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بانگ وحدت ویژه نماز جمعه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0435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00437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00439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800441_2749589250">
            <w:r>
              <w:rPr>
                <w:webHidden/>
                <w:rStyle w:val="IndexLink"/>
                <w:rtl w:val="true"/>
              </w:rPr>
              <w:t>بخش اوّل</w:t>
            </w:r>
            <w:r>
              <w:rPr>
                <w:rStyle w:val="IndexLink"/>
                <w:rtl w:val="true"/>
              </w:rPr>
              <w:t xml:space="preserve">: </w:t>
            </w:r>
            <w:r>
              <w:rPr>
                <w:rStyle w:val="IndexLink"/>
                <w:rtl w:val="true"/>
              </w:rPr>
              <w:t>سیمای نماز جمعه</w:t>
            </w:r>
            <w:r>
              <w:rPr>
                <w:rStyle w:val="IndexLink"/>
                <w:rtl w:val="true"/>
              </w:rPr>
              <w:tab/>
            </w:r>
            <w:r>
              <w:rPr>
                <w:rStyle w:val="IndexLink"/>
              </w:rPr>
              <w:t>11</w:t>
            </w:r>
          </w:hyperlink>
        </w:p>
        <w:p>
          <w:pPr>
            <w:pStyle w:val="Contents3"/>
            <w:tabs>
              <w:tab w:val="clear" w:pos="8459"/>
              <w:tab w:val="right" w:pos="9026" w:leader="dot"/>
            </w:tabs>
            <w:rPr/>
          </w:pPr>
          <w:hyperlink w:anchor="__RefHeading___Toc3800443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800445_2749589250">
            <w:r>
              <w:rPr>
                <w:webHidden/>
                <w:rStyle w:val="IndexLink"/>
                <w:rtl w:val="true"/>
              </w:rPr>
              <w:t>فصل اوّل</w:t>
            </w:r>
            <w:r>
              <w:rPr>
                <w:rStyle w:val="IndexLink"/>
                <w:rtl w:val="true"/>
              </w:rPr>
              <w:t xml:space="preserve">: </w:t>
            </w:r>
            <w:r>
              <w:rPr>
                <w:rStyle w:val="IndexLink"/>
                <w:rtl w:val="true"/>
              </w:rPr>
              <w:t>نماز جمعه در تاریخ اسلام</w:t>
            </w:r>
            <w:r>
              <w:rPr>
                <w:rStyle w:val="IndexLink"/>
                <w:rtl w:val="true"/>
              </w:rPr>
              <w:tab/>
            </w:r>
            <w:r>
              <w:rPr>
                <w:rStyle w:val="IndexLink"/>
              </w:rPr>
              <w:t>12</w:t>
            </w:r>
          </w:hyperlink>
        </w:p>
        <w:p>
          <w:pPr>
            <w:pStyle w:val="Contents4"/>
            <w:tabs>
              <w:tab w:val="clear" w:pos="8176"/>
              <w:tab w:val="right" w:pos="9026" w:leader="dot"/>
            </w:tabs>
            <w:rPr/>
          </w:pPr>
          <w:hyperlink w:anchor="__RefHeading___Toc3800447_274958925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3800449_2749589250">
            <w:r>
              <w:rPr>
                <w:webHidden/>
                <w:rStyle w:val="IndexLink"/>
                <w:rtl w:val="true"/>
              </w:rPr>
              <w:t>جمعه در لغت</w:t>
            </w:r>
            <w:r>
              <w:rPr>
                <w:rStyle w:val="IndexLink"/>
                <w:rtl w:val="true"/>
              </w:rPr>
              <w:tab/>
            </w:r>
            <w:r>
              <w:rPr>
                <w:rStyle w:val="IndexLink"/>
              </w:rPr>
              <w:t>12</w:t>
            </w:r>
          </w:hyperlink>
        </w:p>
        <w:p>
          <w:pPr>
            <w:pStyle w:val="Contents4"/>
            <w:tabs>
              <w:tab w:val="clear" w:pos="8176"/>
              <w:tab w:val="right" w:pos="9026" w:leader="dot"/>
            </w:tabs>
            <w:rPr/>
          </w:pPr>
          <w:hyperlink w:anchor="__RefHeading___Toc3800451_2749589250">
            <w:r>
              <w:rPr>
                <w:webHidden/>
                <w:rStyle w:val="IndexLink"/>
                <w:rtl w:val="true"/>
              </w:rPr>
              <w:t>وجه نامگذاری جمعه در روایات</w:t>
            </w:r>
            <w:r>
              <w:rPr>
                <w:rStyle w:val="IndexLink"/>
                <w:rtl w:val="true"/>
              </w:rPr>
              <w:tab/>
            </w:r>
            <w:r>
              <w:rPr>
                <w:rStyle w:val="IndexLink"/>
              </w:rPr>
              <w:t>13</w:t>
            </w:r>
          </w:hyperlink>
        </w:p>
        <w:p>
          <w:pPr>
            <w:pStyle w:val="Contents4"/>
            <w:tabs>
              <w:tab w:val="clear" w:pos="8176"/>
              <w:tab w:val="right" w:pos="9026" w:leader="dot"/>
            </w:tabs>
            <w:rPr/>
          </w:pPr>
          <w:hyperlink w:anchor="__RefHeading___Toc3800453_2749589250">
            <w:r>
              <w:rPr>
                <w:webHidden/>
                <w:rStyle w:val="IndexLink"/>
                <w:rtl w:val="true"/>
              </w:rPr>
              <w:t>زمان وجوب نماز جمعه</w:t>
            </w:r>
            <w:r>
              <w:rPr>
                <w:rStyle w:val="IndexLink"/>
                <w:rtl w:val="true"/>
              </w:rPr>
              <w:tab/>
            </w:r>
            <w:r>
              <w:rPr>
                <w:rStyle w:val="IndexLink"/>
              </w:rPr>
              <w:t>14</w:t>
            </w:r>
          </w:hyperlink>
        </w:p>
        <w:p>
          <w:pPr>
            <w:pStyle w:val="Contents4"/>
            <w:tabs>
              <w:tab w:val="clear" w:pos="8176"/>
              <w:tab w:val="right" w:pos="9026" w:leader="dot"/>
            </w:tabs>
            <w:rPr/>
          </w:pPr>
          <w:hyperlink w:anchor="__RefHeading___Toc3800455_2749589250">
            <w:r>
              <w:rPr>
                <w:webHidden/>
                <w:rStyle w:val="IndexLink"/>
                <w:rtl w:val="true"/>
              </w:rPr>
              <w:t>نخستین اقامه کننده ی جمعه در اسلام</w:t>
            </w:r>
            <w:r>
              <w:rPr>
                <w:rStyle w:val="IndexLink"/>
                <w:rtl w:val="true"/>
              </w:rPr>
              <w:tab/>
            </w:r>
            <w:r>
              <w:rPr>
                <w:rStyle w:val="IndexLink"/>
              </w:rPr>
              <w:t>15</w:t>
            </w:r>
          </w:hyperlink>
        </w:p>
        <w:p>
          <w:pPr>
            <w:pStyle w:val="Contents4"/>
            <w:tabs>
              <w:tab w:val="clear" w:pos="8176"/>
              <w:tab w:val="right" w:pos="9026" w:leader="dot"/>
            </w:tabs>
            <w:rPr/>
          </w:pPr>
          <w:hyperlink w:anchor="__RefHeading___Toc3800457_2749589250">
            <w:r>
              <w:rPr>
                <w:webHidden/>
                <w:rStyle w:val="IndexLink"/>
                <w:rtl w:val="true"/>
              </w:rPr>
              <w:t>اولین نماز جمعه ای که پیامبر اسلام صلی الله علیه و آله وسلم اقامه کردند</w:t>
            </w:r>
            <w:r>
              <w:rPr>
                <w:rStyle w:val="IndexLink"/>
                <w:rtl w:val="true"/>
              </w:rPr>
              <w:tab/>
            </w:r>
            <w:r>
              <w:rPr>
                <w:rStyle w:val="IndexLink"/>
              </w:rPr>
              <w:t>16</w:t>
            </w:r>
          </w:hyperlink>
        </w:p>
        <w:p>
          <w:pPr>
            <w:pStyle w:val="Contents4"/>
            <w:tabs>
              <w:tab w:val="clear" w:pos="8176"/>
              <w:tab w:val="right" w:pos="9026" w:leader="dot"/>
            </w:tabs>
            <w:rPr/>
          </w:pPr>
          <w:hyperlink w:anchor="__RefHeading___Toc3800459_2749589250">
            <w:r>
              <w:rPr>
                <w:webHidden/>
                <w:rStyle w:val="IndexLink"/>
                <w:rtl w:val="true"/>
              </w:rPr>
              <w:t>اقامه ی نماز جمعه از سوی معصومان علیهم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3800461_2749589250">
            <w:r>
              <w:rPr>
                <w:webHidden/>
                <w:rStyle w:val="IndexLink"/>
                <w:rtl w:val="true"/>
              </w:rPr>
              <w:t>اقامه ی نماز جمعه از سوی خلفا</w:t>
            </w:r>
            <w:r>
              <w:rPr>
                <w:rStyle w:val="IndexLink"/>
                <w:rtl w:val="true"/>
              </w:rPr>
              <w:tab/>
            </w:r>
            <w:r>
              <w:rPr>
                <w:rStyle w:val="IndexLink"/>
              </w:rPr>
              <w:t>19</w:t>
            </w:r>
          </w:hyperlink>
        </w:p>
        <w:p>
          <w:pPr>
            <w:pStyle w:val="Contents4"/>
            <w:tabs>
              <w:tab w:val="clear" w:pos="8176"/>
              <w:tab w:val="right" w:pos="9026" w:leader="dot"/>
            </w:tabs>
            <w:rPr/>
          </w:pPr>
          <w:hyperlink w:anchor="__RefHeading___Toc3800463_2749589250">
            <w:r>
              <w:rPr>
                <w:webHidden/>
                <w:rStyle w:val="IndexLink"/>
                <w:rtl w:val="true"/>
              </w:rPr>
              <w:t>موضع امامان در باره ی اقامه نماز جمعه توسط خلفا</w:t>
            </w:r>
            <w:r>
              <w:rPr>
                <w:rStyle w:val="IndexLink"/>
                <w:rtl w:val="true"/>
              </w:rPr>
              <w:tab/>
            </w:r>
            <w:r>
              <w:rPr>
                <w:rStyle w:val="IndexLink"/>
              </w:rPr>
              <w:t>21</w:t>
            </w:r>
          </w:hyperlink>
        </w:p>
        <w:p>
          <w:pPr>
            <w:pStyle w:val="Contents5"/>
            <w:tabs>
              <w:tab w:val="clear" w:pos="7892"/>
              <w:tab w:val="right" w:pos="9026" w:leader="dot"/>
            </w:tabs>
            <w:rPr/>
          </w:pPr>
          <w:hyperlink w:anchor="__RefHeading___Toc3800465_274958925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3800467_2749589250">
            <w:r>
              <w:rPr>
                <w:webHidden/>
                <w:rStyle w:val="IndexLink"/>
              </w:rPr>
              <w:t>1</w:t>
            </w:r>
            <w:r>
              <w:rPr>
                <w:rStyle w:val="IndexLink"/>
                <w:rtl w:val="true"/>
              </w:rPr>
              <w:t xml:space="preserve"> </w:t>
            </w:r>
            <w:r>
              <w:rPr>
                <w:rStyle w:val="IndexLink"/>
                <w:rtl w:val="true"/>
              </w:rPr>
              <w:t>ـ خودداری ائمه علیهم السلام از اقامه ی نماز جمعه به جهت تقیه</w:t>
            </w:r>
            <w:r>
              <w:rPr>
                <w:rStyle w:val="IndexLink"/>
                <w:rtl w:val="true"/>
              </w:rPr>
              <w:tab/>
            </w:r>
            <w:r>
              <w:rPr>
                <w:rStyle w:val="IndexLink"/>
              </w:rPr>
              <w:t>22</w:t>
            </w:r>
          </w:hyperlink>
        </w:p>
        <w:p>
          <w:pPr>
            <w:pStyle w:val="Contents5"/>
            <w:tabs>
              <w:tab w:val="clear" w:pos="7892"/>
              <w:tab w:val="right" w:pos="9026" w:leader="dot"/>
            </w:tabs>
            <w:rPr/>
          </w:pPr>
          <w:hyperlink w:anchor="__RefHeading___Toc3800469_2749589250">
            <w:r>
              <w:rPr>
                <w:webHidden/>
                <w:rStyle w:val="IndexLink"/>
              </w:rPr>
              <w:t>2</w:t>
            </w:r>
            <w:r>
              <w:rPr>
                <w:rStyle w:val="IndexLink"/>
                <w:rtl w:val="true"/>
              </w:rPr>
              <w:t xml:space="preserve"> </w:t>
            </w:r>
            <w:r>
              <w:rPr>
                <w:rStyle w:val="IndexLink"/>
                <w:rtl w:val="true"/>
              </w:rPr>
              <w:t>ـ ترک نمازهای جمعه ی خلفا توسط اصحاب ائمه علیهم السلام</w:t>
            </w:r>
            <w:r>
              <w:rPr>
                <w:rStyle w:val="IndexLink"/>
                <w:rtl w:val="true"/>
              </w:rPr>
              <w:tab/>
            </w:r>
            <w:r>
              <w:rPr>
                <w:rStyle w:val="IndexLink"/>
              </w:rPr>
              <w:t>23</w:t>
            </w:r>
          </w:hyperlink>
        </w:p>
        <w:p>
          <w:pPr>
            <w:pStyle w:val="Contents5"/>
            <w:tabs>
              <w:tab w:val="clear" w:pos="7892"/>
              <w:tab w:val="right" w:pos="9026" w:leader="dot"/>
            </w:tabs>
            <w:rPr/>
          </w:pPr>
          <w:hyperlink w:anchor="__RefHeading___Toc3800471_2749589250">
            <w:r>
              <w:rPr>
                <w:webHidden/>
                <w:rStyle w:val="IndexLink"/>
              </w:rPr>
              <w:t>3</w:t>
            </w:r>
            <w:r>
              <w:rPr>
                <w:rStyle w:val="IndexLink"/>
                <w:rtl w:val="true"/>
              </w:rPr>
              <w:t xml:space="preserve"> </w:t>
            </w:r>
            <w:r>
              <w:rPr>
                <w:rStyle w:val="IndexLink"/>
                <w:rtl w:val="true"/>
              </w:rPr>
              <w:t>ـ اجازه ی ائمه علیهم السلام به اصحاب خود در اقامه نماز جمعه توسط خودشان</w:t>
            </w:r>
            <w:r>
              <w:rPr>
                <w:rStyle w:val="IndexLink"/>
                <w:rtl w:val="true"/>
              </w:rPr>
              <w:tab/>
            </w:r>
            <w:r>
              <w:rPr>
                <w:rStyle w:val="IndexLink"/>
              </w:rPr>
              <w:t>24</w:t>
            </w:r>
          </w:hyperlink>
        </w:p>
        <w:p>
          <w:pPr>
            <w:pStyle w:val="Contents3"/>
            <w:tabs>
              <w:tab w:val="clear" w:pos="8459"/>
              <w:tab w:val="right" w:pos="9026" w:leader="dot"/>
            </w:tabs>
            <w:rPr/>
          </w:pPr>
          <w:hyperlink w:anchor="__RefHeading___Toc3800473_2749589250">
            <w:r>
              <w:rPr>
                <w:webHidden/>
                <w:rStyle w:val="IndexLink"/>
                <w:rtl w:val="true"/>
              </w:rPr>
              <w:t>فصل دوم</w:t>
            </w:r>
            <w:r>
              <w:rPr>
                <w:rStyle w:val="IndexLink"/>
                <w:rtl w:val="true"/>
              </w:rPr>
              <w:t xml:space="preserve">: </w:t>
            </w:r>
            <w:r>
              <w:rPr>
                <w:rStyle w:val="IndexLink"/>
                <w:rtl w:val="true"/>
              </w:rPr>
              <w:t>نماز جمعه در قاموس قرآن و عترت</w:t>
            </w:r>
            <w:r>
              <w:rPr>
                <w:rStyle w:val="IndexLink"/>
                <w:rtl w:val="true"/>
              </w:rPr>
              <w:tab/>
            </w:r>
            <w:r>
              <w:rPr>
                <w:rStyle w:val="IndexLink"/>
              </w:rPr>
              <w:t>25</w:t>
            </w:r>
          </w:hyperlink>
        </w:p>
        <w:p>
          <w:pPr>
            <w:pStyle w:val="Contents4"/>
            <w:tabs>
              <w:tab w:val="clear" w:pos="8176"/>
              <w:tab w:val="right" w:pos="9026" w:leader="dot"/>
            </w:tabs>
            <w:rPr/>
          </w:pPr>
          <w:hyperlink w:anchor="__RefHeading___Toc3800475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800477_2749589250">
            <w:r>
              <w:rPr>
                <w:webHidden/>
                <w:rStyle w:val="IndexLink"/>
                <w:rtl w:val="true"/>
              </w:rPr>
              <w:t>نماز جمعه در قرآن مجید</w:t>
            </w:r>
            <w:r>
              <w:rPr>
                <w:rStyle w:val="IndexLink"/>
                <w:rtl w:val="true"/>
              </w:rPr>
              <w:tab/>
            </w:r>
            <w:r>
              <w:rPr>
                <w:rStyle w:val="IndexLink"/>
              </w:rPr>
              <w:t>25</w:t>
            </w:r>
          </w:hyperlink>
        </w:p>
        <w:p>
          <w:pPr>
            <w:pStyle w:val="Contents4"/>
            <w:tabs>
              <w:tab w:val="clear" w:pos="8176"/>
              <w:tab w:val="right" w:pos="9026" w:leader="dot"/>
            </w:tabs>
            <w:rPr/>
          </w:pPr>
          <w:hyperlink w:anchor="__RefHeading___Toc3800479_2749589250">
            <w:r>
              <w:rPr>
                <w:webHidden/>
                <w:rStyle w:val="IndexLink"/>
                <w:rtl w:val="true"/>
              </w:rPr>
              <w:t>نماز جمعه در کلام معصومان علیهم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3800481_2749589250">
            <w:r>
              <w:rPr>
                <w:webHidden/>
                <w:rStyle w:val="IndexLink"/>
              </w:rPr>
              <w:t>1</w:t>
            </w:r>
            <w:r>
              <w:rPr>
                <w:rStyle w:val="IndexLink"/>
                <w:rtl w:val="true"/>
              </w:rPr>
              <w:t xml:space="preserve"> </w:t>
            </w:r>
            <w:r>
              <w:rPr>
                <w:rStyle w:val="IndexLink"/>
                <w:rtl w:val="true"/>
              </w:rPr>
              <w:t>ـ نماز جمعه و حج</w:t>
            </w:r>
            <w:r>
              <w:rPr>
                <w:rStyle w:val="IndexLink"/>
                <w:rtl w:val="true"/>
              </w:rPr>
              <w:tab/>
            </w:r>
            <w:r>
              <w:rPr>
                <w:rStyle w:val="IndexLink"/>
              </w:rPr>
              <w:t>31</w:t>
            </w:r>
          </w:hyperlink>
        </w:p>
        <w:p>
          <w:pPr>
            <w:pStyle w:val="Contents5"/>
            <w:tabs>
              <w:tab w:val="clear" w:pos="7892"/>
              <w:tab w:val="right" w:pos="9026" w:leader="dot"/>
            </w:tabs>
            <w:rPr/>
          </w:pPr>
          <w:hyperlink w:anchor="__RefHeading___Toc3800483_2749589250">
            <w:r>
              <w:rPr>
                <w:webHidden/>
                <w:rStyle w:val="IndexLink"/>
              </w:rPr>
              <w:t>2</w:t>
            </w:r>
            <w:r>
              <w:rPr>
                <w:rStyle w:val="IndexLink"/>
                <w:rtl w:val="true"/>
              </w:rPr>
              <w:t xml:space="preserve"> </w:t>
            </w:r>
            <w:r>
              <w:rPr>
                <w:rStyle w:val="IndexLink"/>
                <w:rtl w:val="true"/>
              </w:rPr>
              <w:t>ـ نماز جمعه و تضمین بهشت</w:t>
            </w:r>
            <w:r>
              <w:rPr>
                <w:rStyle w:val="IndexLink"/>
                <w:rtl w:val="true"/>
              </w:rPr>
              <w:tab/>
            </w:r>
            <w:r>
              <w:rPr>
                <w:rStyle w:val="IndexLink"/>
              </w:rPr>
              <w:t>31</w:t>
            </w:r>
          </w:hyperlink>
        </w:p>
        <w:p>
          <w:pPr>
            <w:pStyle w:val="Contents5"/>
            <w:tabs>
              <w:tab w:val="clear" w:pos="7892"/>
              <w:tab w:val="right" w:pos="9026" w:leader="dot"/>
            </w:tabs>
            <w:rPr/>
          </w:pPr>
          <w:hyperlink w:anchor="__RefHeading___Toc3800485_2749589250">
            <w:r>
              <w:rPr>
                <w:webHidden/>
                <w:rStyle w:val="IndexLink"/>
              </w:rPr>
              <w:t>3</w:t>
            </w:r>
            <w:r>
              <w:rPr>
                <w:rStyle w:val="IndexLink"/>
                <w:rtl w:val="true"/>
              </w:rPr>
              <w:t xml:space="preserve"> </w:t>
            </w:r>
            <w:r>
              <w:rPr>
                <w:rStyle w:val="IndexLink"/>
                <w:rtl w:val="true"/>
              </w:rPr>
              <w:t>ـ نماز جمعه و حرمت آتش</w:t>
            </w:r>
            <w:r>
              <w:rPr>
                <w:rStyle w:val="IndexLink"/>
                <w:rtl w:val="true"/>
              </w:rPr>
              <w:tab/>
            </w:r>
            <w:r>
              <w:rPr>
                <w:rStyle w:val="IndexLink"/>
              </w:rPr>
              <w:t>31</w:t>
            </w:r>
          </w:hyperlink>
        </w:p>
        <w:p>
          <w:pPr>
            <w:pStyle w:val="Contents5"/>
            <w:tabs>
              <w:tab w:val="clear" w:pos="7892"/>
              <w:tab w:val="right" w:pos="9026" w:leader="dot"/>
            </w:tabs>
            <w:rPr/>
          </w:pPr>
          <w:hyperlink w:anchor="__RefHeading___Toc3800487_2749589250">
            <w:r>
              <w:rPr>
                <w:webHidden/>
                <w:rStyle w:val="IndexLink"/>
              </w:rPr>
              <w:t>4</w:t>
            </w:r>
            <w:r>
              <w:rPr>
                <w:rStyle w:val="IndexLink"/>
                <w:rtl w:val="true"/>
              </w:rPr>
              <w:t xml:space="preserve"> </w:t>
            </w:r>
            <w:r>
              <w:rPr>
                <w:rStyle w:val="IndexLink"/>
                <w:rtl w:val="true"/>
              </w:rPr>
              <w:t>ـ امام مهدی عج الله تعالی فرجه الشریف برپا کننده ی نماز جمعه</w:t>
            </w:r>
            <w:r>
              <w:rPr>
                <w:rStyle w:val="IndexLink"/>
                <w:rtl w:val="true"/>
              </w:rPr>
              <w:tab/>
            </w:r>
            <w:r>
              <w:rPr>
                <w:rStyle w:val="IndexLink"/>
              </w:rPr>
              <w:t>32</w:t>
            </w:r>
          </w:hyperlink>
        </w:p>
        <w:p>
          <w:pPr>
            <w:pStyle w:val="Contents5"/>
            <w:tabs>
              <w:tab w:val="clear" w:pos="7892"/>
              <w:tab w:val="right" w:pos="9026" w:leader="dot"/>
            </w:tabs>
            <w:rPr/>
          </w:pPr>
          <w:hyperlink w:anchor="__RefHeading___Toc3800489_2749589250">
            <w:r>
              <w:rPr>
                <w:webHidden/>
                <w:rStyle w:val="IndexLink"/>
              </w:rPr>
              <w:t>5</w:t>
            </w:r>
            <w:r>
              <w:rPr>
                <w:rStyle w:val="IndexLink"/>
                <w:rtl w:val="true"/>
              </w:rPr>
              <w:t xml:space="preserve"> </w:t>
            </w:r>
            <w:r>
              <w:rPr>
                <w:rStyle w:val="IndexLink"/>
                <w:rtl w:val="true"/>
              </w:rPr>
              <w:t>ـ نماز جمعه در سفر معراج</w:t>
            </w:r>
            <w:r>
              <w:rPr>
                <w:rStyle w:val="IndexLink"/>
                <w:rtl w:val="true"/>
              </w:rPr>
              <w:tab/>
            </w:r>
            <w:r>
              <w:rPr>
                <w:rStyle w:val="IndexLink"/>
              </w:rPr>
              <w:t>32</w:t>
            </w:r>
          </w:hyperlink>
        </w:p>
        <w:p>
          <w:pPr>
            <w:pStyle w:val="Contents5"/>
            <w:tabs>
              <w:tab w:val="clear" w:pos="7892"/>
              <w:tab w:val="right" w:pos="9026" w:leader="dot"/>
            </w:tabs>
            <w:rPr/>
          </w:pPr>
          <w:hyperlink w:anchor="__RefHeading___Toc3800491_2749589250">
            <w:r>
              <w:rPr>
                <w:webHidden/>
                <w:rStyle w:val="IndexLink"/>
              </w:rPr>
              <w:t>6</w:t>
            </w:r>
            <w:r>
              <w:rPr>
                <w:rStyle w:val="IndexLink"/>
                <w:rtl w:val="true"/>
              </w:rPr>
              <w:t xml:space="preserve"> </w:t>
            </w:r>
            <w:r>
              <w:rPr>
                <w:rStyle w:val="IndexLink"/>
                <w:rtl w:val="true"/>
              </w:rPr>
              <w:t>ـ ثبت نام نمازگزاران جمعه در دفتر فرشتگان</w:t>
            </w:r>
            <w:r>
              <w:rPr>
                <w:rStyle w:val="IndexLink"/>
                <w:rtl w:val="true"/>
              </w:rPr>
              <w:tab/>
            </w:r>
            <w:r>
              <w:rPr>
                <w:rStyle w:val="IndexLink"/>
              </w:rPr>
              <w:t>32</w:t>
            </w:r>
          </w:hyperlink>
        </w:p>
        <w:p>
          <w:pPr>
            <w:pStyle w:val="Contents5"/>
            <w:tabs>
              <w:tab w:val="clear" w:pos="7892"/>
              <w:tab w:val="right" w:pos="9026" w:leader="dot"/>
            </w:tabs>
            <w:rPr/>
          </w:pPr>
          <w:hyperlink w:anchor="__RefHeading___Toc3800493_2749589250">
            <w:r>
              <w:rPr>
                <w:webHidden/>
                <w:rStyle w:val="IndexLink"/>
              </w:rPr>
              <w:t>7</w:t>
            </w:r>
            <w:r>
              <w:rPr>
                <w:rStyle w:val="IndexLink"/>
                <w:rtl w:val="true"/>
              </w:rPr>
              <w:t xml:space="preserve"> </w:t>
            </w:r>
            <w:r>
              <w:rPr>
                <w:rStyle w:val="IndexLink"/>
                <w:rtl w:val="true"/>
              </w:rPr>
              <w:t>ـ نتیجه ی ترک پیاپی نماز جمعه</w:t>
            </w:r>
            <w:r>
              <w:rPr>
                <w:rStyle w:val="IndexLink"/>
                <w:rtl w:val="true"/>
              </w:rPr>
              <w:tab/>
            </w:r>
            <w:r>
              <w:rPr>
                <w:rStyle w:val="IndexLink"/>
              </w:rPr>
              <w:t>32</w:t>
            </w:r>
          </w:hyperlink>
        </w:p>
        <w:p>
          <w:pPr>
            <w:pStyle w:val="Contents5"/>
            <w:tabs>
              <w:tab w:val="clear" w:pos="7892"/>
              <w:tab w:val="right" w:pos="9026" w:leader="dot"/>
            </w:tabs>
            <w:rPr/>
          </w:pPr>
          <w:hyperlink w:anchor="__RefHeading___Toc3800495_2749589250">
            <w:r>
              <w:rPr>
                <w:webHidden/>
                <w:rStyle w:val="IndexLink"/>
              </w:rPr>
              <w:t>8</w:t>
            </w:r>
            <w:r>
              <w:rPr>
                <w:rStyle w:val="IndexLink"/>
                <w:rtl w:val="true"/>
              </w:rPr>
              <w:t xml:space="preserve"> </w:t>
            </w:r>
            <w:r>
              <w:rPr>
                <w:rStyle w:val="IndexLink"/>
                <w:rtl w:val="true"/>
              </w:rPr>
              <w:t>ـ کارکرد شیاطین در روز جمعه</w:t>
            </w:r>
            <w:r>
              <w:rPr>
                <w:rStyle w:val="IndexLink"/>
                <w:rtl w:val="true"/>
              </w:rPr>
              <w:tab/>
            </w:r>
            <w:r>
              <w:rPr>
                <w:rStyle w:val="IndexLink"/>
              </w:rPr>
              <w:t>33</w:t>
            </w:r>
          </w:hyperlink>
        </w:p>
        <w:p>
          <w:pPr>
            <w:pStyle w:val="Contents5"/>
            <w:tabs>
              <w:tab w:val="clear" w:pos="7892"/>
              <w:tab w:val="right" w:pos="9026" w:leader="dot"/>
            </w:tabs>
            <w:rPr/>
          </w:pPr>
          <w:hyperlink w:anchor="__RefHeading___Toc3800497_2749589250">
            <w:r>
              <w:rPr>
                <w:webHidden/>
                <w:rStyle w:val="IndexLink"/>
              </w:rPr>
              <w:t>9</w:t>
            </w:r>
            <w:r>
              <w:rPr>
                <w:rStyle w:val="IndexLink"/>
                <w:rtl w:val="true"/>
              </w:rPr>
              <w:t xml:space="preserve"> </w:t>
            </w:r>
            <w:r>
              <w:rPr>
                <w:rStyle w:val="IndexLink"/>
                <w:rtl w:val="true"/>
              </w:rPr>
              <w:t>ـ تشویق برای جمعه</w:t>
            </w:r>
            <w:r>
              <w:rPr>
                <w:rStyle w:val="IndexLink"/>
                <w:rtl w:val="true"/>
              </w:rPr>
              <w:tab/>
            </w:r>
            <w:r>
              <w:rPr>
                <w:rStyle w:val="IndexLink"/>
              </w:rPr>
              <w:t>33</w:t>
            </w:r>
          </w:hyperlink>
        </w:p>
        <w:p>
          <w:pPr>
            <w:pStyle w:val="Contents5"/>
            <w:tabs>
              <w:tab w:val="clear" w:pos="7892"/>
              <w:tab w:val="right" w:pos="9026" w:leader="dot"/>
            </w:tabs>
            <w:rPr/>
          </w:pPr>
          <w:hyperlink w:anchor="__RefHeading___Toc3800499_2749589250">
            <w:r>
              <w:rPr>
                <w:webHidden/>
                <w:rStyle w:val="IndexLink"/>
              </w:rPr>
              <w:t>10</w:t>
            </w:r>
            <w:r>
              <w:rPr>
                <w:rStyle w:val="IndexLink"/>
                <w:rtl w:val="true"/>
              </w:rPr>
              <w:t xml:space="preserve"> </w:t>
            </w:r>
            <w:r>
              <w:rPr>
                <w:rStyle w:val="IndexLink"/>
                <w:rtl w:val="true"/>
              </w:rPr>
              <w:t>ـ ارزش رهسپاران به سوی نماز جمعه</w:t>
            </w:r>
            <w:r>
              <w:rPr>
                <w:rStyle w:val="IndexLink"/>
                <w:rtl w:val="true"/>
              </w:rPr>
              <w:tab/>
            </w:r>
            <w:r>
              <w:rPr>
                <w:rStyle w:val="IndexLink"/>
              </w:rPr>
              <w:t>33</w:t>
            </w:r>
          </w:hyperlink>
        </w:p>
        <w:p>
          <w:pPr>
            <w:pStyle w:val="Contents5"/>
            <w:tabs>
              <w:tab w:val="clear" w:pos="7892"/>
              <w:tab w:val="right" w:pos="9026" w:leader="dot"/>
            </w:tabs>
            <w:rPr/>
          </w:pPr>
          <w:hyperlink w:anchor="__RefHeading___Toc3800501_2749589250">
            <w:r>
              <w:rPr>
                <w:webHidden/>
                <w:rStyle w:val="IndexLink"/>
              </w:rPr>
              <w:t>11</w:t>
            </w:r>
            <w:r>
              <w:rPr>
                <w:rStyle w:val="IndexLink"/>
                <w:rtl w:val="true"/>
              </w:rPr>
              <w:t xml:space="preserve"> </w:t>
            </w:r>
            <w:r>
              <w:rPr>
                <w:rStyle w:val="IndexLink"/>
                <w:rtl w:val="true"/>
              </w:rPr>
              <w:t>ـ کارگران و نماز جمعه</w:t>
            </w:r>
            <w:r>
              <w:rPr>
                <w:rStyle w:val="IndexLink"/>
                <w:rtl w:val="true"/>
              </w:rPr>
              <w:tab/>
            </w:r>
            <w:r>
              <w:rPr>
                <w:rStyle w:val="IndexLink"/>
              </w:rPr>
              <w:t>33</w:t>
            </w:r>
          </w:hyperlink>
        </w:p>
        <w:p>
          <w:pPr>
            <w:pStyle w:val="Contents5"/>
            <w:tabs>
              <w:tab w:val="clear" w:pos="7892"/>
              <w:tab w:val="right" w:pos="9026" w:leader="dot"/>
            </w:tabs>
            <w:rPr/>
          </w:pPr>
          <w:hyperlink w:anchor="__RefHeading___Toc3800503_2749589250">
            <w:r>
              <w:rPr>
                <w:webHidden/>
                <w:rStyle w:val="IndexLink"/>
              </w:rPr>
              <w:t>12</w:t>
            </w:r>
            <w:r>
              <w:rPr>
                <w:rStyle w:val="IndexLink"/>
                <w:rtl w:val="true"/>
              </w:rPr>
              <w:t xml:space="preserve"> </w:t>
            </w:r>
            <w:r>
              <w:rPr>
                <w:rStyle w:val="IndexLink"/>
                <w:rtl w:val="true"/>
              </w:rPr>
              <w:t>ـ زندانیان و نماز جمعه</w:t>
            </w:r>
            <w:r>
              <w:rPr>
                <w:rStyle w:val="IndexLink"/>
                <w:rtl w:val="true"/>
              </w:rPr>
              <w:tab/>
            </w:r>
            <w:r>
              <w:rPr>
                <w:rStyle w:val="IndexLink"/>
              </w:rPr>
              <w:t>34</w:t>
            </w:r>
          </w:hyperlink>
        </w:p>
        <w:p>
          <w:pPr>
            <w:pStyle w:val="Contents5"/>
            <w:tabs>
              <w:tab w:val="clear" w:pos="7892"/>
              <w:tab w:val="right" w:pos="9026" w:leader="dot"/>
            </w:tabs>
            <w:rPr/>
          </w:pPr>
          <w:hyperlink w:anchor="__RefHeading___Toc3800505_2749589250">
            <w:r>
              <w:rPr>
                <w:webHidden/>
                <w:rStyle w:val="IndexLink"/>
              </w:rPr>
              <w:t>13</w:t>
            </w:r>
            <w:r>
              <w:rPr>
                <w:rStyle w:val="IndexLink"/>
                <w:rtl w:val="true"/>
              </w:rPr>
              <w:t xml:space="preserve"> </w:t>
            </w:r>
            <w:r>
              <w:rPr>
                <w:rStyle w:val="IndexLink"/>
                <w:rtl w:val="true"/>
              </w:rPr>
              <w:t>ـ عدل و تقوا از شرایط امام جمعه</w:t>
            </w:r>
            <w:r>
              <w:rPr>
                <w:rStyle w:val="IndexLink"/>
                <w:rtl w:val="true"/>
              </w:rPr>
              <w:tab/>
            </w:r>
            <w:r>
              <w:rPr>
                <w:rStyle w:val="IndexLink"/>
              </w:rPr>
              <w:t>34</w:t>
            </w:r>
          </w:hyperlink>
        </w:p>
        <w:p>
          <w:pPr>
            <w:pStyle w:val="Contents5"/>
            <w:tabs>
              <w:tab w:val="clear" w:pos="7892"/>
              <w:tab w:val="right" w:pos="9026" w:leader="dot"/>
            </w:tabs>
            <w:rPr/>
          </w:pPr>
          <w:hyperlink w:anchor="__RefHeading___Toc3800507_2749589250">
            <w:r>
              <w:rPr>
                <w:webHidden/>
                <w:rStyle w:val="IndexLink"/>
              </w:rPr>
              <w:t>14</w:t>
            </w:r>
            <w:r>
              <w:rPr>
                <w:rStyle w:val="IndexLink"/>
                <w:rtl w:val="true"/>
              </w:rPr>
              <w:t xml:space="preserve"> </w:t>
            </w:r>
            <w:r>
              <w:rPr>
                <w:rStyle w:val="IndexLink"/>
                <w:rtl w:val="true"/>
              </w:rPr>
              <w:t>ـ آمادگی برای نماز جمعه</w:t>
            </w:r>
            <w:r>
              <w:rPr>
                <w:rStyle w:val="IndexLink"/>
                <w:rtl w:val="true"/>
              </w:rPr>
              <w:tab/>
            </w:r>
            <w:r>
              <w:rPr>
                <w:rStyle w:val="IndexLink"/>
              </w:rPr>
              <w:t>34</w:t>
            </w:r>
          </w:hyperlink>
        </w:p>
        <w:p>
          <w:pPr>
            <w:pStyle w:val="Contents5"/>
            <w:tabs>
              <w:tab w:val="clear" w:pos="7892"/>
              <w:tab w:val="right" w:pos="9026" w:leader="dot"/>
            </w:tabs>
            <w:rPr/>
          </w:pPr>
          <w:hyperlink w:anchor="__RefHeading___Toc3800509_2749589250">
            <w:r>
              <w:rPr>
                <w:webHidden/>
                <w:rStyle w:val="IndexLink"/>
              </w:rPr>
              <w:t>15</w:t>
            </w:r>
            <w:r>
              <w:rPr>
                <w:rStyle w:val="IndexLink"/>
                <w:rtl w:val="true"/>
              </w:rPr>
              <w:t xml:space="preserve"> </w:t>
            </w:r>
            <w:r>
              <w:rPr>
                <w:rStyle w:val="IndexLink"/>
                <w:rtl w:val="true"/>
              </w:rPr>
              <w:t>ـ عظمت نماز جمعه</w:t>
            </w:r>
            <w:r>
              <w:rPr>
                <w:rStyle w:val="IndexLink"/>
                <w:rtl w:val="true"/>
              </w:rPr>
              <w:tab/>
            </w:r>
            <w:r>
              <w:rPr>
                <w:rStyle w:val="IndexLink"/>
              </w:rPr>
              <w:t>34</w:t>
            </w:r>
          </w:hyperlink>
        </w:p>
        <w:p>
          <w:pPr>
            <w:pStyle w:val="Contents3"/>
            <w:tabs>
              <w:tab w:val="clear" w:pos="8459"/>
              <w:tab w:val="right" w:pos="9026" w:leader="dot"/>
            </w:tabs>
            <w:rPr/>
          </w:pPr>
          <w:hyperlink w:anchor="__RefHeading___Toc3800511_2749589250">
            <w:r>
              <w:rPr>
                <w:webHidden/>
                <w:rStyle w:val="IndexLink"/>
                <w:rtl w:val="true"/>
              </w:rPr>
              <w:t>فصل سوم</w:t>
            </w:r>
            <w:r>
              <w:rPr>
                <w:rStyle w:val="IndexLink"/>
                <w:rtl w:val="true"/>
              </w:rPr>
              <w:t xml:space="preserve">: </w:t>
            </w:r>
            <w:r>
              <w:rPr>
                <w:rStyle w:val="IndexLink"/>
                <w:rtl w:val="true"/>
              </w:rPr>
              <w:t>نماز جمعه در فقه شیعه</w:t>
            </w:r>
            <w:r>
              <w:rPr>
                <w:rStyle w:val="IndexLink"/>
                <w:rtl w:val="true"/>
              </w:rPr>
              <w:tab/>
            </w:r>
            <w:r>
              <w:rPr>
                <w:rStyle w:val="IndexLink"/>
              </w:rPr>
              <w:t>35</w:t>
            </w:r>
          </w:hyperlink>
        </w:p>
        <w:p>
          <w:pPr>
            <w:pStyle w:val="Contents4"/>
            <w:tabs>
              <w:tab w:val="clear" w:pos="8176"/>
              <w:tab w:val="right" w:pos="9026" w:leader="dot"/>
            </w:tabs>
            <w:rPr/>
          </w:pPr>
          <w:hyperlink w:anchor="__RefHeading___Toc3800513_274958925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800515_2749589250">
            <w:r>
              <w:rPr>
                <w:webHidden/>
                <w:rStyle w:val="IndexLink"/>
                <w:rtl w:val="true"/>
              </w:rPr>
              <w:t>نماز جمعه در زمان غیبت</w:t>
            </w:r>
            <w:r>
              <w:rPr>
                <w:rStyle w:val="IndexLink"/>
                <w:rtl w:val="true"/>
              </w:rPr>
              <w:tab/>
            </w:r>
            <w:r>
              <w:rPr>
                <w:rStyle w:val="IndexLink"/>
              </w:rPr>
              <w:t>35</w:t>
            </w:r>
          </w:hyperlink>
        </w:p>
        <w:p>
          <w:pPr>
            <w:pStyle w:val="Contents4"/>
            <w:tabs>
              <w:tab w:val="clear" w:pos="8176"/>
              <w:tab w:val="right" w:pos="9026" w:leader="dot"/>
            </w:tabs>
            <w:rPr/>
          </w:pPr>
          <w:hyperlink w:anchor="__RefHeading___Toc3800517_2749589250">
            <w:r>
              <w:rPr>
                <w:webHidden/>
                <w:rStyle w:val="IndexLink"/>
                <w:rtl w:val="true"/>
              </w:rPr>
              <w:t>فتاوای مذاهب چهارگانه ی اهل سنت در وجوب نماز جمعه</w:t>
            </w:r>
            <w:r>
              <w:rPr>
                <w:rStyle w:val="IndexLink"/>
                <w:rtl w:val="true"/>
              </w:rPr>
              <w:tab/>
            </w:r>
            <w:r>
              <w:rPr>
                <w:rStyle w:val="IndexLink"/>
              </w:rPr>
              <w:t>37</w:t>
            </w:r>
          </w:hyperlink>
        </w:p>
        <w:p>
          <w:pPr>
            <w:pStyle w:val="Contents4"/>
            <w:tabs>
              <w:tab w:val="clear" w:pos="8176"/>
              <w:tab w:val="right" w:pos="9026" w:leader="dot"/>
            </w:tabs>
            <w:rPr/>
          </w:pPr>
          <w:hyperlink w:anchor="__RefHeading___Toc3800519_2749589250">
            <w:r>
              <w:rPr>
                <w:webHidden/>
                <w:rStyle w:val="IndexLink"/>
                <w:rtl w:val="true"/>
              </w:rPr>
              <w:t>شرایط نماز جمعه</w:t>
            </w:r>
            <w:r>
              <w:rPr>
                <w:rStyle w:val="IndexLink"/>
                <w:rtl w:val="true"/>
              </w:rPr>
              <w:tab/>
            </w:r>
            <w:r>
              <w:rPr>
                <w:rStyle w:val="IndexLink"/>
              </w:rPr>
              <w:t>38</w:t>
            </w:r>
          </w:hyperlink>
        </w:p>
        <w:p>
          <w:pPr>
            <w:pStyle w:val="Contents5"/>
            <w:tabs>
              <w:tab w:val="clear" w:pos="7892"/>
              <w:tab w:val="right" w:pos="9026" w:leader="dot"/>
            </w:tabs>
            <w:rPr/>
          </w:pPr>
          <w:hyperlink w:anchor="__RefHeading___Toc3800521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800523_2749589250">
            <w:r>
              <w:rPr>
                <w:webHidden/>
                <w:rStyle w:val="IndexLink"/>
                <w:rtl w:val="true"/>
              </w:rPr>
              <w:t>شرط اول</w:t>
            </w:r>
            <w:r>
              <w:rPr>
                <w:rStyle w:val="IndexLink"/>
                <w:rtl w:val="true"/>
              </w:rPr>
              <w:t xml:space="preserve">: </w:t>
            </w:r>
            <w:r>
              <w:rPr>
                <w:rStyle w:val="IndexLink"/>
                <w:rtl w:val="true"/>
              </w:rPr>
              <w:t>وقت</w:t>
            </w:r>
            <w:r>
              <w:rPr>
                <w:rStyle w:val="IndexLink"/>
                <w:rtl w:val="true"/>
              </w:rPr>
              <w:tab/>
            </w:r>
            <w:r>
              <w:rPr>
                <w:rStyle w:val="IndexLink"/>
              </w:rPr>
              <w:t>38</w:t>
            </w:r>
          </w:hyperlink>
        </w:p>
        <w:p>
          <w:pPr>
            <w:pStyle w:val="Contents5"/>
            <w:tabs>
              <w:tab w:val="clear" w:pos="7892"/>
              <w:tab w:val="right" w:pos="9026" w:leader="dot"/>
            </w:tabs>
            <w:rPr/>
          </w:pPr>
          <w:hyperlink w:anchor="__RefHeading___Toc3800525_2749589250">
            <w:r>
              <w:rPr>
                <w:webHidden/>
                <w:rStyle w:val="IndexLink"/>
                <w:rtl w:val="true"/>
              </w:rPr>
              <w:t>شرط دوم</w:t>
            </w:r>
            <w:r>
              <w:rPr>
                <w:rStyle w:val="IndexLink"/>
                <w:rtl w:val="true"/>
              </w:rPr>
              <w:t xml:space="preserve">: </w:t>
            </w:r>
            <w:r>
              <w:rPr>
                <w:rStyle w:val="IndexLink"/>
                <w:rtl w:val="true"/>
              </w:rPr>
              <w:t>جماعت</w:t>
            </w:r>
            <w:r>
              <w:rPr>
                <w:rStyle w:val="IndexLink"/>
                <w:rtl w:val="true"/>
              </w:rPr>
              <w:tab/>
            </w:r>
            <w:r>
              <w:rPr>
                <w:rStyle w:val="IndexLink"/>
              </w:rPr>
              <w:t>39</w:t>
            </w:r>
          </w:hyperlink>
        </w:p>
        <w:p>
          <w:pPr>
            <w:pStyle w:val="Contents5"/>
            <w:tabs>
              <w:tab w:val="clear" w:pos="7892"/>
              <w:tab w:val="right" w:pos="9026" w:leader="dot"/>
            </w:tabs>
            <w:rPr/>
          </w:pPr>
          <w:hyperlink w:anchor="__RefHeading___Toc3800527_2749589250">
            <w:r>
              <w:rPr>
                <w:webHidden/>
                <w:rStyle w:val="IndexLink"/>
                <w:rtl w:val="true"/>
              </w:rPr>
              <w:t>شرط سوم</w:t>
            </w:r>
            <w:r>
              <w:rPr>
                <w:rStyle w:val="IndexLink"/>
                <w:rtl w:val="true"/>
              </w:rPr>
              <w:t xml:space="preserve">: </w:t>
            </w:r>
            <w:r>
              <w:rPr>
                <w:rStyle w:val="IndexLink"/>
                <w:rtl w:val="true"/>
              </w:rPr>
              <w:t>تعداد شرکت کنندگان</w:t>
            </w:r>
            <w:r>
              <w:rPr>
                <w:rStyle w:val="IndexLink"/>
                <w:rtl w:val="true"/>
              </w:rPr>
              <w:tab/>
            </w:r>
            <w:r>
              <w:rPr>
                <w:rStyle w:val="IndexLink"/>
              </w:rPr>
              <w:t>40</w:t>
            </w:r>
          </w:hyperlink>
        </w:p>
        <w:p>
          <w:pPr>
            <w:pStyle w:val="Contents5"/>
            <w:tabs>
              <w:tab w:val="clear" w:pos="7892"/>
              <w:tab w:val="right" w:pos="9026" w:leader="dot"/>
            </w:tabs>
            <w:rPr/>
          </w:pPr>
          <w:hyperlink w:anchor="__RefHeading___Toc3800529_2749589250">
            <w:r>
              <w:rPr>
                <w:webHidden/>
                <w:rStyle w:val="IndexLink"/>
                <w:rtl w:val="true"/>
              </w:rPr>
              <w:t>شرط چهارم</w:t>
            </w:r>
            <w:r>
              <w:rPr>
                <w:rStyle w:val="IndexLink"/>
                <w:rtl w:val="true"/>
              </w:rPr>
              <w:t xml:space="preserve">: </w:t>
            </w:r>
            <w:r>
              <w:rPr>
                <w:rStyle w:val="IndexLink"/>
                <w:rtl w:val="true"/>
              </w:rPr>
              <w:t>خطبه</w:t>
            </w:r>
            <w:r>
              <w:rPr>
                <w:rStyle w:val="IndexLink"/>
                <w:rtl w:val="true"/>
              </w:rPr>
              <w:tab/>
            </w:r>
            <w:r>
              <w:rPr>
                <w:rStyle w:val="IndexLink"/>
              </w:rPr>
              <w:t>41</w:t>
            </w:r>
          </w:hyperlink>
        </w:p>
        <w:p>
          <w:pPr>
            <w:pStyle w:val="Contents6"/>
            <w:tabs>
              <w:tab w:val="clear" w:pos="7609"/>
              <w:tab w:val="right" w:pos="9026" w:leader="dot"/>
            </w:tabs>
            <w:rPr/>
          </w:pPr>
          <w:hyperlink w:anchor="__RefHeading___Toc3800531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3800533_2749589250">
            <w:r>
              <w:rPr>
                <w:webHidden/>
                <w:rStyle w:val="IndexLink"/>
                <w:rtl w:val="true"/>
              </w:rPr>
              <w:t xml:space="preserve">مسأله </w:t>
            </w:r>
            <w:r>
              <w:rPr>
                <w:rStyle w:val="IndexLink"/>
              </w:rPr>
              <w:t>1</w:t>
            </w:r>
            <w:r>
              <w:rPr>
                <w:rStyle w:val="IndexLink"/>
                <w:rtl w:val="true"/>
              </w:rPr>
              <w:t xml:space="preserve">: </w:t>
            </w:r>
            <w:r>
              <w:rPr>
                <w:rStyle w:val="IndexLink"/>
                <w:rtl w:val="true"/>
              </w:rPr>
              <w:t>ارکان و اجزای خطبه ها</w:t>
            </w:r>
            <w:r>
              <w:rPr>
                <w:rStyle w:val="IndexLink"/>
                <w:rtl w:val="true"/>
              </w:rPr>
              <w:tab/>
            </w:r>
            <w:r>
              <w:rPr>
                <w:rStyle w:val="IndexLink"/>
              </w:rPr>
              <w:t>42</w:t>
            </w:r>
          </w:hyperlink>
        </w:p>
        <w:p>
          <w:pPr>
            <w:pStyle w:val="Contents6"/>
            <w:tabs>
              <w:tab w:val="clear" w:pos="7609"/>
              <w:tab w:val="right" w:pos="9026" w:leader="dot"/>
            </w:tabs>
            <w:rPr/>
          </w:pPr>
          <w:hyperlink w:anchor="__RefHeading___Toc3800535_2749589250">
            <w:r>
              <w:rPr>
                <w:webHidden/>
                <w:rStyle w:val="IndexLink"/>
                <w:rtl w:val="true"/>
              </w:rPr>
              <w:t xml:space="preserve">مسأله </w:t>
            </w:r>
            <w:r>
              <w:rPr>
                <w:rStyle w:val="IndexLink"/>
              </w:rPr>
              <w:t>2</w:t>
            </w:r>
            <w:r>
              <w:rPr>
                <w:rStyle w:val="IndexLink"/>
                <w:rtl w:val="true"/>
              </w:rPr>
              <w:t xml:space="preserve">: </w:t>
            </w:r>
            <w:r>
              <w:rPr>
                <w:rStyle w:val="IndexLink"/>
                <w:rtl w:val="true"/>
              </w:rPr>
              <w:t>قیام خطیب در دو خطبه</w:t>
            </w:r>
            <w:r>
              <w:rPr>
                <w:rStyle w:val="IndexLink"/>
                <w:rtl w:val="true"/>
              </w:rPr>
              <w:tab/>
            </w:r>
            <w:r>
              <w:rPr>
                <w:rStyle w:val="IndexLink"/>
              </w:rPr>
              <w:t>42</w:t>
            </w:r>
          </w:hyperlink>
        </w:p>
        <w:p>
          <w:pPr>
            <w:pStyle w:val="Contents6"/>
            <w:tabs>
              <w:tab w:val="clear" w:pos="7609"/>
              <w:tab w:val="right" w:pos="9026" w:leader="dot"/>
            </w:tabs>
            <w:rPr/>
          </w:pPr>
          <w:hyperlink w:anchor="__RefHeading___Toc3800537_2749589250">
            <w:r>
              <w:rPr>
                <w:webHidden/>
                <w:rStyle w:val="IndexLink"/>
                <w:rtl w:val="true"/>
              </w:rPr>
              <w:t xml:space="preserve">مسأله </w:t>
            </w:r>
            <w:r>
              <w:rPr>
                <w:rStyle w:val="IndexLink"/>
              </w:rPr>
              <w:t>3</w:t>
            </w:r>
            <w:r>
              <w:rPr>
                <w:rStyle w:val="IndexLink"/>
                <w:rtl w:val="true"/>
              </w:rPr>
              <w:t xml:space="preserve">: </w:t>
            </w:r>
            <w:r>
              <w:rPr>
                <w:rStyle w:val="IndexLink"/>
                <w:rtl w:val="true"/>
              </w:rPr>
              <w:t>نشستن خطیب بین دو خطبه</w:t>
            </w:r>
            <w:r>
              <w:rPr>
                <w:rStyle w:val="IndexLink"/>
                <w:rtl w:val="true"/>
              </w:rPr>
              <w:tab/>
            </w:r>
            <w:r>
              <w:rPr>
                <w:rStyle w:val="IndexLink"/>
              </w:rPr>
              <w:t>42</w:t>
            </w:r>
          </w:hyperlink>
        </w:p>
        <w:p>
          <w:pPr>
            <w:pStyle w:val="Contents6"/>
            <w:tabs>
              <w:tab w:val="clear" w:pos="7609"/>
              <w:tab w:val="right" w:pos="9026" w:leader="dot"/>
            </w:tabs>
            <w:rPr/>
          </w:pPr>
          <w:hyperlink w:anchor="__RefHeading___Toc3800539_2749589250">
            <w:r>
              <w:rPr>
                <w:webHidden/>
                <w:rStyle w:val="IndexLink"/>
                <w:rtl w:val="true"/>
              </w:rPr>
              <w:t xml:space="preserve">مسأله </w:t>
            </w:r>
            <w:r>
              <w:rPr>
                <w:rStyle w:val="IndexLink"/>
              </w:rPr>
              <w:t>4</w:t>
            </w:r>
            <w:r>
              <w:rPr>
                <w:rStyle w:val="IndexLink"/>
                <w:rtl w:val="true"/>
              </w:rPr>
              <w:t xml:space="preserve">: </w:t>
            </w:r>
            <w:r>
              <w:rPr>
                <w:rStyle w:val="IndexLink"/>
                <w:rtl w:val="true"/>
              </w:rPr>
              <w:t>اعتماد خطیب بر قوس یا شمشیر در خطبه</w:t>
            </w:r>
            <w:r>
              <w:rPr>
                <w:rStyle w:val="IndexLink"/>
                <w:rtl w:val="true"/>
              </w:rPr>
              <w:tab/>
            </w:r>
            <w:r>
              <w:rPr>
                <w:rStyle w:val="IndexLink"/>
              </w:rPr>
              <w:t>43</w:t>
            </w:r>
          </w:hyperlink>
        </w:p>
        <w:p>
          <w:pPr>
            <w:pStyle w:val="Contents6"/>
            <w:tabs>
              <w:tab w:val="clear" w:pos="7609"/>
              <w:tab w:val="right" w:pos="9026" w:leader="dot"/>
            </w:tabs>
            <w:rPr/>
          </w:pPr>
          <w:hyperlink w:anchor="__RefHeading___Toc3800541_2749589250">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800543_2749589250">
            <w:r>
              <w:rPr>
                <w:webHidden/>
                <w:rStyle w:val="IndexLink"/>
                <w:rtl w:val="true"/>
              </w:rPr>
              <w:t>حکمت اعتماد خطیب به شمشیر</w:t>
            </w:r>
            <w:r>
              <w:rPr>
                <w:rStyle w:val="IndexLink"/>
                <w:rtl w:val="true"/>
              </w:rPr>
              <w:tab/>
            </w:r>
            <w:r>
              <w:rPr>
                <w:rStyle w:val="IndexLink"/>
              </w:rPr>
              <w:t>43</w:t>
            </w:r>
          </w:hyperlink>
        </w:p>
        <w:p>
          <w:pPr>
            <w:pStyle w:val="Contents5"/>
            <w:tabs>
              <w:tab w:val="clear" w:pos="7892"/>
              <w:tab w:val="right" w:pos="9026" w:leader="dot"/>
            </w:tabs>
            <w:rPr/>
          </w:pPr>
          <w:hyperlink w:anchor="__RefHeading___Toc3800545_2749589250">
            <w:r>
              <w:rPr>
                <w:webHidden/>
                <w:rStyle w:val="IndexLink"/>
                <w:rtl w:val="true"/>
              </w:rPr>
              <w:t>شرط پنجم</w:t>
            </w:r>
            <w:r>
              <w:rPr>
                <w:rStyle w:val="IndexLink"/>
                <w:rtl w:val="true"/>
              </w:rPr>
              <w:t xml:space="preserve">: </w:t>
            </w:r>
            <w:r>
              <w:rPr>
                <w:rStyle w:val="IndexLink"/>
                <w:rtl w:val="true"/>
              </w:rPr>
              <w:t>مقارن نبودن با نماز جمعه ی دیگر</w:t>
            </w:r>
            <w:r>
              <w:rPr>
                <w:rStyle w:val="IndexLink"/>
                <w:rtl w:val="true"/>
              </w:rPr>
              <w:tab/>
            </w:r>
            <w:r>
              <w:rPr>
                <w:rStyle w:val="IndexLink"/>
              </w:rPr>
              <w:t>43</w:t>
            </w:r>
          </w:hyperlink>
        </w:p>
        <w:p>
          <w:pPr>
            <w:pStyle w:val="Contents4"/>
            <w:tabs>
              <w:tab w:val="clear" w:pos="8176"/>
              <w:tab w:val="right" w:pos="9026" w:leader="dot"/>
            </w:tabs>
            <w:rPr/>
          </w:pPr>
          <w:hyperlink w:anchor="__RefHeading___Toc3800547_2749589250">
            <w:r>
              <w:rPr>
                <w:webHidden/>
                <w:rStyle w:val="IndexLink"/>
                <w:rtl w:val="true"/>
              </w:rPr>
              <w:t>شرایط نمازگزاران</w:t>
            </w:r>
            <w:r>
              <w:rPr>
                <w:rStyle w:val="IndexLink"/>
                <w:rtl w:val="true"/>
              </w:rPr>
              <w:tab/>
            </w:r>
            <w:r>
              <w:rPr>
                <w:rStyle w:val="IndexLink"/>
              </w:rPr>
              <w:t>43</w:t>
            </w:r>
          </w:hyperlink>
        </w:p>
        <w:p>
          <w:pPr>
            <w:pStyle w:val="Contents4"/>
            <w:tabs>
              <w:tab w:val="clear" w:pos="8176"/>
              <w:tab w:val="right" w:pos="9026" w:leader="dot"/>
            </w:tabs>
            <w:rPr/>
          </w:pPr>
          <w:hyperlink w:anchor="__RefHeading___Toc3800549_2749589250">
            <w:r>
              <w:rPr>
                <w:webHidden/>
                <w:rStyle w:val="IndexLink"/>
                <w:rtl w:val="true"/>
              </w:rPr>
              <w:t>وظایف نمازگزاران</w:t>
            </w:r>
            <w:r>
              <w:rPr>
                <w:rStyle w:val="IndexLink"/>
                <w:rtl w:val="true"/>
              </w:rPr>
              <w:tab/>
            </w:r>
            <w:r>
              <w:rPr>
                <w:rStyle w:val="IndexLink"/>
              </w:rPr>
              <w:t>44</w:t>
            </w:r>
          </w:hyperlink>
        </w:p>
        <w:p>
          <w:pPr>
            <w:pStyle w:val="Contents4"/>
            <w:tabs>
              <w:tab w:val="clear" w:pos="8176"/>
              <w:tab w:val="right" w:pos="9026" w:leader="dot"/>
            </w:tabs>
            <w:rPr/>
          </w:pPr>
          <w:hyperlink w:anchor="__RefHeading___Toc3800551_2749589250">
            <w:r>
              <w:rPr>
                <w:webHidden/>
                <w:rStyle w:val="IndexLink"/>
                <w:rtl w:val="true"/>
              </w:rPr>
              <w:t>شرایط امام جمعه</w:t>
            </w:r>
            <w:r>
              <w:rPr>
                <w:rStyle w:val="IndexLink"/>
                <w:rtl w:val="true"/>
              </w:rPr>
              <w:tab/>
            </w:r>
            <w:r>
              <w:rPr>
                <w:rStyle w:val="IndexLink"/>
              </w:rPr>
              <w:t>45</w:t>
            </w:r>
          </w:hyperlink>
        </w:p>
        <w:p>
          <w:pPr>
            <w:pStyle w:val="Contents4"/>
            <w:tabs>
              <w:tab w:val="clear" w:pos="8176"/>
              <w:tab w:val="right" w:pos="9026" w:leader="dot"/>
            </w:tabs>
            <w:rPr/>
          </w:pPr>
          <w:hyperlink w:anchor="__RefHeading___Toc3800553_2749589250">
            <w:r>
              <w:rPr>
                <w:webHidden/>
                <w:rStyle w:val="IndexLink"/>
                <w:rtl w:val="true"/>
              </w:rPr>
              <w:t>آداب نماز جمعه</w:t>
            </w:r>
            <w:r>
              <w:rPr>
                <w:rStyle w:val="IndexLink"/>
                <w:rtl w:val="true"/>
              </w:rPr>
              <w:tab/>
            </w:r>
            <w:r>
              <w:rPr>
                <w:rStyle w:val="IndexLink"/>
              </w:rPr>
              <w:t>46</w:t>
            </w:r>
          </w:hyperlink>
        </w:p>
        <w:p>
          <w:pPr>
            <w:pStyle w:val="Contents3"/>
            <w:tabs>
              <w:tab w:val="clear" w:pos="8459"/>
              <w:tab w:val="right" w:pos="9026" w:leader="dot"/>
            </w:tabs>
            <w:rPr/>
          </w:pPr>
          <w:hyperlink w:anchor="__RefHeading___Toc3800555_2749589250">
            <w:r>
              <w:rPr>
                <w:webHidden/>
                <w:rStyle w:val="IndexLink"/>
                <w:rtl w:val="true"/>
              </w:rPr>
              <w:t>فصل چهارم</w:t>
            </w:r>
            <w:r>
              <w:rPr>
                <w:rStyle w:val="IndexLink"/>
                <w:rtl w:val="true"/>
              </w:rPr>
              <w:t xml:space="preserve">: </w:t>
            </w:r>
            <w:r>
              <w:rPr>
                <w:rStyle w:val="IndexLink"/>
                <w:rtl w:val="true"/>
              </w:rPr>
              <w:t>آثار برپایی نماز جمعه</w:t>
            </w:r>
            <w:r>
              <w:rPr>
                <w:rStyle w:val="IndexLink"/>
                <w:rtl w:val="true"/>
              </w:rPr>
              <w:tab/>
            </w:r>
            <w:r>
              <w:rPr>
                <w:rStyle w:val="IndexLink"/>
              </w:rPr>
              <w:t>48</w:t>
            </w:r>
          </w:hyperlink>
        </w:p>
        <w:p>
          <w:pPr>
            <w:pStyle w:val="Contents4"/>
            <w:tabs>
              <w:tab w:val="clear" w:pos="8176"/>
              <w:tab w:val="right" w:pos="9026" w:leader="dot"/>
            </w:tabs>
            <w:rPr/>
          </w:pPr>
          <w:hyperlink w:anchor="__RefHeading___Toc3800557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800559_2749589250">
            <w:r>
              <w:rPr>
                <w:webHidden/>
                <w:rStyle w:val="IndexLink"/>
              </w:rPr>
              <w:t>1</w:t>
            </w:r>
            <w:r>
              <w:rPr>
                <w:rStyle w:val="IndexLink"/>
                <w:rtl w:val="true"/>
              </w:rPr>
              <w:t xml:space="preserve"> </w:t>
            </w:r>
            <w:r>
              <w:rPr>
                <w:rStyle w:val="IndexLink"/>
                <w:rtl w:val="true"/>
              </w:rPr>
              <w:t>ـ آثار سیاسی نماز جمعه</w:t>
            </w:r>
            <w:r>
              <w:rPr>
                <w:rStyle w:val="IndexLink"/>
                <w:rtl w:val="true"/>
              </w:rPr>
              <w:tab/>
            </w:r>
            <w:r>
              <w:rPr>
                <w:rStyle w:val="IndexLink"/>
              </w:rPr>
              <w:t>48</w:t>
            </w:r>
          </w:hyperlink>
        </w:p>
        <w:p>
          <w:pPr>
            <w:pStyle w:val="Contents5"/>
            <w:tabs>
              <w:tab w:val="clear" w:pos="7892"/>
              <w:tab w:val="right" w:pos="9026" w:leader="dot"/>
            </w:tabs>
            <w:rPr/>
          </w:pPr>
          <w:hyperlink w:anchor="__RefHeading___Toc3800561_2749589250">
            <w:r>
              <w:rPr>
                <w:webHidden/>
                <w:rStyle w:val="IndexLink"/>
              </w:rPr>
              <w:t>11</w:t>
            </w:r>
            <w:r>
              <w:rPr>
                <w:rStyle w:val="IndexLink"/>
                <w:rtl w:val="true"/>
              </w:rPr>
              <w:t xml:space="preserve"> </w:t>
            </w:r>
            <w:r>
              <w:rPr>
                <w:rStyle w:val="IndexLink"/>
                <w:rtl w:val="true"/>
              </w:rPr>
              <w:t>ـ نماز جمعه نشان گر قدرت اسلام است</w:t>
            </w:r>
            <w:r>
              <w:rPr>
                <w:rStyle w:val="IndexLink"/>
                <w:rtl w:val="true"/>
              </w:rPr>
              <w:tab/>
            </w:r>
            <w:r>
              <w:rPr>
                <w:rStyle w:val="IndexLink"/>
              </w:rPr>
              <w:t>48</w:t>
            </w:r>
          </w:hyperlink>
        </w:p>
        <w:p>
          <w:pPr>
            <w:pStyle w:val="Contents5"/>
            <w:tabs>
              <w:tab w:val="clear" w:pos="7892"/>
              <w:tab w:val="right" w:pos="9026" w:leader="dot"/>
            </w:tabs>
            <w:rPr/>
          </w:pPr>
          <w:hyperlink w:anchor="__RefHeading___Toc3800563_2749589250">
            <w:r>
              <w:rPr>
                <w:webHidden/>
                <w:rStyle w:val="IndexLink"/>
              </w:rPr>
              <w:t>12</w:t>
            </w:r>
            <w:r>
              <w:rPr>
                <w:rStyle w:val="IndexLink"/>
                <w:rtl w:val="true"/>
              </w:rPr>
              <w:t xml:space="preserve"> </w:t>
            </w:r>
            <w:r>
              <w:rPr>
                <w:rStyle w:val="IndexLink"/>
                <w:rtl w:val="true"/>
              </w:rPr>
              <w:t>ـ پیوند دهنده جناح ها</w:t>
            </w:r>
            <w:r>
              <w:rPr>
                <w:rStyle w:val="IndexLink"/>
                <w:rtl w:val="true"/>
              </w:rPr>
              <w:t>:</w:t>
              <w:tab/>
            </w:r>
            <w:r>
              <w:rPr>
                <w:rStyle w:val="IndexLink"/>
              </w:rPr>
              <w:t>49</w:t>
            </w:r>
          </w:hyperlink>
        </w:p>
        <w:p>
          <w:pPr>
            <w:pStyle w:val="Contents5"/>
            <w:tabs>
              <w:tab w:val="clear" w:pos="7892"/>
              <w:tab w:val="right" w:pos="9026" w:leader="dot"/>
            </w:tabs>
            <w:rPr/>
          </w:pPr>
          <w:hyperlink w:anchor="__RefHeading___Toc3800565_2749589250">
            <w:r>
              <w:rPr>
                <w:webHidden/>
                <w:rStyle w:val="IndexLink"/>
              </w:rPr>
              <w:t>13</w:t>
            </w:r>
            <w:r>
              <w:rPr>
                <w:rStyle w:val="IndexLink"/>
                <w:rtl w:val="true"/>
              </w:rPr>
              <w:t xml:space="preserve"> </w:t>
            </w:r>
            <w:r>
              <w:rPr>
                <w:rStyle w:val="IndexLink"/>
                <w:rtl w:val="true"/>
              </w:rPr>
              <w:t>ـ یکپارچگی نیروهای اسلام</w:t>
            </w:r>
            <w:r>
              <w:rPr>
                <w:rStyle w:val="IndexLink"/>
                <w:rtl w:val="true"/>
              </w:rPr>
              <w:tab/>
            </w:r>
            <w:r>
              <w:rPr>
                <w:rStyle w:val="IndexLink"/>
              </w:rPr>
              <w:t>49</w:t>
            </w:r>
          </w:hyperlink>
        </w:p>
        <w:p>
          <w:pPr>
            <w:pStyle w:val="Contents5"/>
            <w:tabs>
              <w:tab w:val="clear" w:pos="7892"/>
              <w:tab w:val="right" w:pos="9026" w:leader="dot"/>
            </w:tabs>
            <w:rPr/>
          </w:pPr>
          <w:hyperlink w:anchor="__RefHeading___Toc3800567_2749589250">
            <w:r>
              <w:rPr>
                <w:webHidden/>
                <w:rStyle w:val="IndexLink"/>
              </w:rPr>
              <w:t>14</w:t>
            </w:r>
            <w:r>
              <w:rPr>
                <w:rStyle w:val="IndexLink"/>
                <w:rtl w:val="true"/>
              </w:rPr>
              <w:t xml:space="preserve"> </w:t>
            </w:r>
            <w:r>
              <w:rPr>
                <w:rStyle w:val="IndexLink"/>
                <w:rtl w:val="true"/>
              </w:rPr>
              <w:t>ـ مرکزیت بسیج مردم</w:t>
            </w:r>
            <w:r>
              <w:rPr>
                <w:rStyle w:val="IndexLink"/>
                <w:rtl w:val="true"/>
              </w:rPr>
              <w:tab/>
            </w:r>
            <w:r>
              <w:rPr>
                <w:rStyle w:val="IndexLink"/>
              </w:rPr>
              <w:t>50</w:t>
            </w:r>
          </w:hyperlink>
        </w:p>
        <w:p>
          <w:pPr>
            <w:pStyle w:val="Contents4"/>
            <w:tabs>
              <w:tab w:val="clear" w:pos="8176"/>
              <w:tab w:val="right" w:pos="9026" w:leader="dot"/>
            </w:tabs>
            <w:rPr/>
          </w:pPr>
          <w:hyperlink w:anchor="__RefHeading___Toc3800569_2749589250">
            <w:r>
              <w:rPr>
                <w:webHidden/>
                <w:rStyle w:val="IndexLink"/>
              </w:rPr>
              <w:t>2</w:t>
            </w:r>
            <w:r>
              <w:rPr>
                <w:rStyle w:val="IndexLink"/>
                <w:rtl w:val="true"/>
              </w:rPr>
              <w:t xml:space="preserve"> </w:t>
            </w:r>
            <w:r>
              <w:rPr>
                <w:rStyle w:val="IndexLink"/>
                <w:rtl w:val="true"/>
              </w:rPr>
              <w:t>ـ آثار معنوی نماز جمعه</w:t>
            </w:r>
            <w:r>
              <w:rPr>
                <w:rStyle w:val="IndexLink"/>
                <w:rtl w:val="true"/>
              </w:rPr>
              <w:tab/>
            </w:r>
            <w:r>
              <w:rPr>
                <w:rStyle w:val="IndexLink"/>
              </w:rPr>
              <w:t>50</w:t>
            </w:r>
          </w:hyperlink>
        </w:p>
        <w:p>
          <w:pPr>
            <w:pStyle w:val="Contents5"/>
            <w:tabs>
              <w:tab w:val="clear" w:pos="7892"/>
              <w:tab w:val="right" w:pos="9026" w:leader="dot"/>
            </w:tabs>
            <w:rPr/>
          </w:pPr>
          <w:hyperlink w:anchor="__RefHeading___Toc3800571_2749589250">
            <w:r>
              <w:rPr>
                <w:webHidden/>
                <w:rStyle w:val="IndexLink"/>
              </w:rPr>
              <w:t>21</w:t>
            </w:r>
            <w:r>
              <w:rPr>
                <w:rStyle w:val="IndexLink"/>
                <w:rtl w:val="true"/>
              </w:rPr>
              <w:t xml:space="preserve"> </w:t>
            </w:r>
            <w:r>
              <w:rPr>
                <w:rStyle w:val="IndexLink"/>
                <w:rtl w:val="true"/>
              </w:rPr>
              <w:t>ـ نماز جمعه، معامله ای پرسود</w:t>
            </w:r>
            <w:r>
              <w:rPr>
                <w:rStyle w:val="IndexLink"/>
                <w:rtl w:val="true"/>
              </w:rPr>
              <w:tab/>
            </w:r>
            <w:r>
              <w:rPr>
                <w:rStyle w:val="IndexLink"/>
              </w:rPr>
              <w:t>50</w:t>
            </w:r>
          </w:hyperlink>
        </w:p>
        <w:p>
          <w:pPr>
            <w:pStyle w:val="Contents5"/>
            <w:tabs>
              <w:tab w:val="clear" w:pos="7892"/>
              <w:tab w:val="right" w:pos="9026" w:leader="dot"/>
            </w:tabs>
            <w:rPr/>
          </w:pPr>
          <w:hyperlink w:anchor="__RefHeading___Toc3800573_2749589250">
            <w:r>
              <w:rPr>
                <w:webHidden/>
                <w:rStyle w:val="IndexLink"/>
              </w:rPr>
              <w:t>22</w:t>
            </w:r>
            <w:r>
              <w:rPr>
                <w:rStyle w:val="IndexLink"/>
                <w:rtl w:val="true"/>
              </w:rPr>
              <w:t xml:space="preserve"> </w:t>
            </w:r>
            <w:r>
              <w:rPr>
                <w:rStyle w:val="IndexLink"/>
                <w:rtl w:val="true"/>
              </w:rPr>
              <w:t>ـ نماز جمعه اوج خشوع و بندگی</w:t>
            </w:r>
            <w:r>
              <w:rPr>
                <w:rStyle w:val="IndexLink"/>
                <w:rtl w:val="true"/>
              </w:rPr>
              <w:tab/>
            </w:r>
            <w:r>
              <w:rPr>
                <w:rStyle w:val="IndexLink"/>
              </w:rPr>
              <w:t>50</w:t>
            </w:r>
          </w:hyperlink>
        </w:p>
        <w:p>
          <w:pPr>
            <w:pStyle w:val="Contents5"/>
            <w:tabs>
              <w:tab w:val="clear" w:pos="7892"/>
              <w:tab w:val="right" w:pos="9026" w:leader="dot"/>
            </w:tabs>
            <w:rPr/>
          </w:pPr>
          <w:hyperlink w:anchor="__RefHeading___Toc3800575_2749589250">
            <w:r>
              <w:rPr>
                <w:webHidden/>
                <w:rStyle w:val="IndexLink"/>
              </w:rPr>
              <w:t>23</w:t>
            </w:r>
            <w:r>
              <w:rPr>
                <w:rStyle w:val="IndexLink"/>
                <w:rtl w:val="true"/>
              </w:rPr>
              <w:t xml:space="preserve"> </w:t>
            </w:r>
            <w:r>
              <w:rPr>
                <w:rStyle w:val="IndexLink"/>
                <w:rtl w:val="true"/>
              </w:rPr>
              <w:t>ـ نماز جمعه، درمان بیماری های روانی</w:t>
            </w:r>
            <w:r>
              <w:rPr>
                <w:rStyle w:val="IndexLink"/>
                <w:rtl w:val="true"/>
              </w:rPr>
              <w:tab/>
            </w:r>
            <w:r>
              <w:rPr>
                <w:rStyle w:val="IndexLink"/>
              </w:rPr>
              <w:t>51</w:t>
            </w:r>
          </w:hyperlink>
        </w:p>
        <w:p>
          <w:pPr>
            <w:pStyle w:val="Contents4"/>
            <w:tabs>
              <w:tab w:val="clear" w:pos="8176"/>
              <w:tab w:val="right" w:pos="9026" w:leader="dot"/>
            </w:tabs>
            <w:rPr/>
          </w:pPr>
          <w:hyperlink w:anchor="__RefHeading___Toc3800577_2749589250">
            <w:r>
              <w:rPr>
                <w:webHidden/>
                <w:rStyle w:val="IndexLink"/>
              </w:rPr>
              <w:t>3</w:t>
            </w:r>
            <w:r>
              <w:rPr>
                <w:rStyle w:val="IndexLink"/>
                <w:rtl w:val="true"/>
              </w:rPr>
              <w:t xml:space="preserve"> </w:t>
            </w:r>
            <w:r>
              <w:rPr>
                <w:rStyle w:val="IndexLink"/>
                <w:rtl w:val="true"/>
              </w:rPr>
              <w:t>ـ آثار اجتماعی نماز جمعه</w:t>
            </w:r>
            <w:r>
              <w:rPr>
                <w:rStyle w:val="IndexLink"/>
                <w:rtl w:val="true"/>
              </w:rPr>
              <w:tab/>
            </w:r>
            <w:r>
              <w:rPr>
                <w:rStyle w:val="IndexLink"/>
              </w:rPr>
              <w:t>52</w:t>
            </w:r>
          </w:hyperlink>
        </w:p>
        <w:p>
          <w:pPr>
            <w:pStyle w:val="Contents5"/>
            <w:tabs>
              <w:tab w:val="clear" w:pos="7892"/>
              <w:tab w:val="right" w:pos="9026" w:leader="dot"/>
            </w:tabs>
            <w:rPr/>
          </w:pPr>
          <w:hyperlink w:anchor="__RefHeading___Toc3800579_2749589250">
            <w:r>
              <w:rPr>
                <w:webHidden/>
                <w:rStyle w:val="IndexLink"/>
              </w:rPr>
              <w:t>31</w:t>
            </w:r>
            <w:r>
              <w:rPr>
                <w:rStyle w:val="IndexLink"/>
                <w:rtl w:val="true"/>
              </w:rPr>
              <w:t xml:space="preserve"> </w:t>
            </w:r>
            <w:r>
              <w:rPr>
                <w:rStyle w:val="IndexLink"/>
                <w:rtl w:val="true"/>
              </w:rPr>
              <w:t>ـ ایجاد اتحاد و همدلی</w:t>
            </w:r>
            <w:r>
              <w:rPr>
                <w:rStyle w:val="IndexLink"/>
                <w:rtl w:val="true"/>
              </w:rPr>
              <w:tab/>
            </w:r>
            <w:r>
              <w:rPr>
                <w:rStyle w:val="IndexLink"/>
              </w:rPr>
              <w:t>52</w:t>
            </w:r>
          </w:hyperlink>
        </w:p>
        <w:p>
          <w:pPr>
            <w:pStyle w:val="Contents5"/>
            <w:tabs>
              <w:tab w:val="clear" w:pos="7892"/>
              <w:tab w:val="right" w:pos="9026" w:leader="dot"/>
            </w:tabs>
            <w:rPr/>
          </w:pPr>
          <w:hyperlink w:anchor="__RefHeading___Toc3800581_2749589250">
            <w:r>
              <w:rPr>
                <w:webHidden/>
                <w:rStyle w:val="IndexLink"/>
              </w:rPr>
              <w:t>32</w:t>
            </w:r>
            <w:r>
              <w:rPr>
                <w:rStyle w:val="IndexLink"/>
                <w:rtl w:val="true"/>
              </w:rPr>
              <w:t xml:space="preserve"> </w:t>
            </w:r>
            <w:r>
              <w:rPr>
                <w:rStyle w:val="IndexLink"/>
                <w:rtl w:val="true"/>
              </w:rPr>
              <w:t>ـ محلی برای حل مشکلات</w:t>
            </w:r>
            <w:r>
              <w:rPr>
                <w:rStyle w:val="IndexLink"/>
                <w:rtl w:val="true"/>
              </w:rPr>
              <w:tab/>
            </w:r>
            <w:r>
              <w:rPr>
                <w:rStyle w:val="IndexLink"/>
              </w:rPr>
              <w:t>53</w:t>
            </w:r>
          </w:hyperlink>
        </w:p>
        <w:p>
          <w:pPr>
            <w:pStyle w:val="Contents5"/>
            <w:tabs>
              <w:tab w:val="clear" w:pos="7892"/>
              <w:tab w:val="right" w:pos="9026" w:leader="dot"/>
            </w:tabs>
            <w:rPr/>
          </w:pPr>
          <w:hyperlink w:anchor="__RefHeading___Toc3800583_2749589250">
            <w:r>
              <w:rPr>
                <w:webHidden/>
                <w:rStyle w:val="IndexLink"/>
              </w:rPr>
              <w:t>33</w:t>
            </w:r>
            <w:r>
              <w:rPr>
                <w:rStyle w:val="IndexLink"/>
                <w:rtl w:val="true"/>
              </w:rPr>
              <w:t xml:space="preserve"> </w:t>
            </w:r>
            <w:r>
              <w:rPr>
                <w:rStyle w:val="IndexLink"/>
                <w:rtl w:val="true"/>
              </w:rPr>
              <w:t>ـ آموزش مستقیم و عمومی</w:t>
            </w:r>
            <w:r>
              <w:rPr>
                <w:rStyle w:val="IndexLink"/>
                <w:rtl w:val="true"/>
              </w:rPr>
              <w:tab/>
            </w:r>
            <w:r>
              <w:rPr>
                <w:rStyle w:val="IndexLink"/>
              </w:rPr>
              <w:t>53</w:t>
            </w:r>
          </w:hyperlink>
        </w:p>
        <w:p>
          <w:pPr>
            <w:pStyle w:val="Contents3"/>
            <w:tabs>
              <w:tab w:val="clear" w:pos="8459"/>
              <w:tab w:val="right" w:pos="9026" w:leader="dot"/>
            </w:tabs>
            <w:rPr/>
          </w:pPr>
          <w:hyperlink w:anchor="__RefHeading___Toc3800585_2749589250">
            <w:r>
              <w:rPr>
                <w:webHidden/>
                <w:rStyle w:val="IndexLink"/>
                <w:rtl w:val="true"/>
              </w:rPr>
              <w:t>فصل پنجم</w:t>
            </w:r>
            <w:r>
              <w:rPr>
                <w:rStyle w:val="IndexLink"/>
                <w:rtl w:val="true"/>
              </w:rPr>
              <w:t xml:space="preserve">: </w:t>
            </w:r>
            <w:r>
              <w:rPr>
                <w:rStyle w:val="IndexLink"/>
                <w:rtl w:val="true"/>
              </w:rPr>
              <w:t>راه های تقویت نماز جمعه</w:t>
            </w:r>
            <w:r>
              <w:rPr>
                <w:rStyle w:val="IndexLink"/>
                <w:rtl w:val="true"/>
              </w:rPr>
              <w:tab/>
            </w:r>
            <w:r>
              <w:rPr>
                <w:rStyle w:val="IndexLink"/>
              </w:rPr>
              <w:t>54</w:t>
            </w:r>
          </w:hyperlink>
        </w:p>
        <w:p>
          <w:pPr>
            <w:pStyle w:val="Contents4"/>
            <w:tabs>
              <w:tab w:val="clear" w:pos="8176"/>
              <w:tab w:val="right" w:pos="9026" w:leader="dot"/>
            </w:tabs>
            <w:rPr/>
          </w:pPr>
          <w:hyperlink w:anchor="__RefHeading___Toc3800587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800589_2749589250">
            <w:r>
              <w:rPr>
                <w:webHidden/>
                <w:rStyle w:val="IndexLink"/>
              </w:rPr>
              <w:t>1</w:t>
            </w:r>
            <w:r>
              <w:rPr>
                <w:rStyle w:val="IndexLink"/>
                <w:rtl w:val="true"/>
              </w:rPr>
              <w:t xml:space="preserve"> </w:t>
            </w:r>
            <w:r>
              <w:rPr>
                <w:rStyle w:val="IndexLink"/>
                <w:rtl w:val="true"/>
              </w:rPr>
              <w:t>ـ نقش آفرینی خطیب جمعه</w:t>
            </w:r>
            <w:r>
              <w:rPr>
                <w:rStyle w:val="IndexLink"/>
                <w:rtl w:val="true"/>
              </w:rPr>
              <w:tab/>
            </w:r>
            <w:r>
              <w:rPr>
                <w:rStyle w:val="IndexLink"/>
              </w:rPr>
              <w:t>54</w:t>
            </w:r>
          </w:hyperlink>
        </w:p>
        <w:p>
          <w:pPr>
            <w:pStyle w:val="Contents5"/>
            <w:tabs>
              <w:tab w:val="clear" w:pos="7892"/>
              <w:tab w:val="right" w:pos="9026" w:leader="dot"/>
            </w:tabs>
            <w:rPr/>
          </w:pPr>
          <w:hyperlink w:anchor="__RefHeading___Toc3800591_274958925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3800593_2749589250">
            <w:r>
              <w:rPr>
                <w:webHidden/>
                <w:rStyle w:val="IndexLink"/>
              </w:rPr>
              <w:t>11</w:t>
            </w:r>
            <w:r>
              <w:rPr>
                <w:rStyle w:val="IndexLink"/>
                <w:rtl w:val="true"/>
              </w:rPr>
              <w:t xml:space="preserve"> </w:t>
            </w:r>
            <w:r>
              <w:rPr>
                <w:rStyle w:val="IndexLink"/>
                <w:rtl w:val="true"/>
              </w:rPr>
              <w:t>ـ داشتن اطلاعات کافی</w:t>
            </w:r>
            <w:r>
              <w:rPr>
                <w:rStyle w:val="IndexLink"/>
                <w:rtl w:val="true"/>
              </w:rPr>
              <w:tab/>
            </w:r>
            <w:r>
              <w:rPr>
                <w:rStyle w:val="IndexLink"/>
              </w:rPr>
              <w:t>54</w:t>
            </w:r>
          </w:hyperlink>
        </w:p>
        <w:p>
          <w:pPr>
            <w:pStyle w:val="Contents5"/>
            <w:tabs>
              <w:tab w:val="clear" w:pos="7892"/>
              <w:tab w:val="right" w:pos="9026" w:leader="dot"/>
            </w:tabs>
            <w:rPr/>
          </w:pPr>
          <w:hyperlink w:anchor="__RefHeading___Toc3800595_2749589250">
            <w:r>
              <w:rPr>
                <w:webHidden/>
                <w:rStyle w:val="IndexLink"/>
              </w:rPr>
              <w:t>12</w:t>
            </w:r>
            <w:r>
              <w:rPr>
                <w:rStyle w:val="IndexLink"/>
                <w:rtl w:val="true"/>
              </w:rPr>
              <w:t xml:space="preserve"> </w:t>
            </w:r>
            <w:r>
              <w:rPr>
                <w:rStyle w:val="IndexLink"/>
                <w:rtl w:val="true"/>
              </w:rPr>
              <w:t>ـ به روز بودن خطبه ها</w:t>
            </w:r>
            <w:r>
              <w:rPr>
                <w:rStyle w:val="IndexLink"/>
                <w:rtl w:val="true"/>
              </w:rPr>
              <w:tab/>
            </w:r>
            <w:r>
              <w:rPr>
                <w:rStyle w:val="IndexLink"/>
              </w:rPr>
              <w:t>55</w:t>
            </w:r>
          </w:hyperlink>
        </w:p>
        <w:p>
          <w:pPr>
            <w:pStyle w:val="Contents5"/>
            <w:tabs>
              <w:tab w:val="clear" w:pos="7892"/>
              <w:tab w:val="right" w:pos="9026" w:leader="dot"/>
            </w:tabs>
            <w:rPr/>
          </w:pPr>
          <w:hyperlink w:anchor="__RefHeading___Toc3800597_2749589250">
            <w:r>
              <w:rPr>
                <w:webHidden/>
                <w:rStyle w:val="IndexLink"/>
              </w:rPr>
              <w:t>13</w:t>
            </w:r>
            <w:r>
              <w:rPr>
                <w:rStyle w:val="IndexLink"/>
                <w:rtl w:val="true"/>
              </w:rPr>
              <w:t xml:space="preserve"> </w:t>
            </w:r>
            <w:r>
              <w:rPr>
                <w:rStyle w:val="IndexLink"/>
                <w:rtl w:val="true"/>
              </w:rPr>
              <w:t>ـ ایجاد ارتباط مستحکم با مردم</w:t>
            </w:r>
            <w:r>
              <w:rPr>
                <w:rStyle w:val="IndexLink"/>
                <w:rtl w:val="true"/>
              </w:rPr>
              <w:tab/>
            </w:r>
            <w:r>
              <w:rPr>
                <w:rStyle w:val="IndexLink"/>
              </w:rPr>
              <w:t>55</w:t>
            </w:r>
          </w:hyperlink>
        </w:p>
        <w:p>
          <w:pPr>
            <w:pStyle w:val="Contents5"/>
            <w:tabs>
              <w:tab w:val="clear" w:pos="7892"/>
              <w:tab w:val="right" w:pos="9026" w:leader="dot"/>
            </w:tabs>
            <w:rPr/>
          </w:pPr>
          <w:hyperlink w:anchor="__RefHeading___Toc3800599_2749589250">
            <w:r>
              <w:rPr>
                <w:webHidden/>
                <w:rStyle w:val="IndexLink"/>
              </w:rPr>
              <w:t>14</w:t>
            </w:r>
            <w:r>
              <w:rPr>
                <w:rStyle w:val="IndexLink"/>
                <w:rtl w:val="true"/>
              </w:rPr>
              <w:t xml:space="preserve"> </w:t>
            </w:r>
            <w:r>
              <w:rPr>
                <w:rStyle w:val="IndexLink"/>
                <w:rtl w:val="true"/>
              </w:rPr>
              <w:t>ـ وارد نشدن در صف بندی جناح ها</w:t>
            </w:r>
            <w:r>
              <w:rPr>
                <w:rStyle w:val="IndexLink"/>
                <w:rtl w:val="true"/>
              </w:rPr>
              <w:tab/>
            </w:r>
            <w:r>
              <w:rPr>
                <w:rStyle w:val="IndexLink"/>
              </w:rPr>
              <w:t>56</w:t>
            </w:r>
          </w:hyperlink>
        </w:p>
        <w:p>
          <w:pPr>
            <w:pStyle w:val="Contents5"/>
            <w:tabs>
              <w:tab w:val="clear" w:pos="7892"/>
              <w:tab w:val="right" w:pos="9026" w:leader="dot"/>
            </w:tabs>
            <w:rPr/>
          </w:pPr>
          <w:hyperlink w:anchor="__RefHeading___Toc3800601_2749589250">
            <w:r>
              <w:rPr>
                <w:webHidden/>
                <w:rStyle w:val="IndexLink"/>
              </w:rPr>
              <w:t>15</w:t>
            </w:r>
            <w:r>
              <w:rPr>
                <w:rStyle w:val="IndexLink"/>
                <w:rtl w:val="true"/>
              </w:rPr>
              <w:t xml:space="preserve"> </w:t>
            </w:r>
            <w:r>
              <w:rPr>
                <w:rStyle w:val="IndexLink"/>
                <w:rtl w:val="true"/>
              </w:rPr>
              <w:t>ـ ساده زیستی</w:t>
            </w:r>
            <w:r>
              <w:rPr>
                <w:rStyle w:val="IndexLink"/>
                <w:rtl w:val="true"/>
              </w:rPr>
              <w:tab/>
            </w:r>
            <w:r>
              <w:rPr>
                <w:rStyle w:val="IndexLink"/>
              </w:rPr>
              <w:t>56</w:t>
            </w:r>
          </w:hyperlink>
        </w:p>
        <w:p>
          <w:pPr>
            <w:pStyle w:val="Contents5"/>
            <w:tabs>
              <w:tab w:val="clear" w:pos="7892"/>
              <w:tab w:val="right" w:pos="9026" w:leader="dot"/>
            </w:tabs>
            <w:rPr/>
          </w:pPr>
          <w:hyperlink w:anchor="__RefHeading___Toc3800603_2749589250">
            <w:r>
              <w:rPr>
                <w:webHidden/>
                <w:rStyle w:val="IndexLink"/>
              </w:rPr>
              <w:t>16</w:t>
            </w:r>
            <w:r>
              <w:rPr>
                <w:rStyle w:val="IndexLink"/>
                <w:rtl w:val="true"/>
              </w:rPr>
              <w:t xml:space="preserve"> </w:t>
            </w:r>
            <w:r>
              <w:rPr>
                <w:rStyle w:val="IndexLink"/>
                <w:rtl w:val="true"/>
              </w:rPr>
              <w:t>ـ به کارگیری فنون خطابه</w:t>
            </w:r>
            <w:r>
              <w:rPr>
                <w:rStyle w:val="IndexLink"/>
                <w:rtl w:val="true"/>
              </w:rPr>
              <w:tab/>
            </w:r>
            <w:r>
              <w:rPr>
                <w:rStyle w:val="IndexLink"/>
              </w:rPr>
              <w:t>56</w:t>
            </w:r>
          </w:hyperlink>
        </w:p>
        <w:p>
          <w:pPr>
            <w:pStyle w:val="Contents4"/>
            <w:tabs>
              <w:tab w:val="clear" w:pos="8176"/>
              <w:tab w:val="right" w:pos="9026" w:leader="dot"/>
            </w:tabs>
            <w:rPr/>
          </w:pPr>
          <w:hyperlink w:anchor="__RefHeading___Toc3800605_2749589250">
            <w:r>
              <w:rPr>
                <w:webHidden/>
                <w:rStyle w:val="IndexLink"/>
              </w:rPr>
              <w:t>2</w:t>
            </w:r>
            <w:r>
              <w:rPr>
                <w:rStyle w:val="IndexLink"/>
                <w:rtl w:val="true"/>
              </w:rPr>
              <w:t xml:space="preserve"> </w:t>
            </w:r>
            <w:r>
              <w:rPr>
                <w:rStyle w:val="IndexLink"/>
                <w:rtl w:val="true"/>
              </w:rPr>
              <w:t>ـ استفاده از فضا و امکانات مناسب</w:t>
            </w:r>
            <w:r>
              <w:rPr>
                <w:rStyle w:val="IndexLink"/>
                <w:rtl w:val="true"/>
              </w:rPr>
              <w:tab/>
            </w:r>
            <w:r>
              <w:rPr>
                <w:rStyle w:val="IndexLink"/>
              </w:rPr>
              <w:t>57</w:t>
            </w:r>
          </w:hyperlink>
        </w:p>
        <w:p>
          <w:pPr>
            <w:pStyle w:val="Contents4"/>
            <w:tabs>
              <w:tab w:val="clear" w:pos="8176"/>
              <w:tab w:val="right" w:pos="9026" w:leader="dot"/>
            </w:tabs>
            <w:rPr/>
          </w:pPr>
          <w:hyperlink w:anchor="__RefHeading___Toc3800607_2749589250">
            <w:r>
              <w:rPr>
                <w:webHidden/>
                <w:rStyle w:val="IndexLink"/>
              </w:rPr>
              <w:t>3</w:t>
            </w:r>
            <w:r>
              <w:rPr>
                <w:rStyle w:val="IndexLink"/>
                <w:rtl w:val="true"/>
              </w:rPr>
              <w:t xml:space="preserve"> </w:t>
            </w:r>
            <w:r>
              <w:rPr>
                <w:rStyle w:val="IndexLink"/>
                <w:rtl w:val="true"/>
              </w:rPr>
              <w:t>ـ حضور کارگزاران نظام در صفوف نمازگزاران</w:t>
            </w:r>
            <w:r>
              <w:rPr>
                <w:rStyle w:val="IndexLink"/>
                <w:rtl w:val="true"/>
              </w:rPr>
              <w:tab/>
            </w:r>
            <w:r>
              <w:rPr>
                <w:rStyle w:val="IndexLink"/>
              </w:rPr>
              <w:t>57</w:t>
            </w:r>
          </w:hyperlink>
        </w:p>
        <w:p>
          <w:pPr>
            <w:pStyle w:val="Contents4"/>
            <w:tabs>
              <w:tab w:val="clear" w:pos="8176"/>
              <w:tab w:val="right" w:pos="9026" w:leader="dot"/>
            </w:tabs>
            <w:rPr/>
          </w:pPr>
          <w:hyperlink w:anchor="__RefHeading___Toc3800609_2749589250">
            <w:r>
              <w:rPr>
                <w:webHidden/>
                <w:rStyle w:val="IndexLink"/>
              </w:rPr>
              <w:t>4</w:t>
            </w:r>
            <w:r>
              <w:rPr>
                <w:rStyle w:val="IndexLink"/>
                <w:rtl w:val="true"/>
              </w:rPr>
              <w:t xml:space="preserve"> </w:t>
            </w:r>
            <w:r>
              <w:rPr>
                <w:rStyle w:val="IndexLink"/>
                <w:rtl w:val="true"/>
              </w:rPr>
              <w:t>ـ تبلیغات صحیح</w:t>
            </w:r>
            <w:r>
              <w:rPr>
                <w:rStyle w:val="IndexLink"/>
                <w:rtl w:val="true"/>
              </w:rPr>
              <w:tab/>
            </w:r>
            <w:r>
              <w:rPr>
                <w:rStyle w:val="IndexLink"/>
              </w:rPr>
              <w:t>58</w:t>
            </w:r>
          </w:hyperlink>
        </w:p>
        <w:p>
          <w:pPr>
            <w:pStyle w:val="Contents4"/>
            <w:tabs>
              <w:tab w:val="clear" w:pos="8176"/>
              <w:tab w:val="right" w:pos="9026" w:leader="dot"/>
            </w:tabs>
            <w:rPr/>
          </w:pPr>
          <w:hyperlink w:anchor="__RefHeading___Toc3800611_2749589250">
            <w:r>
              <w:rPr>
                <w:webHidden/>
                <w:rStyle w:val="IndexLink"/>
              </w:rPr>
              <w:t>5</w:t>
            </w:r>
            <w:r>
              <w:rPr>
                <w:rStyle w:val="IndexLink"/>
                <w:rtl w:val="true"/>
              </w:rPr>
              <w:t xml:space="preserve"> </w:t>
            </w:r>
            <w:r>
              <w:rPr>
                <w:rStyle w:val="IndexLink"/>
                <w:rtl w:val="true"/>
              </w:rPr>
              <w:t>ـ نظرخواهی از مردم</w:t>
            </w:r>
            <w:r>
              <w:rPr>
                <w:rStyle w:val="IndexLink"/>
                <w:rtl w:val="true"/>
              </w:rPr>
              <w:tab/>
            </w:r>
            <w:r>
              <w:rPr>
                <w:rStyle w:val="IndexLink"/>
              </w:rPr>
              <w:t>58</w:t>
            </w:r>
          </w:hyperlink>
        </w:p>
        <w:p>
          <w:pPr>
            <w:pStyle w:val="Contents4"/>
            <w:tabs>
              <w:tab w:val="clear" w:pos="8176"/>
              <w:tab w:val="right" w:pos="9026" w:leader="dot"/>
            </w:tabs>
            <w:rPr/>
          </w:pPr>
          <w:hyperlink w:anchor="__RefHeading___Toc3800613_2749589250">
            <w:r>
              <w:rPr>
                <w:webHidden/>
                <w:rStyle w:val="IndexLink"/>
              </w:rPr>
              <w:t>6</w:t>
            </w:r>
            <w:r>
              <w:rPr>
                <w:rStyle w:val="IndexLink"/>
                <w:rtl w:val="true"/>
              </w:rPr>
              <w:t xml:space="preserve"> </w:t>
            </w:r>
            <w:r>
              <w:rPr>
                <w:rStyle w:val="IndexLink"/>
                <w:rtl w:val="true"/>
              </w:rPr>
              <w:t>ـ داشتن تشکیلات اداری منسجم</w:t>
            </w:r>
            <w:r>
              <w:rPr>
                <w:rStyle w:val="IndexLink"/>
                <w:rtl w:val="true"/>
              </w:rPr>
              <w:tab/>
            </w:r>
            <w:r>
              <w:rPr>
                <w:rStyle w:val="IndexLink"/>
              </w:rPr>
              <w:t>59</w:t>
            </w:r>
          </w:hyperlink>
        </w:p>
        <w:p>
          <w:pPr>
            <w:pStyle w:val="Contents3"/>
            <w:tabs>
              <w:tab w:val="clear" w:pos="8459"/>
              <w:tab w:val="right" w:pos="9026" w:leader="dot"/>
            </w:tabs>
            <w:rPr/>
          </w:pPr>
          <w:hyperlink w:anchor="__RefHeading___Toc3800615_2749589250">
            <w:r>
              <w:rPr>
                <w:webHidden/>
                <w:rStyle w:val="IndexLink"/>
                <w:rtl w:val="true"/>
              </w:rPr>
              <w:t>فصل ششم</w:t>
            </w:r>
            <w:r>
              <w:rPr>
                <w:rStyle w:val="IndexLink"/>
                <w:rtl w:val="true"/>
              </w:rPr>
              <w:t xml:space="preserve">: </w:t>
            </w:r>
            <w:r>
              <w:rPr>
                <w:rStyle w:val="IndexLink"/>
                <w:rtl w:val="true"/>
              </w:rPr>
              <w:t>نماز جمعه در تاریخ ایران</w:t>
            </w:r>
            <w:r>
              <w:rPr>
                <w:rStyle w:val="IndexLink"/>
                <w:rtl w:val="true"/>
              </w:rPr>
              <w:tab/>
            </w:r>
            <w:r>
              <w:rPr>
                <w:rStyle w:val="IndexLink"/>
              </w:rPr>
              <w:t>59</w:t>
            </w:r>
          </w:hyperlink>
        </w:p>
        <w:p>
          <w:pPr>
            <w:pStyle w:val="Contents4"/>
            <w:tabs>
              <w:tab w:val="clear" w:pos="8176"/>
              <w:tab w:val="right" w:pos="9026" w:leader="dot"/>
            </w:tabs>
            <w:rPr/>
          </w:pPr>
          <w:hyperlink w:anchor="__RefHeading___Toc3800617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800619_2749589250">
            <w:r>
              <w:rPr>
                <w:webHidden/>
                <w:rStyle w:val="IndexLink"/>
              </w:rPr>
              <w:t>1</w:t>
            </w:r>
            <w:r>
              <w:rPr>
                <w:rStyle w:val="IndexLink"/>
                <w:rtl w:val="true"/>
              </w:rPr>
              <w:t xml:space="preserve"> </w:t>
            </w:r>
            <w:r>
              <w:rPr>
                <w:rStyle w:val="IndexLink"/>
                <w:rtl w:val="true"/>
              </w:rPr>
              <w:t>ـ دوره ی صفویه</w:t>
            </w:r>
            <w:r>
              <w:rPr>
                <w:rStyle w:val="IndexLink"/>
                <w:rtl w:val="true"/>
              </w:rPr>
              <w:tab/>
            </w:r>
            <w:r>
              <w:rPr>
                <w:rStyle w:val="IndexLink"/>
              </w:rPr>
              <w:t>59</w:t>
            </w:r>
          </w:hyperlink>
        </w:p>
        <w:p>
          <w:pPr>
            <w:pStyle w:val="Contents4"/>
            <w:tabs>
              <w:tab w:val="clear" w:pos="8176"/>
              <w:tab w:val="right" w:pos="9026" w:leader="dot"/>
            </w:tabs>
            <w:rPr/>
          </w:pPr>
          <w:hyperlink w:anchor="__RefHeading___Toc3800621_2749589250">
            <w:r>
              <w:rPr>
                <w:webHidden/>
                <w:rStyle w:val="IndexLink"/>
              </w:rPr>
              <w:t>2</w:t>
            </w:r>
            <w:r>
              <w:rPr>
                <w:rStyle w:val="IndexLink"/>
                <w:rtl w:val="true"/>
              </w:rPr>
              <w:t xml:space="preserve"> </w:t>
            </w:r>
            <w:r>
              <w:rPr>
                <w:rStyle w:val="IndexLink"/>
                <w:rtl w:val="true"/>
              </w:rPr>
              <w:t>ـ دوره ی قاجار</w:t>
            </w:r>
            <w:r>
              <w:rPr>
                <w:rStyle w:val="IndexLink"/>
                <w:rtl w:val="true"/>
              </w:rPr>
              <w:tab/>
            </w:r>
            <w:r>
              <w:rPr>
                <w:rStyle w:val="IndexLink"/>
              </w:rPr>
              <w:t>60</w:t>
            </w:r>
          </w:hyperlink>
        </w:p>
        <w:p>
          <w:pPr>
            <w:pStyle w:val="Contents4"/>
            <w:tabs>
              <w:tab w:val="clear" w:pos="8176"/>
              <w:tab w:val="right" w:pos="9026" w:leader="dot"/>
            </w:tabs>
            <w:rPr/>
          </w:pPr>
          <w:hyperlink w:anchor="__RefHeading___Toc3800623_2749589250">
            <w:r>
              <w:rPr>
                <w:webHidden/>
                <w:rStyle w:val="IndexLink"/>
              </w:rPr>
              <w:t>3</w:t>
            </w:r>
            <w:r>
              <w:rPr>
                <w:rStyle w:val="IndexLink"/>
                <w:rtl w:val="true"/>
              </w:rPr>
              <w:t xml:space="preserve"> </w:t>
            </w:r>
            <w:r>
              <w:rPr>
                <w:rStyle w:val="IndexLink"/>
                <w:rtl w:val="true"/>
              </w:rPr>
              <w:t>ـ دوره ی پهلوی</w:t>
            </w:r>
            <w:r>
              <w:rPr>
                <w:rStyle w:val="IndexLink"/>
                <w:rtl w:val="true"/>
              </w:rPr>
              <w:tab/>
            </w:r>
            <w:r>
              <w:rPr>
                <w:rStyle w:val="IndexLink"/>
              </w:rPr>
              <w:t>61</w:t>
            </w:r>
          </w:hyperlink>
        </w:p>
        <w:p>
          <w:pPr>
            <w:pStyle w:val="Contents4"/>
            <w:tabs>
              <w:tab w:val="clear" w:pos="8176"/>
              <w:tab w:val="right" w:pos="9026" w:leader="dot"/>
            </w:tabs>
            <w:rPr/>
          </w:pPr>
          <w:hyperlink w:anchor="__RefHeading___Toc3800625_2749589250">
            <w:r>
              <w:rPr>
                <w:webHidden/>
                <w:rStyle w:val="IndexLink"/>
              </w:rPr>
              <w:t>4</w:t>
            </w:r>
            <w:r>
              <w:rPr>
                <w:rStyle w:val="IndexLink"/>
                <w:rtl w:val="true"/>
              </w:rPr>
              <w:t xml:space="preserve"> </w:t>
            </w:r>
            <w:r>
              <w:rPr>
                <w:rStyle w:val="IndexLink"/>
                <w:rtl w:val="true"/>
              </w:rPr>
              <w:t>ـ دوره ی انقلاب اسلامی</w:t>
            </w:r>
            <w:r>
              <w:rPr>
                <w:rStyle w:val="IndexLink"/>
                <w:rtl w:val="true"/>
              </w:rPr>
              <w:tab/>
            </w:r>
            <w:r>
              <w:rPr>
                <w:rStyle w:val="IndexLink"/>
              </w:rPr>
              <w:t>61</w:t>
            </w:r>
          </w:hyperlink>
        </w:p>
        <w:p>
          <w:pPr>
            <w:pStyle w:val="Contents3"/>
            <w:tabs>
              <w:tab w:val="clear" w:pos="8459"/>
              <w:tab w:val="right" w:pos="9026" w:leader="dot"/>
            </w:tabs>
            <w:rPr/>
          </w:pPr>
          <w:hyperlink w:anchor="__RefHeading___Toc3800627_2749589250">
            <w:r>
              <w:rPr>
                <w:webHidden/>
                <w:rStyle w:val="IndexLink"/>
                <w:rtl w:val="true"/>
              </w:rPr>
              <w:t>فصل هفتم</w:t>
            </w:r>
            <w:r>
              <w:rPr>
                <w:rStyle w:val="IndexLink"/>
                <w:rtl w:val="true"/>
              </w:rPr>
              <w:t xml:space="preserve">: </w:t>
            </w:r>
            <w:r>
              <w:rPr>
                <w:rStyle w:val="IndexLink"/>
                <w:rtl w:val="true"/>
              </w:rPr>
              <w:t>نماز جمعه در جهان امروز</w:t>
            </w:r>
            <w:r>
              <w:rPr>
                <w:rStyle w:val="IndexLink"/>
                <w:rtl w:val="true"/>
              </w:rPr>
              <w:tab/>
            </w:r>
            <w:r>
              <w:rPr>
                <w:rStyle w:val="IndexLink"/>
              </w:rPr>
              <w:t>63</w:t>
            </w:r>
          </w:hyperlink>
        </w:p>
        <w:p>
          <w:pPr>
            <w:pStyle w:val="Contents4"/>
            <w:tabs>
              <w:tab w:val="clear" w:pos="8176"/>
              <w:tab w:val="right" w:pos="9026" w:leader="dot"/>
            </w:tabs>
            <w:rPr/>
          </w:pPr>
          <w:hyperlink w:anchor="__RefHeading___Toc3800629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800631_2749589250">
            <w:r>
              <w:rPr>
                <w:webHidden/>
                <w:rStyle w:val="IndexLink"/>
              </w:rPr>
              <w:t>1</w:t>
            </w:r>
            <w:r>
              <w:rPr>
                <w:rStyle w:val="IndexLink"/>
                <w:rtl w:val="true"/>
              </w:rPr>
              <w:t xml:space="preserve"> </w:t>
            </w:r>
            <w:r>
              <w:rPr>
                <w:rStyle w:val="IndexLink"/>
                <w:rtl w:val="true"/>
              </w:rPr>
              <w:t>ـ قاره ی آمریکا</w:t>
            </w:r>
            <w:r>
              <w:rPr>
                <w:rStyle w:val="IndexLink"/>
                <w:rtl w:val="true"/>
              </w:rPr>
              <w:tab/>
            </w:r>
            <w:r>
              <w:rPr>
                <w:rStyle w:val="IndexLink"/>
              </w:rPr>
              <w:t>63</w:t>
            </w:r>
          </w:hyperlink>
        </w:p>
        <w:p>
          <w:pPr>
            <w:pStyle w:val="Contents5"/>
            <w:tabs>
              <w:tab w:val="clear" w:pos="7892"/>
              <w:tab w:val="right" w:pos="9026" w:leader="dot"/>
            </w:tabs>
            <w:rPr/>
          </w:pPr>
          <w:hyperlink w:anchor="__RefHeading___Toc3800633_2749589250">
            <w:r>
              <w:rPr>
                <w:webHidden/>
                <w:rStyle w:val="IndexLink"/>
              </w:rPr>
              <w:t>11</w:t>
            </w:r>
            <w:r>
              <w:rPr>
                <w:rStyle w:val="IndexLink"/>
                <w:rtl w:val="true"/>
              </w:rPr>
              <w:t xml:space="preserve"> </w:t>
            </w:r>
            <w:r>
              <w:rPr>
                <w:rStyle w:val="IndexLink"/>
                <w:rtl w:val="true"/>
              </w:rPr>
              <w:t>ـ آرژانتین</w:t>
            </w:r>
            <w:r>
              <w:rPr>
                <w:rStyle w:val="IndexLink"/>
                <w:rtl w:val="true"/>
              </w:rPr>
              <w:tab/>
            </w:r>
            <w:r>
              <w:rPr>
                <w:rStyle w:val="IndexLink"/>
              </w:rPr>
              <w:t>63</w:t>
            </w:r>
          </w:hyperlink>
        </w:p>
        <w:p>
          <w:pPr>
            <w:pStyle w:val="Contents5"/>
            <w:tabs>
              <w:tab w:val="clear" w:pos="7892"/>
              <w:tab w:val="right" w:pos="9026" w:leader="dot"/>
            </w:tabs>
            <w:rPr/>
          </w:pPr>
          <w:hyperlink w:anchor="__RefHeading___Toc3800635_2749589250">
            <w:r>
              <w:rPr>
                <w:webHidden/>
                <w:rStyle w:val="IndexLink"/>
              </w:rPr>
              <w:t>12</w:t>
            </w:r>
            <w:r>
              <w:rPr>
                <w:rStyle w:val="IndexLink"/>
                <w:rtl w:val="true"/>
              </w:rPr>
              <w:t xml:space="preserve"> </w:t>
            </w:r>
            <w:r>
              <w:rPr>
                <w:rStyle w:val="IndexLink"/>
                <w:rtl w:val="true"/>
              </w:rPr>
              <w:t>ـ برزیل</w:t>
            </w:r>
            <w:r>
              <w:rPr>
                <w:rStyle w:val="IndexLink"/>
                <w:rtl w:val="true"/>
              </w:rPr>
              <w:tab/>
            </w:r>
            <w:r>
              <w:rPr>
                <w:rStyle w:val="IndexLink"/>
              </w:rPr>
              <w:t>63</w:t>
            </w:r>
          </w:hyperlink>
        </w:p>
        <w:p>
          <w:pPr>
            <w:pStyle w:val="Contents4"/>
            <w:tabs>
              <w:tab w:val="clear" w:pos="8176"/>
              <w:tab w:val="right" w:pos="9026" w:leader="dot"/>
            </w:tabs>
            <w:rPr/>
          </w:pPr>
          <w:hyperlink w:anchor="__RefHeading___Toc3800637_2749589250">
            <w:r>
              <w:rPr>
                <w:webHidden/>
                <w:rStyle w:val="IndexLink"/>
              </w:rPr>
              <w:t>2</w:t>
            </w:r>
            <w:r>
              <w:rPr>
                <w:rStyle w:val="IndexLink"/>
                <w:rtl w:val="true"/>
              </w:rPr>
              <w:t xml:space="preserve"> </w:t>
            </w:r>
            <w:r>
              <w:rPr>
                <w:rStyle w:val="IndexLink"/>
                <w:rtl w:val="true"/>
              </w:rPr>
              <w:t>ـ قاره اروپا</w:t>
            </w:r>
            <w:r>
              <w:rPr>
                <w:rStyle w:val="IndexLink"/>
                <w:rtl w:val="true"/>
              </w:rPr>
              <w:tab/>
            </w:r>
            <w:r>
              <w:rPr>
                <w:rStyle w:val="IndexLink"/>
              </w:rPr>
              <w:t>64</w:t>
            </w:r>
          </w:hyperlink>
        </w:p>
        <w:p>
          <w:pPr>
            <w:pStyle w:val="Contents5"/>
            <w:tabs>
              <w:tab w:val="clear" w:pos="7892"/>
              <w:tab w:val="right" w:pos="9026" w:leader="dot"/>
            </w:tabs>
            <w:rPr/>
          </w:pPr>
          <w:hyperlink w:anchor="__RefHeading___Toc3800639_2749589250">
            <w:r>
              <w:rPr>
                <w:webHidden/>
                <w:rStyle w:val="IndexLink"/>
              </w:rPr>
              <w:t>21</w:t>
            </w:r>
            <w:r>
              <w:rPr>
                <w:rStyle w:val="IndexLink"/>
                <w:rtl w:val="true"/>
              </w:rPr>
              <w:t xml:space="preserve"> </w:t>
            </w:r>
            <w:r>
              <w:rPr>
                <w:rStyle w:val="IndexLink"/>
                <w:rtl w:val="true"/>
              </w:rPr>
              <w:t>ـ ایرلند ـ دوبلین</w:t>
            </w:r>
            <w:r>
              <w:rPr>
                <w:rStyle w:val="IndexLink"/>
                <w:rtl w:val="true"/>
              </w:rPr>
              <w:t>:</w:t>
              <w:tab/>
            </w:r>
            <w:r>
              <w:rPr>
                <w:rStyle w:val="IndexLink"/>
              </w:rPr>
              <w:t>64</w:t>
            </w:r>
          </w:hyperlink>
        </w:p>
        <w:p>
          <w:pPr>
            <w:pStyle w:val="Contents5"/>
            <w:tabs>
              <w:tab w:val="clear" w:pos="7892"/>
              <w:tab w:val="right" w:pos="9026" w:leader="dot"/>
            </w:tabs>
            <w:rPr/>
          </w:pPr>
          <w:hyperlink w:anchor="__RefHeading___Toc3800641_2749589250">
            <w:r>
              <w:rPr>
                <w:webHidden/>
                <w:rStyle w:val="IndexLink"/>
              </w:rPr>
              <w:t>22</w:t>
            </w:r>
            <w:r>
              <w:rPr>
                <w:rStyle w:val="IndexLink"/>
                <w:rtl w:val="true"/>
              </w:rPr>
              <w:t xml:space="preserve"> </w:t>
            </w:r>
            <w:r>
              <w:rPr>
                <w:rStyle w:val="IndexLink"/>
                <w:rtl w:val="true"/>
              </w:rPr>
              <w:t>ـ هلسینکی ـ نروژ</w:t>
            </w:r>
            <w:r>
              <w:rPr>
                <w:rStyle w:val="IndexLink"/>
                <w:rtl w:val="true"/>
              </w:rPr>
              <w:t>:</w:t>
              <w:tab/>
            </w:r>
            <w:r>
              <w:rPr>
                <w:rStyle w:val="IndexLink"/>
              </w:rPr>
              <w:t>64</w:t>
            </w:r>
          </w:hyperlink>
        </w:p>
        <w:p>
          <w:pPr>
            <w:pStyle w:val="Contents5"/>
            <w:tabs>
              <w:tab w:val="clear" w:pos="7892"/>
              <w:tab w:val="right" w:pos="9026" w:leader="dot"/>
            </w:tabs>
            <w:rPr/>
          </w:pPr>
          <w:hyperlink w:anchor="__RefHeading___Toc3800643_2749589250">
            <w:r>
              <w:rPr>
                <w:webHidden/>
                <w:rStyle w:val="IndexLink"/>
              </w:rPr>
              <w:t>23</w:t>
            </w:r>
            <w:r>
              <w:rPr>
                <w:rStyle w:val="IndexLink"/>
                <w:rtl w:val="true"/>
              </w:rPr>
              <w:t xml:space="preserve"> </w:t>
            </w:r>
            <w:r>
              <w:rPr>
                <w:rStyle w:val="IndexLink"/>
                <w:rtl w:val="true"/>
              </w:rPr>
              <w:t>ـ بلژیک ـ بروکسل</w:t>
            </w:r>
            <w:r>
              <w:rPr>
                <w:rStyle w:val="IndexLink"/>
                <w:rtl w:val="true"/>
              </w:rPr>
              <w:tab/>
            </w:r>
            <w:r>
              <w:rPr>
                <w:rStyle w:val="IndexLink"/>
              </w:rPr>
              <w:t>65</w:t>
            </w:r>
          </w:hyperlink>
        </w:p>
        <w:p>
          <w:pPr>
            <w:pStyle w:val="Contents5"/>
            <w:tabs>
              <w:tab w:val="clear" w:pos="7892"/>
              <w:tab w:val="right" w:pos="9026" w:leader="dot"/>
            </w:tabs>
            <w:rPr/>
          </w:pPr>
          <w:hyperlink w:anchor="__RefHeading___Toc3800645_2749589250">
            <w:r>
              <w:rPr>
                <w:webHidden/>
                <w:rStyle w:val="IndexLink"/>
              </w:rPr>
              <w:t>24</w:t>
            </w:r>
            <w:r>
              <w:rPr>
                <w:rStyle w:val="IndexLink"/>
                <w:rtl w:val="true"/>
              </w:rPr>
              <w:t xml:space="preserve"> </w:t>
            </w:r>
            <w:r>
              <w:rPr>
                <w:rStyle w:val="IndexLink"/>
                <w:rtl w:val="true"/>
              </w:rPr>
              <w:t>ـ سوئد</w:t>
            </w:r>
            <w:r>
              <w:rPr>
                <w:rStyle w:val="IndexLink"/>
                <w:rtl w:val="true"/>
              </w:rPr>
              <w:tab/>
            </w:r>
            <w:r>
              <w:rPr>
                <w:rStyle w:val="IndexLink"/>
              </w:rPr>
              <w:t>65</w:t>
            </w:r>
          </w:hyperlink>
        </w:p>
        <w:p>
          <w:pPr>
            <w:pStyle w:val="Contents5"/>
            <w:tabs>
              <w:tab w:val="clear" w:pos="7892"/>
              <w:tab w:val="right" w:pos="9026" w:leader="dot"/>
            </w:tabs>
            <w:rPr/>
          </w:pPr>
          <w:hyperlink w:anchor="__RefHeading___Toc3800647_2749589250">
            <w:r>
              <w:rPr>
                <w:webHidden/>
                <w:rStyle w:val="IndexLink"/>
              </w:rPr>
              <w:t>25</w:t>
            </w:r>
            <w:r>
              <w:rPr>
                <w:rStyle w:val="IndexLink"/>
                <w:rtl w:val="true"/>
              </w:rPr>
              <w:t xml:space="preserve"> </w:t>
            </w:r>
            <w:r>
              <w:rPr>
                <w:rStyle w:val="IndexLink"/>
                <w:rtl w:val="true"/>
              </w:rPr>
              <w:t>ـ ایتالیا ـ میلان</w:t>
            </w:r>
            <w:r>
              <w:rPr>
                <w:rStyle w:val="IndexLink"/>
                <w:rtl w:val="true"/>
              </w:rPr>
              <w:tab/>
            </w:r>
            <w:r>
              <w:rPr>
                <w:rStyle w:val="IndexLink"/>
              </w:rPr>
              <w:t>66</w:t>
            </w:r>
          </w:hyperlink>
        </w:p>
        <w:p>
          <w:pPr>
            <w:pStyle w:val="Contents5"/>
            <w:tabs>
              <w:tab w:val="clear" w:pos="7892"/>
              <w:tab w:val="right" w:pos="9026" w:leader="dot"/>
            </w:tabs>
            <w:rPr/>
          </w:pPr>
          <w:hyperlink w:anchor="__RefHeading___Toc3800649_2749589250">
            <w:r>
              <w:rPr>
                <w:webHidden/>
                <w:rStyle w:val="IndexLink"/>
              </w:rPr>
              <w:t>26</w:t>
            </w:r>
            <w:r>
              <w:rPr>
                <w:rStyle w:val="IndexLink"/>
                <w:rtl w:val="true"/>
              </w:rPr>
              <w:t xml:space="preserve"> </w:t>
            </w:r>
            <w:r>
              <w:rPr>
                <w:rStyle w:val="IndexLink"/>
                <w:rtl w:val="true"/>
              </w:rPr>
              <w:t>ـ آلمان ـ مونیخ</w:t>
            </w:r>
            <w:r>
              <w:rPr>
                <w:rStyle w:val="IndexLink"/>
                <w:rtl w:val="true"/>
              </w:rPr>
              <w:tab/>
            </w:r>
            <w:r>
              <w:rPr>
                <w:rStyle w:val="IndexLink"/>
              </w:rPr>
              <w:t>66</w:t>
            </w:r>
          </w:hyperlink>
        </w:p>
        <w:p>
          <w:pPr>
            <w:pStyle w:val="Contents4"/>
            <w:tabs>
              <w:tab w:val="clear" w:pos="8176"/>
              <w:tab w:val="right" w:pos="9026" w:leader="dot"/>
            </w:tabs>
            <w:rPr/>
          </w:pPr>
          <w:hyperlink w:anchor="__RefHeading___Toc3800651_2749589250">
            <w:r>
              <w:rPr>
                <w:webHidden/>
                <w:rStyle w:val="IndexLink"/>
              </w:rPr>
              <w:t>3</w:t>
            </w:r>
            <w:r>
              <w:rPr>
                <w:rStyle w:val="IndexLink"/>
                <w:rtl w:val="true"/>
              </w:rPr>
              <w:t xml:space="preserve"> </w:t>
            </w:r>
            <w:r>
              <w:rPr>
                <w:rStyle w:val="IndexLink"/>
                <w:rtl w:val="true"/>
              </w:rPr>
              <w:t>ـ قاره افریقا</w:t>
            </w:r>
            <w:r>
              <w:rPr>
                <w:rStyle w:val="IndexLink"/>
                <w:rtl w:val="true"/>
              </w:rPr>
              <w:tab/>
            </w:r>
            <w:r>
              <w:rPr>
                <w:rStyle w:val="IndexLink"/>
              </w:rPr>
              <w:t>67</w:t>
            </w:r>
          </w:hyperlink>
        </w:p>
        <w:p>
          <w:pPr>
            <w:pStyle w:val="Contents5"/>
            <w:tabs>
              <w:tab w:val="clear" w:pos="7892"/>
              <w:tab w:val="right" w:pos="9026" w:leader="dot"/>
            </w:tabs>
            <w:rPr/>
          </w:pPr>
          <w:hyperlink w:anchor="__RefHeading___Toc3800653_2749589250">
            <w:r>
              <w:rPr>
                <w:webHidden/>
                <w:rStyle w:val="IndexLink"/>
              </w:rPr>
              <w:t>31</w:t>
            </w:r>
            <w:r>
              <w:rPr>
                <w:rStyle w:val="IndexLink"/>
                <w:rtl w:val="true"/>
              </w:rPr>
              <w:t xml:space="preserve"> </w:t>
            </w:r>
            <w:r>
              <w:rPr>
                <w:rStyle w:val="IndexLink"/>
                <w:rtl w:val="true"/>
              </w:rPr>
              <w:t>ـ کنگو ـ برازاویل</w:t>
            </w:r>
            <w:r>
              <w:rPr>
                <w:rStyle w:val="IndexLink"/>
                <w:rtl w:val="true"/>
              </w:rPr>
              <w:tab/>
            </w:r>
            <w:r>
              <w:rPr>
                <w:rStyle w:val="IndexLink"/>
              </w:rPr>
              <w:t>67</w:t>
            </w:r>
          </w:hyperlink>
        </w:p>
        <w:p>
          <w:pPr>
            <w:pStyle w:val="Contents5"/>
            <w:tabs>
              <w:tab w:val="clear" w:pos="7892"/>
              <w:tab w:val="right" w:pos="9026" w:leader="dot"/>
            </w:tabs>
            <w:rPr/>
          </w:pPr>
          <w:hyperlink w:anchor="__RefHeading___Toc3800655_2749589250">
            <w:r>
              <w:rPr>
                <w:webHidden/>
                <w:rStyle w:val="IndexLink"/>
              </w:rPr>
              <w:t>32</w:t>
            </w:r>
            <w:r>
              <w:rPr>
                <w:rStyle w:val="IndexLink"/>
                <w:rtl w:val="true"/>
              </w:rPr>
              <w:t xml:space="preserve"> </w:t>
            </w:r>
            <w:r>
              <w:rPr>
                <w:rStyle w:val="IndexLink"/>
                <w:rtl w:val="true"/>
              </w:rPr>
              <w:t>ـ الجزایر</w:t>
            </w:r>
            <w:r>
              <w:rPr>
                <w:rStyle w:val="IndexLink"/>
                <w:rtl w:val="true"/>
              </w:rPr>
              <w:tab/>
            </w:r>
            <w:r>
              <w:rPr>
                <w:rStyle w:val="IndexLink"/>
              </w:rPr>
              <w:t>67</w:t>
            </w:r>
          </w:hyperlink>
        </w:p>
        <w:p>
          <w:pPr>
            <w:pStyle w:val="Contents5"/>
            <w:tabs>
              <w:tab w:val="clear" w:pos="7892"/>
              <w:tab w:val="right" w:pos="9026" w:leader="dot"/>
            </w:tabs>
            <w:rPr/>
          </w:pPr>
          <w:hyperlink w:anchor="__RefHeading___Toc3800657_2749589250">
            <w:r>
              <w:rPr>
                <w:webHidden/>
                <w:rStyle w:val="IndexLink"/>
              </w:rPr>
              <w:t>33</w:t>
            </w:r>
            <w:r>
              <w:rPr>
                <w:rStyle w:val="IndexLink"/>
                <w:rtl w:val="true"/>
              </w:rPr>
              <w:t xml:space="preserve"> </w:t>
            </w:r>
            <w:r>
              <w:rPr>
                <w:rStyle w:val="IndexLink"/>
                <w:rtl w:val="true"/>
              </w:rPr>
              <w:t>ـ سودان</w:t>
            </w:r>
            <w:r>
              <w:rPr>
                <w:rStyle w:val="IndexLink"/>
                <w:rtl w:val="true"/>
              </w:rPr>
              <w:tab/>
            </w:r>
            <w:r>
              <w:rPr>
                <w:rStyle w:val="IndexLink"/>
              </w:rPr>
              <w:t>68</w:t>
            </w:r>
          </w:hyperlink>
        </w:p>
        <w:p>
          <w:pPr>
            <w:pStyle w:val="Contents5"/>
            <w:tabs>
              <w:tab w:val="clear" w:pos="7892"/>
              <w:tab w:val="right" w:pos="9026" w:leader="dot"/>
            </w:tabs>
            <w:rPr/>
          </w:pPr>
          <w:hyperlink w:anchor="__RefHeading___Toc3800659_2749589250">
            <w:r>
              <w:rPr>
                <w:webHidden/>
                <w:rStyle w:val="IndexLink"/>
              </w:rPr>
              <w:t>34</w:t>
            </w:r>
            <w:r>
              <w:rPr>
                <w:rStyle w:val="IndexLink"/>
                <w:rtl w:val="true"/>
              </w:rPr>
              <w:t xml:space="preserve"> </w:t>
            </w:r>
            <w:r>
              <w:rPr>
                <w:rStyle w:val="IndexLink"/>
                <w:rtl w:val="true"/>
              </w:rPr>
              <w:t>ـ کنیا</w:t>
            </w:r>
            <w:r>
              <w:rPr>
                <w:rStyle w:val="IndexLink"/>
                <w:rtl w:val="true"/>
              </w:rPr>
              <w:tab/>
            </w:r>
            <w:r>
              <w:rPr>
                <w:rStyle w:val="IndexLink"/>
              </w:rPr>
              <w:t>68</w:t>
            </w:r>
          </w:hyperlink>
        </w:p>
        <w:p>
          <w:pPr>
            <w:pStyle w:val="Contents4"/>
            <w:tabs>
              <w:tab w:val="clear" w:pos="8176"/>
              <w:tab w:val="right" w:pos="9026" w:leader="dot"/>
            </w:tabs>
            <w:rPr/>
          </w:pPr>
          <w:hyperlink w:anchor="__RefHeading___Toc3800661_2749589250">
            <w:r>
              <w:rPr>
                <w:webHidden/>
                <w:rStyle w:val="IndexLink"/>
              </w:rPr>
              <w:t>4</w:t>
            </w:r>
            <w:r>
              <w:rPr>
                <w:rStyle w:val="IndexLink"/>
                <w:rtl w:val="true"/>
              </w:rPr>
              <w:t xml:space="preserve"> </w:t>
            </w:r>
            <w:r>
              <w:rPr>
                <w:rStyle w:val="IndexLink"/>
                <w:rtl w:val="true"/>
              </w:rPr>
              <w:t>ـ قاره آسیا</w:t>
            </w:r>
            <w:r>
              <w:rPr>
                <w:rStyle w:val="IndexLink"/>
                <w:rtl w:val="true"/>
              </w:rPr>
              <w:tab/>
            </w:r>
            <w:r>
              <w:rPr>
                <w:rStyle w:val="IndexLink"/>
              </w:rPr>
              <w:t>69</w:t>
            </w:r>
          </w:hyperlink>
        </w:p>
        <w:p>
          <w:pPr>
            <w:pStyle w:val="Contents5"/>
            <w:tabs>
              <w:tab w:val="clear" w:pos="7892"/>
              <w:tab w:val="right" w:pos="9026" w:leader="dot"/>
            </w:tabs>
            <w:rPr/>
          </w:pPr>
          <w:hyperlink w:anchor="__RefHeading___Toc3800663_2749589250">
            <w:r>
              <w:rPr>
                <w:webHidden/>
                <w:rStyle w:val="IndexLink"/>
              </w:rPr>
              <w:t>41</w:t>
            </w:r>
            <w:r>
              <w:rPr>
                <w:rStyle w:val="IndexLink"/>
                <w:rtl w:val="true"/>
              </w:rPr>
              <w:t xml:space="preserve"> </w:t>
            </w:r>
            <w:r>
              <w:rPr>
                <w:rStyle w:val="IndexLink"/>
                <w:rtl w:val="true"/>
              </w:rPr>
              <w:t>ـ ژاپن ـ توکیو</w:t>
            </w:r>
            <w:r>
              <w:rPr>
                <w:rStyle w:val="IndexLink"/>
                <w:rtl w:val="true"/>
              </w:rPr>
              <w:tab/>
            </w:r>
            <w:r>
              <w:rPr>
                <w:rStyle w:val="IndexLink"/>
              </w:rPr>
              <w:t>69</w:t>
            </w:r>
          </w:hyperlink>
        </w:p>
        <w:p>
          <w:pPr>
            <w:pStyle w:val="Contents5"/>
            <w:tabs>
              <w:tab w:val="clear" w:pos="7892"/>
              <w:tab w:val="right" w:pos="9026" w:leader="dot"/>
            </w:tabs>
            <w:rPr/>
          </w:pPr>
          <w:hyperlink w:anchor="__RefHeading___Toc3800665_2749589250">
            <w:r>
              <w:rPr>
                <w:webHidden/>
                <w:rStyle w:val="IndexLink"/>
              </w:rPr>
              <w:t>42</w:t>
            </w:r>
            <w:r>
              <w:rPr>
                <w:rStyle w:val="IndexLink"/>
                <w:rtl w:val="true"/>
              </w:rPr>
              <w:t xml:space="preserve"> </w:t>
            </w:r>
            <w:r>
              <w:rPr>
                <w:rStyle w:val="IndexLink"/>
                <w:rtl w:val="true"/>
              </w:rPr>
              <w:t>ـ پیشاور پاکستان</w:t>
            </w:r>
            <w:r>
              <w:rPr>
                <w:rStyle w:val="IndexLink"/>
                <w:rtl w:val="true"/>
              </w:rPr>
              <w:tab/>
            </w:r>
            <w:r>
              <w:rPr>
                <w:rStyle w:val="IndexLink"/>
              </w:rPr>
              <w:t>69</w:t>
            </w:r>
          </w:hyperlink>
        </w:p>
        <w:p>
          <w:pPr>
            <w:pStyle w:val="Contents5"/>
            <w:tabs>
              <w:tab w:val="clear" w:pos="7892"/>
              <w:tab w:val="right" w:pos="9026" w:leader="dot"/>
            </w:tabs>
            <w:rPr/>
          </w:pPr>
          <w:hyperlink w:anchor="__RefHeading___Toc3800667_2749589250">
            <w:r>
              <w:rPr>
                <w:webHidden/>
                <w:rStyle w:val="IndexLink"/>
              </w:rPr>
              <w:t>43</w:t>
            </w:r>
            <w:r>
              <w:rPr>
                <w:rStyle w:val="IndexLink"/>
                <w:rtl w:val="true"/>
              </w:rPr>
              <w:t xml:space="preserve"> </w:t>
            </w:r>
            <w:r>
              <w:rPr>
                <w:rStyle w:val="IndexLink"/>
                <w:rtl w:val="true"/>
              </w:rPr>
              <w:t>ـ سریلانکا</w:t>
            </w:r>
            <w:r>
              <w:rPr>
                <w:rStyle w:val="IndexLink"/>
                <w:rtl w:val="true"/>
              </w:rPr>
              <w:tab/>
            </w:r>
            <w:r>
              <w:rPr>
                <w:rStyle w:val="IndexLink"/>
              </w:rPr>
              <w:t>70</w:t>
            </w:r>
          </w:hyperlink>
        </w:p>
        <w:p>
          <w:pPr>
            <w:pStyle w:val="Contents5"/>
            <w:tabs>
              <w:tab w:val="clear" w:pos="7892"/>
              <w:tab w:val="right" w:pos="9026" w:leader="dot"/>
            </w:tabs>
            <w:rPr/>
          </w:pPr>
          <w:hyperlink w:anchor="__RefHeading___Toc3800669_2749589250">
            <w:r>
              <w:rPr>
                <w:webHidden/>
                <w:rStyle w:val="IndexLink"/>
              </w:rPr>
              <w:t>44</w:t>
            </w:r>
            <w:r>
              <w:rPr>
                <w:rStyle w:val="IndexLink"/>
                <w:rtl w:val="true"/>
              </w:rPr>
              <w:t xml:space="preserve"> </w:t>
            </w:r>
            <w:r>
              <w:rPr>
                <w:rStyle w:val="IndexLink"/>
                <w:rtl w:val="true"/>
              </w:rPr>
              <w:t>ـ حیدرآباد هندوستان</w:t>
            </w:r>
            <w:r>
              <w:rPr>
                <w:rStyle w:val="IndexLink"/>
                <w:rtl w:val="true"/>
              </w:rPr>
              <w:tab/>
            </w:r>
            <w:r>
              <w:rPr>
                <w:rStyle w:val="IndexLink"/>
              </w:rPr>
              <w:t>71</w:t>
            </w:r>
          </w:hyperlink>
        </w:p>
        <w:p>
          <w:pPr>
            <w:pStyle w:val="Contents5"/>
            <w:tabs>
              <w:tab w:val="clear" w:pos="7892"/>
              <w:tab w:val="right" w:pos="9026" w:leader="dot"/>
            </w:tabs>
            <w:rPr/>
          </w:pPr>
          <w:hyperlink w:anchor="__RefHeading___Toc3800671_2749589250">
            <w:r>
              <w:rPr>
                <w:webHidden/>
                <w:rStyle w:val="IndexLink"/>
              </w:rPr>
              <w:t>45</w:t>
            </w:r>
            <w:r>
              <w:rPr>
                <w:rStyle w:val="IndexLink"/>
                <w:rtl w:val="true"/>
              </w:rPr>
              <w:t xml:space="preserve"> </w:t>
            </w:r>
            <w:r>
              <w:rPr>
                <w:rStyle w:val="IndexLink"/>
                <w:rtl w:val="true"/>
              </w:rPr>
              <w:t>ـ قطر</w:t>
            </w:r>
            <w:r>
              <w:rPr>
                <w:rStyle w:val="IndexLink"/>
                <w:rtl w:val="true"/>
              </w:rPr>
              <w:tab/>
            </w:r>
            <w:r>
              <w:rPr>
                <w:rStyle w:val="IndexLink"/>
              </w:rPr>
              <w:t>71</w:t>
            </w:r>
          </w:hyperlink>
        </w:p>
        <w:p>
          <w:pPr>
            <w:pStyle w:val="Contents5"/>
            <w:tabs>
              <w:tab w:val="clear" w:pos="7892"/>
              <w:tab w:val="right" w:pos="9026" w:leader="dot"/>
            </w:tabs>
            <w:rPr/>
          </w:pPr>
          <w:hyperlink w:anchor="__RefHeading___Toc3800673_2749589250">
            <w:r>
              <w:rPr>
                <w:webHidden/>
                <w:rStyle w:val="IndexLink"/>
              </w:rPr>
              <w:t>46</w:t>
            </w:r>
            <w:r>
              <w:rPr>
                <w:rStyle w:val="IndexLink"/>
                <w:rtl w:val="true"/>
              </w:rPr>
              <w:t xml:space="preserve"> </w:t>
            </w:r>
            <w:r>
              <w:rPr>
                <w:rStyle w:val="IndexLink"/>
                <w:rtl w:val="true"/>
              </w:rPr>
              <w:t>ـ فیلیپین ـ مانیل</w:t>
            </w:r>
            <w:r>
              <w:rPr>
                <w:rStyle w:val="IndexLink"/>
                <w:rtl w:val="true"/>
              </w:rPr>
              <w:tab/>
            </w:r>
            <w:r>
              <w:rPr>
                <w:rStyle w:val="IndexLink"/>
              </w:rPr>
              <w:t>71</w:t>
            </w:r>
          </w:hyperlink>
        </w:p>
        <w:p>
          <w:pPr>
            <w:pStyle w:val="Contents5"/>
            <w:tabs>
              <w:tab w:val="clear" w:pos="7892"/>
              <w:tab w:val="right" w:pos="9026" w:leader="dot"/>
            </w:tabs>
            <w:rPr/>
          </w:pPr>
          <w:hyperlink w:anchor="__RefHeading___Toc3800675_2749589250">
            <w:r>
              <w:rPr>
                <w:webHidden/>
                <w:rStyle w:val="IndexLink"/>
              </w:rPr>
              <w:t>47</w:t>
            </w:r>
            <w:r>
              <w:rPr>
                <w:rStyle w:val="IndexLink"/>
                <w:rtl w:val="true"/>
              </w:rPr>
              <w:t xml:space="preserve"> </w:t>
            </w:r>
            <w:r>
              <w:rPr>
                <w:rStyle w:val="IndexLink"/>
                <w:rtl w:val="true"/>
              </w:rPr>
              <w:t>ـ عمان</w:t>
            </w:r>
            <w:r>
              <w:rPr>
                <w:rStyle w:val="IndexLink"/>
                <w:rtl w:val="true"/>
              </w:rPr>
              <w:tab/>
            </w:r>
            <w:r>
              <w:rPr>
                <w:rStyle w:val="IndexLink"/>
              </w:rPr>
              <w:t>72</w:t>
            </w:r>
          </w:hyperlink>
        </w:p>
        <w:p>
          <w:pPr>
            <w:pStyle w:val="Contents4"/>
            <w:tabs>
              <w:tab w:val="clear" w:pos="8176"/>
              <w:tab w:val="right" w:pos="9026" w:leader="dot"/>
            </w:tabs>
            <w:rPr/>
          </w:pPr>
          <w:hyperlink w:anchor="__RefHeading___Toc3800677_2749589250">
            <w:r>
              <w:rPr>
                <w:webHidden/>
                <w:rStyle w:val="IndexLink"/>
                <w:rtl w:val="true"/>
              </w:rPr>
              <w:t>نتیجه گیری و پیشنهاد</w:t>
            </w:r>
            <w:r>
              <w:rPr>
                <w:rStyle w:val="IndexLink"/>
                <w:rtl w:val="true"/>
              </w:rPr>
              <w:t>:</w:t>
              <w:tab/>
            </w:r>
            <w:r>
              <w:rPr>
                <w:rStyle w:val="IndexLink"/>
              </w:rPr>
              <w:t>73</w:t>
            </w:r>
          </w:hyperlink>
        </w:p>
        <w:p>
          <w:pPr>
            <w:pStyle w:val="Contents3"/>
            <w:tabs>
              <w:tab w:val="clear" w:pos="8459"/>
              <w:tab w:val="right" w:pos="9026" w:leader="dot"/>
            </w:tabs>
            <w:rPr/>
          </w:pPr>
          <w:hyperlink w:anchor="__RefHeading___Toc3800679_2749589250">
            <w:r>
              <w:rPr>
                <w:webHidden/>
                <w:rStyle w:val="IndexLink"/>
                <w:rtl w:val="true"/>
              </w:rPr>
              <w:t>فصل هشتم</w:t>
            </w:r>
            <w:r>
              <w:rPr>
                <w:rStyle w:val="IndexLink"/>
                <w:rtl w:val="true"/>
              </w:rPr>
              <w:t xml:space="preserve">: </w:t>
            </w:r>
            <w:r>
              <w:rPr>
                <w:rStyle w:val="IndexLink"/>
                <w:rtl w:val="true"/>
              </w:rPr>
              <w:t>نماز جمعه در کلام بزرگان نظام</w:t>
            </w:r>
            <w:r>
              <w:rPr>
                <w:rStyle w:val="IndexLink"/>
                <w:rtl w:val="true"/>
              </w:rPr>
              <w:tab/>
            </w:r>
            <w:r>
              <w:rPr>
                <w:rStyle w:val="IndexLink"/>
              </w:rPr>
              <w:t>74</w:t>
            </w:r>
          </w:hyperlink>
        </w:p>
        <w:p>
          <w:pPr>
            <w:pStyle w:val="Contents4"/>
            <w:tabs>
              <w:tab w:val="clear" w:pos="8176"/>
              <w:tab w:val="right" w:pos="9026" w:leader="dot"/>
            </w:tabs>
            <w:rPr/>
          </w:pPr>
          <w:hyperlink w:anchor="__RefHeading___Toc3800681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800683_2749589250">
            <w:r>
              <w:rPr>
                <w:webHidden/>
                <w:rStyle w:val="IndexLink"/>
                <w:rtl w:val="true"/>
              </w:rPr>
              <w:t>الف</w:t>
            </w:r>
            <w:r>
              <w:rPr>
                <w:rStyle w:val="IndexLink"/>
                <w:rtl w:val="true"/>
              </w:rPr>
              <w:t xml:space="preserve">: </w:t>
            </w:r>
            <w:r>
              <w:rPr>
                <w:rStyle w:val="IndexLink"/>
                <w:rtl w:val="true"/>
              </w:rPr>
              <w:t>امام راحل رحمه الله</w:t>
            </w:r>
            <w:r>
              <w:rPr>
                <w:rStyle w:val="IndexLink"/>
                <w:rtl w:val="true"/>
              </w:rPr>
              <w:tab/>
            </w:r>
            <w:r>
              <w:rPr>
                <w:rStyle w:val="IndexLink"/>
              </w:rPr>
              <w:t>74</w:t>
            </w:r>
          </w:hyperlink>
        </w:p>
        <w:p>
          <w:pPr>
            <w:pStyle w:val="Contents5"/>
            <w:tabs>
              <w:tab w:val="clear" w:pos="7892"/>
              <w:tab w:val="right" w:pos="9026" w:leader="dot"/>
            </w:tabs>
            <w:rPr/>
          </w:pPr>
          <w:hyperlink w:anchor="__RefHeading___Toc3800685_2749589250">
            <w:r>
              <w:rPr>
                <w:webHidden/>
                <w:rStyle w:val="IndexLink"/>
              </w:rPr>
              <w:t>1</w:t>
            </w:r>
            <w:r>
              <w:rPr>
                <w:rStyle w:val="IndexLink"/>
                <w:rtl w:val="true"/>
              </w:rPr>
              <w:t xml:space="preserve"> </w:t>
            </w:r>
            <w:r>
              <w:rPr>
                <w:rStyle w:val="IndexLink"/>
                <w:rtl w:val="true"/>
              </w:rPr>
              <w:t>ـ امامان جمعه و تقویت نظام</w:t>
            </w:r>
            <w:r>
              <w:rPr>
                <w:rStyle w:val="IndexLink"/>
                <w:rtl w:val="true"/>
              </w:rPr>
              <w:tab/>
            </w:r>
            <w:r>
              <w:rPr>
                <w:rStyle w:val="IndexLink"/>
              </w:rPr>
              <w:t>74</w:t>
            </w:r>
          </w:hyperlink>
        </w:p>
        <w:p>
          <w:pPr>
            <w:pStyle w:val="Contents5"/>
            <w:tabs>
              <w:tab w:val="clear" w:pos="7892"/>
              <w:tab w:val="right" w:pos="9026" w:leader="dot"/>
            </w:tabs>
            <w:rPr/>
          </w:pPr>
          <w:hyperlink w:anchor="__RefHeading___Toc3800687_2749589250">
            <w:r>
              <w:rPr>
                <w:webHidden/>
                <w:rStyle w:val="IndexLink"/>
              </w:rPr>
              <w:t>2</w:t>
            </w:r>
            <w:r>
              <w:rPr>
                <w:rStyle w:val="IndexLink"/>
                <w:rtl w:val="true"/>
              </w:rPr>
              <w:t xml:space="preserve"> </w:t>
            </w:r>
            <w:r>
              <w:rPr>
                <w:rStyle w:val="IndexLink"/>
                <w:rtl w:val="true"/>
              </w:rPr>
              <w:t>ـ نماز جمعه؛ عنایت حق تعالی به جمهوری اسلامی</w:t>
            </w:r>
            <w:r>
              <w:rPr>
                <w:rStyle w:val="IndexLink"/>
                <w:rtl w:val="true"/>
              </w:rPr>
              <w:tab/>
            </w:r>
            <w:r>
              <w:rPr>
                <w:rStyle w:val="IndexLink"/>
              </w:rPr>
              <w:t>74</w:t>
            </w:r>
          </w:hyperlink>
        </w:p>
        <w:p>
          <w:pPr>
            <w:pStyle w:val="Contents5"/>
            <w:tabs>
              <w:tab w:val="clear" w:pos="7892"/>
              <w:tab w:val="right" w:pos="9026" w:leader="dot"/>
            </w:tabs>
            <w:rPr/>
          </w:pPr>
          <w:hyperlink w:anchor="__RefHeading___Toc3800689_2749589250">
            <w:r>
              <w:rPr>
                <w:webHidden/>
                <w:rStyle w:val="IndexLink"/>
              </w:rPr>
              <w:t>3</w:t>
            </w:r>
            <w:r>
              <w:rPr>
                <w:rStyle w:val="IndexLink"/>
                <w:rtl w:val="true"/>
              </w:rPr>
              <w:t xml:space="preserve"> </w:t>
            </w:r>
            <w:r>
              <w:rPr>
                <w:rStyle w:val="IndexLink"/>
                <w:rtl w:val="true"/>
              </w:rPr>
              <w:t>ـ سیاسی بودن نماز جمعه</w:t>
            </w:r>
            <w:r>
              <w:rPr>
                <w:rStyle w:val="IndexLink"/>
                <w:rtl w:val="true"/>
              </w:rPr>
              <w:tab/>
            </w:r>
            <w:r>
              <w:rPr>
                <w:rStyle w:val="IndexLink"/>
              </w:rPr>
              <w:t>74</w:t>
            </w:r>
          </w:hyperlink>
        </w:p>
        <w:p>
          <w:pPr>
            <w:pStyle w:val="Contents5"/>
            <w:tabs>
              <w:tab w:val="clear" w:pos="7892"/>
              <w:tab w:val="right" w:pos="9026" w:leader="dot"/>
            </w:tabs>
            <w:rPr/>
          </w:pPr>
          <w:hyperlink w:anchor="__RefHeading___Toc3800691_2749589250">
            <w:r>
              <w:rPr>
                <w:webHidden/>
                <w:rStyle w:val="IndexLink"/>
              </w:rPr>
              <w:t>4</w:t>
            </w:r>
            <w:r>
              <w:rPr>
                <w:rStyle w:val="IndexLink"/>
                <w:rtl w:val="true"/>
              </w:rPr>
              <w:t xml:space="preserve"> </w:t>
            </w:r>
            <w:r>
              <w:rPr>
                <w:rStyle w:val="IndexLink"/>
                <w:rtl w:val="true"/>
              </w:rPr>
              <w:t>ـ ترویج سنّت سیاسی ـ الهی</w:t>
            </w:r>
            <w:r>
              <w:rPr>
                <w:rStyle w:val="IndexLink"/>
                <w:rtl w:val="true"/>
              </w:rPr>
              <w:tab/>
            </w:r>
            <w:r>
              <w:rPr>
                <w:rStyle w:val="IndexLink"/>
              </w:rPr>
              <w:t>75</w:t>
            </w:r>
          </w:hyperlink>
        </w:p>
        <w:p>
          <w:pPr>
            <w:pStyle w:val="Contents5"/>
            <w:tabs>
              <w:tab w:val="clear" w:pos="7892"/>
              <w:tab w:val="right" w:pos="9026" w:leader="dot"/>
            </w:tabs>
            <w:rPr/>
          </w:pPr>
          <w:hyperlink w:anchor="__RefHeading___Toc3800693_2749589250">
            <w:r>
              <w:rPr>
                <w:webHidden/>
                <w:rStyle w:val="IndexLink"/>
              </w:rPr>
              <w:t>5</w:t>
            </w:r>
            <w:r>
              <w:rPr>
                <w:rStyle w:val="IndexLink"/>
                <w:rtl w:val="true"/>
              </w:rPr>
              <w:t xml:space="preserve"> </w:t>
            </w:r>
            <w:r>
              <w:rPr>
                <w:rStyle w:val="IndexLink"/>
                <w:rtl w:val="true"/>
              </w:rPr>
              <w:t>ـ ائمه جمعه و ارتباط با مردم</w:t>
            </w:r>
            <w:r>
              <w:rPr>
                <w:rStyle w:val="IndexLink"/>
                <w:rtl w:val="true"/>
              </w:rPr>
              <w:tab/>
            </w:r>
            <w:r>
              <w:rPr>
                <w:rStyle w:val="IndexLink"/>
              </w:rPr>
              <w:t>75</w:t>
            </w:r>
          </w:hyperlink>
        </w:p>
        <w:p>
          <w:pPr>
            <w:pStyle w:val="Contents5"/>
            <w:tabs>
              <w:tab w:val="clear" w:pos="7892"/>
              <w:tab w:val="right" w:pos="9026" w:leader="dot"/>
            </w:tabs>
            <w:rPr/>
          </w:pPr>
          <w:hyperlink w:anchor="__RefHeading___Toc3800695_2749589250">
            <w:r>
              <w:rPr>
                <w:webHidden/>
                <w:rStyle w:val="IndexLink"/>
              </w:rPr>
              <w:t>6</w:t>
            </w:r>
            <w:r>
              <w:rPr>
                <w:rStyle w:val="IndexLink"/>
                <w:rtl w:val="true"/>
              </w:rPr>
              <w:t xml:space="preserve"> </w:t>
            </w:r>
            <w:r>
              <w:rPr>
                <w:rStyle w:val="IndexLink"/>
                <w:rtl w:val="true"/>
              </w:rPr>
              <w:t>ـ ائمه جمعه و تهذیب نفس</w:t>
            </w:r>
            <w:r>
              <w:rPr>
                <w:rStyle w:val="IndexLink"/>
                <w:rtl w:val="true"/>
              </w:rPr>
              <w:tab/>
            </w:r>
            <w:r>
              <w:rPr>
                <w:rStyle w:val="IndexLink"/>
              </w:rPr>
              <w:t>75</w:t>
            </w:r>
          </w:hyperlink>
        </w:p>
        <w:p>
          <w:pPr>
            <w:pStyle w:val="Contents4"/>
            <w:tabs>
              <w:tab w:val="clear" w:pos="8176"/>
              <w:tab w:val="right" w:pos="9026" w:leader="dot"/>
            </w:tabs>
            <w:rPr/>
          </w:pPr>
          <w:hyperlink w:anchor="__RefHeading___Toc3800697_2749589250">
            <w:r>
              <w:rPr>
                <w:webHidden/>
                <w:rStyle w:val="IndexLink"/>
                <w:rtl w:val="true"/>
              </w:rPr>
              <w:t>ب</w:t>
            </w:r>
            <w:r>
              <w:rPr>
                <w:rStyle w:val="IndexLink"/>
                <w:rtl w:val="true"/>
              </w:rPr>
              <w:t xml:space="preserve">: </w:t>
            </w:r>
            <w:r>
              <w:rPr>
                <w:rStyle w:val="IndexLink"/>
                <w:rtl w:val="true"/>
              </w:rPr>
              <w:t>مقام معظم رهبری</w:t>
            </w:r>
            <w:r>
              <w:rPr>
                <w:rStyle w:val="IndexLink"/>
                <w:rtl w:val="true"/>
              </w:rPr>
              <w:tab/>
            </w:r>
            <w:r>
              <w:rPr>
                <w:rStyle w:val="IndexLink"/>
              </w:rPr>
              <w:t>76</w:t>
            </w:r>
          </w:hyperlink>
        </w:p>
        <w:p>
          <w:pPr>
            <w:pStyle w:val="Contents4"/>
            <w:tabs>
              <w:tab w:val="clear" w:pos="8176"/>
              <w:tab w:val="right" w:pos="9026" w:leader="dot"/>
            </w:tabs>
            <w:rPr/>
          </w:pPr>
          <w:hyperlink w:anchor="__RefHeading___Toc3800699_2749589250">
            <w:r>
              <w:rPr>
                <w:webHidden/>
                <w:rStyle w:val="IndexLink"/>
                <w:rtl w:val="true"/>
              </w:rPr>
              <w:t>ج</w:t>
            </w:r>
            <w:r>
              <w:rPr>
                <w:rStyle w:val="IndexLink"/>
                <w:rtl w:val="true"/>
              </w:rPr>
              <w:t xml:space="preserve">: </w:t>
            </w:r>
            <w:r>
              <w:rPr>
                <w:rStyle w:val="IndexLink"/>
                <w:rtl w:val="true"/>
              </w:rPr>
              <w:t>مرحوم آیت اللّه طالقانی</w:t>
            </w:r>
            <w:r>
              <w:rPr>
                <w:rStyle w:val="IndexLink"/>
                <w:rtl w:val="true"/>
              </w:rPr>
              <w:tab/>
            </w:r>
            <w:r>
              <w:rPr>
                <w:rStyle w:val="IndexLink"/>
              </w:rPr>
              <w:t>76</w:t>
            </w:r>
          </w:hyperlink>
        </w:p>
        <w:p>
          <w:pPr>
            <w:pStyle w:val="Contents5"/>
            <w:tabs>
              <w:tab w:val="clear" w:pos="7892"/>
              <w:tab w:val="right" w:pos="9026" w:leader="dot"/>
            </w:tabs>
            <w:rPr/>
          </w:pPr>
          <w:hyperlink w:anchor="__RefHeading___Toc3800701_2749589250">
            <w:r>
              <w:rPr>
                <w:webHidden/>
                <w:rStyle w:val="IndexLink"/>
              </w:rPr>
              <w:t>1</w:t>
            </w:r>
            <w:r>
              <w:rPr>
                <w:rStyle w:val="IndexLink"/>
                <w:rtl w:val="true"/>
              </w:rPr>
              <w:t xml:space="preserve"> </w:t>
            </w:r>
            <w:r>
              <w:rPr>
                <w:rStyle w:val="IndexLink"/>
                <w:rtl w:val="true"/>
              </w:rPr>
              <w:t>ـ نماز جمعه؛ وصف توحید</w:t>
            </w:r>
            <w:r>
              <w:rPr>
                <w:rStyle w:val="IndexLink"/>
                <w:rtl w:val="true"/>
              </w:rPr>
              <w:tab/>
            </w:r>
            <w:r>
              <w:rPr>
                <w:rStyle w:val="IndexLink"/>
              </w:rPr>
              <w:t>76</w:t>
            </w:r>
          </w:hyperlink>
        </w:p>
        <w:p>
          <w:pPr>
            <w:pStyle w:val="Contents5"/>
            <w:tabs>
              <w:tab w:val="clear" w:pos="7892"/>
              <w:tab w:val="right" w:pos="9026" w:leader="dot"/>
            </w:tabs>
            <w:rPr/>
          </w:pPr>
          <w:hyperlink w:anchor="__RefHeading___Toc3800703_2749589250">
            <w:r>
              <w:rPr>
                <w:webHidden/>
                <w:rStyle w:val="IndexLink"/>
              </w:rPr>
              <w:t>2</w:t>
            </w:r>
            <w:r>
              <w:rPr>
                <w:rStyle w:val="IndexLink"/>
                <w:rtl w:val="true"/>
              </w:rPr>
              <w:t xml:space="preserve"> </w:t>
            </w:r>
            <w:r>
              <w:rPr>
                <w:rStyle w:val="IndexLink"/>
                <w:rtl w:val="true"/>
              </w:rPr>
              <w:t>ـ نماز جمعه؛ عامل آگاهی به مردم</w:t>
            </w:r>
            <w:r>
              <w:rPr>
                <w:rStyle w:val="IndexLink"/>
                <w:rtl w:val="true"/>
              </w:rPr>
              <w:tab/>
            </w:r>
            <w:r>
              <w:rPr>
                <w:rStyle w:val="IndexLink"/>
              </w:rPr>
              <w:t>77</w:t>
            </w:r>
          </w:hyperlink>
        </w:p>
        <w:p>
          <w:pPr>
            <w:pStyle w:val="Contents4"/>
            <w:tabs>
              <w:tab w:val="clear" w:pos="8176"/>
              <w:tab w:val="right" w:pos="9026" w:leader="dot"/>
            </w:tabs>
            <w:rPr/>
          </w:pPr>
          <w:hyperlink w:anchor="__RefHeading___Toc3800705_2749589250">
            <w:r>
              <w:rPr>
                <w:webHidden/>
                <w:rStyle w:val="IndexLink"/>
                <w:rtl w:val="true"/>
              </w:rPr>
              <w:t>د</w:t>
            </w:r>
            <w:r>
              <w:rPr>
                <w:rStyle w:val="IndexLink"/>
                <w:rtl w:val="true"/>
              </w:rPr>
              <w:t xml:space="preserve">: </w:t>
            </w:r>
            <w:r>
              <w:rPr>
                <w:rStyle w:val="IndexLink"/>
                <w:rtl w:val="true"/>
              </w:rPr>
              <w:t>حجه الاسلام و المسلمین هاشمی رفسنجانی</w:t>
            </w:r>
            <w:r>
              <w:rPr>
                <w:rStyle w:val="IndexLink"/>
                <w:rtl w:val="true"/>
              </w:rPr>
              <w:tab/>
            </w:r>
            <w:r>
              <w:rPr>
                <w:rStyle w:val="IndexLink"/>
              </w:rPr>
              <w:t>77</w:t>
            </w:r>
          </w:hyperlink>
        </w:p>
        <w:p>
          <w:pPr>
            <w:pStyle w:val="Contents5"/>
            <w:tabs>
              <w:tab w:val="clear" w:pos="7892"/>
              <w:tab w:val="right" w:pos="9026" w:leader="dot"/>
            </w:tabs>
            <w:rPr/>
          </w:pPr>
          <w:hyperlink w:anchor="__RefHeading___Toc3800707_2749589250">
            <w:r>
              <w:rPr>
                <w:webHidden/>
                <w:rStyle w:val="IndexLink"/>
                <w:rtl w:val="true"/>
              </w:rPr>
              <w:t>نماز جمعه، محور وحدت</w:t>
            </w:r>
            <w:r>
              <w:rPr>
                <w:rStyle w:val="IndexLink"/>
                <w:rtl w:val="true"/>
              </w:rPr>
              <w:tab/>
            </w:r>
            <w:r>
              <w:rPr>
                <w:rStyle w:val="IndexLink"/>
              </w:rPr>
              <w:t>77</w:t>
            </w:r>
          </w:hyperlink>
        </w:p>
        <w:p>
          <w:pPr>
            <w:pStyle w:val="Contents4"/>
            <w:tabs>
              <w:tab w:val="clear" w:pos="8176"/>
              <w:tab w:val="right" w:pos="9026" w:leader="dot"/>
            </w:tabs>
            <w:rPr/>
          </w:pPr>
          <w:hyperlink w:anchor="__RefHeading___Toc3800709_2749589250">
            <w:r>
              <w:rPr>
                <w:webHidden/>
                <w:rStyle w:val="IndexLink"/>
                <w:rtl w:val="true"/>
              </w:rPr>
              <w:t>ه</w:t>
            </w:r>
            <w:r>
              <w:rPr>
                <w:rStyle w:val="IndexLink"/>
                <w:rtl w:val="true"/>
              </w:rPr>
              <w:t xml:space="preserve">: </w:t>
            </w:r>
            <w:r>
              <w:rPr>
                <w:rStyle w:val="IndexLink"/>
                <w:rtl w:val="true"/>
              </w:rPr>
              <w:t>حجه الاسلام و المسلمین خاتمی رییس جمهور</w:t>
            </w:r>
            <w:r>
              <w:rPr>
                <w:rStyle w:val="IndexLink"/>
                <w:rtl w:val="true"/>
              </w:rPr>
              <w:tab/>
            </w:r>
            <w:r>
              <w:rPr>
                <w:rStyle w:val="IndexLink"/>
              </w:rPr>
              <w:t>78</w:t>
            </w:r>
          </w:hyperlink>
        </w:p>
        <w:p>
          <w:pPr>
            <w:pStyle w:val="Contents4"/>
            <w:tabs>
              <w:tab w:val="clear" w:pos="8176"/>
              <w:tab w:val="right" w:pos="9026" w:leader="dot"/>
            </w:tabs>
            <w:rPr/>
          </w:pPr>
          <w:hyperlink w:anchor="__RefHeading___Toc3800711_2749589250">
            <w:r>
              <w:rPr>
                <w:webHidden/>
                <w:rStyle w:val="IndexLink"/>
                <w:rtl w:val="true"/>
              </w:rPr>
              <w:t>و</w:t>
            </w:r>
            <w:r>
              <w:rPr>
                <w:rStyle w:val="IndexLink"/>
                <w:rtl w:val="true"/>
              </w:rPr>
              <w:t xml:space="preserve">: </w:t>
            </w:r>
            <w:r>
              <w:rPr>
                <w:rStyle w:val="IndexLink"/>
                <w:rtl w:val="true"/>
              </w:rPr>
              <w:t>حجه الاسلام و المسلمین کروبی رییس مجلس</w:t>
            </w:r>
            <w:r>
              <w:rPr>
                <w:rStyle w:val="IndexLink"/>
                <w:rtl w:val="true"/>
              </w:rPr>
              <w:tab/>
            </w:r>
            <w:r>
              <w:rPr>
                <w:rStyle w:val="IndexLink"/>
              </w:rPr>
              <w:t>78</w:t>
            </w:r>
          </w:hyperlink>
        </w:p>
        <w:p>
          <w:pPr>
            <w:pStyle w:val="Contents5"/>
            <w:tabs>
              <w:tab w:val="clear" w:pos="7892"/>
              <w:tab w:val="right" w:pos="9026" w:leader="dot"/>
            </w:tabs>
            <w:rPr/>
          </w:pPr>
          <w:hyperlink w:anchor="__RefHeading___Toc3800713_2749589250">
            <w:r>
              <w:rPr>
                <w:webHidden/>
                <w:rStyle w:val="IndexLink"/>
                <w:rtl w:val="true"/>
              </w:rPr>
              <w:t>نماز جمعه و معرفی متفکرین برجسته</w:t>
            </w:r>
            <w:r>
              <w:rPr>
                <w:rStyle w:val="IndexLink"/>
                <w:rtl w:val="true"/>
              </w:rPr>
              <w:tab/>
            </w:r>
            <w:r>
              <w:rPr>
                <w:rStyle w:val="IndexLink"/>
              </w:rPr>
              <w:t>78</w:t>
            </w:r>
          </w:hyperlink>
        </w:p>
        <w:p>
          <w:pPr>
            <w:pStyle w:val="Contents2"/>
            <w:tabs>
              <w:tab w:val="clear" w:pos="8743"/>
              <w:tab w:val="right" w:pos="9026" w:leader="dot"/>
            </w:tabs>
            <w:rPr/>
          </w:pPr>
          <w:hyperlink w:anchor="__RefHeading___Toc3800715_2749589250">
            <w:r>
              <w:rPr>
                <w:webHidden/>
                <w:rStyle w:val="IndexLink"/>
                <w:rtl w:val="true"/>
              </w:rPr>
              <w:t>بخش دوم</w:t>
            </w:r>
            <w:r>
              <w:rPr>
                <w:rStyle w:val="IndexLink"/>
                <w:rtl w:val="true"/>
              </w:rPr>
              <w:t xml:space="preserve">: </w:t>
            </w:r>
            <w:r>
              <w:rPr>
                <w:rStyle w:val="IndexLink"/>
                <w:rtl w:val="true"/>
              </w:rPr>
              <w:t>برگزیده ی ادب فارسی</w:t>
            </w:r>
            <w:r>
              <w:rPr>
                <w:rStyle w:val="IndexLink"/>
                <w:rtl w:val="true"/>
              </w:rPr>
              <w:tab/>
            </w:r>
            <w:r>
              <w:rPr>
                <w:rStyle w:val="IndexLink"/>
              </w:rPr>
              <w:t>79</w:t>
            </w:r>
          </w:hyperlink>
        </w:p>
        <w:p>
          <w:pPr>
            <w:pStyle w:val="Contents3"/>
            <w:tabs>
              <w:tab w:val="clear" w:pos="8459"/>
              <w:tab w:val="right" w:pos="9026" w:leader="dot"/>
            </w:tabs>
            <w:rPr/>
          </w:pPr>
          <w:hyperlink w:anchor="__RefHeading___Toc3800717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800719_2749589250">
            <w:r>
              <w:rPr>
                <w:webHidden/>
                <w:rStyle w:val="IndexLink"/>
                <w:rtl w:val="true"/>
              </w:rPr>
              <w:t xml:space="preserve">* </w:t>
            </w:r>
            <w:r>
              <w:rPr>
                <w:rStyle w:val="IndexLink"/>
                <w:rtl w:val="true"/>
              </w:rPr>
              <w:t>متون ادبی</w:t>
            </w:r>
            <w:r>
              <w:rPr>
                <w:rStyle w:val="IndexLink"/>
                <w:rtl w:val="true"/>
              </w:rPr>
              <w:tab/>
            </w:r>
            <w:r>
              <w:rPr>
                <w:rStyle w:val="IndexLink"/>
              </w:rPr>
              <w:t>80</w:t>
            </w:r>
          </w:hyperlink>
        </w:p>
        <w:p>
          <w:pPr>
            <w:pStyle w:val="Contents4"/>
            <w:tabs>
              <w:tab w:val="clear" w:pos="8176"/>
              <w:tab w:val="right" w:pos="9026" w:leader="dot"/>
            </w:tabs>
            <w:rPr/>
          </w:pPr>
          <w:hyperlink w:anchor="__RefHeading___Toc3800721_2749589250">
            <w:r>
              <w:rPr>
                <w:webHidden/>
                <w:rStyle w:val="IndexLink"/>
                <w:rtl w:val="true"/>
              </w:rPr>
              <w:t>حضور سبز</w:t>
            </w:r>
            <w:r>
              <w:rPr>
                <w:rStyle w:val="IndexLink"/>
                <w:rtl w:val="true"/>
              </w:rPr>
              <w:tab/>
            </w:r>
            <w:r>
              <w:rPr>
                <w:rStyle w:val="IndexLink"/>
              </w:rPr>
              <w:t>80</w:t>
            </w:r>
          </w:hyperlink>
        </w:p>
        <w:p>
          <w:pPr>
            <w:pStyle w:val="Contents4"/>
            <w:tabs>
              <w:tab w:val="clear" w:pos="8176"/>
              <w:tab w:val="right" w:pos="9026" w:leader="dot"/>
            </w:tabs>
            <w:rPr/>
          </w:pPr>
          <w:hyperlink w:anchor="__RefHeading___Toc3800723_2749589250">
            <w:r>
              <w:rPr>
                <w:webHidden/>
                <w:rStyle w:val="IndexLink"/>
                <w:rtl w:val="true"/>
              </w:rPr>
              <w:t>میعاد دین و سیاست</w:t>
            </w:r>
            <w:r>
              <w:rPr>
                <w:rStyle w:val="IndexLink"/>
                <w:rtl w:val="true"/>
              </w:rPr>
              <w:tab/>
            </w:r>
            <w:r>
              <w:rPr>
                <w:rStyle w:val="IndexLink"/>
              </w:rPr>
              <w:t>81</w:t>
            </w:r>
          </w:hyperlink>
        </w:p>
        <w:p>
          <w:pPr>
            <w:pStyle w:val="Contents4"/>
            <w:tabs>
              <w:tab w:val="clear" w:pos="8176"/>
              <w:tab w:val="right" w:pos="9026" w:leader="dot"/>
            </w:tabs>
            <w:rPr/>
          </w:pPr>
          <w:hyperlink w:anchor="__RefHeading___Toc3800725_2749589250">
            <w:r>
              <w:rPr>
                <w:webHidden/>
                <w:rStyle w:val="IndexLink"/>
                <w:rtl w:val="true"/>
              </w:rPr>
              <w:t>آوای وحدت</w:t>
            </w:r>
            <w:r>
              <w:rPr>
                <w:rStyle w:val="IndexLink"/>
                <w:rtl w:val="true"/>
              </w:rPr>
              <w:tab/>
            </w:r>
            <w:r>
              <w:rPr>
                <w:rStyle w:val="IndexLink"/>
              </w:rPr>
              <w:t>83</w:t>
            </w:r>
          </w:hyperlink>
        </w:p>
        <w:p>
          <w:pPr>
            <w:pStyle w:val="Contents3"/>
            <w:tabs>
              <w:tab w:val="clear" w:pos="8459"/>
              <w:tab w:val="right" w:pos="9026" w:leader="dot"/>
            </w:tabs>
            <w:rPr/>
          </w:pPr>
          <w:hyperlink w:anchor="__RefHeading___Toc3800727_2749589250">
            <w:r>
              <w:rPr>
                <w:webHidden/>
                <w:rStyle w:val="IndexLink"/>
                <w:rtl w:val="true"/>
              </w:rPr>
              <w:t xml:space="preserve">* </w:t>
            </w:r>
            <w:r>
              <w:rPr>
                <w:rStyle w:val="IndexLink"/>
                <w:rtl w:val="true"/>
              </w:rPr>
              <w:t>اشعار</w:t>
            </w:r>
            <w:r>
              <w:rPr>
                <w:rStyle w:val="IndexLink"/>
                <w:rtl w:val="true"/>
              </w:rPr>
              <w:tab/>
            </w:r>
            <w:r>
              <w:rPr>
                <w:rStyle w:val="IndexLink"/>
              </w:rPr>
              <w:t>84</w:t>
            </w:r>
          </w:hyperlink>
        </w:p>
        <w:p>
          <w:pPr>
            <w:pStyle w:val="Contents4"/>
            <w:tabs>
              <w:tab w:val="clear" w:pos="8176"/>
              <w:tab w:val="right" w:pos="9026" w:leader="dot"/>
            </w:tabs>
            <w:rPr/>
          </w:pPr>
          <w:hyperlink w:anchor="__RefHeading___Toc3800729_2749589250">
            <w:r>
              <w:rPr>
                <w:webHidden/>
                <w:rStyle w:val="IndexLink"/>
                <w:rtl w:val="true"/>
              </w:rPr>
              <w:t>نماز جمعه؛ بیدارگر مرغ جان</w:t>
            </w:r>
            <w:r>
              <w:rPr>
                <w:rStyle w:val="IndexLink"/>
                <w:rtl w:val="true"/>
              </w:rPr>
              <w:tab/>
            </w:r>
            <w:r>
              <w:rPr>
                <w:rStyle w:val="IndexLink"/>
              </w:rPr>
              <w:t>84</w:t>
            </w:r>
          </w:hyperlink>
        </w:p>
        <w:p>
          <w:pPr>
            <w:pStyle w:val="Contents4"/>
            <w:tabs>
              <w:tab w:val="clear" w:pos="8176"/>
              <w:tab w:val="right" w:pos="9026" w:leader="dot"/>
            </w:tabs>
            <w:rPr/>
          </w:pPr>
          <w:hyperlink w:anchor="__RefHeading___Toc3800731_2749589250">
            <w:r>
              <w:rPr>
                <w:webHidden/>
                <w:rStyle w:val="IndexLink"/>
                <w:rtl w:val="true"/>
              </w:rPr>
              <w:t>بانگ نماز جمعه</w:t>
            </w:r>
            <w:r>
              <w:rPr>
                <w:rStyle w:val="IndexLink"/>
                <w:rtl w:val="true"/>
              </w:rPr>
              <w:tab/>
            </w:r>
            <w:r>
              <w:rPr>
                <w:rStyle w:val="IndexLink"/>
              </w:rPr>
              <w:t>85</w:t>
            </w:r>
          </w:hyperlink>
        </w:p>
        <w:p>
          <w:pPr>
            <w:pStyle w:val="Contents4"/>
            <w:tabs>
              <w:tab w:val="clear" w:pos="8176"/>
              <w:tab w:val="right" w:pos="9026" w:leader="dot"/>
            </w:tabs>
            <w:rPr/>
          </w:pPr>
          <w:hyperlink w:anchor="__RefHeading___Toc3800733_2749589250">
            <w:r>
              <w:rPr>
                <w:webHidden/>
                <w:rStyle w:val="IndexLink"/>
                <w:rtl w:val="true"/>
              </w:rPr>
              <w:t>نماز جمعه؛ کانون نور</w:t>
            </w:r>
            <w:r>
              <w:rPr>
                <w:rStyle w:val="IndexLink"/>
                <w:rtl w:val="true"/>
              </w:rPr>
              <w:tab/>
            </w:r>
            <w:r>
              <w:rPr>
                <w:rStyle w:val="IndexLink"/>
              </w:rPr>
              <w:t>86</w:t>
            </w:r>
          </w:hyperlink>
        </w:p>
        <w:p>
          <w:pPr>
            <w:pStyle w:val="Contents4"/>
            <w:tabs>
              <w:tab w:val="clear" w:pos="8176"/>
              <w:tab w:val="right" w:pos="9026" w:leader="dot"/>
            </w:tabs>
            <w:rPr/>
          </w:pPr>
          <w:hyperlink w:anchor="__RefHeading___Toc3800735_2749589250">
            <w:r>
              <w:rPr>
                <w:webHidden/>
                <w:rStyle w:val="IndexLink"/>
                <w:rtl w:val="true"/>
              </w:rPr>
              <w:t>نماز جمعه؛ درمان گر دل و جان</w:t>
            </w:r>
            <w:r>
              <w:rPr>
                <w:rStyle w:val="IndexLink"/>
                <w:rtl w:val="true"/>
              </w:rPr>
              <w:tab/>
            </w:r>
            <w:r>
              <w:rPr>
                <w:rStyle w:val="IndexLink"/>
              </w:rPr>
              <w:t>87</w:t>
            </w:r>
          </w:hyperlink>
        </w:p>
        <w:p>
          <w:pPr>
            <w:pStyle w:val="Contents4"/>
            <w:tabs>
              <w:tab w:val="clear" w:pos="8176"/>
              <w:tab w:val="right" w:pos="9026" w:leader="dot"/>
            </w:tabs>
            <w:rPr/>
          </w:pPr>
          <w:hyperlink w:anchor="__RefHeading___Toc3800737_2749589250">
            <w:r>
              <w:rPr>
                <w:webHidden/>
                <w:rStyle w:val="IndexLink"/>
                <w:rtl w:val="true"/>
              </w:rPr>
              <w:t>در پای خطبه ی آیت اللّه خامنه ای</w:t>
            </w:r>
            <w:r>
              <w:rPr>
                <w:rStyle w:val="IndexLink"/>
                <w:rtl w:val="true"/>
              </w:rPr>
              <w:tab/>
            </w:r>
            <w:r>
              <w:rPr>
                <w:rStyle w:val="IndexLink"/>
              </w:rPr>
              <w:t>89</w:t>
            </w:r>
          </w:hyperlink>
        </w:p>
        <w:p>
          <w:pPr>
            <w:pStyle w:val="Contents2"/>
            <w:tabs>
              <w:tab w:val="clear" w:pos="8743"/>
              <w:tab w:val="right" w:pos="9026" w:leader="dot"/>
            </w:tabs>
            <w:rPr/>
          </w:pPr>
          <w:hyperlink w:anchor="__RefHeading___Toc3800739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92</w:t>
            </w:r>
          </w:hyperlink>
        </w:p>
        <w:p>
          <w:pPr>
            <w:pStyle w:val="Contents3"/>
            <w:tabs>
              <w:tab w:val="clear" w:pos="8459"/>
              <w:tab w:val="right" w:pos="9026" w:leader="dot"/>
            </w:tabs>
            <w:rPr/>
          </w:pPr>
          <w:hyperlink w:anchor="__RefHeading___Toc3800741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800743_2749589250">
            <w:r>
              <w:rPr>
                <w:webHidden/>
                <w:rStyle w:val="IndexLink"/>
                <w:rtl w:val="true"/>
              </w:rPr>
              <w:t>توصیه های کلی</w:t>
            </w:r>
            <w:r>
              <w:rPr>
                <w:rStyle w:val="IndexLink"/>
                <w:rtl w:val="true"/>
              </w:rPr>
              <w:tab/>
            </w:r>
            <w:r>
              <w:rPr>
                <w:rStyle w:val="IndexLink"/>
              </w:rPr>
              <w:t>93</w:t>
            </w:r>
          </w:hyperlink>
        </w:p>
        <w:p>
          <w:pPr>
            <w:pStyle w:val="Contents3"/>
            <w:tabs>
              <w:tab w:val="clear" w:pos="8459"/>
              <w:tab w:val="right" w:pos="9026" w:leader="dot"/>
            </w:tabs>
            <w:rPr/>
          </w:pPr>
          <w:hyperlink w:anchor="__RefHeading___Toc3800745_2749589250">
            <w:r>
              <w:rPr>
                <w:webHidden/>
                <w:rStyle w:val="IndexLink"/>
                <w:rtl w:val="true"/>
              </w:rPr>
              <w:t>پیشنهادهای برنامه ای</w:t>
            </w:r>
            <w:r>
              <w:rPr>
                <w:rStyle w:val="IndexLink"/>
                <w:rtl w:val="true"/>
              </w:rPr>
              <w:tab/>
            </w:r>
            <w:r>
              <w:rPr>
                <w:rStyle w:val="IndexLink"/>
              </w:rPr>
              <w:t>94</w:t>
            </w:r>
          </w:hyperlink>
        </w:p>
        <w:p>
          <w:pPr>
            <w:pStyle w:val="Contents3"/>
            <w:tabs>
              <w:tab w:val="clear" w:pos="8459"/>
              <w:tab w:val="right" w:pos="9026" w:leader="dot"/>
            </w:tabs>
            <w:rPr/>
          </w:pPr>
          <w:hyperlink w:anchor="__RefHeading___Toc3800747_2749589250">
            <w:r>
              <w:rPr>
                <w:webHidden/>
                <w:rStyle w:val="IndexLink"/>
                <w:rtl w:val="true"/>
              </w:rPr>
              <w:t>پرسش های مسابقه ای</w:t>
            </w:r>
            <w:r>
              <w:rPr>
                <w:rStyle w:val="IndexLink"/>
                <w:rtl w:val="true"/>
              </w:rPr>
              <w:tab/>
            </w:r>
            <w:r>
              <w:rPr>
                <w:rStyle w:val="IndexLink"/>
              </w:rPr>
              <w:t>95</w:t>
            </w:r>
          </w:hyperlink>
        </w:p>
        <w:p>
          <w:pPr>
            <w:pStyle w:val="Contents3"/>
            <w:tabs>
              <w:tab w:val="clear" w:pos="8459"/>
              <w:tab w:val="right" w:pos="9026" w:leader="dot"/>
            </w:tabs>
            <w:rPr/>
          </w:pPr>
          <w:hyperlink w:anchor="__RefHeading___Toc3800749_2749589250">
            <w:r>
              <w:rPr>
                <w:webHidden/>
                <w:rStyle w:val="IndexLink"/>
                <w:rtl w:val="true"/>
              </w:rPr>
              <w:t>پرسش های مصاحبه ای</w:t>
            </w:r>
            <w:r>
              <w:rPr>
                <w:rStyle w:val="IndexLink"/>
                <w:rtl w:val="true"/>
              </w:rPr>
              <w:tab/>
            </w:r>
            <w:r>
              <w:rPr>
                <w:rStyle w:val="IndexLink"/>
              </w:rPr>
              <w:t>96</w:t>
            </w:r>
          </w:hyperlink>
        </w:p>
        <w:p>
          <w:pPr>
            <w:pStyle w:val="Contents3"/>
            <w:tabs>
              <w:tab w:val="clear" w:pos="8459"/>
              <w:tab w:val="right" w:pos="9026" w:leader="dot"/>
            </w:tabs>
            <w:rPr/>
          </w:pPr>
          <w:hyperlink w:anchor="__RefHeading___Toc3800751_2749589250">
            <w:r>
              <w:rPr>
                <w:webHidden/>
                <w:rStyle w:val="IndexLink"/>
                <w:rtl w:val="true"/>
              </w:rPr>
              <w:t>پرسش های کارشناسی</w:t>
            </w:r>
            <w:r>
              <w:rPr>
                <w:rStyle w:val="IndexLink"/>
                <w:rtl w:val="true"/>
              </w:rPr>
              <w:tab/>
            </w:r>
            <w:r>
              <w:rPr>
                <w:rStyle w:val="IndexLink"/>
              </w:rPr>
              <w:t>97</w:t>
            </w:r>
          </w:hyperlink>
        </w:p>
        <w:p>
          <w:pPr>
            <w:pStyle w:val="Contents3"/>
            <w:tabs>
              <w:tab w:val="clear" w:pos="8459"/>
              <w:tab w:val="right" w:pos="9026" w:leader="dot"/>
            </w:tabs>
            <w:rPr/>
          </w:pPr>
          <w:hyperlink w:anchor="__RefHeading___Toc3800753_2749589250">
            <w:r>
              <w:rPr>
                <w:webHidden/>
                <w:rStyle w:val="IndexLink"/>
                <w:rtl w:val="true"/>
              </w:rPr>
              <w:t>معرفی کارشناسان</w:t>
            </w:r>
            <w:r>
              <w:rPr>
                <w:rStyle w:val="IndexLink"/>
                <w:rtl w:val="true"/>
              </w:rPr>
              <w:tab/>
            </w:r>
            <w:r>
              <w:rPr>
                <w:rStyle w:val="IndexLink"/>
              </w:rPr>
              <w:t>97</w:t>
            </w:r>
          </w:hyperlink>
        </w:p>
        <w:p>
          <w:pPr>
            <w:pStyle w:val="Contents2"/>
            <w:tabs>
              <w:tab w:val="clear" w:pos="8743"/>
              <w:tab w:val="right" w:pos="9026" w:leader="dot"/>
            </w:tabs>
            <w:rPr/>
          </w:pPr>
          <w:hyperlink w:anchor="__RefHeading___Toc3800755_2749589250">
            <w:r>
              <w:rPr>
                <w:webHidden/>
                <w:rStyle w:val="IndexLink"/>
                <w:rtl w:val="true"/>
              </w:rPr>
              <w:t>واپسین کلام</w:t>
            </w:r>
            <w:r>
              <w:rPr>
                <w:rStyle w:val="IndexLink"/>
                <w:rtl w:val="true"/>
              </w:rPr>
              <w:tab/>
            </w:r>
            <w:r>
              <w:rPr>
                <w:rStyle w:val="IndexLink"/>
              </w:rPr>
              <w:t>98</w:t>
            </w:r>
          </w:hyperlink>
        </w:p>
        <w:p>
          <w:pPr>
            <w:pStyle w:val="Contents2"/>
            <w:tabs>
              <w:tab w:val="clear" w:pos="8743"/>
              <w:tab w:val="right" w:pos="9026" w:leader="dot"/>
            </w:tabs>
            <w:rPr/>
          </w:pPr>
          <w:hyperlink w:anchor="__RefHeading___Toc3800757_2749589250">
            <w:r>
              <w:rPr>
                <w:webHidden/>
                <w:rStyle w:val="IndexLink"/>
                <w:rtl w:val="true"/>
              </w:rPr>
              <w:t>منابع</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42_32780"/>
      <w:bookmarkStart w:id="1" w:name="pg3542_32780"/>
      <w:bookmarkEnd w:id="1"/>
    </w:p>
    <w:p>
      <w:pPr>
        <w:pStyle w:val="Heading2"/>
        <w:numPr>
          <w:ilvl w:val="1"/>
          <w:numId w:val="1"/>
        </w:numPr>
        <w:rPr/>
      </w:pPr>
      <w:bookmarkStart w:id="2" w:name="pg3542_32780"/>
      <w:bookmarkStart w:id="3" w:name="__RefHeading___Toc380043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وحدت ویژه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۲۴۸۳۱۳۳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043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سیدکریم خوش‌نظر</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 و محمد نادری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گرافیک</w:t>
      </w:r>
    </w:p>
    <w:p>
      <w:pPr>
        <w:pStyle w:val="BookText"/>
        <w:rPr/>
      </w:pPr>
      <w:r>
        <w:rPr>
          <w:rFonts w:ascii="IRNazanin" w:hAnsi="IRNazanin" w:eastAsia="IRNazanin"/>
          <w:color w:val="111111"/>
          <w:sz w:val="28"/>
          <w:sz w:val="28"/>
          <w:szCs w:val="28"/>
          <w:rtl w:val="true"/>
          <w:lang w:bidi="fa-IR"/>
        </w:rPr>
        <w:t>پی‌گیر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مینایی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bookmarkStart w:id="7" w:name="pg3542_32783"/>
    </w:p>
    <w:p>
      <w:pPr>
        <w:pStyle w:val="Heading2"/>
        <w:numPr>
          <w:ilvl w:val="1"/>
          <w:numId w:val="1"/>
        </w:numPr>
        <w:rPr/>
      </w:pPr>
      <w:bookmarkStart w:id="8" w:name="__RefHeading___Toc3800439_274958925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یکی از ویژگی های اسلام، توجه به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دین عبادت و بندگی است و هم سیاست و دنیاداری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تکامل فردی را به حرکت های جمعی وابسته کرده است و خواسته های فردی را کمتر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این رفتار فردی و جمعی را نه تنها در فکر و نظر پی ریزی کرده، بلکه در عمل نیز پیوندی ناگسستنی بدان ها بخشیده است که نماز جمعه، نمونه ی برجسته ی آن به شمار می رود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اذان گو در روز جمعه آدمیان را به میهمانی خدا فرا می خواند، نمازگزاران پاک طینت با دلی آکنده از مهر الهی و با کنار گذاشتن همه ی بازیچه ها، به رودخانه ی جمعه گیان می پیوندند تا به دریای بی کران اتحاد و معنویت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با اخلاص از رنگ ها، نژادها و زبان های گوناگون، در کنار هم می نشینند و به سخنان حکمت آمیز امام جمعه گوش جان</w:t>
      </w:r>
    </w:p>
    <w:p>
      <w:pPr>
        <w:pStyle w:val="BookText"/>
        <w:rPr/>
      </w:pPr>
      <w:r>
        <w:rPr>
          <w:rFonts w:ascii="IRNazanin" w:hAnsi="IRNazanin" w:eastAsia="IRNazanin"/>
          <w:color w:val="111111"/>
          <w:sz w:val="28"/>
          <w:sz w:val="28"/>
          <w:szCs w:val="28"/>
          <w:rtl w:val="true"/>
          <w:lang w:bidi="fa-IR"/>
        </w:rPr>
        <w:t>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نیز همانند دیده بان و جلوداری امین با فراخواندن آنان به پاکی و پرهیزکاری، راه ها و بی راهه های این دنیای پر آشوب را به آنان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همگی بدون کبر و نخوت، به پا می خیزند و دو رکعت عشق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نماز، جان های مؤمنان پاکیزه می گردد و چون آینه ای خواهد شد که پرتو جمال یار را در آن تماشا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یمن پیروزی انقلاب اسلامی، نماز جمعه؛ این امانت الهی هماره در کشور ما برگزار می شود، بر ماست تا با تقویت پیام و معرفی زوایای ناشناخته ی آن، شکر این نعمت را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حجت الاسلام سیدعلی محمدی متکازینی در این پژوهش بر آن است تا با بررسی تاریخ برگزاری این فریضه در اسلام و سیمای آن در فقه شیعه و جایگاه آن در جهان امروز، راه کارهای تقویت و گسترش فرهنگ نمازجمعه را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این مجموعه در نظر خوانندگان گرامی و برنامه سازان عزیز، پذیرفته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w:t>
      </w:r>
      <w:bookmarkStart w:id="10" w:name="pg3542_32786"/>
    </w:p>
    <w:p>
      <w:pPr>
        <w:pStyle w:val="Heading2"/>
        <w:numPr>
          <w:ilvl w:val="1"/>
          <w:numId w:val="1"/>
        </w:numPr>
        <w:rPr/>
      </w:pPr>
      <w:bookmarkStart w:id="11" w:name="__RefHeading___Toc3800441_2749589250"/>
      <w:bookmarkStart w:id="12" w:name="_Toc4"/>
      <w:bookmarkEnd w:id="10"/>
      <w:bookmarkEnd w:id="11"/>
      <w:r>
        <w:rPr>
          <w:rtl w:val="true"/>
        </w:rPr>
        <w:t>بخش اوّل</w:t>
      </w:r>
      <w:r>
        <w:rPr>
          <w:rtl w:val="true"/>
        </w:rPr>
        <w:t xml:space="preserve">: </w:t>
      </w:r>
      <w:r>
        <w:rPr>
          <w:rtl w:val="true"/>
        </w:rPr>
        <w:t>سیمای نماز جمعه</w:t>
      </w:r>
      <w:bookmarkEnd w:id="12"/>
    </w:p>
    <w:p>
      <w:pPr>
        <w:pStyle w:val="Heading3"/>
        <w:numPr>
          <w:ilvl w:val="2"/>
          <w:numId w:val="1"/>
        </w:numPr>
        <w:rPr/>
      </w:pPr>
      <w:bookmarkStart w:id="13" w:name="__RefHeading___Toc3800443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نماز جمعه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bookmarkStart w:id="15" w:name="pg3542_32787"/>
    </w:p>
    <w:p>
      <w:pPr>
        <w:pStyle w:val="Heading3"/>
        <w:numPr>
          <w:ilvl w:val="2"/>
          <w:numId w:val="1"/>
        </w:numPr>
        <w:rPr/>
      </w:pPr>
      <w:bookmarkStart w:id="16" w:name="__RefHeading___Toc3800445_2749589250"/>
      <w:bookmarkStart w:id="17" w:name="_Toc6"/>
      <w:bookmarkEnd w:id="15"/>
      <w:bookmarkEnd w:id="16"/>
      <w:r>
        <w:rPr>
          <w:rtl w:val="true"/>
        </w:rPr>
        <w:t>فصل اوّل</w:t>
      </w:r>
      <w:r>
        <w:rPr>
          <w:rtl w:val="true"/>
        </w:rPr>
        <w:t xml:space="preserve">: </w:t>
      </w:r>
      <w:r>
        <w:rPr>
          <w:rtl w:val="true"/>
        </w:rPr>
        <w:t>نماز جمعه در تاریخ اسلام</w:t>
      </w:r>
      <w:bookmarkEnd w:id="17"/>
    </w:p>
    <w:p>
      <w:pPr>
        <w:pStyle w:val="Heading4"/>
        <w:numPr>
          <w:ilvl w:val="3"/>
          <w:numId w:val="1"/>
        </w:numPr>
        <w:rPr/>
      </w:pPr>
      <w:bookmarkStart w:id="18" w:name="__RefHeading___Toc3800447_274958925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تاریخ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جمعه در لغت</w:t>
      </w:r>
    </w:p>
    <w:p>
      <w:pPr>
        <w:pStyle w:val="BookText"/>
        <w:rPr/>
      </w:pPr>
      <w:r>
        <w:rPr>
          <w:rFonts w:ascii="IRNazanin" w:hAnsi="IRNazanin" w:eastAsia="IRNazanin"/>
          <w:color w:val="111111"/>
          <w:sz w:val="28"/>
          <w:sz w:val="28"/>
          <w:szCs w:val="28"/>
          <w:rtl w:val="true"/>
          <w:lang w:bidi="fa-IR"/>
        </w:rPr>
        <w:t>وجه نامگذاری جمعه در روایات</w:t>
      </w:r>
    </w:p>
    <w:p>
      <w:pPr>
        <w:pStyle w:val="BookText"/>
        <w:rPr/>
      </w:pPr>
      <w:r>
        <w:rPr>
          <w:rFonts w:ascii="IRNazanin" w:hAnsi="IRNazanin" w:eastAsia="IRNazanin"/>
          <w:color w:val="111111"/>
          <w:sz w:val="28"/>
          <w:sz w:val="28"/>
          <w:szCs w:val="28"/>
          <w:rtl w:val="true"/>
          <w:lang w:bidi="fa-IR"/>
        </w:rPr>
        <w:t>زمان وجوب نماز جمعه</w:t>
      </w:r>
    </w:p>
    <w:p>
      <w:pPr>
        <w:pStyle w:val="BookText"/>
        <w:rPr/>
      </w:pPr>
      <w:r>
        <w:rPr>
          <w:rFonts w:ascii="IRNazanin" w:hAnsi="IRNazanin" w:eastAsia="IRNazanin"/>
          <w:color w:val="111111"/>
          <w:sz w:val="28"/>
          <w:sz w:val="28"/>
          <w:szCs w:val="28"/>
          <w:rtl w:val="true"/>
          <w:lang w:bidi="fa-IR"/>
        </w:rPr>
        <w:t>نخستین اقامه کننده ی جمعه در اسلام</w:t>
      </w:r>
    </w:p>
    <w:p>
      <w:pPr>
        <w:pStyle w:val="BookText"/>
        <w:rPr/>
      </w:pPr>
      <w:r>
        <w:rPr>
          <w:rFonts w:ascii="IRNazanin" w:hAnsi="IRNazanin" w:eastAsia="IRNazanin"/>
          <w:color w:val="111111"/>
          <w:sz w:val="28"/>
          <w:sz w:val="28"/>
          <w:szCs w:val="28"/>
          <w:rtl w:val="true"/>
          <w:lang w:bidi="fa-IR"/>
        </w:rPr>
        <w:t>اولین نماز جمعه ای که پیامبر اسلام صلی الله علیه و آله وسلم اقامه کردند</w:t>
      </w:r>
    </w:p>
    <w:p>
      <w:pPr>
        <w:pStyle w:val="BookText"/>
        <w:rPr/>
      </w:pPr>
      <w:r>
        <w:rPr>
          <w:rFonts w:ascii="IRNazanin" w:hAnsi="IRNazanin" w:eastAsia="IRNazanin"/>
          <w:color w:val="111111"/>
          <w:sz w:val="28"/>
          <w:sz w:val="28"/>
          <w:szCs w:val="28"/>
          <w:rtl w:val="true"/>
          <w:lang w:bidi="fa-IR"/>
        </w:rPr>
        <w:t>اقامه ی نماز جمعه از سوی معصومان علیهم السلام</w:t>
      </w:r>
    </w:p>
    <w:p>
      <w:pPr>
        <w:pStyle w:val="BookText"/>
        <w:rPr/>
      </w:pPr>
      <w:r>
        <w:rPr>
          <w:rFonts w:ascii="IRNazanin" w:hAnsi="IRNazanin" w:eastAsia="IRNazanin"/>
          <w:color w:val="111111"/>
          <w:sz w:val="28"/>
          <w:sz w:val="28"/>
          <w:szCs w:val="28"/>
          <w:rtl w:val="true"/>
          <w:lang w:bidi="fa-IR"/>
        </w:rPr>
        <w:t>اقامه ی نماز جمعه از سوی خلفا</w:t>
      </w:r>
    </w:p>
    <w:p>
      <w:pPr>
        <w:pStyle w:val="BookText"/>
        <w:rPr/>
      </w:pPr>
      <w:r>
        <w:rPr>
          <w:rFonts w:ascii="IRNazanin" w:hAnsi="IRNazanin" w:eastAsia="IRNazanin"/>
          <w:color w:val="111111"/>
          <w:sz w:val="28"/>
          <w:sz w:val="28"/>
          <w:szCs w:val="28"/>
          <w:rtl w:val="true"/>
          <w:lang w:bidi="fa-IR"/>
        </w:rPr>
        <w:t>موضع امامان در باره ی اقامه نماز جمعه توسط خلفا</w:t>
      </w:r>
    </w:p>
    <w:p>
      <w:pPr>
        <w:pStyle w:val="Heading4"/>
        <w:numPr>
          <w:ilvl w:val="3"/>
          <w:numId w:val="1"/>
        </w:numPr>
        <w:rPr/>
      </w:pPr>
      <w:bookmarkStart w:id="20" w:name="__RefHeading___Toc3800449_2749589250"/>
      <w:bookmarkStart w:id="21" w:name="_Toc8"/>
      <w:bookmarkEnd w:id="20"/>
      <w:r>
        <w:rPr>
          <w:rtl w:val="true"/>
        </w:rPr>
        <w:t>جمعه در لغت</w:t>
      </w:r>
      <w:bookmarkEnd w:id="21"/>
    </w:p>
    <w:p>
      <w:pPr>
        <w:pStyle w:val="BookText"/>
        <w:rPr/>
      </w:pPr>
      <w:r>
        <w:rPr>
          <w:rFonts w:ascii="IRNazanin" w:hAnsi="IRNazanin" w:eastAsia="IRNazanin"/>
          <w:color w:val="111111"/>
          <w:sz w:val="28"/>
          <w:sz w:val="28"/>
          <w:szCs w:val="28"/>
          <w:rtl w:val="true"/>
          <w:lang w:bidi="fa-IR"/>
        </w:rPr>
        <w:t>جمعه در لغت</w:t>
      </w:r>
    </w:p>
    <w:p>
      <w:pPr>
        <w:pStyle w:val="BookText"/>
        <w:rPr/>
      </w:pPr>
      <w:r>
        <w:rPr>
          <w:rFonts w:ascii="IRNazanin" w:hAnsi="IRNazanin" w:eastAsia="IRNazanin"/>
          <w:color w:val="111111"/>
          <w:sz w:val="28"/>
          <w:sz w:val="28"/>
          <w:szCs w:val="28"/>
          <w:rtl w:val="true"/>
          <w:lang w:bidi="fa-IR"/>
        </w:rPr>
        <w:t xml:space="preserve">جمعه، به سکون میم، به معنی هفته و به ضم میم، نام یکی از روزهای هفته است که در جاهلیت آن را عروبه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برخی از فرهنگ نویسان، جمعه را به معنی آخرین روز هفته معنا کرده اختلاف در قرائت آن را مربوط به اختلاف در قبایل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یک بار در قرآن آمده است و تمامی قراء آن را به ضمّ میم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 اجتماع و گردهم آیی دلالت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برخی از مفسران و تاریخ نگاران کعب بن لُؤی</w:t>
      </w:r>
      <w:r>
        <w:rPr>
          <w:rStyle w:val="FootnoteAnchor"/>
          <w:rtl w:val="true"/>
        </w:rPr>
        <w:footnoteReference w:id="4"/>
      </w:r>
      <w:r>
        <w:rPr>
          <w:rFonts w:ascii="IRNazanin" w:hAnsi="IRNazanin" w:eastAsia="IRNazanin"/>
          <w:color w:val="111111"/>
          <w:sz w:val="28"/>
          <w:sz w:val="28"/>
          <w:szCs w:val="28"/>
          <w:rtl w:val="true"/>
          <w:lang w:bidi="fa-IR"/>
        </w:rPr>
        <w:t>را نخستین شخص می دانند که این روز را جمعه نامید</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دیگر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پیش از هجرت پیامبر اکرم صلی الله علیه و آله وسلم نخستین اشخاصی بودند که این روز را جمعه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روز</w:t>
      </w:r>
      <w:bookmarkStart w:id="22" w:name="pg3542_32788"/>
    </w:p>
    <w:p>
      <w:pPr>
        <w:pStyle w:val="BookText"/>
        <w:rPr/>
      </w:pPr>
      <w:bookmarkEnd w:id="22"/>
      <w:r>
        <w:rPr>
          <w:rFonts w:ascii="IRNazanin" w:hAnsi="IRNazanin" w:eastAsia="IRNazanin"/>
          <w:color w:val="111111"/>
          <w:sz w:val="28"/>
          <w:sz w:val="28"/>
          <w:szCs w:val="28"/>
          <w:rtl w:val="true"/>
          <w:lang w:bidi="fa-IR"/>
        </w:rPr>
        <w:t xml:space="preserve">خاصی است که هر هفته در آن جمع می شوند و نصارا نیز چنین روزی دارند، پس چرا ما روزی را برای اجتماع خود قرار ندهیم تا در آن روز ذکر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و نماز به جای آوریم؟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برای یهود و روز یکشنبه برای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عروبه را برای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روز آدینه را یوم العروبه می نامیدند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3" w:name="__RefHeading___Toc3800451_2749589250"/>
      <w:bookmarkStart w:id="24" w:name="_Toc9"/>
      <w:bookmarkEnd w:id="23"/>
      <w:r>
        <w:rPr>
          <w:rtl w:val="true"/>
        </w:rPr>
        <w:t>وجه نامگذاری جمعه در روایات</w:t>
      </w:r>
      <w:bookmarkEnd w:id="24"/>
    </w:p>
    <w:p>
      <w:pPr>
        <w:pStyle w:val="BookText"/>
        <w:rPr/>
      </w:pPr>
      <w:r>
        <w:rPr>
          <w:rFonts w:ascii="IRNazanin" w:hAnsi="IRNazanin" w:eastAsia="IRNazanin"/>
          <w:color w:val="111111"/>
          <w:sz w:val="28"/>
          <w:sz w:val="28"/>
          <w:szCs w:val="28"/>
          <w:rtl w:val="true"/>
          <w:lang w:bidi="fa-IR"/>
        </w:rPr>
        <w:t>وجه نامگذاری جمعه در روایات</w:t>
      </w:r>
    </w:p>
    <w:p>
      <w:pPr>
        <w:pStyle w:val="BookText"/>
        <w:rPr/>
      </w:pPr>
      <w:r>
        <w:rPr>
          <w:rFonts w:ascii="IRNazanin" w:hAnsi="IRNazanin" w:eastAsia="IRNazanin"/>
          <w:color w:val="111111"/>
          <w:sz w:val="28"/>
          <w:sz w:val="28"/>
          <w:szCs w:val="28"/>
          <w:rtl w:val="true"/>
          <w:lang w:bidi="fa-IR"/>
        </w:rPr>
        <w:t>در علت نامگذاری این روز به جمعه به چند مورد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سلمان فارسی نقل می کند، رسول خدا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جمعه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اتمام خلقت آدم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از این جهت جمعه گویند که خداوند در این روز تمام مردم را از گذشته و آینده در یک مکان جمع می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حمزه 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باقر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جمعه، جمعه نامیده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 خلق خویش را برای گرفتن پیمان بر ولایت حضرت محمد صلی الله علیه و آله وسلم و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واسطه ی گردآوری مخلوقاتش در آن روز، آن</w:t>
      </w:r>
      <w:bookmarkStart w:id="25" w:name="pg3542_32789"/>
    </w:p>
    <w:p>
      <w:pPr>
        <w:pStyle w:val="BookText"/>
        <w:rPr/>
      </w:pPr>
      <w:bookmarkEnd w:id="25"/>
      <w:r>
        <w:rPr>
          <w:rFonts w:ascii="IRNazanin" w:hAnsi="IRNazanin" w:eastAsia="IRNazanin"/>
          <w:color w:val="111111"/>
          <w:sz w:val="28"/>
          <w:sz w:val="28"/>
          <w:szCs w:val="28"/>
          <w:rtl w:val="true"/>
          <w:lang w:bidi="fa-IR"/>
        </w:rPr>
        <w:t>را جمعه نامگذاری کرد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6" w:name="__RefHeading___Toc3800453_2749589250"/>
      <w:bookmarkStart w:id="27" w:name="_Toc10"/>
      <w:bookmarkEnd w:id="26"/>
      <w:r>
        <w:rPr>
          <w:rtl w:val="true"/>
        </w:rPr>
        <w:t>زمان وجوب نماز جمعه</w:t>
      </w:r>
      <w:bookmarkEnd w:id="27"/>
    </w:p>
    <w:p>
      <w:pPr>
        <w:pStyle w:val="BookText"/>
        <w:rPr/>
      </w:pPr>
      <w:r>
        <w:rPr>
          <w:rFonts w:ascii="IRNazanin" w:hAnsi="IRNazanin" w:eastAsia="IRNazanin"/>
          <w:color w:val="111111"/>
          <w:sz w:val="28"/>
          <w:sz w:val="28"/>
          <w:szCs w:val="28"/>
          <w:rtl w:val="true"/>
          <w:lang w:bidi="fa-IR"/>
        </w:rPr>
        <w:t>زمان وجوب نماز جمعه</w:t>
      </w:r>
    </w:p>
    <w:p>
      <w:pPr>
        <w:pStyle w:val="BookText"/>
        <w:rPr/>
      </w:pPr>
      <w:r>
        <w:rPr>
          <w:rFonts w:ascii="IRNazanin" w:hAnsi="IRNazanin" w:eastAsia="IRNazanin"/>
          <w:color w:val="111111"/>
          <w:sz w:val="28"/>
          <w:sz w:val="28"/>
          <w:szCs w:val="28"/>
          <w:rtl w:val="true"/>
          <w:lang w:bidi="fa-IR"/>
        </w:rPr>
        <w:t xml:space="preserve">اکثر دانشمندان مسلمان، زمان فرض و وجوب نماز جمعه را در لیله 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دانسته اند، اما اقامه نشدن نمازجمعه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 جهت بود که افراد به تعدادی که با حضور آنان نماز جمعه برپا می شود، نمی رسیدند و یا آن که لازمه ی برپایی نماز جمعه تبلیغ علنی و آزادانه ی اسلام بود، حال آن که رسول خدا صلی الله علیه و آله وسلم در مکه مکلف به تبلیغ علنی و عبادت دسته جمعی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نظر مشهور، ابن حجر از علمای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دلالت دارند بر این که نماز جمعه در مدینه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تعارض بین گفته ی ابن حجر و نظر مشهور در حاشیه اعانة الطالبین چنین نوشته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سخن ابن حجر را این گونه توجیه کرد که نماز جمعه در مدینه فرض شد؛ یعنی مانع وجوب جمعه در مدینه از بین رفت؛ زیرا عذری که در مکه داشتند، در مدینه برطرف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انجام نماز جمعه در مکه خواسته شد، اما چون شرایط مهیا نبود و این شرایط در مدینه فراهم آمد، گویا آنان در مدینه مأمور به برگزاری جمعه شدند</w:t>
      </w:r>
      <w:r>
        <w:rPr>
          <w:rStyle w:val="FootnoteAnchor"/>
          <w:rtl w:val="true"/>
        </w:rPr>
        <w:footnoteReference w:id="10"/>
      </w:r>
      <w:r>
        <w:rPr>
          <w:rFonts w:ascii="IRNazanin" w:hAnsi="IRNazanin" w:eastAsia="IRNazanin"/>
          <w:color w:val="111111"/>
          <w:sz w:val="28"/>
          <w:sz w:val="28"/>
          <w:szCs w:val="28"/>
          <w:rtl w:val="true"/>
          <w:lang w:bidi="fa-IR"/>
        </w:rPr>
        <w:t>و لذا در این رابطه پیامبر</w:t>
      </w:r>
      <w:bookmarkStart w:id="28" w:name="pg3542_32790"/>
    </w:p>
    <w:p>
      <w:pPr>
        <w:pStyle w:val="BookText"/>
        <w:rPr/>
      </w:pPr>
      <w:bookmarkEnd w:id="28"/>
      <w:r>
        <w:rPr>
          <w:rFonts w:ascii="IRNazanin" w:hAnsi="IRNazanin" w:eastAsia="IRNazanin"/>
          <w:color w:val="111111"/>
          <w:sz w:val="28"/>
          <w:sz w:val="28"/>
          <w:szCs w:val="28"/>
          <w:rtl w:val="true"/>
          <w:lang w:bidi="fa-IR"/>
        </w:rPr>
        <w:t>اسلام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سبحان نماز جمعه را بر شما از همین سال، از همین ماه و از همین ساعت فرض و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که آن را در حال حیات من، و بعد از رحلت من تا روز قیامت، از راه انکار یا استخفاف ترک نماید، خداوند پریشانی او را جمع نگرداند، و عمر و مال پربرکت به او ندهد و مبارکش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چنین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 اعتنایی به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برای او نیست، حجّی برای او نیست، صدقه ی او مورد پذیرش نیست، اموال او برکت ندارد تا این که توبه کرده، پشیمان شود و اگر توبه کند، توبه اش پذیرفته خواهد شد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9" w:name="__RefHeading___Toc3800455_2749589250"/>
      <w:bookmarkStart w:id="30" w:name="_Toc11"/>
      <w:bookmarkEnd w:id="29"/>
      <w:r>
        <w:rPr>
          <w:rtl w:val="true"/>
        </w:rPr>
        <w:t>نخستین اقامه کننده ی جمعه در اسلام</w:t>
      </w:r>
      <w:bookmarkEnd w:id="30"/>
    </w:p>
    <w:p>
      <w:pPr>
        <w:pStyle w:val="BookText"/>
        <w:rPr/>
      </w:pPr>
      <w:r>
        <w:rPr>
          <w:rFonts w:ascii="IRNazanin" w:hAnsi="IRNazanin" w:eastAsia="IRNazanin"/>
          <w:color w:val="111111"/>
          <w:sz w:val="28"/>
          <w:sz w:val="28"/>
          <w:szCs w:val="28"/>
          <w:rtl w:val="true"/>
          <w:lang w:bidi="fa-IR"/>
        </w:rPr>
        <w:t>نخستین اقامه کننده ی جمعه در اسلام</w:t>
      </w:r>
    </w:p>
    <w:p>
      <w:pPr>
        <w:pStyle w:val="BookText"/>
        <w:rPr/>
      </w:pPr>
      <w:r>
        <w:rPr>
          <w:rFonts w:ascii="IRNazanin" w:hAnsi="IRNazanin" w:eastAsia="IRNazanin"/>
          <w:color w:val="111111"/>
          <w:sz w:val="28"/>
          <w:sz w:val="28"/>
          <w:szCs w:val="28"/>
          <w:rtl w:val="true"/>
          <w:lang w:bidi="fa-IR"/>
        </w:rPr>
        <w:t xml:space="preserve">بیشتر تاریخ نگاران و مفسران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نخستین اقامه کننده ی نماز جمعه بود که قبل از هجرت در قریه نقیع الخضمات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میلی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اقامه کرد، تعداد همراهان او در نماز چهل نفر بودند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کعب که راهنمای پدر نابینایش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کعب بن مالک هرگاه اذان نماز جمعه را می شنید برای اسعد بن زراره طلب رحمت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اسعد در خواست رحمت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w:t>
      </w:r>
      <w:bookmarkStart w:id="31" w:name="pg3542_32791"/>
    </w:p>
    <w:p>
      <w:pPr>
        <w:pStyle w:val="BookText"/>
        <w:rPr/>
      </w:pPr>
      <w:bookmarkEnd w:id="31"/>
      <w:r>
        <w:rPr>
          <w:rFonts w:ascii="IRNazanin" w:hAnsi="IRNazanin" w:eastAsia="IRNazanin"/>
          <w:color w:val="111111"/>
          <w:sz w:val="28"/>
          <w:sz w:val="28"/>
          <w:szCs w:val="28"/>
          <w:rtl w:val="true"/>
          <w:lang w:bidi="fa-IR"/>
        </w:rPr>
        <w:t xml:space="preserve">کسی بود که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جمع کرد و با ما نماز جمعه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چند نفر بودید؟ گفت چهل نفر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چگونگی اقامه ی جمعه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مصعب بن عمیر را به عنوان امیر مدینه فرستاد و به او دستور داد تا نماز جمعه را اقامه کند، سپس مصعب نزد اسعد رفته و امر به جمعه را به وی خبر داد و او را امر کرد تا خود نماز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دارقطنی از ابن عباس روایت کرد که پیامبر صلی الله علیه و آله وسلم قبل از هجرت که امکان اجتماع ایشان با مسلمانان در مکه نبود به مصعب بن عمیر امر فرمود تا در مدینه نماز جمعه را به دو رکعت اقامه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2" w:name="__RefHeading___Toc3800457_2749589250"/>
      <w:bookmarkStart w:id="33" w:name="_Toc12"/>
      <w:bookmarkEnd w:id="32"/>
      <w:r>
        <w:rPr>
          <w:rtl w:val="true"/>
        </w:rPr>
        <w:t>اولین نماز جمعه ای که پیامبر اسلام صلی الله علیه و آله وسلم اقامه کردند</w:t>
      </w:r>
      <w:bookmarkEnd w:id="33"/>
    </w:p>
    <w:p>
      <w:pPr>
        <w:pStyle w:val="BookText"/>
        <w:rPr/>
      </w:pPr>
      <w:r>
        <w:rPr>
          <w:rFonts w:ascii="IRNazanin" w:hAnsi="IRNazanin" w:eastAsia="IRNazanin"/>
          <w:color w:val="111111"/>
          <w:sz w:val="28"/>
          <w:sz w:val="28"/>
          <w:szCs w:val="28"/>
          <w:rtl w:val="true"/>
          <w:lang w:bidi="fa-IR"/>
        </w:rPr>
        <w:t>اولین نماز جمعه ای که پیامبر اسلام صلی الله علیه و آله وسلم اقامه کردند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بر اثر فشار بت پرستان مکه به دستور خداوند متعال در سال سیزدهم بعثت به سوی مدینه مهاجرت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دوازده ربیع الاول به قریه ی قبا در نزدیکی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مرکز قبیله ی بنی عمروبن عوف بود، حضرت در منزل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 و انصار در انتظار موکب رسول خدا صلی الله علیه و آله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تا آخر هفته در آن جا توقف کرد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در این مدت شالوده ی مسجدی را برای قبیله بنی عوف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قبیله اصرار کردند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bookmarkStart w:id="34" w:name="pg3542_32792"/>
    </w:p>
    <w:p>
      <w:pPr>
        <w:pStyle w:val="BookText"/>
        <w:rPr/>
      </w:pPr>
      <w:bookmarkEnd w:id="34"/>
      <w:r>
        <w:rPr>
          <w:rFonts w:ascii="IRNazanin" w:hAnsi="IRNazanin" w:eastAsia="IRNazanin"/>
          <w:color w:val="111111"/>
          <w:sz w:val="28"/>
          <w:sz w:val="28"/>
          <w:szCs w:val="28"/>
          <w:rtl w:val="true"/>
          <w:lang w:bidi="fa-IR"/>
        </w:rPr>
        <w:t xml:space="preserve">اقامت گزیند و عرض کردند ما افراد کوشا و با استقامت و مدافعی برای شما هستیم، ولی آن حضرت نپذیرفت،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مهاجرت رسول خدا صلی الله علیه و آله وسلم آگاه شدند لباس و سلاح رزم بر تن کردند و به استقبال او شتافتند و او را به مدینه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تاریخ نویسان نوشته اند، رسول اکرم صلی الله علیه و آله وسلم روز جمعه وارد مدینه شد و نماز جمعه را با اصحاب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بلیغی خواند که در اعماق قلوب و جان آنان اثر بدیعی گذارد؛ زیرا آنان تا آن روز با چنین کلمات گران بهایی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را ابن هشام در سیره و مرحوم مجلسی در بحار نقل کرده اند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5" w:name="__RefHeading___Toc3800459_2749589250"/>
      <w:bookmarkStart w:id="36" w:name="_Toc13"/>
      <w:bookmarkEnd w:id="35"/>
      <w:r>
        <w:rPr>
          <w:rtl w:val="true"/>
        </w:rPr>
        <w:t>اقامه ی نماز جمعه از سوی معصومان علیهم السلام</w:t>
      </w:r>
      <w:bookmarkEnd w:id="36"/>
    </w:p>
    <w:p>
      <w:pPr>
        <w:pStyle w:val="BookText"/>
        <w:rPr/>
      </w:pPr>
      <w:r>
        <w:rPr>
          <w:rFonts w:ascii="IRNazanin" w:hAnsi="IRNazanin" w:eastAsia="IRNazanin"/>
          <w:color w:val="111111"/>
          <w:sz w:val="28"/>
          <w:sz w:val="28"/>
          <w:szCs w:val="28"/>
          <w:rtl w:val="true"/>
          <w:lang w:bidi="fa-IR"/>
        </w:rPr>
        <w:t>اقامه ی نماز جمعه از سوی معصومان علیهم السلام</w:t>
      </w:r>
    </w:p>
    <w:p>
      <w:pPr>
        <w:pStyle w:val="BookText"/>
        <w:rPr/>
      </w:pPr>
      <w:r>
        <w:rPr>
          <w:rFonts w:ascii="IRNazanin" w:hAnsi="IRNazanin" w:eastAsia="IRNazanin"/>
          <w:color w:val="111111"/>
          <w:sz w:val="28"/>
          <w:sz w:val="28"/>
          <w:szCs w:val="28"/>
          <w:rtl w:val="true"/>
          <w:lang w:bidi="fa-IR"/>
        </w:rPr>
        <w:t>آن چنان که از تاریخ و سنت بر می آید، حضرت رسول صلی الله علیه و آله وسلم و نیز خلف صالح ایشان حضرت امیر علیه السلام در طول دوران زمامداری خویش، اهتمام خاصی به برپایی نماز جمعه داشتند چنان که برخی از خطبه های نهج البلاغه از جمله خطب نمازهای جمعه ی حضرت علی علیه السلام به شمار می رود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خطبه های جمعه ی آن حضرت فی الجمله در جوامع روایی؛ نظیر مجمع الاحادیث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حضرت امیر علیه السلام اقامه ی نماز جمعه از سوی سایر ائمه علیهم السلام در تاریخ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برخی روایات استفاده می گردد که اصحاب ایشان هم موفق به برپایی نماز جمعه نبودند؛ چنان که در روایت عبدالملک بن اعین هست که حضرت باقر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مثلک یهلک و لم یصلّ فریضة فرضها الله؛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مثل تویی می میرد، در حالی که واجب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 گردد عبدالملک تا اواخر عمر نماز جمعه نخوانده بود که این گونه مورد خطاب حضرت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زراره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حثّنا ابوعبدالله علیه السلام علی صلاة الجمعه؛</w:t>
      </w:r>
    </w:p>
    <w:p>
      <w:pPr>
        <w:pStyle w:val="BookText"/>
        <w:rPr/>
      </w:pPr>
      <w:r>
        <w:rPr>
          <w:rFonts w:ascii="IRNazanin" w:hAnsi="IRNazanin" w:eastAsia="IRNazanin"/>
          <w:color w:val="111111"/>
          <w:sz w:val="28"/>
          <w:sz w:val="28"/>
          <w:szCs w:val="28"/>
          <w:rtl w:val="true"/>
          <w:lang w:bidi="fa-IR"/>
        </w:rPr>
        <w:t>حضرت صادق علیه السلام ما را ترغیب و تحریص به نماز جمعه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ظننّا انّه یرید ان نأتیه؛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 حدی که ما گمان کردیم حضرت می خواهد قیام کند و ما را فرا می خواند که در نماز جمعه ی او حاضر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در ادامه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اقتدا کنیم؟ و امام علیه السلام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منظورم این است که در پیش خودتان و در میان یارانتان، آن را بجا آورید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می گیریم که امام علیه السلام و یاران او، به دلیل محدود بودن از سوی حاکمان جور موفق به انجام این فریضه ی الهی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اصحابشان را ترغیب به اقامه ی جمعه در میان شیعیان می کردند</w:t>
      </w:r>
      <w:r>
        <w:rPr>
          <w:rFonts w:eastAsia="IRNazanin" w:cs="IRNazanin"/>
          <w:color w:val="111111"/>
          <w:sz w:val="28"/>
          <w:szCs w:val="28"/>
          <w:rtl w:val="true"/>
          <w:lang w:bidi="fa-IR"/>
        </w:rPr>
        <w:t>.</w:t>
      </w:r>
      <w:bookmarkStart w:id="37" w:name="pg3542_32794"/>
    </w:p>
    <w:p>
      <w:pPr>
        <w:pStyle w:val="Heading4"/>
        <w:numPr>
          <w:ilvl w:val="3"/>
          <w:numId w:val="1"/>
        </w:numPr>
        <w:rPr/>
      </w:pPr>
      <w:bookmarkStart w:id="38" w:name="__RefHeading___Toc3800461_2749589250"/>
      <w:bookmarkStart w:id="39" w:name="_Toc14"/>
      <w:bookmarkEnd w:id="37"/>
      <w:bookmarkEnd w:id="38"/>
      <w:r>
        <w:rPr>
          <w:rtl w:val="true"/>
        </w:rPr>
        <w:t>اقامه ی نماز جمعه از سوی خلفا</w:t>
      </w:r>
      <w:bookmarkEnd w:id="39"/>
    </w:p>
    <w:p>
      <w:pPr>
        <w:pStyle w:val="BookText"/>
        <w:rPr/>
      </w:pPr>
      <w:r>
        <w:rPr>
          <w:rFonts w:ascii="IRNazanin" w:hAnsi="IRNazanin" w:eastAsia="IRNazanin"/>
          <w:color w:val="111111"/>
          <w:sz w:val="28"/>
          <w:sz w:val="28"/>
          <w:szCs w:val="28"/>
          <w:rtl w:val="true"/>
          <w:lang w:bidi="fa-IR"/>
        </w:rPr>
        <w:t>اقامه ی نماز جمعه از سوی خلفا</w:t>
      </w:r>
    </w:p>
    <w:p>
      <w:pPr>
        <w:pStyle w:val="BookText"/>
        <w:rPr/>
      </w:pPr>
      <w:r>
        <w:rPr>
          <w:rFonts w:ascii="IRNazanin" w:hAnsi="IRNazanin" w:eastAsia="IRNazanin"/>
          <w:color w:val="111111"/>
          <w:sz w:val="28"/>
          <w:sz w:val="28"/>
          <w:szCs w:val="28"/>
          <w:rtl w:val="true"/>
          <w:lang w:bidi="fa-IR"/>
        </w:rPr>
        <w:t>با منحرف گشتن مسیر ولایت و رهبری در اسلام، فاسقان اموی و جباران بنی عباس یکی پس از دیگری بر مسند خلافت نشسته، خود را نمایندگان و جانشینان پیامبر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ناچار در کنار همه ی کارها و مناصب،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بدست آنان افتاد و فاقد معنا و مفهوم حقیقی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روزگاری که خلافت و رهبری جامعه ی اسلامی از مسیر معین و مقرر خویش خارج گردید، حاکمانی همچون یزید، مروان، ولید، هارون، مأمون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فاقد پایگاه اصیل مردمی بودند خلافت را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آنان از حضور مردم در صحنه ی سیاست پروا داشتند و سلطنت و ریاست آنان یک ریاست تحمیلی بوده و زندگانی آنان با زندگی مردم فاصله بسیار داشت همه این امور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آن تأثیرگذاری اولیه اش را از دست بدهد و به دنبال آن اصل رجحان تقوا و فضیلت از میان رفته و هرکس اجازه ی اقامه ی جمعه و جماعت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خانه نشین شد و ستمکاران و جباران بنی امیه و بنی عباس در صحنه ی نماز جمعه حاضر شدند، و امام جور جای امام عادل را گرفت و تاریکی جانشین 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امامان جمعه ی منصوب از سوی خلفا و سلاطین، از طرح مسایل و مشکلات حقیقی جامعه اعراض کرده، به قلب و واژگونی حقایق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خطبه های نماز جنبه ی آموزندگی و تحول آفرینی خود را از دست داد و به طور کلی فاقد محتوای اصیل دینی در ابعاد عبادی، سیاسی و اجتماعی گردید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نیز می توان نمونه هایی از حکومت های به ظاهر اسلامی را</w:t>
      </w:r>
    </w:p>
    <w:p>
      <w:pPr>
        <w:pStyle w:val="BookText"/>
        <w:rPr/>
      </w:pPr>
      <w:r>
        <w:rPr>
          <w:rFonts w:ascii="IRNazanin" w:hAnsi="IRNazanin" w:eastAsia="IRNazanin"/>
          <w:color w:val="111111"/>
          <w:sz w:val="28"/>
          <w:sz w:val="28"/>
          <w:szCs w:val="28"/>
          <w:rtl w:val="true"/>
          <w:lang w:bidi="fa-IR"/>
        </w:rPr>
        <w:t>نشان داد که در آنها، از نماز جمعه استفاده ی ابزاری می گردد و خطبه های از پیش طرح شده ی چنین نمازهایی، تنها در بیان مصالح و منافع حکومت ها بکار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که نماز جمعه اصالت حقیقی خود را بازیافته و تهدید کننده ی منافع حکومت ها گشته است، حاکمان جور در مقابل برپا دارندگان آن صف آرایی کرده، در عمل به عامل بازدارنده ی نماز جمعه تبدیل می گردند و با سنت شکنی ها در صدد وهن و سبک شمردن آن بر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 شکنانی است که در مسیر راه جنگ صفین، نماز جمعه را در روز چهارشنبه می خواند و به این ترتیب عملاً سنت پیامبر گرامی اسلام را سبک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بعد، شاهد وضعیت اسفناک تری هستیم؛ بطور مثال در زمان عبدالملک مروان، عامل و فرماندار او حجاج یوسف، در هنگام ظهر روز جمعه در مسجد بصره جمعیت بسیاری از نمازگزاران را از دم تیغ گذراند، چنانکه خون از درهای مسجد جاری گردید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همچنین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خطیب جمعه که نشسته خطبه خواند معاویه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خبرهای فوق به روشنی معلوم می گردد که معاویه در همه جا تعمد داشته است که سنت پیامبر صلی الله علیه و آله وسلم را مورد اهانت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بسیاری موارد صریحا برخلاف سیره ی پیامبر عمل می کرد</w:t>
      </w:r>
      <w:r>
        <w:rPr>
          <w:rFonts w:eastAsia="IRNazanin" w:cs="IRNazanin"/>
          <w:color w:val="111111"/>
          <w:sz w:val="28"/>
          <w:szCs w:val="28"/>
          <w:rtl w:val="true"/>
          <w:lang w:bidi="fa-IR"/>
        </w:rPr>
        <w:t>.</w:t>
      </w:r>
      <w:bookmarkStart w:id="40" w:name="pg3542_32796"/>
    </w:p>
    <w:p>
      <w:pPr>
        <w:pStyle w:val="Heading4"/>
        <w:numPr>
          <w:ilvl w:val="3"/>
          <w:numId w:val="1"/>
        </w:numPr>
        <w:rPr/>
      </w:pPr>
      <w:bookmarkStart w:id="41" w:name="__RefHeading___Toc3800463_2749589250"/>
      <w:bookmarkStart w:id="42" w:name="_Toc15"/>
      <w:bookmarkEnd w:id="40"/>
      <w:bookmarkEnd w:id="41"/>
      <w:r>
        <w:rPr>
          <w:rtl w:val="true"/>
        </w:rPr>
        <w:t>موضع امامان در باره ی اقامه نماز جمعه توسط خلفا</w:t>
      </w:r>
      <w:bookmarkEnd w:id="42"/>
    </w:p>
    <w:p>
      <w:pPr>
        <w:pStyle w:val="Heading5"/>
        <w:numPr>
          <w:ilvl w:val="4"/>
          <w:numId w:val="1"/>
        </w:numPr>
        <w:rPr/>
      </w:pPr>
      <w:bookmarkStart w:id="43" w:name="__RefHeading___Toc3800465_274958925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موضع امامان در باره ی اقامه نماز جمعه توسط خلفا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نماز جمعه نزد امامیه، از جهت شرایط، مانند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اقامه و امامت نماز جمعه همچون نماز عیدین از مناصب خاص ائمه یا منصوبین از جانب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روایاتی که دلالت دارد بر اختصاص امامت نماز جمعه و عیدین به ائمه معصومین،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رساله ی فاضل بن عصفور از ائمه علیهم السلام روایت مرسل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الجمعه لنا و الجماعة لشیعتنا؛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همانا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برای شیعیان ما</w:t>
      </w:r>
    </w:p>
    <w:p>
      <w:pPr>
        <w:pStyle w:val="BookText"/>
        <w:rPr/>
      </w:pPr>
      <w:r>
        <w:rPr>
          <w:rFonts w:ascii="IRNazanin" w:hAnsi="IRNazanin" w:eastAsia="IRNazanin"/>
          <w:color w:val="111111"/>
          <w:sz w:val="28"/>
          <w:sz w:val="28"/>
          <w:szCs w:val="28"/>
          <w:rtl w:val="true"/>
          <w:lang w:bidi="fa-IR"/>
        </w:rPr>
        <w:t>همچنین از ابی جعفر امام باقر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الخمس و لنا الانفال و لنا الجمعه و لنا صفو المال؛</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خمس و انفال و نماز جمعه و زکات مخصوص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هیچ عید قربان و عید فطری برای مسلمین نیست مگر اینکه حزن و اندوه آل محمد در آن تجدید می گردد، گفتم چرا چنین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خودشان را در دست دیگران مشاهده می کنند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نماز جمعه در زمان حضور ائمه معصومین توسط خلفا و امرا برگزار می گردید پرداختن به این سؤال ضروری است که موضع ائمه در</w:t>
      </w:r>
      <w:bookmarkStart w:id="45" w:name="pg3542_32797"/>
    </w:p>
    <w:p>
      <w:pPr>
        <w:pStyle w:val="BookText"/>
        <w:rPr/>
      </w:pPr>
      <w:bookmarkEnd w:id="45"/>
      <w:r>
        <w:rPr>
          <w:rFonts w:ascii="IRNazanin" w:hAnsi="IRNazanin" w:eastAsia="IRNazanin"/>
          <w:color w:val="111111"/>
          <w:sz w:val="28"/>
          <w:sz w:val="28"/>
          <w:szCs w:val="28"/>
          <w:rtl w:val="true"/>
          <w:lang w:bidi="fa-IR"/>
        </w:rPr>
        <w:t>برابر نمازهای جمعه اقامه شده توسط خلفا و مخالفان چه بوده، و اصحاب و یاران ائمه چگونه عمل می نمودند؟</w:t>
      </w:r>
    </w:p>
    <w:p>
      <w:pPr>
        <w:pStyle w:val="BookText"/>
        <w:rPr/>
      </w:pPr>
      <w:r>
        <w:rPr>
          <w:rFonts w:ascii="IRNazanin" w:hAnsi="IRNazanin" w:eastAsia="IRNazanin"/>
          <w:color w:val="111111"/>
          <w:sz w:val="28"/>
          <w:sz w:val="28"/>
          <w:szCs w:val="28"/>
          <w:rtl w:val="true"/>
          <w:lang w:bidi="fa-IR"/>
        </w:rPr>
        <w:t>با بررسی روایات و شواهد تاریخی در جهت تعیین مواضع ائمه در برابر نمازهای جمعه اقامه شده توسط خلفا و مخالفان، عناوین زیر قابل استنباط است</w:t>
      </w:r>
      <w:r>
        <w:rPr>
          <w:rFonts w:eastAsia="IRNazanin" w:cs="IRNazanin"/>
          <w:color w:val="111111"/>
          <w:sz w:val="28"/>
          <w:szCs w:val="28"/>
          <w:rtl w:val="true"/>
          <w:lang w:bidi="fa-IR"/>
        </w:rPr>
        <w:t>:</w:t>
      </w:r>
    </w:p>
    <w:p>
      <w:pPr>
        <w:pStyle w:val="Heading5"/>
        <w:numPr>
          <w:ilvl w:val="4"/>
          <w:numId w:val="1"/>
        </w:numPr>
        <w:rPr/>
      </w:pPr>
      <w:bookmarkStart w:id="46" w:name="__RefHeading___Toc3800467_2749589250"/>
      <w:bookmarkStart w:id="47" w:name="_Toc17"/>
      <w:bookmarkEnd w:id="46"/>
      <w:r>
        <w:rPr/>
        <w:t>1</w:t>
      </w:r>
      <w:r>
        <w:rPr>
          <w:rtl w:val="true"/>
        </w:rPr>
        <w:t xml:space="preserve"> </w:t>
      </w:r>
      <w:r>
        <w:rPr>
          <w:rtl w:val="true"/>
        </w:rPr>
        <w:t>ـ خودداری ائمه علیهم السلام از اقامه ی نماز جمعه به جهت تقیه</w:t>
      </w:r>
      <w:bookmarkEnd w:id="47"/>
    </w:p>
    <w:p>
      <w:pPr>
        <w:pStyle w:val="BookText"/>
        <w:rPr/>
      </w:pPr>
      <w:r>
        <w:rPr>
          <w:rFonts w:ascii="IRNazanin" w:hAnsi="IRNazanin" w:eastAsia="IRNazanin"/>
          <w:color w:val="111111"/>
          <w:sz w:val="28"/>
          <w:sz w:val="28"/>
          <w:szCs w:val="28"/>
          <w:rtl w:val="true"/>
          <w:lang w:bidi="fa-IR"/>
        </w:rPr>
        <w:t>سیره ی ائمه این بوده که در زمان محدودیت قدرت و تسلط خود، نماز ظهر در روز جمعه را چهاررکعت برگزار می نمودند، و از متن برخی از احادیث چنین استنباط می شود که ائمه و اصحاب ایشان از زمان امام زین العابدین علیه السلام به بعد، استمرار بر انجام چهاررکعت در ظهر جمعه داشته اند و به جهت تقیه نماز جمعه ی مستقل برگزار نمی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جمله احادیثی که اشاره بر تقیه دارد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عبداللّه علیه السلام عن قوم فی قریة لیس لهم من یجمع بهم الصلاة، أیصلّون الظهر یوم الجمعه فی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یخافوا</w:t>
      </w:r>
      <w:r>
        <w:rPr>
          <w:rFonts w:eastAsia="IRNazanin" w:cs="IRNazanin"/>
          <w:color w:val="111111"/>
          <w:sz w:val="28"/>
          <w:szCs w:val="28"/>
          <w:rtl w:val="true"/>
          <w:lang w:bidi="fa-IR"/>
        </w:rPr>
        <w:t>.</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ـ همچون صاحب جواهر ـ منظور از جماعت در حدیث را نماز جمعه دانسته و مطابق با این برداشت، مراد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منصوب از جانب خلفا در قریه نباشد تا با مردم اقامه جمعه کنند، مردم آن قریه می توانند جهت اقامه ی نماز جمعه اجتماع کنند اگر خوف از</w:t>
      </w:r>
      <w:bookmarkStart w:id="48" w:name="pg3542_32798"/>
    </w:p>
    <w:p>
      <w:pPr>
        <w:pStyle w:val="BookText"/>
        <w:rPr/>
      </w:pPr>
      <w:bookmarkEnd w:id="48"/>
      <w:r>
        <w:rPr>
          <w:rFonts w:ascii="IRNazanin" w:hAnsi="IRNazanin" w:eastAsia="IRNazanin"/>
          <w:color w:val="111111"/>
          <w:sz w:val="28"/>
          <w:sz w:val="28"/>
          <w:szCs w:val="28"/>
          <w:rtl w:val="true"/>
          <w:lang w:bidi="fa-IR"/>
        </w:rPr>
        <w:t>حاکم نداشته باشند و 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ندارند می توانند نماز جمعه را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شرایط عدم خوف در روایت، اگر مردم قریه جهت اقامه نماز جمعه توسط خودشان، ترس از حاکم داشته باشند باید تقیه کرده از اقامه آن خودداری نمایند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49" w:name="__RefHeading___Toc3800469_2749589250"/>
      <w:bookmarkStart w:id="50" w:name="_Toc18"/>
      <w:bookmarkEnd w:id="49"/>
      <w:r>
        <w:rPr/>
        <w:t>2</w:t>
      </w:r>
      <w:r>
        <w:rPr>
          <w:rtl w:val="true"/>
        </w:rPr>
        <w:t xml:space="preserve"> </w:t>
      </w:r>
      <w:r>
        <w:rPr>
          <w:rtl w:val="true"/>
        </w:rPr>
        <w:t>ـ ترک نمازهای جمعه ی خلفا توسط اصحاب ائمه علیهم السلام</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طریقه افرادی همانند زراره از راویان و فقهای بزرگوار و اصحاب ائمه، که خود وجوب نماز جمعه را روایت می کردند، ترک نمازهای جمعه ی برپا شده توسط خلفا و مخالفان بود، با آنکه آن بزرگواران افرادی عادل و با تقوا بوده و جهد و تلاش خود را در نافله ها و مستحبات و ترک مکروهات بکار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نماز جمعه، طریقه مستمر آنها ترک آن در مکانها و زمانهای مختلف تا بدان حد بود که خبر آن به فقهای زمان غیبت رسیده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شهید ثانی دلیل خودداری افرادی همچون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شرکت در نمازهای جمعه را چنین بیان داشته که آن بزرگواران معتقد به نمازگزاردن به امامت مخالف و فاسق نبودند و غالبا نمازهای جمعه ـ خصوصا در شهرهای بزرگ ـ توسط مخالفان و خلفا و نواب آنها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ساکن در کوفه بودند و امام جمعه ی این شهر منصوب از جانب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زراره و دیگر اصحاب ائمه شیعه از شرکت در نماز جمعه تسامح</w:t>
      </w:r>
      <w:bookmarkStart w:id="51" w:name="pg3542_32799"/>
    </w:p>
    <w:p>
      <w:pPr>
        <w:pStyle w:val="BookText"/>
        <w:rPr/>
      </w:pPr>
      <w:bookmarkEnd w:id="51"/>
      <w:r>
        <w:rPr>
          <w:rFonts w:ascii="IRNazanin" w:hAnsi="IRNazanin" w:eastAsia="IRNazanin"/>
          <w:color w:val="111111"/>
          <w:sz w:val="28"/>
          <w:sz w:val="28"/>
          <w:szCs w:val="28"/>
          <w:rtl w:val="true"/>
          <w:lang w:bidi="fa-IR"/>
        </w:rPr>
        <w:t>می نمودند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سیره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روایت در استمرار زراره بر ترک نماز جمعه است، همچنین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ترک جمعه توسط راویان و اصحاب ائمه اشاره دارد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52" w:name="__RefHeading___Toc3800471_2749589250"/>
      <w:bookmarkStart w:id="53" w:name="_Toc19"/>
      <w:bookmarkEnd w:id="52"/>
      <w:r>
        <w:rPr/>
        <w:t>3</w:t>
      </w:r>
      <w:r>
        <w:rPr>
          <w:rtl w:val="true"/>
        </w:rPr>
        <w:t xml:space="preserve"> </w:t>
      </w:r>
      <w:r>
        <w:rPr>
          <w:rtl w:val="true"/>
        </w:rPr>
        <w:t>ـ اجازه ی ائمه علیهم السلام به اصحاب خود در اقامه نماز جمعه توسط خودشان</w:t>
      </w:r>
      <w:bookmarkEnd w:id="53"/>
    </w:p>
    <w:p>
      <w:pPr>
        <w:pStyle w:val="BookText"/>
        <w:rPr/>
      </w:pPr>
      <w:r>
        <w:rPr>
          <w:rFonts w:ascii="IRNazanin" w:hAnsi="IRNazanin" w:eastAsia="IRNazanin"/>
          <w:color w:val="111111"/>
          <w:sz w:val="28"/>
          <w:sz w:val="28"/>
          <w:szCs w:val="28"/>
          <w:rtl w:val="true"/>
          <w:lang w:bidi="fa-IR"/>
        </w:rPr>
        <w:t>در روایتی که زراره از امام صادق علیه السلام نقل کرده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ما را به نماز جمعه تشویق و ترغیب فرمود تا اینکه گمان کردم مراد حضرت این است که ما به گردِ ایشان جمع شده نماز جمعه را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گرد شما جمع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امامت شما اقامه جمعه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منظورم همان نماز جمعه ای است که نزد خودتان برپا می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صادق علیه السلام برای زراره تأسف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ایشان بدلیل محدودیت امام، قادر به اقامه ی نماز جمعه نبوده است و چون سؤال کننده به انجام نشدن نماز جمعه بدون امام معصوم علم داشته با حالت تحیر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و امام به وی اذن می دهد تا نماز جمعه را به صورت جماعتی از خودشان برگزار کنند ولو یکبار</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برخی فقها ـ همچون</w:t>
      </w:r>
      <w:bookmarkStart w:id="54" w:name="pg3542_32800"/>
    </w:p>
    <w:p>
      <w:pPr>
        <w:pStyle w:val="BookText"/>
        <w:rPr/>
      </w:pPr>
      <w:bookmarkEnd w:id="54"/>
      <w:r>
        <w:rPr>
          <w:rFonts w:ascii="IRNazanin" w:hAnsi="IRNazanin" w:eastAsia="IRNazanin"/>
          <w:color w:val="111111"/>
          <w:sz w:val="28"/>
          <w:sz w:val="28"/>
          <w:szCs w:val="28"/>
          <w:rtl w:val="true"/>
          <w:lang w:bidi="fa-IR"/>
        </w:rPr>
        <w:t>صاحب جواهر ـ از حدیث مزبور، استفاده کرده در جایی که تقیه در کار نباشد اصحاب ائمه شیعه خودشان می توانند نماز جمعه را برگزار کنند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5" w:name="__RefHeading___Toc3800473_2749589250"/>
      <w:bookmarkStart w:id="56" w:name="_Toc20"/>
      <w:bookmarkEnd w:id="55"/>
      <w:r>
        <w:rPr>
          <w:rtl w:val="true"/>
        </w:rPr>
        <w:t>فصل دوم</w:t>
      </w:r>
      <w:r>
        <w:rPr>
          <w:rtl w:val="true"/>
        </w:rPr>
        <w:t xml:space="preserve">: </w:t>
      </w:r>
      <w:r>
        <w:rPr>
          <w:rtl w:val="true"/>
        </w:rPr>
        <w:t>نماز جمعه در قاموس قرآن و عترت</w:t>
      </w:r>
      <w:bookmarkEnd w:id="56"/>
    </w:p>
    <w:p>
      <w:pPr>
        <w:pStyle w:val="Heading4"/>
        <w:numPr>
          <w:ilvl w:val="3"/>
          <w:numId w:val="1"/>
        </w:numPr>
        <w:rPr/>
      </w:pPr>
      <w:bookmarkStart w:id="57" w:name="__RefHeading___Toc3800475_274958925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قاموس قرآن و عترت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نماز جمعه در قرآن مجید</w:t>
      </w:r>
    </w:p>
    <w:p>
      <w:pPr>
        <w:pStyle w:val="BookText"/>
        <w:rPr/>
      </w:pPr>
      <w:r>
        <w:rPr>
          <w:rFonts w:ascii="IRNazanin" w:hAnsi="IRNazanin" w:eastAsia="IRNazanin"/>
          <w:color w:val="111111"/>
          <w:sz w:val="28"/>
          <w:sz w:val="28"/>
          <w:szCs w:val="28"/>
          <w:rtl w:val="true"/>
          <w:lang w:bidi="fa-IR"/>
        </w:rPr>
        <w:t>نماز جمعه در کلام معصومان علیهم السلام</w:t>
      </w:r>
    </w:p>
    <w:p>
      <w:pPr>
        <w:pStyle w:val="Heading4"/>
        <w:numPr>
          <w:ilvl w:val="3"/>
          <w:numId w:val="1"/>
        </w:numPr>
        <w:rPr/>
      </w:pPr>
      <w:bookmarkStart w:id="59" w:name="__RefHeading___Toc3800477_2749589250"/>
      <w:bookmarkStart w:id="60" w:name="_Toc22"/>
      <w:bookmarkEnd w:id="59"/>
      <w:r>
        <w:rPr>
          <w:rtl w:val="true"/>
        </w:rPr>
        <w:t>نماز جمعه در قرآن مجید</w:t>
      </w:r>
      <w:bookmarkEnd w:id="60"/>
    </w:p>
    <w:p>
      <w:pPr>
        <w:pStyle w:val="BookText"/>
        <w:rPr/>
      </w:pPr>
      <w:r>
        <w:rPr>
          <w:rFonts w:ascii="IRNazanin" w:hAnsi="IRNazanin" w:eastAsia="IRNazanin"/>
          <w:color w:val="111111"/>
          <w:sz w:val="28"/>
          <w:sz w:val="28"/>
          <w:szCs w:val="28"/>
          <w:rtl w:val="true"/>
          <w:lang w:bidi="fa-IR"/>
        </w:rPr>
        <w:t>نماز جمعه در قرآن مجید</w:t>
      </w:r>
    </w:p>
    <w:p>
      <w:pPr>
        <w:pStyle w:val="BookText"/>
        <w:rPr/>
      </w:pPr>
      <w:r>
        <w:rPr>
          <w:rFonts w:ascii="IRNazanin" w:hAnsi="IRNazanin" w:eastAsia="IRNazanin"/>
          <w:color w:val="111111"/>
          <w:sz w:val="28"/>
          <w:sz w:val="28"/>
          <w:szCs w:val="28"/>
          <w:rtl w:val="true"/>
          <w:lang w:bidi="fa-IR"/>
        </w:rPr>
        <w:t>دین مقدس اسلام، بیش از هرچیز به وحدت و یکپارچگی مسلمانان اهمیت داده، می کوشد تا به هر وسیله ی ممکن، این معنا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عواملی که منجر به پراکندگی و گسستگی صفوف مسلمان ها می گردند، در اسلام از منفورترین پدیده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تهمت، نفاق، سخن چینی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از این گونه اند و متقابلاً عوامل و پدیده هایی که به نوعی انسجام و یکپارچگی آنان را حفظ کند، جزو محبوبترین عوامل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نماز جمعه از اهمیت وافری برخوردار است؛ به نحوی که در قرآن اهل ایمان در روز جمعه به برپا داشتن نماز جمعه و دوری از کارهای مخالف آن مأمور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بنگرید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یا ایّهاالذین امنوا اذا نودی للصّلوة من یوم الجمعه فاسعوا الی ذکرالله و ذروا البیع ذلکم خیر لکم ان کنتم تعلمون</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ندا در داده می شود به سوی ذکر خدا بشتابید، و خرید و فروش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خطاب آیه، اهل ایمان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اهتمام به اقامه ی نماز جمعه، و اعراض و وانهادن کارهای مخالف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بانک برآوردن، و در این جا به معنای اذان است؛ زیرا در اسلام ندایی برای نماز جز اذان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هنگامی که صدای اذان نماز جمعه بلند می شود، اهل ایمان موظفند کسب و کار را رها کرده، به سوی نماز که مهمترین یاد خدا است بشتابند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مرحوم علامه ی طباطبایی هم به همین مضمون اشاره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گفتنی است که در برخی از روایات در مورد نمازهای روزانه آمده است که برای شرکت در نماز با آرامش گام بردارید، ولی در مورد نماز جمعه، آیه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اهمیت فوق العاده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ی اول نماز است، ولی می دانیم که خطبه های نماز آمیخته ی با ذکر خداست، و در حقیقت بخشی از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شرکت در خطبه ها نیز باید تسریع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با شنیدن اذان در روز جمعه، خرید و فروش را ترک کنید و به نماز جمعه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خصوص ترک داد و ستد نیست، بلکه ترک هر عملی که موجب اعراض از نماز جمعه گردد، مورد نظر آیه است و ذکر خصوص داد و ستد به این جهت است که داد و ستد از پرفایده ترین اعمال آدمی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عمل را می بایست ترک کرد، ترک بقیه ی اعمال معارض با نماز جمعه به طریق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p>
    <w:p>
      <w:pPr>
        <w:pStyle w:val="BookText"/>
        <w:rPr/>
      </w:pPr>
      <w:r>
        <w:rPr>
          <w:rFonts w:ascii="IRNazanin" w:hAnsi="IRNazanin" w:eastAsia="IRNazanin"/>
          <w:color w:val="111111"/>
          <w:sz w:val="28"/>
          <w:sz w:val="28"/>
          <w:szCs w:val="28"/>
          <w:rtl w:val="true"/>
          <w:lang w:bidi="fa-IR"/>
        </w:rPr>
        <w:t>خیرلکم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در هنگام ظهر در روز جمعه، بهترین کار، اقامه ی نماز جمعه است و هیچ عمل دیگری جای آن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فاذا قضیت الصلوة فانتشروا فی الارض و ابتغوا من فضل الله و اذکرواالله کثیرا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 و خدا را بسیار یاد کنید باشد که شما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قضأ صلوة، اقامه نماز جمعه، و تمام شدن آن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شدن مردم در زمین و مشغول شدن در کارهای روزانه برای به دست آوردن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میان همه کارهای روزانه فقط طلب رزق را نام برده برای این بود که مقابل ترک بیع در آیه قبلی واقع شود، لیکن از آنجایی که ما در آیه قبلی گفتیم که منظور از ترک بیع همه کارهایی است که آدمی را از نماز باز می دارد، لاجرم باید بگوییم منظور از طلب رزق هم همه کارهایی است که عطیه ی خدای تعالی را در پی دارد، چه طلب رزق و چه عیادت مریض، و یا سعی در برآوردن حاجت مسلمان، و یا زیارت برادر دینی یا حضور در مجلس علم، و یا کارهایی دیگر از این قبیل</w:t>
      </w:r>
      <w:r>
        <w:rPr>
          <w:rFonts w:eastAsia="IRNazanin" w:cs="IRNazanin"/>
          <w:color w:val="111111"/>
          <w:sz w:val="28"/>
          <w:szCs w:val="28"/>
          <w:rtl w:val="true"/>
          <w:lang w:bidi="fa-IR"/>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وجوبی نیست، بلکه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بعد از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جایز بودن انتشار می کند، ولی بعضی از این تعبیر چنین استفاده کرده اند که تحصیل روزی بعد از نماز جمعه مطلوبیت و برکتی دارد، و در حدیثی آمده است که پیامبر بعد از</w:t>
      </w:r>
    </w:p>
    <w:p>
      <w:pPr>
        <w:pStyle w:val="BookText"/>
        <w:rPr/>
      </w:pPr>
      <w:r>
        <w:rPr>
          <w:rFonts w:ascii="IRNazanin" w:hAnsi="IRNazanin" w:eastAsia="IRNazanin"/>
          <w:color w:val="111111"/>
          <w:sz w:val="28"/>
          <w:sz w:val="28"/>
          <w:szCs w:val="28"/>
          <w:rtl w:val="true"/>
          <w:lang w:bidi="fa-IR"/>
        </w:rPr>
        <w:t>نماز جمعه سری به بازار می زد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یاد خدا است در برابر آن همه نعمت هایی که به انسان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و اذا رأوا تجارة او لهوا انفضّوا الیها و ترکوک قائما قل ما عندالله خیر من اللّهو و من التّجارة و الله خیر الرّازقین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داد و ستد یا سرگرمی ای ببینند، به سوی آن روی آور می شوند و تو را در حالی که ایستاده ای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شأن نزول این آیه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سالهایی که مردم مدینه گرفتار خشکسالی و گرسنگی و افزایش نرخ اجناس شده بودند دحیه</w:t>
      </w:r>
      <w:r>
        <w:rPr>
          <w:rStyle w:val="FootnoteAnchor"/>
          <w:rtl w:val="true"/>
        </w:rPr>
        <w:footnoteReference w:id="41"/>
      </w:r>
      <w:r>
        <w:rPr>
          <w:rFonts w:ascii="IRNazanin" w:hAnsi="IRNazanin" w:eastAsia="IRNazanin"/>
          <w:color w:val="111111"/>
          <w:sz w:val="28"/>
          <w:sz w:val="28"/>
          <w:szCs w:val="28"/>
          <w:rtl w:val="true"/>
          <w:lang w:bidi="fa-IR"/>
        </w:rPr>
        <w:t>با کاروانی از شام فرا رسید و با خود مواد غذایی آورده بود، در حالی که روز جمعه بود و پیامبر صلی الله علیه و آله وسلم مشغول خطبه نماز جمعه بود، طبق معمول برای اعلام ورود کاروان طبل زدند و حتی بعضی دیگر آلات موسیقی را نواختند، مردم با سرعت خود را به بازار رساندند، در این هنگام مسلمانانی که در مسجد برای نماز اجتماع کرده بودند خطبه را رها کرده و برای تأمین نیازهای خود به سوی بازار شتافتند، تنها دوازده مرد و یک زن در مسجد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آنها را سخت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هم می رفتند از آسمان سنگ بر آنها می بارید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ما عندالله خیر من اللهو و من التجارة و اللّه خیر الرّازقین</w:t>
      </w:r>
    </w:p>
    <w:p>
      <w:pPr>
        <w:pStyle w:val="BookText"/>
        <w:rPr/>
      </w:pPr>
      <w:r>
        <w:rPr>
          <w:rFonts w:ascii="IRNazanin" w:hAnsi="IRNazanin" w:eastAsia="IRNazanin"/>
          <w:color w:val="111111"/>
          <w:sz w:val="28"/>
          <w:sz w:val="28"/>
          <w:szCs w:val="28"/>
          <w:rtl w:val="true"/>
          <w:lang w:bidi="fa-IR"/>
        </w:rPr>
        <w:t xml:space="preserve">در این قسمت از آیه به رسول خدا صلی الله علیه و آله وسلم امر می کند که مردم را به خطایی که مرتکب شدند متنبه کند، و بفهماند که کارشان چقدر زشت بوده،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است که خدای تعالی در برابر شنیدن و موعظه در نماز جمعه عطا می فرماید و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بگو آنچه نزد خدا است از لهو و تجارت بهتر است، برای اینکه ثواب خدای تعالی خیر حقیقی و دائمی و بدون انقطاع است و اما آنچه در لهو و تجارت است اگر خیر باشد خیری خیالی و غیردائمی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 بسا خشم خدا را در پی داشته باشد، همچنان که لهو همیشه خشم خدای تعالی را در پی دارد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ثواب و پاداش الهی و برکاتی که از حضور در نماز جمعه و شنیدن مواعظ و اندرزهای پیامبر صلی الله علیه و آله وسلم و تربیت معنوی و روحانی عاید شما می شود قابل مقایسه با هیچ چیز دیگر نیست و اگر از این می ترسید که روزی شما بریده شود اشتباه می کنید، خداوند بهترین روزی دهندگان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نشان می دهد که پیامبر اسلام صلی الله علیه و آله وسلم ایستاده خطبه نماز جمعه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رسول خدا صلی الله علیه و آله وسلم را ندیدم که نشسته خطبه بخواند، پس اگر کسی برایت حدیث کرد که آن جناب نشسته خطبه خوانده دروغ گفته است</w:t>
      </w:r>
      <w:r>
        <w:rPr>
          <w:rStyle w:val="FootnoteAnchor"/>
          <w:rtl w:val="true"/>
        </w:rPr>
        <w:footnoteReference w:id="45"/>
      </w:r>
      <w:r>
        <w:rPr>
          <w:rFonts w:ascii="IRNazanin" w:hAnsi="IRNazanin" w:eastAsia="IRNazanin"/>
          <w:color w:val="111111"/>
          <w:sz w:val="28"/>
          <w:sz w:val="28"/>
          <w:szCs w:val="28"/>
          <w:rtl w:val="true"/>
          <w:lang w:bidi="fa-IR"/>
        </w:rPr>
        <w:t>و همچنین از عبدالله بن مسعود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وسلم ایستاده خطبه</w:t>
      </w:r>
    </w:p>
    <w:p>
      <w:pPr>
        <w:pStyle w:val="BookText"/>
        <w:rPr/>
      </w:pPr>
      <w:r>
        <w:rPr>
          <w:rFonts w:ascii="IRNazanin" w:hAnsi="IRNazanin" w:eastAsia="IRNazanin"/>
          <w:color w:val="111111"/>
          <w:sz w:val="28"/>
          <w:sz w:val="28"/>
          <w:szCs w:val="28"/>
          <w:rtl w:val="true"/>
          <w:lang w:bidi="fa-IR"/>
        </w:rPr>
        <w:t>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حالی که ایستاده بودی رها کردند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در تفسیر الدرالمنثور آمده است که ابن ابی شیبه از طاووس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و ابوبکر و عمر و عثمان همگی ایستاده خطبه می خواندند و اولین کسی که بالای منبر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 ـ حافظوا علی الصّلوات و الصّلوة الوسطی و قومواللّه قانتین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وسطی؛ 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اقوال زیادی را ذکر کرده اند، مرحوم علامه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آن را نماز جمعه دانسته 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شهید آیت الله دستغیب رحمه الله که خود فدای این فریضه بزرگ الهی شده است در ذیل این آیه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علما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زیرا وقت آن در وسط روز و میان نماز صبح و عصر می باشد و در روایات فراوانی تصریح شده که نماز میانه،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گفته شده مراد از نماز میانه، نماز جمعه است، و چون در روز جمعه نماز جمعه از ظهر کفایت می کند، بنابراین، نماز جمعه همان نماز میانه است که مورد تأکید پروردگار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کتاب مستدرکات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bookmarkStart w:id="61" w:name="pg3542_32806"/>
    </w:p>
    <w:p>
      <w:pPr>
        <w:pStyle w:val="BookText"/>
        <w:rPr/>
      </w:pPr>
      <w:bookmarkEnd w:id="61"/>
      <w:r>
        <w:rPr>
          <w:rFonts w:ascii="IRNazanin" w:hAnsi="IRNazanin" w:eastAsia="IRNazanin"/>
          <w:color w:val="111111"/>
          <w:sz w:val="28"/>
          <w:sz w:val="28"/>
          <w:szCs w:val="28"/>
          <w:rtl w:val="true"/>
          <w:lang w:bidi="fa-IR"/>
        </w:rPr>
        <w:t>نماز میانه در آیه، نماز جمعه است، و در غیر جمعه، منظور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نمازی است که رسول خدا صلی الله علیه و آله وسلم آن را خواند که در وسط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2" w:name="__RefHeading___Toc3800479_2749589250"/>
      <w:bookmarkStart w:id="63" w:name="_Toc23"/>
      <w:bookmarkEnd w:id="62"/>
      <w:r>
        <w:rPr>
          <w:rtl w:val="true"/>
        </w:rPr>
        <w:t>نماز جمعه در کلام معصومان علیهم السلام</w:t>
      </w:r>
      <w:bookmarkEnd w:id="63"/>
    </w:p>
    <w:p>
      <w:pPr>
        <w:pStyle w:val="Heading5"/>
        <w:numPr>
          <w:ilvl w:val="4"/>
          <w:numId w:val="1"/>
        </w:numPr>
        <w:rPr/>
      </w:pPr>
      <w:bookmarkStart w:id="64" w:name="__RefHeading___Toc3800481_2749589250"/>
      <w:bookmarkStart w:id="65" w:name="_Toc24"/>
      <w:bookmarkEnd w:id="64"/>
      <w:r>
        <w:rPr/>
        <w:t>1</w:t>
      </w:r>
      <w:r>
        <w:rPr>
          <w:rtl w:val="true"/>
        </w:rPr>
        <w:t xml:space="preserve"> </w:t>
      </w:r>
      <w:r>
        <w:rPr>
          <w:rtl w:val="true"/>
        </w:rPr>
        <w:t>ـ نماز جمعه و حج</w:t>
      </w:r>
      <w:bookmarkEnd w:id="65"/>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الجمعة حجّ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حج فقرا است</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66" w:name="__RefHeading___Toc3800483_2749589250"/>
      <w:bookmarkStart w:id="67" w:name="_Toc25"/>
      <w:bookmarkEnd w:id="66"/>
      <w:r>
        <w:rPr/>
        <w:t>2</w:t>
      </w:r>
      <w:r>
        <w:rPr>
          <w:rtl w:val="true"/>
        </w:rPr>
        <w:t xml:space="preserve"> </w:t>
      </w:r>
      <w:r>
        <w:rPr>
          <w:rtl w:val="true"/>
        </w:rPr>
        <w:t>ـ نماز جمعه و تضمین بهشت</w:t>
      </w:r>
      <w:bookmarkEnd w:id="67"/>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 لستة علی اللّه الجنّة منهم رجل خرج الی الجمعة فمات فله الجنّة؛</w:t>
      </w:r>
    </w:p>
    <w:p>
      <w:pPr>
        <w:pStyle w:val="BookText"/>
        <w:rPr/>
      </w:pPr>
      <w:r>
        <w:rPr>
          <w:rFonts w:ascii="IRNazanin" w:hAnsi="IRNazanin" w:eastAsia="IRNazanin"/>
          <w:color w:val="111111"/>
          <w:sz w:val="28"/>
          <w:sz w:val="28"/>
          <w:szCs w:val="28"/>
          <w:rtl w:val="true"/>
          <w:lang w:bidi="fa-IR"/>
        </w:rPr>
        <w:t>بر خدا برای شش نفر بهشت را 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مردی است که به سوی جمعه بیرون آید، و مرگ او را دریابد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68" w:name="__RefHeading___Toc3800485_2749589250"/>
      <w:bookmarkStart w:id="69" w:name="_Toc26"/>
      <w:bookmarkEnd w:id="68"/>
      <w:r>
        <w:rPr/>
        <w:t>3</w:t>
      </w:r>
      <w:r>
        <w:rPr>
          <w:rtl w:val="true"/>
        </w:rPr>
        <w:t xml:space="preserve"> </w:t>
      </w:r>
      <w:r>
        <w:rPr>
          <w:rtl w:val="true"/>
        </w:rPr>
        <w:t>ـ نماز جمعه و حرمت آتش</w:t>
      </w:r>
      <w:bookmarkEnd w:id="69"/>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قدم سعت الی الجمعة الاّ حرّم اللّه جسدها علی النّار؛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قدمی نیست که به سوی نماز جمعه برداشته شود، مگر این که خداوند بدن صاحب</w:t>
      </w:r>
      <w:bookmarkStart w:id="70" w:name="pg3542_32807"/>
    </w:p>
    <w:p>
      <w:pPr>
        <w:pStyle w:val="BookText"/>
        <w:rPr/>
      </w:pPr>
      <w:bookmarkEnd w:id="70"/>
      <w:r>
        <w:rPr>
          <w:rFonts w:ascii="IRNazanin" w:hAnsi="IRNazanin" w:eastAsia="IRNazanin"/>
          <w:color w:val="111111"/>
          <w:sz w:val="28"/>
          <w:sz w:val="28"/>
          <w:szCs w:val="28"/>
          <w:rtl w:val="true"/>
          <w:lang w:bidi="fa-IR"/>
        </w:rPr>
        <w:t>آن را بر آتش حرام می کند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71" w:name="__RefHeading___Toc3800487_2749589250"/>
      <w:bookmarkStart w:id="72" w:name="_Toc27"/>
      <w:bookmarkEnd w:id="71"/>
      <w:r>
        <w:rPr/>
        <w:t>4</w:t>
      </w:r>
      <w:r>
        <w:rPr>
          <w:rtl w:val="true"/>
        </w:rPr>
        <w:t xml:space="preserve"> </w:t>
      </w:r>
      <w:r>
        <w:rPr>
          <w:rtl w:val="true"/>
        </w:rPr>
        <w:t>ـ امام مهدی عج الله تعالی فرجه الشریف برپا کننده ی نماز جمعه</w:t>
      </w:r>
      <w:bookmarkEnd w:id="7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مهدی عج الله تعالی فرجه الشریف قیام کند، وارد کوفه شود و مردم از او درخواست کنند تا برای آنان نماز جمعه بخواند، حضرت دستور می دهد که در قسمتی از نجف به نام مسجد خط بکشند و در آن جا با ایشان نماز جمعه بخوانند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73" w:name="__RefHeading___Toc3800489_2749589250"/>
      <w:bookmarkStart w:id="74" w:name="_Toc28"/>
      <w:bookmarkEnd w:id="73"/>
      <w:r>
        <w:rPr/>
        <w:t>5</w:t>
      </w:r>
      <w:r>
        <w:rPr>
          <w:rtl w:val="true"/>
        </w:rPr>
        <w:t xml:space="preserve"> </w:t>
      </w:r>
      <w:r>
        <w:rPr>
          <w:rtl w:val="true"/>
        </w:rPr>
        <w:t>ـ نماز جمعه در سفر معراج</w:t>
      </w:r>
      <w:bookmarkEnd w:id="74"/>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معراج مرا به آسمان بردند، زیر عرش خدا هفتاد هزار شهر را دیدم که هر شهری از آن همانند دنیای شما بود، و فرشتگانی را دیدم که بالهایشان را گسترده بودند و خدا را تسبیح و تهلیل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نماز جمعه حاضر می شوند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روز جمعه غسل می کنند، رحمت کن</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75" w:name="__RefHeading___Toc3800491_2749589250"/>
      <w:bookmarkStart w:id="76" w:name="_Toc29"/>
      <w:bookmarkEnd w:id="75"/>
      <w:r>
        <w:rPr/>
        <w:t>6</w:t>
      </w:r>
      <w:r>
        <w:rPr>
          <w:rtl w:val="true"/>
        </w:rPr>
        <w:t xml:space="preserve"> </w:t>
      </w:r>
      <w:r>
        <w:rPr>
          <w:rtl w:val="true"/>
        </w:rPr>
        <w:t>ـ ثبت نام نمازگزاران جمعه در دفتر فرشتگان</w:t>
      </w:r>
      <w:bookmarkEnd w:id="76"/>
    </w:p>
    <w:p>
      <w:pPr>
        <w:pStyle w:val="BookText"/>
        <w:rPr/>
      </w:pPr>
      <w:r>
        <w:rPr>
          <w:rFonts w:ascii="IRNazanin" w:hAnsi="IRNazanin" w:eastAsia="IRNazanin"/>
          <w:color w:val="111111"/>
          <w:sz w:val="28"/>
          <w:sz w:val="28"/>
          <w:szCs w:val="28"/>
          <w:rtl w:val="true"/>
          <w:lang w:bidi="fa-IR"/>
        </w:rPr>
        <w:t>ابی امامه از پیامبر صلی الله علیه و آله وسلم روایت نموده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روز جمعه فرستاده می شوند تا بر درب مساجد ایستاده و نام شرکت کنندگان در نماز جمعه را به ترتیب از فرد اول به بعد بنویسند، و هنگامی که امام جمعه در جایگاه قرار گرفت، دفاتر ثبت نام برچیده می شود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77" w:name="__RefHeading___Toc3800493_2749589250"/>
      <w:bookmarkStart w:id="78" w:name="_Toc30"/>
      <w:bookmarkEnd w:id="77"/>
      <w:r>
        <w:rPr/>
        <w:t>7</w:t>
      </w:r>
      <w:r>
        <w:rPr>
          <w:rtl w:val="true"/>
        </w:rPr>
        <w:t xml:space="preserve"> </w:t>
      </w:r>
      <w:r>
        <w:rPr>
          <w:rtl w:val="true"/>
        </w:rPr>
        <w:t>ـ نتیجه ی ترک پیاپی نماز جمعه</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bookmarkStart w:id="79" w:name="pg3542_32808"/>
    </w:p>
    <w:p>
      <w:pPr>
        <w:pStyle w:val="BookText"/>
        <w:rPr/>
      </w:pPr>
      <w:bookmarkEnd w:id="79"/>
      <w:r>
        <w:rPr>
          <w:rFonts w:ascii="IRNazanin" w:hAnsi="IRNazanin" w:eastAsia="IRNazanin"/>
          <w:color w:val="111111"/>
          <w:sz w:val="28"/>
          <w:sz w:val="28"/>
          <w:szCs w:val="28"/>
          <w:rtl w:val="true"/>
          <w:lang w:bidi="fa-IR"/>
        </w:rPr>
        <w:t>من ترک الجمعة ثلاثا متتابعة لغیر علّة کتب منافقا؛</w:t>
      </w:r>
    </w:p>
    <w:p>
      <w:pPr>
        <w:pStyle w:val="BookText"/>
        <w:rPr/>
      </w:pPr>
      <w:r>
        <w:rPr>
          <w:rFonts w:ascii="IRNazanin" w:hAnsi="IRNazanin" w:eastAsia="IRNazanin"/>
          <w:color w:val="111111"/>
          <w:sz w:val="28"/>
          <w:sz w:val="28"/>
          <w:szCs w:val="28"/>
          <w:rtl w:val="true"/>
          <w:lang w:bidi="fa-IR"/>
        </w:rPr>
        <w:t>هرکس سه نوبت پیاپی نماز جمعه را بدون عذر ترک کند، در زمره ی منافقان شمرده می شود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80" w:name="__RefHeading___Toc3800495_2749589250"/>
      <w:bookmarkStart w:id="81" w:name="_Toc31"/>
      <w:bookmarkEnd w:id="80"/>
      <w:r>
        <w:rPr/>
        <w:t>8</w:t>
      </w:r>
      <w:r>
        <w:rPr>
          <w:rtl w:val="true"/>
        </w:rPr>
        <w:t xml:space="preserve"> </w:t>
      </w:r>
      <w:r>
        <w:rPr>
          <w:rtl w:val="true"/>
        </w:rPr>
        <w:t>ـ کارکرد شیاطین در روز جمعه</w:t>
      </w:r>
      <w:bookmarkEnd w:id="81"/>
    </w:p>
    <w:p>
      <w:pPr>
        <w:pStyle w:val="BookText"/>
        <w:rPr/>
      </w:pPr>
      <w:r>
        <w:rPr>
          <w:rFonts w:ascii="IRNazanin" w:hAnsi="IRNazanin" w:eastAsia="IRNazanin"/>
          <w:color w:val="111111"/>
          <w:sz w:val="28"/>
          <w:sz w:val="28"/>
          <w:szCs w:val="28"/>
          <w:rtl w:val="true"/>
          <w:lang w:bidi="fa-IR"/>
        </w:rPr>
        <w:t>حضرت علی علیه السلام از پیامبر صلی الله علیه و آله وسلم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هر جمعه، شیطان ها با پرچم هایشان به بازار رفته، در پیشاروی مردم موانعی می افکنند و آنان را از آمدن به نماز جمعه باز می دارند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82" w:name="__RefHeading___Toc3800497_2749589250"/>
      <w:bookmarkStart w:id="83" w:name="_Toc32"/>
      <w:bookmarkEnd w:id="82"/>
      <w:r>
        <w:rPr/>
        <w:t>9</w:t>
      </w:r>
      <w:r>
        <w:rPr>
          <w:rtl w:val="true"/>
        </w:rPr>
        <w:t xml:space="preserve"> </w:t>
      </w:r>
      <w:r>
        <w:rPr>
          <w:rtl w:val="true"/>
        </w:rPr>
        <w:t>ـ تشویق برای جمعه</w:t>
      </w:r>
      <w:bookmarkEnd w:id="83"/>
    </w:p>
    <w:p>
      <w:pPr>
        <w:pStyle w:val="BookText"/>
        <w:rPr/>
      </w:pPr>
      <w:r>
        <w:rPr>
          <w:rFonts w:ascii="IRNazanin" w:hAnsi="IRNazanin" w:eastAsia="IRNazanin"/>
          <w:color w:val="111111"/>
          <w:sz w:val="28"/>
          <w:sz w:val="28"/>
          <w:szCs w:val="28"/>
          <w:rtl w:val="true"/>
          <w:lang w:bidi="fa-IR"/>
        </w:rPr>
        <w:t>امام صادق علیه السلام به واسطه پدرانش از رسول خدا صلی الله علیه و آله وسلم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های خود در روز جمعه مقداری میوه ی تازه خریداری نمایید تا به آمدن جمعه خرسند گردند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84" w:name="__RefHeading___Toc3800499_2749589250"/>
      <w:bookmarkStart w:id="85" w:name="_Toc33"/>
      <w:bookmarkEnd w:id="84"/>
      <w:r>
        <w:rPr/>
        <w:t>10</w:t>
      </w:r>
      <w:r>
        <w:rPr>
          <w:rtl w:val="true"/>
        </w:rPr>
        <w:t xml:space="preserve"> </w:t>
      </w:r>
      <w:r>
        <w:rPr>
          <w:rtl w:val="true"/>
        </w:rPr>
        <w:t>ـ ارزش رهسپاران به سوی نماز جمعه</w:t>
      </w:r>
      <w:bookmarkEnd w:id="85"/>
    </w:p>
    <w:p>
      <w:pPr>
        <w:pStyle w:val="BookText"/>
        <w:rPr/>
      </w:pPr>
      <w:r>
        <w:rPr>
          <w:rFonts w:ascii="IRNazanin" w:hAnsi="IRNazanin" w:eastAsia="IRNazanin"/>
          <w:color w:val="111111"/>
          <w:sz w:val="28"/>
          <w:sz w:val="28"/>
          <w:szCs w:val="28"/>
          <w:rtl w:val="true"/>
          <w:lang w:bidi="fa-IR"/>
        </w:rPr>
        <w:t>انس بن مالک از پیامبر صلی الله علیه و آله وسلم روایت می 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هفتاد نفر از ما روانه نماز جمعه شوند، مانند هفتاد نفر از قوم موسی علیه السلام باشد که بر پروردگارشان وارد گردیده باشند یا برتر از آنها</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86" w:name="__RefHeading___Toc3800501_2749589250"/>
      <w:bookmarkStart w:id="87" w:name="_Toc34"/>
      <w:bookmarkEnd w:id="86"/>
      <w:r>
        <w:rPr/>
        <w:t>11</w:t>
      </w:r>
      <w:r>
        <w:rPr>
          <w:rtl w:val="true"/>
        </w:rPr>
        <w:t xml:space="preserve"> </w:t>
      </w:r>
      <w:r>
        <w:rPr>
          <w:rtl w:val="true"/>
        </w:rPr>
        <w:t>ـ کارگران و نماز جمعه</w:t>
      </w:r>
      <w:bookmarkEnd w:id="8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کارگری اجیر نماید و او را از نماز جمعه باز دارد، مرتکب گناه گردیده و چنانچه بازش ندارد، با او در ثواب شرکت در نماز جمعه سهیم</w:t>
      </w:r>
      <w:bookmarkStart w:id="88" w:name="pg3542_32809"/>
    </w:p>
    <w:p>
      <w:pPr>
        <w:pStyle w:val="BookText"/>
        <w:rPr/>
      </w:pPr>
      <w:bookmarkEnd w:id="88"/>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89" w:name="__RefHeading___Toc3800503_2749589250"/>
      <w:bookmarkStart w:id="90" w:name="_Toc35"/>
      <w:bookmarkEnd w:id="89"/>
      <w:r>
        <w:rPr/>
        <w:t>12</w:t>
      </w:r>
      <w:r>
        <w:rPr>
          <w:rtl w:val="true"/>
        </w:rPr>
        <w:t xml:space="preserve"> </w:t>
      </w:r>
      <w:r>
        <w:rPr>
          <w:rtl w:val="true"/>
        </w:rPr>
        <w:t>ـ زندانیان و نماز جمعه</w:t>
      </w:r>
      <w:bookmarkEnd w:id="90"/>
    </w:p>
    <w:p>
      <w:pPr>
        <w:pStyle w:val="BookText"/>
        <w:rPr/>
      </w:pPr>
      <w:r>
        <w:rPr>
          <w:rFonts w:ascii="IRNazanin" w:hAnsi="IRNazanin" w:eastAsia="IRNazanin"/>
          <w:color w:val="111111"/>
          <w:sz w:val="28"/>
          <w:sz w:val="28"/>
          <w:szCs w:val="28"/>
          <w:rtl w:val="true"/>
          <w:lang w:bidi="fa-IR"/>
        </w:rPr>
        <w:t>امام صادق علیه السلام از پدر بزرگوارش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علی علیه السلام چنین بود که کسانی را که به واسطه بدهکاری یا تهمت محبوس بودند، برای شرکت در نماز جمعه از زندان خارج می ساخت، و آنان به نماز حاضر می شدند، و اولیای آن ها ضامن می شدند که آنان را به زندان باز گردانند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91" w:name="__RefHeading___Toc3800505_2749589250"/>
      <w:bookmarkStart w:id="92" w:name="_Toc36"/>
      <w:bookmarkEnd w:id="91"/>
      <w:r>
        <w:rPr/>
        <w:t>13</w:t>
      </w:r>
      <w:r>
        <w:rPr>
          <w:rtl w:val="true"/>
        </w:rPr>
        <w:t xml:space="preserve"> </w:t>
      </w:r>
      <w:r>
        <w:rPr>
          <w:rtl w:val="true"/>
        </w:rPr>
        <w:t>ـ عدل و تقوا از شرایط امام جمعه</w:t>
      </w:r>
      <w:bookmarkEnd w:id="92"/>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تنها با امامت شخص عادل و باتقوا مورد پذیرش است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93" w:name="__RefHeading___Toc3800507_2749589250"/>
      <w:bookmarkStart w:id="94" w:name="_Toc37"/>
      <w:bookmarkEnd w:id="93"/>
      <w:r>
        <w:rPr/>
        <w:t>14</w:t>
      </w:r>
      <w:r>
        <w:rPr>
          <w:rtl w:val="true"/>
        </w:rPr>
        <w:t xml:space="preserve"> </w:t>
      </w:r>
      <w:r>
        <w:rPr>
          <w:rtl w:val="true"/>
        </w:rPr>
        <w:t>ـ آمادگی برای نماز جمعه</w:t>
      </w:r>
      <w:bookmarkEnd w:id="94"/>
    </w:p>
    <w:p>
      <w:pPr>
        <w:pStyle w:val="BookText"/>
        <w:rPr/>
      </w:pPr>
      <w:r>
        <w:rPr>
          <w:rFonts w:ascii="IRNazanin" w:hAnsi="IRNazanin" w:eastAsia="IRNazanin"/>
          <w:color w:val="111111"/>
          <w:sz w:val="28"/>
          <w:sz w:val="28"/>
          <w:szCs w:val="28"/>
          <w:rtl w:val="true"/>
          <w:lang w:bidi="fa-IR"/>
        </w:rPr>
        <w:t>در روایت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دواهای ضعیف کننده نخورید،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شما را از حضور در نماز جمعه باز ندارد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95" w:name="__RefHeading___Toc3800509_2749589250"/>
      <w:bookmarkStart w:id="96" w:name="_Toc38"/>
      <w:bookmarkEnd w:id="95"/>
      <w:r>
        <w:rPr/>
        <w:t>15</w:t>
      </w:r>
      <w:r>
        <w:rPr>
          <w:rtl w:val="true"/>
        </w:rPr>
        <w:t xml:space="preserve"> </w:t>
      </w:r>
      <w:r>
        <w:rPr>
          <w:rtl w:val="true"/>
        </w:rPr>
        <w:t>ـ عظمت نماز جمعه</w:t>
      </w:r>
      <w:bookmarkEnd w:id="9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جهت بزرگداشت نماز جمعه، پابرهنه در آن حاضر می شد و کفشها را در دست چپ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جایگاه خاص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از روی تواضع در برابر خداوند انجام می داد</w:t>
      </w:r>
      <w:r>
        <w:rPr>
          <w:rFonts w:eastAsia="IRNazanin" w:cs="IRNazanin"/>
          <w:color w:val="111111"/>
          <w:sz w:val="28"/>
          <w:szCs w:val="28"/>
          <w:rtl w:val="true"/>
          <w:lang w:bidi="fa-IR"/>
        </w:rPr>
        <w:t>.</w:t>
      </w:r>
      <w:r>
        <w:rPr>
          <w:rStyle w:val="FootnoteAnchor"/>
          <w:rtl w:val="true"/>
        </w:rPr>
        <w:footnoteReference w:id="66"/>
      </w:r>
      <w:bookmarkStart w:id="97" w:name="pg3542_32810"/>
    </w:p>
    <w:p>
      <w:pPr>
        <w:pStyle w:val="BookText"/>
        <w:rPr/>
      </w:pPr>
      <w:bookmarkEnd w:id="97"/>
      <w:r>
        <w:rPr>
          <w:rFonts w:ascii="IRNazanin" w:hAnsi="IRNazanin" w:eastAsia="IRNazanin"/>
          <w:color w:val="111111"/>
          <w:sz w:val="28"/>
          <w:sz w:val="28"/>
          <w:szCs w:val="28"/>
          <w:rtl w:val="true"/>
          <w:lang w:bidi="fa-IR"/>
        </w:rPr>
        <w:t>ابوالاشعث عنزی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دیدم که در روز جمعه در فرات غسل کرد و آن گاه پیراهن از کرباس به سه درهم خرید و در همان پیراهن با مردم نماز گزارد و هنوز یقه آن سردوزی نشده بود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8" w:name="__RefHeading___Toc3800511_2749589250"/>
      <w:bookmarkStart w:id="99" w:name="_Toc39"/>
      <w:bookmarkEnd w:id="98"/>
      <w:r>
        <w:rPr>
          <w:rtl w:val="true"/>
        </w:rPr>
        <w:t>فصل سوم</w:t>
      </w:r>
      <w:r>
        <w:rPr>
          <w:rtl w:val="true"/>
        </w:rPr>
        <w:t xml:space="preserve">: </w:t>
      </w:r>
      <w:r>
        <w:rPr>
          <w:rtl w:val="true"/>
        </w:rPr>
        <w:t>نماز جمعه در فقه شیعه</w:t>
      </w:r>
      <w:bookmarkEnd w:id="99"/>
    </w:p>
    <w:p>
      <w:pPr>
        <w:pStyle w:val="Heading4"/>
        <w:numPr>
          <w:ilvl w:val="3"/>
          <w:numId w:val="1"/>
        </w:numPr>
        <w:rPr/>
      </w:pPr>
      <w:bookmarkStart w:id="100" w:name="__RefHeading___Toc3800513_2749589250"/>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فقه شیعه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نماز جمعه در زمان غیبت</w:t>
      </w:r>
    </w:p>
    <w:p>
      <w:pPr>
        <w:pStyle w:val="BookText"/>
        <w:rPr/>
      </w:pPr>
      <w:r>
        <w:rPr>
          <w:rFonts w:ascii="IRNazanin" w:hAnsi="IRNazanin" w:eastAsia="IRNazanin"/>
          <w:color w:val="111111"/>
          <w:sz w:val="28"/>
          <w:sz w:val="28"/>
          <w:szCs w:val="28"/>
          <w:rtl w:val="true"/>
          <w:lang w:bidi="fa-IR"/>
        </w:rPr>
        <w:t>فتاوای مذاهب چهارگانه ی اهل سنت در وجوب نماز جمعه</w:t>
      </w:r>
    </w:p>
    <w:p>
      <w:pPr>
        <w:pStyle w:val="BookText"/>
        <w:rPr/>
      </w:pPr>
      <w:r>
        <w:rPr>
          <w:rFonts w:ascii="IRNazanin" w:hAnsi="IRNazanin" w:eastAsia="IRNazanin"/>
          <w:color w:val="111111"/>
          <w:sz w:val="28"/>
          <w:sz w:val="28"/>
          <w:szCs w:val="28"/>
          <w:rtl w:val="true"/>
          <w:lang w:bidi="fa-IR"/>
        </w:rPr>
        <w:t>شرایط نماز جمعه</w:t>
      </w:r>
    </w:p>
    <w:p>
      <w:pPr>
        <w:pStyle w:val="BookText"/>
        <w:rPr/>
      </w:pPr>
      <w:r>
        <w:rPr>
          <w:rFonts w:ascii="IRNazanin" w:hAnsi="IRNazanin" w:eastAsia="IRNazanin"/>
          <w:color w:val="111111"/>
          <w:sz w:val="28"/>
          <w:sz w:val="28"/>
          <w:szCs w:val="28"/>
          <w:rtl w:val="true"/>
          <w:lang w:bidi="fa-IR"/>
        </w:rPr>
        <w:t>شرایط نمازگزاران</w:t>
      </w:r>
    </w:p>
    <w:p>
      <w:pPr>
        <w:pStyle w:val="BookText"/>
        <w:rPr/>
      </w:pPr>
      <w:r>
        <w:rPr>
          <w:rFonts w:ascii="IRNazanin" w:hAnsi="IRNazanin" w:eastAsia="IRNazanin"/>
          <w:color w:val="111111"/>
          <w:sz w:val="28"/>
          <w:sz w:val="28"/>
          <w:szCs w:val="28"/>
          <w:rtl w:val="true"/>
          <w:lang w:bidi="fa-IR"/>
        </w:rPr>
        <w:t>وظایف نمازگزاران</w:t>
      </w:r>
    </w:p>
    <w:p>
      <w:pPr>
        <w:pStyle w:val="BookText"/>
        <w:rPr/>
      </w:pPr>
      <w:r>
        <w:rPr>
          <w:rFonts w:ascii="IRNazanin" w:hAnsi="IRNazanin" w:eastAsia="IRNazanin"/>
          <w:color w:val="111111"/>
          <w:sz w:val="28"/>
          <w:sz w:val="28"/>
          <w:szCs w:val="28"/>
          <w:rtl w:val="true"/>
          <w:lang w:bidi="fa-IR"/>
        </w:rPr>
        <w:t>شرایط امام جمعه</w:t>
      </w:r>
    </w:p>
    <w:p>
      <w:pPr>
        <w:pStyle w:val="BookText"/>
        <w:rPr/>
      </w:pPr>
      <w:r>
        <w:rPr>
          <w:rFonts w:ascii="IRNazanin" w:hAnsi="IRNazanin" w:eastAsia="IRNazanin"/>
          <w:color w:val="111111"/>
          <w:sz w:val="28"/>
          <w:sz w:val="28"/>
          <w:szCs w:val="28"/>
          <w:rtl w:val="true"/>
          <w:lang w:bidi="fa-IR"/>
        </w:rPr>
        <w:t>آداب نماز جمعه</w:t>
      </w:r>
    </w:p>
    <w:p>
      <w:pPr>
        <w:pStyle w:val="Heading4"/>
        <w:numPr>
          <w:ilvl w:val="3"/>
          <w:numId w:val="1"/>
        </w:numPr>
        <w:rPr/>
      </w:pPr>
      <w:bookmarkStart w:id="102" w:name="__RefHeading___Toc3800515_2749589250"/>
      <w:bookmarkStart w:id="103" w:name="_Toc41"/>
      <w:bookmarkEnd w:id="102"/>
      <w:r>
        <w:rPr>
          <w:rtl w:val="true"/>
        </w:rPr>
        <w:t>نماز جمعه در زمان غیبت</w:t>
      </w:r>
      <w:bookmarkEnd w:id="103"/>
    </w:p>
    <w:p>
      <w:pPr>
        <w:pStyle w:val="BookText"/>
        <w:rPr/>
      </w:pPr>
      <w:r>
        <w:rPr>
          <w:rFonts w:ascii="IRNazanin" w:hAnsi="IRNazanin" w:eastAsia="IRNazanin"/>
          <w:color w:val="111111"/>
          <w:sz w:val="28"/>
          <w:sz w:val="28"/>
          <w:szCs w:val="28"/>
          <w:rtl w:val="true"/>
          <w:lang w:bidi="fa-IR"/>
        </w:rPr>
        <w:t>نماز جمعه در زمان غیبت</w:t>
      </w:r>
    </w:p>
    <w:p>
      <w:pPr>
        <w:pStyle w:val="BookText"/>
        <w:rPr/>
      </w:pPr>
      <w:r>
        <w:rPr>
          <w:rFonts w:ascii="IRNazanin" w:hAnsi="IRNazanin" w:eastAsia="IRNazanin"/>
          <w:color w:val="111111"/>
          <w:sz w:val="28"/>
          <w:sz w:val="28"/>
          <w:szCs w:val="28"/>
          <w:rtl w:val="true"/>
          <w:lang w:bidi="fa-IR"/>
        </w:rPr>
        <w:t>در زمان حضور امام معصوم علیهم السلام وجوب عینی نماز جمعه برای تمامی مکلّفان ثابت است، مگر کسانی که استثنا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غیبت امام معصوم علیهم السلام نحوه ی وجوب آن مورد اختلاف فقها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واجب عینی و برخی دیگر واجب تخییری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 این جا به برخی از فتاوا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کتاب مقنعه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جمعه واجد شرایط امامت بود، نماز جمعه بر همه ی مکلفان واجب است، مگر کسانی که خداوند آنان را معذور داشته است و اگر امام حاضر نبود یا حضور داشت اما فاسق بود، حضور چنین امامی در حکم نبودن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استفاده می شود مقصود شیخ مفید از امام، امام معصوم نبوده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نماز جمعه موقوف به حضور امام معصوم باشد، دیگر طرح فاسق بودن امام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نظر شیخ مفید، نماز جمعه در زمان غیبت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 جمعه در غیبت مستحب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فقهای معاصر نیز در مورد حکم نماز جمعه در زمان غیبت نیز فتاوایی دارند که به بعضی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ولی عصر عج الله تعالی فرجه الشریف نماز جمعه واجب تخییری است؛ یعنی مکلف می تواند روز جمعه به جای نماز ظهر نماز جمعه بخواند، ولی جمعه افضل است و ظهر، احوط و احتیاط بیشتر در آن است که هر دو را بجا آورند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 اقامه ی آن با شرایط، شرکت در آن 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نماز جمعه واجب تخییری است و افضل از ظهر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نماز جمعه کفایت از ظهر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مانند نماز صبح دو رکعت است و امتیازش از نماز صبح این است که دو خطبه در پیش دارد و نماز جمعه واجب تخییری است به این معنی که مکلف در روز جمعه مخیر است که نماز جمعه را</w:t>
      </w:r>
      <w:bookmarkStart w:id="104" w:name="pg3542_32812"/>
    </w:p>
    <w:p>
      <w:pPr>
        <w:pStyle w:val="BookText"/>
        <w:rPr/>
      </w:pPr>
      <w:bookmarkEnd w:id="104"/>
      <w:r>
        <w:rPr>
          <w:rFonts w:ascii="IRNazanin" w:hAnsi="IRNazanin" w:eastAsia="IRNazanin"/>
          <w:color w:val="111111"/>
          <w:sz w:val="28"/>
          <w:sz w:val="28"/>
          <w:szCs w:val="28"/>
          <w:rtl w:val="true"/>
          <w:lang w:bidi="fa-IR"/>
        </w:rPr>
        <w:t>بخواند در صورتی که شرایطش موجود باشد، یا نماز ظهر بجا آورد، پس اگر نماز جمعه را بجا آورد کفایت از ظهر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هرچند که در زمان حاضر واجب تخییری است و حضور در آن واجب نیست ولکن نظر به فواید و اهمیت حضور در آن سزاوار مؤمنین نیست که خودشان را از برکات حضور در این نماز به مجرد شک در عدالت امام جمعه، محروم سازند و یا عذرهای واهی دیگر، بیاورند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05" w:name="__RefHeading___Toc3800517_2749589250"/>
      <w:bookmarkStart w:id="106" w:name="_Toc42"/>
      <w:bookmarkEnd w:id="105"/>
      <w:r>
        <w:rPr>
          <w:rtl w:val="true"/>
        </w:rPr>
        <w:t>فتاوای مذاهب چهارگانه ی اهل سنت در وجوب نماز جمعه</w:t>
      </w:r>
      <w:bookmarkEnd w:id="106"/>
    </w:p>
    <w:p>
      <w:pPr>
        <w:pStyle w:val="BookText"/>
        <w:rPr/>
      </w:pPr>
      <w:r>
        <w:rPr>
          <w:rFonts w:ascii="IRNazanin" w:hAnsi="IRNazanin" w:eastAsia="IRNazanin"/>
          <w:color w:val="111111"/>
          <w:sz w:val="28"/>
          <w:sz w:val="28"/>
          <w:szCs w:val="28"/>
          <w:rtl w:val="true"/>
          <w:lang w:bidi="fa-IR"/>
        </w:rPr>
        <w:t>فتاوای مذاهب چهارگانه ی اهل سنت در وجوب نماز جمعه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چهارگانه ی اهل سنت، قایل به وجوب عینی نماز جمعه در هر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از مذاهب اهل سنت به جز حنفیه، ظاهر است؛ زیرا آنها در وجوب نماز جمعه اذن امام را معتبر ندانسته، بنابراین، در هر شرایطی آن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حنفیه هم اگرچه اذن امام ـ سلطان ـ را شرط اقامه جمعه دانسته، لیکن در صورت تعذر اذن امام، اعتبار آن را ساقط دانسته است</w:t>
      </w:r>
      <w:r>
        <w:rPr>
          <w:rFonts w:eastAsia="IRNazanin" w:cs="IRNazanin"/>
          <w:color w:val="111111"/>
          <w:sz w:val="28"/>
          <w:szCs w:val="28"/>
          <w:rtl w:val="true"/>
          <w:lang w:bidi="fa-IR"/>
        </w:rPr>
        <w:t>.</w:t>
      </w:r>
      <w:r>
        <w:rPr>
          <w:rStyle w:val="FootnoteAnchor"/>
          <w:rtl w:val="true"/>
        </w:rPr>
        <w:footnoteReference w:id="72"/>
      </w:r>
      <w:bookmarkStart w:id="107" w:name="pg3542_32813"/>
    </w:p>
    <w:p>
      <w:pPr>
        <w:pStyle w:val="Heading4"/>
        <w:numPr>
          <w:ilvl w:val="3"/>
          <w:numId w:val="1"/>
        </w:numPr>
        <w:rPr/>
      </w:pPr>
      <w:bookmarkStart w:id="108" w:name="__RefHeading___Toc3800519_2749589250"/>
      <w:bookmarkStart w:id="109" w:name="_Toc43"/>
      <w:bookmarkEnd w:id="107"/>
      <w:bookmarkEnd w:id="108"/>
      <w:r>
        <w:rPr>
          <w:rtl w:val="true"/>
        </w:rPr>
        <w:t>شرایط نماز جمعه</w:t>
      </w:r>
      <w:bookmarkEnd w:id="109"/>
    </w:p>
    <w:p>
      <w:pPr>
        <w:pStyle w:val="Heading5"/>
        <w:numPr>
          <w:ilvl w:val="4"/>
          <w:numId w:val="1"/>
        </w:numPr>
        <w:rPr/>
      </w:pPr>
      <w:bookmarkStart w:id="110" w:name="__RefHeading___Toc3800521_2749589250"/>
      <w:bookmarkStart w:id="111" w:name="_Toc44"/>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شرایط نماز جمعه</w:t>
      </w:r>
    </w:p>
    <w:p>
      <w:pPr>
        <w:pStyle w:val="BookText"/>
        <w:rPr/>
      </w:pPr>
      <w:r>
        <w:rPr>
          <w:rFonts w:ascii="IRNazanin" w:hAnsi="IRNazanin" w:eastAsia="IRNazanin"/>
          <w:color w:val="111111"/>
          <w:sz w:val="28"/>
          <w:sz w:val="28"/>
          <w:szCs w:val="28"/>
          <w:rtl w:val="true"/>
          <w:lang w:bidi="fa-IR"/>
        </w:rPr>
        <w:t>در این بخش برآنیم تا مسایل و شروط این فریضه ی الهی را در ضمن فتاوای بزرگانی چون امام راحل رحمه الله مقام معظم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بیان نماییم</w:t>
      </w:r>
      <w:r>
        <w:rPr>
          <w:rFonts w:eastAsia="IRNazanin" w:cs="IRNazanin"/>
          <w:color w:val="111111"/>
          <w:sz w:val="28"/>
          <w:szCs w:val="28"/>
          <w:rtl w:val="true"/>
          <w:lang w:bidi="fa-IR"/>
        </w:rPr>
        <w:t>.</w:t>
      </w:r>
    </w:p>
    <w:p>
      <w:pPr>
        <w:pStyle w:val="Heading5"/>
        <w:numPr>
          <w:ilvl w:val="4"/>
          <w:numId w:val="1"/>
        </w:numPr>
        <w:rPr/>
      </w:pPr>
      <w:bookmarkStart w:id="112" w:name="__RefHeading___Toc3800523_2749589250"/>
      <w:bookmarkStart w:id="113" w:name="_Toc45"/>
      <w:bookmarkEnd w:id="112"/>
      <w:r>
        <w:rPr>
          <w:rtl w:val="true"/>
        </w:rPr>
        <w:t>شرط اول</w:t>
      </w:r>
      <w:r>
        <w:rPr>
          <w:rtl w:val="true"/>
        </w:rPr>
        <w:t xml:space="preserve">: </w:t>
      </w:r>
      <w:r>
        <w:rPr>
          <w:rtl w:val="true"/>
        </w:rPr>
        <w:t>وقت</w:t>
      </w:r>
      <w:bookmarkEnd w:id="113"/>
    </w:p>
    <w:p>
      <w:pPr>
        <w:pStyle w:val="BookText"/>
        <w:rPr/>
      </w:pPr>
      <w:r>
        <w:rPr>
          <w:rFonts w:ascii="IRNazanin" w:hAnsi="IRNazanin" w:eastAsia="IRNazanin"/>
          <w:color w:val="111111"/>
          <w:sz w:val="28"/>
          <w:sz w:val="28"/>
          <w:szCs w:val="28"/>
          <w:rtl w:val="true"/>
          <w:lang w:bidi="fa-IR"/>
        </w:rPr>
        <w:t>علمای امامیه، شافعیه، مالکیه و حنفیه وقت نماز جمعه را همان وقت نماز ظهر؛ یعنی بعد از زوال شمس دانسته، و بنابر قول آنان، اقامه ی آن قبل از زوال صحیح نیست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احمد بن حنبل قایل به جواز اقامه ی جمعه قبل از زوال است و اقامه ی جمعه را بعد از زوال، مستحب می دانند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فوت شدن وقت، نماز جمعه هم فوت می شود، و بنابراین، نماز جمعه قضا نمی گردد به اجماع علما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جمعه با زوال خورشید شروع می شود و تا وقتی که سایه ی شخص به اندازه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برسد</w:t>
      </w:r>
      <w:r>
        <w:rPr>
          <w:rStyle w:val="FootnoteAnchor"/>
          <w:rtl w:val="true"/>
        </w:rPr>
        <w:footnoteReference w:id="76"/>
      </w:r>
      <w:r>
        <w:rPr>
          <w:rFonts w:ascii="IRNazanin" w:hAnsi="IRNazanin" w:eastAsia="IRNazanin"/>
          <w:color w:val="111111"/>
          <w:sz w:val="28"/>
          <w:sz w:val="28"/>
          <w:szCs w:val="28"/>
          <w:rtl w:val="true"/>
          <w:lang w:bidi="fa-IR"/>
        </w:rPr>
        <w:t>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واجب آن است که از اوایل عرفی زوال ظهر تأخیر نیاندازند و اگر تأخیر افتاد احتیاط مستحب آن است که نماز ظهر را بخوانند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از اول ظهر است به مقداری که اذان و خطبه ها و نماز مطابق معمول انجام شود و با گذشتن آن، وقت نماز جمعه</w:t>
      </w:r>
      <w:bookmarkStart w:id="114" w:name="pg3542_32814"/>
    </w:p>
    <w:p>
      <w:pPr>
        <w:pStyle w:val="BookText"/>
        <w:rPr/>
      </w:pPr>
      <w:bookmarkEnd w:id="114"/>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ظاهرا از اول زوال آفتاب است تا یک ساعت از زوال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مقدار گذشت، باید نماز ظهر بخواند و هرگاه مقدار دو خطبه کوتاه و یک رکعت از این مقدار وقت که گفتیم درک نماید، ظاهرا جمعه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جمعه با زوال خورشید داخل می شود، و احتیاط بر این است که از اوایل عرفی زوال به تأخیر نیفتد، و بعید نیست که وقت آن تا رسیدن سایه ی بعدازظهر به مقدار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انسان ادامه یابد، و اگر نماز جمعه تا این زمان برگزار نشود، احتیاط این است که به جای آن نماز ظهر خوانده شود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15" w:name="__RefHeading___Toc3800525_2749589250"/>
      <w:bookmarkStart w:id="116" w:name="_Toc46"/>
      <w:bookmarkEnd w:id="115"/>
      <w:r>
        <w:rPr>
          <w:rtl w:val="true"/>
        </w:rPr>
        <w:t>شرط دوم</w:t>
      </w:r>
      <w:r>
        <w:rPr>
          <w:rtl w:val="true"/>
        </w:rPr>
        <w:t xml:space="preserve">: </w:t>
      </w:r>
      <w:r>
        <w:rPr>
          <w:rtl w:val="true"/>
        </w:rPr>
        <w:t>جماعت</w:t>
      </w:r>
      <w:bookmarkEnd w:id="116"/>
    </w:p>
    <w:p>
      <w:pPr>
        <w:pStyle w:val="BookText"/>
        <w:rPr/>
      </w:pPr>
      <w:r>
        <w:rPr>
          <w:rFonts w:ascii="IRNazanin" w:hAnsi="IRNazanin" w:eastAsia="IRNazanin"/>
          <w:color w:val="111111"/>
          <w:sz w:val="28"/>
          <w:sz w:val="28"/>
          <w:szCs w:val="28"/>
          <w:rtl w:val="true"/>
          <w:lang w:bidi="fa-IR"/>
        </w:rPr>
        <w:t>علمای اسلام ـ اعم از امامیه و اهل سنت ـ اتفاق دارند بر این که جماعت از شروط اقامه ی نماز جمعه می باشد، و اقامه ی آن به صورت فرادا صحیح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باید به جماعت برگزار شود و نمی توان آن را به طور فرادا بجا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فرادا بخواند و یا عملاً قصد فرادا کند نمازش باطل می شود</w:t>
      </w:r>
      <w:r>
        <w:rPr>
          <w:rFonts w:eastAsia="IRNazanin" w:cs="IRNazanin"/>
          <w:color w:val="111111"/>
          <w:sz w:val="28"/>
          <w:szCs w:val="28"/>
          <w:rtl w:val="true"/>
          <w:lang w:bidi="fa-IR"/>
        </w:rPr>
        <w:t>.</w:t>
      </w:r>
      <w:bookmarkStart w:id="117" w:name="pg3542_32815"/>
    </w:p>
    <w:p>
      <w:pPr>
        <w:pStyle w:val="Heading5"/>
        <w:numPr>
          <w:ilvl w:val="4"/>
          <w:numId w:val="1"/>
        </w:numPr>
        <w:rPr/>
      </w:pPr>
      <w:bookmarkStart w:id="118" w:name="__RefHeading___Toc3800527_2749589250"/>
      <w:bookmarkStart w:id="119" w:name="_Toc47"/>
      <w:bookmarkEnd w:id="117"/>
      <w:bookmarkEnd w:id="118"/>
      <w:r>
        <w:rPr>
          <w:rtl w:val="true"/>
        </w:rPr>
        <w:t>شرط سوم</w:t>
      </w:r>
      <w:r>
        <w:rPr>
          <w:rtl w:val="true"/>
        </w:rPr>
        <w:t xml:space="preserve">: </w:t>
      </w:r>
      <w:r>
        <w:rPr>
          <w:rtl w:val="true"/>
        </w:rPr>
        <w:t>تعداد شرکت کنندگان</w:t>
      </w:r>
      <w:bookmarkEnd w:id="119"/>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لاتکون جمعة ما لم یکن القوم خمسه؛</w:t>
      </w:r>
    </w:p>
    <w:p>
      <w:pPr>
        <w:pStyle w:val="BookText"/>
        <w:rPr/>
      </w:pPr>
      <w:r>
        <w:rPr>
          <w:rFonts w:ascii="IRNazanin" w:hAnsi="IRNazanin" w:eastAsia="IRNazanin"/>
          <w:color w:val="111111"/>
          <w:sz w:val="28"/>
          <w:sz w:val="28"/>
          <w:szCs w:val="28"/>
          <w:rtl w:val="true"/>
          <w:lang w:bidi="fa-IR"/>
        </w:rPr>
        <w:t>تا وقتی تعداد شرکت کنندگان به پنج نفر نرسد، نماز جمعه منعقد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امامیه اتفاق دارند بر این که بیش از هفت نفر در اقامه ی جمعه معتبر نیست و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کفایت نمی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شافعیه و مشهور حنابله شرط اقامه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و از احمد بن حنبل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روایت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حنفیه، قایل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جز امام هستند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عدد لازم برای انعقاد نماز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باید یکی از آنها امام باشد؛ پس نماز جمعه با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واجب نیست و منعقد نمی شود، ولی 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بیشتر باشند، فضیلت جمعه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 فاضل، تبریزی و مکارم در زمینه ی عدد با امام راحل هم عقیده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نماز جمعه آن است که تعداد شرکت کنندگان پنج نفر باشد با امام و هرگاه پنج نفر از مسلمانان جمع نشوند نماز جمعه واجب نمی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نماز جمعه باید جمعیت آنها از پنج نفر مرد</w:t>
      </w:r>
      <w:bookmarkStart w:id="120" w:name="pg3542_32816"/>
    </w:p>
    <w:p>
      <w:pPr>
        <w:pStyle w:val="BookText"/>
        <w:rPr/>
      </w:pPr>
      <w:bookmarkEnd w:id="120"/>
      <w:r>
        <w:rPr>
          <w:rFonts w:ascii="IRNazanin" w:hAnsi="IRNazanin" w:eastAsia="IRNazanin"/>
          <w:color w:val="111111"/>
          <w:sz w:val="28"/>
          <w:sz w:val="28"/>
          <w:szCs w:val="28"/>
          <w:rtl w:val="true"/>
          <w:lang w:bidi="fa-IR"/>
        </w:rPr>
        <w:t>کمتر نباشد که یکی از آنها خود امام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غیر از امام اگر چهار نفر مرد هم که نماز جمعه برای آنها وجوب تخییری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وجوب تعیینی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جمعه حاضر شوند، انعقاد آن جایز و مشروع می شود</w:t>
      </w:r>
      <w:r>
        <w:rPr>
          <w:rFonts w:eastAsia="IRNazanin" w:cs="IRNazanin"/>
          <w:color w:val="111111"/>
          <w:sz w:val="28"/>
          <w:szCs w:val="28"/>
          <w:rtl w:val="true"/>
          <w:lang w:bidi="fa-IR"/>
        </w:rPr>
        <w:t>.</w:t>
      </w:r>
    </w:p>
    <w:p>
      <w:pPr>
        <w:pStyle w:val="Heading5"/>
        <w:numPr>
          <w:ilvl w:val="4"/>
          <w:numId w:val="1"/>
        </w:numPr>
        <w:rPr/>
      </w:pPr>
      <w:bookmarkStart w:id="121" w:name="__RefHeading___Toc3800529_2749589250"/>
      <w:bookmarkStart w:id="122" w:name="_Toc48"/>
      <w:bookmarkEnd w:id="121"/>
      <w:r>
        <w:rPr>
          <w:rtl w:val="true"/>
        </w:rPr>
        <w:t>شرط چهارم</w:t>
      </w:r>
      <w:r>
        <w:rPr>
          <w:rtl w:val="true"/>
        </w:rPr>
        <w:t xml:space="preserve">: </w:t>
      </w:r>
      <w:r>
        <w:rPr>
          <w:rtl w:val="true"/>
        </w:rPr>
        <w:t>خطبه</w:t>
      </w:r>
      <w:bookmarkEnd w:id="122"/>
    </w:p>
    <w:p>
      <w:pPr>
        <w:pStyle w:val="Heading6"/>
        <w:numPr>
          <w:ilvl w:val="5"/>
          <w:numId w:val="1"/>
        </w:numPr>
        <w:rPr/>
      </w:pPr>
      <w:bookmarkStart w:id="123" w:name="__RefHeading___Toc3800531_2749589250"/>
      <w:bookmarkStart w:id="124" w:name="_Toc49"/>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علمای اسلامی اتفاق دارند بر این که دو خطبه از شرایط نماز جمعه است، به جز مالک که یک خطبه را کافی دانسته، و احمد بن حنبل نیز در یک روایت، یک خطبه ی تمام را کافی دانسته است</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لاجمعه الا بخطبة و انّما جعلت رکعتین لمکان الخطبتین</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نماز جمعه تنها با خواندن خطبه انعقاد می یابد و علت دو رکعت بودن نماز جمعه نیز به جهت وجود دو خطبه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دو خطبه را قبل از نماز جمعه بخواند و اگر اول نماز جمعه را بجا آورد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وقت باقی است باید پس از ایراد خطبه ها مجددا نماز جمعه را بخواند، ولی اگر نسبت به حکم مسأله جاهل بوده یا اشتباه کرده، اعاده ی خطبه ها لازم نیست، بلکه اعاده ی نماز هم لازم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 به قسمی که پایان آن در وقت زوال باشد جایز است</w:t>
      </w:r>
      <w:r>
        <w:rPr>
          <w:rFonts w:eastAsia="IRNazanin" w:cs="IRNazanin"/>
          <w:color w:val="111111"/>
          <w:sz w:val="28"/>
          <w:szCs w:val="28"/>
          <w:rtl w:val="true"/>
          <w:lang w:bidi="fa-IR"/>
        </w:rPr>
        <w:t>.</w:t>
      </w:r>
      <w:r>
        <w:rPr>
          <w:rStyle w:val="FootnoteAnchor"/>
          <w:rtl w:val="true"/>
        </w:rPr>
        <w:footnoteReference w:id="84"/>
      </w:r>
      <w:bookmarkStart w:id="125" w:name="pg3542_32817"/>
    </w:p>
    <w:p>
      <w:pPr>
        <w:pStyle w:val="Heading6"/>
        <w:numPr>
          <w:ilvl w:val="5"/>
          <w:numId w:val="1"/>
        </w:numPr>
        <w:rPr/>
      </w:pPr>
      <w:bookmarkStart w:id="126" w:name="__RefHeading___Toc3800533_2749589250"/>
      <w:bookmarkStart w:id="127" w:name="_Toc50"/>
      <w:bookmarkEnd w:id="125"/>
      <w:bookmarkEnd w:id="126"/>
      <w:r>
        <w:rPr>
          <w:rtl w:val="true"/>
        </w:rPr>
        <w:t xml:space="preserve">مسأله </w:t>
      </w:r>
      <w:r>
        <w:rPr/>
        <w:t>1</w:t>
      </w:r>
      <w:r>
        <w:rPr>
          <w:rtl w:val="true"/>
        </w:rPr>
        <w:t xml:space="preserve">: </w:t>
      </w:r>
      <w:r>
        <w:rPr>
          <w:rtl w:val="true"/>
        </w:rPr>
        <w:t>ارکان و اجزای خطبه ها</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شافعیه و حنابله اتفاق دارند بر این که چهار چیز در خطبه ها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حمد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صلوات بر نبی صلی الله علیه و آله وسلم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قرائت آیه یا سوره ای کوتاه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امامیه علاوه بر چهار مورد مذکور، صلوات بر امامان معصوم علیهم السلام و استغفار برای مسلمان ها را در خطبه ی دوم واجب می دانند؛ چنان که شافعیه نیز دعا برای مؤمنان را در خطبه دوم واجب دانسته اند</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128" w:name="__RefHeading___Toc3800535_2749589250"/>
      <w:bookmarkStart w:id="129" w:name="_Toc51"/>
      <w:bookmarkEnd w:id="128"/>
      <w:r>
        <w:rPr>
          <w:rtl w:val="true"/>
        </w:rPr>
        <w:t xml:space="preserve">مسأله </w:t>
      </w:r>
      <w:r>
        <w:rPr/>
        <w:t>2</w:t>
      </w:r>
      <w:r>
        <w:rPr>
          <w:rtl w:val="true"/>
        </w:rPr>
        <w:t xml:space="preserve">: </w:t>
      </w:r>
      <w:r>
        <w:rPr>
          <w:rtl w:val="true"/>
        </w:rPr>
        <w:t>قیام خطیب در دو خطبه</w:t>
      </w:r>
      <w:bookmarkEnd w:id="12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شافعیه و اکثر مالکیه و حنابله قایل به وجوب قیام خطیب در دو خطبه هستند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خطبه به صورت نشسته راکافی دانسته، قیام خطیب را فقط مستحب می دانند</w:t>
      </w:r>
      <w:r>
        <w:rPr>
          <w:rFonts w:eastAsia="IRNazanin" w:cs="IRNazanin"/>
          <w:color w:val="111111"/>
          <w:sz w:val="28"/>
          <w:szCs w:val="28"/>
          <w:rtl w:val="true"/>
          <w:lang w:bidi="fa-IR"/>
        </w:rPr>
        <w:t>.</w:t>
      </w:r>
      <w:r>
        <w:rPr>
          <w:rStyle w:val="FootnoteAnchor"/>
          <w:rtl w:val="true"/>
        </w:rPr>
        <w:footnoteReference w:id="88"/>
      </w:r>
    </w:p>
    <w:p>
      <w:pPr>
        <w:pStyle w:val="Heading6"/>
        <w:numPr>
          <w:ilvl w:val="5"/>
          <w:numId w:val="1"/>
        </w:numPr>
        <w:rPr/>
      </w:pPr>
      <w:bookmarkStart w:id="130" w:name="__RefHeading___Toc3800537_2749589250"/>
      <w:bookmarkStart w:id="131" w:name="_Toc52"/>
      <w:bookmarkEnd w:id="130"/>
      <w:r>
        <w:rPr>
          <w:rtl w:val="true"/>
        </w:rPr>
        <w:t xml:space="preserve">مسأله </w:t>
      </w:r>
      <w:r>
        <w:rPr/>
        <w:t>3</w:t>
      </w:r>
      <w:r>
        <w:rPr>
          <w:rtl w:val="true"/>
        </w:rPr>
        <w:t xml:space="preserve">: </w:t>
      </w:r>
      <w:r>
        <w:rPr>
          <w:rtl w:val="true"/>
        </w:rPr>
        <w:t>نشستن خطیب بین دو خطبه</w:t>
      </w:r>
      <w:bookmarkEnd w:id="13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شافعیه قایل به وجوب نشستن خطیب بین دو خطبه شده اند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حنابله و حنفیه نشستن بین دو خطبه را واجب ندانسته، آن را</w:t>
      </w:r>
      <w:bookmarkStart w:id="132" w:name="pg3542_32818"/>
    </w:p>
    <w:p>
      <w:pPr>
        <w:pStyle w:val="BookText"/>
        <w:rPr/>
      </w:pPr>
      <w:bookmarkEnd w:id="132"/>
      <w:r>
        <w:rPr>
          <w:rFonts w:ascii="IRNazanin" w:hAnsi="IRNazanin" w:eastAsia="IRNazanin"/>
          <w:color w:val="111111"/>
          <w:sz w:val="28"/>
          <w:sz w:val="28"/>
          <w:szCs w:val="28"/>
          <w:rtl w:val="true"/>
          <w:lang w:bidi="fa-IR"/>
        </w:rPr>
        <w:t>مستحب می دانند</w:t>
      </w:r>
      <w:r>
        <w:rPr>
          <w:rFonts w:eastAsia="IRNazanin" w:cs="IRNazanin"/>
          <w:color w:val="111111"/>
          <w:sz w:val="28"/>
          <w:szCs w:val="28"/>
          <w:rtl w:val="true"/>
          <w:lang w:bidi="fa-IR"/>
        </w:rPr>
        <w:t>.</w:t>
      </w:r>
      <w:r>
        <w:rPr>
          <w:rStyle w:val="FootnoteAnchor"/>
          <w:rtl w:val="true"/>
        </w:rPr>
        <w:footnoteReference w:id="90"/>
      </w:r>
    </w:p>
    <w:p>
      <w:pPr>
        <w:pStyle w:val="Heading6"/>
        <w:numPr>
          <w:ilvl w:val="5"/>
          <w:numId w:val="1"/>
        </w:numPr>
        <w:rPr/>
      </w:pPr>
      <w:bookmarkStart w:id="133" w:name="__RefHeading___Toc3800539_2749589250"/>
      <w:bookmarkStart w:id="134" w:name="_Toc53"/>
      <w:bookmarkEnd w:id="133"/>
      <w:r>
        <w:rPr>
          <w:rtl w:val="true"/>
        </w:rPr>
        <w:t xml:space="preserve">مسأله </w:t>
      </w:r>
      <w:r>
        <w:rPr/>
        <w:t>4</w:t>
      </w:r>
      <w:r>
        <w:rPr>
          <w:rtl w:val="true"/>
        </w:rPr>
        <w:t xml:space="preserve">: </w:t>
      </w:r>
      <w:r>
        <w:rPr>
          <w:rtl w:val="true"/>
        </w:rPr>
        <w:t>اعتماد خطیب بر قوس یا شمشیر در خطبه</w:t>
      </w:r>
      <w:bookmarkEnd w:id="134"/>
    </w:p>
    <w:p>
      <w:pPr>
        <w:pStyle w:val="Heading6"/>
        <w:numPr>
          <w:ilvl w:val="5"/>
          <w:numId w:val="1"/>
        </w:numPr>
        <w:rPr/>
      </w:pPr>
      <w:bookmarkStart w:id="135" w:name="__RefHeading___Toc3800541_2749589250"/>
      <w:bookmarkStart w:id="136" w:name="_Toc54"/>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به اتفاق تمامی مسلمان ها اعتماد و تکیه ی خطیب بر شمشیر، عصا یا کمان و مانند آن، در حال خطبه مستحب است</w:t>
      </w:r>
      <w:r>
        <w:rPr>
          <w:rFonts w:eastAsia="IRNazanin" w:cs="IRNazanin"/>
          <w:color w:val="111111"/>
          <w:sz w:val="28"/>
          <w:szCs w:val="28"/>
          <w:rtl w:val="true"/>
          <w:lang w:bidi="fa-IR"/>
        </w:rPr>
        <w:t>.</w:t>
      </w:r>
      <w:r>
        <w:rPr>
          <w:rStyle w:val="FootnoteAnchor"/>
          <w:rtl w:val="true"/>
        </w:rPr>
        <w:footnoteReference w:id="91"/>
      </w:r>
    </w:p>
    <w:p>
      <w:pPr>
        <w:pStyle w:val="Heading6"/>
        <w:numPr>
          <w:ilvl w:val="5"/>
          <w:numId w:val="1"/>
        </w:numPr>
        <w:rPr/>
      </w:pPr>
      <w:bookmarkStart w:id="137" w:name="__RefHeading___Toc3800543_2749589250"/>
      <w:bookmarkStart w:id="138" w:name="_Toc55"/>
      <w:bookmarkEnd w:id="137"/>
      <w:r>
        <w:rPr>
          <w:rtl w:val="true"/>
        </w:rPr>
        <w:t>حکمت اعتماد خطیب به شمشیر</w:t>
      </w:r>
      <w:bookmarkEnd w:id="138"/>
    </w:p>
    <w:p>
      <w:pPr>
        <w:pStyle w:val="BookText"/>
        <w:rPr/>
      </w:pPr>
      <w:r>
        <w:rPr>
          <w:rFonts w:ascii="IRNazanin" w:hAnsi="IRNazanin" w:eastAsia="IRNazanin"/>
          <w:color w:val="111111"/>
          <w:sz w:val="28"/>
          <w:sz w:val="28"/>
          <w:szCs w:val="28"/>
          <w:rtl w:val="true"/>
          <w:lang w:bidi="fa-IR"/>
        </w:rPr>
        <w:t>اعتماد خطیب به شمشیر یا چیزی شبیه آن شاید اشاره بر این باشد که جهاد از اصول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مستحب است شمشیر یا همانند آن در دست خطیب باشد؛ همچون عادت کسی که اراده ی جهاد با شمشیر را دارد</w:t>
      </w:r>
      <w:r>
        <w:rPr>
          <w:rFonts w:eastAsia="IRNazanin" w:cs="IRNazanin"/>
          <w:color w:val="111111"/>
          <w:sz w:val="28"/>
          <w:szCs w:val="28"/>
          <w:rtl w:val="true"/>
          <w:lang w:bidi="fa-IR"/>
        </w:rPr>
        <w:t>.</w:t>
      </w:r>
    </w:p>
    <w:p>
      <w:pPr>
        <w:pStyle w:val="Heading5"/>
        <w:numPr>
          <w:ilvl w:val="4"/>
          <w:numId w:val="1"/>
        </w:numPr>
        <w:rPr/>
      </w:pPr>
      <w:bookmarkStart w:id="139" w:name="__RefHeading___Toc3800545_2749589250"/>
      <w:bookmarkStart w:id="140" w:name="_Toc56"/>
      <w:bookmarkEnd w:id="139"/>
      <w:r>
        <w:rPr>
          <w:rtl w:val="true"/>
        </w:rPr>
        <w:t>شرط پنجم</w:t>
      </w:r>
      <w:r>
        <w:rPr>
          <w:rtl w:val="true"/>
        </w:rPr>
        <w:t xml:space="preserve">: </w:t>
      </w:r>
      <w:r>
        <w:rPr>
          <w:rtl w:val="true"/>
        </w:rPr>
        <w:t>مقارن نبودن با نماز جمعه ی دیگر</w:t>
      </w:r>
      <w:bookmarkEnd w:id="140"/>
    </w:p>
    <w:p>
      <w:pPr>
        <w:pStyle w:val="BookText"/>
        <w:rPr/>
      </w:pPr>
      <w:r>
        <w:rPr>
          <w:rFonts w:ascii="IRNazanin" w:hAnsi="IRNazanin" w:eastAsia="IRNazanin"/>
          <w:color w:val="111111"/>
          <w:sz w:val="28"/>
          <w:sz w:val="28"/>
          <w:szCs w:val="28"/>
          <w:rtl w:val="true"/>
          <w:lang w:bidi="fa-IR"/>
        </w:rPr>
        <w:t>در این که همزمان با اقامه ی جمعه و یا قبل از آن، نماز جمعه ی دیگری اقامه نشود، اقوال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فاصله لازم بین دونماز جمعه، یک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فتاوای حضرات آیات فاضل لنکرانی، تبریزی و مکارم شیرازی طبق فتاوای امام 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نماز جمعه که هر دو واجد شرایط صحّت باشند از یک فرسخ باید کمتر نباشد، و اگر کمتر بود هرکدام که دیرتر شروع کرده باشند؛ یعنی در تکبیره الاحرام متأخر باشند، نماز آنها باطل است</w:t>
      </w:r>
      <w:r>
        <w:rPr>
          <w:rFonts w:eastAsia="IRNazanin" w:cs="IRNazanin"/>
          <w:color w:val="111111"/>
          <w:sz w:val="28"/>
          <w:szCs w:val="28"/>
          <w:rtl w:val="true"/>
          <w:lang w:bidi="fa-IR"/>
        </w:rPr>
        <w:t>.</w:t>
      </w:r>
    </w:p>
    <w:p>
      <w:pPr>
        <w:pStyle w:val="Heading4"/>
        <w:numPr>
          <w:ilvl w:val="3"/>
          <w:numId w:val="1"/>
        </w:numPr>
        <w:rPr/>
      </w:pPr>
      <w:bookmarkStart w:id="141" w:name="__RefHeading___Toc3800547_2749589250"/>
      <w:bookmarkStart w:id="142" w:name="_Toc57"/>
      <w:bookmarkEnd w:id="141"/>
      <w:r>
        <w:rPr>
          <w:rtl w:val="true"/>
        </w:rPr>
        <w:t>شرایط نمازگزاران</w:t>
      </w:r>
      <w:bookmarkEnd w:id="142"/>
    </w:p>
    <w:p>
      <w:pPr>
        <w:pStyle w:val="BookText"/>
        <w:rPr/>
      </w:pPr>
      <w:r>
        <w:rPr>
          <w:rFonts w:ascii="IRNazanin" w:hAnsi="IRNazanin" w:eastAsia="IRNazanin"/>
          <w:color w:val="111111"/>
          <w:sz w:val="28"/>
          <w:sz w:val="28"/>
          <w:szCs w:val="28"/>
          <w:rtl w:val="true"/>
          <w:lang w:bidi="fa-IR"/>
        </w:rPr>
        <w:t>شرایط نمازگزاران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نماز جمعه از عبادات مهم دین اسلام به شمار می رود، اما خداوند</w:t>
      </w:r>
      <w:bookmarkStart w:id="143" w:name="pg3542_32819"/>
    </w:p>
    <w:p>
      <w:pPr>
        <w:pStyle w:val="BookText"/>
        <w:rPr/>
      </w:pPr>
      <w:bookmarkEnd w:id="143"/>
      <w:r>
        <w:rPr>
          <w:rFonts w:ascii="IRNazanin" w:hAnsi="IRNazanin" w:eastAsia="IRNazanin"/>
          <w:color w:val="111111"/>
          <w:sz w:val="28"/>
          <w:sz w:val="28"/>
          <w:szCs w:val="28"/>
          <w:rtl w:val="true"/>
          <w:lang w:bidi="fa-IR"/>
        </w:rPr>
        <w:t>متعال نخواسته است بندگان خود را در سختی و رنج بیندازد، از این رو، برخی از افراد را در انجام نماز جمعه معذور دانسته و این تکلیف را از عهده ی آنان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این قشر وجوبی ندارد، اگرچه اقامه ی آن از سوی آنان جایز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مسافران؛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نابینایان؛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پیر و ناتوان؛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کسانی که فاصله ای بیش از دو فرسخ با محل برگزاری نماز جمعه دارند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در همه موارد فوق، انجام نماز جمعه جایز است و از نماز ظهر نیز کفایت می کند</w:t>
      </w:r>
      <w:r>
        <w:rPr>
          <w:rFonts w:eastAsia="IRNazanin" w:cs="IRNazanin"/>
          <w:color w:val="111111"/>
          <w:sz w:val="28"/>
          <w:szCs w:val="28"/>
          <w:rtl w:val="true"/>
          <w:lang w:bidi="fa-IR"/>
        </w:rPr>
        <w:t>.</w:t>
      </w:r>
    </w:p>
    <w:p>
      <w:pPr>
        <w:pStyle w:val="Heading4"/>
        <w:numPr>
          <w:ilvl w:val="3"/>
          <w:numId w:val="1"/>
        </w:numPr>
        <w:rPr/>
      </w:pPr>
      <w:bookmarkStart w:id="144" w:name="__RefHeading___Toc3800549_2749589250"/>
      <w:bookmarkStart w:id="145" w:name="_Toc58"/>
      <w:bookmarkEnd w:id="144"/>
      <w:r>
        <w:rPr>
          <w:rtl w:val="true"/>
        </w:rPr>
        <w:t>وظایف نمازگزاران</w:t>
      </w:r>
      <w:bookmarkEnd w:id="145"/>
    </w:p>
    <w:p>
      <w:pPr>
        <w:pStyle w:val="BookText"/>
        <w:rPr/>
      </w:pPr>
      <w:r>
        <w:rPr>
          <w:rFonts w:ascii="IRNazanin" w:hAnsi="IRNazanin" w:eastAsia="IRNazanin"/>
          <w:color w:val="111111"/>
          <w:sz w:val="28"/>
          <w:sz w:val="28"/>
          <w:szCs w:val="28"/>
          <w:rtl w:val="true"/>
          <w:lang w:bidi="fa-IR"/>
        </w:rPr>
        <w:t>وظایف نمازگزاران</w:t>
      </w:r>
    </w:p>
    <w:p>
      <w:pPr>
        <w:pStyle w:val="BookText"/>
        <w:rPr/>
      </w:pPr>
      <w:r>
        <w:rPr>
          <w:rFonts w:ascii="IRNazanin" w:hAnsi="IRNazanin" w:eastAsia="IRNazanin"/>
          <w:color w:val="111111"/>
          <w:sz w:val="28"/>
          <w:sz w:val="28"/>
          <w:szCs w:val="28"/>
          <w:rtl w:val="true"/>
          <w:lang w:bidi="fa-IR"/>
        </w:rPr>
        <w:t>در این بحث، مطالبی در خصوص وظیفه ی نمازگزاران در نماز جمعه و در حال شنیدن خطبه ها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مقصود از ایراد خطبه، هدایت و ارشاد مردم در قبال خدا و خلق می باشد و امام جمعه با پند و هشدار خویش مردم را به وظایف سنگینی که دارند آشنا می سازد، و اگر کاری صورت پذیرد که موجب بازماندن از شنیدن خطبه ها گردد، قطعا جایز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ی محمد بن مسلم از حضرت صادق علیه السلام آمده است که</w:t>
      </w:r>
      <w:bookmarkStart w:id="146" w:name="pg3542_32820"/>
    </w:p>
    <w:p>
      <w:pPr>
        <w:pStyle w:val="BookText"/>
        <w:rPr/>
      </w:pPr>
      <w:bookmarkEnd w:id="14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خطبه های نماز خوانده می شود، برای احدی سزاوار نیست که سخن بگوید تا وقتی امام از خطبه فارغ شود و بعد از فراغ از خطبه می تواند صحبت کند تا وقتی که نماز برپا می 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کارهایی از قبیل صحبت کردن، روزنامه خواندن، خوردن و آشامیدن، توجه به چپ و راست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بیان خطبه ها جایز نمی باشد</w:t>
      </w:r>
      <w:r>
        <w:rPr>
          <w:rFonts w:eastAsia="IRNazanin" w:cs="IRNazanin"/>
          <w:color w:val="111111"/>
          <w:sz w:val="28"/>
          <w:szCs w:val="28"/>
          <w:rtl w:val="true"/>
          <w:lang w:bidi="fa-IR"/>
        </w:rPr>
        <w:t>.</w:t>
      </w:r>
    </w:p>
    <w:p>
      <w:pPr>
        <w:pStyle w:val="Heading4"/>
        <w:numPr>
          <w:ilvl w:val="3"/>
          <w:numId w:val="1"/>
        </w:numPr>
        <w:rPr/>
      </w:pPr>
      <w:bookmarkStart w:id="147" w:name="__RefHeading___Toc3800551_2749589250"/>
      <w:bookmarkStart w:id="148" w:name="_Toc59"/>
      <w:bookmarkEnd w:id="147"/>
      <w:r>
        <w:rPr>
          <w:rtl w:val="true"/>
        </w:rPr>
        <w:t>شرایط امام جمعه</w:t>
      </w:r>
      <w:bookmarkEnd w:id="148"/>
    </w:p>
    <w:p>
      <w:pPr>
        <w:pStyle w:val="BookText"/>
        <w:rPr/>
      </w:pPr>
      <w:r>
        <w:rPr>
          <w:rFonts w:ascii="IRNazanin" w:hAnsi="IRNazanin" w:eastAsia="IRNazanin"/>
          <w:color w:val="111111"/>
          <w:sz w:val="28"/>
          <w:sz w:val="28"/>
          <w:szCs w:val="28"/>
          <w:rtl w:val="true"/>
          <w:lang w:bidi="fa-IR"/>
        </w:rPr>
        <w:t>شرایط امام جمعه</w:t>
      </w:r>
    </w:p>
    <w:p>
      <w:pPr>
        <w:pStyle w:val="BookText"/>
        <w:rPr/>
      </w:pPr>
      <w:r>
        <w:rPr>
          <w:rFonts w:ascii="IRNazanin" w:hAnsi="IRNazanin" w:eastAsia="IRNazanin"/>
          <w:color w:val="111111"/>
          <w:sz w:val="28"/>
          <w:sz w:val="28"/>
          <w:szCs w:val="28"/>
          <w:rtl w:val="true"/>
          <w:lang w:bidi="fa-IR"/>
        </w:rPr>
        <w:t>شرایط امام جمعه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تمامی شرایطی که باید امام جماعت دارا باشد؛ مانند خرد، ایمان، پاکی، عدالت، بلوغ و مرد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سزاوار است که امام جمعه سخنور و بلیغ بوده، با مراعات اوضاع و احوال، و با عباراتی فصیح و رسا برای مردم سخن بگوید؛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آنچه در نقاط مختلف و در محیطش می گذرد با اطلاع و نسبت به مصالح اسلام و مسلمانان آگاه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 باشد و در راه خدا از سرزنش هیچ کس نهراسد، بلکه در اظهار و بیان حق و ابطال باطل، صریح باشد؛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مراعات آنچه را که باعث تأثیر و نفوذ کلامش در دل های مردم می گردد؛ مانند رعایت اوقات نماز، پوشیدن لباس صالحان و اولیا و التزام عملی به گفته هایش؛</w:t>
      </w:r>
      <w:bookmarkStart w:id="149" w:name="pg3542_32821"/>
    </w:p>
    <w:p>
      <w:pPr>
        <w:pStyle w:val="BookText"/>
        <w:rPr/>
      </w:pPr>
      <w:bookmarkEnd w:id="14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اجتناب از آنچه که موجب کاهش نفوذ کلامش در دل های مردم می شود؛ مانند پرحرفی، شوخی بیش از 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اخلاص برای خدا؛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اعراض از دلبستگی به دنیا؛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ریاست طلبی که رأس خطاهاست؛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که امام جمعه، عمامه و عبا بپوشد و خود را با لطیف ترین لباس آراسته و معطر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وقار و سنگین باشد، و چون بر بالای منبر قرار گرفت سلام کند و در برابر مردم قرار گیرد و بر کمان، عصا یا شمشیر تکیه کند، و قبل از شروع به خطبه بنشیند تا اذان به وسیله ی مؤذنان گفته 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هنگام ایراد خطبه واجب است ایستاده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بایستد دیگری را برای امامت برگزیند؛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و خطیب یکی باشد؛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خطیب باید با صدای بلند و یا با بلندگو سخنان خود را به گوش مردم برساند؛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است با نشستن کوتاه، میان دو خطبه فاصله اندازد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50" w:name="__RefHeading___Toc3800553_2749589250"/>
      <w:bookmarkStart w:id="151" w:name="_Toc60"/>
      <w:bookmarkEnd w:id="150"/>
      <w:r>
        <w:rPr>
          <w:rtl w:val="true"/>
        </w:rPr>
        <w:t>آداب نماز جمعه</w:t>
      </w:r>
      <w:bookmarkEnd w:id="151"/>
    </w:p>
    <w:p>
      <w:pPr>
        <w:pStyle w:val="BookText"/>
        <w:rPr/>
      </w:pPr>
      <w:r>
        <w:rPr>
          <w:rFonts w:ascii="IRNazanin" w:hAnsi="IRNazanin" w:eastAsia="IRNazanin"/>
          <w:color w:val="111111"/>
          <w:sz w:val="28"/>
          <w:sz w:val="28"/>
          <w:szCs w:val="28"/>
          <w:rtl w:val="true"/>
          <w:lang w:bidi="fa-IR"/>
        </w:rPr>
        <w:t>آداب نماز جمعه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امام جمعه و نمازگزاران در حال خطبه باوضو باشند؛</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امام جمعه در حال خطبه خواندن کلامی نگوید که خارج از خطبه باشد، ولی بعد از خطبه برای امام و مأموم اشکالی ندارد؛</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امام جمعه رو به روی نمازگزاران قرار گیرد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بعد از خواندن خطبه و قبل از نماز برای سعادت جامعه اسلامی دعا کند؛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استجابت دعا، لحظه ای است که خطبه به پایان برسد و صفوف نمازها مرتب و نمازگزاران آماده ی نماز گردند؛ همچنین لحظه ی آخر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استجابت دعا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سبقت گرفتن برای شرکت در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روز جمعه را بر سایر روزهای هفته برتری داده است و بهشت زینت داده می شود برای کسی که روز جمعه وارد بهشت شود؛ پس کسی که زودتر شرکت کند به نماز جمعه، زودتر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دربهای آسمان برای بالارفتن اعمال بندگان خدا گشوده می شود</w:t>
      </w:r>
      <w:r>
        <w:rPr>
          <w:rFonts w:eastAsia="IRNazanin" w:cs="IRNazanin"/>
          <w:color w:val="111111"/>
          <w:sz w:val="28"/>
          <w:szCs w:val="28"/>
          <w:rtl w:val="true"/>
          <w:lang w:bidi="fa-IR"/>
        </w:rPr>
        <w:t>..</w:t>
      </w:r>
      <w:r>
        <w:rPr>
          <w:rStyle w:val="FootnoteAnchor"/>
          <w:rtl w:val="true"/>
        </w:rPr>
        <w:footnoteReference w:id="99"/>
      </w:r>
      <w:bookmarkStart w:id="152" w:name="pg3542_32823"/>
    </w:p>
    <w:p>
      <w:pPr>
        <w:pStyle w:val="Heading3"/>
        <w:numPr>
          <w:ilvl w:val="2"/>
          <w:numId w:val="1"/>
        </w:numPr>
        <w:rPr/>
      </w:pPr>
      <w:bookmarkStart w:id="153" w:name="__RefHeading___Toc3800555_2749589250"/>
      <w:bookmarkStart w:id="154" w:name="_Toc61"/>
      <w:bookmarkEnd w:id="152"/>
      <w:bookmarkEnd w:id="153"/>
      <w:r>
        <w:rPr>
          <w:rtl w:val="true"/>
        </w:rPr>
        <w:t>فصل چهارم</w:t>
      </w:r>
      <w:r>
        <w:rPr>
          <w:rtl w:val="true"/>
        </w:rPr>
        <w:t xml:space="preserve">: </w:t>
      </w:r>
      <w:r>
        <w:rPr>
          <w:rtl w:val="true"/>
        </w:rPr>
        <w:t>آثار برپایی نماز جمعه</w:t>
      </w:r>
      <w:bookmarkEnd w:id="154"/>
    </w:p>
    <w:p>
      <w:pPr>
        <w:pStyle w:val="Heading4"/>
        <w:numPr>
          <w:ilvl w:val="3"/>
          <w:numId w:val="1"/>
        </w:numPr>
        <w:rPr/>
      </w:pPr>
      <w:bookmarkStart w:id="155" w:name="__RefHeading___Toc3800557_2749589250"/>
      <w:bookmarkStart w:id="156" w:name="_Toc62"/>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برپایی نماز جمعه</w:t>
      </w:r>
    </w:p>
    <w:p>
      <w:pPr>
        <w:pStyle w:val="BookText"/>
        <w:rPr/>
      </w:pPr>
      <w:r>
        <w:rPr>
          <w:rFonts w:ascii="IRNazanin" w:hAnsi="IRNazanin" w:eastAsia="IRNazanin"/>
          <w:color w:val="111111"/>
          <w:sz w:val="28"/>
          <w:sz w:val="28"/>
          <w:szCs w:val="28"/>
          <w:rtl w:val="true"/>
          <w:lang w:bidi="fa-IR"/>
        </w:rPr>
        <w:t>نماز جمعه به عنوان یک مراسم عبادی ـ سیاسی در بین امت اسلام از اهمیت و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نه تنها یک عبادت، بلکه مظهر وحدت مسلمان ها و شکوه و عظمت اسلام است، و به عنوان یک رسانه اسلامی جهت اطلاع رسانی صحیح و تنویر افکار، موجب آگاهی پیروان قرآن است، و لذا نماز عبادی ـ سیاسی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وحدت بخش و دشمن شکن دارای برکات و آثار سازنده ی بسیاری است که به چند نمونه ی آن اشاره می گردد</w:t>
      </w:r>
      <w:r>
        <w:rPr>
          <w:rFonts w:eastAsia="IRNazanin" w:cs="IRNazanin"/>
          <w:color w:val="111111"/>
          <w:sz w:val="28"/>
          <w:szCs w:val="28"/>
          <w:rtl w:val="true"/>
          <w:lang w:bidi="fa-IR"/>
        </w:rPr>
        <w:t>:</w:t>
      </w:r>
    </w:p>
    <w:p>
      <w:pPr>
        <w:pStyle w:val="Heading4"/>
        <w:numPr>
          <w:ilvl w:val="3"/>
          <w:numId w:val="1"/>
        </w:numPr>
        <w:rPr/>
      </w:pPr>
      <w:bookmarkStart w:id="157" w:name="__RefHeading___Toc3800559_2749589250"/>
      <w:bookmarkStart w:id="158" w:name="_Toc63"/>
      <w:bookmarkEnd w:id="157"/>
      <w:r>
        <w:rPr/>
        <w:t>1</w:t>
      </w:r>
      <w:r>
        <w:rPr>
          <w:rtl w:val="true"/>
        </w:rPr>
        <w:t xml:space="preserve"> </w:t>
      </w:r>
      <w:r>
        <w:rPr>
          <w:rtl w:val="true"/>
        </w:rPr>
        <w:t>ـ آثار سیاسی نماز جمعه</w:t>
      </w:r>
      <w:bookmarkEnd w:id="158"/>
    </w:p>
    <w:p>
      <w:pPr>
        <w:pStyle w:val="Heading5"/>
        <w:numPr>
          <w:ilvl w:val="4"/>
          <w:numId w:val="1"/>
        </w:numPr>
        <w:rPr/>
      </w:pPr>
      <w:bookmarkStart w:id="159" w:name="__RefHeading___Toc3800561_2749589250"/>
      <w:bookmarkStart w:id="160" w:name="_Toc64"/>
      <w:bookmarkEnd w:id="159"/>
      <w:r>
        <w:rPr/>
        <w:t>11</w:t>
      </w:r>
      <w:r>
        <w:rPr>
          <w:rtl w:val="true"/>
        </w:rPr>
        <w:t xml:space="preserve"> </w:t>
      </w:r>
      <w:r>
        <w:rPr>
          <w:rtl w:val="true"/>
        </w:rPr>
        <w:t>ـ نماز جمعه نشان گر قدرت اسلام است</w:t>
      </w:r>
      <w:bookmarkEnd w:id="160"/>
    </w:p>
    <w:p>
      <w:pPr>
        <w:pStyle w:val="BookText"/>
        <w:rPr/>
      </w:pPr>
      <w:r>
        <w:rPr>
          <w:rFonts w:ascii="IRNazanin" w:hAnsi="IRNazanin" w:eastAsia="IRNazanin"/>
          <w:color w:val="111111"/>
          <w:sz w:val="28"/>
          <w:sz w:val="28"/>
          <w:szCs w:val="28"/>
          <w:rtl w:val="true"/>
          <w:lang w:bidi="fa-IR"/>
        </w:rPr>
        <w:t>اجتماع امت اسلامی و گسترش صفوف نمازگزاران، خصوصا نماز جمعه امید دهنده ی مؤمنان بوده، به امت اسلام قدرت، استقامت، عظمت و صلابت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گذاشتن این قدرت سیاسی و عبادی جهان اسلام، دل دشمنان خدا و اسلام و دل کافران و منافقان را مأیوس می کند و خدعه ی آنان را با صفوف به هم فشرده ی امت اسلام برای همیشه ناکام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بزرگ انقلاب اسلامی حضرت امام خمینی رحمه الله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که نمایشی از قدرت سیاسی و اجتماعی اسلام است، باید هرچه شکوهمندتر و پرمحتواتر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گمان نکند که نماز جمعه یک نماز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 شکوهمندی که دارد، برای نهضت کوتاه عمر ما یک پشتوانه محکم و در پیشبرد انقلاب اسلامی ما عامل مؤثر است</w:t>
      </w:r>
      <w:r>
        <w:rPr>
          <w:rFonts w:eastAsia="IRNazanin" w:cs="IRNazanin"/>
          <w:color w:val="111111"/>
          <w:sz w:val="28"/>
          <w:szCs w:val="28"/>
          <w:rtl w:val="true"/>
          <w:lang w:bidi="fa-IR"/>
        </w:rPr>
        <w:t>.</w:t>
      </w:r>
      <w:bookmarkStart w:id="161" w:name="pg3542_32824"/>
    </w:p>
    <w:p>
      <w:pPr>
        <w:pStyle w:val="BookText"/>
        <w:rPr/>
      </w:pPr>
      <w:bookmarkEnd w:id="161"/>
      <w:r>
        <w:rPr>
          <w:rFonts w:ascii="IRNazanin" w:hAnsi="IRNazanin" w:eastAsia="IRNazanin"/>
          <w:color w:val="111111"/>
          <w:sz w:val="28"/>
          <w:sz w:val="28"/>
          <w:szCs w:val="28"/>
          <w:rtl w:val="true"/>
          <w:lang w:bidi="fa-IR"/>
        </w:rPr>
        <w:t>ملت عظیم و عزیز با شرکت خود باید این سنگر اسلامی را هرچه عظیم تر و بلندپایه تر حفظ نماید تا به برکت آن، توطئه های خائنانه و دسیسه های مفسدان خنثی شود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62" w:name="__RefHeading___Toc3800563_2749589250"/>
      <w:bookmarkStart w:id="163" w:name="_Toc65"/>
      <w:bookmarkEnd w:id="162"/>
      <w:r>
        <w:rPr/>
        <w:t>12</w:t>
      </w:r>
      <w:r>
        <w:rPr>
          <w:rtl w:val="true"/>
        </w:rPr>
        <w:t xml:space="preserve"> </w:t>
      </w:r>
      <w:r>
        <w:rPr>
          <w:rtl w:val="true"/>
        </w:rPr>
        <w:t>ـ پیوند دهنده جناح ها</w:t>
      </w:r>
      <w:r>
        <w:rPr>
          <w:rtl w:val="true"/>
        </w:rPr>
        <w:t>:</w:t>
      </w:r>
      <w:bookmarkEnd w:id="163"/>
    </w:p>
    <w:p>
      <w:pPr>
        <w:pStyle w:val="BookText"/>
        <w:rPr/>
      </w:pPr>
      <w:r>
        <w:rPr>
          <w:rFonts w:ascii="IRNazanin" w:hAnsi="IRNazanin" w:eastAsia="IRNazanin"/>
          <w:color w:val="111111"/>
          <w:sz w:val="28"/>
          <w:sz w:val="28"/>
          <w:szCs w:val="28"/>
          <w:rtl w:val="true"/>
          <w:lang w:bidi="fa-IR"/>
        </w:rPr>
        <w:t>نماز جمعه آیینی الهی است که شرط قبولی و صحت آن اخلاص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روز جمعه اگر با هر نیت دیگری بخواهند در آن شرکت کنند، نه تنها بهره ی اخروی از آن نمی برند بلکه خود را به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اند و در زمره ی مشرکان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جمعه عامل خوبی برای پیوند و وحدت نیروهای فعال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همه آنانی که عشق به اسلام، خدمت به انقلاب و مردم را دارند، در کنار هم جمع شده و خطیب جمعه با سخنان دلنشین و شیوای خود، اصول مشترک اسلامی را یادآور می شود و آنان را از لغزش و انحراف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اثر در صورتی جامه ی عمل می پوشد که خطیب جمعه اولاً در گفتار و رفتار خود بی طرفی را کاملاً مراعات کند و چون پدری مهربان دست محبت بر سر همه فرزندانش بکشد و ثانیا از پختگی و تجربه کافی در ارشاد و هدایت مردم برخوردار باشد</w:t>
      </w:r>
      <w:r>
        <w:rPr>
          <w:rFonts w:eastAsia="IRNazanin" w:cs="IRNazanin"/>
          <w:color w:val="111111"/>
          <w:sz w:val="28"/>
          <w:szCs w:val="28"/>
          <w:rtl w:val="true"/>
          <w:lang w:bidi="fa-IR"/>
        </w:rPr>
        <w:t>.</w:t>
      </w:r>
    </w:p>
    <w:p>
      <w:pPr>
        <w:pStyle w:val="Heading5"/>
        <w:numPr>
          <w:ilvl w:val="4"/>
          <w:numId w:val="1"/>
        </w:numPr>
        <w:rPr/>
      </w:pPr>
      <w:bookmarkStart w:id="164" w:name="__RefHeading___Toc3800565_2749589250"/>
      <w:bookmarkStart w:id="165" w:name="_Toc66"/>
      <w:bookmarkEnd w:id="164"/>
      <w:r>
        <w:rPr/>
        <w:t>13</w:t>
      </w:r>
      <w:r>
        <w:rPr>
          <w:rtl w:val="true"/>
        </w:rPr>
        <w:t xml:space="preserve"> </w:t>
      </w:r>
      <w:r>
        <w:rPr>
          <w:rtl w:val="true"/>
        </w:rPr>
        <w:t>ـ یکپارچگی نیروهای اسلام</w:t>
      </w:r>
      <w:bookmarkEnd w:id="1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عبادت، به یکپارچگی مسلمانان بر محور عبادت و نماز، می انجامد و مایه ارعاب دشمنان اسلام و خنثی شدن شایعات و توطئه های تفرقه افکنانه آنان می باشد و گاهی نیز عدم حضور در نماز جمعه به معنی اعلان جهاد و مبارزه</w:t>
      </w:r>
      <w:bookmarkStart w:id="166" w:name="pg3542_32825"/>
    </w:p>
    <w:p>
      <w:pPr>
        <w:pStyle w:val="BookText"/>
        <w:rPr/>
      </w:pPr>
      <w:bookmarkEnd w:id="166"/>
      <w:r>
        <w:rPr>
          <w:rFonts w:ascii="IRNazanin" w:hAnsi="IRNazanin" w:eastAsia="IRNazanin"/>
          <w:color w:val="111111"/>
          <w:sz w:val="28"/>
          <w:sz w:val="28"/>
          <w:szCs w:val="28"/>
          <w:rtl w:val="true"/>
          <w:lang w:bidi="fa-IR"/>
        </w:rPr>
        <w:t xml:space="preserve">بر ضد حکومت حاکم بود، چنانکه در داستان عاشورا می خوانیم که گروهی از شیعیان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نامه ای خدمت امام حسین علیه السلام فرستادند که در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والی بنی امیه بر کوفه، منزوی شده و ما در نماز جمعه ی او شرکت نمی کنیم، و چنانچه بدانیم شما به سوی ما حرکت کرده اید او را از کوفه بیرون خواهیم کرد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67" w:name="__RefHeading___Toc3800567_2749589250"/>
      <w:bookmarkStart w:id="168" w:name="_Toc67"/>
      <w:bookmarkEnd w:id="167"/>
      <w:r>
        <w:rPr/>
        <w:t>14</w:t>
      </w:r>
      <w:r>
        <w:rPr>
          <w:rtl w:val="true"/>
        </w:rPr>
        <w:t xml:space="preserve"> </w:t>
      </w:r>
      <w:r>
        <w:rPr>
          <w:rtl w:val="true"/>
        </w:rPr>
        <w:t>ـ مرکزیت بسیج مردم</w:t>
      </w:r>
      <w:bookmarkEnd w:id="168"/>
    </w:p>
    <w:p>
      <w:pPr>
        <w:pStyle w:val="BookText"/>
        <w:rPr/>
      </w:pPr>
      <w:r>
        <w:rPr>
          <w:rFonts w:ascii="IRNazanin" w:hAnsi="IRNazanin" w:eastAsia="IRNazanin"/>
          <w:color w:val="111111"/>
          <w:sz w:val="28"/>
          <w:sz w:val="28"/>
          <w:szCs w:val="28"/>
          <w:rtl w:val="true"/>
          <w:lang w:bidi="fa-IR"/>
        </w:rPr>
        <w:t>سنگر نماز جمعه، بهترین جای دعوت مردم به بسیج شدن برای جهاد و دفاع، حلّ مشکلات اجتماعی و یاری رسانی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عظیم مردمی که در نماز جمعه متجلّی می شود، همواره مورد توجه بوده و در صدر اسلام نیز، رسول خدا صلی الله علیه و آله وسلم و امیر المؤمنین علیه السلام از مساجد و پس از خطبه ها، افراد را بسیج کرده و به جبهه های جهاد می فرستادند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69" w:name="__RefHeading___Toc3800569_2749589250"/>
      <w:bookmarkStart w:id="170" w:name="_Toc68"/>
      <w:bookmarkEnd w:id="169"/>
      <w:r>
        <w:rPr/>
        <w:t>2</w:t>
      </w:r>
      <w:r>
        <w:rPr>
          <w:rtl w:val="true"/>
        </w:rPr>
        <w:t xml:space="preserve"> </w:t>
      </w:r>
      <w:r>
        <w:rPr>
          <w:rtl w:val="true"/>
        </w:rPr>
        <w:t>ـ آثار معنوی نماز جمعه</w:t>
      </w:r>
      <w:bookmarkEnd w:id="170"/>
    </w:p>
    <w:p>
      <w:pPr>
        <w:pStyle w:val="Heading5"/>
        <w:numPr>
          <w:ilvl w:val="4"/>
          <w:numId w:val="1"/>
        </w:numPr>
        <w:rPr/>
      </w:pPr>
      <w:bookmarkStart w:id="171" w:name="__RefHeading___Toc3800571_2749589250"/>
      <w:bookmarkStart w:id="172" w:name="_Toc69"/>
      <w:bookmarkEnd w:id="171"/>
      <w:r>
        <w:rPr/>
        <w:t>21</w:t>
      </w:r>
      <w:r>
        <w:rPr>
          <w:rtl w:val="true"/>
        </w:rPr>
        <w:t xml:space="preserve"> </w:t>
      </w:r>
      <w:r>
        <w:rPr>
          <w:rtl w:val="true"/>
        </w:rPr>
        <w:t>ـ نماز جمعه، معامله ای پرسود</w:t>
      </w:r>
      <w:bookmarkEnd w:id="172"/>
    </w:p>
    <w:p>
      <w:pPr>
        <w:pStyle w:val="BookText"/>
        <w:rPr/>
      </w:pPr>
      <w:r>
        <w:rPr>
          <w:rFonts w:ascii="IRNazanin" w:hAnsi="IRNazanin" w:eastAsia="IRNazanin"/>
          <w:color w:val="111111"/>
          <w:sz w:val="28"/>
          <w:sz w:val="28"/>
          <w:szCs w:val="28"/>
          <w:rtl w:val="true"/>
          <w:lang w:bidi="fa-IR"/>
        </w:rPr>
        <w:t>نماز جمعه، معامله ای معنوی و پر سود است؛ چون از مصادیق یاد و ذکر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Style w:val="FootnoteAnchor"/>
          <w:rtl w:val="true"/>
        </w:rPr>
        <w:footnoteReference w:id="103"/>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3800573_2749589250"/>
      <w:bookmarkStart w:id="174" w:name="_Toc70"/>
      <w:bookmarkEnd w:id="173"/>
      <w:r>
        <w:rPr/>
        <w:t>22</w:t>
      </w:r>
      <w:r>
        <w:rPr>
          <w:rtl w:val="true"/>
        </w:rPr>
        <w:t xml:space="preserve"> </w:t>
      </w:r>
      <w:r>
        <w:rPr>
          <w:rtl w:val="true"/>
        </w:rPr>
        <w:t>ـ نماز جمعه اوج خشوع و بندگی</w:t>
      </w:r>
      <w:bookmarkStart w:id="175" w:name="pg3542_32826"/>
      <w:bookmarkEnd w:id="174"/>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محقق و استاد زبانهای سامی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پرینستونه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 ی مسلمانان از حیث جلال، شکوه، سادگی و نظم بر عبادت نصاری و یهود که فقط روزهای شنبه و یکشنبه در کلیسا و معابد خود جمع می شوند تفوّق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تمام نمازگزاران در صفوف منظم، در داخل مسجد صف بسته و سخنان امام را گوش می کنند، در حالی که علایم و آثار خشوع و خضوع در سیمای نمازگزاران چنان هویدا و آشکار است که عالیترین عواطف روحی را در قعر دلها و عمق ضمایر به جنبش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پرشکوه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وسیله برای تجمّع مسلمانان گردیده است؛ به طوری که فرزندان صحرا و زادگان بیابان را در عصر حضرت رسول صلی الله علیه و آله وسلم که همگی برخوردار از روح انفرادی و سرشار از تبختر و بزرگ بینی بودند، کنار هم گرد آورد و حس برادری ایمانی را در خاطر آنها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مساجد و نماز، حکم میدانی را دارد که در آن غازیان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آیین و نظام ممارست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وحدت نظامی آشنا می شوند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76" w:name="__RefHeading___Toc3800575_2749589250"/>
      <w:bookmarkStart w:id="177" w:name="_Toc71"/>
      <w:bookmarkEnd w:id="176"/>
      <w:r>
        <w:rPr/>
        <w:t>23</w:t>
      </w:r>
      <w:r>
        <w:rPr>
          <w:rtl w:val="true"/>
        </w:rPr>
        <w:t xml:space="preserve"> </w:t>
      </w:r>
      <w:r>
        <w:rPr>
          <w:rtl w:val="true"/>
        </w:rPr>
        <w:t>ـ نماز جمعه، درمان بیماری های روانی</w:t>
      </w:r>
      <w:bookmarkEnd w:id="177"/>
    </w:p>
    <w:p>
      <w:pPr>
        <w:pStyle w:val="BookText"/>
        <w:rPr/>
      </w:pPr>
      <w:r>
        <w:rPr>
          <w:rFonts w:ascii="IRNazanin" w:hAnsi="IRNazanin" w:eastAsia="IRNazanin"/>
          <w:color w:val="111111"/>
          <w:sz w:val="28"/>
          <w:sz w:val="28"/>
          <w:szCs w:val="28"/>
          <w:rtl w:val="true"/>
          <w:lang w:bidi="fa-IR"/>
        </w:rPr>
        <w:t>علم و تکنولوژی در دنیای جدید، با همه ی مظاهر فریبنده اش هنوز نتوانسته است مشکل های روحی، روانی بشر را سامان دهی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کاراپمان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درمانی تربیتی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و برای افزایش بینش بیماران درباره ی مشکلات و انواع تضادهای روانی که دچار آن هستند و نیز مکانیسم های دفاعی که از آن ها استفاده می کنند، و اطلاعات و</w:t>
      </w:r>
      <w:bookmarkStart w:id="178" w:name="pg3542_32827"/>
    </w:p>
    <w:p>
      <w:pPr>
        <w:pStyle w:val="BookText"/>
        <w:rPr/>
      </w:pPr>
      <w:bookmarkEnd w:id="178"/>
      <w:r>
        <w:rPr>
          <w:rFonts w:ascii="IRNazanin" w:hAnsi="IRNazanin" w:eastAsia="IRNazanin"/>
          <w:color w:val="111111"/>
          <w:sz w:val="28"/>
          <w:sz w:val="28"/>
          <w:szCs w:val="28"/>
          <w:rtl w:val="true"/>
          <w:lang w:bidi="fa-IR"/>
        </w:rPr>
        <w:t>مهارت های دیگری که بیماران روانی به کمک آن ها برای غلبه بر مشکلات نیاز دارند، سخنرانی های ارشادی ایراد کرده اند، بدیهی است که این نوع روان درمانی تربیتی گروهی، اساسا شبیه اثری است که خطبه های نماز جمعه برای درمان یا پیش گیری برخی مشکلات خفیف روانی ناشی از فشار زندگی، از خود باقی می گذارد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نکته ی قابل توجه این است که، روان درمانی معمولاً پس از بروز بیماری روانی انجام می شود ولی نماز، بویژه نماز جمعه از دچار شدن فرد به بیماری روانی پیش گیری می کند و بدون شک، پیش گیری از درمان بهتر است</w:t>
      </w:r>
      <w:r>
        <w:rPr>
          <w:rFonts w:eastAsia="IRNazanin" w:cs="IRNazanin"/>
          <w:color w:val="111111"/>
          <w:sz w:val="28"/>
          <w:szCs w:val="28"/>
          <w:rtl w:val="true"/>
          <w:lang w:bidi="fa-IR"/>
        </w:rPr>
        <w:t>.</w:t>
      </w:r>
    </w:p>
    <w:p>
      <w:pPr>
        <w:pStyle w:val="Heading4"/>
        <w:numPr>
          <w:ilvl w:val="3"/>
          <w:numId w:val="1"/>
        </w:numPr>
        <w:rPr/>
      </w:pPr>
      <w:bookmarkStart w:id="179" w:name="__RefHeading___Toc3800577_2749589250"/>
      <w:bookmarkStart w:id="180" w:name="_Toc72"/>
      <w:bookmarkEnd w:id="179"/>
      <w:r>
        <w:rPr/>
        <w:t>3</w:t>
      </w:r>
      <w:r>
        <w:rPr>
          <w:rtl w:val="true"/>
        </w:rPr>
        <w:t xml:space="preserve"> </w:t>
      </w:r>
      <w:r>
        <w:rPr>
          <w:rtl w:val="true"/>
        </w:rPr>
        <w:t>ـ آثار اجتماعی نماز جمعه</w:t>
      </w:r>
      <w:bookmarkEnd w:id="180"/>
    </w:p>
    <w:p>
      <w:pPr>
        <w:pStyle w:val="Heading5"/>
        <w:numPr>
          <w:ilvl w:val="4"/>
          <w:numId w:val="1"/>
        </w:numPr>
        <w:rPr/>
      </w:pPr>
      <w:bookmarkStart w:id="181" w:name="__RefHeading___Toc3800579_2749589250"/>
      <w:bookmarkStart w:id="182" w:name="_Toc73"/>
      <w:bookmarkEnd w:id="181"/>
      <w:r>
        <w:rPr/>
        <w:t>31</w:t>
      </w:r>
      <w:r>
        <w:rPr>
          <w:rtl w:val="true"/>
        </w:rPr>
        <w:t xml:space="preserve"> </w:t>
      </w:r>
      <w:r>
        <w:rPr>
          <w:rtl w:val="true"/>
        </w:rPr>
        <w:t>ـ ایجاد اتحاد و همدلی</w:t>
      </w:r>
      <w:bookmarkEnd w:id="182"/>
    </w:p>
    <w:p>
      <w:pPr>
        <w:pStyle w:val="BookText"/>
        <w:rPr/>
      </w:pPr>
      <w:r>
        <w:rPr>
          <w:rFonts w:ascii="IRNazanin" w:hAnsi="IRNazanin" w:eastAsia="IRNazanin"/>
          <w:color w:val="111111"/>
          <w:sz w:val="28"/>
          <w:sz w:val="28"/>
          <w:szCs w:val="28"/>
          <w:rtl w:val="true"/>
          <w:lang w:bidi="fa-IR"/>
        </w:rPr>
        <w:t>اسلام، دین اجتماعی و نماز جمعه، مظهر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نیایش برتر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مظهر وحدت جامعه ی ایمانی و نمایشگاه قدرت و صلابت اهل ایمان است، با نماز جمعه است که همه ی اقشار، طبقات و اصناف جامعه، وحدت و یکپارچگی خود را تجربه کرده، چهره ی خود را در آیینه ی اجتماع می بینند و با این اجتماع بزرگ توحیدی دوشادوش یکدیگر، با نیّت واحد، برای یک مقصد و به سوی یک قبله و یک جهت، به عبادت بر می خیزند و یاد خدا را در همیشه ی تاریخ زنده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رهبر معظم انقلاب حضرت آیة اللّه خامنه ای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همان طوری که نامش هم نشان می دهد، نمازی است که ذکر</w:t>
      </w:r>
      <w:bookmarkStart w:id="183" w:name="pg3542_32828"/>
    </w:p>
    <w:p>
      <w:pPr>
        <w:pStyle w:val="BookText"/>
        <w:rPr/>
      </w:pPr>
      <w:bookmarkEnd w:id="183"/>
      <w:r>
        <w:rPr>
          <w:rFonts w:ascii="IRNazanin" w:hAnsi="IRNazanin" w:eastAsia="IRNazanin"/>
          <w:color w:val="111111"/>
          <w:sz w:val="28"/>
          <w:sz w:val="28"/>
          <w:szCs w:val="28"/>
          <w:rtl w:val="true"/>
          <w:lang w:bidi="fa-IR"/>
        </w:rPr>
        <w:t>خدا را با اجتماع مسلمانان توأم تأمین می کند، این نماز تفاوت می کند با آن ذکر و یادی که تنها و در خلوت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تن های مردم و دل های مردم در کنار یکدیگر قرار می گیرد، لذا به این نماز می گویید نماز وحدت آفرین، حقیقت هم همین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84" w:name="__RefHeading___Toc3800581_2749589250"/>
      <w:bookmarkStart w:id="185" w:name="_Toc74"/>
      <w:bookmarkEnd w:id="184"/>
      <w:r>
        <w:rPr/>
        <w:t>32</w:t>
      </w:r>
      <w:r>
        <w:rPr>
          <w:rtl w:val="true"/>
        </w:rPr>
        <w:t xml:space="preserve"> </w:t>
      </w:r>
      <w:r>
        <w:rPr>
          <w:rtl w:val="true"/>
        </w:rPr>
        <w:t>ـ محلی برای حل مشکلات</w:t>
      </w:r>
      <w:bookmarkEnd w:id="185"/>
    </w:p>
    <w:p>
      <w:pPr>
        <w:pStyle w:val="BookText"/>
        <w:rPr/>
      </w:pPr>
      <w:r>
        <w:rPr>
          <w:rFonts w:ascii="IRNazanin" w:hAnsi="IRNazanin" w:eastAsia="IRNazanin"/>
          <w:color w:val="111111"/>
          <w:sz w:val="28"/>
          <w:sz w:val="28"/>
          <w:szCs w:val="28"/>
          <w:rtl w:val="true"/>
          <w:lang w:bidi="fa-IR"/>
        </w:rPr>
        <w:t xml:space="preserve">این که مردم یک شهر در یک جا اجتماع کنند، در حالی که از عقیده ی واحد برخوردار بوده و عبادت واحدی انجام می دهند، اهمیت فراوانی در حل مشکلات عمومی خواهد داشت؛ به تعبیر دیگر می توان محل نماز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عمومی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اجتماع می توان در جهت حل مشکلات شهر، کشور، منطقه و حتی جهان کمک گرفت و شعر تعاون و همدلی را با صدایی بلند سرود</w:t>
      </w:r>
      <w:r>
        <w:rPr>
          <w:rFonts w:eastAsia="IRNazanin" w:cs="IRNazanin"/>
          <w:color w:val="111111"/>
          <w:sz w:val="28"/>
          <w:szCs w:val="28"/>
          <w:rtl w:val="true"/>
          <w:lang w:bidi="fa-IR"/>
        </w:rPr>
        <w:t>.</w:t>
      </w:r>
    </w:p>
    <w:p>
      <w:pPr>
        <w:pStyle w:val="Heading5"/>
        <w:numPr>
          <w:ilvl w:val="4"/>
          <w:numId w:val="1"/>
        </w:numPr>
        <w:rPr/>
      </w:pPr>
      <w:bookmarkStart w:id="186" w:name="__RefHeading___Toc3800583_2749589250"/>
      <w:bookmarkStart w:id="187" w:name="_Toc75"/>
      <w:bookmarkEnd w:id="186"/>
      <w:r>
        <w:rPr/>
        <w:t>33</w:t>
      </w:r>
      <w:r>
        <w:rPr>
          <w:rtl w:val="true"/>
        </w:rPr>
        <w:t xml:space="preserve"> </w:t>
      </w:r>
      <w:r>
        <w:rPr>
          <w:rtl w:val="true"/>
        </w:rPr>
        <w:t>ـ آموزش مستقیم و عمومی</w:t>
      </w:r>
      <w:bookmarkEnd w:id="187"/>
    </w:p>
    <w:p>
      <w:pPr>
        <w:pStyle w:val="BookText"/>
        <w:rPr/>
      </w:pPr>
      <w:r>
        <w:rPr>
          <w:rFonts w:ascii="IRNazanin" w:hAnsi="IRNazanin" w:eastAsia="IRNazanin"/>
          <w:color w:val="111111"/>
          <w:sz w:val="28"/>
          <w:sz w:val="28"/>
          <w:szCs w:val="28"/>
          <w:rtl w:val="true"/>
          <w:lang w:bidi="fa-IR"/>
        </w:rPr>
        <w:t>از آثار اجتماعی نماز جمعه، ایجاد کلاس درسی است به وسعت یک اجتماع بزرگ که امام جمعه استاد و آموزگار و نمازگزاران، شاگردان آن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درس می تواند همه ی مسایل مهمی باشد که امت اسلامی به آن نیاز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اعتقادی، سیاسی اجتماعی، تاریخی 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قبول شدگان این کلاس، عمل کنندگان به مضامین خطبه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 با این وسعت، با کم ترین هزینه و بیشترین آثار برپا می شود</w:t>
      </w:r>
      <w:r>
        <w:rPr>
          <w:rFonts w:eastAsia="IRNazanin" w:cs="IRNazanin"/>
          <w:color w:val="111111"/>
          <w:sz w:val="28"/>
          <w:szCs w:val="28"/>
          <w:rtl w:val="true"/>
          <w:lang w:bidi="fa-IR"/>
        </w:rPr>
        <w:t>.</w:t>
      </w:r>
      <w:bookmarkStart w:id="188" w:name="pg3542_32829"/>
    </w:p>
    <w:p>
      <w:pPr>
        <w:pStyle w:val="Heading3"/>
        <w:numPr>
          <w:ilvl w:val="2"/>
          <w:numId w:val="1"/>
        </w:numPr>
        <w:rPr/>
      </w:pPr>
      <w:bookmarkStart w:id="189" w:name="__RefHeading___Toc3800585_2749589250"/>
      <w:bookmarkStart w:id="190" w:name="_Toc76"/>
      <w:bookmarkEnd w:id="188"/>
      <w:bookmarkEnd w:id="189"/>
      <w:r>
        <w:rPr>
          <w:rtl w:val="true"/>
        </w:rPr>
        <w:t>فصل پنجم</w:t>
      </w:r>
      <w:r>
        <w:rPr>
          <w:rtl w:val="true"/>
        </w:rPr>
        <w:t xml:space="preserve">: </w:t>
      </w:r>
      <w:r>
        <w:rPr>
          <w:rtl w:val="true"/>
        </w:rPr>
        <w:t>راه های تقویت نماز جمعه</w:t>
      </w:r>
      <w:bookmarkEnd w:id="190"/>
    </w:p>
    <w:p>
      <w:pPr>
        <w:pStyle w:val="Heading4"/>
        <w:numPr>
          <w:ilvl w:val="3"/>
          <w:numId w:val="1"/>
        </w:numPr>
        <w:rPr/>
      </w:pPr>
      <w:bookmarkStart w:id="191" w:name="__RefHeading___Toc3800587_2749589250"/>
      <w:bookmarkStart w:id="192" w:name="_Toc77"/>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تقویت نماز جمعه</w:t>
      </w:r>
    </w:p>
    <w:p>
      <w:pPr>
        <w:pStyle w:val="BookText"/>
        <w:rPr/>
      </w:pPr>
      <w:r>
        <w:rPr>
          <w:rFonts w:ascii="IRNazanin" w:hAnsi="IRNazanin" w:eastAsia="IRNazanin"/>
          <w:color w:val="111111"/>
          <w:sz w:val="28"/>
          <w:sz w:val="28"/>
          <w:szCs w:val="28"/>
          <w:rtl w:val="true"/>
          <w:lang w:bidi="fa-IR"/>
        </w:rPr>
        <w:t>با توجه به این که نماز جمعه مظهر و سمبل یک دین سیاسی ـ اجتماعی است و در گفتار و سیره ی امامان معصوم علیهم السلام و نیز فتاوای فقهای عظام نسبت به هرچه با شکوه برگزار شدن آن تاکیدات فراوان شده است، و هر جمعه در جای جای میهن اسلامی مان هزاران نفر در مراسم نماز جمعه شرکت می کنند، وجه رسانه بودن آن، هرچه بیشتر آشکار می گردد و این وجه رسانه ای نماز جمعه، ما را به توانایی های آن ـ که امید است متناسب با نیازهای جدید جوامع مسلمانان، به ویژه جوانان گردد ـ آشنا می کند، و لذا نقش خطیب جمعه و ستاد برگزاری نماز جمعه در تقویت این فریضه ی عبادی ـ سیاسی از اهمیت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مورد از راه های تقویت نماز جمعه اشاره می گردد</w:t>
      </w:r>
      <w:r>
        <w:rPr>
          <w:rFonts w:eastAsia="IRNazanin" w:cs="IRNazanin"/>
          <w:color w:val="111111"/>
          <w:sz w:val="28"/>
          <w:szCs w:val="28"/>
          <w:rtl w:val="true"/>
          <w:lang w:bidi="fa-IR"/>
        </w:rPr>
        <w:t>.</w:t>
      </w:r>
    </w:p>
    <w:p>
      <w:pPr>
        <w:pStyle w:val="Heading4"/>
        <w:numPr>
          <w:ilvl w:val="3"/>
          <w:numId w:val="1"/>
        </w:numPr>
        <w:rPr/>
      </w:pPr>
      <w:bookmarkStart w:id="193" w:name="__RefHeading___Toc3800589_2749589250"/>
      <w:bookmarkStart w:id="194" w:name="_Toc78"/>
      <w:bookmarkEnd w:id="193"/>
      <w:r>
        <w:rPr/>
        <w:t>1</w:t>
      </w:r>
      <w:r>
        <w:rPr>
          <w:rtl w:val="true"/>
        </w:rPr>
        <w:t xml:space="preserve"> </w:t>
      </w:r>
      <w:r>
        <w:rPr>
          <w:rtl w:val="true"/>
        </w:rPr>
        <w:t>ـ نقش آفرینی خطیب جمعه</w:t>
      </w:r>
      <w:bookmarkEnd w:id="194"/>
    </w:p>
    <w:p>
      <w:pPr>
        <w:pStyle w:val="Heading5"/>
        <w:numPr>
          <w:ilvl w:val="4"/>
          <w:numId w:val="1"/>
        </w:numPr>
        <w:rPr/>
      </w:pPr>
      <w:bookmarkStart w:id="195" w:name="__RefHeading___Toc3800591_2749589250"/>
      <w:bookmarkStart w:id="196" w:name="_Toc79"/>
      <w:bookmarkEnd w:id="195"/>
      <w:r>
        <w:rPr>
          <w:rtl w:val="true"/>
        </w:rPr>
        <w:t>اشاره</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آفرینی خطیب جمعه</w:t>
      </w:r>
    </w:p>
    <w:p>
      <w:pPr>
        <w:pStyle w:val="BookText"/>
        <w:rPr/>
      </w:pPr>
      <w:r>
        <w:rPr>
          <w:rFonts w:ascii="IRNazanin" w:hAnsi="IRNazanin" w:eastAsia="IRNazanin"/>
          <w:color w:val="111111"/>
          <w:sz w:val="28"/>
          <w:sz w:val="28"/>
          <w:szCs w:val="28"/>
          <w:rtl w:val="true"/>
          <w:lang w:bidi="fa-IR"/>
        </w:rPr>
        <w:t xml:space="preserve">خطبه ی نماز جمعه، نمودی از رسانه ی حقیقی اسلامی است و پیام های خاصی برای شرکت کنندگان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 این پیام، یعنی خطیب جمعه، از نقش ویژه و مؤثر در این رسانه ی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توفیق نماز جمعه کاملاً وابسته به کارایی خطیب آن است، لذا هر تلاشی برای کارآمد کردن نماز جمعه، حول نقش محوری خطیب می چرخد و کار آمدی خطیب، موجب انسجام امت حزب الله در مصلاها خواهد شد</w:t>
      </w:r>
      <w:r>
        <w:rPr>
          <w:rFonts w:eastAsia="IRNazanin" w:cs="IRNazanin"/>
          <w:color w:val="111111"/>
          <w:sz w:val="28"/>
          <w:szCs w:val="28"/>
          <w:rtl w:val="true"/>
          <w:lang w:bidi="fa-IR"/>
        </w:rPr>
        <w:t>.</w:t>
      </w:r>
    </w:p>
    <w:p>
      <w:pPr>
        <w:pStyle w:val="Heading5"/>
        <w:numPr>
          <w:ilvl w:val="4"/>
          <w:numId w:val="1"/>
        </w:numPr>
        <w:rPr/>
      </w:pPr>
      <w:bookmarkStart w:id="197" w:name="__RefHeading___Toc3800593_2749589250"/>
      <w:bookmarkStart w:id="198" w:name="_Toc80"/>
      <w:bookmarkEnd w:id="197"/>
      <w:r>
        <w:rPr/>
        <w:t>11</w:t>
      </w:r>
      <w:r>
        <w:rPr>
          <w:rtl w:val="true"/>
        </w:rPr>
        <w:t xml:space="preserve"> </w:t>
      </w:r>
      <w:r>
        <w:rPr>
          <w:rtl w:val="true"/>
        </w:rPr>
        <w:t>ـ داشتن اطلاعات کافی</w:t>
      </w:r>
      <w:bookmarkEnd w:id="1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تقویت این فریضه ی دینی، اطلاع کافی و مفید خطیب</w:t>
      </w:r>
      <w:bookmarkStart w:id="199" w:name="pg3542_32830"/>
    </w:p>
    <w:p>
      <w:pPr>
        <w:pStyle w:val="BookText"/>
        <w:rPr/>
      </w:pPr>
      <w:bookmarkEnd w:id="199"/>
      <w:r>
        <w:rPr>
          <w:rFonts w:ascii="IRNazanin" w:hAnsi="IRNazanin" w:eastAsia="IRNazanin"/>
          <w:color w:val="111111"/>
          <w:sz w:val="28"/>
          <w:sz w:val="28"/>
          <w:szCs w:val="28"/>
          <w:rtl w:val="true"/>
          <w:lang w:bidi="fa-IR"/>
        </w:rPr>
        <w:t>جمعه در خصوص مسایل اسلامی است؛ زیرا خطیب جمعه دعوت کننده مردم به سوی حق، برگزار کننده یک عمل عبادی و ارایه کننده اطلاعات مفید و ذی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 است در جایگاه امامت جمعه از سخنرانان فصیح، با معلومات و دارای توانایی های کافی در امر ارشاد و هدایت، استفاده شود</w:t>
      </w:r>
      <w:r>
        <w:rPr>
          <w:rFonts w:eastAsia="IRNazanin" w:cs="IRNazanin"/>
          <w:color w:val="111111"/>
          <w:sz w:val="28"/>
          <w:szCs w:val="28"/>
          <w:rtl w:val="true"/>
          <w:lang w:bidi="fa-IR"/>
        </w:rPr>
        <w:t>.</w:t>
      </w:r>
    </w:p>
    <w:p>
      <w:pPr>
        <w:pStyle w:val="Heading5"/>
        <w:numPr>
          <w:ilvl w:val="4"/>
          <w:numId w:val="1"/>
        </w:numPr>
        <w:rPr/>
      </w:pPr>
      <w:bookmarkStart w:id="200" w:name="__RefHeading___Toc3800595_2749589250"/>
      <w:bookmarkStart w:id="201" w:name="_Toc81"/>
      <w:bookmarkEnd w:id="200"/>
      <w:r>
        <w:rPr/>
        <w:t>12</w:t>
      </w:r>
      <w:r>
        <w:rPr>
          <w:rtl w:val="true"/>
        </w:rPr>
        <w:t xml:space="preserve"> </w:t>
      </w:r>
      <w:r>
        <w:rPr>
          <w:rtl w:val="true"/>
        </w:rPr>
        <w:t>ـ به روز بودن خطبه ها</w:t>
      </w:r>
      <w:bookmarkEnd w:id="201"/>
    </w:p>
    <w:p>
      <w:pPr>
        <w:pStyle w:val="BookText"/>
        <w:rPr/>
      </w:pPr>
      <w:r>
        <w:rPr>
          <w:rFonts w:ascii="IRNazanin" w:hAnsi="IRNazanin" w:eastAsia="IRNazanin"/>
          <w:color w:val="111111"/>
          <w:sz w:val="28"/>
          <w:sz w:val="28"/>
          <w:szCs w:val="28"/>
          <w:rtl w:val="true"/>
          <w:lang w:bidi="fa-IR"/>
        </w:rPr>
        <w:t>تغییر و تحولات اجتماعی، علمی و سیاسی موجود در جهان فعلی، شرایطی را برای انسان فراهم آورده است که فکر و ذهن او را کاملاً تسخیر کرده و جایی برای تفکر در مسایل حیاتی پیرامونش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خطیب نماز جمعه در عصر حاضر این وظیفه را دارد که در کنار دیگر مسایل، موضوعات و مسایل اجتماعی مهمی که جامعه با آن روبرو است را مورد بحث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نماز جمعه لازم است به بیان ناهنجارها در جامعه ی مدرن تهاجم فرهنگی و راه های مقابله با آن پرداخته، راه حل های مناسب و منطقی برای رویارویی با آن ها از منابع اسلامی ارایه گردد</w:t>
      </w:r>
      <w:r>
        <w:rPr>
          <w:rFonts w:eastAsia="IRNazanin" w:cs="IRNazanin"/>
          <w:color w:val="111111"/>
          <w:sz w:val="28"/>
          <w:szCs w:val="28"/>
          <w:rtl w:val="true"/>
          <w:lang w:bidi="fa-IR"/>
        </w:rPr>
        <w:t>.</w:t>
      </w:r>
    </w:p>
    <w:p>
      <w:pPr>
        <w:pStyle w:val="Heading5"/>
        <w:numPr>
          <w:ilvl w:val="4"/>
          <w:numId w:val="1"/>
        </w:numPr>
        <w:rPr/>
      </w:pPr>
      <w:bookmarkStart w:id="202" w:name="__RefHeading___Toc3800597_2749589250"/>
      <w:bookmarkStart w:id="203" w:name="_Toc82"/>
      <w:bookmarkEnd w:id="202"/>
      <w:r>
        <w:rPr/>
        <w:t>13</w:t>
      </w:r>
      <w:r>
        <w:rPr>
          <w:rtl w:val="true"/>
        </w:rPr>
        <w:t xml:space="preserve"> </w:t>
      </w:r>
      <w:r>
        <w:rPr>
          <w:rtl w:val="true"/>
        </w:rPr>
        <w:t>ـ ایجاد ارتباط مستحکم با مردم</w:t>
      </w:r>
      <w:bookmarkEnd w:id="203"/>
    </w:p>
    <w:p>
      <w:pPr>
        <w:pStyle w:val="BookText"/>
        <w:rPr/>
      </w:pPr>
      <w:r>
        <w:rPr>
          <w:rFonts w:ascii="IRNazanin" w:hAnsi="IRNazanin" w:eastAsia="IRNazanin"/>
          <w:color w:val="111111"/>
          <w:sz w:val="28"/>
          <w:sz w:val="28"/>
          <w:szCs w:val="28"/>
          <w:rtl w:val="true"/>
          <w:lang w:bidi="fa-IR"/>
        </w:rPr>
        <w:t>ائمه ی محترم جمعه ارتباط خود را با مردم تقویت کنند؛ چرا که این ارتباط، موجب ازدحام مردم در مصلاهای نماز جمعه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عظمای ولایت حضرت آیة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آقایان ممکن است در بعضی جاها فقط جمعه ها در جمع مردم حضور پیدا کنند و این موجب انقطاع از مردم می شود، و ممکن است در ایام هفته بعضی از آقایان سرگرم به کارهایی باشند که آنها را از مردم جدا</w:t>
      </w:r>
      <w:bookmarkStart w:id="204" w:name="pg3542_32831"/>
    </w:p>
    <w:p>
      <w:pPr>
        <w:pStyle w:val="BookText"/>
        <w:rPr/>
      </w:pPr>
      <w:bookmarkEnd w:id="204"/>
      <w:r>
        <w:rPr>
          <w:rFonts w:ascii="IRNazanin" w:hAnsi="IRNazanin" w:eastAsia="IRNazanin"/>
          <w:color w:val="111111"/>
          <w:sz w:val="28"/>
          <w:sz w:val="28"/>
          <w:szCs w:val="28"/>
          <w:rtl w:val="true"/>
          <w:lang w:bidi="fa-IR"/>
        </w:rPr>
        <w:t>کند، این به نظر ما مصلحت نیست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05" w:name="__RefHeading___Toc3800599_2749589250"/>
      <w:bookmarkStart w:id="206" w:name="_Toc83"/>
      <w:bookmarkEnd w:id="205"/>
      <w:r>
        <w:rPr/>
        <w:t>14</w:t>
      </w:r>
      <w:r>
        <w:rPr>
          <w:rtl w:val="true"/>
        </w:rPr>
        <w:t xml:space="preserve"> </w:t>
      </w:r>
      <w:r>
        <w:rPr>
          <w:rtl w:val="true"/>
        </w:rPr>
        <w:t>ـ وارد نشدن در صف بندی جناح ها</w:t>
      </w:r>
      <w:bookmarkEnd w:id="206"/>
    </w:p>
    <w:p>
      <w:pPr>
        <w:pStyle w:val="BookText"/>
        <w:rPr/>
      </w:pPr>
      <w:r>
        <w:rPr>
          <w:rFonts w:ascii="IRNazanin" w:hAnsi="IRNazanin" w:eastAsia="IRNazanin"/>
          <w:color w:val="111111"/>
          <w:sz w:val="28"/>
          <w:sz w:val="28"/>
          <w:szCs w:val="28"/>
          <w:rtl w:val="true"/>
          <w:lang w:bidi="fa-IR"/>
        </w:rPr>
        <w:t>امامان جمعه نسبت به جناحهای موجود برخورد پدرانه داشته باشند و وارد نزاع ها و صف بندی های جناح های سیاسی نشوند تا این که همه ی جناح هایی که دلشان برای نظام مقدس اسلامی می تپد، امام جمعه را از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 بدین صورت حاکم گردد، ائمه ی جمعه مورد اعتماد جناح ها قرار خواهند گرفت و در حل معضلات سیاسی و اجتماعی بازوی پرتوان برای مسؤولان نظام خواهند بود</w:t>
      </w:r>
      <w:r>
        <w:rPr>
          <w:rFonts w:eastAsia="IRNazanin" w:cs="IRNazanin"/>
          <w:color w:val="111111"/>
          <w:sz w:val="28"/>
          <w:szCs w:val="28"/>
          <w:rtl w:val="true"/>
          <w:lang w:bidi="fa-IR"/>
        </w:rPr>
        <w:t>.</w:t>
      </w:r>
    </w:p>
    <w:p>
      <w:pPr>
        <w:pStyle w:val="Heading5"/>
        <w:numPr>
          <w:ilvl w:val="4"/>
          <w:numId w:val="1"/>
        </w:numPr>
        <w:rPr/>
      </w:pPr>
      <w:bookmarkStart w:id="207" w:name="__RefHeading___Toc3800601_2749589250"/>
      <w:bookmarkStart w:id="208" w:name="_Toc84"/>
      <w:bookmarkEnd w:id="207"/>
      <w:r>
        <w:rPr/>
        <w:t>15</w:t>
      </w:r>
      <w:r>
        <w:rPr>
          <w:rtl w:val="true"/>
        </w:rPr>
        <w:t xml:space="preserve"> </w:t>
      </w:r>
      <w:r>
        <w:rPr>
          <w:rtl w:val="true"/>
        </w:rPr>
        <w:t>ـ ساده زیستی</w:t>
      </w:r>
      <w:bookmarkEnd w:id="208"/>
    </w:p>
    <w:p>
      <w:pPr>
        <w:pStyle w:val="BookText"/>
        <w:rPr/>
      </w:pPr>
      <w:r>
        <w:rPr>
          <w:rFonts w:ascii="IRNazanin" w:hAnsi="IRNazanin" w:eastAsia="IRNazanin"/>
          <w:color w:val="111111"/>
          <w:sz w:val="28"/>
          <w:sz w:val="28"/>
          <w:szCs w:val="28"/>
          <w:rtl w:val="true"/>
          <w:lang w:bidi="fa-IR"/>
        </w:rPr>
        <w:t>داشتن یک زندگی ساده و بی آلایش و دور شدن از زخارف دنیا، بسیار مناسب و سازگار با رسالت خطیب جمعه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نباید به دنیا آلوده بشود و امام جمعه نباید در زندگی، رفت و آمد و کارش جوری باشد که مردم مثلاً بگویند، آقا اهل دنیا و کاسب است این نباید باشد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09" w:name="__RefHeading___Toc3800603_2749589250"/>
      <w:bookmarkStart w:id="210" w:name="_Toc85"/>
      <w:bookmarkEnd w:id="209"/>
      <w:r>
        <w:rPr/>
        <w:t>16</w:t>
      </w:r>
      <w:r>
        <w:rPr>
          <w:rtl w:val="true"/>
        </w:rPr>
        <w:t xml:space="preserve"> </w:t>
      </w:r>
      <w:r>
        <w:rPr>
          <w:rtl w:val="true"/>
        </w:rPr>
        <w:t>ـ به کارگیری فنون خطابه</w:t>
      </w:r>
      <w:bookmarkEnd w:id="2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کنندگان در نماز جمعه از اقشار مختلف جامعه هستند که توانایی ها و ظرفیت های پذیرش متفاوتی دارند، از این رو خطیب جمعه باید مطالب خود را با شیوه ای جالب و گیرا القا کند بدون اینکه موجب کسالت خستگی و بی حوصله گی آنان شود</w:t>
      </w:r>
      <w:r>
        <w:rPr>
          <w:rFonts w:eastAsia="IRNazanin" w:cs="IRNazanin"/>
          <w:color w:val="111111"/>
          <w:sz w:val="28"/>
          <w:szCs w:val="28"/>
          <w:rtl w:val="true"/>
          <w:lang w:bidi="fa-IR"/>
        </w:rPr>
        <w:t>.</w:t>
      </w:r>
      <w:bookmarkStart w:id="211" w:name="pg3542_32832"/>
    </w:p>
    <w:p>
      <w:pPr>
        <w:pStyle w:val="BookText"/>
        <w:rPr/>
      </w:pPr>
      <w:bookmarkEnd w:id="211"/>
      <w:r>
        <w:rPr>
          <w:rFonts w:ascii="IRNazanin" w:hAnsi="IRNazanin" w:eastAsia="IRNazanin"/>
          <w:color w:val="111111"/>
          <w:sz w:val="28"/>
          <w:sz w:val="28"/>
          <w:szCs w:val="28"/>
          <w:rtl w:val="true"/>
          <w:lang w:bidi="fa-IR"/>
        </w:rPr>
        <w:t>خوش ذوقی، بیانی شیوا و اطلاع از فنون سخنرانی ابزارهایی هستند که می تواند خطیب جمعه را در این امر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طولانی با مضامین خشک و بی روح، صوت یکنواخت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بر حضور مردم در نماز</w:t>
      </w:r>
    </w:p>
    <w:p>
      <w:pPr>
        <w:pStyle w:val="BookText"/>
        <w:rPr/>
      </w:pPr>
      <w:r>
        <w:rPr>
          <w:rFonts w:ascii="IRNazanin" w:hAnsi="IRNazanin" w:eastAsia="IRNazanin"/>
          <w:color w:val="111111"/>
          <w:sz w:val="28"/>
          <w:sz w:val="28"/>
          <w:szCs w:val="28"/>
          <w:rtl w:val="true"/>
          <w:lang w:bidi="fa-IR"/>
        </w:rPr>
        <w:t>جمعه خواهد داشت</w:t>
      </w:r>
      <w:r>
        <w:rPr>
          <w:rFonts w:eastAsia="IRNazanin" w:cs="IRNazanin"/>
          <w:color w:val="111111"/>
          <w:sz w:val="28"/>
          <w:szCs w:val="28"/>
          <w:rtl w:val="true"/>
          <w:lang w:bidi="fa-IR"/>
        </w:rPr>
        <w:t>.</w:t>
      </w:r>
    </w:p>
    <w:p>
      <w:pPr>
        <w:pStyle w:val="Heading4"/>
        <w:numPr>
          <w:ilvl w:val="3"/>
          <w:numId w:val="1"/>
        </w:numPr>
        <w:rPr/>
      </w:pPr>
      <w:bookmarkStart w:id="212" w:name="__RefHeading___Toc3800605_2749589250"/>
      <w:bookmarkStart w:id="213" w:name="_Toc86"/>
      <w:bookmarkEnd w:id="212"/>
      <w:r>
        <w:rPr/>
        <w:t>2</w:t>
      </w:r>
      <w:r>
        <w:rPr>
          <w:rtl w:val="true"/>
        </w:rPr>
        <w:t xml:space="preserve"> </w:t>
      </w:r>
      <w:r>
        <w:rPr>
          <w:rtl w:val="true"/>
        </w:rPr>
        <w:t>ـ استفاده از فضا و امکانات مناسب</w:t>
      </w:r>
      <w:bookmarkEnd w:id="2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از فضا و امکانات مناسب</w:t>
      </w:r>
    </w:p>
    <w:p>
      <w:pPr>
        <w:pStyle w:val="BookText"/>
        <w:rPr/>
      </w:pPr>
      <w:r>
        <w:rPr>
          <w:rFonts w:ascii="IRNazanin" w:hAnsi="IRNazanin" w:eastAsia="IRNazanin"/>
          <w:color w:val="111111"/>
          <w:sz w:val="28"/>
          <w:sz w:val="28"/>
          <w:szCs w:val="28"/>
          <w:rtl w:val="true"/>
          <w:lang w:bidi="fa-IR"/>
        </w:rPr>
        <w:t>اگرچه نماز جمعه تکلیفی الهی است که نمازگزاران فقط برای رضای الهی در آن شرکت می کنند اما فضاسازی و امکانات مناسب می تواند در استقبال مردم از آن تأثیر خوبی داشته باشد دستوراتی که در اسلام درباره ی نظافت نمازگزاران و محل نماز و رعایت شؤون مساجد وارد شده همگی این امر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مکان هایی که نمازگزاران را از سرما و گرما در فصول مختلف حفظ کند، استفاده از وسایل صوتی مناسب، عوض کردن فضا و چشم اندازهای اطراف مصلی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اهمیت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این است که مورد یاد شده به معنای تجمل و تزیین غیرمعقول و اسراف و تبذیر نخواهد بود، زیرا این امر بازتاب معکوسی خواهد داشت، بلکه مقصود زیبایی و نظافت در عین سادگی است که روح معنویت را دوچندان می کند و فضای ملکوتی را افزایش می دهد</w:t>
      </w:r>
      <w:r>
        <w:rPr>
          <w:rFonts w:eastAsia="IRNazanin" w:cs="IRNazanin"/>
          <w:color w:val="111111"/>
          <w:sz w:val="28"/>
          <w:szCs w:val="28"/>
          <w:rtl w:val="true"/>
          <w:lang w:bidi="fa-IR"/>
        </w:rPr>
        <w:t>.</w:t>
      </w:r>
    </w:p>
    <w:p>
      <w:pPr>
        <w:pStyle w:val="Heading4"/>
        <w:numPr>
          <w:ilvl w:val="3"/>
          <w:numId w:val="1"/>
        </w:numPr>
        <w:rPr/>
      </w:pPr>
      <w:bookmarkStart w:id="214" w:name="__RefHeading___Toc3800607_2749589250"/>
      <w:bookmarkStart w:id="215" w:name="_Toc87"/>
      <w:bookmarkEnd w:id="214"/>
      <w:r>
        <w:rPr/>
        <w:t>3</w:t>
      </w:r>
      <w:r>
        <w:rPr>
          <w:rtl w:val="true"/>
        </w:rPr>
        <w:t xml:space="preserve"> </w:t>
      </w:r>
      <w:r>
        <w:rPr>
          <w:rtl w:val="true"/>
        </w:rPr>
        <w:t>ـ حضور کارگزاران نظام در صفوف نمازگزاران</w:t>
      </w:r>
      <w:bookmarkEnd w:id="21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کارگزاران نظام در صفوف نمازگزاران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کارگزاران و مسؤولین نظام در صفوف نمازگزاران نشان از اهمیت نظام به این مراسم عبادی است، هم نشینی مدیران در جاهای مختلف و در میان نمازگزاران ارتباط مردم را با آنان آسان تر می کند و احساس خوبی در میان آنان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رسوم غلط که در محافل مذهبی یا اجتماعی رسم شده</w:t>
      </w:r>
      <w:bookmarkStart w:id="216" w:name="pg3542_32833"/>
    </w:p>
    <w:p>
      <w:pPr>
        <w:pStyle w:val="BookText"/>
        <w:rPr/>
      </w:pPr>
      <w:bookmarkEnd w:id="216"/>
      <w:r>
        <w:rPr>
          <w:rFonts w:ascii="IRNazanin" w:hAnsi="IRNazanin" w:eastAsia="IRNazanin"/>
          <w:color w:val="111111"/>
          <w:sz w:val="28"/>
          <w:sz w:val="28"/>
          <w:szCs w:val="28"/>
          <w:rtl w:val="true"/>
          <w:lang w:bidi="fa-IR"/>
        </w:rPr>
        <w:t>است نشستن مسؤولین و مدیران در جایگاه مخصوص است، این عمل نه تنها اثر مثبتی ندارد بلکه ایجاد بدبینی می کند و موجب جدایی مردم با کارگزاران می شود</w:t>
      </w:r>
      <w:r>
        <w:rPr>
          <w:rFonts w:eastAsia="IRNazanin" w:cs="IRNazanin"/>
          <w:color w:val="111111"/>
          <w:sz w:val="28"/>
          <w:szCs w:val="28"/>
          <w:rtl w:val="true"/>
          <w:lang w:bidi="fa-IR"/>
        </w:rPr>
        <w:t>.</w:t>
      </w:r>
    </w:p>
    <w:p>
      <w:pPr>
        <w:pStyle w:val="Heading4"/>
        <w:numPr>
          <w:ilvl w:val="3"/>
          <w:numId w:val="1"/>
        </w:numPr>
        <w:rPr/>
      </w:pPr>
      <w:bookmarkStart w:id="217" w:name="__RefHeading___Toc3800609_2749589250"/>
      <w:bookmarkStart w:id="218" w:name="_Toc88"/>
      <w:bookmarkEnd w:id="217"/>
      <w:r>
        <w:rPr/>
        <w:t>4</w:t>
      </w:r>
      <w:r>
        <w:rPr>
          <w:rtl w:val="true"/>
        </w:rPr>
        <w:t xml:space="preserve"> </w:t>
      </w:r>
      <w:r>
        <w:rPr>
          <w:rtl w:val="true"/>
        </w:rPr>
        <w:t>ـ تبلیغات صحیح</w:t>
      </w:r>
      <w:bookmarkEnd w:id="21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تبلیغات صحیح</w:t>
      </w:r>
    </w:p>
    <w:p>
      <w:pPr>
        <w:pStyle w:val="BookText"/>
        <w:rPr/>
      </w:pPr>
      <w:r>
        <w:rPr>
          <w:rFonts w:ascii="IRNazanin" w:hAnsi="IRNazanin" w:eastAsia="IRNazanin"/>
          <w:color w:val="111111"/>
          <w:sz w:val="28"/>
          <w:sz w:val="28"/>
          <w:szCs w:val="28"/>
          <w:rtl w:val="true"/>
          <w:lang w:bidi="fa-IR"/>
        </w:rPr>
        <w:t>تبلیغات در دنیای امروز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کنونی آمادگی پذیرش اموری را دارند که بر روی آن تبلیغات صحیح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دستورات خوبی درباره تبلیغات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با تبلیغ صحیح از سوی رسانه ها، بخصوص صدا و سیما زمینه استقبال مردم را از این آیین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تبلیغ آن است که فواید و محسنات و آثار ترک آن بیان شود تا شوق و انگیزه در مخاطب ایجاد کند و به طور خودکار در این عمل عبادی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 تنها وظیفه رسانه ها نیست بلکه نمازگزاران نیز می توانند با روشی نیکو ابتدا خانواده خویش و سپس فامیل و دوستان را به این عبادت دسته جمعی دعوت کنند</w:t>
      </w:r>
      <w:r>
        <w:rPr>
          <w:rFonts w:eastAsia="IRNazanin" w:cs="IRNazanin"/>
          <w:color w:val="111111"/>
          <w:sz w:val="28"/>
          <w:szCs w:val="28"/>
          <w:rtl w:val="true"/>
          <w:lang w:bidi="fa-IR"/>
        </w:rPr>
        <w:t>.</w:t>
      </w:r>
    </w:p>
    <w:p>
      <w:pPr>
        <w:pStyle w:val="Heading4"/>
        <w:numPr>
          <w:ilvl w:val="3"/>
          <w:numId w:val="1"/>
        </w:numPr>
        <w:rPr/>
      </w:pPr>
      <w:bookmarkStart w:id="219" w:name="__RefHeading___Toc3800611_2749589250"/>
      <w:bookmarkStart w:id="220" w:name="_Toc89"/>
      <w:bookmarkEnd w:id="219"/>
      <w:r>
        <w:rPr/>
        <w:t>5</w:t>
      </w:r>
      <w:r>
        <w:rPr>
          <w:rtl w:val="true"/>
        </w:rPr>
        <w:t xml:space="preserve"> </w:t>
      </w:r>
      <w:r>
        <w:rPr>
          <w:rtl w:val="true"/>
        </w:rPr>
        <w:t>ـ نظرخواهی از مردم</w:t>
      </w:r>
      <w:bookmarkEnd w:id="22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نظرخواهی از مردم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یک عبادت الهی است، و شرکت کنندگان به خاطر انگیزه های الهی و معنوی در آن شرکت می کنند، اما در عین حال رعایت برخی از امور، عامل مهمی در جهت حضور مردم در این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 های تقویت نماز جمعه نظرخواهی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نظرخواهی می تواند در زمینه مهارت های امام جمعه، موضوع خطبه ها و مدت آن ها، افراد ستاد برگزار کننده نماز جمعه، فضا و محیط برپایی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221" w:name="pg3542_32834"/>
    </w:p>
    <w:p>
      <w:pPr>
        <w:pStyle w:val="BookText"/>
        <w:rPr/>
      </w:pPr>
      <w:bookmarkEnd w:id="221"/>
      <w:r>
        <w:rPr>
          <w:rFonts w:ascii="IRNazanin" w:hAnsi="IRNazanin" w:eastAsia="IRNazanin"/>
          <w:color w:val="111111"/>
          <w:sz w:val="28"/>
          <w:sz w:val="28"/>
          <w:szCs w:val="28"/>
          <w:rtl w:val="true"/>
          <w:lang w:bidi="fa-IR"/>
        </w:rPr>
        <w:t>بدون شک ترتیب اثر به نظرات مردم، زمینه ی حضور گسترده تر آنان را فراهم می کند</w:t>
      </w:r>
      <w:r>
        <w:rPr>
          <w:rFonts w:eastAsia="IRNazanin" w:cs="IRNazanin"/>
          <w:color w:val="111111"/>
          <w:sz w:val="28"/>
          <w:szCs w:val="28"/>
          <w:rtl w:val="true"/>
          <w:lang w:bidi="fa-IR"/>
        </w:rPr>
        <w:t>.</w:t>
      </w:r>
    </w:p>
    <w:p>
      <w:pPr>
        <w:pStyle w:val="Heading4"/>
        <w:numPr>
          <w:ilvl w:val="3"/>
          <w:numId w:val="1"/>
        </w:numPr>
        <w:rPr/>
      </w:pPr>
      <w:bookmarkStart w:id="222" w:name="__RefHeading___Toc3800613_2749589250"/>
      <w:bookmarkStart w:id="223" w:name="_Toc90"/>
      <w:bookmarkEnd w:id="222"/>
      <w:r>
        <w:rPr/>
        <w:t>6</w:t>
      </w:r>
      <w:r>
        <w:rPr>
          <w:rtl w:val="true"/>
        </w:rPr>
        <w:t xml:space="preserve"> </w:t>
      </w:r>
      <w:r>
        <w:rPr>
          <w:rtl w:val="true"/>
        </w:rPr>
        <w:t>ـ داشتن تشکیلات اداری منسجم</w:t>
      </w:r>
      <w:bookmarkEnd w:id="22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تشکیلات اداری منسجم</w:t>
      </w:r>
    </w:p>
    <w:p>
      <w:pPr>
        <w:pStyle w:val="BookText"/>
        <w:rPr/>
      </w:pPr>
      <w:r>
        <w:rPr>
          <w:rFonts w:ascii="IRNazanin" w:hAnsi="IRNazanin" w:eastAsia="IRNazanin"/>
          <w:color w:val="111111"/>
          <w:sz w:val="28"/>
          <w:sz w:val="28"/>
          <w:szCs w:val="28"/>
          <w:rtl w:val="true"/>
          <w:lang w:bidi="fa-IR"/>
        </w:rPr>
        <w:t>در دنیای پیچیده ی امروز موفقیت هر سازمان یا نهادی با داشتن تشکیلات منسجم مدیریتی میسّر است؛ از آن جمله مسأله شورای سیاست گذاری است که نیاز به یک تشکیلات قدرتمند با توان مدیریتی بالا دارد، تا از این طریق بتواند به ارزیابی عملکرد ائمه ی محترم جمعه بپردازد، و در صورت مشاهده ی هر گونه نقص یا کمبود در سریعترین زمان ممکن با انجام کار کارشناسی در جهت رفع نواقص و کمبودها گام مثبتی بردارد</w:t>
      </w:r>
      <w:r>
        <w:rPr>
          <w:rFonts w:eastAsia="IRNazanin" w:cs="IRNazanin"/>
          <w:color w:val="111111"/>
          <w:sz w:val="28"/>
          <w:szCs w:val="28"/>
          <w:rtl w:val="true"/>
          <w:lang w:bidi="fa-IR"/>
        </w:rPr>
        <w:t>.</w:t>
      </w:r>
    </w:p>
    <w:p>
      <w:pPr>
        <w:pStyle w:val="Heading3"/>
        <w:numPr>
          <w:ilvl w:val="2"/>
          <w:numId w:val="1"/>
        </w:numPr>
        <w:rPr/>
      </w:pPr>
      <w:bookmarkStart w:id="224" w:name="__RefHeading___Toc3800615_2749589250"/>
      <w:bookmarkStart w:id="225" w:name="_Toc91"/>
      <w:bookmarkEnd w:id="224"/>
      <w:r>
        <w:rPr>
          <w:rtl w:val="true"/>
        </w:rPr>
        <w:t>فصل ششم</w:t>
      </w:r>
      <w:r>
        <w:rPr>
          <w:rtl w:val="true"/>
        </w:rPr>
        <w:t xml:space="preserve">: </w:t>
      </w:r>
      <w:r>
        <w:rPr>
          <w:rtl w:val="true"/>
        </w:rPr>
        <w:t>نماز جمعه در تاریخ ایران</w:t>
      </w:r>
      <w:bookmarkEnd w:id="225"/>
    </w:p>
    <w:p>
      <w:pPr>
        <w:pStyle w:val="Heading4"/>
        <w:numPr>
          <w:ilvl w:val="3"/>
          <w:numId w:val="1"/>
        </w:numPr>
        <w:rPr/>
      </w:pPr>
      <w:bookmarkStart w:id="226" w:name="__RefHeading___Toc3800617_2749589250"/>
      <w:bookmarkStart w:id="227" w:name="_Toc92"/>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تاریخ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صفویه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قاجار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پهلوی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انقلاب اسلامی</w:t>
      </w:r>
    </w:p>
    <w:p>
      <w:pPr>
        <w:pStyle w:val="Heading4"/>
        <w:numPr>
          <w:ilvl w:val="3"/>
          <w:numId w:val="1"/>
        </w:numPr>
        <w:rPr/>
      </w:pPr>
      <w:bookmarkStart w:id="228" w:name="__RefHeading___Toc3800619_2749589250"/>
      <w:bookmarkStart w:id="229" w:name="_Toc93"/>
      <w:bookmarkEnd w:id="228"/>
      <w:r>
        <w:rPr/>
        <w:t>1</w:t>
      </w:r>
      <w:r>
        <w:rPr>
          <w:rtl w:val="true"/>
        </w:rPr>
        <w:t xml:space="preserve"> </w:t>
      </w:r>
      <w:r>
        <w:rPr>
          <w:rtl w:val="true"/>
        </w:rPr>
        <w:t>ـ دوره ی صفویه</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صفویه</w:t>
      </w:r>
    </w:p>
    <w:p>
      <w:pPr>
        <w:pStyle w:val="BookText"/>
        <w:rPr/>
      </w:pPr>
      <w:r>
        <w:rPr>
          <w:rFonts w:ascii="IRNazanin" w:hAnsi="IRNazanin" w:eastAsia="IRNazanin"/>
          <w:color w:val="111111"/>
          <w:sz w:val="28"/>
          <w:sz w:val="28"/>
          <w:szCs w:val="28"/>
          <w:rtl w:val="true"/>
          <w:lang w:bidi="fa-IR"/>
        </w:rPr>
        <w:t>در دوره ی صفویه که اوج اقتدار شیعه بود، علما از انزوا و گوشه نشینی بیرون آمده، این فریضه ی سیاسی و عبادی را اقامه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 تر حکایت از آن دارد که نماز جمعه در دوره ی صفویان به تدریج در جامعه ی تازه شیعه شده ی ایران برپا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محقق کرکی نخستین کسی است که به جِد به این امر توجه کرده است، طبعا توجه این فقیه بزرگ جهان تشیع به امر نماز جمعه، نشانگر اهمیت نماز جمعه نزد دربار صفویه است</w:t>
      </w:r>
      <w:r>
        <w:rPr>
          <w:rFonts w:eastAsia="IRNazanin" w:cs="IRNazanin"/>
          <w:color w:val="111111"/>
          <w:sz w:val="28"/>
          <w:szCs w:val="28"/>
          <w:rtl w:val="true"/>
          <w:lang w:bidi="fa-IR"/>
        </w:rPr>
        <w:t>.</w:t>
      </w:r>
      <w:r>
        <w:rPr>
          <w:rStyle w:val="FootnoteAnchor"/>
          <w:rtl w:val="true"/>
        </w:rPr>
        <w:footnoteReference w:id="109"/>
      </w:r>
      <w:bookmarkStart w:id="230" w:name="pg3542_32835"/>
    </w:p>
    <w:p>
      <w:pPr>
        <w:pStyle w:val="BookText"/>
        <w:rPr/>
      </w:pPr>
      <w:bookmarkEnd w:id="230"/>
      <w:r>
        <w:rPr>
          <w:rFonts w:ascii="IRNazanin" w:hAnsi="IRNazanin" w:eastAsia="IRNazanin"/>
          <w:color w:val="111111"/>
          <w:sz w:val="28"/>
          <w:sz w:val="28"/>
          <w:szCs w:val="28"/>
          <w:rtl w:val="true"/>
          <w:lang w:bidi="fa-IR"/>
        </w:rPr>
        <w:t>صفویان با آغاز حکومت رسمی خود، در بکارگیری مناصب دینی؛ از قبیل مقام های صدر و یا شیخ الاسلامی همانند بسیاری از جهات دیگر؛ از جمله تأسیس مناصب اداری در چارچوب سیاست های خود، از حکومت های پیشین حاکم در منطقه؛ به ویژه دولت عثمانی تأثیرپذیری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سراسر کشور عثمانی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 حکومت مستقلی ایجاد کردند، مناصب دینی خود را نیز در سطح قابل توجهی شکل داده، به اقامه ی این فریضه ی الهی مبادرت ورزیدند؛ لذا علما هم احساس کردند با اقامه ی نماز جمعه، نفوذ بیشتری می توانند داشته باشند، به این وسیله سیستم مطمئنی را برای اقامه ی حدود شرعی و احکام اسلام در اختیار داشتند و به اقامه ی آن اصرار می ورزیدند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31" w:name="__RefHeading___Toc3800621_2749589250"/>
      <w:bookmarkStart w:id="232" w:name="_Toc94"/>
      <w:bookmarkEnd w:id="231"/>
      <w:r>
        <w:rPr/>
        <w:t>2</w:t>
      </w:r>
      <w:r>
        <w:rPr>
          <w:rtl w:val="true"/>
        </w:rPr>
        <w:t xml:space="preserve"> </w:t>
      </w:r>
      <w:r>
        <w:rPr>
          <w:rtl w:val="true"/>
        </w:rPr>
        <w:t>ـ دوره ی قاجار</w:t>
      </w:r>
      <w:bookmarkEnd w:id="2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قاجار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اهمیت خود را در دوره ی قاجار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روابط علما با دولت نادری به دلایل مختلف در هم ریخت، با همه همراهی قاجاریان این روابط رو به بهبودی کامل نگذاشت و دوگانگی میان علما و قدرت سیاسی موجود در جامعه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جمعه در حوزه ی حکومت باقی ماند، و طبعا ائمه ی جمعه در برابر علمایی قرار می گرفتند که رو در روی حکومت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امر دفاع امام جمعه تهران از حکومت استبداد در برابر علمای مشروطه خواه، در آغاز آن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امام جمعه تهران به هیچ روی در این مخالفت انگیزه ای شبیه انگیزه ی علامه</w:t>
      </w:r>
      <w:bookmarkStart w:id="233" w:name="pg3542_32836"/>
    </w:p>
    <w:p>
      <w:pPr>
        <w:pStyle w:val="BookText"/>
        <w:rPr/>
      </w:pPr>
      <w:bookmarkEnd w:id="233"/>
      <w:r>
        <w:rPr>
          <w:rFonts w:ascii="IRNazanin" w:hAnsi="IRNazanin" w:eastAsia="IRNazanin"/>
          <w:color w:val="111111"/>
          <w:sz w:val="28"/>
          <w:sz w:val="28"/>
          <w:szCs w:val="28"/>
          <w:rtl w:val="true"/>
          <w:lang w:bidi="fa-IR"/>
        </w:rPr>
        <w:t>شهید شیخ فضل اللّه نوری نداشت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800623_2749589250"/>
      <w:bookmarkStart w:id="235" w:name="_Toc95"/>
      <w:bookmarkEnd w:id="234"/>
      <w:r>
        <w:rPr/>
        <w:t>3</w:t>
      </w:r>
      <w:r>
        <w:rPr>
          <w:rtl w:val="true"/>
        </w:rPr>
        <w:t xml:space="preserve"> </w:t>
      </w:r>
      <w:r>
        <w:rPr>
          <w:rtl w:val="true"/>
        </w:rPr>
        <w:t>ـ دوره ی پهلوی</w:t>
      </w:r>
      <w:bookmarkEnd w:id="2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پهلوی</w:t>
      </w:r>
    </w:p>
    <w:p>
      <w:pPr>
        <w:pStyle w:val="BookText"/>
        <w:rPr/>
      </w:pPr>
      <w:r>
        <w:rPr>
          <w:rFonts w:ascii="IRNazanin" w:hAnsi="IRNazanin" w:eastAsia="IRNazanin"/>
          <w:color w:val="111111"/>
          <w:sz w:val="28"/>
          <w:sz w:val="28"/>
          <w:szCs w:val="28"/>
          <w:rtl w:val="true"/>
          <w:lang w:bidi="fa-IR"/>
        </w:rPr>
        <w:t>در دوره ی پهلوی، ائمه جمعه اصولاً وابسته و آلت دست حکومت بودند، گرچه کسانی نیز یافت می شدند که مستقلاً اقامه ی جمعه می کردند و ارتباطی با حکومت نداشتند،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آقا رحیم ارباب اصفهانی، از علمای برجسته ی در علم و عمل که از معاصران و معمّران بوده و در اصفهان اقامه ی نماز جمعه می کرد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مرحوم حاج سید محمد تقی خوانساری که از مراجع تقلید بوده و در دوران حیاتش در قم اقامه ی نماز جمعه می نمود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آیت اللّه حاج شیخ محمدعلی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الفقهاء و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حیات پر برکتش در قم اقامه ی جمعه می کرد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3800625_2749589250"/>
      <w:bookmarkStart w:id="237" w:name="_Toc96"/>
      <w:bookmarkEnd w:id="236"/>
      <w:r>
        <w:rPr/>
        <w:t>4</w:t>
      </w:r>
      <w:r>
        <w:rPr>
          <w:rtl w:val="true"/>
        </w:rPr>
        <w:t xml:space="preserve"> </w:t>
      </w:r>
      <w:r>
        <w:rPr>
          <w:rtl w:val="true"/>
        </w:rPr>
        <w:t>ـ دوره ی انقلاب اسلامی</w:t>
      </w:r>
      <w:bookmarkEnd w:id="23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دوره ی انقلاب اسلامی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شکوهمند اسلامی به رهبری حضرت آیة اللّه العظمی امام خمینی رحمه الله این فریضه ی مهم اسلامی مجددا اِحیا شده، دستور برگزاری آن از سوی امام راحل صادر گردید؛ لذا در نخستین جمعه ی ماه مبارک رمضان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اولین نماز جمعه ی با شکوه و پر عظمت، در تاریخ ایران زمین، با شرکت بیش از یک میلیون نفر از مردم مسلمان روزه دار تهران در گرمای شدید تابستان به امر امام رحمه الله و به</w:t>
      </w:r>
    </w:p>
    <w:p>
      <w:pPr>
        <w:pStyle w:val="BookText"/>
        <w:rPr/>
      </w:pPr>
      <w:r>
        <w:rPr>
          <w:rFonts w:ascii="IRNazanin" w:hAnsi="IRNazanin" w:eastAsia="IRNazanin"/>
          <w:color w:val="111111"/>
          <w:sz w:val="28"/>
          <w:sz w:val="28"/>
          <w:szCs w:val="28"/>
          <w:rtl w:val="true"/>
          <w:lang w:bidi="fa-IR"/>
        </w:rPr>
        <w:t>امامت و پیشوایی رزمنده ی نستوه مجاهد کبیر مرحوم آیة اللّه طالقانی در دانشگاه تهران مرکز علم و سازندگی، با شکوه و جلوه ی خاصی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ارتحال امام راحل و پر کشیدن روح بلند ایشان به دیار باقی، سکّان هدایت انقلاب به دست با کفایت آیة اللّه العظمی خامنه ای افتاد، ایشان نیز با توجه به نقش نمازهای جمعه پیوسته بر اهمیت این فریضه ی مهم تأکید و مردم را به شرکت هرچه بیشتر و گسترده تر در آن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از ابتدای انقلاب تا اوایل مرداد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بدون وقفه در تهران برگزار شد</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با لطف و عنایت خداوند متعال در تمام شهرهای ایران اقامه ی نماز پرشکوه جمعه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در مناطق مختلف کشور، همزمان نماز جمعه را اقامه می کنند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بنیانگذار جمهوری اسلامی در مورد اقامه ی این نماز عبادی، سیاسی سخنی شنیدنی دارد، ایشان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چیزهایی که در این انقلاب حاصل شد، قضیه نماز جمعه است که در زمان سابق در بین ما مطرود، و در بین اهل سنت به طور دلخواه نبود و غالبا تحت نفوذ قدرت ها انجام می گرفت که بحمدالله در این نهضت، نماز جمعه با محتوای حقیقی آن تحقق یافت، و آقایان باید با سفارش به مردم و نسل های آینده به این مسأله اهمیت بدهند که نماز جمعه</w:t>
      </w:r>
      <w:bookmarkStart w:id="238" w:name="pg3542_32838"/>
    </w:p>
    <w:p>
      <w:pPr>
        <w:pStyle w:val="BookText"/>
        <w:rPr/>
      </w:pPr>
      <w:bookmarkEnd w:id="238"/>
      <w:r>
        <w:rPr>
          <w:rFonts w:ascii="IRNazanin" w:hAnsi="IRNazanin" w:eastAsia="IRNazanin"/>
          <w:color w:val="111111"/>
          <w:sz w:val="28"/>
          <w:sz w:val="28"/>
          <w:szCs w:val="28"/>
          <w:rtl w:val="true"/>
          <w:lang w:bidi="fa-IR"/>
        </w:rPr>
        <w:t>در رأس همه امور است و مردم را مجتمع کنند که در این امر خللی وارد نشود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39" w:name="__RefHeading___Toc3800627_2749589250"/>
      <w:bookmarkStart w:id="240" w:name="_Toc97"/>
      <w:bookmarkEnd w:id="239"/>
      <w:r>
        <w:rPr>
          <w:rtl w:val="true"/>
        </w:rPr>
        <w:t>فصل هفتم</w:t>
      </w:r>
      <w:r>
        <w:rPr>
          <w:rtl w:val="true"/>
        </w:rPr>
        <w:t xml:space="preserve">: </w:t>
      </w:r>
      <w:r>
        <w:rPr>
          <w:rtl w:val="true"/>
        </w:rPr>
        <w:t>نماز جمعه در جهان امروز</w:t>
      </w:r>
      <w:bookmarkEnd w:id="240"/>
    </w:p>
    <w:p>
      <w:pPr>
        <w:pStyle w:val="Heading4"/>
        <w:numPr>
          <w:ilvl w:val="3"/>
          <w:numId w:val="1"/>
        </w:numPr>
        <w:rPr/>
      </w:pPr>
      <w:bookmarkStart w:id="241" w:name="__RefHeading___Toc3800629_2749589250"/>
      <w:bookmarkStart w:id="242" w:name="_Toc9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جهان امروز</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قاره ی آمریکا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قاره اروپا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قاره افریقا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قاره آسیا</w:t>
      </w:r>
    </w:p>
    <w:p>
      <w:pPr>
        <w:pStyle w:val="BookText"/>
        <w:rPr/>
      </w:pPr>
      <w:r>
        <w:rPr>
          <w:rFonts w:ascii="IRNazanin" w:hAnsi="IRNazanin" w:eastAsia="IRNazanin"/>
          <w:color w:val="111111"/>
          <w:sz w:val="28"/>
          <w:sz w:val="28"/>
          <w:szCs w:val="28"/>
          <w:rtl w:val="true"/>
          <w:lang w:bidi="fa-IR"/>
        </w:rPr>
        <w:t>نتیجه گیری و پیشنهاد</w:t>
      </w:r>
      <w:r>
        <w:rPr>
          <w:rFonts w:eastAsia="IRNazanin" w:cs="IRNazanin"/>
          <w:color w:val="111111"/>
          <w:sz w:val="28"/>
          <w:szCs w:val="28"/>
          <w:rtl w:val="true"/>
          <w:lang w:bidi="fa-IR"/>
        </w:rPr>
        <w:t>:</w:t>
      </w:r>
    </w:p>
    <w:p>
      <w:pPr>
        <w:pStyle w:val="Heading4"/>
        <w:numPr>
          <w:ilvl w:val="3"/>
          <w:numId w:val="1"/>
        </w:numPr>
        <w:rPr/>
      </w:pPr>
      <w:bookmarkStart w:id="243" w:name="__RefHeading___Toc3800631_2749589250"/>
      <w:bookmarkStart w:id="244" w:name="_Toc99"/>
      <w:bookmarkEnd w:id="243"/>
      <w:r>
        <w:rPr/>
        <w:t>1</w:t>
      </w:r>
      <w:r>
        <w:rPr>
          <w:rtl w:val="true"/>
        </w:rPr>
        <w:t xml:space="preserve"> </w:t>
      </w:r>
      <w:r>
        <w:rPr>
          <w:rtl w:val="true"/>
        </w:rPr>
        <w:t>ـ قاره ی آمریکا</w:t>
      </w:r>
      <w:bookmarkEnd w:id="244"/>
    </w:p>
    <w:p>
      <w:pPr>
        <w:pStyle w:val="Heading5"/>
        <w:numPr>
          <w:ilvl w:val="4"/>
          <w:numId w:val="1"/>
        </w:numPr>
        <w:rPr/>
      </w:pPr>
      <w:bookmarkStart w:id="245" w:name="__RefHeading___Toc3800633_2749589250"/>
      <w:bookmarkStart w:id="246" w:name="_Toc100"/>
      <w:bookmarkEnd w:id="245"/>
      <w:r>
        <w:rPr/>
        <w:t>11</w:t>
      </w:r>
      <w:r>
        <w:rPr>
          <w:rtl w:val="true"/>
        </w:rPr>
        <w:t xml:space="preserve"> </w:t>
      </w:r>
      <w:r>
        <w:rPr>
          <w:rtl w:val="true"/>
        </w:rPr>
        <w:t>ـ آرژانتین</w:t>
      </w:r>
      <w:bookmarkEnd w:id="246"/>
    </w:p>
    <w:p>
      <w:pPr>
        <w:pStyle w:val="BookText"/>
        <w:rPr/>
      </w:pPr>
      <w:r>
        <w:rPr>
          <w:rFonts w:ascii="IRNazanin" w:hAnsi="IRNazanin" w:eastAsia="IRNazanin"/>
          <w:color w:val="111111"/>
          <w:sz w:val="28"/>
          <w:sz w:val="28"/>
          <w:szCs w:val="28"/>
          <w:rtl w:val="true"/>
          <w:lang w:bidi="fa-IR"/>
        </w:rPr>
        <w:t>تاریخ برگزاری نماز جمعه در آرژانتین، به اولین سال های مهاجرت مسلمانان به این کشور باز می گردد که توسط اهل سنّت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نماز جمعه ی شیعیان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بوئنوس آیرس، از اول رمضان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دنبال اعزام نماینده از سوی جمهوری اسلامی ایران به آنجا برگزار گردید</w:t>
      </w:r>
      <w:r>
        <w:rPr>
          <w:rFonts w:eastAsia="IRNazanin" w:cs="IRNazanin"/>
          <w:color w:val="111111"/>
          <w:sz w:val="28"/>
          <w:szCs w:val="28"/>
          <w:rtl w:val="true"/>
          <w:lang w:bidi="fa-IR"/>
        </w:rPr>
        <w:t>.</w:t>
      </w:r>
    </w:p>
    <w:p>
      <w:pPr>
        <w:pStyle w:val="Heading5"/>
        <w:numPr>
          <w:ilvl w:val="4"/>
          <w:numId w:val="1"/>
        </w:numPr>
        <w:rPr/>
      </w:pPr>
      <w:bookmarkStart w:id="247" w:name="__RefHeading___Toc3800635_2749589250"/>
      <w:bookmarkStart w:id="248" w:name="_Toc101"/>
      <w:bookmarkEnd w:id="247"/>
      <w:r>
        <w:rPr/>
        <w:t>12</w:t>
      </w:r>
      <w:r>
        <w:rPr>
          <w:rtl w:val="true"/>
        </w:rPr>
        <w:t xml:space="preserve"> </w:t>
      </w:r>
      <w:r>
        <w:rPr>
          <w:rtl w:val="true"/>
        </w:rPr>
        <w:t>ـ برزیل</w:t>
      </w:r>
      <w:bookmarkEnd w:id="2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برزیل حدود سی مسجد، حسینیه و مرکز اسلامی وجود دارد که به غیر از دو مسجد، یک حسینیه و یک مرکز اسلامی بقیه عموما در اختیار برادران اهل سنت قرار دارد و شیوخ اعزامی از عربستان سعودی و مصر و لبنان، خطبه های نماز جمعه را ایراد می کنند و به طور کلی از طرح مباحث سیاسی اجتناب ورزیده، به تناسب موضوعات هفته، مطالب عقیدتی و اخلاقی را تبیین</w:t>
      </w:r>
      <w:bookmarkStart w:id="249" w:name="pg3542_32839"/>
    </w:p>
    <w:p>
      <w:pPr>
        <w:pStyle w:val="BookText"/>
        <w:rPr/>
      </w:pPr>
      <w:bookmarkEnd w:id="249"/>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مرکز شیعه، در حال حاضر، تنها در مسجد علی بن ابی طالب علیه السلام شهر کورتیبا نماز جمعه اقامه می شود که هر هفته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کننده دارد</w:t>
      </w:r>
      <w:r>
        <w:rPr>
          <w:rFonts w:eastAsia="IRNazanin" w:cs="IRNazanin"/>
          <w:color w:val="111111"/>
          <w:sz w:val="28"/>
          <w:szCs w:val="28"/>
          <w:rtl w:val="true"/>
          <w:lang w:bidi="fa-IR"/>
        </w:rPr>
        <w:t>.</w:t>
      </w:r>
    </w:p>
    <w:p>
      <w:pPr>
        <w:pStyle w:val="Heading4"/>
        <w:numPr>
          <w:ilvl w:val="3"/>
          <w:numId w:val="1"/>
        </w:numPr>
        <w:rPr/>
      </w:pPr>
      <w:bookmarkStart w:id="250" w:name="__RefHeading___Toc3800637_2749589250"/>
      <w:bookmarkStart w:id="251" w:name="_Toc102"/>
      <w:bookmarkEnd w:id="250"/>
      <w:r>
        <w:rPr/>
        <w:t>2</w:t>
      </w:r>
      <w:r>
        <w:rPr>
          <w:rtl w:val="true"/>
        </w:rPr>
        <w:t xml:space="preserve"> </w:t>
      </w:r>
      <w:r>
        <w:rPr>
          <w:rtl w:val="true"/>
        </w:rPr>
        <w:t>ـ قاره اروپا</w:t>
      </w:r>
      <w:bookmarkEnd w:id="251"/>
    </w:p>
    <w:p>
      <w:pPr>
        <w:pStyle w:val="Heading5"/>
        <w:numPr>
          <w:ilvl w:val="4"/>
          <w:numId w:val="1"/>
        </w:numPr>
        <w:rPr/>
      </w:pPr>
      <w:bookmarkStart w:id="252" w:name="__RefHeading___Toc3800639_2749589250"/>
      <w:bookmarkStart w:id="253" w:name="_Toc103"/>
      <w:bookmarkEnd w:id="252"/>
      <w:r>
        <w:rPr/>
        <w:t>21</w:t>
      </w:r>
      <w:r>
        <w:rPr>
          <w:rtl w:val="true"/>
        </w:rPr>
        <w:t xml:space="preserve"> </w:t>
      </w:r>
      <w:r>
        <w:rPr>
          <w:rtl w:val="true"/>
        </w:rPr>
        <w:t>ـ ایرلند ـ دوبلین</w:t>
      </w:r>
      <w:r>
        <w:rPr>
          <w:rtl w:val="true"/>
        </w:rPr>
        <w:t>:</w:t>
      </w:r>
      <w:bookmarkEnd w:id="253"/>
    </w:p>
    <w:p>
      <w:pPr>
        <w:pStyle w:val="BookText"/>
        <w:rPr/>
      </w:pPr>
      <w:r>
        <w:rPr>
          <w:rFonts w:ascii="IRNazanin" w:hAnsi="IRNazanin" w:eastAsia="IRNazanin"/>
          <w:color w:val="111111"/>
          <w:sz w:val="28"/>
          <w:sz w:val="28"/>
          <w:szCs w:val="28"/>
          <w:rtl w:val="true"/>
          <w:lang w:bidi="fa-IR"/>
        </w:rPr>
        <w:t>مرکز اصلی تجمع مسلمانان ایرلند، مرکز اسلامی و مسجد دوبلین است که تنها مرکز اسلامی ثبت شده در این شهر می باشد و عملاً تمام امور مسلمان ها از طریق این مرکز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هر هفته با حضور جمعی از مسلمانان که تعداد آنان تقریبا بین سیصد تا چهارصد نفر است، برگزار می گردد و به طور معمول خطبه های نماز جمعه به زبان های عربی و انگلیسی توسط امام جمعه ایراد می شود که در آنها بیش از مسایل سیاسی، به مسایل عبادی و عقیدتی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نیز خطیب جمعه از روی نوشته ای که در اختیار دارد خطبه ها را قرائت می نماید و در موارد معدودی به مسایل سیاسی جهان اسلام؛ نظیر موضوع رژیم اشغالگر قدس، آوارگان فلسطینی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کوتاه اشاره می گردد</w:t>
      </w:r>
      <w:r>
        <w:rPr>
          <w:rFonts w:eastAsia="IRNazanin" w:cs="IRNazanin"/>
          <w:color w:val="111111"/>
          <w:sz w:val="28"/>
          <w:szCs w:val="28"/>
          <w:rtl w:val="true"/>
          <w:lang w:bidi="fa-IR"/>
        </w:rPr>
        <w:t>.</w:t>
      </w:r>
    </w:p>
    <w:p>
      <w:pPr>
        <w:pStyle w:val="Heading5"/>
        <w:numPr>
          <w:ilvl w:val="4"/>
          <w:numId w:val="1"/>
        </w:numPr>
        <w:rPr/>
      </w:pPr>
      <w:bookmarkStart w:id="254" w:name="__RefHeading___Toc3800641_2749589250"/>
      <w:bookmarkStart w:id="255" w:name="_Toc104"/>
      <w:bookmarkEnd w:id="254"/>
      <w:r>
        <w:rPr/>
        <w:t>22</w:t>
      </w:r>
      <w:r>
        <w:rPr>
          <w:rtl w:val="true"/>
        </w:rPr>
        <w:t xml:space="preserve"> </w:t>
      </w:r>
      <w:r>
        <w:rPr>
          <w:rtl w:val="true"/>
        </w:rPr>
        <w:t>ـ هلسینکی ـ نروژ</w:t>
      </w:r>
      <w:r>
        <w:rPr>
          <w:rtl w:val="true"/>
        </w:rPr>
        <w:t>:</w:t>
      </w:r>
      <w:bookmarkEnd w:id="255"/>
    </w:p>
    <w:p>
      <w:pPr>
        <w:pStyle w:val="BookText"/>
        <w:rPr/>
      </w:pPr>
      <w:r>
        <w:rPr>
          <w:rFonts w:ascii="IRNazanin" w:hAnsi="IRNazanin" w:eastAsia="IRNazanin"/>
          <w:color w:val="111111"/>
          <w:sz w:val="28"/>
          <w:sz w:val="28"/>
          <w:szCs w:val="28"/>
          <w:rtl w:val="true"/>
          <w:lang w:bidi="fa-IR"/>
        </w:rPr>
        <w:t>نماز جمعه در هلسینکی توسط جامعه ی اسلامی ترکهای تاتار در مسجد هلسینکی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این کشور از ترکیه اعزام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یکصد نفر در هر نماز جمعه شرکت می کنند که شامل مسلمانان ترک تاتار، عرب، پاکستانی و آسیای خاوری می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مسلمانان ترک از هر گونه فعالیت سیاسی شدیدا امتناع می ورزند</w:t>
      </w:r>
      <w:bookmarkStart w:id="256" w:name="pg3542_32840"/>
    </w:p>
    <w:p>
      <w:pPr>
        <w:pStyle w:val="BookText"/>
        <w:rPr/>
      </w:pPr>
      <w:bookmarkEnd w:id="256"/>
      <w:r>
        <w:rPr>
          <w:rFonts w:ascii="IRNazanin" w:hAnsi="IRNazanin" w:eastAsia="IRNazanin"/>
          <w:color w:val="111111"/>
          <w:sz w:val="28"/>
          <w:sz w:val="28"/>
          <w:szCs w:val="28"/>
          <w:rtl w:val="true"/>
          <w:lang w:bidi="fa-IR"/>
        </w:rPr>
        <w:t>و بدین سبب در نماز جمعه اصلاً مسایل سیاسی مطرح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تنها اقدام به قرائت نوشته ای، آن هم به زبان ترکی استانبولی در مورد مسایل اخلاقی و عقیدتی می نماید</w:t>
      </w:r>
      <w:r>
        <w:rPr>
          <w:rFonts w:eastAsia="IRNazanin" w:cs="IRNazanin"/>
          <w:color w:val="111111"/>
          <w:sz w:val="28"/>
          <w:szCs w:val="28"/>
          <w:rtl w:val="true"/>
          <w:lang w:bidi="fa-IR"/>
        </w:rPr>
        <w:t>.</w:t>
      </w:r>
    </w:p>
    <w:p>
      <w:pPr>
        <w:pStyle w:val="Heading5"/>
        <w:numPr>
          <w:ilvl w:val="4"/>
          <w:numId w:val="1"/>
        </w:numPr>
        <w:rPr/>
      </w:pPr>
      <w:bookmarkStart w:id="257" w:name="__RefHeading___Toc3800643_2749589250"/>
      <w:bookmarkStart w:id="258" w:name="_Toc105"/>
      <w:bookmarkEnd w:id="257"/>
      <w:r>
        <w:rPr/>
        <w:t>23</w:t>
      </w:r>
      <w:r>
        <w:rPr>
          <w:rtl w:val="true"/>
        </w:rPr>
        <w:t xml:space="preserve"> </w:t>
      </w:r>
      <w:r>
        <w:rPr>
          <w:rtl w:val="true"/>
        </w:rPr>
        <w:t>ـ بلژیک ـ بروکسل</w:t>
      </w:r>
      <w:bookmarkEnd w:id="258"/>
    </w:p>
    <w:p>
      <w:pPr>
        <w:pStyle w:val="BookText"/>
        <w:rPr/>
      </w:pPr>
      <w:r>
        <w:rPr>
          <w:rFonts w:ascii="IRNazanin" w:hAnsi="IRNazanin" w:eastAsia="IRNazanin"/>
          <w:color w:val="111111"/>
          <w:sz w:val="28"/>
          <w:sz w:val="28"/>
          <w:szCs w:val="28"/>
          <w:rtl w:val="true"/>
          <w:lang w:bidi="fa-IR"/>
        </w:rPr>
        <w:t>در کلیه مساجد بروکسل، به طور مجزا مراسم نماز جمعه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جمعیت منطقه ای و وضعیت مسجد، تعداد نمازگزاران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متفاوت است و تنها در مسجد بروکسل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می کنند که اکثرا افراد دیپلمات و کارکنان سفارت خانه های کشورهای اسلامی در آن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خطیبان جمعه به علت جوّ بدی که در مساجد حاکم است و با توجه به وابستگی اکثر مساجد به کشورهای متبوع خود، عموما به ذکر دعا، صفات پیامبر صلی الله علیه و آله وسلم و مسایل مذهبی عام و دیکته شده از طرف حکّام کشورها پرداخته، برخی نیز به تعریف و تمجید و قدردانی از رؤسای کشور خود می پردازند و چنانچه مناسبتی دینی در بین باشد، در اطراف آن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تنها متولیان مسجد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سیاسی با مسایل برخورد می کنند و در خطبه های نماز جمعه و نمازهای یومیه ـ که گاهی اوقات با آمدن یک امام از ترکیه به دعوت ترکهای فارسی زبان مقیم بروکسل صورت می پذیرد ـ به تجزیه و تحلیل مسایل سیاسی روز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شرکت کننده در نماز جمعه ی این مسجد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و در نمازهای یومیه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9" w:name="__RefHeading___Toc3800645_2749589250"/>
      <w:bookmarkStart w:id="260" w:name="_Toc106"/>
      <w:bookmarkEnd w:id="259"/>
      <w:r>
        <w:rPr/>
        <w:t>24</w:t>
      </w:r>
      <w:r>
        <w:rPr>
          <w:rtl w:val="true"/>
        </w:rPr>
        <w:t xml:space="preserve"> </w:t>
      </w:r>
      <w:r>
        <w:rPr>
          <w:rtl w:val="true"/>
        </w:rPr>
        <w:t>ـ سوئد</w:t>
      </w:r>
      <w:bookmarkStart w:id="261" w:name="pg3542_32841"/>
      <w:bookmarkEnd w:id="260"/>
    </w:p>
    <w:p>
      <w:pPr>
        <w:pStyle w:val="BookText"/>
        <w:rPr/>
      </w:pPr>
      <w:bookmarkEnd w:id="261"/>
      <w:r>
        <w:rPr>
          <w:rFonts w:ascii="IRNazanin" w:hAnsi="IRNazanin" w:eastAsia="IRNazanin"/>
          <w:color w:val="111111"/>
          <w:sz w:val="28"/>
          <w:sz w:val="28"/>
          <w:szCs w:val="28"/>
          <w:rtl w:val="true"/>
          <w:lang w:bidi="fa-IR"/>
        </w:rPr>
        <w:t xml:space="preserve">تعداد مسلمانان مقیم این کشور در حدود یک صد هزار نفر برآورد گردیده است که 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از کشورهای اسلامی به این کشور مهاجرت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ساکن سوئد در اغلب شهرهای بزرگ این کشور با تشکیل انجمنها و سازمانهای کوچک گردهمایی هایی داشته و اغلب با اجاره ی یک محل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برگزاری نماز جمعه و دیگر مراسم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مربوط به ترکها بوده و یک سازمان سراسری، تحت نظارت غیر مستقیم دولت ترکیه با اعزام روحانیون ترک، مبادرت به برگزاری نمازهای جمعه با محتوای از قبل تعیین شده و مکتوب برای خواندن خطبه ها می نماید</w:t>
      </w:r>
      <w:r>
        <w:rPr>
          <w:rFonts w:eastAsia="IRNazanin" w:cs="IRNazanin"/>
          <w:color w:val="111111"/>
          <w:sz w:val="28"/>
          <w:szCs w:val="28"/>
          <w:rtl w:val="true"/>
          <w:lang w:bidi="fa-IR"/>
        </w:rPr>
        <w:t>.</w:t>
      </w:r>
    </w:p>
    <w:p>
      <w:pPr>
        <w:pStyle w:val="Heading5"/>
        <w:numPr>
          <w:ilvl w:val="4"/>
          <w:numId w:val="1"/>
        </w:numPr>
        <w:rPr/>
      </w:pPr>
      <w:bookmarkStart w:id="262" w:name="__RefHeading___Toc3800647_2749589250"/>
      <w:bookmarkStart w:id="263" w:name="_Toc107"/>
      <w:bookmarkEnd w:id="262"/>
      <w:r>
        <w:rPr/>
        <w:t>25</w:t>
      </w:r>
      <w:r>
        <w:rPr>
          <w:rtl w:val="true"/>
        </w:rPr>
        <w:t xml:space="preserve"> </w:t>
      </w:r>
      <w:r>
        <w:rPr>
          <w:rtl w:val="true"/>
        </w:rPr>
        <w:t>ـ ایتالیا ـ میلان</w:t>
      </w:r>
      <w:bookmarkEnd w:id="263"/>
    </w:p>
    <w:p>
      <w:pPr>
        <w:pStyle w:val="BookText"/>
        <w:rPr/>
      </w:pPr>
      <w:r>
        <w:rPr>
          <w:rFonts w:ascii="IRNazanin" w:hAnsi="IRNazanin" w:eastAsia="IRNazanin"/>
          <w:color w:val="111111"/>
          <w:sz w:val="28"/>
          <w:sz w:val="28"/>
          <w:szCs w:val="28"/>
          <w:rtl w:val="true"/>
          <w:lang w:bidi="fa-IR"/>
        </w:rPr>
        <w:t xml:space="preserve">نماز جمعه در شهر میلان هر هفته در دو محل برگزار می گردد که در یکی از آنها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دیگری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خطیبان جمله، به طور عموم غیر روحانی و از اعراب مقیم ایتالیا بوده و به صورت نوبتی به ایراد خطبه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جمعه که غالبا با متن از پیش نوشته شده خطبه ها را ایراد می کند، بیشتر در خصوص رعایت تقوا، رعایت حجاب اسلامی زنان و مصرف گوشت های ذبح شرعی شده و در مسایل سیاسی و اجتماعی عموما به مسأله مبارزات فلسطین و مبارزه مردم افغانستان اشاره می نماید</w:t>
      </w:r>
      <w:r>
        <w:rPr>
          <w:rFonts w:eastAsia="IRNazanin" w:cs="IRNazanin"/>
          <w:color w:val="111111"/>
          <w:sz w:val="28"/>
          <w:szCs w:val="28"/>
          <w:rtl w:val="true"/>
          <w:lang w:bidi="fa-IR"/>
        </w:rPr>
        <w:t>.</w:t>
      </w:r>
    </w:p>
    <w:p>
      <w:pPr>
        <w:pStyle w:val="Heading5"/>
        <w:numPr>
          <w:ilvl w:val="4"/>
          <w:numId w:val="1"/>
        </w:numPr>
        <w:rPr/>
      </w:pPr>
      <w:bookmarkStart w:id="264" w:name="__RefHeading___Toc3800649_2749589250"/>
      <w:bookmarkStart w:id="265" w:name="_Toc108"/>
      <w:bookmarkEnd w:id="264"/>
      <w:r>
        <w:rPr/>
        <w:t>26</w:t>
      </w:r>
      <w:r>
        <w:rPr>
          <w:rtl w:val="true"/>
        </w:rPr>
        <w:t xml:space="preserve"> </w:t>
      </w:r>
      <w:r>
        <w:rPr>
          <w:rtl w:val="true"/>
        </w:rPr>
        <w:t>ـ آلمان ـ مونیخ</w:t>
      </w:r>
      <w:bookmarkEnd w:id="2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بویژه ترکها دارای مساجد و مراکز اسلامی متعددی هستند که در</w:t>
      </w:r>
      <w:bookmarkStart w:id="266" w:name="pg3542_32842"/>
    </w:p>
    <w:p>
      <w:pPr>
        <w:pStyle w:val="BookText"/>
        <w:rPr/>
      </w:pPr>
      <w:bookmarkEnd w:id="266"/>
      <w:r>
        <w:rPr>
          <w:rFonts w:ascii="IRNazanin" w:hAnsi="IRNazanin" w:eastAsia="IRNazanin"/>
          <w:color w:val="111111"/>
          <w:sz w:val="28"/>
          <w:sz w:val="28"/>
          <w:szCs w:val="28"/>
          <w:rtl w:val="true"/>
          <w:lang w:bidi="fa-IR"/>
        </w:rPr>
        <w:t xml:space="preserve">برخی از این مرا کز نماز جمعه برگزار می گردد، و به علت عدم تمرکز مکانهای نماز جمعه و پراکندگی مسلمانان، تعداد شرکت کنندگان در آن کم می باشد که می توان گفت حداکثر جمعیت شرکت کننده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مونیخ در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اسلامی نماز جمعه برگزار می گردد، و موضوع خطبه های نماز جمعه بیشتر پیرامون مسایل اخلاقی و مذهبی می باشد</w:t>
      </w:r>
      <w:r>
        <w:rPr>
          <w:rFonts w:eastAsia="IRNazanin" w:cs="IRNazanin"/>
          <w:color w:val="111111"/>
          <w:sz w:val="28"/>
          <w:szCs w:val="28"/>
          <w:rtl w:val="true"/>
          <w:lang w:bidi="fa-IR"/>
        </w:rPr>
        <w:t>.</w:t>
      </w:r>
    </w:p>
    <w:p>
      <w:pPr>
        <w:pStyle w:val="Heading4"/>
        <w:numPr>
          <w:ilvl w:val="3"/>
          <w:numId w:val="1"/>
        </w:numPr>
        <w:rPr/>
      </w:pPr>
      <w:bookmarkStart w:id="267" w:name="__RefHeading___Toc3800651_2749589250"/>
      <w:bookmarkStart w:id="268" w:name="_Toc109"/>
      <w:bookmarkEnd w:id="267"/>
      <w:r>
        <w:rPr/>
        <w:t>3</w:t>
      </w:r>
      <w:r>
        <w:rPr>
          <w:rtl w:val="true"/>
        </w:rPr>
        <w:t xml:space="preserve"> </w:t>
      </w:r>
      <w:r>
        <w:rPr>
          <w:rtl w:val="true"/>
        </w:rPr>
        <w:t>ـ قاره افریقا</w:t>
      </w:r>
      <w:bookmarkEnd w:id="268"/>
    </w:p>
    <w:p>
      <w:pPr>
        <w:pStyle w:val="Heading5"/>
        <w:numPr>
          <w:ilvl w:val="4"/>
          <w:numId w:val="1"/>
        </w:numPr>
        <w:rPr/>
      </w:pPr>
      <w:bookmarkStart w:id="269" w:name="__RefHeading___Toc3800653_2749589250"/>
      <w:bookmarkStart w:id="270" w:name="_Toc110"/>
      <w:bookmarkEnd w:id="269"/>
      <w:r>
        <w:rPr/>
        <w:t>31</w:t>
      </w:r>
      <w:r>
        <w:rPr>
          <w:rtl w:val="true"/>
        </w:rPr>
        <w:t xml:space="preserve"> </w:t>
      </w:r>
      <w:r>
        <w:rPr>
          <w:rtl w:val="true"/>
        </w:rPr>
        <w:t>ـ کنگو ـ برازاویل</w:t>
      </w:r>
      <w:bookmarkEnd w:id="270"/>
    </w:p>
    <w:p>
      <w:pPr>
        <w:pStyle w:val="BookText"/>
        <w:rPr/>
      </w:pPr>
      <w:r>
        <w:rPr>
          <w:rFonts w:ascii="IRNazanin" w:hAnsi="IRNazanin" w:eastAsia="IRNazanin"/>
          <w:color w:val="111111"/>
          <w:sz w:val="28"/>
          <w:sz w:val="28"/>
          <w:szCs w:val="28"/>
          <w:rtl w:val="true"/>
          <w:lang w:bidi="fa-IR"/>
        </w:rPr>
        <w:t xml:space="preserve">نماز شکوهمند جمعه هر هفته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 برازاویل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مستمرا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نمازها ائمه ی جمعه از طرح مسایل سیاسی در خطبه ها کاملاً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 طبق سنت دیرینه نه تنها از طرح مسایل سیاسی خودداری می شود، بلکه به مشکلات عدیده ی جهان اسلام و مسلمان ها نیز اشاره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 به زبان عربی و معمولاً ده دقیقه بیشتر طول نمی کشد و اکثر مستمعان نیز آشنایی با زبان عربی ندارند؛ بدین جهت حق مطلب در ارتباط با این فریضه ی مهمّ و سازنده ادا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سخنان قبل از خطبه ها نیز علی الاصول بر مسایل عبادی و احکام فردی تأکید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بیان جنبه های اجتماعی اسلام نیز عنایت کرده و اقبالی از خود نشان داده اند</w:t>
      </w:r>
      <w:r>
        <w:rPr>
          <w:rFonts w:eastAsia="IRNazanin" w:cs="IRNazanin"/>
          <w:color w:val="111111"/>
          <w:sz w:val="28"/>
          <w:szCs w:val="28"/>
          <w:rtl w:val="true"/>
          <w:lang w:bidi="fa-IR"/>
        </w:rPr>
        <w:t>.</w:t>
      </w:r>
    </w:p>
    <w:p>
      <w:pPr>
        <w:pStyle w:val="Heading5"/>
        <w:numPr>
          <w:ilvl w:val="4"/>
          <w:numId w:val="1"/>
        </w:numPr>
        <w:rPr/>
      </w:pPr>
      <w:bookmarkStart w:id="271" w:name="__RefHeading___Toc3800655_2749589250"/>
      <w:bookmarkStart w:id="272" w:name="_Toc111"/>
      <w:bookmarkEnd w:id="271"/>
      <w:r>
        <w:rPr/>
        <w:t>32</w:t>
      </w:r>
      <w:r>
        <w:rPr>
          <w:rtl w:val="true"/>
        </w:rPr>
        <w:t xml:space="preserve"> </w:t>
      </w:r>
      <w:r>
        <w:rPr>
          <w:rtl w:val="true"/>
        </w:rPr>
        <w:t>ـ الجزایر</w:t>
      </w:r>
      <w:bookmarkEnd w:id="27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در تمامی مساجد شهرها بدون استثنا برگزار می گردد که با استقبال بسیار گسترده ی مردم، بویژه قشر جوان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حوادث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محتوای خطبه های نماز توسط وزارت امور دینی تهیه و</w:t>
      </w:r>
      <w:bookmarkStart w:id="273" w:name="pg3542_32843"/>
    </w:p>
    <w:p>
      <w:pPr>
        <w:pStyle w:val="BookText"/>
        <w:rPr/>
      </w:pPr>
      <w:bookmarkEnd w:id="273"/>
      <w:r>
        <w:rPr>
          <w:rFonts w:ascii="IRNazanin" w:hAnsi="IRNazanin" w:eastAsia="IRNazanin"/>
          <w:color w:val="111111"/>
          <w:sz w:val="28"/>
          <w:sz w:val="28"/>
          <w:szCs w:val="28"/>
          <w:rtl w:val="true"/>
          <w:lang w:bidi="fa-IR"/>
        </w:rPr>
        <w:t>تنظیم می شد، ولی پس از آن و با توجه به سیاست فضای باز و اصلاحات موجود، حضور مردم در نمازهای جمعه گسترده تر شد، به طوری که در بعضی از مساجد پایتخت جمعیت به اندازه ای می رسید که تمامی خیابان های اطراف مساجد بسته می شد و خطیبان جمعه در خطبه های خود به مسایل اعتقادی و اخلاقی و نیز طرح مطالب سیاسی، عقیدتی و اجتماعی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حضور زنان و دختران بسیار گسترده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همانطور که سخنرانی قبل از خطبه های نماز جمعه در جمهوری اسلامی ایران متعارف است، در بعضی از مساجد که امامان آن از شخصیت های دینی برجسته می باشند، دروس اعتقادی و اخلاقی قبل از خطبه ها ایراد می شود</w:t>
      </w:r>
      <w:r>
        <w:rPr>
          <w:rFonts w:eastAsia="IRNazanin" w:cs="IRNazanin"/>
          <w:color w:val="111111"/>
          <w:sz w:val="28"/>
          <w:szCs w:val="28"/>
          <w:rtl w:val="true"/>
          <w:lang w:bidi="fa-IR"/>
        </w:rPr>
        <w:t>.</w:t>
      </w:r>
    </w:p>
    <w:p>
      <w:pPr>
        <w:pStyle w:val="Heading5"/>
        <w:numPr>
          <w:ilvl w:val="4"/>
          <w:numId w:val="1"/>
        </w:numPr>
        <w:rPr/>
      </w:pPr>
      <w:bookmarkStart w:id="274" w:name="__RefHeading___Toc3800657_2749589250"/>
      <w:bookmarkStart w:id="275" w:name="_Toc112"/>
      <w:bookmarkEnd w:id="274"/>
      <w:r>
        <w:rPr/>
        <w:t>33</w:t>
      </w:r>
      <w:r>
        <w:rPr>
          <w:rtl w:val="true"/>
        </w:rPr>
        <w:t xml:space="preserve"> </w:t>
      </w:r>
      <w:r>
        <w:rPr>
          <w:rtl w:val="true"/>
        </w:rPr>
        <w:t>ـ سودان</w:t>
      </w:r>
      <w:bookmarkEnd w:id="275"/>
    </w:p>
    <w:p>
      <w:pPr>
        <w:pStyle w:val="BookText"/>
        <w:rPr/>
      </w:pPr>
      <w:r>
        <w:rPr>
          <w:rFonts w:ascii="IRNazanin" w:hAnsi="IRNazanin" w:eastAsia="IRNazanin"/>
          <w:color w:val="111111"/>
          <w:sz w:val="28"/>
          <w:sz w:val="28"/>
          <w:szCs w:val="28"/>
          <w:rtl w:val="true"/>
          <w:lang w:bidi="fa-IR"/>
        </w:rPr>
        <w:t xml:space="preserve">نماز جمعه در کلیه شهرها، از جمله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بسیار چشمگیر مردم روبه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همانند عید، مردم با لباس های سفید، تمیز و عطرهای محلی از صبح خود را برای نماز جمعه آماده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عقیدتی و سیاسی نیز به لحاظ آزادی نسبی در نمازهای جمعه ارزنده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جامعه، حصارهای قوی اسلامی، سیستم مذهبی و حبّ شدید به اهل بیت علیه السلام همواره حافظ جهت گیری صحیح اسلامی در این کشور بوده است</w:t>
      </w:r>
      <w:r>
        <w:rPr>
          <w:rFonts w:eastAsia="IRNazanin" w:cs="IRNazanin"/>
          <w:color w:val="111111"/>
          <w:sz w:val="28"/>
          <w:szCs w:val="28"/>
          <w:rtl w:val="true"/>
          <w:lang w:bidi="fa-IR"/>
        </w:rPr>
        <w:t>.</w:t>
      </w:r>
    </w:p>
    <w:p>
      <w:pPr>
        <w:pStyle w:val="Heading5"/>
        <w:numPr>
          <w:ilvl w:val="4"/>
          <w:numId w:val="1"/>
        </w:numPr>
        <w:rPr/>
      </w:pPr>
      <w:bookmarkStart w:id="276" w:name="__RefHeading___Toc3800659_2749589250"/>
      <w:bookmarkStart w:id="277" w:name="_Toc113"/>
      <w:bookmarkEnd w:id="276"/>
      <w:r>
        <w:rPr/>
        <w:t>34</w:t>
      </w:r>
      <w:r>
        <w:rPr>
          <w:rtl w:val="true"/>
        </w:rPr>
        <w:t xml:space="preserve"> </w:t>
      </w:r>
      <w:r>
        <w:rPr>
          <w:rtl w:val="true"/>
        </w:rPr>
        <w:t>ـ کنیا</w:t>
      </w:r>
      <w:bookmarkEnd w:id="2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در اکثر مساجد کنیا برگزار و غالبا زیر نفوذ عربستان سعودی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نایروبی مرکز اصلی برگزاری نماز جمعه در این شهر می باشد که هر هفته با شرکت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اهل</w:t>
      </w:r>
      <w:bookmarkStart w:id="278" w:name="pg3542_32844"/>
    </w:p>
    <w:p>
      <w:pPr>
        <w:pStyle w:val="BookText"/>
        <w:rPr/>
      </w:pPr>
      <w:bookmarkEnd w:id="278"/>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طرح شده در خطبه های نماز بیشتر حمد و ثنای الهی است و چند دقیقه بیشتر به طول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طرح مسایل سیاسی کمتر صورت می گیرد</w:t>
      </w:r>
      <w:r>
        <w:rPr>
          <w:rFonts w:eastAsia="IRNazanin" w:cs="IRNazanin"/>
          <w:color w:val="111111"/>
          <w:sz w:val="28"/>
          <w:szCs w:val="28"/>
          <w:rtl w:val="true"/>
          <w:lang w:bidi="fa-IR"/>
        </w:rPr>
        <w:t>.</w:t>
      </w:r>
    </w:p>
    <w:p>
      <w:pPr>
        <w:pStyle w:val="Heading4"/>
        <w:numPr>
          <w:ilvl w:val="3"/>
          <w:numId w:val="1"/>
        </w:numPr>
        <w:rPr/>
      </w:pPr>
      <w:bookmarkStart w:id="279" w:name="__RefHeading___Toc3800661_2749589250"/>
      <w:bookmarkStart w:id="280" w:name="_Toc114"/>
      <w:bookmarkEnd w:id="279"/>
      <w:r>
        <w:rPr/>
        <w:t>4</w:t>
      </w:r>
      <w:r>
        <w:rPr>
          <w:rtl w:val="true"/>
        </w:rPr>
        <w:t xml:space="preserve"> </w:t>
      </w:r>
      <w:r>
        <w:rPr>
          <w:rtl w:val="true"/>
        </w:rPr>
        <w:t>ـ قاره آسیا</w:t>
      </w:r>
      <w:bookmarkEnd w:id="280"/>
    </w:p>
    <w:p>
      <w:pPr>
        <w:pStyle w:val="Heading5"/>
        <w:numPr>
          <w:ilvl w:val="4"/>
          <w:numId w:val="1"/>
        </w:numPr>
        <w:rPr/>
      </w:pPr>
      <w:bookmarkStart w:id="281" w:name="__RefHeading___Toc3800663_2749589250"/>
      <w:bookmarkStart w:id="282" w:name="_Toc115"/>
      <w:bookmarkEnd w:id="281"/>
      <w:r>
        <w:rPr/>
        <w:t>41</w:t>
      </w:r>
      <w:r>
        <w:rPr>
          <w:rtl w:val="true"/>
        </w:rPr>
        <w:t xml:space="preserve"> </w:t>
      </w:r>
      <w:r>
        <w:rPr>
          <w:rtl w:val="true"/>
        </w:rPr>
        <w:t>ـ ژاپن ـ توکیو</w:t>
      </w:r>
      <w:bookmarkEnd w:id="282"/>
    </w:p>
    <w:p>
      <w:pPr>
        <w:pStyle w:val="BookText"/>
        <w:rPr/>
      </w:pPr>
      <w:r>
        <w:rPr>
          <w:rFonts w:ascii="IRNazanin" w:hAnsi="IRNazanin" w:eastAsia="IRNazanin"/>
          <w:color w:val="111111"/>
          <w:sz w:val="28"/>
          <w:sz w:val="28"/>
          <w:szCs w:val="28"/>
          <w:rtl w:val="true"/>
          <w:lang w:bidi="fa-IR"/>
        </w:rPr>
        <w:t>برنامه ریزی نماز جمعه در توکیو در دست مرکز اسلامی ژاپن می باشد که مستقیما توسط رژیم عربستان سعودی اداره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جمعه عمدتا عرب زبان و توسط وزارت امور مذهبی عربستان منصوب گشته و با نظارت سفارت آن کشور در توکیو ادای وظیفه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به زبان عربی قرائت می گردد که توسط مترجم به زبان های انگلیسی و ژاپنی نیز ترجمه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شرکت کنندگان به طور معمول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اکثر قریب به اتفاق آنها هندی، پاکستانی، بنگلادشی، عرب و دیپلمات های سفارتخانه های مسلمان؛ از جمله سودان، کویت، امارات، مصر، بنگلادش، پاکستان، جمهوری اسلامی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ژاپنی ها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 باشند</w:t>
      </w:r>
      <w:r>
        <w:rPr>
          <w:rFonts w:eastAsia="IRNazanin" w:cs="IRNazanin"/>
          <w:color w:val="111111"/>
          <w:sz w:val="28"/>
          <w:szCs w:val="28"/>
          <w:rtl w:val="true"/>
          <w:lang w:bidi="fa-IR"/>
        </w:rPr>
        <w:t>.</w:t>
      </w:r>
    </w:p>
    <w:p>
      <w:pPr>
        <w:pStyle w:val="Heading5"/>
        <w:numPr>
          <w:ilvl w:val="4"/>
          <w:numId w:val="1"/>
        </w:numPr>
        <w:rPr/>
      </w:pPr>
      <w:bookmarkStart w:id="283" w:name="__RefHeading___Toc3800665_2749589250"/>
      <w:bookmarkStart w:id="284" w:name="_Toc116"/>
      <w:bookmarkEnd w:id="283"/>
      <w:r>
        <w:rPr/>
        <w:t>42</w:t>
      </w:r>
      <w:r>
        <w:rPr>
          <w:rtl w:val="true"/>
        </w:rPr>
        <w:t xml:space="preserve"> </w:t>
      </w:r>
      <w:r>
        <w:rPr>
          <w:rtl w:val="true"/>
        </w:rPr>
        <w:t>ـ پیشاور پاکستان</w:t>
      </w:r>
      <w:bookmarkEnd w:id="284"/>
    </w:p>
    <w:p>
      <w:pPr>
        <w:pStyle w:val="BookText"/>
        <w:rPr/>
      </w:pPr>
      <w:r>
        <w:rPr>
          <w:rFonts w:ascii="IRNazanin" w:hAnsi="IRNazanin" w:eastAsia="IRNazanin"/>
          <w:color w:val="111111"/>
          <w:sz w:val="28"/>
          <w:sz w:val="28"/>
          <w:szCs w:val="28"/>
          <w:rtl w:val="true"/>
          <w:lang w:bidi="fa-IR"/>
        </w:rPr>
        <w:t xml:space="preserve">در شهر پیشاور مرکز استان سرحد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مخصوص شیعیان وجود دارد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نوعا از امام جماعت و نمازگزار بی بهره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 و مضمون خطبه های نماز جمعه و جماعات شیعیان پاکستان به کلی همانند مضمون خطبه های نماز جمعه و جماعات در ایران بوده و هم اینک نماز جمعه در محل قتلگاه شهید علامه عارف حسینی با تعداد تقریبی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امامت حجت الاسلام عرفانی و گاهی آقای کبیری اقامه می گردد</w:t>
      </w:r>
      <w:r>
        <w:rPr>
          <w:rFonts w:eastAsia="IRNazanin" w:cs="IRNazanin"/>
          <w:color w:val="111111"/>
          <w:sz w:val="28"/>
          <w:szCs w:val="28"/>
          <w:rtl w:val="true"/>
          <w:lang w:bidi="fa-IR"/>
        </w:rPr>
        <w:t>.</w:t>
      </w:r>
      <w:bookmarkStart w:id="285" w:name="pg3542_32845"/>
    </w:p>
    <w:p>
      <w:pPr>
        <w:pStyle w:val="BookText"/>
        <w:rPr/>
      </w:pPr>
      <w:bookmarkEnd w:id="285"/>
      <w:r>
        <w:rPr>
          <w:rFonts w:ascii="IRNazanin" w:hAnsi="IRNazanin" w:eastAsia="IRNazanin"/>
          <w:color w:val="111111"/>
          <w:sz w:val="28"/>
          <w:sz w:val="28"/>
          <w:szCs w:val="28"/>
          <w:rtl w:val="true"/>
          <w:lang w:bidi="fa-IR"/>
        </w:rPr>
        <w:t>مراسم نماز جمعه اهل تسنن نیز از لحاظ کمی و کیفی متنوع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مساجد اهل سنت نماز جمعه برقرار است و همین امر باعث عدم حضور جمعیت کثیر در یک منطقه می شود؛ به طوری که بیشترین رقم نمازگزار در مساجد معروف پیشاور از دو هزار نفر تجاوز نمی کند</w:t>
      </w:r>
      <w:r>
        <w:rPr>
          <w:rFonts w:eastAsia="IRNazanin" w:cs="IRNazanin"/>
          <w:color w:val="111111"/>
          <w:sz w:val="28"/>
          <w:szCs w:val="28"/>
          <w:rtl w:val="true"/>
          <w:lang w:bidi="fa-IR"/>
        </w:rPr>
        <w:t>.</w:t>
      </w:r>
    </w:p>
    <w:p>
      <w:pPr>
        <w:pStyle w:val="Heading5"/>
        <w:numPr>
          <w:ilvl w:val="4"/>
          <w:numId w:val="1"/>
        </w:numPr>
        <w:rPr/>
      </w:pPr>
      <w:bookmarkStart w:id="286" w:name="__RefHeading___Toc3800667_2749589250"/>
      <w:bookmarkStart w:id="287" w:name="_Toc117"/>
      <w:bookmarkEnd w:id="286"/>
      <w:r>
        <w:rPr/>
        <w:t>43</w:t>
      </w:r>
      <w:r>
        <w:rPr>
          <w:rtl w:val="true"/>
        </w:rPr>
        <w:t xml:space="preserve"> </w:t>
      </w:r>
      <w:r>
        <w:rPr>
          <w:rtl w:val="true"/>
        </w:rPr>
        <w:t>ـ سریلانکا</w:t>
      </w:r>
      <w:bookmarkEnd w:id="287"/>
    </w:p>
    <w:p>
      <w:pPr>
        <w:pStyle w:val="BookText"/>
        <w:rPr/>
      </w:pPr>
      <w:r>
        <w:rPr>
          <w:rFonts w:ascii="IRNazanin" w:hAnsi="IRNazanin" w:eastAsia="IRNazanin"/>
          <w:color w:val="111111"/>
          <w:sz w:val="28"/>
          <w:sz w:val="28"/>
          <w:szCs w:val="28"/>
          <w:rtl w:val="true"/>
          <w:lang w:bidi="fa-IR"/>
        </w:rPr>
        <w:t xml:space="preserve">بر طبق سرشماری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w:t>
      </w:r>
      <w:r>
        <w:rPr>
          <w:rFonts w:eastAsia="IRNazanin" w:cs="IRNazanin"/>
          <w:color w:val="111111"/>
          <w:sz w:val="28"/>
          <w:szCs w:val="28"/>
          <w:lang w:bidi="fa-IR"/>
        </w:rPr>
        <w:t>000/600/16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سریلانکا را مسلمانان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مسلمان و مکلف در سریلانکا هر هفته در نماز جمعه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زنان در نماز جمعه ی سریلانکا شرکت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ی ایراد خطبه ها، با توجه به مهارت خطبا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متن از پیش تهیه شده ای را قرائت می کنند و برخی دیگر نیز بدون استفاده از نوشته به سخنرانی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مورد بحث در سخنرانی عموما سیاسی نبوده و در اشاره به موضوعات روز نیز جانب احتیاط رعایت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بحث غالبا مطابق با ماه ها، ایام و مناسبت هایی که از نظر اسلامی مهم تلقی می گردند، انتخاب می شوند و در کوتاه سخن، کیفیت خطبه ها تا میزان بالایی عبادی می باشد، و لیکن این به معنی خالی بودن محتوای نماز جمعه از مسایل سیاسی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 در طول سال های پس از پیروزی انقلاب اسلامی ایران، نمازهای جمعه در کلمبو و برخی نقاط دیگر سریلانکا چه از جانب هواداران انقلاب و چه از جانب مخالفان آن به شدّت رنگ سیاسی به خود گرفته است</w:t>
      </w:r>
      <w:r>
        <w:rPr>
          <w:rFonts w:eastAsia="IRNazanin" w:cs="IRNazanin"/>
          <w:color w:val="111111"/>
          <w:sz w:val="28"/>
          <w:szCs w:val="28"/>
          <w:rtl w:val="true"/>
          <w:lang w:bidi="fa-IR"/>
        </w:rPr>
        <w:t>.</w:t>
      </w:r>
      <w:bookmarkStart w:id="288" w:name="pg3542_32846"/>
    </w:p>
    <w:p>
      <w:pPr>
        <w:pStyle w:val="Heading5"/>
        <w:numPr>
          <w:ilvl w:val="4"/>
          <w:numId w:val="1"/>
        </w:numPr>
        <w:rPr/>
      </w:pPr>
      <w:bookmarkStart w:id="289" w:name="__RefHeading___Toc3800669_2749589250"/>
      <w:bookmarkStart w:id="290" w:name="_Toc118"/>
      <w:bookmarkEnd w:id="288"/>
      <w:bookmarkEnd w:id="289"/>
      <w:r>
        <w:rPr/>
        <w:t>44</w:t>
      </w:r>
      <w:r>
        <w:rPr>
          <w:rtl w:val="true"/>
        </w:rPr>
        <w:t xml:space="preserve"> </w:t>
      </w:r>
      <w:r>
        <w:rPr>
          <w:rtl w:val="true"/>
        </w:rPr>
        <w:t>ـ حیدرآباد هندوستان</w:t>
      </w:r>
      <w:bookmarkEnd w:id="290"/>
    </w:p>
    <w:p>
      <w:pPr>
        <w:pStyle w:val="BookText"/>
        <w:rPr/>
      </w:pPr>
      <w:r>
        <w:rPr>
          <w:rFonts w:ascii="IRNazanin" w:hAnsi="IRNazanin" w:eastAsia="IRNazanin"/>
          <w:color w:val="111111"/>
          <w:sz w:val="28"/>
          <w:sz w:val="28"/>
          <w:szCs w:val="28"/>
          <w:rtl w:val="true"/>
          <w:lang w:bidi="fa-IR"/>
        </w:rPr>
        <w:t>در شهر حیدرآباد، در دو مسجد متعلق به اهل تشیع و در بسیاری از مساجد اهل تسنن نماز جمعه برگزار می شود، لیکن به جز طرح یک سلسله مباحث اعتقادی، آن هم در حد مسایل تکراری، به هیچ وجه مباحث سیاسی روز طرح نمی شود؛ زیرا امامان منتخب برای اقامه ی جمعه و جماعات از معلومات علمی، اسلامی و اطلاعات اجتماعی، سیاسی چندانی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است که تعداد برگزار کنندگان نماز جمعه به صورت پراکنده و با حداقل جمعیت بوده و حداکثر شرکت کنندگان در هر نماز بیش از یکصد نفر نباشد</w:t>
      </w:r>
      <w:r>
        <w:rPr>
          <w:rFonts w:eastAsia="IRNazanin" w:cs="IRNazanin"/>
          <w:color w:val="111111"/>
          <w:sz w:val="28"/>
          <w:szCs w:val="28"/>
          <w:rtl w:val="true"/>
          <w:lang w:bidi="fa-IR"/>
        </w:rPr>
        <w:t>.</w:t>
      </w:r>
    </w:p>
    <w:p>
      <w:pPr>
        <w:pStyle w:val="Heading5"/>
        <w:numPr>
          <w:ilvl w:val="4"/>
          <w:numId w:val="1"/>
        </w:numPr>
        <w:rPr/>
      </w:pPr>
      <w:bookmarkStart w:id="291" w:name="__RefHeading___Toc3800671_2749589250"/>
      <w:bookmarkStart w:id="292" w:name="_Toc119"/>
      <w:bookmarkEnd w:id="291"/>
      <w:r>
        <w:rPr/>
        <w:t>45</w:t>
      </w:r>
      <w:r>
        <w:rPr>
          <w:rtl w:val="true"/>
        </w:rPr>
        <w:t xml:space="preserve"> </w:t>
      </w:r>
      <w:r>
        <w:rPr>
          <w:rtl w:val="true"/>
        </w:rPr>
        <w:t>ـ قطر</w:t>
      </w:r>
      <w:bookmarkEnd w:id="292"/>
    </w:p>
    <w:p>
      <w:pPr>
        <w:pStyle w:val="BookText"/>
        <w:rPr/>
      </w:pPr>
      <w:r>
        <w:rPr>
          <w:rFonts w:ascii="IRNazanin" w:hAnsi="IRNazanin" w:eastAsia="IRNazanin"/>
          <w:color w:val="111111"/>
          <w:sz w:val="28"/>
          <w:sz w:val="28"/>
          <w:szCs w:val="28"/>
          <w:rtl w:val="true"/>
          <w:lang w:bidi="fa-IR"/>
        </w:rPr>
        <w:t>نماز جمعه در تمامی مساجد شهرهای کشور قطر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اکثریت قریب به اتفاق مردم، اهل تسنن بوده و قایل به حفظ فاصله در محل برگزاری نمازهای جمعه نیستند، لذا در همه ی مساجد، نماز جمعه به امامت امام جماعت نمازهای یومیه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اهل تسنن به همراه خانواده، نماز جمعه را در نزدیکترین مسجد محل سکونت خود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مطالبی که در خطبه های نماز جمعه توسط ائمه ی جمعه مطرح می شود عقیدتی بوده و کمتر مسایل سیاسی روز در این خطبه ها مطرح می شود و اگر مسأله ای نیز در این زمینه طرح شود، دیکته شده از طرف حکومت می باشد</w:t>
      </w:r>
      <w:r>
        <w:rPr>
          <w:rFonts w:eastAsia="IRNazanin" w:cs="IRNazanin"/>
          <w:color w:val="111111"/>
          <w:sz w:val="28"/>
          <w:szCs w:val="28"/>
          <w:rtl w:val="true"/>
          <w:lang w:bidi="fa-IR"/>
        </w:rPr>
        <w:t>.</w:t>
      </w:r>
    </w:p>
    <w:p>
      <w:pPr>
        <w:pStyle w:val="Heading5"/>
        <w:numPr>
          <w:ilvl w:val="4"/>
          <w:numId w:val="1"/>
        </w:numPr>
        <w:rPr/>
      </w:pPr>
      <w:bookmarkStart w:id="293" w:name="__RefHeading___Toc3800673_2749589250"/>
      <w:bookmarkStart w:id="294" w:name="_Toc120"/>
      <w:bookmarkEnd w:id="293"/>
      <w:r>
        <w:rPr/>
        <w:t>46</w:t>
      </w:r>
      <w:r>
        <w:rPr>
          <w:rtl w:val="true"/>
        </w:rPr>
        <w:t xml:space="preserve"> </w:t>
      </w:r>
      <w:r>
        <w:rPr>
          <w:rtl w:val="true"/>
        </w:rPr>
        <w:t>ـ فیلیپین ـ مانیل</w:t>
      </w:r>
      <w:bookmarkEnd w:id="2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مانیل پایتخت فیلیپین تنها دو مسجد وجود دارد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گلدن ماسک و مهارلیکا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شرکت کنندگان در گلدن ماسک به طور متوسط</w:t>
      </w:r>
      <w:bookmarkStart w:id="295" w:name="pg3542_32847"/>
    </w:p>
    <w:p>
      <w:pPr>
        <w:pStyle w:val="BookText"/>
        <w:rPr/>
      </w:pPr>
      <w:bookmarkEnd w:id="295"/>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مسجد مهارلیکا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سنتی دو خطبه قبل از نماز توسط امام مسجد خوانده می شود، بندرت قبل از نماز جمعه سخنران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امام جمعه در خطبه وارد بحث سیاسی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شهرهای مسلمان نشین جنوب فیلیپین شرکت مردم در نماز جمعه وسیع تر است و اکثر مسلمان ها در این مراسم شرکت می کنند و جوّ مذهبی در این شهرها؛ بویژه شهر مراری در جنوب فیلیپین نسبتا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پایتخت فیلیپین، نماز جمعه به دو زبان انگلیسی و محلی فیلیپینی به سمع حضار می رسد، در ضمن سفیران و دیپلمات های کشورهای اسلامی نیز گاهی در مراسم نماز جمعه شرکت می کنند</w:t>
      </w:r>
      <w:r>
        <w:rPr>
          <w:rFonts w:eastAsia="IRNazanin" w:cs="IRNazanin"/>
          <w:color w:val="111111"/>
          <w:sz w:val="28"/>
          <w:szCs w:val="28"/>
          <w:rtl w:val="true"/>
          <w:lang w:bidi="fa-IR"/>
        </w:rPr>
        <w:t>.</w:t>
      </w:r>
    </w:p>
    <w:p>
      <w:pPr>
        <w:pStyle w:val="Heading5"/>
        <w:numPr>
          <w:ilvl w:val="4"/>
          <w:numId w:val="1"/>
        </w:numPr>
        <w:rPr/>
      </w:pPr>
      <w:bookmarkStart w:id="296" w:name="__RefHeading___Toc3800675_2749589250"/>
      <w:bookmarkStart w:id="297" w:name="_Toc121"/>
      <w:bookmarkEnd w:id="296"/>
      <w:r>
        <w:rPr/>
        <w:t>47</w:t>
      </w:r>
      <w:r>
        <w:rPr>
          <w:rtl w:val="true"/>
        </w:rPr>
        <w:t xml:space="preserve"> </w:t>
      </w:r>
      <w:r>
        <w:rPr>
          <w:rtl w:val="true"/>
        </w:rPr>
        <w:t>ـ عمان</w:t>
      </w:r>
      <w:bookmarkEnd w:id="297"/>
    </w:p>
    <w:p>
      <w:pPr>
        <w:pStyle w:val="BookText"/>
        <w:rPr/>
      </w:pPr>
      <w:r>
        <w:rPr>
          <w:rFonts w:ascii="IRNazanin" w:hAnsi="IRNazanin" w:eastAsia="IRNazanin"/>
          <w:color w:val="111111"/>
          <w:sz w:val="28"/>
          <w:sz w:val="28"/>
          <w:szCs w:val="28"/>
          <w:rtl w:val="true"/>
          <w:lang w:bidi="fa-IR"/>
        </w:rPr>
        <w:t xml:space="preserve">در کشور عمان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 و بزرگ وجود دارد که از طرف دولت عمان برای هر مسجد یک امام جماعت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جمعیت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کشور عمان پیروان مذهب اباضی یا اباضیه می باشند که جمعیتی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تشکیل می دهند و مفتی اعظم آن شیخ احمد الخلیلی است که نمازهای جمعه را در مسجد جامع قابوس برگزار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نماز مستقیما از رادیو و تلویزیون عمان پخش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مساجد بزرگ شهر مسقط نمازهای جمعه برگزار می شود که اکثرا متن خطبه های نماز از طرف وزارت مربوطه برای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قبل تهیه و در اختیار ائمه ی جمعه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خطبه های تهیه شده خیلی کوتاه و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نمی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عمان شرکت مردم در نمازهای جمعه چشمگیر است و مساجد</w:t>
      </w:r>
      <w:bookmarkStart w:id="298" w:name="pg3542_32848"/>
    </w:p>
    <w:p>
      <w:pPr>
        <w:pStyle w:val="BookText"/>
        <w:rPr/>
      </w:pPr>
      <w:bookmarkEnd w:id="298"/>
      <w:r>
        <w:rPr>
          <w:rFonts w:ascii="IRNazanin" w:hAnsi="IRNazanin" w:eastAsia="IRNazanin"/>
          <w:color w:val="111111"/>
          <w:sz w:val="28"/>
          <w:sz w:val="28"/>
          <w:szCs w:val="28"/>
          <w:rtl w:val="true"/>
          <w:lang w:bidi="fa-IR"/>
        </w:rPr>
        <w:t>بزرگ این شهر به طور کامل از جمعیت پر می شود و در بیرون یکی از مساجد اهل سنت که به نام مسجد زواوی معروف است، با ایجاد سایبان، جای خاصی را برای شرکت کنندگان تعبیه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ابراز مطالب سیاسی در تمامی دو خطبه به طور کلی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رادیو و تلویزیون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تمامی برنامه های عادی خود را قطع کرده و سخنرانی های مذهبی و اخلاقی پخش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ذکر شد، شرکت مردم در نمازهای جمعه و جماعت چشمگیر بوده و برای آن اهمیت به سزایی قایل هستند</w:t>
      </w:r>
      <w:r>
        <w:rPr>
          <w:rFonts w:eastAsia="IRNazanin" w:cs="IRNazanin"/>
          <w:color w:val="111111"/>
          <w:sz w:val="28"/>
          <w:szCs w:val="28"/>
          <w:rtl w:val="true"/>
          <w:lang w:bidi="fa-IR"/>
        </w:rPr>
        <w:t>.</w:t>
      </w:r>
    </w:p>
    <w:p>
      <w:pPr>
        <w:pStyle w:val="Heading4"/>
        <w:numPr>
          <w:ilvl w:val="3"/>
          <w:numId w:val="1"/>
        </w:numPr>
        <w:rPr/>
      </w:pPr>
      <w:bookmarkStart w:id="299" w:name="__RefHeading___Toc3800677_2749589250"/>
      <w:bookmarkStart w:id="300" w:name="_Toc122"/>
      <w:bookmarkEnd w:id="299"/>
      <w:r>
        <w:rPr>
          <w:rtl w:val="true"/>
        </w:rPr>
        <w:t>نتیجه گیری و پیشنهاد</w:t>
      </w:r>
      <w:r>
        <w:rPr>
          <w:rtl w:val="true"/>
        </w:rPr>
        <w:t>:</w:t>
      </w:r>
      <w:bookmarkEnd w:id="300"/>
    </w:p>
    <w:p>
      <w:pPr>
        <w:pStyle w:val="BookText"/>
        <w:rPr/>
      </w:pPr>
      <w:r>
        <w:rPr>
          <w:rFonts w:ascii="IRNazanin" w:hAnsi="IRNazanin" w:eastAsia="IRNazanin"/>
          <w:color w:val="111111"/>
          <w:sz w:val="28"/>
          <w:sz w:val="28"/>
          <w:szCs w:val="28"/>
          <w:rtl w:val="true"/>
          <w:lang w:bidi="fa-IR"/>
        </w:rPr>
        <w:t>نتیجه گیری و 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برگزاری نماز جمعه در کشورهای مختلف استنباط می 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در اکثر کشورها به صورت عبادتی خشک و بی روح درآمده است که در آن خطیب جمعه مطالبی از پیش نوشته شده را که متناسب با مسایل روز نیست را به مخاطبان القا می کند، و نمازگزاران نیز چون خطبه ها را در جهت نیازهای خود احساس نمی کنند، به تدریج رغبت خود را از دست می دهند و نهایت آن خلوت شدن نماز جمعه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گزینش و انتخاب بسیاری از ائمه جمعه در دست یک یا دو کشور اسلامی است که حکومت آن بیشتر در فکر منافع خاصی است تا منافع اسلام و مسلمین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جمعه های اکثر این کشورها از ضعف های جدی برخوردارند، و همین عامل تمام فعالیت ها و آثار دیگر این عبادت سیاسی را تحت شعاع</w:t>
      </w:r>
      <w:bookmarkStart w:id="301" w:name="pg3542_32849"/>
    </w:p>
    <w:p>
      <w:pPr>
        <w:pStyle w:val="BookText"/>
        <w:rPr/>
      </w:pPr>
      <w:bookmarkEnd w:id="301"/>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استنباط های بیان شده، پیشنهاد می شود که جمهوری اسلامی نیز در اداره نماز جمعه های کشورهای غیراسلامی فعالیت بیشتری نماید و با آموزش و ارسال ائمه جمعه ها به این کشورها، روح تازه ای در این عبادت اصیل اسلامی ایجاد نماید</w:t>
      </w:r>
      <w:r>
        <w:rPr>
          <w:rFonts w:eastAsia="IRNazanin" w:cs="IRNazanin"/>
          <w:color w:val="111111"/>
          <w:sz w:val="28"/>
          <w:szCs w:val="28"/>
          <w:rtl w:val="true"/>
          <w:lang w:bidi="fa-IR"/>
        </w:rPr>
        <w:t>.</w:t>
      </w:r>
    </w:p>
    <w:p>
      <w:pPr>
        <w:pStyle w:val="Heading3"/>
        <w:numPr>
          <w:ilvl w:val="2"/>
          <w:numId w:val="1"/>
        </w:numPr>
        <w:rPr/>
      </w:pPr>
      <w:bookmarkStart w:id="302" w:name="__RefHeading___Toc3800679_2749589250"/>
      <w:bookmarkStart w:id="303" w:name="_Toc123"/>
      <w:bookmarkEnd w:id="302"/>
      <w:r>
        <w:rPr>
          <w:rtl w:val="true"/>
        </w:rPr>
        <w:t>فصل هشتم</w:t>
      </w:r>
      <w:r>
        <w:rPr>
          <w:rtl w:val="true"/>
        </w:rPr>
        <w:t xml:space="preserve">: </w:t>
      </w:r>
      <w:r>
        <w:rPr>
          <w:rtl w:val="true"/>
        </w:rPr>
        <w:t>نماز جمعه در کلام بزرگان نظام</w:t>
      </w:r>
      <w:bookmarkEnd w:id="303"/>
    </w:p>
    <w:p>
      <w:pPr>
        <w:pStyle w:val="Heading4"/>
        <w:numPr>
          <w:ilvl w:val="3"/>
          <w:numId w:val="1"/>
        </w:numPr>
        <w:rPr/>
      </w:pPr>
      <w:bookmarkStart w:id="304" w:name="__RefHeading___Toc3800681_2749589250"/>
      <w:bookmarkStart w:id="305" w:name="_Toc12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کلام بزرگان نظام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طالقانی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و المسلمین هاشمی رفسنجانی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و المسلمین خاتمی رییس جمهور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و المسلمین کروبی رییس مجلس</w:t>
      </w:r>
    </w:p>
    <w:p>
      <w:pPr>
        <w:pStyle w:val="Heading4"/>
        <w:numPr>
          <w:ilvl w:val="3"/>
          <w:numId w:val="1"/>
        </w:numPr>
        <w:rPr/>
      </w:pPr>
      <w:bookmarkStart w:id="306" w:name="__RefHeading___Toc3800683_2749589250"/>
      <w:bookmarkStart w:id="307" w:name="_Toc125"/>
      <w:bookmarkEnd w:id="306"/>
      <w:r>
        <w:rPr>
          <w:rtl w:val="true"/>
        </w:rPr>
        <w:t>الف</w:t>
      </w:r>
      <w:r>
        <w:rPr>
          <w:rtl w:val="true"/>
        </w:rPr>
        <w:t xml:space="preserve">: </w:t>
      </w:r>
      <w:r>
        <w:rPr>
          <w:rtl w:val="true"/>
        </w:rPr>
        <w:t>امام راحل رحمه الله</w:t>
      </w:r>
      <w:bookmarkEnd w:id="307"/>
    </w:p>
    <w:p>
      <w:pPr>
        <w:pStyle w:val="Heading5"/>
        <w:numPr>
          <w:ilvl w:val="4"/>
          <w:numId w:val="1"/>
        </w:numPr>
        <w:rPr/>
      </w:pPr>
      <w:bookmarkStart w:id="308" w:name="__RefHeading___Toc3800685_2749589250"/>
      <w:bookmarkStart w:id="309" w:name="_Toc126"/>
      <w:bookmarkEnd w:id="308"/>
      <w:r>
        <w:rPr/>
        <w:t>1</w:t>
      </w:r>
      <w:r>
        <w:rPr>
          <w:rtl w:val="true"/>
        </w:rPr>
        <w:t xml:space="preserve"> </w:t>
      </w:r>
      <w:r>
        <w:rPr>
          <w:rtl w:val="true"/>
        </w:rPr>
        <w:t>ـ امامان جمعه و تقویت نظام</w:t>
      </w:r>
      <w:bookmarkEnd w:id="309"/>
    </w:p>
    <w:p>
      <w:pPr>
        <w:pStyle w:val="BookText"/>
        <w:rPr/>
      </w:pPr>
      <w:r>
        <w:rPr>
          <w:rFonts w:ascii="IRNazanin" w:hAnsi="IRNazanin" w:eastAsia="IRNazanin"/>
          <w:color w:val="111111"/>
          <w:sz w:val="28"/>
          <w:sz w:val="28"/>
          <w:szCs w:val="28"/>
          <w:rtl w:val="true"/>
          <w:lang w:bidi="fa-IR"/>
        </w:rPr>
        <w:t>علمای اعلام هم در هرجا که هستند، و خصوصا ائمه ی جمعه ها که با گروه های زیادی سر و کار دارند، باید توجّه کنند که در گفتارشان، در رفتارشان همه چیز اسلامی باشد و خدای نخواسته یک مطلبی که فرض کنید که یک استاندار را در محل خودش تضعیف می کند، قوه ی قضائیه را در محل خودش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احتراز کنند که الآن ما محتاج به این هستیم که در کشورمان آرامش باشد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310" w:name="__RefHeading___Toc3800687_2749589250"/>
      <w:bookmarkStart w:id="311" w:name="_Toc127"/>
      <w:bookmarkEnd w:id="310"/>
      <w:r>
        <w:rPr/>
        <w:t>2</w:t>
      </w:r>
      <w:r>
        <w:rPr>
          <w:rtl w:val="true"/>
        </w:rPr>
        <w:t xml:space="preserve"> </w:t>
      </w:r>
      <w:r>
        <w:rPr>
          <w:rtl w:val="true"/>
        </w:rPr>
        <w:t>ـ نماز جمعه؛ عنایت حق تعالی به جمهوری اسلامی</w:t>
      </w:r>
      <w:bookmarkEnd w:id="311"/>
    </w:p>
    <w:p>
      <w:pPr>
        <w:pStyle w:val="BookText"/>
        <w:rPr/>
      </w:pPr>
      <w:r>
        <w:rPr>
          <w:rFonts w:ascii="IRNazanin" w:hAnsi="IRNazanin" w:eastAsia="IRNazanin"/>
          <w:color w:val="111111"/>
          <w:sz w:val="28"/>
          <w:sz w:val="28"/>
          <w:szCs w:val="28"/>
          <w:rtl w:val="true"/>
          <w:lang w:bidi="fa-IR"/>
        </w:rPr>
        <w:t>از آن جمله از نماز جمعه و جماعت که بیانگر سیاسی نماز است هرگز غفلت نکنند، که این نماز جمعه از بزرگترین عنایات حق تعالی بر جمهوری اسلامی ایران است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312" w:name="__RefHeading___Toc3800689_2749589250"/>
      <w:bookmarkStart w:id="313" w:name="_Toc128"/>
      <w:bookmarkEnd w:id="312"/>
      <w:r>
        <w:rPr/>
        <w:t>3</w:t>
      </w:r>
      <w:r>
        <w:rPr>
          <w:rtl w:val="true"/>
        </w:rPr>
        <w:t xml:space="preserve"> </w:t>
      </w:r>
      <w:r>
        <w:rPr>
          <w:rtl w:val="true"/>
        </w:rPr>
        <w:t>ـ سیاسی بودن نماز جمعه</w:t>
      </w:r>
      <w:bookmarkEnd w:id="3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نماز جمعه ای که در زمان طاغوت نمی شد درست بجا بیاورند، گاهی</w:t>
      </w:r>
      <w:bookmarkStart w:id="314" w:name="pg3542_32850"/>
    </w:p>
    <w:p>
      <w:pPr>
        <w:pStyle w:val="BookText"/>
        <w:rPr/>
      </w:pPr>
      <w:bookmarkEnd w:id="314"/>
      <w:r>
        <w:rPr>
          <w:rFonts w:ascii="IRNazanin" w:hAnsi="IRNazanin" w:eastAsia="IRNazanin"/>
          <w:color w:val="111111"/>
          <w:sz w:val="28"/>
          <w:sz w:val="28"/>
          <w:szCs w:val="28"/>
          <w:rtl w:val="true"/>
          <w:lang w:bidi="fa-IR"/>
        </w:rPr>
        <w:t>آهسته در داخل یک مسجدی نماز را می خواندند، در صورتی که وضع نماز جمعه این نبود، وضع نماز جمعه این است که حالا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یک اجتماع سیاسی در عین حالی که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نماز جمعه باید مسایل سیاسی روز طرح بشود، گرفتاری های مسلمان ها طرح بشود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315" w:name="__RefHeading___Toc3800691_2749589250"/>
      <w:bookmarkStart w:id="316" w:name="_Toc129"/>
      <w:bookmarkEnd w:id="315"/>
      <w:r>
        <w:rPr/>
        <w:t>4</w:t>
      </w:r>
      <w:r>
        <w:rPr>
          <w:rtl w:val="true"/>
        </w:rPr>
        <w:t xml:space="preserve"> </w:t>
      </w:r>
      <w:r>
        <w:rPr>
          <w:rtl w:val="true"/>
        </w:rPr>
        <w:t>ـ ترویج سنّت سیاسی ـ الهی</w:t>
      </w:r>
      <w:bookmarkEnd w:id="316"/>
    </w:p>
    <w:p>
      <w:pPr>
        <w:pStyle w:val="BookText"/>
        <w:rPr/>
      </w:pPr>
      <w:r>
        <w:rPr>
          <w:rFonts w:ascii="IRNazanin" w:hAnsi="IRNazanin" w:eastAsia="IRNazanin"/>
          <w:color w:val="111111"/>
          <w:sz w:val="28"/>
          <w:sz w:val="28"/>
          <w:szCs w:val="28"/>
          <w:rtl w:val="true"/>
          <w:lang w:bidi="fa-IR"/>
        </w:rPr>
        <w:t>شما آقایان به این نماز جمعه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برکات جمهوری اسلامی است که این سنّت سیاسی ـ الهی ترویج شود؛ به طوری که تمام خارجی ها متوجه آن شده اند، که امیدواریم انشاءاللّه باقی بماند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317" w:name="__RefHeading___Toc3800693_2749589250"/>
      <w:bookmarkStart w:id="318" w:name="_Toc130"/>
      <w:bookmarkEnd w:id="317"/>
      <w:r>
        <w:rPr/>
        <w:t>5</w:t>
      </w:r>
      <w:r>
        <w:rPr>
          <w:rtl w:val="true"/>
        </w:rPr>
        <w:t xml:space="preserve"> </w:t>
      </w:r>
      <w:r>
        <w:rPr>
          <w:rtl w:val="true"/>
        </w:rPr>
        <w:t>ـ ائمه جمعه و ارتباط با مردم</w:t>
      </w:r>
      <w:bookmarkEnd w:id="318"/>
    </w:p>
    <w:p>
      <w:pPr>
        <w:pStyle w:val="BookText"/>
        <w:rPr/>
      </w:pPr>
      <w:r>
        <w:rPr>
          <w:rFonts w:ascii="IRNazanin" w:hAnsi="IRNazanin" w:eastAsia="IRNazanin"/>
          <w:color w:val="111111"/>
          <w:sz w:val="28"/>
          <w:sz w:val="28"/>
          <w:szCs w:val="28"/>
          <w:rtl w:val="true"/>
          <w:lang w:bidi="fa-IR"/>
        </w:rPr>
        <w:t>ائمه جمعه و جماعات ایدهم الله تعالی در خطبه ها و منابر و سایر گویندگان کوشش فرمایند که آرامش در کشور برقرار باشد و از هر سخنی که موجب نگرانی مردم و تفرقه شود خودداری نمایند و مردم را در پشتیبانی از ملت و تمام ارگان های جمهوری اسلامی و نهادهای انقلابی و قوای مسلح و مردمی تشویق فرمایند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319" w:name="__RefHeading___Toc3800695_2749589250"/>
      <w:bookmarkStart w:id="320" w:name="_Toc131"/>
      <w:bookmarkEnd w:id="319"/>
      <w:r>
        <w:rPr/>
        <w:t>6</w:t>
      </w:r>
      <w:r>
        <w:rPr>
          <w:rtl w:val="true"/>
        </w:rPr>
        <w:t xml:space="preserve"> </w:t>
      </w:r>
      <w:r>
        <w:rPr>
          <w:rtl w:val="true"/>
        </w:rPr>
        <w:t>ـ ائمه جمعه و تهذیب نفس</w:t>
      </w:r>
      <w:bookmarkEnd w:id="3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انشاءالله به مقام عالی تهذیب برسند و مردم را هم دعوت به این مطلب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مسایلی که در اسلام است، حتی مسایل سیاسی اش مسایل تهذیبی است، برای درست کردن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همه</w:t>
      </w:r>
      <w:bookmarkStart w:id="321" w:name="pg3542_32851"/>
    </w:p>
    <w:p>
      <w:pPr>
        <w:pStyle w:val="BookText"/>
        <w:rPr/>
      </w:pPr>
      <w:bookmarkEnd w:id="321"/>
      <w:r>
        <w:rPr>
          <w:rFonts w:ascii="IRNazanin" w:hAnsi="IRNazanin" w:eastAsia="IRNazanin"/>
          <w:color w:val="111111"/>
          <w:sz w:val="28"/>
          <w:sz w:val="28"/>
          <w:szCs w:val="28"/>
          <w:rtl w:val="true"/>
          <w:lang w:bidi="fa-IR"/>
        </w:rPr>
        <w:t>مسایل را حالا دنبال مسایل سیاسی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مسایل را دنبال مسایل اسلامی و خصوصا این وجه تهذیب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22" w:name="__RefHeading___Toc3800697_2749589250"/>
      <w:bookmarkStart w:id="323" w:name="_Toc132"/>
      <w:bookmarkEnd w:id="322"/>
      <w:r>
        <w:rPr>
          <w:rtl w:val="true"/>
        </w:rPr>
        <w:t>ب</w:t>
      </w:r>
      <w:r>
        <w:rPr>
          <w:rtl w:val="true"/>
        </w:rPr>
        <w:t xml:space="preserve">: </w:t>
      </w:r>
      <w:r>
        <w:rPr>
          <w:rtl w:val="true"/>
        </w:rPr>
        <w:t>مقام معظم رهبری</w:t>
      </w:r>
      <w:bookmarkEnd w:id="3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جمعه باید به مردم خط بدهد، مردم نباید به امام جمعه خط بدهند، البته امام جمعه خط اصلی خودش هم همان خواستهای مردم است؛ یعنی خواستهای حقیقی مردم و نیازهاهی مردم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سمبل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یک واجب سمبلیک هست، یک سمبل است،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ابعاد گوناگون است، اولاً نماز است؛ یعنی ذکر خد است، یاد خداست، جهت دهنده به زندگی اجتماع و فرد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جمعه، زبان گویای اسلام است؛ امام جمعه که رمز نماز جمعه است، باید به سلاحی تکیه کند، باید عصای خود را سلاحی قرار بدهد و در مقابل مردم بایستد و اساسی ترین، لازم ترین و اصلی ترین مسایل را در اجتماعی بزرگ، از زبانی ایمن و مورد اطمینان با مردم در میان بگذارد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24" w:name="__RefHeading___Toc3800699_2749589250"/>
      <w:bookmarkStart w:id="325" w:name="_Toc133"/>
      <w:bookmarkEnd w:id="324"/>
      <w:r>
        <w:rPr>
          <w:rtl w:val="true"/>
        </w:rPr>
        <w:t>ج</w:t>
      </w:r>
      <w:r>
        <w:rPr>
          <w:rtl w:val="true"/>
        </w:rPr>
        <w:t xml:space="preserve">: </w:t>
      </w:r>
      <w:r>
        <w:rPr>
          <w:rtl w:val="true"/>
        </w:rPr>
        <w:t>مرحوم آیت اللّه طالقانی</w:t>
      </w:r>
      <w:bookmarkEnd w:id="325"/>
    </w:p>
    <w:p>
      <w:pPr>
        <w:pStyle w:val="Heading5"/>
        <w:numPr>
          <w:ilvl w:val="4"/>
          <w:numId w:val="1"/>
        </w:numPr>
        <w:rPr/>
      </w:pPr>
      <w:bookmarkStart w:id="326" w:name="__RefHeading___Toc3800701_2749589250"/>
      <w:bookmarkStart w:id="327" w:name="_Toc134"/>
      <w:bookmarkEnd w:id="326"/>
      <w:r>
        <w:rPr/>
        <w:t>1</w:t>
      </w:r>
      <w:r>
        <w:rPr>
          <w:rtl w:val="true"/>
        </w:rPr>
        <w:t xml:space="preserve"> </w:t>
      </w:r>
      <w:r>
        <w:rPr>
          <w:rtl w:val="true"/>
        </w:rPr>
        <w:t>ـ نماز جمعه؛ وصف توحید</w:t>
      </w:r>
      <w:bookmarkEnd w:id="32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مظهر کاملی است از صف توحیدی تمام ملت های مسلمان، و</w:t>
      </w:r>
      <w:bookmarkStart w:id="328" w:name="pg3542_32852"/>
    </w:p>
    <w:p>
      <w:pPr>
        <w:pStyle w:val="BookText"/>
        <w:rPr/>
      </w:pPr>
      <w:bookmarkEnd w:id="328"/>
      <w:r>
        <w:rPr>
          <w:rFonts w:ascii="IRNazanin" w:hAnsi="IRNazanin" w:eastAsia="IRNazanin"/>
          <w:color w:val="111111"/>
          <w:sz w:val="28"/>
          <w:sz w:val="28"/>
          <w:szCs w:val="28"/>
          <w:rtl w:val="true"/>
          <w:lang w:bidi="fa-IR"/>
        </w:rPr>
        <w:t>در عین حال آگاهی، تنبه، هوشیاری، افشا کردن دسایس دشمن و مطلع کردن همه مسلمان ها به وظایف و مسؤولیت هایی که دست کم در مدت یک هفته در پیش دارند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329" w:name="__RefHeading___Toc3800703_2749589250"/>
      <w:bookmarkStart w:id="330" w:name="_Toc135"/>
      <w:bookmarkEnd w:id="329"/>
      <w:r>
        <w:rPr/>
        <w:t>2</w:t>
      </w:r>
      <w:r>
        <w:rPr>
          <w:rtl w:val="true"/>
        </w:rPr>
        <w:t xml:space="preserve"> </w:t>
      </w:r>
      <w:r>
        <w:rPr>
          <w:rtl w:val="true"/>
        </w:rPr>
        <w:t>ـ نماز جمعه؛ عامل آگاهی به مردم</w:t>
      </w:r>
      <w:bookmarkEnd w:id="330"/>
    </w:p>
    <w:p>
      <w:pPr>
        <w:pStyle w:val="BookText"/>
        <w:rPr/>
      </w:pPr>
      <w:r>
        <w:rPr>
          <w:rFonts w:ascii="IRNazanin" w:hAnsi="IRNazanin" w:eastAsia="IRNazanin"/>
          <w:color w:val="111111"/>
          <w:sz w:val="28"/>
          <w:sz w:val="28"/>
          <w:szCs w:val="28"/>
          <w:rtl w:val="true"/>
          <w:lang w:bidi="fa-IR"/>
        </w:rPr>
        <w:t>نماز جمعه صف عبادت، صف حق پرستی، صف روابط قلوب و وجدان های بیدار خداپرستان، در عین حال صف نظام، صف جنگ، صف فرماندهی و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امام جمعه شرایط خاصی قایلند که هم بتواند فرماندهی کند، هم بتواند آگاهی بدهد و از حوادثی که در پیرامون کشورهای اسلامی و جامعه ی مسلمان ها، دسیسه های زیرپرده است، مسلمانان را آگاه کند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31" w:name="__RefHeading___Toc3800705_2749589250"/>
      <w:bookmarkStart w:id="332" w:name="_Toc136"/>
      <w:bookmarkEnd w:id="331"/>
      <w:r>
        <w:rPr>
          <w:rtl w:val="true"/>
        </w:rPr>
        <w:t>د</w:t>
      </w:r>
      <w:r>
        <w:rPr>
          <w:rtl w:val="true"/>
        </w:rPr>
        <w:t xml:space="preserve">: </w:t>
      </w:r>
      <w:r>
        <w:rPr>
          <w:rtl w:val="true"/>
        </w:rPr>
        <w:t>حجه الاسلام و المسلمین هاشمی رفسنجانی</w:t>
      </w:r>
      <w:bookmarkEnd w:id="332"/>
    </w:p>
    <w:p>
      <w:pPr>
        <w:pStyle w:val="Heading5"/>
        <w:numPr>
          <w:ilvl w:val="4"/>
          <w:numId w:val="1"/>
        </w:numPr>
        <w:rPr/>
      </w:pPr>
      <w:bookmarkStart w:id="333" w:name="__RefHeading___Toc3800707_2749589250"/>
      <w:bookmarkStart w:id="334" w:name="_Toc137"/>
      <w:bookmarkEnd w:id="333"/>
      <w:r>
        <w:rPr>
          <w:rtl w:val="true"/>
        </w:rPr>
        <w:t>نماز جمعه، محور وحدت</w:t>
      </w:r>
      <w:bookmarkEnd w:id="3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باید جوری باشد که حتی الامکان محور وحدت باشد،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امام جمعه از لحاظ فهمی بالأخره در یک جریانست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هر دو جریان نیست، اما کیفیت برگزاری نماز جمعه باید آن جوری باشد که مردم آنجا بتوانند بیایند، همه مردم وقتی که وارد می شوند آنجا، احساس نکنند که اینجا دکان است برای یک جریانی</w:t>
      </w:r>
      <w:r>
        <w:rPr>
          <w:rFonts w:eastAsia="IRNazanin" w:cs="IRNazanin"/>
          <w:color w:val="111111"/>
          <w:sz w:val="28"/>
          <w:szCs w:val="28"/>
          <w:rtl w:val="true"/>
          <w:lang w:bidi="fa-IR"/>
        </w:rPr>
        <w:t>.</w:t>
      </w:r>
      <w:r>
        <w:rPr>
          <w:rStyle w:val="FootnoteAnchor"/>
          <w:rtl w:val="true"/>
        </w:rPr>
        <w:footnoteReference w:id="130"/>
      </w:r>
      <w:bookmarkStart w:id="335" w:name="pg3542_32853"/>
    </w:p>
    <w:p>
      <w:pPr>
        <w:pStyle w:val="Heading4"/>
        <w:numPr>
          <w:ilvl w:val="3"/>
          <w:numId w:val="1"/>
        </w:numPr>
        <w:rPr/>
      </w:pPr>
      <w:bookmarkStart w:id="336" w:name="__RefHeading___Toc3800709_2749589250"/>
      <w:bookmarkStart w:id="337" w:name="_Toc138"/>
      <w:bookmarkEnd w:id="335"/>
      <w:bookmarkEnd w:id="336"/>
      <w:r>
        <w:rPr>
          <w:rtl w:val="true"/>
        </w:rPr>
        <w:t>ه</w:t>
      </w:r>
      <w:r>
        <w:rPr>
          <w:rtl w:val="true"/>
        </w:rPr>
        <w:t xml:space="preserve">: </w:t>
      </w:r>
      <w:r>
        <w:rPr>
          <w:rtl w:val="true"/>
        </w:rPr>
        <w:t>حجه الاسلام و المسلمین خاتمی رییس جمهور</w:t>
      </w:r>
      <w:bookmarkEnd w:id="33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و المسلمین خاتمی رییس جمهور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جمعه سخنگوی حکومت اسلامی است و باید هر اظهار نظری که می کند مبتنی بر اطلاعات دقیق، زمان شناسی و آگاهی درست باشد، تا همه، حتی غیر مؤمنان احساس کنند که در نماز جمعه حرف اساسی نظام بیان می شود و بدان رغبت یابند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حکومت اسلامی نماز جمعه فراتر از اختلاف سلیقه هاست؛ زیرا مخاطب نماز جمعه، مؤمنان هستند و باید آنها به این پایگاه مهم احساس تعلق کنند و آن را از خود بدانند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38" w:name="__RefHeading___Toc3800711_2749589250"/>
      <w:bookmarkStart w:id="339" w:name="_Toc139"/>
      <w:bookmarkEnd w:id="338"/>
      <w:r>
        <w:rPr>
          <w:rtl w:val="true"/>
        </w:rPr>
        <w:t>و</w:t>
      </w:r>
      <w:r>
        <w:rPr>
          <w:rtl w:val="true"/>
        </w:rPr>
        <w:t xml:space="preserve">: </w:t>
      </w:r>
      <w:r>
        <w:rPr>
          <w:rtl w:val="true"/>
        </w:rPr>
        <w:t>حجه الاسلام و المسلمین کروبی رییس مجلس</w:t>
      </w:r>
      <w:bookmarkEnd w:id="339"/>
    </w:p>
    <w:p>
      <w:pPr>
        <w:pStyle w:val="Heading5"/>
        <w:numPr>
          <w:ilvl w:val="4"/>
          <w:numId w:val="1"/>
        </w:numPr>
        <w:rPr/>
      </w:pPr>
      <w:bookmarkStart w:id="340" w:name="__RefHeading___Toc3800713_2749589250"/>
      <w:bookmarkStart w:id="341" w:name="_Toc140"/>
      <w:bookmarkEnd w:id="340"/>
      <w:r>
        <w:rPr>
          <w:rtl w:val="true"/>
        </w:rPr>
        <w:t>نماز جمعه و معرفی متفکرین برجسته</w:t>
      </w:r>
      <w:bookmarkEnd w:id="3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اسلام مترقی، اسلام معتقد به حفظ کرامت انسانها و حقوق مردم، و اسلامی که حضرت امام خمینی رحمه الله، حضرت آیت اللّه خامنه ای و نظریه پردازان و متفکران برجسته ای؛ چون شهید مطهری معرِّف آن بودند را از تریبون نماز جمعه معرفی کنیم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342" w:name="pg3542_32854"/>
    </w:p>
    <w:p>
      <w:pPr>
        <w:pStyle w:val="Heading2"/>
        <w:numPr>
          <w:ilvl w:val="1"/>
          <w:numId w:val="1"/>
        </w:numPr>
        <w:rPr/>
      </w:pPr>
      <w:bookmarkStart w:id="343" w:name="__RefHeading___Toc3800715_2749589250"/>
      <w:bookmarkStart w:id="344" w:name="_Toc141"/>
      <w:bookmarkEnd w:id="342"/>
      <w:bookmarkEnd w:id="343"/>
      <w:r>
        <w:rPr>
          <w:rtl w:val="true"/>
        </w:rPr>
        <w:t>بخش دوم</w:t>
      </w:r>
      <w:r>
        <w:rPr>
          <w:rtl w:val="true"/>
        </w:rPr>
        <w:t xml:space="preserve">: </w:t>
      </w:r>
      <w:r>
        <w:rPr>
          <w:rtl w:val="true"/>
        </w:rPr>
        <w:t>برگزیده ی ادب فارسی</w:t>
      </w:r>
      <w:bookmarkEnd w:id="344"/>
    </w:p>
    <w:p>
      <w:pPr>
        <w:pStyle w:val="Heading3"/>
        <w:numPr>
          <w:ilvl w:val="2"/>
          <w:numId w:val="1"/>
        </w:numPr>
        <w:rPr/>
      </w:pPr>
      <w:bookmarkStart w:id="345" w:name="__RefHeading___Toc3800717_2749589250"/>
      <w:bookmarkStart w:id="346" w:name="_Toc14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 ادب فارسی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bookmarkStart w:id="347" w:name="pg3542_32855"/>
    </w:p>
    <w:p>
      <w:pPr>
        <w:pStyle w:val="Heading3"/>
        <w:numPr>
          <w:ilvl w:val="2"/>
          <w:numId w:val="1"/>
        </w:numPr>
        <w:rPr/>
      </w:pPr>
      <w:bookmarkStart w:id="348" w:name="__RefHeading___Toc3800719_2749589250"/>
      <w:bookmarkStart w:id="349" w:name="_Toc143"/>
      <w:bookmarkEnd w:id="347"/>
      <w:bookmarkEnd w:id="348"/>
      <w:r>
        <w:rPr>
          <w:rtl w:val="true"/>
        </w:rPr>
        <w:t xml:space="preserve">* </w:t>
      </w:r>
      <w:r>
        <w:rPr>
          <w:rtl w:val="true"/>
        </w:rPr>
        <w:t>متون ادبی</w:t>
      </w:r>
      <w:bookmarkEnd w:id="349"/>
    </w:p>
    <w:p>
      <w:pPr>
        <w:pStyle w:val="Heading4"/>
        <w:numPr>
          <w:ilvl w:val="3"/>
          <w:numId w:val="1"/>
        </w:numPr>
        <w:rPr/>
      </w:pPr>
      <w:bookmarkStart w:id="350" w:name="__RefHeading___Toc3800721_2749589250"/>
      <w:bookmarkStart w:id="351" w:name="_Toc144"/>
      <w:bookmarkEnd w:id="350"/>
      <w:r>
        <w:rPr>
          <w:rtl w:val="true"/>
        </w:rPr>
        <w:t>حضور سبز</w:t>
      </w:r>
      <w:bookmarkEnd w:id="351"/>
    </w:p>
    <w:p>
      <w:pPr>
        <w:pStyle w:val="BookText"/>
        <w:rPr/>
      </w:pPr>
      <w:r>
        <w:rPr>
          <w:rFonts w:ascii="IRNazanin" w:hAnsi="IRNazanin" w:eastAsia="IRNazanin"/>
          <w:color w:val="111111"/>
          <w:sz w:val="28"/>
          <w:sz w:val="28"/>
          <w:szCs w:val="28"/>
          <w:rtl w:val="true"/>
          <w:lang w:bidi="fa-IR"/>
        </w:rPr>
        <w:t>جمعه ها وقت نماز، وقتِ حضوری سبز است تا ظهور را به انتظار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دمان که از عطر ندبه معطر شده ای و ندبه کنان یار غایب را به ظهور طلبیده ای و چون نی مهجور نالیده ای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نوشیده ای، همچو دانه ی تسبیح به رشته ی نمازگزاران جمعه درآی و در صف های آن که ملایک بر زمینش بال گسترده اند، به طلب قامت بند، شاید نگار غایب در کنار تو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باز تا خدا راه می پیماید و این صاحبدلان باز هم پروازی از نوعی دیگر تا دوست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بزم جمعه گیان وا بمانی و از شمار جمعه گزاران بیرون شوی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جمعه، همان ساقی است که جام در جام از میخانه حکمت به مستان خراباتی، صهبای موعظه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اگر حتّی دُردی کش آن نباشی و وقت های خوشی را بیهوده به نفْس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گاه جمعه، مُحرِم به شوق شو و گِرد کعبه یاد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سان آن قدر بال زن تا در ره عشق او خاکستر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جمعه، جمراتِ نفسانیت، خودگرایی و موهومات اَنانیت را رمی کن تا حاجی شوی؛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حجّ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بین فرد و جامعه، به صفای وحدت دست خواهی یافت و از زمزم اتحاد سیراب خواهی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هاتف غیب شما را به اجتماع جمعه و مؤذِّن ذکر به میهمانی</w:t>
      </w:r>
      <w:bookmarkStart w:id="352" w:name="pg3542_32856"/>
    </w:p>
    <w:p>
      <w:pPr>
        <w:pStyle w:val="BookText"/>
        <w:rPr/>
      </w:pPr>
      <w:bookmarkEnd w:id="352"/>
      <w:r>
        <w:rPr>
          <w:rFonts w:ascii="IRNazanin" w:hAnsi="IRNazanin" w:eastAsia="IRNazanin"/>
          <w:color w:val="111111"/>
          <w:sz w:val="28"/>
          <w:sz w:val="28"/>
          <w:szCs w:val="28"/>
          <w:rtl w:val="true"/>
          <w:lang w:bidi="fa-IR"/>
        </w:rPr>
        <w:t>نماز فرا می خواند، رها کنید این بازیچه ها را، بگذرید از غیر خدا و به ملکوت یاد او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زر و زیور و زرق و برق را ساعاتی کنار نهید و به رودخانه جمعه گیان متّصل شوید، تا به دریای بی کران اتحاد و معنویت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 خروشان مناجات خود را به موج عشق بسپارید و در جریان بی کران دریا سفر کنید، که در زلال عشق، عکس رُخ دوست خواهید دید و بر پهنه نیلگون آن، افق های رحمت را نظاره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اجتماع خجسته، هراسی بر دل شیطان های درون و برون می افتد که بساط وسوسه را از دلِ جمعه گیان مُخلَص جمع کنند و جان ها، پهنه ی گسترش عشق خدا و تابش انوار نورانی 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جمعه احساس یکدلی، همرنگی و همراهی در بین سالکان نمازگزار تقویت می شود و غرور، نخوت و تکبّر از فضای پاک دل هاشان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نماز، جان های مؤمنان مصفّا می گردد و چون آینه ای خواهد شد که پرتو جمال یار را در آن تماشا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گنجینه ای قیمتی است که غافلان از آن، از ثروت عظیمی محروم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باغ باطراوتی است که در هفته یک بار به روی مشتاقان سعادت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آن می گذاری، راهت را ماه رویانی از آسمان با بال های حریرشان فرش کرده اند و خود آنها چون نسیم برگونه ات، دست نوازش می کشند</w:t>
      </w:r>
      <w:r>
        <w:rPr>
          <w:rFonts w:eastAsia="IRNazanin" w:cs="IRNazanin"/>
          <w:color w:val="111111"/>
          <w:sz w:val="28"/>
          <w:szCs w:val="28"/>
          <w:rtl w:val="true"/>
          <w:lang w:bidi="fa-IR"/>
        </w:rPr>
        <w:t>.</w:t>
      </w:r>
    </w:p>
    <w:p>
      <w:pPr>
        <w:pStyle w:val="Heading4"/>
        <w:numPr>
          <w:ilvl w:val="3"/>
          <w:numId w:val="1"/>
        </w:numPr>
        <w:rPr/>
      </w:pPr>
      <w:bookmarkStart w:id="353" w:name="__RefHeading___Toc3800723_2749589250"/>
      <w:bookmarkStart w:id="354" w:name="_Toc145"/>
      <w:bookmarkEnd w:id="353"/>
      <w:r>
        <w:rPr>
          <w:rtl w:val="true"/>
        </w:rPr>
        <w:t>میعاد دین و سیاست</w:t>
      </w:r>
      <w:bookmarkEnd w:id="35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جمعه پروانگان دل خسته بر زنبق های ذکر، شهد نیایش می نوشند و بلبلان مهجور به شوق وصل نغمه می خوانند و سکوتی از جنس سکوتِ</w:t>
      </w:r>
    </w:p>
    <w:p>
      <w:pPr>
        <w:pStyle w:val="BookText"/>
        <w:rPr/>
      </w:pPr>
      <w:r>
        <w:rPr>
          <w:rFonts w:ascii="IRNazanin" w:hAnsi="IRNazanin" w:eastAsia="IRNazanin"/>
          <w:color w:val="111111"/>
          <w:sz w:val="28"/>
          <w:sz w:val="28"/>
          <w:szCs w:val="28"/>
          <w:rtl w:val="true"/>
          <w:lang w:bidi="fa-IR"/>
        </w:rPr>
        <w:t>آسمان بر جمعیّت نمازگزار حاکم است و فقط یک صدا اُبهت این سکوت را می شکند و آن طنین، صدای امام جمعه است که به تقوا، عنصر اصلی فلاح، فرا می خواند و از دردهای فرد و اجتماع سخن می راند و کلامش به زیور وحی و روایات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نمی گوید، گفتارش به اندیشه های ملکوتی متصّل است و از این روست که جماعتی غرق در سکوت محو کلامش می شوند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نماز جمعه هم سیاسی بودن دین را خاطرنشان می کند، هم دینی بودن سیاست را نماز جمعه جایگاه بلند سیاست و حکومت را در متن دین مشخص می کند، چون امام جمعه یا حاکم اسلامی و سرپرست امور مسلمین است یا شخص عادل و آگاه به زمان و مکان که از سوی رهبر حکومت اسلامی تعیین می شود، پس مصلای نماز علاوه بر این که میعادگاه عابد و معبود است، میثاقگاه مردم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تشکیلات سیاسی اسلام در دین، نقطه ی خود را آشکار می سازد و ارتباط مردم با رهبر و پیشاهنگِ حرکت، مستقیم یا غیر مستقیم هفته ای یک بار صورت می گیرد و این خود آسانترین و مطمئن ترین راه اطلاع از مسایل و مشکلات جهان اسلام و شناخت وظیفه ی سیاسی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مشارکت در حرکت همنوای میلیونها مسلمان مظلوم و گمنام است و فاصله گرفتن از خطوط منحرف دورویی و تکروی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یکی از اجتماعات سودمند، چاره ساز و هدفدار است که هم نمایشگاه وحدت شکوهمند اسلام است و هم پرورشگاه سیاست و تدبیر</w:t>
      </w:r>
      <w:bookmarkStart w:id="355" w:name="pg3542_32858"/>
    </w:p>
    <w:p>
      <w:pPr>
        <w:pStyle w:val="BookText"/>
        <w:rPr/>
      </w:pPr>
      <w:bookmarkEnd w:id="355"/>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سیاسی و احساس حضور در صحنه درگیری با نامردمی دنیاداران، در نماز جمعه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 میقاتِ بندگی حقّ، میعاد با خلقی خدایی و میثاق با رهبری در نماز جمعه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سزاست هرچه با محتواتر و شکوهمندتر برگزار شود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56" w:name="__RefHeading___Toc3800725_2749589250"/>
      <w:bookmarkStart w:id="357" w:name="_Toc146"/>
      <w:bookmarkEnd w:id="356"/>
      <w:r>
        <w:rPr>
          <w:rtl w:val="true"/>
        </w:rPr>
        <w:t>آوای وحدت</w:t>
      </w:r>
      <w:bookmarkEnd w:id="357"/>
    </w:p>
    <w:p>
      <w:pPr>
        <w:pStyle w:val="BookText"/>
        <w:rPr/>
      </w:pPr>
      <w:r>
        <w:rPr>
          <w:rFonts w:ascii="IRNazanin" w:hAnsi="IRNazanin" w:eastAsia="IRNazanin"/>
          <w:color w:val="111111"/>
          <w:sz w:val="28"/>
          <w:sz w:val="28"/>
          <w:szCs w:val="28"/>
          <w:rtl w:val="true"/>
          <w:lang w:bidi="fa-IR"/>
        </w:rPr>
        <w:t>جان ها که از شمیم اذان طراوت یافت، دست ها به نیت و تکبیر برای احرام بالا می رود و تکبیره الاحرام بر پهنه ی فضا پاشیده می شود و باز هم سکوت و فقط یک صدا، و این نماد هماهنگی جامعه اسلامی با امام و پیشوا و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جمعی هستند که با قرائت، ذکر، رکوع و سجود و قنوت و قعود تا افق های بی انتها می روند، اینان از طایفه نسیمند، از جنس گلبرگ های محمّدی، از تبار دیار، از خاندان بندگی و از طینت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 ستاره راه پیموده اند و به دریای نور رسیده اند، و خلوتشان در جمعه و با جمع،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گیان آوای وحدت سر می دهند و به انتظار فرج قامت می بندند و غروب دَمانِ آفتاب به انتظار جمعه ای و نمازی و حضوری دیگر و شاید ظهوری خجسته،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قصیده ای است که مطلعش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است و مقطع آن به انتظاری تازه در زمزمه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بیت الغزل دیوانِ آدینه است</w:t>
      </w:r>
      <w:r>
        <w:rPr>
          <w:rFonts w:eastAsia="IRNazanin" w:cs="IRNazanin"/>
          <w:color w:val="111111"/>
          <w:sz w:val="28"/>
          <w:szCs w:val="28"/>
          <w:rtl w:val="true"/>
          <w:lang w:bidi="fa-IR"/>
        </w:rPr>
        <w:t>».</w:t>
      </w:r>
      <w:r>
        <w:rPr>
          <w:rStyle w:val="FootnoteAnchor"/>
          <w:rtl w:val="true"/>
        </w:rPr>
        <w:footnoteReference w:id="137"/>
      </w:r>
      <w:bookmarkStart w:id="358" w:name="pg3542_32859"/>
    </w:p>
    <w:p>
      <w:pPr>
        <w:pStyle w:val="Heading3"/>
        <w:numPr>
          <w:ilvl w:val="2"/>
          <w:numId w:val="1"/>
        </w:numPr>
        <w:rPr/>
      </w:pPr>
      <w:bookmarkStart w:id="359" w:name="__RefHeading___Toc3800727_2749589250"/>
      <w:bookmarkStart w:id="360" w:name="_Toc147"/>
      <w:bookmarkEnd w:id="358"/>
      <w:bookmarkEnd w:id="359"/>
      <w:r>
        <w:rPr>
          <w:rtl w:val="true"/>
        </w:rPr>
        <w:t xml:space="preserve">* </w:t>
      </w:r>
      <w:r>
        <w:rPr>
          <w:rtl w:val="true"/>
        </w:rPr>
        <w:t>اشعار</w:t>
      </w:r>
      <w:bookmarkEnd w:id="360"/>
    </w:p>
    <w:p>
      <w:pPr>
        <w:pStyle w:val="Heading4"/>
        <w:numPr>
          <w:ilvl w:val="3"/>
          <w:numId w:val="1"/>
        </w:numPr>
        <w:rPr/>
      </w:pPr>
      <w:bookmarkStart w:id="361" w:name="__RefHeading___Toc3800729_2749589250"/>
      <w:bookmarkStart w:id="362" w:name="_Toc148"/>
      <w:bookmarkEnd w:id="361"/>
      <w:r>
        <w:rPr>
          <w:rtl w:val="true"/>
        </w:rPr>
        <w:t>نماز جمعه؛ بیدارگر مرغ جان</w:t>
      </w:r>
      <w:bookmarkEnd w:id="362"/>
    </w:p>
    <w:p>
      <w:pPr>
        <w:pStyle w:val="BookText"/>
        <w:rPr/>
      </w:pPr>
      <w:r>
        <w:rPr>
          <w:rFonts w:ascii="IRNazanin" w:hAnsi="IRNazanin" w:eastAsia="IRNazanin"/>
          <w:color w:val="111111"/>
          <w:sz w:val="28"/>
          <w:sz w:val="28"/>
          <w:szCs w:val="28"/>
          <w:rtl w:val="true"/>
          <w:lang w:bidi="fa-IR"/>
        </w:rPr>
        <w:t>آفرین باد بر این جمع بیدار نماز</w:t>
      </w:r>
    </w:p>
    <w:p>
      <w:pPr>
        <w:pStyle w:val="BookText"/>
        <w:rPr/>
      </w:pPr>
      <w:r>
        <w:rPr>
          <w:rFonts w:ascii="IRNazanin" w:hAnsi="IRNazanin" w:eastAsia="IRNazanin"/>
          <w:color w:val="111111"/>
          <w:sz w:val="28"/>
          <w:sz w:val="28"/>
          <w:szCs w:val="28"/>
          <w:rtl w:val="true"/>
          <w:lang w:bidi="fa-IR"/>
        </w:rPr>
        <w:t>آفرین بر تو نگهدار و علمدار نماز</w:t>
      </w:r>
    </w:p>
    <w:p>
      <w:pPr>
        <w:pStyle w:val="BookText"/>
        <w:rPr/>
      </w:pPr>
      <w:r>
        <w:rPr>
          <w:rFonts w:ascii="IRNazanin" w:hAnsi="IRNazanin" w:eastAsia="IRNazanin"/>
          <w:color w:val="111111"/>
          <w:sz w:val="28"/>
          <w:sz w:val="28"/>
          <w:szCs w:val="28"/>
          <w:rtl w:val="true"/>
          <w:lang w:bidi="fa-IR"/>
        </w:rPr>
        <w:t>مرد و زن، پیر و جوان در صف معراج خدا</w:t>
      </w:r>
    </w:p>
    <w:p>
      <w:pPr>
        <w:pStyle w:val="BookText"/>
        <w:rPr/>
      </w:pPr>
      <w:r>
        <w:rPr>
          <w:rFonts w:ascii="IRNazanin" w:hAnsi="IRNazanin" w:eastAsia="IRNazanin"/>
          <w:color w:val="111111"/>
          <w:sz w:val="28"/>
          <w:sz w:val="28"/>
          <w:szCs w:val="28"/>
          <w:rtl w:val="true"/>
          <w:lang w:bidi="fa-IR"/>
        </w:rPr>
        <w:t>همه قائم به صلات خط پیکار نماز</w:t>
      </w:r>
    </w:p>
    <w:p>
      <w:pPr>
        <w:pStyle w:val="BookText"/>
        <w:rPr/>
      </w:pPr>
      <w:r>
        <w:rPr>
          <w:rFonts w:ascii="IRNazanin" w:hAnsi="IRNazanin" w:eastAsia="IRNazanin"/>
          <w:color w:val="111111"/>
          <w:sz w:val="28"/>
          <w:sz w:val="28"/>
          <w:szCs w:val="28"/>
          <w:rtl w:val="true"/>
          <w:lang w:bidi="fa-IR"/>
        </w:rPr>
        <w:t>عاشقانی که دل از سجده دنیا شستند</w:t>
      </w:r>
    </w:p>
    <w:p>
      <w:pPr>
        <w:pStyle w:val="BookText"/>
        <w:rPr/>
      </w:pPr>
      <w:r>
        <w:rPr>
          <w:rFonts w:ascii="IRNazanin" w:hAnsi="IRNazanin" w:eastAsia="IRNazanin"/>
          <w:color w:val="111111"/>
          <w:sz w:val="28"/>
          <w:sz w:val="28"/>
          <w:szCs w:val="28"/>
          <w:rtl w:val="true"/>
          <w:lang w:bidi="fa-IR"/>
        </w:rPr>
        <w:t>شده اند حافظ سجاده گلبار نماز</w:t>
      </w:r>
    </w:p>
    <w:p>
      <w:pPr>
        <w:pStyle w:val="BookText"/>
        <w:rPr/>
      </w:pPr>
      <w:r>
        <w:rPr>
          <w:rFonts w:ascii="IRNazanin" w:hAnsi="IRNazanin" w:eastAsia="IRNazanin"/>
          <w:color w:val="111111"/>
          <w:sz w:val="28"/>
          <w:sz w:val="28"/>
          <w:szCs w:val="28"/>
          <w:rtl w:val="true"/>
          <w:lang w:bidi="fa-IR"/>
        </w:rPr>
        <w:t>دشمن از این صف مستحکم و استاده بپا</w:t>
      </w:r>
    </w:p>
    <w:p>
      <w:pPr>
        <w:pStyle w:val="BookText"/>
        <w:rPr/>
      </w:pPr>
      <w:r>
        <w:rPr>
          <w:rFonts w:ascii="IRNazanin" w:hAnsi="IRNazanin" w:eastAsia="IRNazanin"/>
          <w:color w:val="111111"/>
          <w:sz w:val="28"/>
          <w:sz w:val="28"/>
          <w:szCs w:val="28"/>
          <w:rtl w:val="true"/>
          <w:lang w:bidi="fa-IR"/>
        </w:rPr>
        <w:t>دشنه بر اندام هوا دار نماز</w:t>
      </w:r>
    </w:p>
    <w:p>
      <w:pPr>
        <w:pStyle w:val="BookText"/>
        <w:rPr/>
      </w:pPr>
      <w:r>
        <w:rPr>
          <w:rFonts w:ascii="IRNazanin" w:hAnsi="IRNazanin" w:eastAsia="IRNazanin"/>
          <w:color w:val="111111"/>
          <w:sz w:val="28"/>
          <w:sz w:val="28"/>
          <w:szCs w:val="28"/>
          <w:rtl w:val="true"/>
          <w:lang w:bidi="fa-IR"/>
        </w:rPr>
        <w:t>او نداند که دل عاشق و جوینده حق</w:t>
      </w:r>
    </w:p>
    <w:p>
      <w:pPr>
        <w:pStyle w:val="BookText"/>
        <w:rPr/>
      </w:pPr>
      <w:r>
        <w:rPr>
          <w:rFonts w:ascii="IRNazanin" w:hAnsi="IRNazanin" w:eastAsia="IRNazanin"/>
          <w:color w:val="111111"/>
          <w:sz w:val="28"/>
          <w:sz w:val="28"/>
          <w:szCs w:val="28"/>
          <w:rtl w:val="true"/>
          <w:lang w:bidi="fa-IR"/>
        </w:rPr>
        <w:t>همچو حلاج سرافراز کند دار نماز</w:t>
      </w:r>
    </w:p>
    <w:p>
      <w:pPr>
        <w:pStyle w:val="BookText"/>
        <w:rPr/>
      </w:pPr>
      <w:r>
        <w:rPr>
          <w:rFonts w:ascii="IRNazanin" w:hAnsi="IRNazanin" w:eastAsia="IRNazanin"/>
          <w:color w:val="111111"/>
          <w:sz w:val="28"/>
          <w:sz w:val="28"/>
          <w:szCs w:val="28"/>
          <w:rtl w:val="true"/>
          <w:lang w:bidi="fa-IR"/>
        </w:rPr>
        <w:t>در پگاهی که دلم راز نماز باز کند</w:t>
      </w:r>
    </w:p>
    <w:p>
      <w:pPr>
        <w:pStyle w:val="BookText"/>
        <w:rPr/>
      </w:pPr>
      <w:r>
        <w:rPr>
          <w:rFonts w:ascii="IRNazanin" w:hAnsi="IRNazanin" w:eastAsia="IRNazanin"/>
          <w:color w:val="111111"/>
          <w:sz w:val="28"/>
          <w:sz w:val="28"/>
          <w:szCs w:val="28"/>
          <w:rtl w:val="true"/>
          <w:lang w:bidi="fa-IR"/>
        </w:rPr>
        <w:t>مرغ جان می پرد از سینه به گلزار نماز</w:t>
      </w:r>
    </w:p>
    <w:p>
      <w:pPr>
        <w:pStyle w:val="BookText"/>
        <w:rPr/>
      </w:pPr>
      <w:r>
        <w:rPr>
          <w:rFonts w:ascii="IRNazanin" w:hAnsi="IRNazanin" w:eastAsia="IRNazanin"/>
          <w:color w:val="111111"/>
          <w:sz w:val="28"/>
          <w:sz w:val="28"/>
          <w:szCs w:val="28"/>
          <w:rtl w:val="true"/>
          <w:lang w:bidi="fa-IR"/>
        </w:rPr>
        <w:t>بانگ تکبیر گر از گوش دل و جان شنوی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خوش خبر آورده ز اسرار نماز</w:t>
      </w:r>
      <w:r>
        <w:rPr>
          <w:rStyle w:val="FootnoteAnchor"/>
          <w:rtl w:val="true"/>
        </w:rPr>
        <w:footnoteReference w:id="138"/>
      </w:r>
      <w:bookmarkStart w:id="363" w:name="pg3542_32860"/>
    </w:p>
    <w:p>
      <w:pPr>
        <w:pStyle w:val="Heading4"/>
        <w:numPr>
          <w:ilvl w:val="3"/>
          <w:numId w:val="1"/>
        </w:numPr>
        <w:rPr/>
      </w:pPr>
      <w:bookmarkStart w:id="364" w:name="__RefHeading___Toc3800731_2749589250"/>
      <w:bookmarkStart w:id="365" w:name="_Toc149"/>
      <w:bookmarkEnd w:id="363"/>
      <w:bookmarkEnd w:id="364"/>
      <w:r>
        <w:rPr>
          <w:rtl w:val="true"/>
        </w:rPr>
        <w:t>بانگ نماز جمعه</w:t>
      </w:r>
      <w:bookmarkEnd w:id="365"/>
    </w:p>
    <w:p>
      <w:pPr>
        <w:pStyle w:val="BookText"/>
        <w:rPr/>
      </w:pPr>
      <w:r>
        <w:rPr>
          <w:rFonts w:ascii="IRNazanin" w:hAnsi="IRNazanin" w:eastAsia="IRNazanin"/>
          <w:color w:val="111111"/>
          <w:sz w:val="28"/>
          <w:sz w:val="28"/>
          <w:szCs w:val="28"/>
          <w:rtl w:val="true"/>
          <w:lang w:bidi="fa-IR"/>
        </w:rPr>
        <w:t>ای گروه مومنان بانک نماز</w:t>
      </w:r>
    </w:p>
    <w:p>
      <w:pPr>
        <w:pStyle w:val="BookText"/>
        <w:rPr/>
      </w:pPr>
      <w:r>
        <w:rPr>
          <w:rFonts w:ascii="IRNazanin" w:hAnsi="IRNazanin" w:eastAsia="IRNazanin"/>
          <w:color w:val="111111"/>
          <w:sz w:val="28"/>
          <w:sz w:val="28"/>
          <w:szCs w:val="28"/>
          <w:rtl w:val="true"/>
          <w:lang w:bidi="fa-IR"/>
        </w:rPr>
        <w:t>چون به روز جمعه گویند از نماز</w:t>
      </w:r>
    </w:p>
    <w:p>
      <w:pPr>
        <w:pStyle w:val="BookText"/>
        <w:rPr/>
      </w:pPr>
      <w:r>
        <w:rPr>
          <w:rFonts w:ascii="IRNazanin" w:hAnsi="IRNazanin" w:eastAsia="IRNazanin"/>
          <w:color w:val="111111"/>
          <w:sz w:val="28"/>
          <w:sz w:val="28"/>
          <w:szCs w:val="28"/>
          <w:rtl w:val="true"/>
          <w:lang w:bidi="fa-IR"/>
        </w:rPr>
        <w:t>پس به سوی ذکر حق ساعی شوید</w:t>
      </w:r>
    </w:p>
    <w:p>
      <w:pPr>
        <w:pStyle w:val="BookText"/>
        <w:rPr/>
      </w:pPr>
      <w:r>
        <w:rPr>
          <w:rFonts w:ascii="IRNazanin" w:hAnsi="IRNazanin" w:eastAsia="IRNazanin"/>
          <w:color w:val="111111"/>
          <w:sz w:val="28"/>
          <w:sz w:val="28"/>
          <w:szCs w:val="28"/>
          <w:rtl w:val="true"/>
          <w:lang w:bidi="fa-IR"/>
        </w:rPr>
        <w:t>وا گذارید این فروش و این خرید</w:t>
      </w:r>
    </w:p>
    <w:p>
      <w:pPr>
        <w:pStyle w:val="BookText"/>
        <w:rPr/>
      </w:pPr>
      <w:r>
        <w:rPr>
          <w:rFonts w:ascii="IRNazanin" w:hAnsi="IRNazanin" w:eastAsia="IRNazanin"/>
          <w:color w:val="111111"/>
          <w:sz w:val="28"/>
          <w:sz w:val="28"/>
          <w:szCs w:val="28"/>
          <w:rtl w:val="true"/>
          <w:lang w:bidi="fa-IR"/>
        </w:rPr>
        <w:t>این شما را بهتر است از ما حصل</w:t>
      </w:r>
    </w:p>
    <w:p>
      <w:pPr>
        <w:pStyle w:val="BookText"/>
        <w:rPr/>
      </w:pPr>
      <w:r>
        <w:rPr>
          <w:rFonts w:ascii="IRNazanin" w:hAnsi="IRNazanin" w:eastAsia="IRNazanin"/>
          <w:color w:val="111111"/>
          <w:sz w:val="28"/>
          <w:sz w:val="28"/>
          <w:szCs w:val="28"/>
          <w:rtl w:val="true"/>
          <w:lang w:bidi="fa-IR"/>
        </w:rPr>
        <w:t>هیچ اگر هستید دانا بر عمل</w:t>
      </w:r>
    </w:p>
    <w:p>
      <w:pPr>
        <w:pStyle w:val="BookText"/>
        <w:rPr/>
      </w:pPr>
      <w:r>
        <w:rPr>
          <w:rFonts w:ascii="IRNazanin" w:hAnsi="IRNazanin" w:eastAsia="IRNazanin"/>
          <w:color w:val="111111"/>
          <w:sz w:val="28"/>
          <w:sz w:val="28"/>
          <w:szCs w:val="28"/>
          <w:rtl w:val="true"/>
          <w:lang w:bidi="fa-IR"/>
        </w:rPr>
        <w:t>پس نماز جمعه چون با اجتماع</w:t>
      </w:r>
    </w:p>
    <w:p>
      <w:pPr>
        <w:pStyle w:val="BookText"/>
        <w:rPr/>
      </w:pPr>
      <w:r>
        <w:rPr>
          <w:rFonts w:ascii="IRNazanin" w:hAnsi="IRNazanin" w:eastAsia="IRNazanin"/>
          <w:color w:val="111111"/>
          <w:sz w:val="28"/>
          <w:sz w:val="28"/>
          <w:szCs w:val="28"/>
          <w:rtl w:val="true"/>
          <w:lang w:bidi="fa-IR"/>
        </w:rPr>
        <w:t>کرده شد در مسجد از حکم شیاع</w:t>
      </w:r>
    </w:p>
    <w:p>
      <w:pPr>
        <w:pStyle w:val="BookText"/>
        <w:rPr/>
      </w:pPr>
      <w:r>
        <w:rPr>
          <w:rFonts w:ascii="IRNazanin" w:hAnsi="IRNazanin" w:eastAsia="IRNazanin"/>
          <w:color w:val="111111"/>
          <w:sz w:val="28"/>
          <w:sz w:val="28"/>
          <w:szCs w:val="28"/>
          <w:rtl w:val="true"/>
          <w:lang w:bidi="fa-IR"/>
        </w:rPr>
        <w:t>پس پراکنده شوید اندر زمین</w:t>
      </w:r>
    </w:p>
    <w:p>
      <w:pPr>
        <w:pStyle w:val="BookText"/>
        <w:rPr/>
      </w:pPr>
      <w:r>
        <w:rPr>
          <w:rFonts w:ascii="IRNazanin" w:hAnsi="IRNazanin" w:eastAsia="IRNazanin"/>
          <w:color w:val="111111"/>
          <w:sz w:val="28"/>
          <w:sz w:val="28"/>
          <w:szCs w:val="28"/>
          <w:rtl w:val="true"/>
          <w:lang w:bidi="fa-IR"/>
        </w:rPr>
        <w:t>از پی کسب معاش و نظم دین</w:t>
      </w:r>
    </w:p>
    <w:p>
      <w:pPr>
        <w:pStyle w:val="BookText"/>
        <w:rPr/>
      </w:pPr>
      <w:r>
        <w:rPr>
          <w:rFonts w:ascii="IRNazanin" w:hAnsi="IRNazanin" w:eastAsia="IRNazanin"/>
          <w:color w:val="111111"/>
          <w:sz w:val="28"/>
          <w:sz w:val="28"/>
          <w:szCs w:val="28"/>
          <w:rtl w:val="true"/>
          <w:lang w:bidi="fa-IR"/>
        </w:rPr>
        <w:t>هم شوید از نظم حق روزی طلب</w:t>
      </w:r>
    </w:p>
    <w:p>
      <w:pPr>
        <w:pStyle w:val="BookText"/>
        <w:rPr/>
      </w:pPr>
      <w:r>
        <w:rPr>
          <w:rFonts w:ascii="IRNazanin" w:hAnsi="IRNazanin" w:eastAsia="IRNazanin"/>
          <w:color w:val="111111"/>
          <w:sz w:val="28"/>
          <w:sz w:val="28"/>
          <w:szCs w:val="28"/>
          <w:rtl w:val="true"/>
          <w:lang w:bidi="fa-IR"/>
        </w:rPr>
        <w:t>رزق را باید ز فضل او سبب</w:t>
      </w:r>
    </w:p>
    <w:p>
      <w:pPr>
        <w:pStyle w:val="BookText"/>
        <w:rPr/>
      </w:pPr>
      <w:r>
        <w:rPr>
          <w:rFonts w:ascii="IRNazanin" w:hAnsi="IRNazanin" w:eastAsia="IRNazanin"/>
          <w:color w:val="111111"/>
          <w:sz w:val="28"/>
          <w:sz w:val="28"/>
          <w:szCs w:val="28"/>
          <w:rtl w:val="true"/>
          <w:lang w:bidi="fa-IR"/>
        </w:rPr>
        <w:t>یاد نعمت ها کنید از کردگار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شما گردید تا شاید رستگار</w:t>
      </w:r>
      <w:r>
        <w:rPr>
          <w:rStyle w:val="FootnoteAnchor"/>
          <w:rtl w:val="true"/>
        </w:rPr>
        <w:footnoteReference w:id="139"/>
      </w:r>
      <w:bookmarkStart w:id="366" w:name="pg3542_32861"/>
    </w:p>
    <w:p>
      <w:pPr>
        <w:pStyle w:val="Heading4"/>
        <w:numPr>
          <w:ilvl w:val="3"/>
          <w:numId w:val="1"/>
        </w:numPr>
        <w:rPr/>
      </w:pPr>
      <w:bookmarkStart w:id="367" w:name="__RefHeading___Toc3800733_2749589250"/>
      <w:bookmarkStart w:id="368" w:name="_Toc150"/>
      <w:bookmarkEnd w:id="366"/>
      <w:bookmarkEnd w:id="367"/>
      <w:r>
        <w:rPr>
          <w:rtl w:val="true"/>
        </w:rPr>
        <w:t>نماز جمعه؛ کانون نور</w:t>
      </w:r>
      <w:bookmarkEnd w:id="368"/>
    </w:p>
    <w:p>
      <w:pPr>
        <w:pStyle w:val="BookText"/>
        <w:rPr/>
      </w:pPr>
      <w:r>
        <w:rPr>
          <w:rFonts w:ascii="IRNazanin" w:hAnsi="IRNazanin" w:eastAsia="IRNazanin"/>
          <w:color w:val="111111"/>
          <w:sz w:val="28"/>
          <w:sz w:val="28"/>
          <w:szCs w:val="28"/>
          <w:rtl w:val="true"/>
          <w:lang w:bidi="fa-IR"/>
        </w:rPr>
        <w:t>نماز جمعه کانون دین است</w:t>
      </w:r>
    </w:p>
    <w:p>
      <w:pPr>
        <w:pStyle w:val="BookText"/>
        <w:rPr/>
      </w:pPr>
      <w:r>
        <w:rPr>
          <w:rFonts w:ascii="IRNazanin" w:hAnsi="IRNazanin" w:eastAsia="IRNazanin"/>
          <w:color w:val="111111"/>
          <w:sz w:val="28"/>
          <w:sz w:val="28"/>
          <w:szCs w:val="28"/>
          <w:rtl w:val="true"/>
          <w:lang w:bidi="fa-IR"/>
        </w:rPr>
        <w:t>مثل بهشت روی زمین است</w:t>
      </w:r>
    </w:p>
    <w:p>
      <w:pPr>
        <w:pStyle w:val="BookText"/>
        <w:rPr/>
      </w:pPr>
      <w:r>
        <w:rPr>
          <w:rFonts w:ascii="IRNazanin" w:hAnsi="IRNazanin" w:eastAsia="IRNazanin"/>
          <w:color w:val="111111"/>
          <w:sz w:val="28"/>
          <w:sz w:val="28"/>
          <w:szCs w:val="28"/>
          <w:rtl w:val="true"/>
          <w:lang w:bidi="fa-IR"/>
        </w:rPr>
        <w:t>میعادگاه نام آوران است</w:t>
      </w:r>
    </w:p>
    <w:p>
      <w:pPr>
        <w:pStyle w:val="BookText"/>
        <w:rPr/>
      </w:pPr>
      <w:r>
        <w:rPr>
          <w:rFonts w:ascii="IRNazanin" w:hAnsi="IRNazanin" w:eastAsia="IRNazanin"/>
          <w:color w:val="111111"/>
          <w:sz w:val="28"/>
          <w:sz w:val="28"/>
          <w:szCs w:val="28"/>
          <w:rtl w:val="true"/>
          <w:lang w:bidi="fa-IR"/>
        </w:rPr>
        <w:t>جای حضور پیر و جوان است</w:t>
      </w:r>
    </w:p>
    <w:p>
      <w:pPr>
        <w:pStyle w:val="BookText"/>
        <w:rPr/>
      </w:pPr>
      <w:r>
        <w:rPr>
          <w:rFonts w:ascii="IRNazanin" w:hAnsi="IRNazanin" w:eastAsia="IRNazanin"/>
          <w:color w:val="111111"/>
          <w:sz w:val="28"/>
          <w:sz w:val="28"/>
          <w:szCs w:val="28"/>
          <w:rtl w:val="true"/>
          <w:lang w:bidi="fa-IR"/>
        </w:rPr>
        <w:t>نماز جمعه، کانون نور است</w:t>
      </w:r>
    </w:p>
    <w:p>
      <w:pPr>
        <w:pStyle w:val="BookText"/>
        <w:rPr/>
      </w:pPr>
      <w:r>
        <w:rPr>
          <w:rFonts w:ascii="IRNazanin" w:hAnsi="IRNazanin" w:eastAsia="IRNazanin"/>
          <w:color w:val="111111"/>
          <w:sz w:val="28"/>
          <w:sz w:val="28"/>
          <w:szCs w:val="28"/>
          <w:rtl w:val="true"/>
          <w:lang w:bidi="fa-IR"/>
        </w:rPr>
        <w:t>چشمه ایمان، اوج شعور است</w:t>
      </w:r>
    </w:p>
    <w:p>
      <w:pPr>
        <w:pStyle w:val="BookText"/>
        <w:rPr/>
      </w:pPr>
      <w:r>
        <w:rPr>
          <w:rFonts w:ascii="IRNazanin" w:hAnsi="IRNazanin" w:eastAsia="IRNazanin"/>
          <w:color w:val="111111"/>
          <w:sz w:val="28"/>
          <w:sz w:val="28"/>
          <w:szCs w:val="28"/>
          <w:rtl w:val="true"/>
          <w:lang w:bidi="fa-IR"/>
        </w:rPr>
        <w:t>نماز جمعه فریاد حق است</w:t>
      </w:r>
    </w:p>
    <w:p>
      <w:pPr>
        <w:pStyle w:val="BookText"/>
        <w:rPr/>
      </w:pPr>
      <w:r>
        <w:rPr>
          <w:rFonts w:ascii="IRNazanin" w:hAnsi="IRNazanin" w:eastAsia="IRNazanin"/>
          <w:color w:val="111111"/>
          <w:sz w:val="28"/>
          <w:sz w:val="28"/>
          <w:szCs w:val="28"/>
          <w:rtl w:val="true"/>
          <w:lang w:bidi="fa-IR"/>
        </w:rPr>
        <w:t>بنیاد مرصوص، بنیاد حق است</w:t>
      </w:r>
    </w:p>
    <w:p>
      <w:pPr>
        <w:pStyle w:val="BookText"/>
        <w:rPr/>
      </w:pPr>
      <w:r>
        <w:rPr>
          <w:rFonts w:ascii="IRNazanin" w:hAnsi="IRNazanin" w:eastAsia="IRNazanin"/>
          <w:color w:val="111111"/>
          <w:sz w:val="28"/>
          <w:sz w:val="28"/>
          <w:szCs w:val="28"/>
          <w:rtl w:val="true"/>
          <w:lang w:bidi="fa-IR"/>
        </w:rPr>
        <w:t>امام جمعه پرهیزگار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رهبر او استوار است</w:t>
      </w:r>
      <w:r>
        <w:rPr>
          <w:rStyle w:val="FootnoteAnchor"/>
          <w:rtl w:val="true"/>
        </w:rPr>
        <w:footnoteReference w:id="140"/>
      </w:r>
      <w:bookmarkStart w:id="369" w:name="pg3542_32862"/>
    </w:p>
    <w:p>
      <w:pPr>
        <w:pStyle w:val="Heading4"/>
        <w:numPr>
          <w:ilvl w:val="3"/>
          <w:numId w:val="1"/>
        </w:numPr>
        <w:rPr/>
      </w:pPr>
      <w:bookmarkStart w:id="370" w:name="__RefHeading___Toc3800735_2749589250"/>
      <w:bookmarkStart w:id="371" w:name="_Toc151"/>
      <w:bookmarkEnd w:id="369"/>
      <w:bookmarkEnd w:id="370"/>
      <w:r>
        <w:rPr>
          <w:rtl w:val="true"/>
        </w:rPr>
        <w:t>نماز جمعه؛ درمان گر دل و جان</w:t>
      </w:r>
      <w:bookmarkEnd w:id="371"/>
    </w:p>
    <w:p>
      <w:pPr>
        <w:pStyle w:val="BookText"/>
        <w:rPr/>
      </w:pPr>
      <w:r>
        <w:rPr>
          <w:rFonts w:ascii="IRNazanin" w:hAnsi="IRNazanin" w:eastAsia="IRNazanin"/>
          <w:color w:val="111111"/>
          <w:sz w:val="28"/>
          <w:sz w:val="28"/>
          <w:szCs w:val="28"/>
          <w:rtl w:val="true"/>
          <w:lang w:bidi="fa-IR"/>
        </w:rPr>
        <w:t>بهترین داروی قلب و دل نماز جمعه است</w:t>
      </w:r>
    </w:p>
    <w:p>
      <w:pPr>
        <w:pStyle w:val="BookText"/>
        <w:rPr/>
      </w:pPr>
      <w:r>
        <w:rPr>
          <w:rFonts w:ascii="IRNazanin" w:hAnsi="IRNazanin" w:eastAsia="IRNazanin"/>
          <w:color w:val="111111"/>
          <w:sz w:val="28"/>
          <w:sz w:val="28"/>
          <w:szCs w:val="28"/>
          <w:rtl w:val="true"/>
          <w:lang w:bidi="fa-IR"/>
        </w:rPr>
        <w:t>آن چه غم را می کند زایل نماز جمعه است</w:t>
      </w:r>
    </w:p>
    <w:p>
      <w:pPr>
        <w:pStyle w:val="BookText"/>
        <w:rPr/>
      </w:pPr>
      <w:r>
        <w:rPr>
          <w:rFonts w:ascii="IRNazanin" w:hAnsi="IRNazanin" w:eastAsia="IRNazanin"/>
          <w:color w:val="111111"/>
          <w:sz w:val="28"/>
          <w:sz w:val="28"/>
          <w:szCs w:val="28"/>
          <w:rtl w:val="true"/>
          <w:lang w:bidi="fa-IR"/>
        </w:rPr>
        <w:t>اگر پرسیده می شد، از خمینی آن امام انقلاب</w:t>
      </w:r>
    </w:p>
    <w:p>
      <w:pPr>
        <w:pStyle w:val="BookText"/>
        <w:rPr/>
      </w:pPr>
      <w:r>
        <w:rPr>
          <w:rFonts w:ascii="IRNazanin" w:hAnsi="IRNazanin" w:eastAsia="IRNazanin"/>
          <w:color w:val="111111"/>
          <w:sz w:val="28"/>
          <w:sz w:val="28"/>
          <w:szCs w:val="28"/>
          <w:rtl w:val="true"/>
          <w:lang w:bidi="fa-IR"/>
        </w:rPr>
        <w:t>اصل وحدت چیست می فرمود نماز جمعه است</w:t>
      </w:r>
    </w:p>
    <w:p>
      <w:pPr>
        <w:pStyle w:val="BookText"/>
        <w:rPr/>
      </w:pPr>
      <w:r>
        <w:rPr>
          <w:rFonts w:ascii="IRNazanin" w:hAnsi="IRNazanin" w:eastAsia="IRNazanin"/>
          <w:color w:val="111111"/>
          <w:sz w:val="28"/>
          <w:sz w:val="28"/>
          <w:szCs w:val="28"/>
          <w:rtl w:val="true"/>
          <w:lang w:bidi="fa-IR"/>
        </w:rPr>
        <w:t>ای که می خواهی به پیش خلق باشی سرفراز</w:t>
      </w:r>
    </w:p>
    <w:p>
      <w:pPr>
        <w:pStyle w:val="BookText"/>
        <w:rPr/>
      </w:pPr>
      <w:r>
        <w:rPr>
          <w:rFonts w:ascii="IRNazanin" w:hAnsi="IRNazanin" w:eastAsia="IRNazanin"/>
          <w:color w:val="111111"/>
          <w:sz w:val="28"/>
          <w:sz w:val="28"/>
          <w:szCs w:val="28"/>
          <w:rtl w:val="true"/>
          <w:lang w:bidi="fa-IR"/>
        </w:rPr>
        <w:t>افتخار و سرفرازی در نماز جمعه است</w:t>
      </w:r>
    </w:p>
    <w:p>
      <w:pPr>
        <w:pStyle w:val="BookText"/>
        <w:rPr/>
      </w:pPr>
      <w:r>
        <w:rPr>
          <w:rFonts w:ascii="IRNazanin" w:hAnsi="IRNazanin" w:eastAsia="IRNazanin"/>
          <w:color w:val="111111"/>
          <w:sz w:val="28"/>
          <w:sz w:val="28"/>
          <w:szCs w:val="28"/>
          <w:rtl w:val="true"/>
          <w:lang w:bidi="fa-IR"/>
        </w:rPr>
        <w:t>ای که می گویی روح خمینی از من شاد باد</w:t>
      </w:r>
    </w:p>
    <w:p>
      <w:pPr>
        <w:pStyle w:val="BookText"/>
        <w:rPr/>
      </w:pPr>
      <w:r>
        <w:rPr>
          <w:rFonts w:ascii="IRNazanin" w:hAnsi="IRNazanin" w:eastAsia="IRNazanin"/>
          <w:color w:val="111111"/>
          <w:sz w:val="28"/>
          <w:sz w:val="28"/>
          <w:szCs w:val="28"/>
          <w:rtl w:val="true"/>
          <w:lang w:bidi="fa-IR"/>
        </w:rPr>
        <w:t>شادی روح امام، نماز جمعه است</w:t>
      </w:r>
    </w:p>
    <w:p>
      <w:pPr>
        <w:pStyle w:val="BookText"/>
        <w:rPr/>
      </w:pPr>
      <w:r>
        <w:rPr>
          <w:rFonts w:ascii="IRNazanin" w:hAnsi="IRNazanin" w:eastAsia="IRNazanin"/>
          <w:color w:val="111111"/>
          <w:sz w:val="28"/>
          <w:sz w:val="28"/>
          <w:szCs w:val="28"/>
          <w:rtl w:val="true"/>
          <w:lang w:bidi="fa-IR"/>
        </w:rPr>
        <w:t>ای که می گویی به فکر وحدتم در خط او</w:t>
      </w:r>
    </w:p>
    <w:p>
      <w:pPr>
        <w:pStyle w:val="BookText"/>
        <w:rPr/>
      </w:pPr>
      <w:r>
        <w:rPr>
          <w:rFonts w:ascii="IRNazanin" w:hAnsi="IRNazanin" w:eastAsia="IRNazanin"/>
          <w:color w:val="111111"/>
          <w:sz w:val="28"/>
          <w:sz w:val="28"/>
          <w:szCs w:val="28"/>
          <w:rtl w:val="true"/>
          <w:lang w:bidi="fa-IR"/>
        </w:rPr>
        <w:t>گر به فکر وحدتی وحدت نماز جمعه است</w:t>
      </w:r>
    </w:p>
    <w:p>
      <w:pPr>
        <w:pStyle w:val="BookText"/>
        <w:rPr/>
      </w:pPr>
      <w:r>
        <w:rPr>
          <w:rFonts w:ascii="IRNazanin" w:hAnsi="IRNazanin" w:eastAsia="IRNazanin"/>
          <w:color w:val="111111"/>
          <w:sz w:val="28"/>
          <w:sz w:val="28"/>
          <w:szCs w:val="28"/>
          <w:rtl w:val="true"/>
          <w:lang w:bidi="fa-IR"/>
        </w:rPr>
        <w:t>ای که هستی انتظار مهدی صاحب زمان</w:t>
      </w:r>
    </w:p>
    <w:p>
      <w:pPr>
        <w:pStyle w:val="BookText"/>
        <w:rPr/>
      </w:pPr>
      <w:r>
        <w:rPr>
          <w:rFonts w:ascii="IRNazanin" w:hAnsi="IRNazanin" w:eastAsia="IRNazanin"/>
          <w:color w:val="111111"/>
          <w:sz w:val="28"/>
          <w:sz w:val="28"/>
          <w:szCs w:val="28"/>
          <w:rtl w:val="true"/>
          <w:lang w:bidi="fa-IR"/>
        </w:rPr>
        <w:t>روز مهدی جمعه و وقت نماز جمعه است</w:t>
      </w:r>
    </w:p>
    <w:p>
      <w:pPr>
        <w:pStyle w:val="BookText"/>
        <w:rPr/>
      </w:pPr>
      <w:r>
        <w:rPr>
          <w:rFonts w:ascii="IRNazanin" w:hAnsi="IRNazanin" w:eastAsia="IRNazanin"/>
          <w:color w:val="111111"/>
          <w:sz w:val="28"/>
          <w:sz w:val="28"/>
          <w:szCs w:val="28"/>
          <w:rtl w:val="true"/>
          <w:lang w:bidi="fa-IR"/>
        </w:rPr>
        <w:t>ای که می خواهی مرگ آمریکای لعین را از خدا</w:t>
      </w:r>
    </w:p>
    <w:p>
      <w:pPr>
        <w:pStyle w:val="BookText"/>
        <w:rPr/>
      </w:pPr>
      <w:r>
        <w:rPr>
          <w:rFonts w:ascii="IRNazanin" w:hAnsi="IRNazanin" w:eastAsia="IRNazanin"/>
          <w:color w:val="111111"/>
          <w:sz w:val="28"/>
          <w:sz w:val="28"/>
          <w:szCs w:val="28"/>
          <w:rtl w:val="true"/>
          <w:lang w:bidi="fa-IR"/>
        </w:rPr>
        <w:t>استجابت در دعایت از نماز جمعه است</w:t>
      </w:r>
    </w:p>
    <w:p>
      <w:pPr>
        <w:pStyle w:val="BookText"/>
        <w:rPr/>
      </w:pPr>
      <w:r>
        <w:rPr>
          <w:rFonts w:ascii="IRNazanin" w:hAnsi="IRNazanin" w:eastAsia="IRNazanin"/>
          <w:color w:val="111111"/>
          <w:sz w:val="28"/>
          <w:sz w:val="28"/>
          <w:szCs w:val="28"/>
          <w:rtl w:val="true"/>
          <w:lang w:bidi="fa-IR"/>
        </w:rPr>
        <w:t>ای که خواهی تا کنی خدمت به سربازان حق</w:t>
      </w:r>
    </w:p>
    <w:p>
      <w:pPr>
        <w:pStyle w:val="BookText"/>
        <w:rPr/>
      </w:pPr>
      <w:r>
        <w:rPr>
          <w:rFonts w:ascii="IRNazanin" w:hAnsi="IRNazanin" w:eastAsia="IRNazanin"/>
          <w:color w:val="111111"/>
          <w:sz w:val="28"/>
          <w:sz w:val="28"/>
          <w:szCs w:val="28"/>
          <w:rtl w:val="true"/>
          <w:lang w:bidi="fa-IR"/>
        </w:rPr>
        <w:t>سنگر تو جمعه وصف نماز جمعه است</w:t>
      </w:r>
    </w:p>
    <w:p>
      <w:pPr>
        <w:pStyle w:val="BookText"/>
        <w:rPr/>
      </w:pPr>
      <w:r>
        <w:rPr>
          <w:rFonts w:ascii="IRNazanin" w:hAnsi="IRNazanin" w:eastAsia="IRNazanin"/>
          <w:color w:val="111111"/>
          <w:sz w:val="28"/>
          <w:sz w:val="28"/>
          <w:szCs w:val="28"/>
          <w:rtl w:val="true"/>
          <w:lang w:bidi="fa-IR"/>
        </w:rPr>
        <w:t>ای که بنمایی دعا از بهر مجروحین جنگ</w:t>
      </w:r>
    </w:p>
    <w:p>
      <w:pPr>
        <w:pStyle w:val="BookText"/>
        <w:rPr/>
      </w:pPr>
      <w:r>
        <w:rPr>
          <w:rFonts w:ascii="IRNazanin" w:hAnsi="IRNazanin" w:eastAsia="IRNazanin"/>
          <w:color w:val="111111"/>
          <w:sz w:val="28"/>
          <w:sz w:val="28"/>
          <w:szCs w:val="28"/>
          <w:rtl w:val="true"/>
          <w:lang w:bidi="fa-IR"/>
        </w:rPr>
        <w:t>افضل او جمع و وقت نماز جمعه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وقت زیارت بر حسین بن علی علیه السلام</w:t>
      </w:r>
    </w:p>
    <w:p>
      <w:pPr>
        <w:pStyle w:val="BookText"/>
        <w:rPr/>
      </w:pPr>
      <w:r>
        <w:rPr>
          <w:rFonts w:ascii="IRNazanin" w:hAnsi="IRNazanin" w:eastAsia="IRNazanin"/>
          <w:color w:val="111111"/>
          <w:sz w:val="28"/>
          <w:sz w:val="28"/>
          <w:szCs w:val="28"/>
          <w:rtl w:val="true"/>
          <w:lang w:bidi="fa-IR"/>
        </w:rPr>
        <w:t>روز جمعه باشد و وقت نماز جمعه است</w:t>
      </w:r>
    </w:p>
    <w:p>
      <w:pPr>
        <w:pStyle w:val="BookText"/>
        <w:rPr/>
      </w:pPr>
      <w:r>
        <w:rPr>
          <w:rFonts w:ascii="IRNazanin" w:hAnsi="IRNazanin" w:eastAsia="IRNazanin"/>
          <w:color w:val="111111"/>
          <w:sz w:val="28"/>
          <w:sz w:val="28"/>
          <w:szCs w:val="28"/>
          <w:rtl w:val="true"/>
          <w:lang w:bidi="fa-IR"/>
        </w:rPr>
        <w:t>ای که می خواهی بیامرزد خدا عصیان تو</w:t>
      </w:r>
    </w:p>
    <w:p>
      <w:pPr>
        <w:pStyle w:val="BookText"/>
        <w:rPr/>
      </w:pPr>
      <w:r>
        <w:rPr>
          <w:rFonts w:ascii="IRNazanin" w:hAnsi="IRNazanin" w:eastAsia="IRNazanin"/>
          <w:color w:val="111111"/>
          <w:sz w:val="28"/>
          <w:sz w:val="28"/>
          <w:szCs w:val="28"/>
          <w:rtl w:val="true"/>
          <w:lang w:bidi="fa-IR"/>
        </w:rPr>
        <w:t>عفو ایزد اندر نماز جمعه است</w:t>
      </w:r>
    </w:p>
    <w:p>
      <w:pPr>
        <w:pStyle w:val="BookText"/>
        <w:rPr/>
      </w:pPr>
      <w:r>
        <w:rPr>
          <w:rFonts w:ascii="IRNazanin" w:hAnsi="IRNazanin" w:eastAsia="IRNazanin"/>
          <w:color w:val="111111"/>
          <w:sz w:val="28"/>
          <w:sz w:val="28"/>
          <w:szCs w:val="28"/>
          <w:rtl w:val="true"/>
          <w:lang w:bidi="fa-IR"/>
        </w:rPr>
        <w:t>ای که می خواهی شود نابود شیطان بزرگ</w:t>
      </w:r>
    </w:p>
    <w:p>
      <w:pPr>
        <w:pStyle w:val="BookText"/>
        <w:rPr/>
      </w:pPr>
      <w:r>
        <w:rPr>
          <w:rFonts w:ascii="IRNazanin" w:hAnsi="IRNazanin" w:eastAsia="IRNazanin"/>
          <w:color w:val="111111"/>
          <w:sz w:val="28"/>
          <w:sz w:val="28"/>
          <w:szCs w:val="28"/>
          <w:rtl w:val="true"/>
          <w:lang w:bidi="fa-IR"/>
        </w:rPr>
        <w:t>مرگ و نابودی اندر نماز جمعه است</w:t>
      </w:r>
    </w:p>
    <w:p>
      <w:pPr>
        <w:pStyle w:val="BookText"/>
        <w:rPr/>
      </w:pPr>
      <w:r>
        <w:rPr>
          <w:rFonts w:ascii="IRNazanin" w:hAnsi="IRNazanin" w:eastAsia="IRNazanin"/>
          <w:color w:val="111111"/>
          <w:sz w:val="28"/>
          <w:sz w:val="28"/>
          <w:szCs w:val="28"/>
          <w:rtl w:val="true"/>
          <w:lang w:bidi="fa-IR"/>
        </w:rPr>
        <w:t>ای که می خواهی شود نابود ضد انقلاب</w:t>
      </w:r>
    </w:p>
    <w:p>
      <w:pPr>
        <w:pStyle w:val="BookText"/>
        <w:rPr/>
      </w:pPr>
      <w:r>
        <w:rPr>
          <w:rFonts w:ascii="IRNazanin" w:hAnsi="IRNazanin" w:eastAsia="IRNazanin"/>
          <w:color w:val="111111"/>
          <w:sz w:val="28"/>
          <w:sz w:val="28"/>
          <w:szCs w:val="28"/>
          <w:rtl w:val="true"/>
          <w:lang w:bidi="fa-IR"/>
        </w:rPr>
        <w:t>محو و نابودی آنها در نماز جمعه است</w:t>
      </w:r>
      <w:r>
        <w:rPr>
          <w:rStyle w:val="FootnoteAnchor"/>
          <w:rtl w:val="true"/>
        </w:rPr>
        <w:footnoteReference w:id="14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سیدمحمدحسین شهریار، شاعر بلندآوازه ی کشورمان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ضمن ارسال شعر به روزنامه اطلاعات، خواسته بود که از نقش و تأثیر معنوی کلام دو خطیب توانای نماز جمعه، یعنی مقام معظم رهبری و حجه الاسلام و المسلمین رفسنجانی یادی شود، تا به این وسیله میزان تأثیرپذیری خویش را از نفس گرم آن دو بزرگوار نشان دهد</w:t>
      </w:r>
      <w:r>
        <w:rPr>
          <w:rFonts w:eastAsia="IRNazanin" w:cs="IRNazanin"/>
          <w:color w:val="111111"/>
          <w:sz w:val="28"/>
          <w:szCs w:val="28"/>
          <w:rtl w:val="true"/>
          <w:lang w:bidi="fa-IR"/>
        </w:rPr>
        <w:t>.</w:t>
      </w:r>
      <w:bookmarkStart w:id="372" w:name="pg3542_32864"/>
    </w:p>
    <w:p>
      <w:pPr>
        <w:pStyle w:val="Heading4"/>
        <w:numPr>
          <w:ilvl w:val="3"/>
          <w:numId w:val="1"/>
        </w:numPr>
        <w:rPr/>
      </w:pPr>
      <w:bookmarkStart w:id="373" w:name="__RefHeading___Toc3800737_2749589250"/>
      <w:bookmarkStart w:id="374" w:name="_Toc152"/>
      <w:bookmarkEnd w:id="372"/>
      <w:bookmarkEnd w:id="373"/>
      <w:r>
        <w:rPr>
          <w:rtl w:val="true"/>
        </w:rPr>
        <w:t>در پای خطبه ی آیت اللّه خامنه ای</w:t>
      </w:r>
      <w:bookmarkEnd w:id="374"/>
    </w:p>
    <w:p>
      <w:pPr>
        <w:pStyle w:val="BookText"/>
        <w:rPr/>
      </w:pPr>
      <w:r>
        <w:rPr>
          <w:rFonts w:ascii="Amiri" w:hAnsi="Amiri" w:eastAsia="Amiri" w:cs="Amiri"/>
          <w:color w:val="111111"/>
          <w:sz w:val="28"/>
          <w:sz w:val="28"/>
          <w:szCs w:val="28"/>
          <w:rtl w:val="true"/>
          <w:lang w:bidi="ar-SA"/>
        </w:rPr>
        <w:t>در رکوع و سُجودِ خامنه ای</w:t>
      </w:r>
    </w:p>
    <w:p>
      <w:pPr>
        <w:pStyle w:val="BookText"/>
        <w:rPr/>
      </w:pPr>
      <w:r>
        <w:rPr>
          <w:rFonts w:ascii="IRNazanin" w:hAnsi="IRNazanin" w:eastAsia="IRNazanin"/>
          <w:color w:val="111111"/>
          <w:sz w:val="28"/>
          <w:sz w:val="28"/>
          <w:szCs w:val="28"/>
          <w:rtl w:val="true"/>
          <w:lang w:bidi="fa-IR"/>
        </w:rPr>
        <w:t>من هم از دور سرنگونِ دلم</w:t>
      </w:r>
    </w:p>
    <w:p>
      <w:pPr>
        <w:pStyle w:val="BookText"/>
        <w:rPr/>
      </w:pPr>
      <w:r>
        <w:rPr>
          <w:rFonts w:ascii="IRNazanin" w:hAnsi="IRNazanin" w:eastAsia="IRNazanin"/>
          <w:color w:val="111111"/>
          <w:sz w:val="28"/>
          <w:sz w:val="28"/>
          <w:szCs w:val="28"/>
          <w:rtl w:val="true"/>
          <w:lang w:bidi="fa-IR"/>
        </w:rPr>
        <w:t>خاصه وقت قنوتِ او کز غیب</w:t>
      </w:r>
    </w:p>
    <w:p>
      <w:pPr>
        <w:pStyle w:val="BookText"/>
        <w:rPr/>
      </w:pPr>
      <w:r>
        <w:rPr>
          <w:rFonts w:ascii="IRNazanin" w:hAnsi="IRNazanin" w:eastAsia="IRNazanin"/>
          <w:color w:val="111111"/>
          <w:sz w:val="28"/>
          <w:sz w:val="28"/>
          <w:szCs w:val="28"/>
          <w:rtl w:val="true"/>
          <w:lang w:bidi="fa-IR"/>
        </w:rPr>
        <w:t>دستها می شود سُتون دلم</w:t>
      </w:r>
    </w:p>
    <w:p>
      <w:pPr>
        <w:pStyle w:val="BookText"/>
        <w:rPr/>
      </w:pPr>
      <w:r>
        <w:rPr>
          <w:rFonts w:ascii="IRNazanin" w:hAnsi="IRNazanin" w:eastAsia="IRNazanin"/>
          <w:color w:val="111111"/>
          <w:sz w:val="28"/>
          <w:sz w:val="28"/>
          <w:szCs w:val="28"/>
          <w:rtl w:val="true"/>
          <w:lang w:bidi="fa-IR"/>
        </w:rPr>
        <w:t>او به یک دست و من هزاران دست</w:t>
      </w:r>
    </w:p>
    <w:p>
      <w:pPr>
        <w:pStyle w:val="BookText"/>
        <w:rPr/>
      </w:pPr>
      <w:r>
        <w:rPr>
          <w:rFonts w:ascii="IRNazanin" w:hAnsi="IRNazanin" w:eastAsia="IRNazanin"/>
          <w:color w:val="111111"/>
          <w:sz w:val="28"/>
          <w:sz w:val="28"/>
          <w:szCs w:val="28"/>
          <w:rtl w:val="true"/>
          <w:lang w:bidi="fa-IR"/>
        </w:rPr>
        <w:t>با وی افشانم از بطون دلم</w:t>
      </w:r>
    </w:p>
    <w:p>
      <w:pPr>
        <w:pStyle w:val="BookText"/>
        <w:rPr/>
      </w:pPr>
      <w:r>
        <w:rPr>
          <w:rFonts w:ascii="IRNazanin" w:hAnsi="IRNazanin" w:eastAsia="IRNazanin"/>
          <w:color w:val="111111"/>
          <w:sz w:val="28"/>
          <w:sz w:val="28"/>
          <w:szCs w:val="28"/>
          <w:rtl w:val="true"/>
          <w:lang w:bidi="fa-IR"/>
        </w:rPr>
        <w:t>عرشیان می کشند صف به نماز</w:t>
      </w:r>
    </w:p>
    <w:p>
      <w:pPr>
        <w:pStyle w:val="BookText"/>
        <w:rPr/>
      </w:pPr>
      <w:r>
        <w:rPr>
          <w:rFonts w:ascii="IRNazanin" w:hAnsi="IRNazanin" w:eastAsia="IRNazanin"/>
          <w:color w:val="111111"/>
          <w:sz w:val="28"/>
          <w:sz w:val="28"/>
          <w:szCs w:val="28"/>
          <w:rtl w:val="true"/>
          <w:lang w:bidi="fa-IR"/>
        </w:rPr>
        <w:t>از درون دل و بُرون دلم</w:t>
      </w:r>
    </w:p>
    <w:p>
      <w:pPr>
        <w:pStyle w:val="BookText"/>
        <w:rPr/>
      </w:pPr>
      <w:r>
        <w:rPr>
          <w:rFonts w:ascii="IRNazanin" w:hAnsi="IRNazanin" w:eastAsia="IRNazanin"/>
          <w:color w:val="111111"/>
          <w:sz w:val="28"/>
          <w:sz w:val="28"/>
          <w:szCs w:val="28"/>
          <w:rtl w:val="true"/>
          <w:lang w:bidi="fa-IR"/>
        </w:rPr>
        <w:t>من بُرونی نیم، خدا داند</w:t>
      </w:r>
    </w:p>
    <w:p>
      <w:pPr>
        <w:pStyle w:val="BookText"/>
        <w:rPr/>
      </w:pPr>
      <w:r>
        <w:rPr>
          <w:rFonts w:ascii="IRNazanin" w:hAnsi="IRNazanin" w:eastAsia="IRNazanin"/>
          <w:color w:val="111111"/>
          <w:sz w:val="28"/>
          <w:sz w:val="28"/>
          <w:szCs w:val="28"/>
          <w:rtl w:val="true"/>
          <w:lang w:bidi="fa-IR"/>
        </w:rPr>
        <w:t>کاین صلاخیزد از درون دلم</w:t>
      </w:r>
    </w:p>
    <w:p>
      <w:pPr>
        <w:pStyle w:val="BookText"/>
        <w:rPr/>
      </w:pPr>
      <w:r>
        <w:rPr>
          <w:rFonts w:ascii="IRNazanin" w:hAnsi="IRNazanin" w:eastAsia="IRNazanin"/>
          <w:color w:val="111111"/>
          <w:sz w:val="28"/>
          <w:sz w:val="28"/>
          <w:szCs w:val="28"/>
          <w:rtl w:val="true"/>
          <w:lang w:bidi="fa-IR"/>
        </w:rPr>
        <w:t>من زبان دلم ولی افسوس</w:t>
      </w:r>
    </w:p>
    <w:p>
      <w:pPr>
        <w:pStyle w:val="BookText"/>
        <w:rPr/>
      </w:pPr>
      <w:r>
        <w:rPr>
          <w:rFonts w:ascii="IRNazanin" w:hAnsi="IRNazanin" w:eastAsia="IRNazanin"/>
          <w:color w:val="111111"/>
          <w:sz w:val="28"/>
          <w:sz w:val="28"/>
          <w:szCs w:val="28"/>
          <w:rtl w:val="true"/>
          <w:lang w:bidi="fa-IR"/>
        </w:rPr>
        <w:t>بس که بی همزبان، زبون دلم</w:t>
      </w:r>
    </w:p>
    <w:p>
      <w:pPr>
        <w:pStyle w:val="BookText"/>
        <w:rPr/>
      </w:pPr>
      <w:r>
        <w:rPr>
          <w:rFonts w:ascii="IRNazanin" w:hAnsi="IRNazanin" w:eastAsia="IRNazanin"/>
          <w:color w:val="111111"/>
          <w:sz w:val="28"/>
          <w:sz w:val="28"/>
          <w:szCs w:val="28"/>
          <w:rtl w:val="true"/>
          <w:lang w:bidi="fa-IR"/>
        </w:rPr>
        <w:t>پیرم از چرخ واژگون و علیل</w:t>
      </w:r>
    </w:p>
    <w:p>
      <w:pPr>
        <w:pStyle w:val="BookText"/>
        <w:rPr/>
      </w:pPr>
      <w:r>
        <w:rPr>
          <w:rFonts w:ascii="IRNazanin" w:hAnsi="IRNazanin" w:eastAsia="IRNazanin"/>
          <w:color w:val="111111"/>
          <w:sz w:val="28"/>
          <w:sz w:val="28"/>
          <w:szCs w:val="28"/>
          <w:rtl w:val="true"/>
          <w:lang w:bidi="fa-IR"/>
        </w:rPr>
        <w:t>بشنو از بخت واژگون دلم</w:t>
      </w:r>
    </w:p>
    <w:p>
      <w:pPr>
        <w:pStyle w:val="BookText"/>
        <w:rPr/>
      </w:pPr>
      <w:r>
        <w:rPr>
          <w:rFonts w:ascii="IRNazanin" w:hAnsi="IRNazanin" w:eastAsia="IRNazanin"/>
          <w:color w:val="111111"/>
          <w:sz w:val="28"/>
          <w:sz w:val="28"/>
          <w:szCs w:val="28"/>
          <w:rtl w:val="true"/>
          <w:lang w:bidi="fa-IR"/>
        </w:rPr>
        <w:t>چون کمانی خمیده ام، لیکن</w:t>
      </w:r>
    </w:p>
    <w:p>
      <w:pPr>
        <w:pStyle w:val="BookText"/>
        <w:rPr/>
      </w:pPr>
      <w:r>
        <w:rPr>
          <w:rFonts w:ascii="IRNazanin" w:hAnsi="IRNazanin" w:eastAsia="IRNazanin"/>
          <w:color w:val="111111"/>
          <w:sz w:val="28"/>
          <w:sz w:val="28"/>
          <w:szCs w:val="28"/>
          <w:rtl w:val="true"/>
          <w:lang w:bidi="fa-IR"/>
        </w:rPr>
        <w:t>تیر آهی است در کَمون دلم</w:t>
      </w:r>
    </w:p>
    <w:p>
      <w:pPr>
        <w:pStyle w:val="BookText"/>
        <w:rPr/>
      </w:pPr>
      <w:r>
        <w:rPr>
          <w:rFonts w:ascii="IRNazanin" w:hAnsi="IRNazanin" w:eastAsia="IRNazanin"/>
          <w:color w:val="111111"/>
          <w:sz w:val="28"/>
          <w:sz w:val="28"/>
          <w:szCs w:val="28"/>
          <w:rtl w:val="true"/>
          <w:lang w:bidi="fa-IR"/>
        </w:rPr>
        <w:t>طوطیِ عشقم و زبان از 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ما کان و ما یکونِ دلم</w:t>
      </w:r>
    </w:p>
    <w:p>
      <w:pPr>
        <w:pStyle w:val="BookText"/>
        <w:rPr/>
      </w:pPr>
      <w:r>
        <w:rPr>
          <w:rFonts w:ascii="IRNazanin" w:hAnsi="IRNazanin" w:eastAsia="IRNazanin"/>
          <w:color w:val="111111"/>
          <w:sz w:val="28"/>
          <w:sz w:val="28"/>
          <w:szCs w:val="28"/>
          <w:rtl w:val="true"/>
          <w:lang w:bidi="fa-IR"/>
        </w:rPr>
        <w:t>در ترازوی سنجشم مگذار</w:t>
      </w:r>
    </w:p>
    <w:p>
      <w:pPr>
        <w:pStyle w:val="BookText"/>
        <w:rPr/>
      </w:pPr>
      <w:r>
        <w:rPr>
          <w:rFonts w:ascii="IRNazanin" w:hAnsi="IRNazanin" w:eastAsia="IRNazanin"/>
          <w:color w:val="111111"/>
          <w:sz w:val="28"/>
          <w:sz w:val="28"/>
          <w:szCs w:val="28"/>
          <w:rtl w:val="true"/>
          <w:lang w:bidi="fa-IR"/>
        </w:rPr>
        <w:t>ای که عشق تو فُزون دلم</w:t>
      </w:r>
    </w:p>
    <w:p>
      <w:pPr>
        <w:pStyle w:val="BookText"/>
        <w:rPr/>
      </w:pPr>
      <w:r>
        <w:rPr>
          <w:rFonts w:ascii="IRNazanin" w:hAnsi="IRNazanin" w:eastAsia="IRNazanin"/>
          <w:color w:val="111111"/>
          <w:sz w:val="28"/>
          <w:sz w:val="28"/>
          <w:szCs w:val="28"/>
          <w:rtl w:val="true"/>
          <w:lang w:bidi="fa-IR"/>
        </w:rPr>
        <w:t>درس من خارج است و حاشیه نیست</w:t>
      </w:r>
    </w:p>
    <w:p>
      <w:pPr>
        <w:pStyle w:val="BookText"/>
        <w:rPr/>
      </w:pPr>
      <w:r>
        <w:rPr>
          <w:rFonts w:ascii="IRNazanin" w:hAnsi="IRNazanin" w:eastAsia="IRNazanin"/>
          <w:color w:val="111111"/>
          <w:sz w:val="28"/>
          <w:sz w:val="28"/>
          <w:szCs w:val="28"/>
          <w:rtl w:val="true"/>
          <w:lang w:bidi="fa-IR"/>
        </w:rPr>
        <w:t>دل به جانان رسیده جون دلم</w:t>
      </w:r>
    </w:p>
    <w:p>
      <w:pPr>
        <w:pStyle w:val="BookText"/>
        <w:rPr/>
      </w:pPr>
      <w:r>
        <w:rPr>
          <w:rFonts w:ascii="IRNazanin" w:hAnsi="IRNazanin" w:eastAsia="IRNazanin"/>
          <w:color w:val="111111"/>
          <w:sz w:val="28"/>
          <w:sz w:val="28"/>
          <w:szCs w:val="28"/>
          <w:rtl w:val="true"/>
          <w:lang w:bidi="fa-IR"/>
        </w:rPr>
        <w:t>شهریارم، لسانِ هاتف غیب</w:t>
      </w:r>
    </w:p>
    <w:p>
      <w:pPr>
        <w:pStyle w:val="BookText"/>
        <w:rPr/>
      </w:pPr>
      <w:r>
        <w:rPr>
          <w:rFonts w:ascii="IRNazanin" w:hAnsi="IRNazanin" w:eastAsia="IRNazanin"/>
          <w:color w:val="111111"/>
          <w:sz w:val="28"/>
          <w:sz w:val="28"/>
          <w:szCs w:val="28"/>
          <w:rtl w:val="true"/>
          <w:lang w:bidi="fa-IR"/>
        </w:rPr>
        <w:t>شعر هم شأنی از شؤون دلم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پای خطبه ی حجه الاسلام و المسلمین رفسنجانی</w:t>
      </w:r>
    </w:p>
    <w:p>
      <w:pPr>
        <w:pStyle w:val="BookText"/>
        <w:rPr/>
      </w:pPr>
      <w:r>
        <w:rPr>
          <w:rFonts w:ascii="IRNazanin" w:hAnsi="IRNazanin" w:eastAsia="IRNazanin"/>
          <w:color w:val="111111"/>
          <w:sz w:val="28"/>
          <w:sz w:val="28"/>
          <w:szCs w:val="28"/>
          <w:rtl w:val="true"/>
          <w:lang w:bidi="fa-IR"/>
        </w:rPr>
        <w:t>ای غریو تو ارغنون دلم</w:t>
      </w:r>
    </w:p>
    <w:p>
      <w:pPr>
        <w:pStyle w:val="BookText"/>
        <w:rPr/>
      </w:pPr>
      <w:r>
        <w:rPr>
          <w:rFonts w:ascii="Amiri" w:hAnsi="Amiri" w:eastAsia="Amiri" w:cs="Amiri"/>
          <w:color w:val="111111"/>
          <w:sz w:val="28"/>
          <w:sz w:val="28"/>
          <w:szCs w:val="28"/>
          <w:rtl w:val="true"/>
          <w:lang w:bidi="ar-SA"/>
        </w:rPr>
        <w:t>سطوتِ خُطبه ات سُتون دلم</w:t>
      </w:r>
    </w:p>
    <w:p>
      <w:pPr>
        <w:pStyle w:val="BookText"/>
        <w:rPr/>
      </w:pPr>
      <w:r>
        <w:rPr>
          <w:rFonts w:ascii="IRNazanin" w:hAnsi="IRNazanin" w:eastAsia="IRNazanin"/>
          <w:color w:val="111111"/>
          <w:sz w:val="28"/>
          <w:sz w:val="28"/>
          <w:szCs w:val="28"/>
          <w:rtl w:val="true"/>
          <w:lang w:bidi="fa-IR"/>
        </w:rPr>
        <w:t>خُطبه های نماز جمعه ی تو</w:t>
      </w:r>
    </w:p>
    <w:p>
      <w:pPr>
        <w:pStyle w:val="BookText"/>
        <w:rPr/>
      </w:pPr>
      <w:r>
        <w:rPr>
          <w:rFonts w:ascii="IRNazanin" w:hAnsi="IRNazanin" w:eastAsia="IRNazanin"/>
          <w:color w:val="111111"/>
          <w:sz w:val="28"/>
          <w:sz w:val="28"/>
          <w:szCs w:val="28"/>
          <w:rtl w:val="true"/>
          <w:lang w:bidi="fa-IR"/>
        </w:rPr>
        <w:t>نقشه ی حمله با قشون دلم</w:t>
      </w:r>
    </w:p>
    <w:p>
      <w:pPr>
        <w:pStyle w:val="BookText"/>
        <w:rPr/>
      </w:pPr>
      <w:r>
        <w:rPr>
          <w:rFonts w:ascii="IRNazanin" w:hAnsi="IRNazanin" w:eastAsia="IRNazanin"/>
          <w:color w:val="111111"/>
          <w:sz w:val="28"/>
          <w:sz w:val="28"/>
          <w:szCs w:val="28"/>
          <w:rtl w:val="true"/>
          <w:lang w:bidi="fa-IR"/>
        </w:rPr>
        <w:t>چه فسونی است در فسانه ی تو</w:t>
      </w:r>
    </w:p>
    <w:p>
      <w:pPr>
        <w:pStyle w:val="BookText"/>
        <w:rPr/>
      </w:pPr>
      <w:r>
        <w:rPr>
          <w:rFonts w:ascii="IRNazanin" w:hAnsi="IRNazanin" w:eastAsia="IRNazanin"/>
          <w:color w:val="111111"/>
          <w:sz w:val="28"/>
          <w:sz w:val="28"/>
          <w:szCs w:val="28"/>
          <w:rtl w:val="true"/>
          <w:lang w:bidi="fa-IR"/>
        </w:rPr>
        <w:t>که فسانه است از او فسون دلم</w:t>
      </w:r>
    </w:p>
    <w:p>
      <w:pPr>
        <w:pStyle w:val="BookText"/>
        <w:rPr/>
      </w:pPr>
      <w:r>
        <w:rPr>
          <w:rFonts w:ascii="IRNazanin" w:hAnsi="IRNazanin" w:eastAsia="IRNazanin"/>
          <w:color w:val="111111"/>
          <w:sz w:val="28"/>
          <w:sz w:val="28"/>
          <w:szCs w:val="28"/>
          <w:rtl w:val="true"/>
          <w:lang w:bidi="fa-IR"/>
        </w:rPr>
        <w:t>با دلی لاله گون تُرا گوشم</w:t>
      </w:r>
    </w:p>
    <w:p>
      <w:pPr>
        <w:pStyle w:val="BookText"/>
        <w:rPr/>
      </w:pPr>
      <w:r>
        <w:rPr>
          <w:rFonts w:ascii="IRNazanin" w:hAnsi="IRNazanin" w:eastAsia="IRNazanin"/>
          <w:color w:val="111111"/>
          <w:sz w:val="28"/>
          <w:sz w:val="28"/>
          <w:szCs w:val="28"/>
          <w:rtl w:val="true"/>
          <w:lang w:bidi="fa-IR"/>
        </w:rPr>
        <w:t>ای لبت لعل لاله گون دلم</w:t>
      </w:r>
    </w:p>
    <w:p>
      <w:pPr>
        <w:pStyle w:val="BookText"/>
        <w:rPr/>
      </w:pPr>
      <w:r>
        <w:rPr>
          <w:rFonts w:ascii="IRNazanin" w:hAnsi="IRNazanin" w:eastAsia="IRNazanin"/>
          <w:color w:val="111111"/>
          <w:sz w:val="28"/>
          <w:sz w:val="28"/>
          <w:szCs w:val="28"/>
          <w:rtl w:val="true"/>
          <w:lang w:bidi="fa-IR"/>
        </w:rPr>
        <w:t>چشمم از نقش تو نگارین است</w:t>
      </w:r>
    </w:p>
    <w:p>
      <w:pPr>
        <w:pStyle w:val="BookText"/>
        <w:rPr/>
      </w:pPr>
      <w:r>
        <w:rPr>
          <w:rFonts w:ascii="IRNazanin" w:hAnsi="IRNazanin" w:eastAsia="IRNazanin"/>
          <w:color w:val="111111"/>
          <w:sz w:val="28"/>
          <w:sz w:val="28"/>
          <w:szCs w:val="28"/>
          <w:rtl w:val="true"/>
          <w:lang w:bidi="fa-IR"/>
        </w:rPr>
        <w:t>می نگاری مگر به خون دلم</w:t>
      </w:r>
    </w:p>
    <w:p>
      <w:pPr>
        <w:pStyle w:val="BookText"/>
        <w:rPr/>
      </w:pPr>
      <w:r>
        <w:rPr>
          <w:rFonts w:ascii="IRNazanin" w:hAnsi="IRNazanin" w:eastAsia="IRNazanin"/>
          <w:color w:val="111111"/>
          <w:sz w:val="28"/>
          <w:sz w:val="28"/>
          <w:szCs w:val="28"/>
          <w:rtl w:val="true"/>
          <w:lang w:bidi="fa-IR"/>
        </w:rPr>
        <w:t>عقل من پاره می کند زنجیر</w:t>
      </w:r>
    </w:p>
    <w:p>
      <w:pPr>
        <w:pStyle w:val="BookText"/>
        <w:rPr/>
      </w:pPr>
      <w:r>
        <w:rPr>
          <w:rFonts w:ascii="IRNazanin" w:hAnsi="IRNazanin" w:eastAsia="IRNazanin"/>
          <w:color w:val="111111"/>
          <w:sz w:val="28"/>
          <w:sz w:val="28"/>
          <w:szCs w:val="28"/>
          <w:rtl w:val="true"/>
          <w:lang w:bidi="fa-IR"/>
        </w:rPr>
        <w:t>که به سر می زند جنون دلم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آن فن و فنون دانم</w:t>
      </w:r>
    </w:p>
    <w:p>
      <w:pPr>
        <w:pStyle w:val="BookText"/>
        <w:rPr/>
      </w:pPr>
      <w:r>
        <w:rPr>
          <w:rFonts w:ascii="IRNazanin" w:hAnsi="IRNazanin" w:eastAsia="IRNazanin"/>
          <w:color w:val="111111"/>
          <w:sz w:val="28"/>
          <w:sz w:val="28"/>
          <w:szCs w:val="28"/>
          <w:rtl w:val="true"/>
          <w:lang w:bidi="fa-IR"/>
        </w:rPr>
        <w:t>که جنون زاید از قُنون دلم</w:t>
      </w:r>
    </w:p>
    <w:p>
      <w:pPr>
        <w:pStyle w:val="BookText"/>
        <w:rPr/>
      </w:pPr>
      <w:r>
        <w:rPr>
          <w:rFonts w:ascii="IRNazanin" w:hAnsi="IRNazanin" w:eastAsia="IRNazanin"/>
          <w:color w:val="111111"/>
          <w:sz w:val="28"/>
          <w:sz w:val="28"/>
          <w:szCs w:val="28"/>
          <w:rtl w:val="true"/>
          <w:lang w:bidi="fa-IR"/>
        </w:rPr>
        <w:t>کلماتت چو تیشه ی فرهاد</w:t>
      </w:r>
    </w:p>
    <w:p>
      <w:pPr>
        <w:pStyle w:val="BookText"/>
        <w:rPr/>
      </w:pPr>
      <w:r>
        <w:rPr>
          <w:rFonts w:ascii="IRNazanin" w:hAnsi="IRNazanin" w:eastAsia="IRNazanin"/>
          <w:color w:val="111111"/>
          <w:sz w:val="28"/>
          <w:sz w:val="28"/>
          <w:szCs w:val="28"/>
          <w:rtl w:val="true"/>
          <w:lang w:bidi="fa-IR"/>
        </w:rPr>
        <w:t>می شکافند بیستون دلم</w:t>
      </w:r>
    </w:p>
    <w:p>
      <w:pPr>
        <w:pStyle w:val="BookText"/>
        <w:rPr/>
      </w:pPr>
      <w:r>
        <w:rPr>
          <w:rFonts w:ascii="IRNazanin" w:hAnsi="IRNazanin" w:eastAsia="IRNazanin"/>
          <w:color w:val="111111"/>
          <w:sz w:val="28"/>
          <w:sz w:val="28"/>
          <w:szCs w:val="28"/>
          <w:rtl w:val="true"/>
          <w:lang w:bidi="fa-IR"/>
        </w:rPr>
        <w:t>وز مواعظ که می کنی آن گاه</w:t>
      </w:r>
    </w:p>
    <w:p>
      <w:pPr>
        <w:pStyle w:val="BookText"/>
        <w:rPr/>
      </w:pPr>
      <w:r>
        <w:rPr>
          <w:rFonts w:ascii="IRNazanin" w:hAnsi="IRNazanin" w:eastAsia="IRNazanin"/>
          <w:color w:val="111111"/>
          <w:sz w:val="28"/>
          <w:sz w:val="28"/>
          <w:szCs w:val="28"/>
          <w:rtl w:val="true"/>
          <w:lang w:bidi="fa-IR"/>
        </w:rPr>
        <w:t>صبر می زاید و سکون دلم</w:t>
      </w:r>
    </w:p>
    <w:p>
      <w:pPr>
        <w:pStyle w:val="BookText"/>
        <w:rPr/>
      </w:pPr>
      <w:r>
        <w:rPr>
          <w:rFonts w:ascii="IRNazanin" w:hAnsi="IRNazanin" w:eastAsia="IRNazanin"/>
          <w:color w:val="111111"/>
          <w:sz w:val="28"/>
          <w:sz w:val="28"/>
          <w:szCs w:val="28"/>
          <w:rtl w:val="true"/>
          <w:lang w:bidi="fa-IR"/>
        </w:rPr>
        <w:t>انقلاب من از تو اسلامی است</w:t>
      </w:r>
    </w:p>
    <w:p>
      <w:pPr>
        <w:pStyle w:val="BookText"/>
        <w:rPr/>
      </w:pPr>
      <w:r>
        <w:rPr>
          <w:rFonts w:ascii="IRNazanin" w:hAnsi="IRNazanin" w:eastAsia="IRNazanin"/>
          <w:color w:val="111111"/>
          <w:sz w:val="28"/>
          <w:sz w:val="28"/>
          <w:szCs w:val="28"/>
          <w:rtl w:val="true"/>
          <w:lang w:bidi="fa-IR"/>
        </w:rPr>
        <w:t>که حریقی به چند و چون دلم</w:t>
      </w:r>
    </w:p>
    <w:p>
      <w:pPr>
        <w:pStyle w:val="BookText"/>
        <w:rPr/>
      </w:pPr>
      <w:r>
        <w:rPr>
          <w:rFonts w:ascii="IRNazanin" w:hAnsi="IRNazanin" w:eastAsia="IRNazanin"/>
          <w:color w:val="111111"/>
          <w:sz w:val="28"/>
          <w:sz w:val="28"/>
          <w:szCs w:val="28"/>
          <w:rtl w:val="true"/>
          <w:lang w:bidi="fa-IR"/>
        </w:rPr>
        <w:t>گوهر شب چراغ رفسنجان</w:t>
      </w:r>
    </w:p>
    <w:p>
      <w:pPr>
        <w:pStyle w:val="BookText"/>
        <w:rPr/>
      </w:pPr>
      <w:r>
        <w:rPr>
          <w:rFonts w:ascii="IRNazanin" w:hAnsi="IRNazanin" w:eastAsia="IRNazanin"/>
          <w:color w:val="111111"/>
          <w:sz w:val="28"/>
          <w:sz w:val="28"/>
          <w:szCs w:val="28"/>
          <w:rtl w:val="true"/>
          <w:lang w:bidi="fa-IR"/>
        </w:rPr>
        <w:t>ای چراغ تو رهنمون دلم</w:t>
      </w:r>
    </w:p>
    <w:p>
      <w:pPr>
        <w:pStyle w:val="BookText"/>
        <w:rPr/>
      </w:pPr>
      <w:r>
        <w:rPr>
          <w:rFonts w:ascii="IRNazanin" w:hAnsi="IRNazanin" w:eastAsia="IRNazanin"/>
          <w:color w:val="111111"/>
          <w:sz w:val="28"/>
          <w:sz w:val="28"/>
          <w:szCs w:val="28"/>
          <w:rtl w:val="true"/>
          <w:lang w:bidi="fa-IR"/>
        </w:rPr>
        <w:t>کفّه ئی هم طراز خامنه ای</w:t>
      </w:r>
    </w:p>
    <w:p>
      <w:pPr>
        <w:pStyle w:val="BookText"/>
        <w:rPr/>
      </w:pPr>
      <w:r>
        <w:rPr>
          <w:rFonts w:ascii="IRNazanin" w:hAnsi="IRNazanin" w:eastAsia="IRNazanin"/>
          <w:color w:val="111111"/>
          <w:sz w:val="28"/>
          <w:sz w:val="28"/>
          <w:szCs w:val="28"/>
          <w:rtl w:val="true"/>
          <w:lang w:bidi="fa-IR"/>
        </w:rPr>
        <w:t>در ترازوی آزمون دلم</w:t>
      </w:r>
    </w:p>
    <w:p>
      <w:pPr>
        <w:pStyle w:val="BookText"/>
        <w:rPr/>
      </w:pPr>
      <w:r>
        <w:rPr>
          <w:rFonts w:ascii="IRNazanin" w:hAnsi="IRNazanin" w:eastAsia="IRNazanin"/>
          <w:color w:val="111111"/>
          <w:sz w:val="28"/>
          <w:sz w:val="28"/>
          <w:szCs w:val="28"/>
          <w:rtl w:val="true"/>
          <w:lang w:bidi="fa-IR"/>
        </w:rPr>
        <w:t>بازُوان امام، آن که دگر</w:t>
      </w:r>
    </w:p>
    <w:p>
      <w:pPr>
        <w:pStyle w:val="BookText"/>
        <w:rPr/>
      </w:pPr>
      <w:r>
        <w:rPr>
          <w:rFonts w:ascii="IRNazanin" w:hAnsi="IRNazanin" w:eastAsia="IRNazanin"/>
          <w:color w:val="111111"/>
          <w:sz w:val="28"/>
          <w:sz w:val="28"/>
          <w:szCs w:val="28"/>
          <w:rtl w:val="true"/>
          <w:lang w:bidi="fa-IR"/>
        </w:rPr>
        <w:t>بی قرین است در قُرون دلم</w:t>
      </w:r>
    </w:p>
    <w:p>
      <w:pPr>
        <w:pStyle w:val="BookText"/>
        <w:rPr/>
      </w:pPr>
      <w:r>
        <w:rPr>
          <w:rFonts w:ascii="IRNazanin" w:hAnsi="IRNazanin" w:eastAsia="IRNazanin"/>
          <w:color w:val="111111"/>
          <w:sz w:val="28"/>
          <w:sz w:val="28"/>
          <w:szCs w:val="28"/>
          <w:rtl w:val="true"/>
          <w:lang w:bidi="fa-IR"/>
        </w:rPr>
        <w:t>چشم اُمیّدی و چراغ نوید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شُکوهی و هم شِگون دلم</w:t>
      </w:r>
      <w:bookmarkStart w:id="375" w:name="pg3542_32867"/>
    </w:p>
    <w:p>
      <w:pPr>
        <w:pStyle w:val="Heading2"/>
        <w:numPr>
          <w:ilvl w:val="1"/>
          <w:numId w:val="1"/>
        </w:numPr>
        <w:rPr/>
      </w:pPr>
      <w:bookmarkStart w:id="376" w:name="__RefHeading___Toc3800739_2749589250"/>
      <w:bookmarkStart w:id="377" w:name="_Toc153"/>
      <w:bookmarkEnd w:id="375"/>
      <w:bookmarkEnd w:id="376"/>
      <w:r>
        <w:rPr>
          <w:rtl w:val="true"/>
        </w:rPr>
        <w:t>بخش سوم</w:t>
      </w:r>
      <w:r>
        <w:rPr>
          <w:rtl w:val="true"/>
        </w:rPr>
        <w:t xml:space="preserve">: </w:t>
      </w:r>
      <w:r>
        <w:rPr>
          <w:rtl w:val="true"/>
        </w:rPr>
        <w:t>همراه با برنامه سازان</w:t>
      </w:r>
      <w:bookmarkEnd w:id="377"/>
    </w:p>
    <w:p>
      <w:pPr>
        <w:pStyle w:val="Heading3"/>
        <w:numPr>
          <w:ilvl w:val="2"/>
          <w:numId w:val="1"/>
        </w:numPr>
        <w:rPr/>
      </w:pPr>
      <w:bookmarkStart w:id="378" w:name="__RefHeading___Toc3800741_2749589250"/>
      <w:bookmarkStart w:id="379" w:name="_Toc154"/>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bookmarkStart w:id="380" w:name="pg3542_32868"/>
    </w:p>
    <w:p>
      <w:pPr>
        <w:pStyle w:val="Heading3"/>
        <w:numPr>
          <w:ilvl w:val="2"/>
          <w:numId w:val="1"/>
        </w:numPr>
        <w:rPr/>
      </w:pPr>
      <w:bookmarkStart w:id="381" w:name="__RefHeading___Toc3800743_2749589250"/>
      <w:bookmarkStart w:id="382" w:name="_Toc155"/>
      <w:bookmarkEnd w:id="380"/>
      <w:bookmarkEnd w:id="381"/>
      <w:r>
        <w:rPr>
          <w:rtl w:val="true"/>
        </w:rPr>
        <w:t>توصیه های کلی</w:t>
      </w:r>
      <w:bookmarkEnd w:id="382"/>
    </w:p>
    <w:p>
      <w:pPr>
        <w:pStyle w:val="BookText"/>
        <w:rPr/>
      </w:pPr>
      <w:r>
        <w:rPr>
          <w:rFonts w:ascii="IRNazanin" w:hAnsi="IRNazanin" w:eastAsia="IRNazanin"/>
          <w:color w:val="111111"/>
          <w:sz w:val="28"/>
          <w:sz w:val="28"/>
          <w:szCs w:val="28"/>
          <w:rtl w:val="true"/>
          <w:lang w:bidi="fa-IR"/>
        </w:rPr>
        <w:t>توصیه های کلی</w:t>
      </w:r>
    </w:p>
    <w:p>
      <w:pPr>
        <w:pStyle w:val="BookText"/>
        <w:rPr/>
      </w:pPr>
      <w:r>
        <w:rPr>
          <w:rFonts w:ascii="IRNazanin" w:hAnsi="IRNazanin" w:eastAsia="IRNazanin"/>
          <w:color w:val="111111"/>
          <w:sz w:val="28"/>
          <w:sz w:val="28"/>
          <w:szCs w:val="28"/>
          <w:rtl w:val="true"/>
          <w:lang w:bidi="fa-IR"/>
        </w:rPr>
        <w:t>نماز جمعه به عنوان یک عبادت دسته جمعی پس از پیروزی انقلاب اسلامی در سراسرکشور گسترش یافت و روز به روز به منزلت 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به جهت ویژگی های بی نظیر از اهمیت فوق العاده ای در توسعه جامعه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نخست؛ حضور سیل عظیم مردم در آن است که به عنوان پشتوانه ای قوی به حساب می آید، دوم به لحاظ موضوع خطبه های آن است که بیشتر سیاسی ـ اجتماعی است و در روشن گری اذهان و افشای خطرات پیش رو اهمیت به سزایی دارد، سوم به جهت عبادی بودن و اخلاص در آن است، زیرا که نمازگزاران صرفا برای انجام فرمان الهی در آن حضور می یابند و هیچ گونه اهداف و مطامع سیاسی ـ اقتصادی در آن مورد توجه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های منحصر به فرد ایجاب می کند همه ی ما رویکردی تازه به این سفارش الهی داشته باشیم و شکر نعمت آن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پیشنهادهایی را به برنامه سازان عزیز یادآوری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جا که شرط قبولی عبادات در اسلام، اخلاص است و زور و تحمیل با آن سازگاری ندارد بنابراین برای اینکه مردم توجه بیشتری به آن داشته باشند باید جذابیت های نماز جمعه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پیدا کردن نقاط ضعف و قوت نماز جمعه و تلاش برای محو نقاط ضعف و تقویت نقاط قوت بهترین راه کار در این زمینه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چیزهایی که سبب استقبال مردم از نماز جمعه می شود طرح مباحث روز و مورد نیاز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محترم جمعه اگرچه با مردم ارتباط نزدیکی دارند و از مسایل آنان آگاهند، اما به لحاظ این که صدا و سیما</w:t>
      </w:r>
      <w:bookmarkStart w:id="383" w:name="pg3542_32869"/>
    </w:p>
    <w:p>
      <w:pPr>
        <w:pStyle w:val="BookText"/>
        <w:rPr/>
      </w:pPr>
      <w:bookmarkEnd w:id="383"/>
      <w:r>
        <w:rPr>
          <w:rFonts w:ascii="IRNazanin" w:hAnsi="IRNazanin" w:eastAsia="IRNazanin"/>
          <w:color w:val="111111"/>
          <w:sz w:val="28"/>
          <w:sz w:val="28"/>
          <w:szCs w:val="28"/>
          <w:rtl w:val="true"/>
          <w:lang w:bidi="fa-IR"/>
        </w:rPr>
        <w:t>چشم و گوش مردم است می تواند به صورت دوستانه مشکلات جامعه را با ائمه جمعه در میان بگذارد و از این راه به نتایج خوبی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دنیای امروز تبلیغات نقش مهمی در انتخاب و تصمیم گیری های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ترین چیزها با تبلیغات و آگهی های کاذب، با استقبال عمومی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نباید اموری که علاوه بر قدسیت و الهی بودن در زندگی روزمره و اجتماعی مردم نیز آثار خوبی دارد مورد تبلیغ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همکاری ستاد برگزاری نماز جمعه و آموزش و پرورش برنامه هایی از جمله مسابقه و طرح سؤال از خطبه ها و اعلام مدارسی که در نماز جمعه شرکت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جوانان را به این مراسم عبادی جذب کنند</w:t>
      </w:r>
      <w:r>
        <w:rPr>
          <w:rFonts w:eastAsia="IRNazanin" w:cs="IRNazanin"/>
          <w:color w:val="111111"/>
          <w:sz w:val="28"/>
          <w:szCs w:val="28"/>
          <w:rtl w:val="true"/>
          <w:lang w:bidi="fa-IR"/>
        </w:rPr>
        <w:t>.</w:t>
      </w:r>
    </w:p>
    <w:p>
      <w:pPr>
        <w:pStyle w:val="Heading3"/>
        <w:numPr>
          <w:ilvl w:val="2"/>
          <w:numId w:val="1"/>
        </w:numPr>
        <w:rPr/>
      </w:pPr>
      <w:bookmarkStart w:id="384" w:name="__RefHeading___Toc3800745_2749589250"/>
      <w:bookmarkStart w:id="385" w:name="_Toc156"/>
      <w:bookmarkEnd w:id="384"/>
      <w:r>
        <w:rPr>
          <w:rtl w:val="true"/>
        </w:rPr>
        <w:t>پیشنهادهای برنامه ای</w:t>
      </w:r>
      <w:bookmarkEnd w:id="385"/>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صدا و سیما می تواند، از روز چهارشنبه هرهفته، با اعلام برنامه های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قبل از خطبه، اعلام موضوع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نوشتن احادیث مربوط به نماز جمعه به عنوان زیرنویس در مردم ایجاد آمادگی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تنوع در فیلمبرداری از نماز جمعه ـ به طوری که اقشار مختلف مردم به خصوص جوانان و نوجوانان به تصویر کشیده شوند ـ نقش مهمی در استقبال مردم از پخش نماز جمعه دارد، بدیهی است تمرکز دوربین بر روی خطیب جمعه یا افراد مسنِ از نمازگزاران، جذابیت نماز جمعه را خواهد کاست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طی برنامه هایی، اعضای ستاد برگزاری نمازجمعه معرفی شوند و</w:t>
      </w:r>
      <w:bookmarkStart w:id="386" w:name="pg3542_32870"/>
    </w:p>
    <w:p>
      <w:pPr>
        <w:pStyle w:val="BookText"/>
        <w:rPr/>
      </w:pPr>
      <w:bookmarkEnd w:id="386"/>
      <w:r>
        <w:rPr>
          <w:rFonts w:ascii="IRNazanin" w:hAnsi="IRNazanin" w:eastAsia="IRNazanin"/>
          <w:color w:val="111111"/>
          <w:sz w:val="28"/>
          <w:sz w:val="28"/>
          <w:szCs w:val="28"/>
          <w:rtl w:val="true"/>
          <w:lang w:bidi="fa-IR"/>
        </w:rPr>
        <w:t>نحوه ی گزینش آنان و راه های همکاری مردم با ا ین ستاد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مصاحبه و گفتگو با مردم درباره ی علت حضور آنان در نماز جمعه، مشکلات آنان برای حضور در این مراسم، خاطرات آنها از نماز جمعه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فیلم های داستانی با محوریت نماز جمعه</w:t>
      </w:r>
      <w:r>
        <w:rPr>
          <w:rFonts w:eastAsia="IRNazanin" w:cs="IRNazanin"/>
          <w:color w:val="111111"/>
          <w:sz w:val="28"/>
          <w:szCs w:val="28"/>
          <w:rtl w:val="true"/>
          <w:lang w:bidi="fa-IR"/>
        </w:rPr>
        <w:t>.</w:t>
      </w:r>
    </w:p>
    <w:p>
      <w:pPr>
        <w:pStyle w:val="Heading3"/>
        <w:numPr>
          <w:ilvl w:val="2"/>
          <w:numId w:val="1"/>
        </w:numPr>
        <w:rPr/>
      </w:pPr>
      <w:bookmarkStart w:id="387" w:name="__RefHeading___Toc3800747_2749589250"/>
      <w:bookmarkStart w:id="388" w:name="_Toc157"/>
      <w:bookmarkEnd w:id="387"/>
      <w:r>
        <w:rPr>
          <w:rtl w:val="true"/>
        </w:rPr>
        <w:t>پرسش های مسابقه ای</w:t>
      </w:r>
      <w:bookmarkEnd w:id="388"/>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کمترین تعداد شرکت کننده برای برپایی نمازجمعه چند نفر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چند قنوت دارد؟ دو قنوت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سوره ی جمعه در جزء چندم قرآن است؟ جزء بیست و هشتم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صلی الله علیه و آله وسلم اولین نماز جمعه را در کجا برپا کردند؟ مدینه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در زمان غیبت نزد اکثر فقها چه حکمی دارد؟ واجب تخییری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آثار مهم برپایی نماز جمعه چه می باشد؟ وحدت مسلمانان و اطلاع از مسایل مهم سیاسی و اجتماعی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یک شهر می توان چند نماز جمعه برقرار کرد؟ 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نماز جمعه، خطبه مقدم است یا نماز؟ خطبه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اولین امام جمعه ی تهران بعد از پیروزی انقلاب اسلامی که بود؟ مرحوم آیت الله طالقانی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نفر از شهدای محراب نماز جمعه را نام ببرید؟ شهید آیت الله مدنی و شهید آیت الله دستغیب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حال حاضر امام جمعه تهران کیست؟ مقام معظم رهبری</w:t>
      </w:r>
      <w:bookmarkStart w:id="389" w:name="pg3542_32871"/>
    </w:p>
    <w:p>
      <w:pPr>
        <w:pStyle w:val="Heading3"/>
        <w:numPr>
          <w:ilvl w:val="2"/>
          <w:numId w:val="1"/>
        </w:numPr>
        <w:rPr/>
      </w:pPr>
      <w:bookmarkStart w:id="390" w:name="__RefHeading___Toc3800749_2749589250"/>
      <w:bookmarkStart w:id="391" w:name="_Toc158"/>
      <w:bookmarkEnd w:id="389"/>
      <w:bookmarkEnd w:id="390"/>
      <w:r>
        <w:rPr>
          <w:rtl w:val="true"/>
        </w:rPr>
        <w:t>پرسش های مصاحبه ای</w:t>
      </w:r>
      <w:bookmarkEnd w:id="391"/>
    </w:p>
    <w:p>
      <w:pPr>
        <w:pStyle w:val="BookText"/>
        <w:rPr/>
      </w:pPr>
      <w:r>
        <w:rPr>
          <w:rFonts w:ascii="IRNazanin" w:hAnsi="IRNazanin" w:eastAsia="IRNazanin"/>
          <w:color w:val="111111"/>
          <w:sz w:val="28"/>
          <w:sz w:val="28"/>
          <w:szCs w:val="28"/>
          <w:rtl w:val="true"/>
          <w:lang w:bidi="fa-IR"/>
        </w:rPr>
        <w:t>پرسش های مصاحبه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چند رکعت است؟ دو رکعت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 اقامه ی نماز جمعه چه زمانی است؟ هنگام ظهر شرعی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جمعه چند قنوت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خطیب جمعه بعد از حمد در رکعت اول و دوم نماز، بهتر است چه سوره هایی را قرائت کند؟ سوره جمعه و سوره منافقون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فاصله مکانی بین اقامه ی دو نماز چه مقدار باید باشد؟ یک فرسخ</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انقلاب شکوهمند اسلامی اولین نماز جمعه توسط چه کسی، در چه مکانی و در چه سالی اقامه شد؟ توسط آیت الله طالقانی، در دانشگاه تهران و در تاریخ </w:t>
      </w:r>
      <w:r>
        <w:rPr>
          <w:rFonts w:eastAsia="IRNazanin" w:cs="IRNazanin"/>
          <w:color w:val="111111"/>
          <w:sz w:val="28"/>
          <w:szCs w:val="28"/>
          <w:lang w:bidi="fa-IR"/>
        </w:rPr>
        <w:t>5/5/1358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دانید جملاتی از پیامبر صلی الله علیه و آله وسلم و یا امامان معصوم علیهم السلام در وصف این فریضه ی عبادی، سیاسی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توانید جملاتی از امامان معصوم علیهم السلام در تنبّه افرادی که برای نماز جمعه اهمیت قایل نیستند نقل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های گسترش این فریضه ی عبادی سیاسی کدام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ترس دشمنان انقلاب از حضور پرشور مردم، در اقامه این فریضه عبادی سیاسی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مؤثر در افزایش یا کاهش حضور مردم در نماز جمعه کدامند؟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برکات سازنده ی نماز جمعه را ذکر کنید؟</w:t>
      </w:r>
      <w:bookmarkStart w:id="392" w:name="pg3542_32872"/>
    </w:p>
    <w:p>
      <w:pPr>
        <w:pStyle w:val="Heading3"/>
        <w:numPr>
          <w:ilvl w:val="2"/>
          <w:numId w:val="1"/>
        </w:numPr>
        <w:rPr/>
      </w:pPr>
      <w:bookmarkStart w:id="393" w:name="__RefHeading___Toc3800751_2749589250"/>
      <w:bookmarkStart w:id="394" w:name="_Toc159"/>
      <w:bookmarkEnd w:id="392"/>
      <w:bookmarkEnd w:id="393"/>
      <w:r>
        <w:rPr>
          <w:rtl w:val="true"/>
        </w:rPr>
        <w:t>پرسش های کارشناسی</w:t>
      </w:r>
      <w:bookmarkEnd w:id="394"/>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 ادیان و فرقه های غیراسلامی، عبادتی با ویژگیهای نماز جمعه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نماز جمعه را نماز سیاسی ـ عبادی می گویند؟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شود از نماز جمعه به عنوان یک رسانه ی اسلامی تعبیر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اولین نماز جمعه پیامبر صلی الله علیه و آله وسلم در کجا اقامه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 از وجوب عینی و تخییری در مورد نماز جمعه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قبل از نماز جمعه، خطبه می خوانند؟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مجید درباره ی نماز جمعه چه توصیه ای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 ی عملی پیامبر اسلام صلی الله علیه و آله وسلم و حضرت علی علیه السلام در باب اقامه ی نماز جمعه چیست؟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اهمیت و کارکرد فوق العاده ی نماز جمعه، چرا هیچ یک از امامان معصوم علیهم السلام بعد از پیامبر صلی الله علیه و آله وسلم و امام علی علیه السلام اقدام به برپایی این عبادت مهم نکردند؟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نماز جمعه و نماز جماعت در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 مشترک نماز جمعه و حج در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حضرت عالی، چگونه می شود حضور مردم را در نماز جمعه ها پرشورتر کرد؟ و وظیفه ی صدا و سیما در این میان چیست؟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آسیب هایی که نماز جمعه را تهدید می کند چیست؟</w:t>
      </w:r>
    </w:p>
    <w:p>
      <w:pPr>
        <w:pStyle w:val="Heading3"/>
        <w:numPr>
          <w:ilvl w:val="2"/>
          <w:numId w:val="1"/>
        </w:numPr>
        <w:rPr/>
      </w:pPr>
      <w:bookmarkStart w:id="395" w:name="__RefHeading___Toc3800753_2749589250"/>
      <w:bookmarkStart w:id="396" w:name="_Toc160"/>
      <w:bookmarkEnd w:id="395"/>
      <w:r>
        <w:rPr>
          <w:rtl w:val="true"/>
        </w:rPr>
        <w:t>معرفی کارشناسان</w:t>
      </w:r>
      <w:bookmarkEnd w:id="396"/>
    </w:p>
    <w:p>
      <w:pPr>
        <w:pStyle w:val="BookText"/>
        <w:rPr/>
      </w:pPr>
      <w:r>
        <w:rPr>
          <w:rFonts w:ascii="IRNazanin" w:hAnsi="IRNazanin" w:eastAsia="IRNazanin"/>
          <w:color w:val="111111"/>
          <w:sz w:val="28"/>
          <w:sz w:val="28"/>
          <w:szCs w:val="28"/>
          <w:rtl w:val="true"/>
          <w:lang w:bidi="fa-IR"/>
        </w:rPr>
        <w:t>معرفی کارشناسان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اکبر هاشمی رفسنجانی، ریاست مجمع</w:t>
      </w:r>
      <w:bookmarkStart w:id="397" w:name="pg3542_32873"/>
    </w:p>
    <w:p>
      <w:pPr>
        <w:pStyle w:val="BookText"/>
        <w:rPr/>
      </w:pPr>
      <w:bookmarkEnd w:id="397"/>
      <w:r>
        <w:rPr>
          <w:rFonts w:ascii="IRNazanin" w:hAnsi="IRNazanin" w:eastAsia="IRNazanin"/>
          <w:color w:val="111111"/>
          <w:sz w:val="28"/>
          <w:sz w:val="28"/>
          <w:szCs w:val="28"/>
          <w:rtl w:val="true"/>
          <w:lang w:bidi="fa-IR"/>
        </w:rPr>
        <w:t>تشخیص مصلحت نظام و امام جمعه ی موقت تهران</w:t>
      </w:r>
    </w:p>
    <w:p>
      <w:pPr>
        <w:pStyle w:val="BookText"/>
        <w:rPr/>
      </w:pPr>
      <w:r>
        <w:rPr>
          <w:rFonts w:ascii="IRNazanin" w:hAnsi="IRNazanin" w:eastAsia="IRNazanin"/>
          <w:color w:val="111111"/>
          <w:sz w:val="28"/>
          <w:sz w:val="28"/>
          <w:szCs w:val="28"/>
          <w:rtl w:val="true"/>
          <w:lang w:bidi="fa-IR"/>
        </w:rPr>
        <w:t>آیت الله محمد یزدی، امام جمعه ی موقت تهران</w:t>
      </w:r>
    </w:p>
    <w:p>
      <w:pPr>
        <w:pStyle w:val="BookText"/>
        <w:rPr/>
      </w:pPr>
      <w:r>
        <w:rPr>
          <w:rFonts w:ascii="IRNazanin" w:hAnsi="IRNazanin" w:eastAsia="IRNazanin"/>
          <w:color w:val="111111"/>
          <w:sz w:val="28"/>
          <w:sz w:val="28"/>
          <w:szCs w:val="28"/>
          <w:rtl w:val="true"/>
          <w:lang w:bidi="fa-IR"/>
        </w:rPr>
        <w:t>آیت الله احمد جنتی، امام جمعه ی موقت تهران</w:t>
      </w:r>
    </w:p>
    <w:p>
      <w:pPr>
        <w:pStyle w:val="BookText"/>
        <w:rPr/>
      </w:pPr>
      <w:r>
        <w:rPr>
          <w:rFonts w:ascii="IRNazanin" w:hAnsi="IRNazanin" w:eastAsia="IRNazanin"/>
          <w:color w:val="111111"/>
          <w:sz w:val="28"/>
          <w:sz w:val="28"/>
          <w:szCs w:val="28"/>
          <w:rtl w:val="true"/>
          <w:lang w:bidi="fa-IR"/>
        </w:rPr>
        <w:t>حجت الاسلام و المسلمین محسن قرائتی مسؤول ستاد اقامه ی نمازجمعه</w:t>
      </w:r>
    </w:p>
    <w:p>
      <w:pPr>
        <w:pStyle w:val="BookText"/>
        <w:rPr/>
      </w:pPr>
      <w:r>
        <w:rPr>
          <w:rFonts w:ascii="IRNazanin" w:hAnsi="IRNazanin" w:eastAsia="IRNazanin"/>
          <w:color w:val="111111"/>
          <w:sz w:val="28"/>
          <w:sz w:val="28"/>
          <w:szCs w:val="28"/>
          <w:rtl w:val="true"/>
          <w:lang w:bidi="fa-IR"/>
        </w:rPr>
        <w:t>حجت الاسلام و المسلمین سیدرضا تقوی رییس شورای سیاستگذاری ائمه ی جمعه</w:t>
      </w:r>
    </w:p>
    <w:p>
      <w:pPr>
        <w:pStyle w:val="BookText"/>
        <w:rPr/>
      </w:pPr>
      <w:r>
        <w:rPr>
          <w:rFonts w:ascii="IRNazanin" w:hAnsi="IRNazanin" w:eastAsia="IRNazanin"/>
          <w:color w:val="111111"/>
          <w:sz w:val="28"/>
          <w:sz w:val="28"/>
          <w:szCs w:val="28"/>
          <w:rtl w:val="true"/>
          <w:lang w:bidi="fa-IR"/>
        </w:rPr>
        <w:t>ائمه ی جمعه مراکز استان ها</w:t>
      </w:r>
    </w:p>
    <w:p>
      <w:pPr>
        <w:pStyle w:val="BookText"/>
        <w:rPr/>
      </w:pPr>
      <w:r>
        <w:rPr>
          <w:rFonts w:ascii="IRNazanin" w:hAnsi="IRNazanin" w:eastAsia="IRNazanin"/>
          <w:color w:val="111111"/>
          <w:sz w:val="28"/>
          <w:sz w:val="28"/>
          <w:szCs w:val="28"/>
          <w:rtl w:val="true"/>
          <w:lang w:bidi="fa-IR"/>
        </w:rPr>
        <w:t>حجت الاسلام و المسلمین سیداحمد خاتمی مدرس حوزه علمیه قم</w:t>
      </w:r>
    </w:p>
    <w:p>
      <w:pPr>
        <w:pStyle w:val="Heading2"/>
        <w:numPr>
          <w:ilvl w:val="1"/>
          <w:numId w:val="1"/>
        </w:numPr>
        <w:rPr/>
      </w:pPr>
      <w:bookmarkStart w:id="398" w:name="__RefHeading___Toc3800755_2749589250"/>
      <w:bookmarkStart w:id="399" w:name="_Toc161"/>
      <w:bookmarkEnd w:id="398"/>
      <w:r>
        <w:rPr>
          <w:rtl w:val="true"/>
        </w:rPr>
        <w:t>واپسین کلام</w:t>
      </w:r>
      <w:bookmarkEnd w:id="399"/>
    </w:p>
    <w:p>
      <w:pPr>
        <w:pStyle w:val="BookText"/>
        <w:rPr/>
      </w:pPr>
      <w:r>
        <w:rPr>
          <w:rFonts w:ascii="IRNazanin" w:hAnsi="IRNazanin" w:eastAsia="IRNazanin"/>
          <w:color w:val="111111"/>
          <w:sz w:val="28"/>
          <w:sz w:val="28"/>
          <w:szCs w:val="28"/>
          <w:rtl w:val="true"/>
          <w:lang w:bidi="fa-IR"/>
        </w:rPr>
        <w:t>واپسین کلام</w:t>
      </w:r>
    </w:p>
    <w:p>
      <w:pPr>
        <w:pStyle w:val="BookText"/>
        <w:rPr/>
      </w:pPr>
      <w:r>
        <w:rPr>
          <w:rFonts w:ascii="IRNazanin" w:hAnsi="IRNazanin" w:eastAsia="IRNazanin"/>
          <w:color w:val="111111"/>
          <w:sz w:val="28"/>
          <w:sz w:val="28"/>
          <w:szCs w:val="28"/>
          <w:rtl w:val="true"/>
          <w:lang w:bidi="fa-IR"/>
        </w:rPr>
        <w:t>نماز جمعه؛ مظهر نیایش جمعی نمازگزار، مایه ی تقرب انسان به ذات بی زوال الهی و موجب جلب عنایت، رحمت و مغفرت قادر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ی این فریضه عبادی، سیاسی که از ثمرات برپایی حکومت صالحان است، یکی از عوامل بسیار مهم در تقویت بنیه ی سیاسی، عبادی مسلمانان و عامل همبستگی امت اسلامی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عبادت، علاوه بر زدودن زنگارهای ناپاکی از جان آدمی، در بیداری نمازگزاران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به برکت این فریضه ی وحدت بخش، آحاد جامعه اسلامی از پیر و جوان، فقیر و غنی، باسواد، بی سواد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همایش عمومی گردهم می آیند و از مسایل سیاسی، اجتماعی و فرهنگی امت اسلام آگاه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هیچ رسانه ای به اندازه ی نماز جمعه چنین تأثیر عمیق و گسترده ای در یک قرار هفتگی و معین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برکات ارزش مند نماز جمعه، امید آن می رود که امت اسلامی به لحاظ کمی و کیفی، بیش از پیش به موضوع نماز جمعه اهمیت دهند؛ به گونه ای که این فریضه ی بزرگ الهی در همه ی بخش ها و شهرهای ایران اسلامی با شکوه بیشتر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اگر مسلمانان از نقش مهم چنین رسانه ای به طور کامل آگاه باشند به سادگی از آن در نمی گذرند و بیش از آنچه که هست برای آن اهمیت قائل خواهند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 تمامی احزاب و گروه های معتقد به نظام مقدس اسلامی و بر آحاد جامعه اسلامی فرض است که در اقامه ی فریضه ی جمعه کوشا بوده و از آثار و برکات این مشعل همیشه فروزان انقلاب غفلت نورزند</w:t>
      </w:r>
      <w:r>
        <w:rPr>
          <w:rFonts w:eastAsia="IRNazanin" w:cs="IRNazanin"/>
          <w:color w:val="111111"/>
          <w:sz w:val="28"/>
          <w:szCs w:val="28"/>
          <w:rtl w:val="true"/>
          <w:lang w:bidi="fa-IR"/>
        </w:rPr>
        <w:t>.</w:t>
      </w:r>
      <w:bookmarkStart w:id="400" w:name="pg3542_32875"/>
    </w:p>
    <w:p>
      <w:pPr>
        <w:pStyle w:val="Heading2"/>
        <w:numPr>
          <w:ilvl w:val="1"/>
          <w:numId w:val="1"/>
        </w:numPr>
        <w:rPr/>
      </w:pPr>
      <w:bookmarkStart w:id="401" w:name="__RefHeading___Toc3800757_2749589250"/>
      <w:bookmarkStart w:id="402" w:name="_Toc162"/>
      <w:bookmarkEnd w:id="400"/>
      <w:bookmarkEnd w:id="401"/>
      <w:r>
        <w:rPr>
          <w:rtl w:val="true"/>
        </w:rPr>
        <w:t>منابع</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رستگار جویباری، یعسوب الدین، تفسیر البصائر، قم، مکتب المؤلف،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تفسیر نمونه، تهران، دارالکتب الاسلامیه، چاپ دوازدهم،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طباطبائی، سیدمحمدحسین، المیزان، بیروت، مؤسسه الأعلمی للمطبوعات، چاپ سوم،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تهران، دارالکتب الاسلامیه،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عاملی، شیخ حر، وسائل الشیعه، تهران، اسلامیه، چاپ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اسحاق، فروع کافی، بیروت، دارالاضواء، چاپ سوم،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میرزا حسین، مستدرک الوسائل، بیروت، مؤسسه آل البیت، ـ،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نجفی، شیخ محمدحسین، جواهر الکلام، بیروت، مؤسسه المرتضی</w:t>
      </w:r>
    </w:p>
    <w:p>
      <w:pPr>
        <w:pStyle w:val="BookText"/>
        <w:rPr/>
      </w:pPr>
      <w:r>
        <w:rPr>
          <w:rFonts w:ascii="IRNazanin" w:hAnsi="IRNazanin" w:eastAsia="IRNazanin"/>
          <w:color w:val="111111"/>
          <w:sz w:val="28"/>
          <w:sz w:val="28"/>
          <w:szCs w:val="28"/>
          <w:rtl w:val="true"/>
          <w:lang w:bidi="fa-IR"/>
        </w:rPr>
        <w:t xml:space="preserve">العالمیه و دارالمورخ العربی، چاپ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هندی، حسام الدین، کنزالعمال، بیروت، دارالکتب العلمیه، چاپ اول،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اسحاق، اصول کافی، تهران، دفتر نشر فرهنگ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صدوق، من لایحضره الفقیه، تهران، نشر صدوق،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محمدی ری شهری، محمد، میزان الحکمه،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عظیمی، حبیب الله، نماز جمعه در فقه و تاریخ اسلام، تهران، چاپ و نشر بین الملل سازمان تبلیغات،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منتظری، حسینعلی، بدرالزاهر فی صلوة الجمعه و المسافر، تقریرات درس آیت الله بروجردی، قم، دفتر تبلیغات اسلامی،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بنی هاشمی خمینی، سیدمحمدحسن، توضیح المسائل مراجع، قم، انتشارات جامعه مدرسین،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خامنه ای، سیدعلی، اجوبه الأستفتاءات، ـ مؤسسه فرهنگی ثقلین، چاپ چهارم،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روح الله، رساله نوین، تهران، دفتر نشر فرهنگ اسلامی، چاپ نهم،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روح الله، تحریرالوسیله، قم، جامعه مدرسین، چاپ پنجم،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روح الله، صحیفه نور، تهران، سازمان مدارک فرهنگی انقلاب اسلامی و ارشاد،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جعفریان، رسول، زمینه های تاریخی و کتابشناسی نماز جمعه، ـ شورای</w:t>
      </w:r>
    </w:p>
    <w:p>
      <w:pPr>
        <w:pStyle w:val="BookText"/>
        <w:rPr/>
      </w:pPr>
      <w:r>
        <w:rPr>
          <w:rFonts w:ascii="IRNazanin" w:hAnsi="IRNazanin" w:eastAsia="IRNazanin"/>
          <w:color w:val="111111"/>
          <w:sz w:val="28"/>
          <w:sz w:val="28"/>
          <w:szCs w:val="28"/>
          <w:rtl w:val="true"/>
          <w:lang w:bidi="fa-IR"/>
        </w:rPr>
        <w:t xml:space="preserve">سیاستگذاری ائمه ی جمعه،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سیدمیرزایی، زینب، نماز، قم، دفتر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چناری، جواد، آبشار رحمت، قم، ستاد اقامه نماز،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صادقی تبار، علی، نماز پرواز بسوی بی نیازی، قم، مؤلف،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دبیرخانه مرکزی ائمه جمعه، مباحثی پیرامون نماز جمعه، دبیرخانه مرکزی ائمه جمعه،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دبیرخانه ی مرکزی ائمه جمعه، گزارش دهمین گردهمایی ائمه جمعه، دبیرخانه مرکزی ائمه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ذاکری، سیدمجتبی، نماز جمعه مطابق با فتاوای امام و آیت الله 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دعوتی، ابوالفتح، بحثی پیرامون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محسنی گرگانی، بحثی پیرامون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حسینی مرعشی، سیداسماعیل، یک بررسی و استدلال پیرامون نماز جمعه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عزیزالله، نماز معراج خاکیان، قم، مؤلف،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المنجد،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لوی بن غالب یکی از اجداد پیغمبر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شناخت بیشتر به کتاب طبقات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اسلام تألیف محمد ابراهیم آیتی،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نماز جمعه در فقه و تاریخ اسلام،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نماز جمعه در فقه و تاریخ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مباحثی پیرامون نماز جمعه،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به نقل از نماز جمعه در تاریخ و فقه اسلام،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صلوه الجمعه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اسعد بن زراره از نخستین مسلمانان انصار و از اشراف بنی عبدالاشهل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دکتر آیتی،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به نقل از نماز جمعه در فقه و تاریخ 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به نقل از مباحثی پیرامون نماز جمعه،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تفسیر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نماز جمعه در تاریخ و فقه اسلام،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روح الجنان،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البصائر،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الجمعه،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در تاریخ و فقه اسلام،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الزاهر،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بدرالزاهر،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نماز جمعه،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فی صلاة الجمعه، بهبهانی،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الشیعه، فیض،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دحیه ابن کعب کلبی از تجار مدینه بود که بعدا به اسلام روی آورد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نماز یا جهاد هفتگی، عبدالحسین دستغیب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یک بررسی تحقیقی و استدلالی پیرامون نماز جمعه، تألیف آیت الله سیداسماعیل حسینی مرعشی،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نماز در آینه حدیث، عباس عزیزی،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ترجمه انوار البهیّه، هزار و یک نکته درباره نماز، نکته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مباحثی پیرامون نماز جمعه،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مباحثی پیرامون نماز جمعه،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عبادت امام علی علیه السلام، عباس عزیزی،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در فقه و تاریخ اسلام،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نماز جمعه،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بنی هاشمی خمینی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به نقل از نماز جمعه در فقه و تاریخ 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دسوقی،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دسوقی،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مغنی 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دسوقی،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سایه ی شخص بعد از زوال آفتاب به اندازه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او برسد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بحرالرائق،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بهنقل از نماز جمعه در فقه و تاریخ اسلام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اعانه الطالبین،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مغنی 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مسأله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حاشیه دسوقی،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مغنی 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دسوقی،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مغنی 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بحرالرائق،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نوین،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معراج خاکیان،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به نقل از نماز جمعه،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حضرت امام،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مسأله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 در ذیل آیه شریفه ی جمعه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اسرار نماز، محسن قرائتی،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به نقل از جزوه ی نماز شکوهمند جمعه، از انتشارات موسسه در راه حق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نظرگاه دانشمندان غرب،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رحیم کارگر محمدیاری،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روانشناسی،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التحلیل النفسی و العلاج النفسی،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نماز جمعه،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دهمین گردهمایی سراسری ائمه جمعه،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دهمین گردهمایی سراسری ائمه جمعه،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های تاریخی و آگاهی های کتابشناسی نماز جمعه، رسول جعفریان،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های تاریخی و آگاهی های کتابشناسی نماز جمعه، رسول جعفریان،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نقل از فهرست کتاب خانه 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های تاریخی و آگاهی های کتاب شناسی نماز جمعه،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بررسی تحقیقی و استدلالی پیرامون نماز جمعه، سیداسماعیل مرعشی،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بررسی تحقیقی و استدلالی پیرامون نماز جمعه، سیداسماعیل مرعشی،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درباره ی نماز، حسین دیلمی، نکته ی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انتخاب، مورخ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مقصودی مسؤول ستاد برگزاری نماز جمعه ی تهران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30/4/80</w:t>
      </w:r>
      <w:r>
        <w:rPr>
          <w:rFonts w:ascii="IRNazanin" w:hAnsi="IRNazanin" w:eastAsia="IRNazanin"/>
          <w:b w:val="false"/>
          <w:b w:val="false"/>
          <w:bCs w:val="false"/>
          <w:i w:val="false"/>
          <w:i w:val="false"/>
          <w:iCs w:val="false"/>
          <w:color w:val="333333"/>
          <w:sz w:val="20"/>
          <w:sz w:val="20"/>
          <w:szCs w:val="20"/>
          <w:rtl w:val="true"/>
        </w:rPr>
        <w:t>، به نقل از آقای تقوی رییس شورای سیاستگذاری ائمه ی جمعه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تبیان هفتم،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فصل 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مباحثی پیرامون نماز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کاری از دبیرخانه‌ی مرکزی ائمه‌ی جمعه، چاپ اوّل، بهار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وصیت نامه سیاسی الهی حضرت امام،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نماز جمعه،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نماز جمعه،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نماز جمعه،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نماز جمعه،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نماز جمعه،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نماز جمعه،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24/4/80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زینب سیدمیرزایی،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زینب سیدمیرزایی،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آبشار رحمت، جواد چناری،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زینب سیدمیرزایی،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اسفند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سراینده، عصمت سرافراز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شگفتی های نماز، ایوب نظری،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پرواز به سوی بی نیازی، علی صادقی تبار سبزواری،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معراج خاکیان، صفحه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و تفصیل نماز،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21885</Words>
  <Characters>81218</Characters>
  <CharactersWithSpaces>102135</CharactersWithSpaces>
  <Paragraphs>1274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2026-08-18T00:42:08Z</dcterms:created>
  <dc:creator>ghaemiyeh.com</dc:creator>
  <dc:description/>
  <dc:language>en-US</dc:language>
  <cp:lastModifiedBy/>
  <dcterms:modified xsi:type="dcterms:W3CDTF">2026-08-18T04:12:12Z</dcterms:modified>
  <cp:revision>1</cp:revision>
  <dc:subject/>
  <dc:title>بانگ وحدت ویژه نماز جمعه</dc:title>
</cp:coreProperties>
</file>

<file path=docProps/custom.xml><?xml version="1.0" encoding="utf-8"?>
<Properties xmlns="http://schemas.openxmlformats.org/officeDocument/2006/custom-properties" xmlns:vt="http://schemas.openxmlformats.org/officeDocument/2006/docPropsVTypes"/>
</file>