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820.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58.xml" ContentType="application/vnd.openxmlformats-officedocument.wordprocessingml.footer+xml"/>
  <Override PartName="/word/footer789.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توحید صدوق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786_1395250215">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106788_1395250215">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106790_1395250215">
            <w:r>
              <w:rPr>
                <w:webHidden/>
                <w:rStyle w:val="IndexLink"/>
              </w:rPr>
              <w:t>1</w:t>
            </w:r>
            <w:r>
              <w:rPr>
                <w:rStyle w:val="IndexLink"/>
                <w:rtl w:val="true"/>
              </w:rPr>
              <w:t xml:space="preserve">- </w:t>
            </w:r>
            <w:r>
              <w:rPr>
                <w:rStyle w:val="IndexLink"/>
                <w:rtl w:val="true"/>
              </w:rPr>
              <w:t>باب ثواب الموحدین و العارفین‌</w:t>
            </w:r>
            <w:r>
              <w:rPr>
                <w:rStyle w:val="IndexLink"/>
                <w:rtl w:val="true"/>
              </w:rPr>
              <w:tab/>
            </w:r>
            <w:r>
              <w:rPr>
                <w:rStyle w:val="IndexLink"/>
              </w:rPr>
              <w:t>21</w:t>
            </w:r>
          </w:hyperlink>
        </w:p>
        <w:p>
          <w:pPr>
            <w:pStyle w:val="Contents3"/>
            <w:tabs>
              <w:tab w:val="clear" w:pos="8459"/>
              <w:tab w:val="right" w:pos="9026" w:leader="dot"/>
            </w:tabs>
            <w:rPr/>
          </w:pPr>
          <w:hyperlink w:anchor="__RefHeading___Toc106792_1395250215">
            <w:r>
              <w:rPr>
                <w:webHidden/>
                <w:rStyle w:val="IndexLink"/>
                <w:rtl w:val="true"/>
              </w:rPr>
              <w:t>«</w:t>
            </w:r>
            <w:r>
              <w:rPr>
                <w:rStyle w:val="IndexLink"/>
                <w:rtl w:val="true"/>
              </w:rPr>
              <w:t>باب اول</w:t>
            </w:r>
            <w:r>
              <w:rPr>
                <w:rStyle w:val="IndexLink"/>
                <w:rtl w:val="true"/>
              </w:rPr>
              <w:t xml:space="preserve">» </w:t>
            </w:r>
            <w:r>
              <w:rPr>
                <w:rStyle w:val="IndexLink"/>
                <w:rtl w:val="true"/>
              </w:rPr>
              <w:t>در بیان ثواب موحدان و عارفان‌</w:t>
            </w:r>
            <w:r>
              <w:rPr>
                <w:rStyle w:val="IndexLink"/>
                <w:rtl w:val="true"/>
              </w:rPr>
              <w:tab/>
            </w:r>
            <w:r>
              <w:rPr>
                <w:rStyle w:val="IndexLink"/>
              </w:rPr>
              <w:t>21</w:t>
            </w:r>
          </w:hyperlink>
        </w:p>
        <w:p>
          <w:pPr>
            <w:pStyle w:val="Contents4"/>
            <w:tabs>
              <w:tab w:val="clear" w:pos="8176"/>
              <w:tab w:val="right" w:pos="9026" w:leader="dot"/>
            </w:tabs>
            <w:rPr/>
          </w:pPr>
          <w:hyperlink w:anchor="__RefHeading___Toc106794_1395250215">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06796_1395250215">
            <w:r>
              <w:rPr>
                <w:webHidden/>
                <w:rStyle w:val="IndexLink"/>
                <w:rtl w:val="true"/>
              </w:rPr>
              <w:t xml:space="preserve">حدیث </w:t>
            </w:r>
            <w:r>
              <w:rPr>
                <w:rStyle w:val="IndexLink"/>
              </w:rPr>
              <w:t>1</w:t>
            </w:r>
            <w:r>
              <w:rPr>
                <w:rStyle w:val="IndexLink"/>
                <w:rtl w:val="true"/>
              </w:rPr>
              <w:tab/>
            </w:r>
            <w:r>
              <w:rPr>
                <w:rStyle w:val="IndexLink"/>
              </w:rPr>
              <w:t>22</w:t>
            </w:r>
          </w:hyperlink>
        </w:p>
        <w:p>
          <w:pPr>
            <w:pStyle w:val="Contents4"/>
            <w:tabs>
              <w:tab w:val="clear" w:pos="8176"/>
              <w:tab w:val="right" w:pos="9026" w:leader="dot"/>
            </w:tabs>
            <w:rPr/>
          </w:pPr>
          <w:hyperlink w:anchor="__RefHeading___Toc106798_1395250215">
            <w:r>
              <w:rPr>
                <w:webHidden/>
                <w:rStyle w:val="IndexLink"/>
                <w:rtl w:val="true"/>
              </w:rPr>
              <w:t xml:space="preserve">حدیث </w:t>
            </w:r>
            <w:r>
              <w:rPr>
                <w:rStyle w:val="IndexLink"/>
              </w:rPr>
              <w:t>2</w:t>
            </w:r>
            <w:r>
              <w:rPr>
                <w:rStyle w:val="IndexLink"/>
                <w:rtl w:val="true"/>
              </w:rPr>
              <w:tab/>
            </w:r>
            <w:r>
              <w:rPr>
                <w:rStyle w:val="IndexLink"/>
              </w:rPr>
              <w:t>22</w:t>
            </w:r>
          </w:hyperlink>
        </w:p>
        <w:p>
          <w:pPr>
            <w:pStyle w:val="Contents4"/>
            <w:tabs>
              <w:tab w:val="clear" w:pos="8176"/>
              <w:tab w:val="right" w:pos="9026" w:leader="dot"/>
            </w:tabs>
            <w:rPr/>
          </w:pPr>
          <w:hyperlink w:anchor="__RefHeading___Toc106800_1395250215">
            <w:r>
              <w:rPr>
                <w:webHidden/>
                <w:rStyle w:val="IndexLink"/>
                <w:rtl w:val="true"/>
              </w:rPr>
              <w:t xml:space="preserve">حدیث </w:t>
            </w:r>
            <w:r>
              <w:rPr>
                <w:rStyle w:val="IndexLink"/>
              </w:rPr>
              <w:t>3</w:t>
            </w:r>
            <w:r>
              <w:rPr>
                <w:rStyle w:val="IndexLink"/>
                <w:rtl w:val="true"/>
              </w:rPr>
              <w:tab/>
            </w:r>
            <w:r>
              <w:rPr>
                <w:rStyle w:val="IndexLink"/>
              </w:rPr>
              <w:t>23</w:t>
            </w:r>
          </w:hyperlink>
        </w:p>
        <w:p>
          <w:pPr>
            <w:pStyle w:val="Contents4"/>
            <w:tabs>
              <w:tab w:val="clear" w:pos="8176"/>
              <w:tab w:val="right" w:pos="9026" w:leader="dot"/>
            </w:tabs>
            <w:rPr/>
          </w:pPr>
          <w:hyperlink w:anchor="__RefHeading___Toc106802_1395250215">
            <w:r>
              <w:rPr>
                <w:webHidden/>
                <w:rStyle w:val="IndexLink"/>
                <w:rtl w:val="true"/>
              </w:rPr>
              <w:t xml:space="preserve">حدیث </w:t>
            </w:r>
            <w:r>
              <w:rPr>
                <w:rStyle w:val="IndexLink"/>
              </w:rPr>
              <w:t>4</w:t>
            </w:r>
            <w:r>
              <w:rPr>
                <w:rStyle w:val="IndexLink"/>
                <w:rtl w:val="true"/>
              </w:rPr>
              <w:tab/>
            </w:r>
            <w:r>
              <w:rPr>
                <w:rStyle w:val="IndexLink"/>
              </w:rPr>
              <w:t>24</w:t>
            </w:r>
          </w:hyperlink>
        </w:p>
        <w:p>
          <w:pPr>
            <w:pStyle w:val="Contents4"/>
            <w:tabs>
              <w:tab w:val="clear" w:pos="8176"/>
              <w:tab w:val="right" w:pos="9026" w:leader="dot"/>
            </w:tabs>
            <w:rPr/>
          </w:pPr>
          <w:hyperlink w:anchor="__RefHeading___Toc106804_1395250215">
            <w:r>
              <w:rPr>
                <w:webHidden/>
                <w:rStyle w:val="IndexLink"/>
                <w:rtl w:val="true"/>
              </w:rPr>
              <w:t xml:space="preserve">حدیث </w:t>
            </w:r>
            <w:r>
              <w:rPr>
                <w:rStyle w:val="IndexLink"/>
              </w:rPr>
              <w:t>5</w:t>
            </w:r>
            <w:r>
              <w:rPr>
                <w:rStyle w:val="IndexLink"/>
                <w:rtl w:val="true"/>
              </w:rPr>
              <w:tab/>
            </w:r>
            <w:r>
              <w:rPr>
                <w:rStyle w:val="IndexLink"/>
              </w:rPr>
              <w:t>25</w:t>
            </w:r>
          </w:hyperlink>
        </w:p>
        <w:p>
          <w:pPr>
            <w:pStyle w:val="Contents4"/>
            <w:tabs>
              <w:tab w:val="clear" w:pos="8176"/>
              <w:tab w:val="right" w:pos="9026" w:leader="dot"/>
            </w:tabs>
            <w:rPr/>
          </w:pPr>
          <w:hyperlink w:anchor="__RefHeading___Toc106806_1395250215">
            <w:r>
              <w:rPr>
                <w:webHidden/>
                <w:rStyle w:val="IndexLink"/>
                <w:rtl w:val="true"/>
              </w:rPr>
              <w:t xml:space="preserve">حدیث </w:t>
            </w:r>
            <w:r>
              <w:rPr>
                <w:rStyle w:val="IndexLink"/>
              </w:rPr>
              <w:t>6</w:t>
            </w:r>
            <w:r>
              <w:rPr>
                <w:rStyle w:val="IndexLink"/>
                <w:rtl w:val="true"/>
              </w:rPr>
              <w:tab/>
            </w:r>
            <w:r>
              <w:rPr>
                <w:rStyle w:val="IndexLink"/>
              </w:rPr>
              <w:t>26</w:t>
            </w:r>
          </w:hyperlink>
        </w:p>
        <w:p>
          <w:pPr>
            <w:pStyle w:val="Contents4"/>
            <w:tabs>
              <w:tab w:val="clear" w:pos="8176"/>
              <w:tab w:val="right" w:pos="9026" w:leader="dot"/>
            </w:tabs>
            <w:rPr/>
          </w:pPr>
          <w:hyperlink w:anchor="__RefHeading___Toc106808_1395250215">
            <w:r>
              <w:rPr>
                <w:webHidden/>
                <w:rStyle w:val="IndexLink"/>
                <w:rtl w:val="true"/>
              </w:rPr>
              <w:t xml:space="preserve">حدیث </w:t>
            </w:r>
            <w:r>
              <w:rPr>
                <w:rStyle w:val="IndexLink"/>
              </w:rPr>
              <w:t>7</w:t>
            </w:r>
            <w:r>
              <w:rPr>
                <w:rStyle w:val="IndexLink"/>
                <w:rtl w:val="true"/>
              </w:rPr>
              <w:tab/>
            </w:r>
            <w:r>
              <w:rPr>
                <w:rStyle w:val="IndexLink"/>
              </w:rPr>
              <w:t>27</w:t>
            </w:r>
          </w:hyperlink>
        </w:p>
        <w:p>
          <w:pPr>
            <w:pStyle w:val="Contents4"/>
            <w:tabs>
              <w:tab w:val="clear" w:pos="8176"/>
              <w:tab w:val="right" w:pos="9026" w:leader="dot"/>
            </w:tabs>
            <w:rPr/>
          </w:pPr>
          <w:hyperlink w:anchor="__RefHeading___Toc106810_1395250215">
            <w:r>
              <w:rPr>
                <w:webHidden/>
                <w:rStyle w:val="IndexLink"/>
                <w:rtl w:val="true"/>
              </w:rPr>
              <w:t xml:space="preserve">حدیث </w:t>
            </w:r>
            <w:r>
              <w:rPr>
                <w:rStyle w:val="IndexLink"/>
              </w:rPr>
              <w:t>8</w:t>
            </w:r>
            <w:r>
              <w:rPr>
                <w:rStyle w:val="IndexLink"/>
                <w:rtl w:val="true"/>
              </w:rPr>
              <w:tab/>
            </w:r>
            <w:r>
              <w:rPr>
                <w:rStyle w:val="IndexLink"/>
              </w:rPr>
              <w:t>27</w:t>
            </w:r>
          </w:hyperlink>
        </w:p>
        <w:p>
          <w:pPr>
            <w:pStyle w:val="Contents4"/>
            <w:tabs>
              <w:tab w:val="clear" w:pos="8176"/>
              <w:tab w:val="right" w:pos="9026" w:leader="dot"/>
            </w:tabs>
            <w:rPr/>
          </w:pPr>
          <w:hyperlink w:anchor="__RefHeading___Toc106812_1395250215">
            <w:r>
              <w:rPr>
                <w:webHidden/>
                <w:rStyle w:val="IndexLink"/>
                <w:rtl w:val="true"/>
              </w:rPr>
              <w:t xml:space="preserve">حدیث </w:t>
            </w:r>
            <w:r>
              <w:rPr>
                <w:rStyle w:val="IndexLink"/>
              </w:rPr>
              <w:t>9</w:t>
            </w:r>
            <w:r>
              <w:rPr>
                <w:rStyle w:val="IndexLink"/>
                <w:rtl w:val="true"/>
              </w:rPr>
              <w:tab/>
            </w:r>
            <w:r>
              <w:rPr>
                <w:rStyle w:val="IndexLink"/>
              </w:rPr>
              <w:t>28</w:t>
            </w:r>
          </w:hyperlink>
        </w:p>
        <w:p>
          <w:pPr>
            <w:pStyle w:val="Contents4"/>
            <w:tabs>
              <w:tab w:val="clear" w:pos="8176"/>
              <w:tab w:val="right" w:pos="9026" w:leader="dot"/>
            </w:tabs>
            <w:rPr/>
          </w:pPr>
          <w:hyperlink w:anchor="__RefHeading___Toc106814_1395250215">
            <w:r>
              <w:rPr>
                <w:webHidden/>
                <w:rStyle w:val="IndexLink"/>
                <w:rtl w:val="true"/>
              </w:rPr>
              <w:t xml:space="preserve">حدیث </w:t>
            </w:r>
            <w:r>
              <w:rPr>
                <w:rStyle w:val="IndexLink"/>
              </w:rPr>
              <w:t>10</w:t>
            </w:r>
            <w:r>
              <w:rPr>
                <w:rStyle w:val="IndexLink"/>
                <w:rtl w:val="true"/>
              </w:rPr>
              <w:tab/>
            </w:r>
            <w:r>
              <w:rPr>
                <w:rStyle w:val="IndexLink"/>
              </w:rPr>
              <w:t>29</w:t>
            </w:r>
          </w:hyperlink>
        </w:p>
        <w:p>
          <w:pPr>
            <w:pStyle w:val="Contents4"/>
            <w:tabs>
              <w:tab w:val="clear" w:pos="8176"/>
              <w:tab w:val="right" w:pos="9026" w:leader="dot"/>
            </w:tabs>
            <w:rPr/>
          </w:pPr>
          <w:hyperlink w:anchor="__RefHeading___Toc106816_1395250215">
            <w:r>
              <w:rPr>
                <w:webHidden/>
                <w:rStyle w:val="IndexLink"/>
                <w:rtl w:val="true"/>
              </w:rPr>
              <w:t xml:space="preserve">حدیث </w:t>
            </w:r>
            <w:r>
              <w:rPr>
                <w:rStyle w:val="IndexLink"/>
              </w:rPr>
              <w:t>11</w:t>
            </w:r>
            <w:r>
              <w:rPr>
                <w:rStyle w:val="IndexLink"/>
                <w:rtl w:val="true"/>
              </w:rPr>
              <w:tab/>
            </w:r>
            <w:r>
              <w:rPr>
                <w:rStyle w:val="IndexLink"/>
              </w:rPr>
              <w:t>29</w:t>
            </w:r>
          </w:hyperlink>
        </w:p>
        <w:p>
          <w:pPr>
            <w:pStyle w:val="Contents4"/>
            <w:tabs>
              <w:tab w:val="clear" w:pos="8176"/>
              <w:tab w:val="right" w:pos="9026" w:leader="dot"/>
            </w:tabs>
            <w:rPr/>
          </w:pPr>
          <w:hyperlink w:anchor="__RefHeading___Toc106818_1395250215">
            <w:r>
              <w:rPr>
                <w:webHidden/>
                <w:rStyle w:val="IndexLink"/>
                <w:rtl w:val="true"/>
              </w:rPr>
              <w:t xml:space="preserve">حدیث </w:t>
            </w:r>
            <w:r>
              <w:rPr>
                <w:rStyle w:val="IndexLink"/>
              </w:rPr>
              <w:t>12</w:t>
            </w:r>
            <w:r>
              <w:rPr>
                <w:rStyle w:val="IndexLink"/>
                <w:rtl w:val="true"/>
              </w:rPr>
              <w:tab/>
            </w:r>
            <w:r>
              <w:rPr>
                <w:rStyle w:val="IndexLink"/>
              </w:rPr>
              <w:t>30</w:t>
            </w:r>
          </w:hyperlink>
        </w:p>
        <w:p>
          <w:pPr>
            <w:pStyle w:val="Contents4"/>
            <w:tabs>
              <w:tab w:val="clear" w:pos="8176"/>
              <w:tab w:val="right" w:pos="9026" w:leader="dot"/>
            </w:tabs>
            <w:rPr/>
          </w:pPr>
          <w:hyperlink w:anchor="__RefHeading___Toc106820_1395250215">
            <w:r>
              <w:rPr>
                <w:webHidden/>
                <w:rStyle w:val="IndexLink"/>
                <w:rtl w:val="true"/>
              </w:rPr>
              <w:t xml:space="preserve">حدیث </w:t>
            </w:r>
            <w:r>
              <w:rPr>
                <w:rStyle w:val="IndexLink"/>
              </w:rPr>
              <w:t>13</w:t>
            </w:r>
            <w:r>
              <w:rPr>
                <w:rStyle w:val="IndexLink"/>
                <w:rtl w:val="true"/>
              </w:rPr>
              <w:tab/>
            </w:r>
            <w:r>
              <w:rPr>
                <w:rStyle w:val="IndexLink"/>
              </w:rPr>
              <w:t>30</w:t>
            </w:r>
          </w:hyperlink>
        </w:p>
        <w:p>
          <w:pPr>
            <w:pStyle w:val="Contents4"/>
            <w:tabs>
              <w:tab w:val="clear" w:pos="8176"/>
              <w:tab w:val="right" w:pos="9026" w:leader="dot"/>
            </w:tabs>
            <w:rPr/>
          </w:pPr>
          <w:hyperlink w:anchor="__RefHeading___Toc106822_1395250215">
            <w:r>
              <w:rPr>
                <w:webHidden/>
                <w:rStyle w:val="IndexLink"/>
                <w:rtl w:val="true"/>
              </w:rPr>
              <w:t xml:space="preserve">حدیث </w:t>
            </w:r>
            <w:r>
              <w:rPr>
                <w:rStyle w:val="IndexLink"/>
              </w:rPr>
              <w:t>14</w:t>
            </w:r>
            <w:r>
              <w:rPr>
                <w:rStyle w:val="IndexLink"/>
                <w:rtl w:val="true"/>
              </w:rPr>
              <w:tab/>
            </w:r>
            <w:r>
              <w:rPr>
                <w:rStyle w:val="IndexLink"/>
              </w:rPr>
              <w:t>31</w:t>
            </w:r>
          </w:hyperlink>
        </w:p>
        <w:p>
          <w:pPr>
            <w:pStyle w:val="Contents4"/>
            <w:tabs>
              <w:tab w:val="clear" w:pos="8176"/>
              <w:tab w:val="right" w:pos="9026" w:leader="dot"/>
            </w:tabs>
            <w:rPr/>
          </w:pPr>
          <w:hyperlink w:anchor="__RefHeading___Toc106824_1395250215">
            <w:r>
              <w:rPr>
                <w:webHidden/>
                <w:rStyle w:val="IndexLink"/>
                <w:rtl w:val="true"/>
              </w:rPr>
              <w:t xml:space="preserve">حدیث </w:t>
            </w:r>
            <w:r>
              <w:rPr>
                <w:rStyle w:val="IndexLink"/>
              </w:rPr>
              <w:t>15</w:t>
            </w:r>
            <w:r>
              <w:rPr>
                <w:rStyle w:val="IndexLink"/>
                <w:rtl w:val="true"/>
              </w:rPr>
              <w:tab/>
            </w:r>
            <w:r>
              <w:rPr>
                <w:rStyle w:val="IndexLink"/>
              </w:rPr>
              <w:t>31</w:t>
            </w:r>
          </w:hyperlink>
        </w:p>
        <w:p>
          <w:pPr>
            <w:pStyle w:val="Contents4"/>
            <w:tabs>
              <w:tab w:val="clear" w:pos="8176"/>
              <w:tab w:val="right" w:pos="9026" w:leader="dot"/>
            </w:tabs>
            <w:rPr/>
          </w:pPr>
          <w:hyperlink w:anchor="__RefHeading___Toc106826_1395250215">
            <w:r>
              <w:rPr>
                <w:webHidden/>
                <w:rStyle w:val="IndexLink"/>
                <w:rtl w:val="true"/>
              </w:rPr>
              <w:t xml:space="preserve">حدیث </w:t>
            </w:r>
            <w:r>
              <w:rPr>
                <w:rStyle w:val="IndexLink"/>
              </w:rPr>
              <w:t>16</w:t>
            </w:r>
            <w:r>
              <w:rPr>
                <w:rStyle w:val="IndexLink"/>
                <w:rtl w:val="true"/>
              </w:rPr>
              <w:tab/>
            </w:r>
            <w:r>
              <w:rPr>
                <w:rStyle w:val="IndexLink"/>
              </w:rPr>
              <w:t>32</w:t>
            </w:r>
          </w:hyperlink>
        </w:p>
        <w:p>
          <w:pPr>
            <w:pStyle w:val="Contents4"/>
            <w:tabs>
              <w:tab w:val="clear" w:pos="8176"/>
              <w:tab w:val="right" w:pos="9026" w:leader="dot"/>
            </w:tabs>
            <w:rPr/>
          </w:pPr>
          <w:hyperlink w:anchor="__RefHeading___Toc106828_1395250215">
            <w:r>
              <w:rPr>
                <w:webHidden/>
                <w:rStyle w:val="IndexLink"/>
                <w:rtl w:val="true"/>
              </w:rPr>
              <w:t xml:space="preserve">حدیث </w:t>
            </w:r>
            <w:r>
              <w:rPr>
                <w:rStyle w:val="IndexLink"/>
              </w:rPr>
              <w:t>17</w:t>
            </w:r>
            <w:r>
              <w:rPr>
                <w:rStyle w:val="IndexLink"/>
                <w:rtl w:val="true"/>
              </w:rPr>
              <w:tab/>
            </w:r>
            <w:r>
              <w:rPr>
                <w:rStyle w:val="IndexLink"/>
              </w:rPr>
              <w:t>33</w:t>
            </w:r>
          </w:hyperlink>
        </w:p>
        <w:p>
          <w:pPr>
            <w:pStyle w:val="Contents4"/>
            <w:tabs>
              <w:tab w:val="clear" w:pos="8176"/>
              <w:tab w:val="right" w:pos="9026" w:leader="dot"/>
            </w:tabs>
            <w:rPr/>
          </w:pPr>
          <w:hyperlink w:anchor="__RefHeading___Toc106830_1395250215">
            <w:r>
              <w:rPr>
                <w:webHidden/>
                <w:rStyle w:val="IndexLink"/>
                <w:rtl w:val="true"/>
              </w:rPr>
              <w:t xml:space="preserve">حدیث </w:t>
            </w:r>
            <w:r>
              <w:rPr>
                <w:rStyle w:val="IndexLink"/>
              </w:rPr>
              <w:t>18</w:t>
            </w:r>
            <w:r>
              <w:rPr>
                <w:rStyle w:val="IndexLink"/>
                <w:rtl w:val="true"/>
              </w:rPr>
              <w:tab/>
            </w:r>
            <w:r>
              <w:rPr>
                <w:rStyle w:val="IndexLink"/>
              </w:rPr>
              <w:t>34</w:t>
            </w:r>
          </w:hyperlink>
        </w:p>
        <w:p>
          <w:pPr>
            <w:pStyle w:val="Contents4"/>
            <w:tabs>
              <w:tab w:val="clear" w:pos="8176"/>
              <w:tab w:val="right" w:pos="9026" w:leader="dot"/>
            </w:tabs>
            <w:rPr/>
          </w:pPr>
          <w:hyperlink w:anchor="__RefHeading___Toc106832_1395250215">
            <w:r>
              <w:rPr>
                <w:webHidden/>
                <w:rStyle w:val="IndexLink"/>
                <w:rtl w:val="true"/>
              </w:rPr>
              <w:t xml:space="preserve">حدیث </w:t>
            </w:r>
            <w:r>
              <w:rPr>
                <w:rStyle w:val="IndexLink"/>
              </w:rPr>
              <w:t>19</w:t>
            </w:r>
            <w:r>
              <w:rPr>
                <w:rStyle w:val="IndexLink"/>
                <w:rtl w:val="true"/>
              </w:rPr>
              <w:tab/>
            </w:r>
            <w:r>
              <w:rPr>
                <w:rStyle w:val="IndexLink"/>
              </w:rPr>
              <w:t>34</w:t>
            </w:r>
          </w:hyperlink>
        </w:p>
        <w:p>
          <w:pPr>
            <w:pStyle w:val="Contents4"/>
            <w:tabs>
              <w:tab w:val="clear" w:pos="8176"/>
              <w:tab w:val="right" w:pos="9026" w:leader="dot"/>
            </w:tabs>
            <w:rPr/>
          </w:pPr>
          <w:hyperlink w:anchor="__RefHeading___Toc106834_1395250215">
            <w:r>
              <w:rPr>
                <w:webHidden/>
                <w:rStyle w:val="IndexLink"/>
                <w:rtl w:val="true"/>
              </w:rPr>
              <w:t xml:space="preserve">حدیث </w:t>
            </w:r>
            <w:r>
              <w:rPr>
                <w:rStyle w:val="IndexLink"/>
              </w:rPr>
              <w:t>20</w:t>
            </w:r>
            <w:r>
              <w:rPr>
                <w:rStyle w:val="IndexLink"/>
                <w:rtl w:val="true"/>
              </w:rPr>
              <w:tab/>
            </w:r>
            <w:r>
              <w:rPr>
                <w:rStyle w:val="IndexLink"/>
              </w:rPr>
              <w:t>34</w:t>
            </w:r>
          </w:hyperlink>
        </w:p>
        <w:p>
          <w:pPr>
            <w:pStyle w:val="Contents4"/>
            <w:tabs>
              <w:tab w:val="clear" w:pos="8176"/>
              <w:tab w:val="right" w:pos="9026" w:leader="dot"/>
            </w:tabs>
            <w:rPr/>
          </w:pPr>
          <w:hyperlink w:anchor="__RefHeading___Toc106836_1395250215">
            <w:r>
              <w:rPr>
                <w:webHidden/>
                <w:rStyle w:val="IndexLink"/>
                <w:rtl w:val="true"/>
              </w:rPr>
              <w:t xml:space="preserve">حدیث </w:t>
            </w:r>
            <w:r>
              <w:rPr>
                <w:rStyle w:val="IndexLink"/>
              </w:rPr>
              <w:t>21</w:t>
            </w:r>
            <w:r>
              <w:rPr>
                <w:rStyle w:val="IndexLink"/>
                <w:rtl w:val="true"/>
              </w:rPr>
              <w:tab/>
            </w:r>
            <w:r>
              <w:rPr>
                <w:rStyle w:val="IndexLink"/>
              </w:rPr>
              <w:t>35</w:t>
            </w:r>
          </w:hyperlink>
        </w:p>
        <w:p>
          <w:pPr>
            <w:pStyle w:val="Contents4"/>
            <w:tabs>
              <w:tab w:val="clear" w:pos="8176"/>
              <w:tab w:val="right" w:pos="9026" w:leader="dot"/>
            </w:tabs>
            <w:rPr/>
          </w:pPr>
          <w:hyperlink w:anchor="__RefHeading___Toc106838_1395250215">
            <w:r>
              <w:rPr>
                <w:webHidden/>
                <w:rStyle w:val="IndexLink"/>
                <w:rtl w:val="true"/>
              </w:rPr>
              <w:t xml:space="preserve">حدیث </w:t>
            </w:r>
            <w:r>
              <w:rPr>
                <w:rStyle w:val="IndexLink"/>
              </w:rPr>
              <w:t>22</w:t>
            </w:r>
            <w:r>
              <w:rPr>
                <w:rStyle w:val="IndexLink"/>
                <w:rtl w:val="true"/>
              </w:rPr>
              <w:tab/>
            </w:r>
            <w:r>
              <w:rPr>
                <w:rStyle w:val="IndexLink"/>
              </w:rPr>
              <w:t>36</w:t>
            </w:r>
          </w:hyperlink>
        </w:p>
        <w:p>
          <w:pPr>
            <w:pStyle w:val="Contents4"/>
            <w:tabs>
              <w:tab w:val="clear" w:pos="8176"/>
              <w:tab w:val="right" w:pos="9026" w:leader="dot"/>
            </w:tabs>
            <w:rPr/>
          </w:pPr>
          <w:hyperlink w:anchor="__RefHeading___Toc106840_1395250215">
            <w:r>
              <w:rPr>
                <w:webHidden/>
                <w:rStyle w:val="IndexLink"/>
                <w:rtl w:val="true"/>
              </w:rPr>
              <w:t xml:space="preserve">حدیث </w:t>
            </w:r>
            <w:r>
              <w:rPr>
                <w:rStyle w:val="IndexLink"/>
              </w:rPr>
              <w:t>23</w:t>
            </w:r>
            <w:r>
              <w:rPr>
                <w:rStyle w:val="IndexLink"/>
                <w:rtl w:val="true"/>
              </w:rPr>
              <w:tab/>
            </w:r>
            <w:r>
              <w:rPr>
                <w:rStyle w:val="IndexLink"/>
              </w:rPr>
              <w:t>38</w:t>
            </w:r>
          </w:hyperlink>
        </w:p>
        <w:p>
          <w:pPr>
            <w:pStyle w:val="Contents4"/>
            <w:tabs>
              <w:tab w:val="clear" w:pos="8176"/>
              <w:tab w:val="right" w:pos="9026" w:leader="dot"/>
            </w:tabs>
            <w:rPr/>
          </w:pPr>
          <w:hyperlink w:anchor="__RefHeading___Toc106842_1395250215">
            <w:r>
              <w:rPr>
                <w:webHidden/>
                <w:rStyle w:val="IndexLink"/>
                <w:rtl w:val="true"/>
              </w:rPr>
              <w:t xml:space="preserve">حدیث </w:t>
            </w:r>
            <w:r>
              <w:rPr>
                <w:rStyle w:val="IndexLink"/>
              </w:rPr>
              <w:t>24</w:t>
            </w:r>
            <w:r>
              <w:rPr>
                <w:rStyle w:val="IndexLink"/>
                <w:rtl w:val="true"/>
              </w:rPr>
              <w:tab/>
            </w:r>
            <w:r>
              <w:rPr>
                <w:rStyle w:val="IndexLink"/>
              </w:rPr>
              <w:t>39</w:t>
            </w:r>
          </w:hyperlink>
        </w:p>
        <w:p>
          <w:pPr>
            <w:pStyle w:val="Contents4"/>
            <w:tabs>
              <w:tab w:val="clear" w:pos="8176"/>
              <w:tab w:val="right" w:pos="9026" w:leader="dot"/>
            </w:tabs>
            <w:rPr/>
          </w:pPr>
          <w:hyperlink w:anchor="__RefHeading___Toc106844_1395250215">
            <w:r>
              <w:rPr>
                <w:webHidden/>
                <w:rStyle w:val="IndexLink"/>
                <w:rtl w:val="true"/>
              </w:rPr>
              <w:t xml:space="preserve">حدیث </w:t>
            </w:r>
            <w:r>
              <w:rPr>
                <w:rStyle w:val="IndexLink"/>
              </w:rPr>
              <w:t>25</w:t>
            </w:r>
            <w:r>
              <w:rPr>
                <w:rStyle w:val="IndexLink"/>
                <w:rtl w:val="true"/>
              </w:rPr>
              <w:tab/>
            </w:r>
            <w:r>
              <w:rPr>
                <w:rStyle w:val="IndexLink"/>
              </w:rPr>
              <w:t>41</w:t>
            </w:r>
          </w:hyperlink>
        </w:p>
        <w:p>
          <w:pPr>
            <w:pStyle w:val="Contents4"/>
            <w:tabs>
              <w:tab w:val="clear" w:pos="8176"/>
              <w:tab w:val="right" w:pos="9026" w:leader="dot"/>
            </w:tabs>
            <w:rPr/>
          </w:pPr>
          <w:hyperlink w:anchor="__RefHeading___Toc106846_1395250215">
            <w:r>
              <w:rPr>
                <w:webHidden/>
                <w:rStyle w:val="IndexLink"/>
                <w:rtl w:val="true"/>
              </w:rPr>
              <w:t xml:space="preserve">حدیث </w:t>
            </w:r>
            <w:r>
              <w:rPr>
                <w:rStyle w:val="IndexLink"/>
              </w:rPr>
              <w:t>26</w:t>
            </w:r>
            <w:r>
              <w:rPr>
                <w:rStyle w:val="IndexLink"/>
                <w:rtl w:val="true"/>
              </w:rPr>
              <w:tab/>
            </w:r>
            <w:r>
              <w:rPr>
                <w:rStyle w:val="IndexLink"/>
              </w:rPr>
              <w:t>43</w:t>
            </w:r>
          </w:hyperlink>
        </w:p>
        <w:p>
          <w:pPr>
            <w:pStyle w:val="Contents4"/>
            <w:tabs>
              <w:tab w:val="clear" w:pos="8176"/>
              <w:tab w:val="right" w:pos="9026" w:leader="dot"/>
            </w:tabs>
            <w:rPr/>
          </w:pPr>
          <w:hyperlink w:anchor="__RefHeading___Toc106848_1395250215">
            <w:r>
              <w:rPr>
                <w:webHidden/>
                <w:rStyle w:val="IndexLink"/>
                <w:rtl w:val="true"/>
              </w:rPr>
              <w:t xml:space="preserve">حدیث </w:t>
            </w:r>
            <w:r>
              <w:rPr>
                <w:rStyle w:val="IndexLink"/>
              </w:rPr>
              <w:t>27</w:t>
            </w:r>
            <w:r>
              <w:rPr>
                <w:rStyle w:val="IndexLink"/>
                <w:rtl w:val="true"/>
              </w:rPr>
              <w:tab/>
            </w:r>
            <w:r>
              <w:rPr>
                <w:rStyle w:val="IndexLink"/>
              </w:rPr>
              <w:t>44</w:t>
            </w:r>
          </w:hyperlink>
        </w:p>
        <w:p>
          <w:pPr>
            <w:pStyle w:val="Contents4"/>
            <w:tabs>
              <w:tab w:val="clear" w:pos="8176"/>
              <w:tab w:val="right" w:pos="9026" w:leader="dot"/>
            </w:tabs>
            <w:rPr/>
          </w:pPr>
          <w:hyperlink w:anchor="__RefHeading___Toc106850_1395250215">
            <w:r>
              <w:rPr>
                <w:webHidden/>
                <w:rStyle w:val="IndexLink"/>
                <w:rtl w:val="true"/>
              </w:rPr>
              <w:t xml:space="preserve">حدیث </w:t>
            </w:r>
            <w:r>
              <w:rPr>
                <w:rStyle w:val="IndexLink"/>
              </w:rPr>
              <w:t>28</w:t>
            </w:r>
            <w:r>
              <w:rPr>
                <w:rStyle w:val="IndexLink"/>
                <w:rtl w:val="true"/>
              </w:rPr>
              <w:tab/>
            </w:r>
            <w:r>
              <w:rPr>
                <w:rStyle w:val="IndexLink"/>
              </w:rPr>
              <w:t>44</w:t>
            </w:r>
          </w:hyperlink>
        </w:p>
        <w:p>
          <w:pPr>
            <w:pStyle w:val="Contents4"/>
            <w:tabs>
              <w:tab w:val="clear" w:pos="8176"/>
              <w:tab w:val="right" w:pos="9026" w:leader="dot"/>
            </w:tabs>
            <w:rPr/>
          </w:pPr>
          <w:hyperlink w:anchor="__RefHeading___Toc106852_1395250215">
            <w:r>
              <w:rPr>
                <w:webHidden/>
                <w:rStyle w:val="IndexLink"/>
                <w:rtl w:val="true"/>
              </w:rPr>
              <w:t xml:space="preserve">حدیث </w:t>
            </w:r>
            <w:r>
              <w:rPr>
                <w:rStyle w:val="IndexLink"/>
              </w:rPr>
              <w:t>29</w:t>
            </w:r>
            <w:r>
              <w:rPr>
                <w:rStyle w:val="IndexLink"/>
                <w:rtl w:val="true"/>
              </w:rPr>
              <w:tab/>
            </w:r>
            <w:r>
              <w:rPr>
                <w:rStyle w:val="IndexLink"/>
              </w:rPr>
              <w:t>45</w:t>
            </w:r>
          </w:hyperlink>
        </w:p>
        <w:p>
          <w:pPr>
            <w:pStyle w:val="Contents4"/>
            <w:tabs>
              <w:tab w:val="clear" w:pos="8176"/>
              <w:tab w:val="right" w:pos="9026" w:leader="dot"/>
            </w:tabs>
            <w:rPr/>
          </w:pPr>
          <w:hyperlink w:anchor="__RefHeading___Toc106854_1395250215">
            <w:r>
              <w:rPr>
                <w:webHidden/>
                <w:rStyle w:val="IndexLink"/>
                <w:rtl w:val="true"/>
              </w:rPr>
              <w:t xml:space="preserve">حدیث </w:t>
            </w:r>
            <w:r>
              <w:rPr>
                <w:rStyle w:val="IndexLink"/>
              </w:rPr>
              <w:t>30</w:t>
            </w:r>
            <w:r>
              <w:rPr>
                <w:rStyle w:val="IndexLink"/>
                <w:rtl w:val="true"/>
              </w:rPr>
              <w:tab/>
            </w:r>
            <w:r>
              <w:rPr>
                <w:rStyle w:val="IndexLink"/>
              </w:rPr>
              <w:t>46</w:t>
            </w:r>
          </w:hyperlink>
        </w:p>
        <w:p>
          <w:pPr>
            <w:pStyle w:val="Contents4"/>
            <w:tabs>
              <w:tab w:val="clear" w:pos="8176"/>
              <w:tab w:val="right" w:pos="9026" w:leader="dot"/>
            </w:tabs>
            <w:rPr/>
          </w:pPr>
          <w:hyperlink w:anchor="__RefHeading___Toc106856_1395250215">
            <w:r>
              <w:rPr>
                <w:webHidden/>
                <w:rStyle w:val="IndexLink"/>
                <w:rtl w:val="true"/>
              </w:rPr>
              <w:t xml:space="preserve">حدیث </w:t>
            </w:r>
            <w:r>
              <w:rPr>
                <w:rStyle w:val="IndexLink"/>
              </w:rPr>
              <w:t>31</w:t>
            </w:r>
            <w:r>
              <w:rPr>
                <w:rStyle w:val="IndexLink"/>
                <w:rtl w:val="true"/>
              </w:rPr>
              <w:tab/>
            </w:r>
            <w:r>
              <w:rPr>
                <w:rStyle w:val="IndexLink"/>
              </w:rPr>
              <w:t>47</w:t>
            </w:r>
          </w:hyperlink>
        </w:p>
        <w:p>
          <w:pPr>
            <w:pStyle w:val="Contents4"/>
            <w:tabs>
              <w:tab w:val="clear" w:pos="8176"/>
              <w:tab w:val="right" w:pos="9026" w:leader="dot"/>
            </w:tabs>
            <w:rPr/>
          </w:pPr>
          <w:hyperlink w:anchor="__RefHeading___Toc106858_1395250215">
            <w:r>
              <w:rPr>
                <w:webHidden/>
                <w:rStyle w:val="IndexLink"/>
                <w:rtl w:val="true"/>
              </w:rPr>
              <w:t xml:space="preserve">حدیث </w:t>
            </w:r>
            <w:r>
              <w:rPr>
                <w:rStyle w:val="IndexLink"/>
              </w:rPr>
              <w:t>32</w:t>
            </w:r>
            <w:r>
              <w:rPr>
                <w:rStyle w:val="IndexLink"/>
                <w:rtl w:val="true"/>
              </w:rPr>
              <w:tab/>
            </w:r>
            <w:r>
              <w:rPr>
                <w:rStyle w:val="IndexLink"/>
              </w:rPr>
              <w:t>49</w:t>
            </w:r>
          </w:hyperlink>
        </w:p>
        <w:p>
          <w:pPr>
            <w:pStyle w:val="Contents4"/>
            <w:tabs>
              <w:tab w:val="clear" w:pos="8176"/>
              <w:tab w:val="right" w:pos="9026" w:leader="dot"/>
            </w:tabs>
            <w:rPr/>
          </w:pPr>
          <w:hyperlink w:anchor="__RefHeading___Toc106860_1395250215">
            <w:r>
              <w:rPr>
                <w:webHidden/>
                <w:rStyle w:val="IndexLink"/>
                <w:rtl w:val="true"/>
              </w:rPr>
              <w:t xml:space="preserve">حدیث </w:t>
            </w:r>
            <w:r>
              <w:rPr>
                <w:rStyle w:val="IndexLink"/>
              </w:rPr>
              <w:t>33</w:t>
            </w:r>
            <w:r>
              <w:rPr>
                <w:rStyle w:val="IndexLink"/>
                <w:rtl w:val="true"/>
              </w:rPr>
              <w:tab/>
            </w:r>
            <w:r>
              <w:rPr>
                <w:rStyle w:val="IndexLink"/>
              </w:rPr>
              <w:t>49</w:t>
            </w:r>
          </w:hyperlink>
        </w:p>
        <w:p>
          <w:pPr>
            <w:pStyle w:val="Contents4"/>
            <w:tabs>
              <w:tab w:val="clear" w:pos="8176"/>
              <w:tab w:val="right" w:pos="9026" w:leader="dot"/>
            </w:tabs>
            <w:rPr/>
          </w:pPr>
          <w:hyperlink w:anchor="__RefHeading___Toc106862_1395250215">
            <w:r>
              <w:rPr>
                <w:webHidden/>
                <w:rStyle w:val="IndexLink"/>
                <w:rtl w:val="true"/>
              </w:rPr>
              <w:t xml:space="preserve">حدیث </w:t>
            </w:r>
            <w:r>
              <w:rPr>
                <w:rStyle w:val="IndexLink"/>
              </w:rPr>
              <w:t>34</w:t>
            </w:r>
            <w:r>
              <w:rPr>
                <w:rStyle w:val="IndexLink"/>
                <w:rtl w:val="true"/>
              </w:rPr>
              <w:tab/>
            </w:r>
            <w:r>
              <w:rPr>
                <w:rStyle w:val="IndexLink"/>
              </w:rPr>
              <w:t>50</w:t>
            </w:r>
          </w:hyperlink>
        </w:p>
        <w:p>
          <w:pPr>
            <w:pStyle w:val="Contents4"/>
            <w:tabs>
              <w:tab w:val="clear" w:pos="8176"/>
              <w:tab w:val="right" w:pos="9026" w:leader="dot"/>
            </w:tabs>
            <w:rPr/>
          </w:pPr>
          <w:hyperlink w:anchor="__RefHeading___Toc106864_1395250215">
            <w:r>
              <w:rPr>
                <w:webHidden/>
                <w:rStyle w:val="IndexLink"/>
                <w:rtl w:val="true"/>
              </w:rPr>
              <w:t xml:space="preserve">حدیث </w:t>
            </w:r>
            <w:r>
              <w:rPr>
                <w:rStyle w:val="IndexLink"/>
              </w:rPr>
              <w:t>35</w:t>
            </w:r>
            <w:r>
              <w:rPr>
                <w:rStyle w:val="IndexLink"/>
                <w:rtl w:val="true"/>
              </w:rPr>
              <w:tab/>
            </w:r>
            <w:r>
              <w:rPr>
                <w:rStyle w:val="IndexLink"/>
              </w:rPr>
              <w:t>50</w:t>
            </w:r>
          </w:hyperlink>
        </w:p>
        <w:p>
          <w:pPr>
            <w:pStyle w:val="Contents2"/>
            <w:tabs>
              <w:tab w:val="clear" w:pos="8743"/>
              <w:tab w:val="right" w:pos="9026" w:leader="dot"/>
            </w:tabs>
            <w:rPr/>
          </w:pPr>
          <w:hyperlink w:anchor="__RefHeading___Toc106866_1395250215">
            <w:r>
              <w:rPr>
                <w:webHidden/>
                <w:rStyle w:val="IndexLink"/>
              </w:rPr>
              <w:t>2</w:t>
            </w:r>
            <w:r>
              <w:rPr>
                <w:rStyle w:val="IndexLink"/>
                <w:rtl w:val="true"/>
              </w:rPr>
              <w:t xml:space="preserve">- </w:t>
            </w:r>
            <w:r>
              <w:rPr>
                <w:rStyle w:val="IndexLink"/>
                <w:rtl w:val="true"/>
              </w:rPr>
              <w:t>باب التوحید و نفی التشبیه‌</w:t>
            </w:r>
            <w:r>
              <w:rPr>
                <w:rStyle w:val="IndexLink"/>
                <w:rtl w:val="true"/>
              </w:rPr>
              <w:tab/>
            </w:r>
            <w:r>
              <w:rPr>
                <w:rStyle w:val="IndexLink"/>
              </w:rPr>
              <w:t>51</w:t>
            </w:r>
          </w:hyperlink>
        </w:p>
        <w:p>
          <w:pPr>
            <w:pStyle w:val="Contents3"/>
            <w:tabs>
              <w:tab w:val="clear" w:pos="8459"/>
              <w:tab w:val="right" w:pos="9026" w:leader="dot"/>
            </w:tabs>
            <w:rPr/>
          </w:pPr>
          <w:hyperlink w:anchor="__RefHeading___Toc106868_1395250215">
            <w:r>
              <w:rPr>
                <w:webHidden/>
                <w:rStyle w:val="IndexLink"/>
                <w:rtl w:val="true"/>
              </w:rPr>
              <w:t>باب دویم در بیان توحید و نفی تشبیه و مراد از نفی تشبیه متصف نبودن آن جناب است بصفات ممکنات و عدم اشتراک با ایشان در حقیقت صفات‌</w:t>
            </w:r>
            <w:r>
              <w:rPr>
                <w:rStyle w:val="IndexLink"/>
                <w:rtl w:val="true"/>
              </w:rPr>
              <w:tab/>
            </w:r>
            <w:r>
              <w:rPr>
                <w:rStyle w:val="IndexLink"/>
              </w:rPr>
              <w:t>51</w:t>
            </w:r>
          </w:hyperlink>
        </w:p>
        <w:p>
          <w:pPr>
            <w:pStyle w:val="Contents4"/>
            <w:tabs>
              <w:tab w:val="clear" w:pos="8176"/>
              <w:tab w:val="right" w:pos="9026" w:leader="dot"/>
            </w:tabs>
            <w:rPr/>
          </w:pPr>
          <w:hyperlink w:anchor="__RefHeading___Toc106870_1395250215">
            <w:r>
              <w:rPr>
                <w:webHidden/>
                <w:rStyle w:val="IndexLink"/>
                <w:rtl w:val="true"/>
              </w:rPr>
              <w:t xml:space="preserve">حدیث </w:t>
            </w:r>
            <w:r>
              <w:rPr>
                <w:rStyle w:val="IndexLink"/>
              </w:rPr>
              <w:t>1</w:t>
            </w:r>
            <w:r>
              <w:rPr>
                <w:rStyle w:val="IndexLink"/>
                <w:rtl w:val="true"/>
              </w:rPr>
              <w:tab/>
            </w:r>
            <w:r>
              <w:rPr>
                <w:rStyle w:val="IndexLink"/>
              </w:rPr>
              <w:t>51</w:t>
            </w:r>
          </w:hyperlink>
        </w:p>
        <w:p>
          <w:pPr>
            <w:pStyle w:val="Contents4"/>
            <w:tabs>
              <w:tab w:val="clear" w:pos="8176"/>
              <w:tab w:val="right" w:pos="9026" w:leader="dot"/>
            </w:tabs>
            <w:rPr/>
          </w:pPr>
          <w:hyperlink w:anchor="__RefHeading___Toc106872_1395250215">
            <w:r>
              <w:rPr>
                <w:webHidden/>
                <w:rStyle w:val="IndexLink"/>
                <w:rtl w:val="true"/>
              </w:rPr>
              <w:t xml:space="preserve">حدیث </w:t>
            </w:r>
            <w:r>
              <w:rPr>
                <w:rStyle w:val="IndexLink"/>
              </w:rPr>
              <w:t>2</w:t>
            </w:r>
            <w:r>
              <w:rPr>
                <w:rStyle w:val="IndexLink"/>
                <w:rtl w:val="true"/>
              </w:rPr>
              <w:tab/>
            </w:r>
            <w:r>
              <w:rPr>
                <w:rStyle w:val="IndexLink"/>
              </w:rPr>
              <w:t>57</w:t>
            </w:r>
          </w:hyperlink>
        </w:p>
        <w:p>
          <w:pPr>
            <w:pStyle w:val="Contents4"/>
            <w:tabs>
              <w:tab w:val="clear" w:pos="8176"/>
              <w:tab w:val="right" w:pos="9026" w:leader="dot"/>
            </w:tabs>
            <w:rPr/>
          </w:pPr>
          <w:hyperlink w:anchor="__RefHeading___Toc106874_1395250215">
            <w:r>
              <w:rPr>
                <w:webHidden/>
                <w:rStyle w:val="IndexLink"/>
                <w:rtl w:val="true"/>
              </w:rPr>
              <w:t xml:space="preserve">حدیث </w:t>
            </w:r>
            <w:r>
              <w:rPr>
                <w:rStyle w:val="IndexLink"/>
              </w:rPr>
              <w:t>3</w:t>
            </w:r>
            <w:r>
              <w:rPr>
                <w:rStyle w:val="IndexLink"/>
                <w:rtl w:val="true"/>
              </w:rPr>
              <w:tab/>
            </w:r>
            <w:r>
              <w:rPr>
                <w:rStyle w:val="IndexLink"/>
              </w:rPr>
              <w:t>68</w:t>
            </w:r>
          </w:hyperlink>
        </w:p>
        <w:p>
          <w:pPr>
            <w:pStyle w:val="Contents4"/>
            <w:tabs>
              <w:tab w:val="clear" w:pos="8176"/>
              <w:tab w:val="right" w:pos="9026" w:leader="dot"/>
            </w:tabs>
            <w:rPr/>
          </w:pPr>
          <w:hyperlink w:anchor="__RefHeading___Toc106876_1395250215">
            <w:r>
              <w:rPr>
                <w:webHidden/>
                <w:rStyle w:val="IndexLink"/>
                <w:rtl w:val="true"/>
              </w:rPr>
              <w:t xml:space="preserve">حدیث </w:t>
            </w:r>
            <w:r>
              <w:rPr>
                <w:rStyle w:val="IndexLink"/>
              </w:rPr>
              <w:t>4</w:t>
            </w:r>
            <w:r>
              <w:rPr>
                <w:rStyle w:val="IndexLink"/>
                <w:rtl w:val="true"/>
              </w:rPr>
              <w:tab/>
            </w:r>
            <w:r>
              <w:rPr>
                <w:rStyle w:val="IndexLink"/>
              </w:rPr>
              <w:t>73</w:t>
            </w:r>
          </w:hyperlink>
        </w:p>
        <w:p>
          <w:pPr>
            <w:pStyle w:val="Contents4"/>
            <w:tabs>
              <w:tab w:val="clear" w:pos="8176"/>
              <w:tab w:val="right" w:pos="9026" w:leader="dot"/>
            </w:tabs>
            <w:rPr/>
          </w:pPr>
          <w:hyperlink w:anchor="__RefHeading___Toc106878_1395250215">
            <w:r>
              <w:rPr>
                <w:webHidden/>
                <w:rStyle w:val="IndexLink"/>
                <w:rtl w:val="true"/>
              </w:rPr>
              <w:t xml:space="preserve">حدیث </w:t>
            </w:r>
            <w:r>
              <w:rPr>
                <w:rStyle w:val="IndexLink"/>
              </w:rPr>
              <w:t>5</w:t>
            </w:r>
            <w:r>
              <w:rPr>
                <w:rStyle w:val="IndexLink"/>
                <w:rtl w:val="true"/>
              </w:rPr>
              <w:tab/>
            </w:r>
            <w:r>
              <w:rPr>
                <w:rStyle w:val="IndexLink"/>
              </w:rPr>
              <w:t>75</w:t>
            </w:r>
          </w:hyperlink>
        </w:p>
        <w:p>
          <w:pPr>
            <w:pStyle w:val="Contents4"/>
            <w:tabs>
              <w:tab w:val="clear" w:pos="8176"/>
              <w:tab w:val="right" w:pos="9026" w:leader="dot"/>
            </w:tabs>
            <w:rPr/>
          </w:pPr>
          <w:hyperlink w:anchor="__RefHeading___Toc106880_1395250215">
            <w:r>
              <w:rPr>
                <w:webHidden/>
                <w:rStyle w:val="IndexLink"/>
                <w:rtl w:val="true"/>
              </w:rPr>
              <w:t xml:space="preserve">حدیث </w:t>
            </w:r>
            <w:r>
              <w:rPr>
                <w:rStyle w:val="IndexLink"/>
              </w:rPr>
              <w:t>6</w:t>
            </w:r>
            <w:r>
              <w:rPr>
                <w:rStyle w:val="IndexLink"/>
                <w:rtl w:val="true"/>
              </w:rPr>
              <w:tab/>
            </w:r>
            <w:r>
              <w:rPr>
                <w:rStyle w:val="IndexLink"/>
              </w:rPr>
              <w:t>77</w:t>
            </w:r>
          </w:hyperlink>
        </w:p>
        <w:p>
          <w:pPr>
            <w:pStyle w:val="Contents4"/>
            <w:tabs>
              <w:tab w:val="clear" w:pos="8176"/>
              <w:tab w:val="right" w:pos="9026" w:leader="dot"/>
            </w:tabs>
            <w:rPr/>
          </w:pPr>
          <w:hyperlink w:anchor="__RefHeading___Toc106882_1395250215">
            <w:r>
              <w:rPr>
                <w:webHidden/>
                <w:rStyle w:val="IndexLink"/>
                <w:rtl w:val="true"/>
              </w:rPr>
              <w:t xml:space="preserve">حدیث </w:t>
            </w:r>
            <w:r>
              <w:rPr>
                <w:rStyle w:val="IndexLink"/>
              </w:rPr>
              <w:t>7</w:t>
            </w:r>
            <w:r>
              <w:rPr>
                <w:rStyle w:val="IndexLink"/>
                <w:rtl w:val="true"/>
              </w:rPr>
              <w:tab/>
            </w:r>
            <w:r>
              <w:rPr>
                <w:rStyle w:val="IndexLink"/>
              </w:rPr>
              <w:t>77</w:t>
            </w:r>
          </w:hyperlink>
        </w:p>
        <w:p>
          <w:pPr>
            <w:pStyle w:val="Contents4"/>
            <w:tabs>
              <w:tab w:val="clear" w:pos="8176"/>
              <w:tab w:val="right" w:pos="9026" w:leader="dot"/>
            </w:tabs>
            <w:rPr/>
          </w:pPr>
          <w:hyperlink w:anchor="__RefHeading___Toc106884_1395250215">
            <w:r>
              <w:rPr>
                <w:webHidden/>
                <w:rStyle w:val="IndexLink"/>
                <w:rtl w:val="true"/>
              </w:rPr>
              <w:t xml:space="preserve">حدیث </w:t>
            </w:r>
            <w:r>
              <w:rPr>
                <w:rStyle w:val="IndexLink"/>
              </w:rPr>
              <w:t>8</w:t>
            </w:r>
            <w:r>
              <w:rPr>
                <w:rStyle w:val="IndexLink"/>
                <w:rtl w:val="true"/>
              </w:rPr>
              <w:tab/>
            </w:r>
            <w:r>
              <w:rPr>
                <w:rStyle w:val="IndexLink"/>
              </w:rPr>
              <w:t>78</w:t>
            </w:r>
          </w:hyperlink>
        </w:p>
        <w:p>
          <w:pPr>
            <w:pStyle w:val="Contents4"/>
            <w:tabs>
              <w:tab w:val="clear" w:pos="8176"/>
              <w:tab w:val="right" w:pos="9026" w:leader="dot"/>
            </w:tabs>
            <w:rPr/>
          </w:pPr>
          <w:hyperlink w:anchor="__RefHeading___Toc106886_1395250215">
            <w:r>
              <w:rPr>
                <w:webHidden/>
                <w:rStyle w:val="IndexLink"/>
                <w:rtl w:val="true"/>
              </w:rPr>
              <w:t xml:space="preserve">حدیث </w:t>
            </w:r>
            <w:r>
              <w:rPr>
                <w:rStyle w:val="IndexLink"/>
              </w:rPr>
              <w:t>9</w:t>
            </w:r>
            <w:r>
              <w:rPr>
                <w:rStyle w:val="IndexLink"/>
                <w:rtl w:val="true"/>
              </w:rPr>
              <w:tab/>
            </w:r>
            <w:r>
              <w:rPr>
                <w:rStyle w:val="IndexLink"/>
              </w:rPr>
              <w:t>78</w:t>
            </w:r>
          </w:hyperlink>
        </w:p>
        <w:p>
          <w:pPr>
            <w:pStyle w:val="Contents4"/>
            <w:tabs>
              <w:tab w:val="clear" w:pos="8176"/>
              <w:tab w:val="right" w:pos="9026" w:leader="dot"/>
            </w:tabs>
            <w:rPr/>
          </w:pPr>
          <w:hyperlink w:anchor="__RefHeading___Toc106888_1395250215">
            <w:r>
              <w:rPr>
                <w:webHidden/>
                <w:rStyle w:val="IndexLink"/>
                <w:rtl w:val="true"/>
              </w:rPr>
              <w:t xml:space="preserve">حدیث </w:t>
            </w:r>
            <w:r>
              <w:rPr>
                <w:rStyle w:val="IndexLink"/>
              </w:rPr>
              <w:t>10</w:t>
            </w:r>
            <w:r>
              <w:rPr>
                <w:rStyle w:val="IndexLink"/>
                <w:rtl w:val="true"/>
              </w:rPr>
              <w:tab/>
            </w:r>
            <w:r>
              <w:rPr>
                <w:rStyle w:val="IndexLink"/>
              </w:rPr>
              <w:t>80</w:t>
            </w:r>
          </w:hyperlink>
        </w:p>
        <w:p>
          <w:pPr>
            <w:pStyle w:val="Contents4"/>
            <w:tabs>
              <w:tab w:val="clear" w:pos="8176"/>
              <w:tab w:val="right" w:pos="9026" w:leader="dot"/>
            </w:tabs>
            <w:rPr/>
          </w:pPr>
          <w:hyperlink w:anchor="__RefHeading___Toc106890_1395250215">
            <w:r>
              <w:rPr>
                <w:webHidden/>
                <w:rStyle w:val="IndexLink"/>
                <w:rtl w:val="true"/>
              </w:rPr>
              <w:t xml:space="preserve">حدیث </w:t>
            </w:r>
            <w:r>
              <w:rPr>
                <w:rStyle w:val="IndexLink"/>
              </w:rPr>
              <w:t>11</w:t>
            </w:r>
            <w:r>
              <w:rPr>
                <w:rStyle w:val="IndexLink"/>
                <w:rtl w:val="true"/>
              </w:rPr>
              <w:tab/>
            </w:r>
            <w:r>
              <w:rPr>
                <w:rStyle w:val="IndexLink"/>
              </w:rPr>
              <w:t>80</w:t>
            </w:r>
          </w:hyperlink>
        </w:p>
        <w:p>
          <w:pPr>
            <w:pStyle w:val="Contents4"/>
            <w:tabs>
              <w:tab w:val="clear" w:pos="8176"/>
              <w:tab w:val="right" w:pos="9026" w:leader="dot"/>
            </w:tabs>
            <w:rPr/>
          </w:pPr>
          <w:hyperlink w:anchor="__RefHeading___Toc106892_1395250215">
            <w:r>
              <w:rPr>
                <w:webHidden/>
                <w:rStyle w:val="IndexLink"/>
                <w:rtl w:val="true"/>
              </w:rPr>
              <w:t xml:space="preserve">حدیث </w:t>
            </w:r>
            <w:r>
              <w:rPr>
                <w:rStyle w:val="IndexLink"/>
              </w:rPr>
              <w:t>12</w:t>
            </w:r>
            <w:r>
              <w:rPr>
                <w:rStyle w:val="IndexLink"/>
                <w:rtl w:val="true"/>
              </w:rPr>
              <w:tab/>
            </w:r>
            <w:r>
              <w:rPr>
                <w:rStyle w:val="IndexLink"/>
              </w:rPr>
              <w:t>81</w:t>
            </w:r>
          </w:hyperlink>
        </w:p>
        <w:p>
          <w:pPr>
            <w:pStyle w:val="Contents4"/>
            <w:tabs>
              <w:tab w:val="clear" w:pos="8176"/>
              <w:tab w:val="right" w:pos="9026" w:leader="dot"/>
            </w:tabs>
            <w:rPr/>
          </w:pPr>
          <w:hyperlink w:anchor="__RefHeading___Toc106894_1395250215">
            <w:r>
              <w:rPr>
                <w:webHidden/>
                <w:rStyle w:val="IndexLink"/>
                <w:rtl w:val="true"/>
              </w:rPr>
              <w:t xml:space="preserve">حدیث </w:t>
            </w:r>
            <w:r>
              <w:rPr>
                <w:rStyle w:val="IndexLink"/>
              </w:rPr>
              <w:t>13</w:t>
            </w:r>
            <w:r>
              <w:rPr>
                <w:rStyle w:val="IndexLink"/>
                <w:rtl w:val="true"/>
              </w:rPr>
              <w:tab/>
            </w:r>
            <w:r>
              <w:rPr>
                <w:rStyle w:val="IndexLink"/>
              </w:rPr>
              <w:t>82</w:t>
            </w:r>
          </w:hyperlink>
        </w:p>
        <w:p>
          <w:pPr>
            <w:pStyle w:val="Contents4"/>
            <w:tabs>
              <w:tab w:val="clear" w:pos="8176"/>
              <w:tab w:val="right" w:pos="9026" w:leader="dot"/>
            </w:tabs>
            <w:rPr/>
          </w:pPr>
          <w:hyperlink w:anchor="__RefHeading___Toc106896_1395250215">
            <w:r>
              <w:rPr>
                <w:webHidden/>
                <w:rStyle w:val="IndexLink"/>
                <w:rtl w:val="true"/>
              </w:rPr>
              <w:t xml:space="preserve">حدیث </w:t>
            </w:r>
            <w:r>
              <w:rPr>
                <w:rStyle w:val="IndexLink"/>
              </w:rPr>
              <w:t>14</w:t>
            </w:r>
            <w:r>
              <w:rPr>
                <w:rStyle w:val="IndexLink"/>
                <w:rtl w:val="true"/>
              </w:rPr>
              <w:tab/>
            </w:r>
            <w:r>
              <w:rPr>
                <w:rStyle w:val="IndexLink"/>
              </w:rPr>
              <w:t>93</w:t>
            </w:r>
          </w:hyperlink>
        </w:p>
        <w:p>
          <w:pPr>
            <w:pStyle w:val="Contents4"/>
            <w:tabs>
              <w:tab w:val="clear" w:pos="8176"/>
              <w:tab w:val="right" w:pos="9026" w:leader="dot"/>
            </w:tabs>
            <w:rPr/>
          </w:pPr>
          <w:hyperlink w:anchor="__RefHeading___Toc106898_1395250215">
            <w:r>
              <w:rPr>
                <w:webHidden/>
                <w:rStyle w:val="IndexLink"/>
                <w:rtl w:val="true"/>
              </w:rPr>
              <w:t xml:space="preserve">حدیث </w:t>
            </w:r>
            <w:r>
              <w:rPr>
                <w:rStyle w:val="IndexLink"/>
              </w:rPr>
              <w:t>15</w:t>
            </w:r>
            <w:r>
              <w:rPr>
                <w:rStyle w:val="IndexLink"/>
                <w:rtl w:val="true"/>
              </w:rPr>
              <w:tab/>
            </w:r>
            <w:r>
              <w:rPr>
                <w:rStyle w:val="IndexLink"/>
              </w:rPr>
              <w:t>96</w:t>
            </w:r>
          </w:hyperlink>
        </w:p>
        <w:p>
          <w:pPr>
            <w:pStyle w:val="Contents4"/>
            <w:tabs>
              <w:tab w:val="clear" w:pos="8176"/>
              <w:tab w:val="right" w:pos="9026" w:leader="dot"/>
            </w:tabs>
            <w:rPr/>
          </w:pPr>
          <w:hyperlink w:anchor="__RefHeading___Toc106900_1395250215">
            <w:r>
              <w:rPr>
                <w:webHidden/>
                <w:rStyle w:val="IndexLink"/>
                <w:rtl w:val="true"/>
              </w:rPr>
              <w:t xml:space="preserve">حدیث </w:t>
            </w:r>
            <w:r>
              <w:rPr>
                <w:rStyle w:val="IndexLink"/>
              </w:rPr>
              <w:t>16</w:t>
            </w:r>
            <w:r>
              <w:rPr>
                <w:rStyle w:val="IndexLink"/>
                <w:rtl w:val="true"/>
              </w:rPr>
              <w:tab/>
            </w:r>
            <w:r>
              <w:rPr>
                <w:rStyle w:val="IndexLink"/>
              </w:rPr>
              <w:t>98</w:t>
            </w:r>
          </w:hyperlink>
        </w:p>
        <w:p>
          <w:pPr>
            <w:pStyle w:val="Contents4"/>
            <w:tabs>
              <w:tab w:val="clear" w:pos="8176"/>
              <w:tab w:val="right" w:pos="9026" w:leader="dot"/>
            </w:tabs>
            <w:rPr/>
          </w:pPr>
          <w:hyperlink w:anchor="__RefHeading___Toc106902_1395250215">
            <w:r>
              <w:rPr>
                <w:webHidden/>
                <w:rStyle w:val="IndexLink"/>
                <w:rtl w:val="true"/>
              </w:rPr>
              <w:t xml:space="preserve">حدیث </w:t>
            </w:r>
            <w:r>
              <w:rPr>
                <w:rStyle w:val="IndexLink"/>
              </w:rPr>
              <w:t>17</w:t>
            </w:r>
            <w:r>
              <w:rPr>
                <w:rStyle w:val="IndexLink"/>
                <w:rtl w:val="true"/>
              </w:rPr>
              <w:tab/>
            </w:r>
            <w:r>
              <w:rPr>
                <w:rStyle w:val="IndexLink"/>
              </w:rPr>
              <w:t>100</w:t>
            </w:r>
          </w:hyperlink>
        </w:p>
        <w:p>
          <w:pPr>
            <w:pStyle w:val="Contents4"/>
            <w:tabs>
              <w:tab w:val="clear" w:pos="8176"/>
              <w:tab w:val="right" w:pos="9026" w:leader="dot"/>
            </w:tabs>
            <w:rPr/>
          </w:pPr>
          <w:hyperlink w:anchor="__RefHeading___Toc106904_1395250215">
            <w:r>
              <w:rPr>
                <w:webHidden/>
                <w:rStyle w:val="IndexLink"/>
                <w:rtl w:val="true"/>
              </w:rPr>
              <w:t xml:space="preserve">حدیث </w:t>
            </w:r>
            <w:r>
              <w:rPr>
                <w:rStyle w:val="IndexLink"/>
              </w:rPr>
              <w:t>18</w:t>
            </w:r>
            <w:r>
              <w:rPr>
                <w:rStyle w:val="IndexLink"/>
                <w:rtl w:val="true"/>
              </w:rPr>
              <w:tab/>
            </w:r>
            <w:r>
              <w:rPr>
                <w:rStyle w:val="IndexLink"/>
              </w:rPr>
              <w:t>102</w:t>
            </w:r>
          </w:hyperlink>
        </w:p>
        <w:p>
          <w:pPr>
            <w:pStyle w:val="Contents4"/>
            <w:tabs>
              <w:tab w:val="clear" w:pos="8176"/>
              <w:tab w:val="right" w:pos="9026" w:leader="dot"/>
            </w:tabs>
            <w:rPr/>
          </w:pPr>
          <w:hyperlink w:anchor="__RefHeading___Toc106906_1395250215">
            <w:r>
              <w:rPr>
                <w:webHidden/>
                <w:rStyle w:val="IndexLink"/>
                <w:rtl w:val="true"/>
              </w:rPr>
              <w:t xml:space="preserve">حدیث </w:t>
            </w:r>
            <w:r>
              <w:rPr>
                <w:rStyle w:val="IndexLink"/>
              </w:rPr>
              <w:t>19</w:t>
            </w:r>
            <w:r>
              <w:rPr>
                <w:rStyle w:val="IndexLink"/>
                <w:rtl w:val="true"/>
              </w:rPr>
              <w:tab/>
            </w:r>
            <w:r>
              <w:rPr>
                <w:rStyle w:val="IndexLink"/>
              </w:rPr>
              <w:t>110</w:t>
            </w:r>
          </w:hyperlink>
        </w:p>
        <w:p>
          <w:pPr>
            <w:pStyle w:val="Contents4"/>
            <w:tabs>
              <w:tab w:val="clear" w:pos="8176"/>
              <w:tab w:val="right" w:pos="9026" w:leader="dot"/>
            </w:tabs>
            <w:rPr/>
          </w:pPr>
          <w:hyperlink w:anchor="__RefHeading___Toc106908_1395250215">
            <w:r>
              <w:rPr>
                <w:webHidden/>
                <w:rStyle w:val="IndexLink"/>
                <w:rtl w:val="true"/>
              </w:rPr>
              <w:t xml:space="preserve">حدیث </w:t>
            </w:r>
            <w:r>
              <w:rPr>
                <w:rStyle w:val="IndexLink"/>
              </w:rPr>
              <w:t>20</w:t>
            </w:r>
            <w:r>
              <w:rPr>
                <w:rStyle w:val="IndexLink"/>
                <w:rtl w:val="true"/>
              </w:rPr>
              <w:tab/>
            </w:r>
            <w:r>
              <w:rPr>
                <w:rStyle w:val="IndexLink"/>
              </w:rPr>
              <w:t>111</w:t>
            </w:r>
          </w:hyperlink>
        </w:p>
        <w:p>
          <w:pPr>
            <w:pStyle w:val="Contents4"/>
            <w:tabs>
              <w:tab w:val="clear" w:pos="8176"/>
              <w:tab w:val="right" w:pos="9026" w:leader="dot"/>
            </w:tabs>
            <w:rPr/>
          </w:pPr>
          <w:hyperlink w:anchor="__RefHeading___Toc106910_1395250215">
            <w:r>
              <w:rPr>
                <w:webHidden/>
                <w:rStyle w:val="IndexLink"/>
                <w:rtl w:val="true"/>
              </w:rPr>
              <w:t xml:space="preserve">حدیث </w:t>
            </w:r>
            <w:r>
              <w:rPr>
                <w:rStyle w:val="IndexLink"/>
              </w:rPr>
              <w:t>21</w:t>
            </w:r>
            <w:r>
              <w:rPr>
                <w:rStyle w:val="IndexLink"/>
                <w:rtl w:val="true"/>
              </w:rPr>
              <w:tab/>
            </w:r>
            <w:r>
              <w:rPr>
                <w:rStyle w:val="IndexLink"/>
              </w:rPr>
              <w:t>114</w:t>
            </w:r>
          </w:hyperlink>
        </w:p>
        <w:p>
          <w:pPr>
            <w:pStyle w:val="Contents4"/>
            <w:tabs>
              <w:tab w:val="clear" w:pos="8176"/>
              <w:tab w:val="right" w:pos="9026" w:leader="dot"/>
            </w:tabs>
            <w:rPr/>
          </w:pPr>
          <w:hyperlink w:anchor="__RefHeading___Toc106912_1395250215">
            <w:r>
              <w:rPr>
                <w:webHidden/>
                <w:rStyle w:val="IndexLink"/>
                <w:rtl w:val="true"/>
              </w:rPr>
              <w:t xml:space="preserve">حدیث </w:t>
            </w:r>
            <w:r>
              <w:rPr>
                <w:rStyle w:val="IndexLink"/>
              </w:rPr>
              <w:t>22</w:t>
            </w:r>
            <w:r>
              <w:rPr>
                <w:rStyle w:val="IndexLink"/>
                <w:rtl w:val="true"/>
              </w:rPr>
              <w:tab/>
            </w:r>
            <w:r>
              <w:rPr>
                <w:rStyle w:val="IndexLink"/>
              </w:rPr>
              <w:t>115</w:t>
            </w:r>
          </w:hyperlink>
        </w:p>
        <w:p>
          <w:pPr>
            <w:pStyle w:val="Contents4"/>
            <w:tabs>
              <w:tab w:val="clear" w:pos="8176"/>
              <w:tab w:val="right" w:pos="9026" w:leader="dot"/>
            </w:tabs>
            <w:rPr/>
          </w:pPr>
          <w:hyperlink w:anchor="__RefHeading___Toc106914_1395250215">
            <w:r>
              <w:rPr>
                <w:webHidden/>
                <w:rStyle w:val="IndexLink"/>
                <w:rtl w:val="true"/>
              </w:rPr>
              <w:t xml:space="preserve">حدیث </w:t>
            </w:r>
            <w:r>
              <w:rPr>
                <w:rStyle w:val="IndexLink"/>
              </w:rPr>
              <w:t>23</w:t>
            </w:r>
            <w:r>
              <w:rPr>
                <w:rStyle w:val="IndexLink"/>
                <w:rtl w:val="true"/>
              </w:rPr>
              <w:tab/>
            </w:r>
            <w:r>
              <w:rPr>
                <w:rStyle w:val="IndexLink"/>
              </w:rPr>
              <w:t>116</w:t>
            </w:r>
          </w:hyperlink>
        </w:p>
        <w:p>
          <w:pPr>
            <w:pStyle w:val="Contents4"/>
            <w:tabs>
              <w:tab w:val="clear" w:pos="8176"/>
              <w:tab w:val="right" w:pos="9026" w:leader="dot"/>
            </w:tabs>
            <w:rPr/>
          </w:pPr>
          <w:hyperlink w:anchor="__RefHeading___Toc106916_1395250215">
            <w:r>
              <w:rPr>
                <w:webHidden/>
                <w:rStyle w:val="IndexLink"/>
                <w:rtl w:val="true"/>
              </w:rPr>
              <w:t xml:space="preserve">حدیث </w:t>
            </w:r>
            <w:r>
              <w:rPr>
                <w:rStyle w:val="IndexLink"/>
              </w:rPr>
              <w:t>24</w:t>
            </w:r>
            <w:r>
              <w:rPr>
                <w:rStyle w:val="IndexLink"/>
                <w:rtl w:val="true"/>
              </w:rPr>
              <w:tab/>
            </w:r>
            <w:r>
              <w:rPr>
                <w:rStyle w:val="IndexLink"/>
              </w:rPr>
              <w:t>117</w:t>
            </w:r>
          </w:hyperlink>
        </w:p>
        <w:p>
          <w:pPr>
            <w:pStyle w:val="Contents4"/>
            <w:tabs>
              <w:tab w:val="clear" w:pos="8176"/>
              <w:tab w:val="right" w:pos="9026" w:leader="dot"/>
            </w:tabs>
            <w:rPr/>
          </w:pPr>
          <w:hyperlink w:anchor="__RefHeading___Toc106918_1395250215">
            <w:r>
              <w:rPr>
                <w:webHidden/>
                <w:rStyle w:val="IndexLink"/>
                <w:rtl w:val="true"/>
              </w:rPr>
              <w:t xml:space="preserve">حدیث </w:t>
            </w:r>
            <w:r>
              <w:rPr>
                <w:rStyle w:val="IndexLink"/>
              </w:rPr>
              <w:t>25</w:t>
            </w:r>
            <w:r>
              <w:rPr>
                <w:rStyle w:val="IndexLink"/>
                <w:rtl w:val="true"/>
              </w:rPr>
              <w:tab/>
            </w:r>
            <w:r>
              <w:rPr>
                <w:rStyle w:val="IndexLink"/>
              </w:rPr>
              <w:t>117</w:t>
            </w:r>
          </w:hyperlink>
        </w:p>
        <w:p>
          <w:pPr>
            <w:pStyle w:val="Contents4"/>
            <w:tabs>
              <w:tab w:val="clear" w:pos="8176"/>
              <w:tab w:val="right" w:pos="9026" w:leader="dot"/>
            </w:tabs>
            <w:rPr/>
          </w:pPr>
          <w:hyperlink w:anchor="__RefHeading___Toc106920_1395250215">
            <w:r>
              <w:rPr>
                <w:webHidden/>
                <w:rStyle w:val="IndexLink"/>
                <w:rtl w:val="true"/>
              </w:rPr>
              <w:t xml:space="preserve">حدیث </w:t>
            </w:r>
            <w:r>
              <w:rPr>
                <w:rStyle w:val="IndexLink"/>
              </w:rPr>
              <w:t>26</w:t>
            </w:r>
            <w:r>
              <w:rPr>
                <w:rStyle w:val="IndexLink"/>
                <w:rtl w:val="true"/>
              </w:rPr>
              <w:tab/>
            </w:r>
            <w:r>
              <w:rPr>
                <w:rStyle w:val="IndexLink"/>
              </w:rPr>
              <w:t>118</w:t>
            </w:r>
          </w:hyperlink>
        </w:p>
        <w:p>
          <w:pPr>
            <w:pStyle w:val="Contents4"/>
            <w:tabs>
              <w:tab w:val="clear" w:pos="8176"/>
              <w:tab w:val="right" w:pos="9026" w:leader="dot"/>
            </w:tabs>
            <w:rPr/>
          </w:pPr>
          <w:hyperlink w:anchor="__RefHeading___Toc106922_1395250215">
            <w:r>
              <w:rPr>
                <w:webHidden/>
                <w:rStyle w:val="IndexLink"/>
                <w:rtl w:val="true"/>
              </w:rPr>
              <w:t xml:space="preserve">حدیث </w:t>
            </w:r>
            <w:r>
              <w:rPr>
                <w:rStyle w:val="IndexLink"/>
              </w:rPr>
              <w:t>27</w:t>
            </w:r>
            <w:r>
              <w:rPr>
                <w:rStyle w:val="IndexLink"/>
                <w:rtl w:val="true"/>
              </w:rPr>
              <w:tab/>
            </w:r>
            <w:r>
              <w:rPr>
                <w:rStyle w:val="IndexLink"/>
              </w:rPr>
              <w:t>124</w:t>
            </w:r>
          </w:hyperlink>
        </w:p>
        <w:p>
          <w:pPr>
            <w:pStyle w:val="Contents4"/>
            <w:tabs>
              <w:tab w:val="clear" w:pos="8176"/>
              <w:tab w:val="right" w:pos="9026" w:leader="dot"/>
            </w:tabs>
            <w:rPr/>
          </w:pPr>
          <w:hyperlink w:anchor="__RefHeading___Toc106924_1395250215">
            <w:r>
              <w:rPr>
                <w:webHidden/>
                <w:rStyle w:val="IndexLink"/>
                <w:rtl w:val="true"/>
              </w:rPr>
              <w:t xml:space="preserve">حدیث </w:t>
            </w:r>
            <w:r>
              <w:rPr>
                <w:rStyle w:val="IndexLink"/>
              </w:rPr>
              <w:t>28</w:t>
            </w:r>
            <w:r>
              <w:rPr>
                <w:rStyle w:val="IndexLink"/>
                <w:rtl w:val="true"/>
              </w:rPr>
              <w:tab/>
            </w:r>
            <w:r>
              <w:rPr>
                <w:rStyle w:val="IndexLink"/>
              </w:rPr>
              <w:t>127</w:t>
            </w:r>
          </w:hyperlink>
        </w:p>
        <w:p>
          <w:pPr>
            <w:pStyle w:val="Contents4"/>
            <w:tabs>
              <w:tab w:val="clear" w:pos="8176"/>
              <w:tab w:val="right" w:pos="9026" w:leader="dot"/>
            </w:tabs>
            <w:rPr/>
          </w:pPr>
          <w:hyperlink w:anchor="__RefHeading___Toc106926_1395250215">
            <w:r>
              <w:rPr>
                <w:webHidden/>
                <w:rStyle w:val="IndexLink"/>
                <w:rtl w:val="true"/>
              </w:rPr>
              <w:t xml:space="preserve">حدیث </w:t>
            </w:r>
            <w:r>
              <w:rPr>
                <w:rStyle w:val="IndexLink"/>
              </w:rPr>
              <w:t>29</w:t>
            </w:r>
            <w:r>
              <w:rPr>
                <w:rStyle w:val="IndexLink"/>
                <w:rtl w:val="true"/>
              </w:rPr>
              <w:tab/>
            </w:r>
            <w:r>
              <w:rPr>
                <w:rStyle w:val="IndexLink"/>
              </w:rPr>
              <w:t>129</w:t>
            </w:r>
          </w:hyperlink>
        </w:p>
        <w:p>
          <w:pPr>
            <w:pStyle w:val="Contents4"/>
            <w:tabs>
              <w:tab w:val="clear" w:pos="8176"/>
              <w:tab w:val="right" w:pos="9026" w:leader="dot"/>
            </w:tabs>
            <w:rPr/>
          </w:pPr>
          <w:hyperlink w:anchor="__RefHeading___Toc106928_1395250215">
            <w:r>
              <w:rPr>
                <w:webHidden/>
                <w:rStyle w:val="IndexLink"/>
                <w:rtl w:val="true"/>
              </w:rPr>
              <w:t xml:space="preserve">حدیث </w:t>
            </w:r>
            <w:r>
              <w:rPr>
                <w:rStyle w:val="IndexLink"/>
              </w:rPr>
              <w:t>30</w:t>
            </w:r>
            <w:r>
              <w:rPr>
                <w:rStyle w:val="IndexLink"/>
                <w:rtl w:val="true"/>
              </w:rPr>
              <w:tab/>
            </w:r>
            <w:r>
              <w:rPr>
                <w:rStyle w:val="IndexLink"/>
              </w:rPr>
              <w:t>130</w:t>
            </w:r>
          </w:hyperlink>
        </w:p>
        <w:p>
          <w:pPr>
            <w:pStyle w:val="Contents4"/>
            <w:tabs>
              <w:tab w:val="clear" w:pos="8176"/>
              <w:tab w:val="right" w:pos="9026" w:leader="dot"/>
            </w:tabs>
            <w:rPr/>
          </w:pPr>
          <w:hyperlink w:anchor="__RefHeading___Toc106930_1395250215">
            <w:r>
              <w:rPr>
                <w:webHidden/>
                <w:rStyle w:val="IndexLink"/>
                <w:rtl w:val="true"/>
              </w:rPr>
              <w:t xml:space="preserve">حدیث </w:t>
            </w:r>
            <w:r>
              <w:rPr>
                <w:rStyle w:val="IndexLink"/>
              </w:rPr>
              <w:t>31</w:t>
            </w:r>
            <w:r>
              <w:rPr>
                <w:rStyle w:val="IndexLink"/>
                <w:rtl w:val="true"/>
              </w:rPr>
              <w:tab/>
            </w:r>
            <w:r>
              <w:rPr>
                <w:rStyle w:val="IndexLink"/>
              </w:rPr>
              <w:t>131</w:t>
            </w:r>
          </w:hyperlink>
        </w:p>
        <w:p>
          <w:pPr>
            <w:pStyle w:val="Contents4"/>
            <w:tabs>
              <w:tab w:val="clear" w:pos="8176"/>
              <w:tab w:val="right" w:pos="9026" w:leader="dot"/>
            </w:tabs>
            <w:rPr/>
          </w:pPr>
          <w:hyperlink w:anchor="__RefHeading___Toc106932_1395250215">
            <w:r>
              <w:rPr>
                <w:webHidden/>
                <w:rStyle w:val="IndexLink"/>
                <w:rtl w:val="true"/>
              </w:rPr>
              <w:t xml:space="preserve">حدیث </w:t>
            </w:r>
            <w:r>
              <w:rPr>
                <w:rStyle w:val="IndexLink"/>
              </w:rPr>
              <w:t>32</w:t>
            </w:r>
            <w:r>
              <w:rPr>
                <w:rStyle w:val="IndexLink"/>
                <w:rtl w:val="true"/>
              </w:rPr>
              <w:tab/>
            </w:r>
            <w:r>
              <w:rPr>
                <w:rStyle w:val="IndexLink"/>
              </w:rPr>
              <w:t>131</w:t>
            </w:r>
          </w:hyperlink>
        </w:p>
        <w:p>
          <w:pPr>
            <w:pStyle w:val="Contents4"/>
            <w:tabs>
              <w:tab w:val="clear" w:pos="8176"/>
              <w:tab w:val="right" w:pos="9026" w:leader="dot"/>
            </w:tabs>
            <w:rPr/>
          </w:pPr>
          <w:hyperlink w:anchor="__RefHeading___Toc106934_1395250215">
            <w:r>
              <w:rPr>
                <w:webHidden/>
                <w:rStyle w:val="IndexLink"/>
                <w:rtl w:val="true"/>
              </w:rPr>
              <w:t xml:space="preserve">حدیث </w:t>
            </w:r>
            <w:r>
              <w:rPr>
                <w:rStyle w:val="IndexLink"/>
              </w:rPr>
              <w:t>33</w:t>
            </w:r>
            <w:r>
              <w:rPr>
                <w:rStyle w:val="IndexLink"/>
                <w:rtl w:val="true"/>
              </w:rPr>
              <w:tab/>
            </w:r>
            <w:r>
              <w:rPr>
                <w:rStyle w:val="IndexLink"/>
              </w:rPr>
              <w:t>133</w:t>
            </w:r>
          </w:hyperlink>
        </w:p>
        <w:p>
          <w:pPr>
            <w:pStyle w:val="Contents4"/>
            <w:tabs>
              <w:tab w:val="clear" w:pos="8176"/>
              <w:tab w:val="right" w:pos="9026" w:leader="dot"/>
            </w:tabs>
            <w:rPr/>
          </w:pPr>
          <w:hyperlink w:anchor="__RefHeading___Toc106936_1395250215">
            <w:r>
              <w:rPr>
                <w:webHidden/>
                <w:rStyle w:val="IndexLink"/>
                <w:rtl w:val="true"/>
              </w:rPr>
              <w:t xml:space="preserve">حدیث </w:t>
            </w:r>
            <w:r>
              <w:rPr>
                <w:rStyle w:val="IndexLink"/>
              </w:rPr>
              <w:t>34</w:t>
            </w:r>
            <w:r>
              <w:rPr>
                <w:rStyle w:val="IndexLink"/>
                <w:rtl w:val="true"/>
              </w:rPr>
              <w:tab/>
            </w:r>
            <w:r>
              <w:rPr>
                <w:rStyle w:val="IndexLink"/>
              </w:rPr>
              <w:t>134</w:t>
            </w:r>
          </w:hyperlink>
        </w:p>
        <w:p>
          <w:pPr>
            <w:pStyle w:val="Contents4"/>
            <w:tabs>
              <w:tab w:val="clear" w:pos="8176"/>
              <w:tab w:val="right" w:pos="9026" w:leader="dot"/>
            </w:tabs>
            <w:rPr/>
          </w:pPr>
          <w:hyperlink w:anchor="__RefHeading___Toc106938_1395250215">
            <w:r>
              <w:rPr>
                <w:webHidden/>
                <w:rStyle w:val="IndexLink"/>
                <w:rtl w:val="true"/>
              </w:rPr>
              <w:t xml:space="preserve">حدیث </w:t>
            </w:r>
            <w:r>
              <w:rPr>
                <w:rStyle w:val="IndexLink"/>
              </w:rPr>
              <w:t>35</w:t>
            </w:r>
            <w:r>
              <w:rPr>
                <w:rStyle w:val="IndexLink"/>
                <w:rtl w:val="true"/>
              </w:rPr>
              <w:tab/>
            </w:r>
            <w:r>
              <w:rPr>
                <w:rStyle w:val="IndexLink"/>
              </w:rPr>
              <w:t>138</w:t>
            </w:r>
          </w:hyperlink>
        </w:p>
        <w:p>
          <w:pPr>
            <w:pStyle w:val="Contents4"/>
            <w:tabs>
              <w:tab w:val="clear" w:pos="8176"/>
              <w:tab w:val="right" w:pos="9026" w:leader="dot"/>
            </w:tabs>
            <w:rPr/>
          </w:pPr>
          <w:hyperlink w:anchor="__RefHeading___Toc106940_1395250215">
            <w:r>
              <w:rPr>
                <w:webHidden/>
                <w:rStyle w:val="IndexLink"/>
                <w:rtl w:val="true"/>
              </w:rPr>
              <w:t xml:space="preserve">حدیث </w:t>
            </w:r>
            <w:r>
              <w:rPr>
                <w:rStyle w:val="IndexLink"/>
              </w:rPr>
              <w:t>36</w:t>
            </w:r>
            <w:r>
              <w:rPr>
                <w:rStyle w:val="IndexLink"/>
                <w:rtl w:val="true"/>
              </w:rPr>
              <w:tab/>
            </w:r>
            <w:r>
              <w:rPr>
                <w:rStyle w:val="IndexLink"/>
              </w:rPr>
              <w:t>139</w:t>
            </w:r>
          </w:hyperlink>
        </w:p>
        <w:p>
          <w:pPr>
            <w:pStyle w:val="Contents4"/>
            <w:tabs>
              <w:tab w:val="clear" w:pos="8176"/>
              <w:tab w:val="right" w:pos="9026" w:leader="dot"/>
            </w:tabs>
            <w:rPr/>
          </w:pPr>
          <w:hyperlink w:anchor="__RefHeading___Toc106942_1395250215">
            <w:r>
              <w:rPr>
                <w:webHidden/>
                <w:rStyle w:val="IndexLink"/>
                <w:rtl w:val="true"/>
              </w:rPr>
              <w:t xml:space="preserve">حدیث </w:t>
            </w:r>
            <w:r>
              <w:rPr>
                <w:rStyle w:val="IndexLink"/>
              </w:rPr>
              <w:t>37</w:t>
            </w:r>
            <w:r>
              <w:rPr>
                <w:rStyle w:val="IndexLink"/>
                <w:rtl w:val="true"/>
              </w:rPr>
              <w:tab/>
            </w:r>
            <w:r>
              <w:rPr>
                <w:rStyle w:val="IndexLink"/>
              </w:rPr>
              <w:t>141</w:t>
            </w:r>
          </w:hyperlink>
        </w:p>
        <w:p>
          <w:pPr>
            <w:pStyle w:val="Contents2"/>
            <w:tabs>
              <w:tab w:val="clear" w:pos="8743"/>
              <w:tab w:val="right" w:pos="9026" w:leader="dot"/>
            </w:tabs>
            <w:rPr/>
          </w:pPr>
          <w:hyperlink w:anchor="__RefHeading___Toc106944_1395250215">
            <w:r>
              <w:rPr>
                <w:webHidden/>
                <w:rStyle w:val="IndexLink"/>
              </w:rPr>
              <w:t>3</w:t>
            </w:r>
            <w:r>
              <w:rPr>
                <w:rStyle w:val="IndexLink"/>
                <w:rtl w:val="true"/>
              </w:rPr>
              <w:t xml:space="preserve">- </w:t>
            </w:r>
            <w:r>
              <w:rPr>
                <w:rStyle w:val="IndexLink"/>
                <w:rtl w:val="true"/>
              </w:rPr>
              <w:t>باب معنی الواحد و التوحید و الموحد</w:t>
            </w:r>
            <w:r>
              <w:rPr>
                <w:rStyle w:val="IndexLink"/>
                <w:rtl w:val="true"/>
              </w:rPr>
              <w:tab/>
            </w:r>
            <w:r>
              <w:rPr>
                <w:rStyle w:val="IndexLink"/>
              </w:rPr>
              <w:t>143</w:t>
            </w:r>
          </w:hyperlink>
        </w:p>
        <w:p>
          <w:pPr>
            <w:pStyle w:val="Contents3"/>
            <w:tabs>
              <w:tab w:val="clear" w:pos="8459"/>
              <w:tab w:val="right" w:pos="9026" w:leader="dot"/>
            </w:tabs>
            <w:rPr/>
          </w:pPr>
          <w:hyperlink w:anchor="__RefHeading___Toc106946_1395250215">
            <w:r>
              <w:rPr>
                <w:webHidden/>
                <w:rStyle w:val="IndexLink"/>
                <w:rtl w:val="true"/>
              </w:rPr>
              <w:t>«</w:t>
            </w:r>
            <w:r>
              <w:rPr>
                <w:rStyle w:val="IndexLink"/>
                <w:rtl w:val="true"/>
              </w:rPr>
              <w:t>باب سیم</w:t>
            </w:r>
            <w:r>
              <w:rPr>
                <w:rStyle w:val="IndexLink"/>
                <w:rtl w:val="true"/>
              </w:rPr>
              <w:t xml:space="preserve">» </w:t>
            </w:r>
            <w:r>
              <w:rPr>
                <w:rStyle w:val="IndexLink"/>
                <w:rtl w:val="true"/>
              </w:rPr>
              <w:t>در بیان معنی واحد و توحید و موحد</w:t>
            </w:r>
            <w:r>
              <w:rPr>
                <w:rStyle w:val="IndexLink"/>
                <w:rtl w:val="true"/>
              </w:rPr>
              <w:tab/>
            </w:r>
            <w:r>
              <w:rPr>
                <w:rStyle w:val="IndexLink"/>
              </w:rPr>
              <w:t>143</w:t>
            </w:r>
          </w:hyperlink>
        </w:p>
        <w:p>
          <w:pPr>
            <w:pStyle w:val="Contents4"/>
            <w:tabs>
              <w:tab w:val="clear" w:pos="8176"/>
              <w:tab w:val="right" w:pos="9026" w:leader="dot"/>
            </w:tabs>
            <w:rPr/>
          </w:pPr>
          <w:hyperlink w:anchor="__RefHeading___Toc106948_1395250215">
            <w:r>
              <w:rPr>
                <w:webHidden/>
                <w:rStyle w:val="IndexLink"/>
                <w:rtl w:val="true"/>
              </w:rPr>
              <w:t xml:space="preserve">حدیث </w:t>
            </w:r>
            <w:r>
              <w:rPr>
                <w:rStyle w:val="IndexLink"/>
              </w:rPr>
              <w:t>1</w:t>
            </w:r>
            <w:r>
              <w:rPr>
                <w:rStyle w:val="IndexLink"/>
                <w:rtl w:val="true"/>
              </w:rPr>
              <w:tab/>
            </w:r>
            <w:r>
              <w:rPr>
                <w:rStyle w:val="IndexLink"/>
              </w:rPr>
              <w:t>143</w:t>
            </w:r>
          </w:hyperlink>
        </w:p>
        <w:p>
          <w:pPr>
            <w:pStyle w:val="Contents4"/>
            <w:tabs>
              <w:tab w:val="clear" w:pos="8176"/>
              <w:tab w:val="right" w:pos="9026" w:leader="dot"/>
            </w:tabs>
            <w:rPr/>
          </w:pPr>
          <w:hyperlink w:anchor="__RefHeading___Toc106950_1395250215">
            <w:r>
              <w:rPr>
                <w:webHidden/>
                <w:rStyle w:val="IndexLink"/>
                <w:rtl w:val="true"/>
              </w:rPr>
              <w:t xml:space="preserve">حدیث </w:t>
            </w:r>
            <w:r>
              <w:rPr>
                <w:rStyle w:val="IndexLink"/>
              </w:rPr>
              <w:t>2</w:t>
            </w:r>
            <w:r>
              <w:rPr>
                <w:rStyle w:val="IndexLink"/>
                <w:rtl w:val="true"/>
              </w:rPr>
              <w:tab/>
            </w:r>
            <w:r>
              <w:rPr>
                <w:rStyle w:val="IndexLink"/>
              </w:rPr>
              <w:t>144</w:t>
            </w:r>
          </w:hyperlink>
        </w:p>
        <w:p>
          <w:pPr>
            <w:pStyle w:val="Contents4"/>
            <w:tabs>
              <w:tab w:val="clear" w:pos="8176"/>
              <w:tab w:val="right" w:pos="9026" w:leader="dot"/>
            </w:tabs>
            <w:rPr/>
          </w:pPr>
          <w:hyperlink w:anchor="__RefHeading___Toc106952_1395250215">
            <w:r>
              <w:rPr>
                <w:webHidden/>
                <w:rStyle w:val="IndexLink"/>
                <w:rtl w:val="true"/>
              </w:rPr>
              <w:t xml:space="preserve">حدیث </w:t>
            </w:r>
            <w:r>
              <w:rPr>
                <w:rStyle w:val="IndexLink"/>
              </w:rPr>
              <w:t>3</w:t>
            </w:r>
            <w:r>
              <w:rPr>
                <w:rStyle w:val="IndexLink"/>
                <w:rtl w:val="true"/>
              </w:rPr>
              <w:tab/>
            </w:r>
            <w:r>
              <w:rPr>
                <w:rStyle w:val="IndexLink"/>
              </w:rPr>
              <w:t>145</w:t>
            </w:r>
          </w:hyperlink>
        </w:p>
        <w:p>
          <w:pPr>
            <w:pStyle w:val="Contents2"/>
            <w:tabs>
              <w:tab w:val="clear" w:pos="8743"/>
              <w:tab w:val="right" w:pos="9026" w:leader="dot"/>
            </w:tabs>
            <w:rPr/>
          </w:pPr>
          <w:hyperlink w:anchor="__RefHeading___Toc106954_1395250215">
            <w:r>
              <w:rPr>
                <w:webHidden/>
                <w:rStyle w:val="IndexLink"/>
              </w:rPr>
              <w:t>4</w:t>
            </w:r>
            <w:r>
              <w:rPr>
                <w:rStyle w:val="IndexLink"/>
                <w:rtl w:val="true"/>
              </w:rPr>
              <w:t xml:space="preserve">- </w:t>
            </w:r>
            <w:r>
              <w:rPr>
                <w:rStyle w:val="IndexLink"/>
                <w:rtl w:val="true"/>
              </w:rPr>
              <w:t>باب تفسیر قُلْ هُوَ اللَّهُ أَحَدٌ إلی آخرها</w:t>
            </w:r>
            <w:r>
              <w:rPr>
                <w:rStyle w:val="IndexLink"/>
                <w:rtl w:val="true"/>
              </w:rPr>
              <w:tab/>
            </w:r>
            <w:r>
              <w:rPr>
                <w:rStyle w:val="IndexLink"/>
              </w:rPr>
              <w:t>151</w:t>
            </w:r>
          </w:hyperlink>
        </w:p>
        <w:p>
          <w:pPr>
            <w:pStyle w:val="Contents3"/>
            <w:tabs>
              <w:tab w:val="clear" w:pos="8459"/>
              <w:tab w:val="right" w:pos="9026" w:leader="dot"/>
            </w:tabs>
            <w:rPr/>
          </w:pPr>
          <w:hyperlink w:anchor="__RefHeading___Toc106956_1395250215">
            <w:r>
              <w:rPr>
                <w:webHidden/>
                <w:rStyle w:val="IndexLink"/>
                <w:rtl w:val="true"/>
              </w:rPr>
              <w:t>«</w:t>
            </w:r>
            <w:r>
              <w:rPr>
                <w:rStyle w:val="IndexLink"/>
                <w:rtl w:val="true"/>
              </w:rPr>
              <w:t>باب چهارم</w:t>
            </w:r>
            <w:r>
              <w:rPr>
                <w:rStyle w:val="IndexLink"/>
                <w:rtl w:val="true"/>
              </w:rPr>
              <w:t xml:space="preserve">» </w:t>
            </w:r>
            <w:r>
              <w:rPr>
                <w:rStyle w:val="IndexLink"/>
                <w:rtl w:val="true"/>
              </w:rPr>
              <w:t>در تفسیر سوره توحید یعنی سوره قُلْ هُوَ اللَّهُ أَحَدٌ و آن را سوره اخلاص و سوره الصمد و نسبة الرب نیز میگویند</w:t>
            </w:r>
            <w:r>
              <w:rPr>
                <w:rStyle w:val="IndexLink"/>
                <w:rtl w:val="true"/>
              </w:rPr>
              <w:tab/>
            </w:r>
            <w:r>
              <w:rPr>
                <w:rStyle w:val="IndexLink"/>
              </w:rPr>
              <w:t>151</w:t>
            </w:r>
          </w:hyperlink>
        </w:p>
        <w:p>
          <w:pPr>
            <w:pStyle w:val="Contents4"/>
            <w:tabs>
              <w:tab w:val="clear" w:pos="8176"/>
              <w:tab w:val="right" w:pos="9026" w:leader="dot"/>
            </w:tabs>
            <w:rPr/>
          </w:pPr>
          <w:hyperlink w:anchor="__RefHeading___Toc106958_1395250215">
            <w:r>
              <w:rPr>
                <w:webHidden/>
                <w:rStyle w:val="IndexLink"/>
                <w:rtl w:val="true"/>
              </w:rPr>
              <w:t xml:space="preserve">حدیث </w:t>
            </w:r>
            <w:r>
              <w:rPr>
                <w:rStyle w:val="IndexLink"/>
              </w:rPr>
              <w:t>1</w:t>
            </w:r>
            <w:r>
              <w:rPr>
                <w:rStyle w:val="IndexLink"/>
                <w:rtl w:val="true"/>
              </w:rPr>
              <w:tab/>
            </w:r>
            <w:r>
              <w:rPr>
                <w:rStyle w:val="IndexLink"/>
              </w:rPr>
              <w:t>151</w:t>
            </w:r>
          </w:hyperlink>
        </w:p>
        <w:p>
          <w:pPr>
            <w:pStyle w:val="Contents4"/>
            <w:tabs>
              <w:tab w:val="clear" w:pos="8176"/>
              <w:tab w:val="right" w:pos="9026" w:leader="dot"/>
            </w:tabs>
            <w:rPr/>
          </w:pPr>
          <w:hyperlink w:anchor="__RefHeading___Toc106960_1395250215">
            <w:r>
              <w:rPr>
                <w:webHidden/>
                <w:rStyle w:val="IndexLink"/>
                <w:rtl w:val="true"/>
              </w:rPr>
              <w:t xml:space="preserve">حدیث </w:t>
            </w:r>
            <w:r>
              <w:rPr>
                <w:rStyle w:val="IndexLink"/>
              </w:rPr>
              <w:t>2</w:t>
            </w:r>
            <w:r>
              <w:rPr>
                <w:rStyle w:val="IndexLink"/>
                <w:rtl w:val="true"/>
              </w:rPr>
              <w:tab/>
            </w:r>
            <w:r>
              <w:rPr>
                <w:rStyle w:val="IndexLink"/>
              </w:rPr>
              <w:t>153</w:t>
            </w:r>
          </w:hyperlink>
        </w:p>
        <w:p>
          <w:pPr>
            <w:pStyle w:val="Contents4"/>
            <w:tabs>
              <w:tab w:val="clear" w:pos="8176"/>
              <w:tab w:val="right" w:pos="9026" w:leader="dot"/>
            </w:tabs>
            <w:rPr/>
          </w:pPr>
          <w:hyperlink w:anchor="__RefHeading___Toc106962_1395250215">
            <w:r>
              <w:rPr>
                <w:webHidden/>
                <w:rStyle w:val="IndexLink"/>
                <w:rtl w:val="true"/>
              </w:rPr>
              <w:t xml:space="preserve">حدیث </w:t>
            </w:r>
            <w:r>
              <w:rPr>
                <w:rStyle w:val="IndexLink"/>
              </w:rPr>
              <w:t>3</w:t>
            </w:r>
            <w:r>
              <w:rPr>
                <w:rStyle w:val="IndexLink"/>
                <w:rtl w:val="true"/>
              </w:rPr>
              <w:tab/>
            </w:r>
            <w:r>
              <w:rPr>
                <w:rStyle w:val="IndexLink"/>
              </w:rPr>
              <w:t>155</w:t>
            </w:r>
          </w:hyperlink>
        </w:p>
        <w:p>
          <w:pPr>
            <w:pStyle w:val="Contents4"/>
            <w:tabs>
              <w:tab w:val="clear" w:pos="8176"/>
              <w:tab w:val="right" w:pos="9026" w:leader="dot"/>
            </w:tabs>
            <w:rPr/>
          </w:pPr>
          <w:hyperlink w:anchor="__RefHeading___Toc106964_1395250215">
            <w:r>
              <w:rPr>
                <w:webHidden/>
                <w:rStyle w:val="IndexLink"/>
                <w:rtl w:val="true"/>
              </w:rPr>
              <w:t xml:space="preserve">حدیث </w:t>
            </w:r>
            <w:r>
              <w:rPr>
                <w:rStyle w:val="IndexLink"/>
              </w:rPr>
              <w:t>4</w:t>
            </w:r>
            <w:r>
              <w:rPr>
                <w:rStyle w:val="IndexLink"/>
                <w:rtl w:val="true"/>
              </w:rPr>
              <w:tab/>
            </w:r>
            <w:r>
              <w:rPr>
                <w:rStyle w:val="IndexLink"/>
              </w:rPr>
              <w:t>156</w:t>
            </w:r>
          </w:hyperlink>
        </w:p>
        <w:p>
          <w:pPr>
            <w:pStyle w:val="Contents4"/>
            <w:tabs>
              <w:tab w:val="clear" w:pos="8176"/>
              <w:tab w:val="right" w:pos="9026" w:leader="dot"/>
            </w:tabs>
            <w:rPr/>
          </w:pPr>
          <w:hyperlink w:anchor="__RefHeading___Toc106966_1395250215">
            <w:r>
              <w:rPr>
                <w:webHidden/>
                <w:rStyle w:val="IndexLink"/>
                <w:rtl w:val="true"/>
              </w:rPr>
              <w:t xml:space="preserve">حدیث </w:t>
            </w:r>
            <w:r>
              <w:rPr>
                <w:rStyle w:val="IndexLink"/>
              </w:rPr>
              <w:t>6</w:t>
            </w:r>
            <w:r>
              <w:rPr>
                <w:rStyle w:val="IndexLink"/>
                <w:rtl w:val="true"/>
              </w:rPr>
              <w:tab/>
            </w:r>
            <w:r>
              <w:rPr>
                <w:rStyle w:val="IndexLink"/>
              </w:rPr>
              <w:t>158</w:t>
            </w:r>
          </w:hyperlink>
        </w:p>
        <w:p>
          <w:pPr>
            <w:pStyle w:val="Contents4"/>
            <w:tabs>
              <w:tab w:val="clear" w:pos="8176"/>
              <w:tab w:val="right" w:pos="9026" w:leader="dot"/>
            </w:tabs>
            <w:rPr/>
          </w:pPr>
          <w:hyperlink w:anchor="__RefHeading___Toc106968_1395250215">
            <w:r>
              <w:rPr>
                <w:webHidden/>
                <w:rStyle w:val="IndexLink"/>
                <w:rtl w:val="true"/>
              </w:rPr>
              <w:t xml:space="preserve">حدیث </w:t>
            </w:r>
            <w:r>
              <w:rPr>
                <w:rStyle w:val="IndexLink"/>
              </w:rPr>
              <w:t>7</w:t>
            </w:r>
            <w:r>
              <w:rPr>
                <w:rStyle w:val="IndexLink"/>
                <w:rtl w:val="true"/>
              </w:rPr>
              <w:tab/>
            </w:r>
            <w:r>
              <w:rPr>
                <w:rStyle w:val="IndexLink"/>
              </w:rPr>
              <w:t>160</w:t>
            </w:r>
          </w:hyperlink>
        </w:p>
        <w:p>
          <w:pPr>
            <w:pStyle w:val="Contents4"/>
            <w:tabs>
              <w:tab w:val="clear" w:pos="8176"/>
              <w:tab w:val="right" w:pos="9026" w:leader="dot"/>
            </w:tabs>
            <w:rPr/>
          </w:pPr>
          <w:hyperlink w:anchor="__RefHeading___Toc106970_1395250215">
            <w:r>
              <w:rPr>
                <w:webHidden/>
                <w:rStyle w:val="IndexLink"/>
                <w:rtl w:val="true"/>
              </w:rPr>
              <w:t xml:space="preserve">حدیث </w:t>
            </w:r>
            <w:r>
              <w:rPr>
                <w:rStyle w:val="IndexLink"/>
              </w:rPr>
              <w:t>8</w:t>
            </w:r>
            <w:r>
              <w:rPr>
                <w:rStyle w:val="IndexLink"/>
                <w:rtl w:val="true"/>
              </w:rPr>
              <w:tab/>
            </w:r>
            <w:r>
              <w:rPr>
                <w:rStyle w:val="IndexLink"/>
              </w:rPr>
              <w:t>160</w:t>
            </w:r>
          </w:hyperlink>
        </w:p>
        <w:p>
          <w:pPr>
            <w:pStyle w:val="Contents4"/>
            <w:tabs>
              <w:tab w:val="clear" w:pos="8176"/>
              <w:tab w:val="right" w:pos="9026" w:leader="dot"/>
            </w:tabs>
            <w:rPr/>
          </w:pPr>
          <w:hyperlink w:anchor="__RefHeading___Toc106972_1395250215">
            <w:r>
              <w:rPr>
                <w:webHidden/>
                <w:rStyle w:val="IndexLink"/>
                <w:rtl w:val="true"/>
              </w:rPr>
              <w:t xml:space="preserve">حدیث </w:t>
            </w:r>
            <w:r>
              <w:rPr>
                <w:rStyle w:val="IndexLink"/>
              </w:rPr>
              <w:t>9</w:t>
            </w:r>
            <w:r>
              <w:rPr>
                <w:rStyle w:val="IndexLink"/>
                <w:rtl w:val="true"/>
              </w:rPr>
              <w:tab/>
            </w:r>
            <w:r>
              <w:rPr>
                <w:rStyle w:val="IndexLink"/>
              </w:rPr>
              <w:t>161</w:t>
            </w:r>
          </w:hyperlink>
        </w:p>
        <w:p>
          <w:pPr>
            <w:pStyle w:val="Contents4"/>
            <w:tabs>
              <w:tab w:val="clear" w:pos="8176"/>
              <w:tab w:val="right" w:pos="9026" w:leader="dot"/>
            </w:tabs>
            <w:rPr/>
          </w:pPr>
          <w:hyperlink w:anchor="__RefHeading___Toc106974_1395250215">
            <w:r>
              <w:rPr>
                <w:webHidden/>
                <w:rStyle w:val="IndexLink"/>
                <w:rtl w:val="true"/>
              </w:rPr>
              <w:t xml:space="preserve">حدیث </w:t>
            </w:r>
            <w:r>
              <w:rPr>
                <w:rStyle w:val="IndexLink"/>
              </w:rPr>
              <w:t>10</w:t>
            </w:r>
            <w:r>
              <w:rPr>
                <w:rStyle w:val="IndexLink"/>
                <w:rtl w:val="true"/>
              </w:rPr>
              <w:tab/>
            </w:r>
            <w:r>
              <w:rPr>
                <w:rStyle w:val="IndexLink"/>
              </w:rPr>
              <w:t>162</w:t>
            </w:r>
          </w:hyperlink>
        </w:p>
        <w:p>
          <w:pPr>
            <w:pStyle w:val="Contents4"/>
            <w:tabs>
              <w:tab w:val="clear" w:pos="8176"/>
              <w:tab w:val="right" w:pos="9026" w:leader="dot"/>
            </w:tabs>
            <w:rPr/>
          </w:pPr>
          <w:hyperlink w:anchor="__RefHeading___Toc106976_1395250215">
            <w:r>
              <w:rPr>
                <w:webHidden/>
                <w:rStyle w:val="IndexLink"/>
                <w:rtl w:val="true"/>
              </w:rPr>
              <w:t xml:space="preserve">حدیث </w:t>
            </w:r>
            <w:r>
              <w:rPr>
                <w:rStyle w:val="IndexLink"/>
              </w:rPr>
              <w:t>11</w:t>
            </w:r>
            <w:r>
              <w:rPr>
                <w:rStyle w:val="IndexLink"/>
                <w:rtl w:val="true"/>
              </w:rPr>
              <w:tab/>
            </w:r>
            <w:r>
              <w:rPr>
                <w:rStyle w:val="IndexLink"/>
              </w:rPr>
              <w:t>162</w:t>
            </w:r>
          </w:hyperlink>
        </w:p>
        <w:p>
          <w:pPr>
            <w:pStyle w:val="Contents4"/>
            <w:tabs>
              <w:tab w:val="clear" w:pos="8176"/>
              <w:tab w:val="right" w:pos="9026" w:leader="dot"/>
            </w:tabs>
            <w:rPr/>
          </w:pPr>
          <w:hyperlink w:anchor="__RefHeading___Toc106978_1395250215">
            <w:r>
              <w:rPr>
                <w:webHidden/>
                <w:rStyle w:val="IndexLink"/>
                <w:rtl w:val="true"/>
              </w:rPr>
              <w:t xml:space="preserve">حدیث </w:t>
            </w:r>
            <w:r>
              <w:rPr>
                <w:rStyle w:val="IndexLink"/>
              </w:rPr>
              <w:t>12</w:t>
            </w:r>
            <w:r>
              <w:rPr>
                <w:rStyle w:val="IndexLink"/>
                <w:rtl w:val="true"/>
              </w:rPr>
              <w:tab/>
            </w:r>
            <w:r>
              <w:rPr>
                <w:rStyle w:val="IndexLink"/>
              </w:rPr>
              <w:t>163</w:t>
            </w:r>
          </w:hyperlink>
        </w:p>
        <w:p>
          <w:pPr>
            <w:pStyle w:val="Contents4"/>
            <w:tabs>
              <w:tab w:val="clear" w:pos="8176"/>
              <w:tab w:val="right" w:pos="9026" w:leader="dot"/>
            </w:tabs>
            <w:rPr/>
          </w:pPr>
          <w:hyperlink w:anchor="__RefHeading___Toc106980_1395250215">
            <w:r>
              <w:rPr>
                <w:webHidden/>
                <w:rStyle w:val="IndexLink"/>
                <w:rtl w:val="true"/>
              </w:rPr>
              <w:t xml:space="preserve">حدیث </w:t>
            </w:r>
            <w:r>
              <w:rPr>
                <w:rStyle w:val="IndexLink"/>
              </w:rPr>
              <w:t>13</w:t>
            </w:r>
            <w:r>
              <w:rPr>
                <w:rStyle w:val="IndexLink"/>
                <w:rtl w:val="true"/>
              </w:rPr>
              <w:tab/>
            </w:r>
            <w:r>
              <w:rPr>
                <w:rStyle w:val="IndexLink"/>
              </w:rPr>
              <w:t>164</w:t>
            </w:r>
          </w:hyperlink>
        </w:p>
        <w:p>
          <w:pPr>
            <w:pStyle w:val="Contents4"/>
            <w:tabs>
              <w:tab w:val="clear" w:pos="8176"/>
              <w:tab w:val="right" w:pos="9026" w:leader="dot"/>
            </w:tabs>
            <w:rPr/>
          </w:pPr>
          <w:hyperlink w:anchor="__RefHeading___Toc106982_1395250215">
            <w:r>
              <w:rPr>
                <w:webHidden/>
                <w:rStyle w:val="IndexLink"/>
                <w:rtl w:val="true"/>
              </w:rPr>
              <w:t xml:space="preserve">حدیث </w:t>
            </w:r>
            <w:r>
              <w:rPr>
                <w:rStyle w:val="IndexLink"/>
              </w:rPr>
              <w:t>14</w:t>
            </w:r>
            <w:r>
              <w:rPr>
                <w:rStyle w:val="IndexLink"/>
                <w:rtl w:val="true"/>
              </w:rPr>
              <w:tab/>
            </w:r>
            <w:r>
              <w:rPr>
                <w:rStyle w:val="IndexLink"/>
              </w:rPr>
              <w:t>164</w:t>
            </w:r>
          </w:hyperlink>
        </w:p>
        <w:p>
          <w:pPr>
            <w:pStyle w:val="Contents4"/>
            <w:tabs>
              <w:tab w:val="clear" w:pos="8176"/>
              <w:tab w:val="right" w:pos="9026" w:leader="dot"/>
            </w:tabs>
            <w:rPr/>
          </w:pPr>
          <w:hyperlink w:anchor="__RefHeading___Toc106984_1395250215">
            <w:r>
              <w:rPr>
                <w:webHidden/>
                <w:rStyle w:val="IndexLink"/>
                <w:rtl w:val="true"/>
              </w:rPr>
              <w:t xml:space="preserve">حدیث </w:t>
            </w:r>
            <w:r>
              <w:rPr>
                <w:rStyle w:val="IndexLink"/>
              </w:rPr>
              <w:t>15</w:t>
            </w:r>
            <w:r>
              <w:rPr>
                <w:rStyle w:val="IndexLink"/>
                <w:rtl w:val="true"/>
              </w:rPr>
              <w:tab/>
            </w:r>
            <w:r>
              <w:rPr>
                <w:rStyle w:val="IndexLink"/>
              </w:rPr>
              <w:t>165</w:t>
            </w:r>
          </w:hyperlink>
        </w:p>
        <w:p>
          <w:pPr>
            <w:pStyle w:val="Contents2"/>
            <w:tabs>
              <w:tab w:val="clear" w:pos="8743"/>
              <w:tab w:val="right" w:pos="9026" w:leader="dot"/>
            </w:tabs>
            <w:rPr/>
          </w:pPr>
          <w:hyperlink w:anchor="__RefHeading___Toc106986_1395250215">
            <w:r>
              <w:rPr>
                <w:webHidden/>
                <w:rStyle w:val="IndexLink"/>
              </w:rPr>
              <w:t>5</w:t>
            </w:r>
            <w:r>
              <w:rPr>
                <w:rStyle w:val="IndexLink"/>
                <w:rtl w:val="true"/>
              </w:rPr>
              <w:t xml:space="preserve">- </w:t>
            </w:r>
            <w:r>
              <w:rPr>
                <w:rStyle w:val="IndexLink"/>
                <w:rtl w:val="true"/>
              </w:rPr>
              <w:t>باب معنی التوحید و العدل‌</w:t>
            </w:r>
            <w:r>
              <w:rPr>
                <w:rStyle w:val="IndexLink"/>
                <w:rtl w:val="true"/>
              </w:rPr>
              <w:tab/>
            </w:r>
            <w:r>
              <w:rPr>
                <w:rStyle w:val="IndexLink"/>
              </w:rPr>
              <w:t>166</w:t>
            </w:r>
          </w:hyperlink>
        </w:p>
        <w:p>
          <w:pPr>
            <w:pStyle w:val="Contents3"/>
            <w:tabs>
              <w:tab w:val="clear" w:pos="8459"/>
              <w:tab w:val="right" w:pos="9026" w:leader="dot"/>
            </w:tabs>
            <w:rPr/>
          </w:pPr>
          <w:hyperlink w:anchor="__RefHeading___Toc106988_1395250215">
            <w:r>
              <w:rPr>
                <w:webHidden/>
                <w:rStyle w:val="IndexLink"/>
                <w:rtl w:val="true"/>
              </w:rPr>
              <w:t>باب پنجم در بیان معنی توحید و عدل‌</w:t>
            </w:r>
            <w:r>
              <w:rPr>
                <w:rStyle w:val="IndexLink"/>
                <w:rtl w:val="true"/>
              </w:rPr>
              <w:tab/>
            </w:r>
            <w:r>
              <w:rPr>
                <w:rStyle w:val="IndexLink"/>
              </w:rPr>
              <w:t>166</w:t>
            </w:r>
          </w:hyperlink>
        </w:p>
        <w:p>
          <w:pPr>
            <w:pStyle w:val="Contents4"/>
            <w:tabs>
              <w:tab w:val="clear" w:pos="8176"/>
              <w:tab w:val="right" w:pos="9026" w:leader="dot"/>
            </w:tabs>
            <w:rPr/>
          </w:pPr>
          <w:hyperlink w:anchor="__RefHeading___Toc106990_1395250215">
            <w:r>
              <w:rPr>
                <w:webHidden/>
                <w:rStyle w:val="IndexLink"/>
                <w:rtl w:val="true"/>
              </w:rPr>
              <w:t xml:space="preserve">حدیث </w:t>
            </w:r>
            <w:r>
              <w:rPr>
                <w:rStyle w:val="IndexLink"/>
              </w:rPr>
              <w:t>1</w:t>
            </w:r>
            <w:r>
              <w:rPr>
                <w:rStyle w:val="IndexLink"/>
                <w:rtl w:val="true"/>
              </w:rPr>
              <w:tab/>
            </w:r>
            <w:r>
              <w:rPr>
                <w:rStyle w:val="IndexLink"/>
              </w:rPr>
              <w:t>166</w:t>
            </w:r>
          </w:hyperlink>
        </w:p>
        <w:p>
          <w:pPr>
            <w:pStyle w:val="Contents4"/>
            <w:tabs>
              <w:tab w:val="clear" w:pos="8176"/>
              <w:tab w:val="right" w:pos="9026" w:leader="dot"/>
            </w:tabs>
            <w:rPr/>
          </w:pPr>
          <w:hyperlink w:anchor="__RefHeading___Toc106992_1395250215">
            <w:r>
              <w:rPr>
                <w:webHidden/>
                <w:rStyle w:val="IndexLink"/>
                <w:rtl w:val="true"/>
              </w:rPr>
              <w:t xml:space="preserve">حدیث </w:t>
            </w:r>
            <w:r>
              <w:rPr>
                <w:rStyle w:val="IndexLink"/>
              </w:rPr>
              <w:t>2</w:t>
            </w:r>
            <w:r>
              <w:rPr>
                <w:rStyle w:val="IndexLink"/>
                <w:rtl w:val="true"/>
              </w:rPr>
              <w:tab/>
            </w:r>
            <w:r>
              <w:rPr>
                <w:rStyle w:val="IndexLink"/>
              </w:rPr>
              <w:t>166</w:t>
            </w:r>
          </w:hyperlink>
        </w:p>
        <w:p>
          <w:pPr>
            <w:pStyle w:val="Contents4"/>
            <w:tabs>
              <w:tab w:val="clear" w:pos="8176"/>
              <w:tab w:val="right" w:pos="9026" w:leader="dot"/>
            </w:tabs>
            <w:rPr/>
          </w:pPr>
          <w:hyperlink w:anchor="__RefHeading___Toc106994_1395250215">
            <w:r>
              <w:rPr>
                <w:webHidden/>
                <w:rStyle w:val="IndexLink"/>
                <w:rtl w:val="true"/>
              </w:rPr>
              <w:t xml:space="preserve">حدیث </w:t>
            </w:r>
            <w:r>
              <w:rPr>
                <w:rStyle w:val="IndexLink"/>
              </w:rPr>
              <w:t>3</w:t>
            </w:r>
            <w:r>
              <w:rPr>
                <w:rStyle w:val="IndexLink"/>
                <w:rtl w:val="true"/>
              </w:rPr>
              <w:tab/>
            </w:r>
            <w:r>
              <w:rPr>
                <w:rStyle w:val="IndexLink"/>
              </w:rPr>
              <w:t>167</w:t>
            </w:r>
          </w:hyperlink>
        </w:p>
        <w:p>
          <w:pPr>
            <w:pStyle w:val="Contents2"/>
            <w:tabs>
              <w:tab w:val="clear" w:pos="8743"/>
              <w:tab w:val="right" w:pos="9026" w:leader="dot"/>
            </w:tabs>
            <w:rPr/>
          </w:pPr>
          <w:hyperlink w:anchor="__RefHeading___Toc106996_1395250215">
            <w:r>
              <w:rPr>
                <w:webHidden/>
                <w:rStyle w:val="IndexLink"/>
              </w:rPr>
              <w:t>6</w:t>
            </w:r>
            <w:r>
              <w:rPr>
                <w:rStyle w:val="IndexLink"/>
                <w:rtl w:val="true"/>
              </w:rPr>
              <w:t xml:space="preserve">- </w:t>
            </w:r>
            <w:r>
              <w:rPr>
                <w:rStyle w:val="IndexLink"/>
                <w:rtl w:val="true"/>
              </w:rPr>
              <w:t>باب أنه عز و جل لیس بجسم و لا صورة</w:t>
            </w:r>
            <w:r>
              <w:rPr>
                <w:rStyle w:val="IndexLink"/>
                <w:rtl w:val="true"/>
              </w:rPr>
              <w:tab/>
            </w:r>
            <w:r>
              <w:rPr>
                <w:rStyle w:val="IndexLink"/>
              </w:rPr>
              <w:t>168</w:t>
            </w:r>
          </w:hyperlink>
        </w:p>
        <w:p>
          <w:pPr>
            <w:pStyle w:val="Contents3"/>
            <w:tabs>
              <w:tab w:val="clear" w:pos="8459"/>
              <w:tab w:val="right" w:pos="9026" w:leader="dot"/>
            </w:tabs>
            <w:rPr/>
          </w:pPr>
          <w:hyperlink w:anchor="__RefHeading___Toc106998_1395250215">
            <w:r>
              <w:rPr>
                <w:webHidden/>
                <w:rStyle w:val="IndexLink"/>
                <w:rtl w:val="true"/>
              </w:rPr>
              <w:t>باب ششم در بیان آنکه خدای عز و جل جسم و صورت هیچ یک نیست</w:t>
            </w:r>
            <w:r>
              <w:rPr>
                <w:rStyle w:val="IndexLink"/>
                <w:rtl w:val="true"/>
              </w:rPr>
              <w:t>.</w:t>
              <w:tab/>
            </w:r>
            <w:r>
              <w:rPr>
                <w:rStyle w:val="IndexLink"/>
              </w:rPr>
              <w:t>168</w:t>
            </w:r>
          </w:hyperlink>
        </w:p>
        <w:p>
          <w:pPr>
            <w:pStyle w:val="Contents4"/>
            <w:tabs>
              <w:tab w:val="clear" w:pos="8176"/>
              <w:tab w:val="right" w:pos="9026" w:leader="dot"/>
            </w:tabs>
            <w:rPr/>
          </w:pPr>
          <w:hyperlink w:anchor="__RefHeading___Toc107000_1395250215">
            <w:r>
              <w:rPr>
                <w:webHidden/>
                <w:rStyle w:val="IndexLink"/>
                <w:rtl w:val="true"/>
              </w:rPr>
              <w:t xml:space="preserve">حدیث </w:t>
            </w:r>
            <w:r>
              <w:rPr>
                <w:rStyle w:val="IndexLink"/>
              </w:rPr>
              <w:t>1</w:t>
            </w:r>
            <w:r>
              <w:rPr>
                <w:rStyle w:val="IndexLink"/>
                <w:rtl w:val="true"/>
              </w:rPr>
              <w:tab/>
            </w:r>
            <w:r>
              <w:rPr>
                <w:rStyle w:val="IndexLink"/>
              </w:rPr>
              <w:t>168</w:t>
            </w:r>
          </w:hyperlink>
        </w:p>
        <w:p>
          <w:pPr>
            <w:pStyle w:val="Contents4"/>
            <w:tabs>
              <w:tab w:val="clear" w:pos="8176"/>
              <w:tab w:val="right" w:pos="9026" w:leader="dot"/>
            </w:tabs>
            <w:rPr/>
          </w:pPr>
          <w:hyperlink w:anchor="__RefHeading___Toc107002_1395250215">
            <w:r>
              <w:rPr>
                <w:webHidden/>
                <w:rStyle w:val="IndexLink"/>
                <w:rtl w:val="true"/>
              </w:rPr>
              <w:t xml:space="preserve">حدیث </w:t>
            </w:r>
            <w:r>
              <w:rPr>
                <w:rStyle w:val="IndexLink"/>
              </w:rPr>
              <w:t>2</w:t>
            </w:r>
            <w:r>
              <w:rPr>
                <w:rStyle w:val="IndexLink"/>
                <w:rtl w:val="true"/>
              </w:rPr>
              <w:tab/>
            </w:r>
            <w:r>
              <w:rPr>
                <w:rStyle w:val="IndexLink"/>
              </w:rPr>
              <w:t>169</w:t>
            </w:r>
          </w:hyperlink>
        </w:p>
        <w:p>
          <w:pPr>
            <w:pStyle w:val="Contents4"/>
            <w:tabs>
              <w:tab w:val="clear" w:pos="8176"/>
              <w:tab w:val="right" w:pos="9026" w:leader="dot"/>
            </w:tabs>
            <w:rPr/>
          </w:pPr>
          <w:hyperlink w:anchor="__RefHeading___Toc107004_1395250215">
            <w:r>
              <w:rPr>
                <w:webHidden/>
                <w:rStyle w:val="IndexLink"/>
                <w:rtl w:val="true"/>
              </w:rPr>
              <w:t xml:space="preserve">حدیث </w:t>
            </w:r>
            <w:r>
              <w:rPr>
                <w:rStyle w:val="IndexLink"/>
              </w:rPr>
              <w:t>3</w:t>
            </w:r>
            <w:r>
              <w:rPr>
                <w:rStyle w:val="IndexLink"/>
                <w:rtl w:val="true"/>
              </w:rPr>
              <w:tab/>
            </w:r>
            <w:r>
              <w:rPr>
                <w:rStyle w:val="IndexLink"/>
              </w:rPr>
              <w:t>169</w:t>
            </w:r>
          </w:hyperlink>
        </w:p>
        <w:p>
          <w:pPr>
            <w:pStyle w:val="Contents4"/>
            <w:tabs>
              <w:tab w:val="clear" w:pos="8176"/>
              <w:tab w:val="right" w:pos="9026" w:leader="dot"/>
            </w:tabs>
            <w:rPr/>
          </w:pPr>
          <w:hyperlink w:anchor="__RefHeading___Toc107006_1395250215">
            <w:r>
              <w:rPr>
                <w:webHidden/>
                <w:rStyle w:val="IndexLink"/>
                <w:rtl w:val="true"/>
              </w:rPr>
              <w:t xml:space="preserve">حدیث </w:t>
            </w:r>
            <w:r>
              <w:rPr>
                <w:rStyle w:val="IndexLink"/>
              </w:rPr>
              <w:t>4</w:t>
            </w:r>
            <w:r>
              <w:rPr>
                <w:rStyle w:val="IndexLink"/>
                <w:rtl w:val="true"/>
              </w:rPr>
              <w:tab/>
            </w:r>
            <w:r>
              <w:rPr>
                <w:rStyle w:val="IndexLink"/>
              </w:rPr>
              <w:t>170</w:t>
            </w:r>
          </w:hyperlink>
        </w:p>
        <w:p>
          <w:pPr>
            <w:pStyle w:val="Contents4"/>
            <w:tabs>
              <w:tab w:val="clear" w:pos="8176"/>
              <w:tab w:val="right" w:pos="9026" w:leader="dot"/>
            </w:tabs>
            <w:rPr/>
          </w:pPr>
          <w:hyperlink w:anchor="__RefHeading___Toc107008_1395250215">
            <w:r>
              <w:rPr>
                <w:webHidden/>
                <w:rStyle w:val="IndexLink"/>
                <w:rtl w:val="true"/>
              </w:rPr>
              <w:t xml:space="preserve">حدیث </w:t>
            </w:r>
            <w:r>
              <w:rPr>
                <w:rStyle w:val="IndexLink"/>
              </w:rPr>
              <w:t>5</w:t>
            </w:r>
            <w:r>
              <w:rPr>
                <w:rStyle w:val="IndexLink"/>
                <w:rtl w:val="true"/>
              </w:rPr>
              <w:tab/>
            </w:r>
            <w:r>
              <w:rPr>
                <w:rStyle w:val="IndexLink"/>
              </w:rPr>
              <w:t>171</w:t>
            </w:r>
          </w:hyperlink>
        </w:p>
        <w:p>
          <w:pPr>
            <w:pStyle w:val="Contents4"/>
            <w:tabs>
              <w:tab w:val="clear" w:pos="8176"/>
              <w:tab w:val="right" w:pos="9026" w:leader="dot"/>
            </w:tabs>
            <w:rPr/>
          </w:pPr>
          <w:hyperlink w:anchor="__RefHeading___Toc107010_1395250215">
            <w:r>
              <w:rPr>
                <w:webHidden/>
                <w:rStyle w:val="IndexLink"/>
                <w:rtl w:val="true"/>
              </w:rPr>
              <w:t xml:space="preserve">حدیث </w:t>
            </w:r>
            <w:r>
              <w:rPr>
                <w:rStyle w:val="IndexLink"/>
              </w:rPr>
              <w:t>6</w:t>
            </w:r>
            <w:r>
              <w:rPr>
                <w:rStyle w:val="IndexLink"/>
                <w:rtl w:val="true"/>
              </w:rPr>
              <w:tab/>
            </w:r>
            <w:r>
              <w:rPr>
                <w:rStyle w:val="IndexLink"/>
              </w:rPr>
              <w:t>172</w:t>
            </w:r>
          </w:hyperlink>
        </w:p>
        <w:p>
          <w:pPr>
            <w:pStyle w:val="Contents4"/>
            <w:tabs>
              <w:tab w:val="clear" w:pos="8176"/>
              <w:tab w:val="right" w:pos="9026" w:leader="dot"/>
            </w:tabs>
            <w:rPr/>
          </w:pPr>
          <w:hyperlink w:anchor="__RefHeading___Toc107012_1395250215">
            <w:r>
              <w:rPr>
                <w:webHidden/>
                <w:rStyle w:val="IndexLink"/>
                <w:rtl w:val="true"/>
              </w:rPr>
              <w:t xml:space="preserve">حدیث </w:t>
            </w:r>
            <w:r>
              <w:rPr>
                <w:rStyle w:val="IndexLink"/>
              </w:rPr>
              <w:t>7</w:t>
            </w:r>
            <w:r>
              <w:rPr>
                <w:rStyle w:val="IndexLink"/>
                <w:rtl w:val="true"/>
              </w:rPr>
              <w:tab/>
            </w:r>
            <w:r>
              <w:rPr>
                <w:rStyle w:val="IndexLink"/>
              </w:rPr>
              <w:t>172</w:t>
            </w:r>
          </w:hyperlink>
        </w:p>
        <w:p>
          <w:pPr>
            <w:pStyle w:val="Contents4"/>
            <w:tabs>
              <w:tab w:val="clear" w:pos="8176"/>
              <w:tab w:val="right" w:pos="9026" w:leader="dot"/>
            </w:tabs>
            <w:rPr/>
          </w:pPr>
          <w:hyperlink w:anchor="__RefHeading___Toc107014_1395250215">
            <w:r>
              <w:rPr>
                <w:webHidden/>
                <w:rStyle w:val="IndexLink"/>
                <w:rtl w:val="true"/>
              </w:rPr>
              <w:t xml:space="preserve">حدیث </w:t>
            </w:r>
            <w:r>
              <w:rPr>
                <w:rStyle w:val="IndexLink"/>
              </w:rPr>
              <w:t>8</w:t>
            </w:r>
            <w:r>
              <w:rPr>
                <w:rStyle w:val="IndexLink"/>
                <w:rtl w:val="true"/>
              </w:rPr>
              <w:tab/>
            </w:r>
            <w:r>
              <w:rPr>
                <w:rStyle w:val="IndexLink"/>
              </w:rPr>
              <w:t>174</w:t>
            </w:r>
          </w:hyperlink>
        </w:p>
        <w:p>
          <w:pPr>
            <w:pStyle w:val="Contents4"/>
            <w:tabs>
              <w:tab w:val="clear" w:pos="8176"/>
              <w:tab w:val="right" w:pos="9026" w:leader="dot"/>
            </w:tabs>
            <w:rPr/>
          </w:pPr>
          <w:hyperlink w:anchor="__RefHeading___Toc107016_1395250215">
            <w:r>
              <w:rPr>
                <w:webHidden/>
                <w:rStyle w:val="IndexLink"/>
                <w:rtl w:val="true"/>
              </w:rPr>
              <w:t xml:space="preserve">حدیث </w:t>
            </w:r>
            <w:r>
              <w:rPr>
                <w:rStyle w:val="IndexLink"/>
              </w:rPr>
              <w:t>9</w:t>
            </w:r>
            <w:r>
              <w:rPr>
                <w:rStyle w:val="IndexLink"/>
                <w:rtl w:val="true"/>
              </w:rPr>
              <w:tab/>
            </w:r>
            <w:r>
              <w:rPr>
                <w:rStyle w:val="IndexLink"/>
              </w:rPr>
              <w:t>175</w:t>
            </w:r>
          </w:hyperlink>
        </w:p>
        <w:p>
          <w:pPr>
            <w:pStyle w:val="Contents4"/>
            <w:tabs>
              <w:tab w:val="clear" w:pos="8176"/>
              <w:tab w:val="right" w:pos="9026" w:leader="dot"/>
            </w:tabs>
            <w:rPr/>
          </w:pPr>
          <w:hyperlink w:anchor="__RefHeading___Toc107018_1395250215">
            <w:r>
              <w:rPr>
                <w:webHidden/>
                <w:rStyle w:val="IndexLink"/>
                <w:rtl w:val="true"/>
              </w:rPr>
              <w:t xml:space="preserve">حدیث </w:t>
            </w:r>
            <w:r>
              <w:rPr>
                <w:rStyle w:val="IndexLink"/>
              </w:rPr>
              <w:t>10</w:t>
            </w:r>
            <w:r>
              <w:rPr>
                <w:rStyle w:val="IndexLink"/>
                <w:rtl w:val="true"/>
              </w:rPr>
              <w:tab/>
            </w:r>
            <w:r>
              <w:rPr>
                <w:rStyle w:val="IndexLink"/>
              </w:rPr>
              <w:t>175</w:t>
            </w:r>
          </w:hyperlink>
        </w:p>
        <w:p>
          <w:pPr>
            <w:pStyle w:val="Contents4"/>
            <w:tabs>
              <w:tab w:val="clear" w:pos="8176"/>
              <w:tab w:val="right" w:pos="9026" w:leader="dot"/>
            </w:tabs>
            <w:rPr/>
          </w:pPr>
          <w:hyperlink w:anchor="__RefHeading___Toc107020_1395250215">
            <w:r>
              <w:rPr>
                <w:webHidden/>
                <w:rStyle w:val="IndexLink"/>
                <w:rtl w:val="true"/>
              </w:rPr>
              <w:t xml:space="preserve">حدیث </w:t>
            </w:r>
            <w:r>
              <w:rPr>
                <w:rStyle w:val="IndexLink"/>
              </w:rPr>
              <w:t>11</w:t>
            </w:r>
            <w:r>
              <w:rPr>
                <w:rStyle w:val="IndexLink"/>
                <w:rtl w:val="true"/>
              </w:rPr>
              <w:tab/>
            </w:r>
            <w:r>
              <w:rPr>
                <w:rStyle w:val="IndexLink"/>
              </w:rPr>
              <w:t>176</w:t>
            </w:r>
          </w:hyperlink>
        </w:p>
        <w:p>
          <w:pPr>
            <w:pStyle w:val="Contents4"/>
            <w:tabs>
              <w:tab w:val="clear" w:pos="8176"/>
              <w:tab w:val="right" w:pos="9026" w:leader="dot"/>
            </w:tabs>
            <w:rPr/>
          </w:pPr>
          <w:hyperlink w:anchor="__RefHeading___Toc107022_1395250215">
            <w:r>
              <w:rPr>
                <w:webHidden/>
                <w:rStyle w:val="IndexLink"/>
                <w:rtl w:val="true"/>
              </w:rPr>
              <w:t xml:space="preserve">حدیث </w:t>
            </w:r>
            <w:r>
              <w:rPr>
                <w:rStyle w:val="IndexLink"/>
              </w:rPr>
              <w:t>12</w:t>
            </w:r>
            <w:r>
              <w:rPr>
                <w:rStyle w:val="IndexLink"/>
                <w:rtl w:val="true"/>
              </w:rPr>
              <w:tab/>
            </w:r>
            <w:r>
              <w:rPr>
                <w:rStyle w:val="IndexLink"/>
              </w:rPr>
              <w:t>177</w:t>
            </w:r>
          </w:hyperlink>
        </w:p>
        <w:p>
          <w:pPr>
            <w:pStyle w:val="Contents4"/>
            <w:tabs>
              <w:tab w:val="clear" w:pos="8176"/>
              <w:tab w:val="right" w:pos="9026" w:leader="dot"/>
            </w:tabs>
            <w:rPr/>
          </w:pPr>
          <w:hyperlink w:anchor="__RefHeading___Toc107024_1395250215">
            <w:r>
              <w:rPr>
                <w:webHidden/>
                <w:rStyle w:val="IndexLink"/>
                <w:rtl w:val="true"/>
              </w:rPr>
              <w:t xml:space="preserve">حدیث </w:t>
            </w:r>
            <w:r>
              <w:rPr>
                <w:rStyle w:val="IndexLink"/>
              </w:rPr>
              <w:t>13</w:t>
            </w:r>
            <w:r>
              <w:rPr>
                <w:rStyle w:val="IndexLink"/>
                <w:rtl w:val="true"/>
              </w:rPr>
              <w:tab/>
            </w:r>
            <w:r>
              <w:rPr>
                <w:rStyle w:val="IndexLink"/>
              </w:rPr>
              <w:t>177</w:t>
            </w:r>
          </w:hyperlink>
        </w:p>
        <w:p>
          <w:pPr>
            <w:pStyle w:val="Contents4"/>
            <w:tabs>
              <w:tab w:val="clear" w:pos="8176"/>
              <w:tab w:val="right" w:pos="9026" w:leader="dot"/>
            </w:tabs>
            <w:rPr/>
          </w:pPr>
          <w:hyperlink w:anchor="__RefHeading___Toc107026_1395250215">
            <w:r>
              <w:rPr>
                <w:webHidden/>
                <w:rStyle w:val="IndexLink"/>
                <w:rtl w:val="true"/>
              </w:rPr>
              <w:t xml:space="preserve">حدیث </w:t>
            </w:r>
            <w:r>
              <w:rPr>
                <w:rStyle w:val="IndexLink"/>
              </w:rPr>
              <w:t>14</w:t>
            </w:r>
            <w:r>
              <w:rPr>
                <w:rStyle w:val="IndexLink"/>
                <w:rtl w:val="true"/>
              </w:rPr>
              <w:tab/>
            </w:r>
            <w:r>
              <w:rPr>
                <w:rStyle w:val="IndexLink"/>
              </w:rPr>
              <w:t>178</w:t>
            </w:r>
          </w:hyperlink>
        </w:p>
        <w:p>
          <w:pPr>
            <w:pStyle w:val="Contents4"/>
            <w:tabs>
              <w:tab w:val="clear" w:pos="8176"/>
              <w:tab w:val="right" w:pos="9026" w:leader="dot"/>
            </w:tabs>
            <w:rPr/>
          </w:pPr>
          <w:hyperlink w:anchor="__RefHeading___Toc107028_1395250215">
            <w:r>
              <w:rPr>
                <w:webHidden/>
                <w:rStyle w:val="IndexLink"/>
                <w:rtl w:val="true"/>
              </w:rPr>
              <w:t xml:space="preserve">حدیث </w:t>
            </w:r>
            <w:r>
              <w:rPr>
                <w:rStyle w:val="IndexLink"/>
              </w:rPr>
              <w:t>15</w:t>
            </w:r>
            <w:r>
              <w:rPr>
                <w:rStyle w:val="IndexLink"/>
                <w:rtl w:val="true"/>
              </w:rPr>
              <w:tab/>
            </w:r>
            <w:r>
              <w:rPr>
                <w:rStyle w:val="IndexLink"/>
              </w:rPr>
              <w:t>179</w:t>
            </w:r>
          </w:hyperlink>
        </w:p>
        <w:p>
          <w:pPr>
            <w:pStyle w:val="Contents4"/>
            <w:tabs>
              <w:tab w:val="clear" w:pos="8176"/>
              <w:tab w:val="right" w:pos="9026" w:leader="dot"/>
            </w:tabs>
            <w:rPr/>
          </w:pPr>
          <w:hyperlink w:anchor="__RefHeading___Toc107030_1395250215">
            <w:r>
              <w:rPr>
                <w:webHidden/>
                <w:rStyle w:val="IndexLink"/>
                <w:rtl w:val="true"/>
              </w:rPr>
              <w:t xml:space="preserve">حدیث </w:t>
            </w:r>
            <w:r>
              <w:rPr>
                <w:rStyle w:val="IndexLink"/>
              </w:rPr>
              <w:t>16</w:t>
            </w:r>
            <w:r>
              <w:rPr>
                <w:rStyle w:val="IndexLink"/>
                <w:rtl w:val="true"/>
              </w:rPr>
              <w:tab/>
            </w:r>
            <w:r>
              <w:rPr>
                <w:rStyle w:val="IndexLink"/>
              </w:rPr>
              <w:t>181</w:t>
            </w:r>
          </w:hyperlink>
        </w:p>
        <w:p>
          <w:pPr>
            <w:pStyle w:val="Contents4"/>
            <w:tabs>
              <w:tab w:val="clear" w:pos="8176"/>
              <w:tab w:val="right" w:pos="9026" w:leader="dot"/>
            </w:tabs>
            <w:rPr/>
          </w:pPr>
          <w:hyperlink w:anchor="__RefHeading___Toc107032_1395250215">
            <w:r>
              <w:rPr>
                <w:webHidden/>
                <w:rStyle w:val="IndexLink"/>
                <w:rtl w:val="true"/>
              </w:rPr>
              <w:t xml:space="preserve">حدیث </w:t>
            </w:r>
            <w:r>
              <w:rPr>
                <w:rStyle w:val="IndexLink"/>
              </w:rPr>
              <w:t>17</w:t>
            </w:r>
            <w:r>
              <w:rPr>
                <w:rStyle w:val="IndexLink"/>
                <w:rtl w:val="true"/>
              </w:rPr>
              <w:tab/>
            </w:r>
            <w:r>
              <w:rPr>
                <w:rStyle w:val="IndexLink"/>
              </w:rPr>
              <w:t>181</w:t>
            </w:r>
          </w:hyperlink>
        </w:p>
        <w:p>
          <w:pPr>
            <w:pStyle w:val="Contents4"/>
            <w:tabs>
              <w:tab w:val="clear" w:pos="8176"/>
              <w:tab w:val="right" w:pos="9026" w:leader="dot"/>
            </w:tabs>
            <w:rPr/>
          </w:pPr>
          <w:hyperlink w:anchor="__RefHeading___Toc107034_1395250215">
            <w:r>
              <w:rPr>
                <w:webHidden/>
                <w:rStyle w:val="IndexLink"/>
                <w:rtl w:val="true"/>
              </w:rPr>
              <w:t xml:space="preserve">حدیث </w:t>
            </w:r>
            <w:r>
              <w:rPr>
                <w:rStyle w:val="IndexLink"/>
              </w:rPr>
              <w:t>18</w:t>
            </w:r>
            <w:r>
              <w:rPr>
                <w:rStyle w:val="IndexLink"/>
                <w:rtl w:val="true"/>
              </w:rPr>
              <w:tab/>
            </w:r>
            <w:r>
              <w:rPr>
                <w:rStyle w:val="IndexLink"/>
              </w:rPr>
              <w:t>181</w:t>
            </w:r>
          </w:hyperlink>
        </w:p>
        <w:p>
          <w:pPr>
            <w:pStyle w:val="Contents4"/>
            <w:tabs>
              <w:tab w:val="clear" w:pos="8176"/>
              <w:tab w:val="right" w:pos="9026" w:leader="dot"/>
            </w:tabs>
            <w:rPr/>
          </w:pPr>
          <w:hyperlink w:anchor="__RefHeading___Toc107036_1395250215">
            <w:r>
              <w:rPr>
                <w:webHidden/>
                <w:rStyle w:val="IndexLink"/>
                <w:rtl w:val="true"/>
              </w:rPr>
              <w:t xml:space="preserve">حدیث </w:t>
            </w:r>
            <w:r>
              <w:rPr>
                <w:rStyle w:val="IndexLink"/>
              </w:rPr>
              <w:t>19</w:t>
            </w:r>
            <w:r>
              <w:rPr>
                <w:rStyle w:val="IndexLink"/>
                <w:rtl w:val="true"/>
              </w:rPr>
              <w:tab/>
            </w:r>
            <w:r>
              <w:rPr>
                <w:rStyle w:val="IndexLink"/>
              </w:rPr>
              <w:t>182</w:t>
            </w:r>
          </w:hyperlink>
        </w:p>
        <w:p>
          <w:pPr>
            <w:pStyle w:val="Contents4"/>
            <w:tabs>
              <w:tab w:val="clear" w:pos="8176"/>
              <w:tab w:val="right" w:pos="9026" w:leader="dot"/>
            </w:tabs>
            <w:rPr/>
          </w:pPr>
          <w:hyperlink w:anchor="__RefHeading___Toc107038_1395250215">
            <w:r>
              <w:rPr>
                <w:webHidden/>
                <w:rStyle w:val="IndexLink"/>
                <w:rtl w:val="true"/>
              </w:rPr>
              <w:t xml:space="preserve">حدیث </w:t>
            </w:r>
            <w:r>
              <w:rPr>
                <w:rStyle w:val="IndexLink"/>
              </w:rPr>
              <w:t>20</w:t>
            </w:r>
            <w:r>
              <w:rPr>
                <w:rStyle w:val="IndexLink"/>
                <w:rtl w:val="true"/>
              </w:rPr>
              <w:tab/>
            </w:r>
            <w:r>
              <w:rPr>
                <w:rStyle w:val="IndexLink"/>
              </w:rPr>
              <w:t>183</w:t>
            </w:r>
          </w:hyperlink>
        </w:p>
        <w:p>
          <w:pPr>
            <w:pStyle w:val="Contents2"/>
            <w:tabs>
              <w:tab w:val="clear" w:pos="8743"/>
              <w:tab w:val="right" w:pos="9026" w:leader="dot"/>
            </w:tabs>
            <w:rPr/>
          </w:pPr>
          <w:hyperlink w:anchor="__RefHeading___Toc107040_1395250215">
            <w:r>
              <w:rPr>
                <w:webHidden/>
                <w:rStyle w:val="IndexLink"/>
              </w:rPr>
              <w:t>7</w:t>
            </w:r>
            <w:r>
              <w:rPr>
                <w:rStyle w:val="IndexLink"/>
                <w:rtl w:val="true"/>
              </w:rPr>
              <w:t xml:space="preserve">- </w:t>
            </w:r>
            <w:r>
              <w:rPr>
                <w:rStyle w:val="IndexLink"/>
                <w:rtl w:val="true"/>
              </w:rPr>
              <w:t>باب أنه تبارک و تعالی شی‌ء</w:t>
            </w:r>
            <w:r>
              <w:rPr>
                <w:rStyle w:val="IndexLink"/>
                <w:rtl w:val="true"/>
              </w:rPr>
              <w:tab/>
            </w:r>
            <w:r>
              <w:rPr>
                <w:rStyle w:val="IndexLink"/>
              </w:rPr>
              <w:t>184</w:t>
            </w:r>
          </w:hyperlink>
        </w:p>
        <w:p>
          <w:pPr>
            <w:pStyle w:val="Contents3"/>
            <w:tabs>
              <w:tab w:val="clear" w:pos="8459"/>
              <w:tab w:val="right" w:pos="9026" w:leader="dot"/>
            </w:tabs>
            <w:rPr/>
          </w:pPr>
          <w:hyperlink w:anchor="__RefHeading___Toc107042_1395250215">
            <w:r>
              <w:rPr>
                <w:webHidden/>
                <w:rStyle w:val="IndexLink"/>
                <w:rtl w:val="true"/>
              </w:rPr>
              <w:t>«</w:t>
            </w:r>
            <w:r>
              <w:rPr>
                <w:rStyle w:val="IndexLink"/>
                <w:rtl w:val="true"/>
              </w:rPr>
              <w:t>باب هفتم</w:t>
            </w:r>
            <w:r>
              <w:rPr>
                <w:rStyle w:val="IndexLink"/>
                <w:rtl w:val="true"/>
              </w:rPr>
              <w:t xml:space="preserve">» </w:t>
            </w:r>
            <w:r>
              <w:rPr>
                <w:rStyle w:val="IndexLink"/>
                <w:rtl w:val="true"/>
              </w:rPr>
              <w:t>در بیان اینکه خدای تبارک و تعالی چیزیست‌</w:t>
            </w:r>
            <w:r>
              <w:rPr>
                <w:rStyle w:val="IndexLink"/>
                <w:rtl w:val="true"/>
              </w:rPr>
              <w:tab/>
            </w:r>
            <w:r>
              <w:rPr>
                <w:rStyle w:val="IndexLink"/>
              </w:rPr>
              <w:t>184</w:t>
            </w:r>
          </w:hyperlink>
        </w:p>
        <w:p>
          <w:pPr>
            <w:pStyle w:val="Contents4"/>
            <w:tabs>
              <w:tab w:val="clear" w:pos="8176"/>
              <w:tab w:val="right" w:pos="9026" w:leader="dot"/>
            </w:tabs>
            <w:rPr/>
          </w:pPr>
          <w:hyperlink w:anchor="__RefHeading___Toc107044_1395250215">
            <w:r>
              <w:rPr>
                <w:webHidden/>
                <w:rStyle w:val="IndexLink"/>
                <w:rtl w:val="true"/>
              </w:rPr>
              <w:t xml:space="preserve">حدیث </w:t>
            </w:r>
            <w:r>
              <w:rPr>
                <w:rStyle w:val="IndexLink"/>
              </w:rPr>
              <w:t>1</w:t>
            </w:r>
            <w:r>
              <w:rPr>
                <w:rStyle w:val="IndexLink"/>
                <w:rtl w:val="true"/>
              </w:rPr>
              <w:tab/>
            </w:r>
            <w:r>
              <w:rPr>
                <w:rStyle w:val="IndexLink"/>
              </w:rPr>
              <w:t>184</w:t>
            </w:r>
          </w:hyperlink>
        </w:p>
        <w:p>
          <w:pPr>
            <w:pStyle w:val="Contents4"/>
            <w:tabs>
              <w:tab w:val="clear" w:pos="8176"/>
              <w:tab w:val="right" w:pos="9026" w:leader="dot"/>
            </w:tabs>
            <w:rPr/>
          </w:pPr>
          <w:hyperlink w:anchor="__RefHeading___Toc107046_1395250215">
            <w:r>
              <w:rPr>
                <w:webHidden/>
                <w:rStyle w:val="IndexLink"/>
                <w:rtl w:val="true"/>
              </w:rPr>
              <w:t xml:space="preserve">حدیث </w:t>
            </w:r>
            <w:r>
              <w:rPr>
                <w:rStyle w:val="IndexLink"/>
              </w:rPr>
              <w:t>2</w:t>
            </w:r>
            <w:r>
              <w:rPr>
                <w:rStyle w:val="IndexLink"/>
                <w:rtl w:val="true"/>
              </w:rPr>
              <w:tab/>
            </w:r>
            <w:r>
              <w:rPr>
                <w:rStyle w:val="IndexLink"/>
              </w:rPr>
              <w:t>185</w:t>
            </w:r>
          </w:hyperlink>
        </w:p>
        <w:p>
          <w:pPr>
            <w:pStyle w:val="Contents4"/>
            <w:tabs>
              <w:tab w:val="clear" w:pos="8176"/>
              <w:tab w:val="right" w:pos="9026" w:leader="dot"/>
            </w:tabs>
            <w:rPr/>
          </w:pPr>
          <w:hyperlink w:anchor="__RefHeading___Toc107048_1395250215">
            <w:r>
              <w:rPr>
                <w:webHidden/>
                <w:rStyle w:val="IndexLink"/>
                <w:rtl w:val="true"/>
              </w:rPr>
              <w:t xml:space="preserve">حدیث </w:t>
            </w:r>
            <w:r>
              <w:rPr>
                <w:rStyle w:val="IndexLink"/>
              </w:rPr>
              <w:t>3</w:t>
            </w:r>
            <w:r>
              <w:rPr>
                <w:rStyle w:val="IndexLink"/>
                <w:rtl w:val="true"/>
              </w:rPr>
              <w:tab/>
            </w:r>
            <w:r>
              <w:rPr>
                <w:rStyle w:val="IndexLink"/>
              </w:rPr>
              <w:t>186</w:t>
            </w:r>
          </w:hyperlink>
        </w:p>
        <w:p>
          <w:pPr>
            <w:pStyle w:val="Contents4"/>
            <w:tabs>
              <w:tab w:val="clear" w:pos="8176"/>
              <w:tab w:val="right" w:pos="9026" w:leader="dot"/>
            </w:tabs>
            <w:rPr/>
          </w:pPr>
          <w:hyperlink w:anchor="__RefHeading___Toc107050_1395250215">
            <w:r>
              <w:rPr>
                <w:webHidden/>
                <w:rStyle w:val="IndexLink"/>
                <w:rtl w:val="true"/>
              </w:rPr>
              <w:t xml:space="preserve">حدیث </w:t>
            </w:r>
            <w:r>
              <w:rPr>
                <w:rStyle w:val="IndexLink"/>
              </w:rPr>
              <w:t>4</w:t>
            </w:r>
            <w:r>
              <w:rPr>
                <w:rStyle w:val="IndexLink"/>
                <w:rtl w:val="true"/>
              </w:rPr>
              <w:tab/>
            </w:r>
            <w:r>
              <w:rPr>
                <w:rStyle w:val="IndexLink"/>
              </w:rPr>
              <w:t>187</w:t>
            </w:r>
          </w:hyperlink>
        </w:p>
        <w:p>
          <w:pPr>
            <w:pStyle w:val="Contents4"/>
            <w:tabs>
              <w:tab w:val="clear" w:pos="8176"/>
              <w:tab w:val="right" w:pos="9026" w:leader="dot"/>
            </w:tabs>
            <w:rPr/>
          </w:pPr>
          <w:hyperlink w:anchor="__RefHeading___Toc107052_1395250215">
            <w:r>
              <w:rPr>
                <w:webHidden/>
                <w:rStyle w:val="IndexLink"/>
                <w:rtl w:val="true"/>
              </w:rPr>
              <w:t xml:space="preserve">حدیث </w:t>
            </w:r>
            <w:r>
              <w:rPr>
                <w:rStyle w:val="IndexLink"/>
              </w:rPr>
              <w:t>5</w:t>
            </w:r>
            <w:r>
              <w:rPr>
                <w:rStyle w:val="IndexLink"/>
                <w:rtl w:val="true"/>
              </w:rPr>
              <w:tab/>
            </w:r>
            <w:r>
              <w:rPr>
                <w:rStyle w:val="IndexLink"/>
              </w:rPr>
              <w:t>188</w:t>
            </w:r>
          </w:hyperlink>
        </w:p>
        <w:p>
          <w:pPr>
            <w:pStyle w:val="Contents4"/>
            <w:tabs>
              <w:tab w:val="clear" w:pos="8176"/>
              <w:tab w:val="right" w:pos="9026" w:leader="dot"/>
            </w:tabs>
            <w:rPr/>
          </w:pPr>
          <w:hyperlink w:anchor="__RefHeading___Toc107054_1395250215">
            <w:r>
              <w:rPr>
                <w:webHidden/>
                <w:rStyle w:val="IndexLink"/>
                <w:rtl w:val="true"/>
              </w:rPr>
              <w:t xml:space="preserve">حدیث </w:t>
            </w:r>
            <w:r>
              <w:rPr>
                <w:rStyle w:val="IndexLink"/>
              </w:rPr>
              <w:t>6</w:t>
            </w:r>
            <w:r>
              <w:rPr>
                <w:rStyle w:val="IndexLink"/>
                <w:rtl w:val="true"/>
              </w:rPr>
              <w:tab/>
            </w:r>
            <w:r>
              <w:rPr>
                <w:rStyle w:val="IndexLink"/>
              </w:rPr>
              <w:t>188</w:t>
            </w:r>
          </w:hyperlink>
        </w:p>
        <w:p>
          <w:pPr>
            <w:pStyle w:val="Contents4"/>
            <w:tabs>
              <w:tab w:val="clear" w:pos="8176"/>
              <w:tab w:val="right" w:pos="9026" w:leader="dot"/>
            </w:tabs>
            <w:rPr/>
          </w:pPr>
          <w:hyperlink w:anchor="__RefHeading___Toc107056_1395250215">
            <w:r>
              <w:rPr>
                <w:webHidden/>
                <w:rStyle w:val="IndexLink"/>
                <w:rtl w:val="true"/>
              </w:rPr>
              <w:t xml:space="preserve">حدیث </w:t>
            </w:r>
            <w:r>
              <w:rPr>
                <w:rStyle w:val="IndexLink"/>
              </w:rPr>
              <w:t>7</w:t>
            </w:r>
            <w:r>
              <w:rPr>
                <w:rStyle w:val="IndexLink"/>
                <w:rtl w:val="true"/>
              </w:rPr>
              <w:tab/>
            </w:r>
            <w:r>
              <w:rPr>
                <w:rStyle w:val="IndexLink"/>
              </w:rPr>
              <w:t>189</w:t>
            </w:r>
          </w:hyperlink>
        </w:p>
        <w:p>
          <w:pPr>
            <w:pStyle w:val="Contents4"/>
            <w:tabs>
              <w:tab w:val="clear" w:pos="8176"/>
              <w:tab w:val="right" w:pos="9026" w:leader="dot"/>
            </w:tabs>
            <w:rPr/>
          </w:pPr>
          <w:hyperlink w:anchor="__RefHeading___Toc107058_1395250215">
            <w:r>
              <w:rPr>
                <w:webHidden/>
                <w:rStyle w:val="IndexLink"/>
                <w:rtl w:val="true"/>
              </w:rPr>
              <w:t xml:space="preserve">حدیث </w:t>
            </w:r>
            <w:r>
              <w:rPr>
                <w:rStyle w:val="IndexLink"/>
              </w:rPr>
              <w:t>8</w:t>
            </w:r>
            <w:r>
              <w:rPr>
                <w:rStyle w:val="IndexLink"/>
                <w:rtl w:val="true"/>
              </w:rPr>
              <w:tab/>
            </w:r>
            <w:r>
              <w:rPr>
                <w:rStyle w:val="IndexLink"/>
              </w:rPr>
              <w:t>190</w:t>
            </w:r>
          </w:hyperlink>
        </w:p>
        <w:p>
          <w:pPr>
            <w:pStyle w:val="Contents2"/>
            <w:tabs>
              <w:tab w:val="clear" w:pos="8743"/>
              <w:tab w:val="right" w:pos="9026" w:leader="dot"/>
            </w:tabs>
            <w:rPr/>
          </w:pPr>
          <w:hyperlink w:anchor="__RefHeading___Toc107060_1395250215">
            <w:r>
              <w:rPr>
                <w:webHidden/>
                <w:rStyle w:val="IndexLink"/>
              </w:rPr>
              <w:t>8</w:t>
            </w:r>
            <w:r>
              <w:rPr>
                <w:rStyle w:val="IndexLink"/>
                <w:rtl w:val="true"/>
              </w:rPr>
              <w:t xml:space="preserve">- </w:t>
            </w:r>
            <w:r>
              <w:rPr>
                <w:rStyle w:val="IndexLink"/>
                <w:rtl w:val="true"/>
              </w:rPr>
              <w:t>باب ما جاء فی الرؤیة</w:t>
            </w:r>
            <w:r>
              <w:rPr>
                <w:rStyle w:val="IndexLink"/>
                <w:rtl w:val="true"/>
              </w:rPr>
              <w:tab/>
            </w:r>
            <w:r>
              <w:rPr>
                <w:rStyle w:val="IndexLink"/>
              </w:rPr>
              <w:t>191</w:t>
            </w:r>
          </w:hyperlink>
        </w:p>
        <w:p>
          <w:pPr>
            <w:pStyle w:val="Contents3"/>
            <w:tabs>
              <w:tab w:val="clear" w:pos="8459"/>
              <w:tab w:val="right" w:pos="9026" w:leader="dot"/>
            </w:tabs>
            <w:rPr/>
          </w:pPr>
          <w:hyperlink w:anchor="__RefHeading___Toc107062_1395250215">
            <w:r>
              <w:rPr>
                <w:webHidden/>
                <w:rStyle w:val="IndexLink"/>
                <w:rtl w:val="true"/>
              </w:rPr>
              <w:t>«</w:t>
            </w:r>
            <w:r>
              <w:rPr>
                <w:rStyle w:val="IndexLink"/>
                <w:rtl w:val="true"/>
              </w:rPr>
              <w:t>باب هشتم</w:t>
            </w:r>
            <w:r>
              <w:rPr>
                <w:rStyle w:val="IndexLink"/>
                <w:rtl w:val="true"/>
              </w:rPr>
              <w:t xml:space="preserve">» </w:t>
            </w:r>
            <w:r>
              <w:rPr>
                <w:rStyle w:val="IndexLink"/>
                <w:rtl w:val="true"/>
              </w:rPr>
              <w:t>در ذکر آنچه در باب دیدن خداوند وارد شده‌</w:t>
            </w:r>
            <w:r>
              <w:rPr>
                <w:rStyle w:val="IndexLink"/>
                <w:rtl w:val="true"/>
              </w:rPr>
              <w:tab/>
            </w:r>
            <w:r>
              <w:rPr>
                <w:rStyle w:val="IndexLink"/>
              </w:rPr>
              <w:t>191</w:t>
            </w:r>
          </w:hyperlink>
        </w:p>
        <w:p>
          <w:pPr>
            <w:pStyle w:val="Contents4"/>
            <w:tabs>
              <w:tab w:val="clear" w:pos="8176"/>
              <w:tab w:val="right" w:pos="9026" w:leader="dot"/>
            </w:tabs>
            <w:rPr/>
          </w:pPr>
          <w:hyperlink w:anchor="__RefHeading___Toc107064_1395250215">
            <w:r>
              <w:rPr>
                <w:webHidden/>
                <w:rStyle w:val="IndexLink"/>
                <w:rtl w:val="true"/>
              </w:rPr>
              <w:t xml:space="preserve">حدیث </w:t>
            </w:r>
            <w:r>
              <w:rPr>
                <w:rStyle w:val="IndexLink"/>
              </w:rPr>
              <w:t>1</w:t>
            </w:r>
            <w:r>
              <w:rPr>
                <w:rStyle w:val="IndexLink"/>
                <w:rtl w:val="true"/>
              </w:rPr>
              <w:tab/>
            </w:r>
            <w:r>
              <w:rPr>
                <w:rStyle w:val="IndexLink"/>
              </w:rPr>
              <w:t>191</w:t>
            </w:r>
          </w:hyperlink>
        </w:p>
        <w:p>
          <w:pPr>
            <w:pStyle w:val="Contents4"/>
            <w:tabs>
              <w:tab w:val="clear" w:pos="8176"/>
              <w:tab w:val="right" w:pos="9026" w:leader="dot"/>
            </w:tabs>
            <w:rPr/>
          </w:pPr>
          <w:hyperlink w:anchor="__RefHeading___Toc107066_1395250215">
            <w:r>
              <w:rPr>
                <w:webHidden/>
                <w:rStyle w:val="IndexLink"/>
                <w:rtl w:val="true"/>
              </w:rPr>
              <w:t xml:space="preserve">حدیث </w:t>
            </w:r>
            <w:r>
              <w:rPr>
                <w:rStyle w:val="IndexLink"/>
              </w:rPr>
              <w:t>2</w:t>
            </w:r>
            <w:r>
              <w:rPr>
                <w:rStyle w:val="IndexLink"/>
                <w:rtl w:val="true"/>
              </w:rPr>
              <w:tab/>
            </w:r>
            <w:r>
              <w:rPr>
                <w:rStyle w:val="IndexLink"/>
              </w:rPr>
              <w:t>191</w:t>
            </w:r>
          </w:hyperlink>
        </w:p>
        <w:p>
          <w:pPr>
            <w:pStyle w:val="Contents4"/>
            <w:tabs>
              <w:tab w:val="clear" w:pos="8176"/>
              <w:tab w:val="right" w:pos="9026" w:leader="dot"/>
            </w:tabs>
            <w:rPr/>
          </w:pPr>
          <w:hyperlink w:anchor="__RefHeading___Toc107068_1395250215">
            <w:r>
              <w:rPr>
                <w:webHidden/>
                <w:rStyle w:val="IndexLink"/>
                <w:rtl w:val="true"/>
              </w:rPr>
              <w:t xml:space="preserve">حدیث </w:t>
            </w:r>
            <w:r>
              <w:rPr>
                <w:rStyle w:val="IndexLink"/>
              </w:rPr>
              <w:t>3</w:t>
            </w:r>
            <w:r>
              <w:rPr>
                <w:rStyle w:val="IndexLink"/>
                <w:rtl w:val="true"/>
              </w:rPr>
              <w:tab/>
            </w:r>
            <w:r>
              <w:rPr>
                <w:rStyle w:val="IndexLink"/>
              </w:rPr>
              <w:t>192</w:t>
            </w:r>
          </w:hyperlink>
        </w:p>
        <w:p>
          <w:pPr>
            <w:pStyle w:val="Contents4"/>
            <w:tabs>
              <w:tab w:val="clear" w:pos="8176"/>
              <w:tab w:val="right" w:pos="9026" w:leader="dot"/>
            </w:tabs>
            <w:rPr/>
          </w:pPr>
          <w:hyperlink w:anchor="__RefHeading___Toc107070_1395250215">
            <w:r>
              <w:rPr>
                <w:webHidden/>
                <w:rStyle w:val="IndexLink"/>
                <w:rtl w:val="true"/>
              </w:rPr>
              <w:t xml:space="preserve">حدیث </w:t>
            </w:r>
            <w:r>
              <w:rPr>
                <w:rStyle w:val="IndexLink"/>
              </w:rPr>
              <w:t>4</w:t>
            </w:r>
            <w:r>
              <w:rPr>
                <w:rStyle w:val="IndexLink"/>
                <w:rtl w:val="true"/>
              </w:rPr>
              <w:tab/>
            </w:r>
            <w:r>
              <w:rPr>
                <w:rStyle w:val="IndexLink"/>
              </w:rPr>
              <w:t>193</w:t>
            </w:r>
          </w:hyperlink>
        </w:p>
        <w:p>
          <w:pPr>
            <w:pStyle w:val="Contents4"/>
            <w:tabs>
              <w:tab w:val="clear" w:pos="8176"/>
              <w:tab w:val="right" w:pos="9026" w:leader="dot"/>
            </w:tabs>
            <w:rPr/>
          </w:pPr>
          <w:hyperlink w:anchor="__RefHeading___Toc107072_1395250215">
            <w:r>
              <w:rPr>
                <w:webHidden/>
                <w:rStyle w:val="IndexLink"/>
                <w:rtl w:val="true"/>
              </w:rPr>
              <w:t xml:space="preserve">حدیث </w:t>
            </w:r>
            <w:r>
              <w:rPr>
                <w:rStyle w:val="IndexLink"/>
              </w:rPr>
              <w:t>5</w:t>
            </w:r>
            <w:r>
              <w:rPr>
                <w:rStyle w:val="IndexLink"/>
                <w:rtl w:val="true"/>
              </w:rPr>
              <w:tab/>
            </w:r>
            <w:r>
              <w:rPr>
                <w:rStyle w:val="IndexLink"/>
              </w:rPr>
              <w:t>193</w:t>
            </w:r>
          </w:hyperlink>
        </w:p>
        <w:p>
          <w:pPr>
            <w:pStyle w:val="Contents4"/>
            <w:tabs>
              <w:tab w:val="clear" w:pos="8176"/>
              <w:tab w:val="right" w:pos="9026" w:leader="dot"/>
            </w:tabs>
            <w:rPr/>
          </w:pPr>
          <w:hyperlink w:anchor="__RefHeading___Toc107074_1395250215">
            <w:r>
              <w:rPr>
                <w:webHidden/>
                <w:rStyle w:val="IndexLink"/>
                <w:rtl w:val="true"/>
              </w:rPr>
              <w:t xml:space="preserve">حدیث </w:t>
            </w:r>
            <w:r>
              <w:rPr>
                <w:rStyle w:val="IndexLink"/>
              </w:rPr>
              <w:t>6</w:t>
            </w:r>
            <w:r>
              <w:rPr>
                <w:rStyle w:val="IndexLink"/>
                <w:rtl w:val="true"/>
              </w:rPr>
              <w:tab/>
            </w:r>
            <w:r>
              <w:rPr>
                <w:rStyle w:val="IndexLink"/>
              </w:rPr>
              <w:t>194</w:t>
            </w:r>
          </w:hyperlink>
        </w:p>
        <w:p>
          <w:pPr>
            <w:pStyle w:val="Contents4"/>
            <w:tabs>
              <w:tab w:val="clear" w:pos="8176"/>
              <w:tab w:val="right" w:pos="9026" w:leader="dot"/>
            </w:tabs>
            <w:rPr/>
          </w:pPr>
          <w:hyperlink w:anchor="__RefHeading___Toc107076_1395250215">
            <w:r>
              <w:rPr>
                <w:webHidden/>
                <w:rStyle w:val="IndexLink"/>
                <w:rtl w:val="true"/>
              </w:rPr>
              <w:t xml:space="preserve">حدیث </w:t>
            </w:r>
            <w:r>
              <w:rPr>
                <w:rStyle w:val="IndexLink"/>
              </w:rPr>
              <w:t>7</w:t>
            </w:r>
            <w:r>
              <w:rPr>
                <w:rStyle w:val="IndexLink"/>
                <w:rtl w:val="true"/>
              </w:rPr>
              <w:tab/>
            </w:r>
            <w:r>
              <w:rPr>
                <w:rStyle w:val="IndexLink"/>
              </w:rPr>
              <w:t>195</w:t>
            </w:r>
          </w:hyperlink>
        </w:p>
        <w:p>
          <w:pPr>
            <w:pStyle w:val="Contents4"/>
            <w:tabs>
              <w:tab w:val="clear" w:pos="8176"/>
              <w:tab w:val="right" w:pos="9026" w:leader="dot"/>
            </w:tabs>
            <w:rPr/>
          </w:pPr>
          <w:hyperlink w:anchor="__RefHeading___Toc107078_1395250215">
            <w:r>
              <w:rPr>
                <w:webHidden/>
                <w:rStyle w:val="IndexLink"/>
                <w:rtl w:val="true"/>
              </w:rPr>
              <w:t xml:space="preserve">حدیث </w:t>
            </w:r>
            <w:r>
              <w:rPr>
                <w:rStyle w:val="IndexLink"/>
              </w:rPr>
              <w:t>8</w:t>
            </w:r>
            <w:r>
              <w:rPr>
                <w:rStyle w:val="IndexLink"/>
                <w:rtl w:val="true"/>
              </w:rPr>
              <w:tab/>
            </w:r>
            <w:r>
              <w:rPr>
                <w:rStyle w:val="IndexLink"/>
              </w:rPr>
              <w:t>196</w:t>
            </w:r>
          </w:hyperlink>
        </w:p>
        <w:p>
          <w:pPr>
            <w:pStyle w:val="Contents4"/>
            <w:tabs>
              <w:tab w:val="clear" w:pos="8176"/>
              <w:tab w:val="right" w:pos="9026" w:leader="dot"/>
            </w:tabs>
            <w:rPr/>
          </w:pPr>
          <w:hyperlink w:anchor="__RefHeading___Toc107080_1395250215">
            <w:r>
              <w:rPr>
                <w:webHidden/>
                <w:rStyle w:val="IndexLink"/>
                <w:rtl w:val="true"/>
              </w:rPr>
              <w:t xml:space="preserve">حدیث </w:t>
            </w:r>
            <w:r>
              <w:rPr>
                <w:rStyle w:val="IndexLink"/>
              </w:rPr>
              <w:t>9</w:t>
            </w:r>
            <w:r>
              <w:rPr>
                <w:rStyle w:val="IndexLink"/>
                <w:rtl w:val="true"/>
              </w:rPr>
              <w:tab/>
            </w:r>
            <w:r>
              <w:rPr>
                <w:rStyle w:val="IndexLink"/>
              </w:rPr>
              <w:t>198</w:t>
            </w:r>
          </w:hyperlink>
        </w:p>
        <w:p>
          <w:pPr>
            <w:pStyle w:val="Contents4"/>
            <w:tabs>
              <w:tab w:val="clear" w:pos="8176"/>
              <w:tab w:val="right" w:pos="9026" w:leader="dot"/>
            </w:tabs>
            <w:rPr/>
          </w:pPr>
          <w:hyperlink w:anchor="__RefHeading___Toc107082_1395250215">
            <w:r>
              <w:rPr>
                <w:webHidden/>
                <w:rStyle w:val="IndexLink"/>
                <w:rtl w:val="true"/>
              </w:rPr>
              <w:t xml:space="preserve">حدیث </w:t>
            </w:r>
            <w:r>
              <w:rPr>
                <w:rStyle w:val="IndexLink"/>
              </w:rPr>
              <w:t>10</w:t>
            </w:r>
            <w:r>
              <w:rPr>
                <w:rStyle w:val="IndexLink"/>
                <w:rtl w:val="true"/>
              </w:rPr>
              <w:tab/>
            </w:r>
            <w:r>
              <w:rPr>
                <w:rStyle w:val="IndexLink"/>
              </w:rPr>
              <w:t>200</w:t>
            </w:r>
          </w:hyperlink>
        </w:p>
        <w:p>
          <w:pPr>
            <w:pStyle w:val="Contents4"/>
            <w:tabs>
              <w:tab w:val="clear" w:pos="8176"/>
              <w:tab w:val="right" w:pos="9026" w:leader="dot"/>
            </w:tabs>
            <w:rPr/>
          </w:pPr>
          <w:hyperlink w:anchor="__RefHeading___Toc107084_1395250215">
            <w:r>
              <w:rPr>
                <w:webHidden/>
                <w:rStyle w:val="IndexLink"/>
                <w:rtl w:val="true"/>
              </w:rPr>
              <w:t xml:space="preserve">حدیث </w:t>
            </w:r>
            <w:r>
              <w:rPr>
                <w:rStyle w:val="IndexLink"/>
              </w:rPr>
              <w:t>11</w:t>
            </w:r>
            <w:r>
              <w:rPr>
                <w:rStyle w:val="IndexLink"/>
                <w:rtl w:val="true"/>
              </w:rPr>
              <w:tab/>
            </w:r>
            <w:r>
              <w:rPr>
                <w:rStyle w:val="IndexLink"/>
              </w:rPr>
              <w:t>201</w:t>
            </w:r>
          </w:hyperlink>
        </w:p>
        <w:p>
          <w:pPr>
            <w:pStyle w:val="Contents4"/>
            <w:tabs>
              <w:tab w:val="clear" w:pos="8176"/>
              <w:tab w:val="right" w:pos="9026" w:leader="dot"/>
            </w:tabs>
            <w:rPr/>
          </w:pPr>
          <w:hyperlink w:anchor="__RefHeading___Toc107086_1395250215">
            <w:r>
              <w:rPr>
                <w:webHidden/>
                <w:rStyle w:val="IndexLink"/>
                <w:rtl w:val="true"/>
              </w:rPr>
              <w:t xml:space="preserve">حدیث </w:t>
            </w:r>
            <w:r>
              <w:rPr>
                <w:rStyle w:val="IndexLink"/>
              </w:rPr>
              <w:t>12</w:t>
            </w:r>
            <w:r>
              <w:rPr>
                <w:rStyle w:val="IndexLink"/>
                <w:rtl w:val="true"/>
              </w:rPr>
              <w:tab/>
            </w:r>
            <w:r>
              <w:rPr>
                <w:rStyle w:val="IndexLink"/>
              </w:rPr>
              <w:t>202</w:t>
            </w:r>
          </w:hyperlink>
        </w:p>
        <w:p>
          <w:pPr>
            <w:pStyle w:val="Contents4"/>
            <w:tabs>
              <w:tab w:val="clear" w:pos="8176"/>
              <w:tab w:val="right" w:pos="9026" w:leader="dot"/>
            </w:tabs>
            <w:rPr/>
          </w:pPr>
          <w:hyperlink w:anchor="__RefHeading___Toc107088_1395250215">
            <w:r>
              <w:rPr>
                <w:webHidden/>
                <w:rStyle w:val="IndexLink"/>
                <w:rtl w:val="true"/>
              </w:rPr>
              <w:t xml:space="preserve">حدیث </w:t>
            </w:r>
            <w:r>
              <w:rPr>
                <w:rStyle w:val="IndexLink"/>
              </w:rPr>
              <w:t>13</w:t>
            </w:r>
            <w:r>
              <w:rPr>
                <w:rStyle w:val="IndexLink"/>
                <w:rtl w:val="true"/>
              </w:rPr>
              <w:tab/>
            </w:r>
            <w:r>
              <w:rPr>
                <w:rStyle w:val="IndexLink"/>
              </w:rPr>
              <w:t>202</w:t>
            </w:r>
          </w:hyperlink>
        </w:p>
        <w:p>
          <w:pPr>
            <w:pStyle w:val="Contents4"/>
            <w:tabs>
              <w:tab w:val="clear" w:pos="8176"/>
              <w:tab w:val="right" w:pos="9026" w:leader="dot"/>
            </w:tabs>
            <w:rPr/>
          </w:pPr>
          <w:hyperlink w:anchor="__RefHeading___Toc107090_1395250215">
            <w:r>
              <w:rPr>
                <w:webHidden/>
                <w:rStyle w:val="IndexLink"/>
                <w:rtl w:val="true"/>
              </w:rPr>
              <w:t xml:space="preserve">حدیث </w:t>
            </w:r>
            <w:r>
              <w:rPr>
                <w:rStyle w:val="IndexLink"/>
              </w:rPr>
              <w:t>14</w:t>
            </w:r>
            <w:r>
              <w:rPr>
                <w:rStyle w:val="IndexLink"/>
                <w:rtl w:val="true"/>
              </w:rPr>
              <w:tab/>
            </w:r>
            <w:r>
              <w:rPr>
                <w:rStyle w:val="IndexLink"/>
              </w:rPr>
              <w:t>205</w:t>
            </w:r>
          </w:hyperlink>
        </w:p>
        <w:p>
          <w:pPr>
            <w:pStyle w:val="Contents4"/>
            <w:tabs>
              <w:tab w:val="clear" w:pos="8176"/>
              <w:tab w:val="right" w:pos="9026" w:leader="dot"/>
            </w:tabs>
            <w:rPr/>
          </w:pPr>
          <w:hyperlink w:anchor="__RefHeading___Toc107092_1395250215">
            <w:r>
              <w:rPr>
                <w:webHidden/>
                <w:rStyle w:val="IndexLink"/>
                <w:rtl w:val="true"/>
              </w:rPr>
              <w:t xml:space="preserve">حدیث </w:t>
            </w:r>
            <w:r>
              <w:rPr>
                <w:rStyle w:val="IndexLink"/>
              </w:rPr>
              <w:t>15</w:t>
            </w:r>
            <w:r>
              <w:rPr>
                <w:rStyle w:val="IndexLink"/>
                <w:rtl w:val="true"/>
              </w:rPr>
              <w:tab/>
            </w:r>
            <w:r>
              <w:rPr>
                <w:rStyle w:val="IndexLink"/>
              </w:rPr>
              <w:t>206</w:t>
            </w:r>
          </w:hyperlink>
        </w:p>
        <w:p>
          <w:pPr>
            <w:pStyle w:val="Contents4"/>
            <w:tabs>
              <w:tab w:val="clear" w:pos="8176"/>
              <w:tab w:val="right" w:pos="9026" w:leader="dot"/>
            </w:tabs>
            <w:rPr/>
          </w:pPr>
          <w:hyperlink w:anchor="__RefHeading___Toc107094_1395250215">
            <w:r>
              <w:rPr>
                <w:webHidden/>
                <w:rStyle w:val="IndexLink"/>
                <w:rtl w:val="true"/>
              </w:rPr>
              <w:t xml:space="preserve">حدیث </w:t>
            </w:r>
            <w:r>
              <w:rPr>
                <w:rStyle w:val="IndexLink"/>
              </w:rPr>
              <w:t>16</w:t>
            </w:r>
            <w:r>
              <w:rPr>
                <w:rStyle w:val="IndexLink"/>
                <w:rtl w:val="true"/>
              </w:rPr>
              <w:tab/>
            </w:r>
            <w:r>
              <w:rPr>
                <w:rStyle w:val="IndexLink"/>
              </w:rPr>
              <w:t>207</w:t>
            </w:r>
          </w:hyperlink>
        </w:p>
        <w:p>
          <w:pPr>
            <w:pStyle w:val="Contents4"/>
            <w:tabs>
              <w:tab w:val="clear" w:pos="8176"/>
              <w:tab w:val="right" w:pos="9026" w:leader="dot"/>
            </w:tabs>
            <w:rPr/>
          </w:pPr>
          <w:hyperlink w:anchor="__RefHeading___Toc107096_1395250215">
            <w:r>
              <w:rPr>
                <w:webHidden/>
                <w:rStyle w:val="IndexLink"/>
                <w:rtl w:val="true"/>
              </w:rPr>
              <w:t xml:space="preserve">حدیث </w:t>
            </w:r>
            <w:r>
              <w:rPr>
                <w:rStyle w:val="IndexLink"/>
              </w:rPr>
              <w:t>17</w:t>
            </w:r>
            <w:r>
              <w:rPr>
                <w:rStyle w:val="IndexLink"/>
                <w:rtl w:val="true"/>
              </w:rPr>
              <w:tab/>
            </w:r>
            <w:r>
              <w:rPr>
                <w:rStyle w:val="IndexLink"/>
              </w:rPr>
              <w:t>207</w:t>
            </w:r>
          </w:hyperlink>
        </w:p>
        <w:p>
          <w:pPr>
            <w:pStyle w:val="Contents4"/>
            <w:tabs>
              <w:tab w:val="clear" w:pos="8176"/>
              <w:tab w:val="right" w:pos="9026" w:leader="dot"/>
            </w:tabs>
            <w:rPr/>
          </w:pPr>
          <w:hyperlink w:anchor="__RefHeading___Toc107098_1395250215">
            <w:r>
              <w:rPr>
                <w:webHidden/>
                <w:rStyle w:val="IndexLink"/>
                <w:rtl w:val="true"/>
              </w:rPr>
              <w:t xml:space="preserve">حدیث </w:t>
            </w:r>
            <w:r>
              <w:rPr>
                <w:rStyle w:val="IndexLink"/>
              </w:rPr>
              <w:t>18</w:t>
            </w:r>
            <w:r>
              <w:rPr>
                <w:rStyle w:val="IndexLink"/>
                <w:rtl w:val="true"/>
              </w:rPr>
              <w:tab/>
            </w:r>
            <w:r>
              <w:rPr>
                <w:rStyle w:val="IndexLink"/>
              </w:rPr>
              <w:t>208</w:t>
            </w:r>
          </w:hyperlink>
        </w:p>
        <w:p>
          <w:pPr>
            <w:pStyle w:val="Contents4"/>
            <w:tabs>
              <w:tab w:val="clear" w:pos="8176"/>
              <w:tab w:val="right" w:pos="9026" w:leader="dot"/>
            </w:tabs>
            <w:rPr/>
          </w:pPr>
          <w:hyperlink w:anchor="__RefHeading___Toc107100_1395250215">
            <w:r>
              <w:rPr>
                <w:webHidden/>
                <w:rStyle w:val="IndexLink"/>
                <w:rtl w:val="true"/>
              </w:rPr>
              <w:t xml:space="preserve">حدیث </w:t>
            </w:r>
            <w:r>
              <w:rPr>
                <w:rStyle w:val="IndexLink"/>
              </w:rPr>
              <w:t>19</w:t>
            </w:r>
            <w:r>
              <w:rPr>
                <w:rStyle w:val="IndexLink"/>
                <w:rtl w:val="true"/>
              </w:rPr>
              <w:tab/>
            </w:r>
            <w:r>
              <w:rPr>
                <w:rStyle w:val="IndexLink"/>
              </w:rPr>
              <w:t>208</w:t>
            </w:r>
          </w:hyperlink>
        </w:p>
        <w:p>
          <w:pPr>
            <w:pStyle w:val="Contents4"/>
            <w:tabs>
              <w:tab w:val="clear" w:pos="8176"/>
              <w:tab w:val="right" w:pos="9026" w:leader="dot"/>
            </w:tabs>
            <w:rPr/>
          </w:pPr>
          <w:hyperlink w:anchor="__RefHeading___Toc107102_1395250215">
            <w:r>
              <w:rPr>
                <w:webHidden/>
                <w:rStyle w:val="IndexLink"/>
                <w:rtl w:val="true"/>
              </w:rPr>
              <w:t xml:space="preserve">حدیث </w:t>
            </w:r>
            <w:r>
              <w:rPr>
                <w:rStyle w:val="IndexLink"/>
              </w:rPr>
              <w:t>20</w:t>
            </w:r>
            <w:r>
              <w:rPr>
                <w:rStyle w:val="IndexLink"/>
                <w:rtl w:val="true"/>
              </w:rPr>
              <w:tab/>
            </w:r>
            <w:r>
              <w:rPr>
                <w:rStyle w:val="IndexLink"/>
              </w:rPr>
              <w:t>209</w:t>
            </w:r>
          </w:hyperlink>
        </w:p>
        <w:p>
          <w:pPr>
            <w:pStyle w:val="Contents4"/>
            <w:tabs>
              <w:tab w:val="clear" w:pos="8176"/>
              <w:tab w:val="right" w:pos="9026" w:leader="dot"/>
            </w:tabs>
            <w:rPr/>
          </w:pPr>
          <w:hyperlink w:anchor="__RefHeading___Toc107104_1395250215">
            <w:r>
              <w:rPr>
                <w:webHidden/>
                <w:rStyle w:val="IndexLink"/>
                <w:rtl w:val="true"/>
              </w:rPr>
              <w:t xml:space="preserve">حدیث </w:t>
            </w:r>
            <w:r>
              <w:rPr>
                <w:rStyle w:val="IndexLink"/>
              </w:rPr>
              <w:t>21</w:t>
            </w:r>
            <w:r>
              <w:rPr>
                <w:rStyle w:val="IndexLink"/>
                <w:rtl w:val="true"/>
              </w:rPr>
              <w:tab/>
            </w:r>
            <w:r>
              <w:rPr>
                <w:rStyle w:val="IndexLink"/>
              </w:rPr>
              <w:t>210</w:t>
            </w:r>
          </w:hyperlink>
        </w:p>
        <w:p>
          <w:pPr>
            <w:pStyle w:val="Contents4"/>
            <w:tabs>
              <w:tab w:val="clear" w:pos="8176"/>
              <w:tab w:val="right" w:pos="9026" w:leader="dot"/>
            </w:tabs>
            <w:rPr/>
          </w:pPr>
          <w:hyperlink w:anchor="__RefHeading___Toc107106_1395250215">
            <w:r>
              <w:rPr>
                <w:webHidden/>
                <w:rStyle w:val="IndexLink"/>
                <w:rtl w:val="true"/>
              </w:rPr>
              <w:t xml:space="preserve">حدیث </w:t>
            </w:r>
            <w:r>
              <w:rPr>
                <w:rStyle w:val="IndexLink"/>
              </w:rPr>
              <w:t>22</w:t>
            </w:r>
            <w:r>
              <w:rPr>
                <w:rStyle w:val="IndexLink"/>
                <w:rtl w:val="true"/>
              </w:rPr>
              <w:tab/>
            </w:r>
            <w:r>
              <w:rPr>
                <w:rStyle w:val="IndexLink"/>
              </w:rPr>
              <w:t>213</w:t>
            </w:r>
          </w:hyperlink>
        </w:p>
        <w:p>
          <w:pPr>
            <w:pStyle w:val="Contents4"/>
            <w:tabs>
              <w:tab w:val="clear" w:pos="8176"/>
              <w:tab w:val="right" w:pos="9026" w:leader="dot"/>
            </w:tabs>
            <w:rPr/>
          </w:pPr>
          <w:hyperlink w:anchor="__RefHeading___Toc107108_1395250215">
            <w:r>
              <w:rPr>
                <w:webHidden/>
                <w:rStyle w:val="IndexLink"/>
                <w:rtl w:val="true"/>
              </w:rPr>
              <w:t xml:space="preserve">حدیث </w:t>
            </w:r>
            <w:r>
              <w:rPr>
                <w:rStyle w:val="IndexLink"/>
              </w:rPr>
              <w:t>23</w:t>
            </w:r>
            <w:r>
              <w:rPr>
                <w:rStyle w:val="IndexLink"/>
                <w:rtl w:val="true"/>
              </w:rPr>
              <w:tab/>
            </w:r>
            <w:r>
              <w:rPr>
                <w:rStyle w:val="IndexLink"/>
              </w:rPr>
              <w:t>217</w:t>
            </w:r>
          </w:hyperlink>
        </w:p>
        <w:p>
          <w:pPr>
            <w:pStyle w:val="Contents4"/>
            <w:tabs>
              <w:tab w:val="clear" w:pos="8176"/>
              <w:tab w:val="right" w:pos="9026" w:leader="dot"/>
            </w:tabs>
            <w:rPr/>
          </w:pPr>
          <w:hyperlink w:anchor="__RefHeading___Toc107110_1395250215">
            <w:r>
              <w:rPr>
                <w:webHidden/>
                <w:rStyle w:val="IndexLink"/>
                <w:rtl w:val="true"/>
              </w:rPr>
              <w:t xml:space="preserve">حدیث </w:t>
            </w:r>
            <w:r>
              <w:rPr>
                <w:rStyle w:val="IndexLink"/>
              </w:rPr>
              <w:t>24</w:t>
            </w:r>
            <w:r>
              <w:rPr>
                <w:rStyle w:val="IndexLink"/>
                <w:rtl w:val="true"/>
              </w:rPr>
              <w:tab/>
            </w:r>
            <w:r>
              <w:rPr>
                <w:rStyle w:val="IndexLink"/>
              </w:rPr>
              <w:t>217</w:t>
            </w:r>
          </w:hyperlink>
        </w:p>
        <w:p>
          <w:pPr>
            <w:pStyle w:val="Contents2"/>
            <w:tabs>
              <w:tab w:val="clear" w:pos="8743"/>
              <w:tab w:val="right" w:pos="9026" w:leader="dot"/>
            </w:tabs>
            <w:rPr/>
          </w:pPr>
          <w:hyperlink w:anchor="__RefHeading___Toc107112_1395250215">
            <w:r>
              <w:rPr>
                <w:webHidden/>
                <w:rStyle w:val="IndexLink"/>
              </w:rPr>
              <w:t>9</w:t>
            </w:r>
            <w:r>
              <w:rPr>
                <w:rStyle w:val="IndexLink"/>
                <w:rtl w:val="true"/>
              </w:rPr>
              <w:t xml:space="preserve">- </w:t>
            </w:r>
            <w:r>
              <w:rPr>
                <w:rStyle w:val="IndexLink"/>
                <w:rtl w:val="true"/>
              </w:rPr>
              <w:t>باب القدرة</w:t>
            </w:r>
            <w:r>
              <w:rPr>
                <w:rStyle w:val="IndexLink"/>
                <w:rtl w:val="true"/>
              </w:rPr>
              <w:tab/>
            </w:r>
            <w:r>
              <w:rPr>
                <w:rStyle w:val="IndexLink"/>
              </w:rPr>
              <w:t>221</w:t>
            </w:r>
          </w:hyperlink>
        </w:p>
        <w:p>
          <w:pPr>
            <w:pStyle w:val="Contents3"/>
            <w:tabs>
              <w:tab w:val="clear" w:pos="8459"/>
              <w:tab w:val="right" w:pos="9026" w:leader="dot"/>
            </w:tabs>
            <w:rPr/>
          </w:pPr>
          <w:hyperlink w:anchor="__RefHeading___Toc107114_1395250215">
            <w:r>
              <w:rPr>
                <w:webHidden/>
                <w:rStyle w:val="IndexLink"/>
                <w:rtl w:val="true"/>
              </w:rPr>
              <w:t>«</w:t>
            </w:r>
            <w:r>
              <w:rPr>
                <w:rStyle w:val="IndexLink"/>
                <w:rtl w:val="true"/>
              </w:rPr>
              <w:t>باب نهم</w:t>
            </w:r>
            <w:r>
              <w:rPr>
                <w:rStyle w:val="IndexLink"/>
                <w:rtl w:val="true"/>
              </w:rPr>
              <w:t xml:space="preserve">» </w:t>
            </w:r>
            <w:r>
              <w:rPr>
                <w:rStyle w:val="IndexLink"/>
                <w:rtl w:val="true"/>
              </w:rPr>
              <w:t>در بیان قدرت خدا و قدرت بمعنی توانائی است‌</w:t>
            </w:r>
            <w:r>
              <w:rPr>
                <w:rStyle w:val="IndexLink"/>
                <w:rtl w:val="true"/>
              </w:rPr>
              <w:tab/>
            </w:r>
            <w:r>
              <w:rPr>
                <w:rStyle w:val="IndexLink"/>
              </w:rPr>
              <w:t>221</w:t>
            </w:r>
          </w:hyperlink>
        </w:p>
        <w:p>
          <w:pPr>
            <w:pStyle w:val="Contents4"/>
            <w:tabs>
              <w:tab w:val="clear" w:pos="8176"/>
              <w:tab w:val="right" w:pos="9026" w:leader="dot"/>
            </w:tabs>
            <w:rPr/>
          </w:pPr>
          <w:hyperlink w:anchor="__RefHeading___Toc107116_1395250215">
            <w:r>
              <w:rPr>
                <w:webHidden/>
                <w:rStyle w:val="IndexLink"/>
                <w:rtl w:val="true"/>
              </w:rPr>
              <w:t xml:space="preserve">حدیث </w:t>
            </w:r>
            <w:r>
              <w:rPr>
                <w:rStyle w:val="IndexLink"/>
              </w:rPr>
              <w:t>1</w:t>
            </w:r>
            <w:r>
              <w:rPr>
                <w:rStyle w:val="IndexLink"/>
                <w:rtl w:val="true"/>
              </w:rPr>
              <w:tab/>
            </w:r>
            <w:r>
              <w:rPr>
                <w:rStyle w:val="IndexLink"/>
              </w:rPr>
              <w:t>221</w:t>
            </w:r>
          </w:hyperlink>
        </w:p>
        <w:p>
          <w:pPr>
            <w:pStyle w:val="Contents4"/>
            <w:tabs>
              <w:tab w:val="clear" w:pos="8176"/>
              <w:tab w:val="right" w:pos="9026" w:leader="dot"/>
            </w:tabs>
            <w:rPr/>
          </w:pPr>
          <w:hyperlink w:anchor="__RefHeading___Toc107118_1395250215">
            <w:r>
              <w:rPr>
                <w:webHidden/>
                <w:rStyle w:val="IndexLink"/>
                <w:rtl w:val="true"/>
              </w:rPr>
              <w:t xml:space="preserve">حدیث </w:t>
            </w:r>
            <w:r>
              <w:rPr>
                <w:rStyle w:val="IndexLink"/>
              </w:rPr>
              <w:t>2</w:t>
            </w:r>
            <w:r>
              <w:rPr>
                <w:rStyle w:val="IndexLink"/>
                <w:rtl w:val="true"/>
              </w:rPr>
              <w:tab/>
            </w:r>
            <w:r>
              <w:rPr>
                <w:rStyle w:val="IndexLink"/>
              </w:rPr>
              <w:t>224</w:t>
            </w:r>
          </w:hyperlink>
        </w:p>
        <w:p>
          <w:pPr>
            <w:pStyle w:val="Contents4"/>
            <w:tabs>
              <w:tab w:val="clear" w:pos="8176"/>
              <w:tab w:val="right" w:pos="9026" w:leader="dot"/>
            </w:tabs>
            <w:rPr/>
          </w:pPr>
          <w:hyperlink w:anchor="__RefHeading___Toc107120_1395250215">
            <w:r>
              <w:rPr>
                <w:webHidden/>
                <w:rStyle w:val="IndexLink"/>
                <w:rtl w:val="true"/>
              </w:rPr>
              <w:t xml:space="preserve">حدیث </w:t>
            </w:r>
            <w:r>
              <w:rPr>
                <w:rStyle w:val="IndexLink"/>
              </w:rPr>
              <w:t>3</w:t>
            </w:r>
            <w:r>
              <w:rPr>
                <w:rStyle w:val="IndexLink"/>
                <w:rtl w:val="true"/>
              </w:rPr>
              <w:tab/>
            </w:r>
            <w:r>
              <w:rPr>
                <w:rStyle w:val="IndexLink"/>
              </w:rPr>
              <w:t>225</w:t>
            </w:r>
          </w:hyperlink>
        </w:p>
        <w:p>
          <w:pPr>
            <w:pStyle w:val="Contents4"/>
            <w:tabs>
              <w:tab w:val="clear" w:pos="8176"/>
              <w:tab w:val="right" w:pos="9026" w:leader="dot"/>
            </w:tabs>
            <w:rPr/>
          </w:pPr>
          <w:hyperlink w:anchor="__RefHeading___Toc107122_1395250215">
            <w:r>
              <w:rPr>
                <w:webHidden/>
                <w:rStyle w:val="IndexLink"/>
                <w:rtl w:val="true"/>
              </w:rPr>
              <w:t xml:space="preserve">حدیث </w:t>
            </w:r>
            <w:r>
              <w:rPr>
                <w:rStyle w:val="IndexLink"/>
              </w:rPr>
              <w:t>4</w:t>
            </w:r>
            <w:r>
              <w:rPr>
                <w:rStyle w:val="IndexLink"/>
                <w:rtl w:val="true"/>
              </w:rPr>
              <w:tab/>
            </w:r>
            <w:r>
              <w:rPr>
                <w:rStyle w:val="IndexLink"/>
              </w:rPr>
              <w:t>226</w:t>
            </w:r>
          </w:hyperlink>
        </w:p>
        <w:p>
          <w:pPr>
            <w:pStyle w:val="Contents4"/>
            <w:tabs>
              <w:tab w:val="clear" w:pos="8176"/>
              <w:tab w:val="right" w:pos="9026" w:leader="dot"/>
            </w:tabs>
            <w:rPr/>
          </w:pPr>
          <w:hyperlink w:anchor="__RefHeading___Toc107124_1395250215">
            <w:r>
              <w:rPr>
                <w:webHidden/>
                <w:rStyle w:val="IndexLink"/>
                <w:rtl w:val="true"/>
              </w:rPr>
              <w:t xml:space="preserve">حدیث </w:t>
            </w:r>
            <w:r>
              <w:rPr>
                <w:rStyle w:val="IndexLink"/>
              </w:rPr>
              <w:t>5</w:t>
            </w:r>
            <w:r>
              <w:rPr>
                <w:rStyle w:val="IndexLink"/>
                <w:rtl w:val="true"/>
              </w:rPr>
              <w:tab/>
            </w:r>
            <w:r>
              <w:rPr>
                <w:rStyle w:val="IndexLink"/>
              </w:rPr>
              <w:t>229</w:t>
            </w:r>
          </w:hyperlink>
        </w:p>
        <w:p>
          <w:pPr>
            <w:pStyle w:val="Contents4"/>
            <w:tabs>
              <w:tab w:val="clear" w:pos="8176"/>
              <w:tab w:val="right" w:pos="9026" w:leader="dot"/>
            </w:tabs>
            <w:rPr/>
          </w:pPr>
          <w:hyperlink w:anchor="__RefHeading___Toc107126_1395250215">
            <w:r>
              <w:rPr>
                <w:webHidden/>
                <w:rStyle w:val="IndexLink"/>
                <w:rtl w:val="true"/>
              </w:rPr>
              <w:t xml:space="preserve">حدیث </w:t>
            </w:r>
            <w:r>
              <w:rPr>
                <w:rStyle w:val="IndexLink"/>
              </w:rPr>
              <w:t>6</w:t>
            </w:r>
            <w:r>
              <w:rPr>
                <w:rStyle w:val="IndexLink"/>
                <w:rtl w:val="true"/>
              </w:rPr>
              <w:tab/>
            </w:r>
            <w:r>
              <w:rPr>
                <w:rStyle w:val="IndexLink"/>
              </w:rPr>
              <w:t>229</w:t>
            </w:r>
          </w:hyperlink>
        </w:p>
        <w:p>
          <w:pPr>
            <w:pStyle w:val="Contents4"/>
            <w:tabs>
              <w:tab w:val="clear" w:pos="8176"/>
              <w:tab w:val="right" w:pos="9026" w:leader="dot"/>
            </w:tabs>
            <w:rPr/>
          </w:pPr>
          <w:hyperlink w:anchor="__RefHeading___Toc107128_1395250215">
            <w:r>
              <w:rPr>
                <w:webHidden/>
                <w:rStyle w:val="IndexLink"/>
                <w:rtl w:val="true"/>
              </w:rPr>
              <w:t xml:space="preserve">حدیث </w:t>
            </w:r>
            <w:r>
              <w:rPr>
                <w:rStyle w:val="IndexLink"/>
              </w:rPr>
              <w:t>7</w:t>
            </w:r>
            <w:r>
              <w:rPr>
                <w:rStyle w:val="IndexLink"/>
                <w:rtl w:val="true"/>
              </w:rPr>
              <w:tab/>
            </w:r>
            <w:r>
              <w:rPr>
                <w:rStyle w:val="IndexLink"/>
              </w:rPr>
              <w:t>230</w:t>
            </w:r>
          </w:hyperlink>
        </w:p>
        <w:p>
          <w:pPr>
            <w:pStyle w:val="Contents4"/>
            <w:tabs>
              <w:tab w:val="clear" w:pos="8176"/>
              <w:tab w:val="right" w:pos="9026" w:leader="dot"/>
            </w:tabs>
            <w:rPr/>
          </w:pPr>
          <w:hyperlink w:anchor="__RefHeading___Toc107130_1395250215">
            <w:r>
              <w:rPr>
                <w:webHidden/>
                <w:rStyle w:val="IndexLink"/>
                <w:rtl w:val="true"/>
              </w:rPr>
              <w:t xml:space="preserve">حدیث </w:t>
            </w:r>
            <w:r>
              <w:rPr>
                <w:rStyle w:val="IndexLink"/>
              </w:rPr>
              <w:t>8</w:t>
            </w:r>
            <w:r>
              <w:rPr>
                <w:rStyle w:val="IndexLink"/>
                <w:rtl w:val="true"/>
              </w:rPr>
              <w:tab/>
            </w:r>
            <w:r>
              <w:rPr>
                <w:rStyle w:val="IndexLink"/>
              </w:rPr>
              <w:t>231</w:t>
            </w:r>
          </w:hyperlink>
        </w:p>
        <w:p>
          <w:pPr>
            <w:pStyle w:val="Contents4"/>
            <w:tabs>
              <w:tab w:val="clear" w:pos="8176"/>
              <w:tab w:val="right" w:pos="9026" w:leader="dot"/>
            </w:tabs>
            <w:rPr/>
          </w:pPr>
          <w:hyperlink w:anchor="__RefHeading___Toc107132_1395250215">
            <w:r>
              <w:rPr>
                <w:webHidden/>
                <w:rStyle w:val="IndexLink"/>
                <w:rtl w:val="true"/>
              </w:rPr>
              <w:t xml:space="preserve">حدیث </w:t>
            </w:r>
            <w:r>
              <w:rPr>
                <w:rStyle w:val="IndexLink"/>
              </w:rPr>
              <w:t>9</w:t>
            </w:r>
            <w:r>
              <w:rPr>
                <w:rStyle w:val="IndexLink"/>
                <w:rtl w:val="true"/>
              </w:rPr>
              <w:tab/>
            </w:r>
            <w:r>
              <w:rPr>
                <w:rStyle w:val="IndexLink"/>
              </w:rPr>
              <w:t>234</w:t>
            </w:r>
          </w:hyperlink>
        </w:p>
        <w:p>
          <w:pPr>
            <w:pStyle w:val="Contents4"/>
            <w:tabs>
              <w:tab w:val="clear" w:pos="8176"/>
              <w:tab w:val="right" w:pos="9026" w:leader="dot"/>
            </w:tabs>
            <w:rPr/>
          </w:pPr>
          <w:hyperlink w:anchor="__RefHeading___Toc107134_1395250215">
            <w:r>
              <w:rPr>
                <w:webHidden/>
                <w:rStyle w:val="IndexLink"/>
                <w:rtl w:val="true"/>
              </w:rPr>
              <w:t xml:space="preserve">حدیث </w:t>
            </w:r>
            <w:r>
              <w:rPr>
                <w:rStyle w:val="IndexLink"/>
              </w:rPr>
              <w:t>10</w:t>
            </w:r>
            <w:r>
              <w:rPr>
                <w:rStyle w:val="IndexLink"/>
                <w:rtl w:val="true"/>
              </w:rPr>
              <w:tab/>
            </w:r>
            <w:r>
              <w:rPr>
                <w:rStyle w:val="IndexLink"/>
              </w:rPr>
              <w:t>234</w:t>
            </w:r>
          </w:hyperlink>
        </w:p>
        <w:p>
          <w:pPr>
            <w:pStyle w:val="Contents4"/>
            <w:tabs>
              <w:tab w:val="clear" w:pos="8176"/>
              <w:tab w:val="right" w:pos="9026" w:leader="dot"/>
            </w:tabs>
            <w:rPr/>
          </w:pPr>
          <w:hyperlink w:anchor="__RefHeading___Toc107136_1395250215">
            <w:r>
              <w:rPr>
                <w:webHidden/>
                <w:rStyle w:val="IndexLink"/>
                <w:rtl w:val="true"/>
              </w:rPr>
              <w:t xml:space="preserve">حدیث </w:t>
            </w:r>
            <w:r>
              <w:rPr>
                <w:rStyle w:val="IndexLink"/>
              </w:rPr>
              <w:t>11</w:t>
            </w:r>
            <w:r>
              <w:rPr>
                <w:rStyle w:val="IndexLink"/>
                <w:rtl w:val="true"/>
              </w:rPr>
              <w:tab/>
            </w:r>
            <w:r>
              <w:rPr>
                <w:rStyle w:val="IndexLink"/>
              </w:rPr>
              <w:t>235</w:t>
            </w:r>
          </w:hyperlink>
        </w:p>
        <w:p>
          <w:pPr>
            <w:pStyle w:val="Contents4"/>
            <w:tabs>
              <w:tab w:val="clear" w:pos="8176"/>
              <w:tab w:val="right" w:pos="9026" w:leader="dot"/>
            </w:tabs>
            <w:rPr/>
          </w:pPr>
          <w:hyperlink w:anchor="__RefHeading___Toc107138_1395250215">
            <w:r>
              <w:rPr>
                <w:webHidden/>
                <w:rStyle w:val="IndexLink"/>
                <w:rtl w:val="true"/>
              </w:rPr>
              <w:t xml:space="preserve">حدیث </w:t>
            </w:r>
            <w:r>
              <w:rPr>
                <w:rStyle w:val="IndexLink"/>
              </w:rPr>
              <w:t>12</w:t>
            </w:r>
            <w:r>
              <w:rPr>
                <w:rStyle w:val="IndexLink"/>
                <w:rtl w:val="true"/>
              </w:rPr>
              <w:tab/>
            </w:r>
            <w:r>
              <w:rPr>
                <w:rStyle w:val="IndexLink"/>
              </w:rPr>
              <w:t>235</w:t>
            </w:r>
          </w:hyperlink>
        </w:p>
        <w:p>
          <w:pPr>
            <w:pStyle w:val="Contents4"/>
            <w:tabs>
              <w:tab w:val="clear" w:pos="8176"/>
              <w:tab w:val="right" w:pos="9026" w:leader="dot"/>
            </w:tabs>
            <w:rPr/>
          </w:pPr>
          <w:hyperlink w:anchor="__RefHeading___Toc107140_1395250215">
            <w:r>
              <w:rPr>
                <w:webHidden/>
                <w:rStyle w:val="IndexLink"/>
                <w:rtl w:val="true"/>
              </w:rPr>
              <w:t xml:space="preserve">حدیث </w:t>
            </w:r>
            <w:r>
              <w:rPr>
                <w:rStyle w:val="IndexLink"/>
              </w:rPr>
              <w:t>13</w:t>
            </w:r>
            <w:r>
              <w:rPr>
                <w:rStyle w:val="IndexLink"/>
                <w:rtl w:val="true"/>
              </w:rPr>
              <w:tab/>
            </w:r>
            <w:r>
              <w:rPr>
                <w:rStyle w:val="IndexLink"/>
              </w:rPr>
              <w:t>237</w:t>
            </w:r>
          </w:hyperlink>
        </w:p>
        <w:p>
          <w:pPr>
            <w:pStyle w:val="Contents4"/>
            <w:tabs>
              <w:tab w:val="clear" w:pos="8176"/>
              <w:tab w:val="right" w:pos="9026" w:leader="dot"/>
            </w:tabs>
            <w:rPr/>
          </w:pPr>
          <w:hyperlink w:anchor="__RefHeading___Toc107142_1395250215">
            <w:r>
              <w:rPr>
                <w:webHidden/>
                <w:rStyle w:val="IndexLink"/>
                <w:rtl w:val="true"/>
              </w:rPr>
              <w:t xml:space="preserve">حدیث </w:t>
            </w:r>
            <w:r>
              <w:rPr>
                <w:rStyle w:val="IndexLink"/>
              </w:rPr>
              <w:t>14</w:t>
            </w:r>
            <w:r>
              <w:rPr>
                <w:rStyle w:val="IndexLink"/>
                <w:rtl w:val="true"/>
              </w:rPr>
              <w:tab/>
            </w:r>
            <w:r>
              <w:rPr>
                <w:rStyle w:val="IndexLink"/>
              </w:rPr>
              <w:t>238</w:t>
            </w:r>
          </w:hyperlink>
        </w:p>
        <w:p>
          <w:pPr>
            <w:pStyle w:val="Contents4"/>
            <w:tabs>
              <w:tab w:val="clear" w:pos="8176"/>
              <w:tab w:val="right" w:pos="9026" w:leader="dot"/>
            </w:tabs>
            <w:rPr/>
          </w:pPr>
          <w:hyperlink w:anchor="__RefHeading___Toc107144_1395250215">
            <w:r>
              <w:rPr>
                <w:webHidden/>
                <w:rStyle w:val="IndexLink"/>
                <w:rtl w:val="true"/>
              </w:rPr>
              <w:t xml:space="preserve">حدیث </w:t>
            </w:r>
            <w:r>
              <w:rPr>
                <w:rStyle w:val="IndexLink"/>
              </w:rPr>
              <w:t>15</w:t>
            </w:r>
            <w:r>
              <w:rPr>
                <w:rStyle w:val="IndexLink"/>
                <w:rtl w:val="true"/>
              </w:rPr>
              <w:tab/>
            </w:r>
            <w:r>
              <w:rPr>
                <w:rStyle w:val="IndexLink"/>
              </w:rPr>
              <w:t>240</w:t>
            </w:r>
          </w:hyperlink>
        </w:p>
        <w:p>
          <w:pPr>
            <w:pStyle w:val="Contents4"/>
            <w:tabs>
              <w:tab w:val="clear" w:pos="8176"/>
              <w:tab w:val="right" w:pos="9026" w:leader="dot"/>
            </w:tabs>
            <w:rPr/>
          </w:pPr>
          <w:hyperlink w:anchor="__RefHeading___Toc107146_1395250215">
            <w:r>
              <w:rPr>
                <w:webHidden/>
                <w:rStyle w:val="IndexLink"/>
                <w:rtl w:val="true"/>
              </w:rPr>
              <w:t xml:space="preserve">حدیث </w:t>
            </w:r>
            <w:r>
              <w:rPr>
                <w:rStyle w:val="IndexLink"/>
              </w:rPr>
              <w:t>16</w:t>
            </w:r>
            <w:r>
              <w:rPr>
                <w:rStyle w:val="IndexLink"/>
                <w:rtl w:val="true"/>
              </w:rPr>
              <w:tab/>
            </w:r>
            <w:r>
              <w:rPr>
                <w:rStyle w:val="IndexLink"/>
              </w:rPr>
              <w:t>241</w:t>
            </w:r>
          </w:hyperlink>
        </w:p>
        <w:p>
          <w:pPr>
            <w:pStyle w:val="Contents2"/>
            <w:tabs>
              <w:tab w:val="clear" w:pos="8743"/>
              <w:tab w:val="right" w:pos="9026" w:leader="dot"/>
            </w:tabs>
            <w:rPr/>
          </w:pPr>
          <w:hyperlink w:anchor="__RefHeading___Toc107148_1395250215">
            <w:r>
              <w:rPr>
                <w:webHidden/>
                <w:rStyle w:val="IndexLink"/>
              </w:rPr>
              <w:t>10</w:t>
            </w:r>
            <w:r>
              <w:rPr>
                <w:rStyle w:val="IndexLink"/>
                <w:rtl w:val="true"/>
              </w:rPr>
              <w:t xml:space="preserve">- </w:t>
            </w:r>
            <w:r>
              <w:rPr>
                <w:rStyle w:val="IndexLink"/>
                <w:rtl w:val="true"/>
              </w:rPr>
              <w:t>باب العلم‌</w:t>
            </w:r>
            <w:r>
              <w:rPr>
                <w:rStyle w:val="IndexLink"/>
                <w:rtl w:val="true"/>
              </w:rPr>
              <w:tab/>
            </w:r>
            <w:r>
              <w:rPr>
                <w:rStyle w:val="IndexLink"/>
              </w:rPr>
              <w:t>244</w:t>
            </w:r>
          </w:hyperlink>
        </w:p>
        <w:p>
          <w:pPr>
            <w:pStyle w:val="Contents3"/>
            <w:tabs>
              <w:tab w:val="clear" w:pos="8459"/>
              <w:tab w:val="right" w:pos="9026" w:leader="dot"/>
            </w:tabs>
            <w:rPr/>
          </w:pPr>
          <w:hyperlink w:anchor="__RefHeading___Toc107150_1395250215">
            <w:r>
              <w:rPr>
                <w:webHidden/>
                <w:rStyle w:val="IndexLink"/>
                <w:rtl w:val="true"/>
              </w:rPr>
              <w:t>«</w:t>
            </w:r>
            <w:r>
              <w:rPr>
                <w:rStyle w:val="IndexLink"/>
                <w:rtl w:val="true"/>
              </w:rPr>
              <w:t>باب دهم</w:t>
            </w:r>
            <w:r>
              <w:rPr>
                <w:rStyle w:val="IndexLink"/>
                <w:rtl w:val="true"/>
              </w:rPr>
              <w:t xml:space="preserve">» </w:t>
            </w:r>
            <w:r>
              <w:rPr>
                <w:rStyle w:val="IndexLink"/>
                <w:rtl w:val="true"/>
              </w:rPr>
              <w:t>در بیان علم خدا و علم در لغت بمعنی دانستن است‌</w:t>
            </w:r>
            <w:r>
              <w:rPr>
                <w:rStyle w:val="IndexLink"/>
                <w:rtl w:val="true"/>
              </w:rPr>
              <w:tab/>
            </w:r>
            <w:r>
              <w:rPr>
                <w:rStyle w:val="IndexLink"/>
              </w:rPr>
              <w:t>244</w:t>
            </w:r>
          </w:hyperlink>
        </w:p>
        <w:p>
          <w:pPr>
            <w:pStyle w:val="Contents4"/>
            <w:tabs>
              <w:tab w:val="clear" w:pos="8176"/>
              <w:tab w:val="right" w:pos="9026" w:leader="dot"/>
            </w:tabs>
            <w:rPr/>
          </w:pPr>
          <w:hyperlink w:anchor="__RefHeading___Toc107152_1395250215">
            <w:r>
              <w:rPr>
                <w:webHidden/>
                <w:rStyle w:val="IndexLink"/>
                <w:rtl w:val="true"/>
              </w:rPr>
              <w:t xml:space="preserve">حدیث </w:t>
            </w:r>
            <w:r>
              <w:rPr>
                <w:rStyle w:val="IndexLink"/>
              </w:rPr>
              <w:t>1</w:t>
            </w:r>
            <w:r>
              <w:rPr>
                <w:rStyle w:val="IndexLink"/>
                <w:rtl w:val="true"/>
              </w:rPr>
              <w:tab/>
            </w:r>
            <w:r>
              <w:rPr>
                <w:rStyle w:val="IndexLink"/>
              </w:rPr>
              <w:t>244</w:t>
            </w:r>
          </w:hyperlink>
        </w:p>
        <w:p>
          <w:pPr>
            <w:pStyle w:val="Contents4"/>
            <w:tabs>
              <w:tab w:val="clear" w:pos="8176"/>
              <w:tab w:val="right" w:pos="9026" w:leader="dot"/>
            </w:tabs>
            <w:rPr/>
          </w:pPr>
          <w:hyperlink w:anchor="__RefHeading___Toc107154_1395250215">
            <w:r>
              <w:rPr>
                <w:webHidden/>
                <w:rStyle w:val="IndexLink"/>
                <w:rtl w:val="true"/>
              </w:rPr>
              <w:t xml:space="preserve">حدیث </w:t>
            </w:r>
            <w:r>
              <w:rPr>
                <w:rStyle w:val="IndexLink"/>
              </w:rPr>
              <w:t>2</w:t>
            </w:r>
            <w:r>
              <w:rPr>
                <w:rStyle w:val="IndexLink"/>
                <w:rtl w:val="true"/>
              </w:rPr>
              <w:tab/>
            </w:r>
            <w:r>
              <w:rPr>
                <w:rStyle w:val="IndexLink"/>
              </w:rPr>
              <w:t>244</w:t>
            </w:r>
          </w:hyperlink>
        </w:p>
        <w:p>
          <w:pPr>
            <w:pStyle w:val="Contents4"/>
            <w:tabs>
              <w:tab w:val="clear" w:pos="8176"/>
              <w:tab w:val="right" w:pos="9026" w:leader="dot"/>
            </w:tabs>
            <w:rPr/>
          </w:pPr>
          <w:hyperlink w:anchor="__RefHeading___Toc107156_1395250215">
            <w:r>
              <w:rPr>
                <w:webHidden/>
                <w:rStyle w:val="IndexLink"/>
                <w:rtl w:val="true"/>
              </w:rPr>
              <w:t xml:space="preserve">حدیث </w:t>
            </w:r>
            <w:r>
              <w:rPr>
                <w:rStyle w:val="IndexLink"/>
              </w:rPr>
              <w:t>3</w:t>
            </w:r>
            <w:r>
              <w:rPr>
                <w:rStyle w:val="IndexLink"/>
                <w:rtl w:val="true"/>
              </w:rPr>
              <w:tab/>
            </w:r>
            <w:r>
              <w:rPr>
                <w:rStyle w:val="IndexLink"/>
              </w:rPr>
              <w:t>245</w:t>
            </w:r>
          </w:hyperlink>
        </w:p>
        <w:p>
          <w:pPr>
            <w:pStyle w:val="Contents4"/>
            <w:tabs>
              <w:tab w:val="clear" w:pos="8176"/>
              <w:tab w:val="right" w:pos="9026" w:leader="dot"/>
            </w:tabs>
            <w:rPr/>
          </w:pPr>
          <w:hyperlink w:anchor="__RefHeading___Toc107158_1395250215">
            <w:r>
              <w:rPr>
                <w:webHidden/>
                <w:rStyle w:val="IndexLink"/>
                <w:rtl w:val="true"/>
              </w:rPr>
              <w:t xml:space="preserve">حدیث </w:t>
            </w:r>
            <w:r>
              <w:rPr>
                <w:rStyle w:val="IndexLink"/>
              </w:rPr>
              <w:t>4</w:t>
            </w:r>
            <w:r>
              <w:rPr>
                <w:rStyle w:val="IndexLink"/>
                <w:rtl w:val="true"/>
              </w:rPr>
              <w:tab/>
            </w:r>
            <w:r>
              <w:rPr>
                <w:rStyle w:val="IndexLink"/>
              </w:rPr>
              <w:t>245</w:t>
            </w:r>
          </w:hyperlink>
        </w:p>
        <w:p>
          <w:pPr>
            <w:pStyle w:val="Contents4"/>
            <w:tabs>
              <w:tab w:val="clear" w:pos="8176"/>
              <w:tab w:val="right" w:pos="9026" w:leader="dot"/>
            </w:tabs>
            <w:rPr/>
          </w:pPr>
          <w:hyperlink w:anchor="__RefHeading___Toc107160_1395250215">
            <w:r>
              <w:rPr>
                <w:webHidden/>
                <w:rStyle w:val="IndexLink"/>
                <w:rtl w:val="true"/>
              </w:rPr>
              <w:t xml:space="preserve">حدیث </w:t>
            </w:r>
            <w:r>
              <w:rPr>
                <w:rStyle w:val="IndexLink"/>
              </w:rPr>
              <w:t>5</w:t>
            </w:r>
            <w:r>
              <w:rPr>
                <w:rStyle w:val="IndexLink"/>
                <w:rtl w:val="true"/>
              </w:rPr>
              <w:tab/>
            </w:r>
            <w:r>
              <w:rPr>
                <w:rStyle w:val="IndexLink"/>
              </w:rPr>
              <w:t>247</w:t>
            </w:r>
          </w:hyperlink>
        </w:p>
        <w:p>
          <w:pPr>
            <w:pStyle w:val="Contents4"/>
            <w:tabs>
              <w:tab w:val="clear" w:pos="8176"/>
              <w:tab w:val="right" w:pos="9026" w:leader="dot"/>
            </w:tabs>
            <w:rPr/>
          </w:pPr>
          <w:hyperlink w:anchor="__RefHeading___Toc107162_1395250215">
            <w:r>
              <w:rPr>
                <w:webHidden/>
                <w:rStyle w:val="IndexLink"/>
                <w:rtl w:val="true"/>
              </w:rPr>
              <w:t xml:space="preserve">حدیث </w:t>
            </w:r>
            <w:r>
              <w:rPr>
                <w:rStyle w:val="IndexLink"/>
              </w:rPr>
              <w:t>6</w:t>
            </w:r>
            <w:r>
              <w:rPr>
                <w:rStyle w:val="IndexLink"/>
                <w:rtl w:val="true"/>
              </w:rPr>
              <w:tab/>
            </w:r>
            <w:r>
              <w:rPr>
                <w:rStyle w:val="IndexLink"/>
              </w:rPr>
              <w:t>247</w:t>
            </w:r>
          </w:hyperlink>
        </w:p>
        <w:p>
          <w:pPr>
            <w:pStyle w:val="Contents4"/>
            <w:tabs>
              <w:tab w:val="clear" w:pos="8176"/>
              <w:tab w:val="right" w:pos="9026" w:leader="dot"/>
            </w:tabs>
            <w:rPr/>
          </w:pPr>
          <w:hyperlink w:anchor="__RefHeading___Toc107164_1395250215">
            <w:r>
              <w:rPr>
                <w:webHidden/>
                <w:rStyle w:val="IndexLink"/>
                <w:rtl w:val="true"/>
              </w:rPr>
              <w:t xml:space="preserve">حدیث </w:t>
            </w:r>
            <w:r>
              <w:rPr>
                <w:rStyle w:val="IndexLink"/>
              </w:rPr>
              <w:t>7</w:t>
            </w:r>
            <w:r>
              <w:rPr>
                <w:rStyle w:val="IndexLink"/>
                <w:rtl w:val="true"/>
              </w:rPr>
              <w:tab/>
            </w:r>
            <w:r>
              <w:rPr>
                <w:rStyle w:val="IndexLink"/>
              </w:rPr>
              <w:t>248</w:t>
            </w:r>
          </w:hyperlink>
        </w:p>
        <w:p>
          <w:pPr>
            <w:pStyle w:val="Contents4"/>
            <w:tabs>
              <w:tab w:val="clear" w:pos="8176"/>
              <w:tab w:val="right" w:pos="9026" w:leader="dot"/>
            </w:tabs>
            <w:rPr/>
          </w:pPr>
          <w:hyperlink w:anchor="__RefHeading___Toc107166_1395250215">
            <w:r>
              <w:rPr>
                <w:webHidden/>
                <w:rStyle w:val="IndexLink"/>
                <w:rtl w:val="true"/>
              </w:rPr>
              <w:t xml:space="preserve">حدیث </w:t>
            </w:r>
            <w:r>
              <w:rPr>
                <w:rStyle w:val="IndexLink"/>
              </w:rPr>
              <w:t>8</w:t>
            </w:r>
            <w:r>
              <w:rPr>
                <w:rStyle w:val="IndexLink"/>
                <w:rtl w:val="true"/>
              </w:rPr>
              <w:tab/>
            </w:r>
            <w:r>
              <w:rPr>
                <w:rStyle w:val="IndexLink"/>
              </w:rPr>
              <w:t>249</w:t>
            </w:r>
          </w:hyperlink>
        </w:p>
        <w:p>
          <w:pPr>
            <w:pStyle w:val="Contents4"/>
            <w:tabs>
              <w:tab w:val="clear" w:pos="8176"/>
              <w:tab w:val="right" w:pos="9026" w:leader="dot"/>
            </w:tabs>
            <w:rPr/>
          </w:pPr>
          <w:hyperlink w:anchor="__RefHeading___Toc107168_1395250215">
            <w:r>
              <w:rPr>
                <w:webHidden/>
                <w:rStyle w:val="IndexLink"/>
                <w:rtl w:val="true"/>
              </w:rPr>
              <w:t xml:space="preserve">حدیث </w:t>
            </w:r>
            <w:r>
              <w:rPr>
                <w:rStyle w:val="IndexLink"/>
              </w:rPr>
              <w:t>9</w:t>
            </w:r>
            <w:r>
              <w:rPr>
                <w:rStyle w:val="IndexLink"/>
                <w:rtl w:val="true"/>
              </w:rPr>
              <w:tab/>
            </w:r>
            <w:r>
              <w:rPr>
                <w:rStyle w:val="IndexLink"/>
              </w:rPr>
              <w:t>250</w:t>
            </w:r>
          </w:hyperlink>
        </w:p>
        <w:p>
          <w:pPr>
            <w:pStyle w:val="Contents4"/>
            <w:tabs>
              <w:tab w:val="clear" w:pos="8176"/>
              <w:tab w:val="right" w:pos="9026" w:leader="dot"/>
            </w:tabs>
            <w:rPr/>
          </w:pPr>
          <w:hyperlink w:anchor="__RefHeading___Toc107170_1395250215">
            <w:r>
              <w:rPr>
                <w:webHidden/>
                <w:rStyle w:val="IndexLink"/>
                <w:rtl w:val="true"/>
              </w:rPr>
              <w:t xml:space="preserve">حدیث </w:t>
            </w:r>
            <w:r>
              <w:rPr>
                <w:rStyle w:val="IndexLink"/>
              </w:rPr>
              <w:t>11</w:t>
            </w:r>
            <w:r>
              <w:rPr>
                <w:rStyle w:val="IndexLink"/>
                <w:rtl w:val="true"/>
              </w:rPr>
              <w:tab/>
            </w:r>
            <w:r>
              <w:rPr>
                <w:rStyle w:val="IndexLink"/>
              </w:rPr>
              <w:t>252</w:t>
            </w:r>
          </w:hyperlink>
        </w:p>
        <w:p>
          <w:pPr>
            <w:pStyle w:val="Contents4"/>
            <w:tabs>
              <w:tab w:val="clear" w:pos="8176"/>
              <w:tab w:val="right" w:pos="9026" w:leader="dot"/>
            </w:tabs>
            <w:rPr/>
          </w:pPr>
          <w:hyperlink w:anchor="__RefHeading___Toc107172_1395250215">
            <w:r>
              <w:rPr>
                <w:webHidden/>
                <w:rStyle w:val="IndexLink"/>
                <w:rtl w:val="true"/>
              </w:rPr>
              <w:t xml:space="preserve">حدیث </w:t>
            </w:r>
            <w:r>
              <w:rPr>
                <w:rStyle w:val="IndexLink"/>
              </w:rPr>
              <w:t>12</w:t>
            </w:r>
            <w:r>
              <w:rPr>
                <w:rStyle w:val="IndexLink"/>
                <w:rtl w:val="true"/>
              </w:rPr>
              <w:tab/>
            </w:r>
            <w:r>
              <w:rPr>
                <w:rStyle w:val="IndexLink"/>
              </w:rPr>
              <w:t>252</w:t>
            </w:r>
          </w:hyperlink>
        </w:p>
        <w:p>
          <w:pPr>
            <w:pStyle w:val="Contents4"/>
            <w:tabs>
              <w:tab w:val="clear" w:pos="8176"/>
              <w:tab w:val="right" w:pos="9026" w:leader="dot"/>
            </w:tabs>
            <w:rPr/>
          </w:pPr>
          <w:hyperlink w:anchor="__RefHeading___Toc107174_1395250215">
            <w:r>
              <w:rPr>
                <w:webHidden/>
                <w:rStyle w:val="IndexLink"/>
                <w:rtl w:val="true"/>
              </w:rPr>
              <w:t xml:space="preserve">حدیث </w:t>
            </w:r>
            <w:r>
              <w:rPr>
                <w:rStyle w:val="IndexLink"/>
              </w:rPr>
              <w:t>13</w:t>
            </w:r>
            <w:r>
              <w:rPr>
                <w:rStyle w:val="IndexLink"/>
                <w:rtl w:val="true"/>
              </w:rPr>
              <w:tab/>
            </w:r>
            <w:r>
              <w:rPr>
                <w:rStyle w:val="IndexLink"/>
              </w:rPr>
              <w:t>252</w:t>
            </w:r>
          </w:hyperlink>
        </w:p>
        <w:p>
          <w:pPr>
            <w:pStyle w:val="Contents4"/>
            <w:tabs>
              <w:tab w:val="clear" w:pos="8176"/>
              <w:tab w:val="right" w:pos="9026" w:leader="dot"/>
            </w:tabs>
            <w:rPr/>
          </w:pPr>
          <w:hyperlink w:anchor="__RefHeading___Toc107176_1395250215">
            <w:r>
              <w:rPr>
                <w:webHidden/>
                <w:rStyle w:val="IndexLink"/>
                <w:rtl w:val="true"/>
              </w:rPr>
              <w:t xml:space="preserve">حدیث </w:t>
            </w:r>
            <w:r>
              <w:rPr>
                <w:rStyle w:val="IndexLink"/>
              </w:rPr>
              <w:t>14</w:t>
            </w:r>
            <w:r>
              <w:rPr>
                <w:rStyle w:val="IndexLink"/>
                <w:rtl w:val="true"/>
              </w:rPr>
              <w:tab/>
            </w:r>
            <w:r>
              <w:rPr>
                <w:rStyle w:val="IndexLink"/>
              </w:rPr>
              <w:t>253</w:t>
            </w:r>
          </w:hyperlink>
        </w:p>
        <w:p>
          <w:pPr>
            <w:pStyle w:val="Contents4"/>
            <w:tabs>
              <w:tab w:val="clear" w:pos="8176"/>
              <w:tab w:val="right" w:pos="9026" w:leader="dot"/>
            </w:tabs>
            <w:rPr/>
          </w:pPr>
          <w:hyperlink w:anchor="__RefHeading___Toc107178_1395250215">
            <w:r>
              <w:rPr>
                <w:webHidden/>
                <w:rStyle w:val="IndexLink"/>
                <w:rtl w:val="true"/>
              </w:rPr>
              <w:t xml:space="preserve">حدیث </w:t>
            </w:r>
            <w:r>
              <w:rPr>
                <w:rStyle w:val="IndexLink"/>
              </w:rPr>
              <w:t>15</w:t>
            </w:r>
            <w:r>
              <w:rPr>
                <w:rStyle w:val="IndexLink"/>
                <w:rtl w:val="true"/>
              </w:rPr>
              <w:tab/>
            </w:r>
            <w:r>
              <w:rPr>
                <w:rStyle w:val="IndexLink"/>
              </w:rPr>
              <w:t>254</w:t>
            </w:r>
          </w:hyperlink>
        </w:p>
        <w:p>
          <w:pPr>
            <w:pStyle w:val="Contents4"/>
            <w:tabs>
              <w:tab w:val="clear" w:pos="8176"/>
              <w:tab w:val="right" w:pos="9026" w:leader="dot"/>
            </w:tabs>
            <w:rPr/>
          </w:pPr>
          <w:hyperlink w:anchor="__RefHeading___Toc107180_1395250215">
            <w:r>
              <w:rPr>
                <w:webHidden/>
                <w:rStyle w:val="IndexLink"/>
                <w:rtl w:val="true"/>
              </w:rPr>
              <w:t xml:space="preserve">حدیث </w:t>
            </w:r>
            <w:r>
              <w:rPr>
                <w:rStyle w:val="IndexLink"/>
              </w:rPr>
              <w:t>16</w:t>
            </w:r>
            <w:r>
              <w:rPr>
                <w:rStyle w:val="IndexLink"/>
                <w:rtl w:val="true"/>
              </w:rPr>
              <w:tab/>
            </w:r>
            <w:r>
              <w:rPr>
                <w:rStyle w:val="IndexLink"/>
              </w:rPr>
              <w:t>254</w:t>
            </w:r>
          </w:hyperlink>
        </w:p>
        <w:p>
          <w:pPr>
            <w:pStyle w:val="Contents2"/>
            <w:tabs>
              <w:tab w:val="clear" w:pos="8743"/>
              <w:tab w:val="right" w:pos="9026" w:leader="dot"/>
            </w:tabs>
            <w:rPr/>
          </w:pPr>
          <w:hyperlink w:anchor="__RefHeading___Toc107182_1395250215">
            <w:r>
              <w:rPr>
                <w:webHidden/>
                <w:rStyle w:val="IndexLink"/>
              </w:rPr>
              <w:t>11</w:t>
            </w:r>
            <w:r>
              <w:rPr>
                <w:rStyle w:val="IndexLink"/>
                <w:rtl w:val="true"/>
              </w:rPr>
              <w:t xml:space="preserve">- </w:t>
            </w:r>
            <w:r>
              <w:rPr>
                <w:rStyle w:val="IndexLink"/>
                <w:rtl w:val="true"/>
              </w:rPr>
              <w:t>باب صفات الذات و صفات الأفعال‌</w:t>
            </w:r>
            <w:r>
              <w:rPr>
                <w:rStyle w:val="IndexLink"/>
                <w:rtl w:val="true"/>
              </w:rPr>
              <w:tab/>
            </w:r>
            <w:r>
              <w:rPr>
                <w:rStyle w:val="IndexLink"/>
              </w:rPr>
              <w:t>255</w:t>
            </w:r>
          </w:hyperlink>
        </w:p>
        <w:p>
          <w:pPr>
            <w:pStyle w:val="Contents3"/>
            <w:tabs>
              <w:tab w:val="clear" w:pos="8459"/>
              <w:tab w:val="right" w:pos="9026" w:leader="dot"/>
            </w:tabs>
            <w:rPr/>
          </w:pPr>
          <w:hyperlink w:anchor="__RefHeading___Toc107184_1395250215">
            <w:r>
              <w:rPr>
                <w:webHidden/>
                <w:rStyle w:val="IndexLink"/>
                <w:rtl w:val="true"/>
              </w:rPr>
              <w:t>«</w:t>
            </w:r>
            <w:r>
              <w:rPr>
                <w:rStyle w:val="IndexLink"/>
                <w:rtl w:val="true"/>
              </w:rPr>
              <w:t>باب یازدهم</w:t>
            </w:r>
            <w:r>
              <w:rPr>
                <w:rStyle w:val="IndexLink"/>
                <w:rtl w:val="true"/>
              </w:rPr>
              <w:t xml:space="preserve">» </w:t>
            </w:r>
            <w:r>
              <w:rPr>
                <w:rStyle w:val="IndexLink"/>
                <w:rtl w:val="true"/>
              </w:rPr>
              <w:t>در بیان صفات ذات و صفات افعال‌</w:t>
            </w:r>
            <w:r>
              <w:rPr>
                <w:rStyle w:val="IndexLink"/>
                <w:rtl w:val="true"/>
              </w:rPr>
              <w:tab/>
            </w:r>
            <w:r>
              <w:rPr>
                <w:rStyle w:val="IndexLink"/>
              </w:rPr>
              <w:t>255</w:t>
            </w:r>
          </w:hyperlink>
        </w:p>
        <w:p>
          <w:pPr>
            <w:pStyle w:val="Contents4"/>
            <w:tabs>
              <w:tab w:val="clear" w:pos="8176"/>
              <w:tab w:val="right" w:pos="9026" w:leader="dot"/>
            </w:tabs>
            <w:rPr/>
          </w:pPr>
          <w:hyperlink w:anchor="__RefHeading___Toc107186_1395250215">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107188_1395250215">
            <w:r>
              <w:rPr>
                <w:webHidden/>
                <w:rStyle w:val="IndexLink"/>
                <w:rtl w:val="true"/>
              </w:rPr>
              <w:t xml:space="preserve">حدیث </w:t>
            </w:r>
            <w:r>
              <w:rPr>
                <w:rStyle w:val="IndexLink"/>
              </w:rPr>
              <w:t>1</w:t>
            </w:r>
            <w:r>
              <w:rPr>
                <w:rStyle w:val="IndexLink"/>
                <w:rtl w:val="true"/>
              </w:rPr>
              <w:tab/>
            </w:r>
            <w:r>
              <w:rPr>
                <w:rStyle w:val="IndexLink"/>
              </w:rPr>
              <w:t>255</w:t>
            </w:r>
          </w:hyperlink>
        </w:p>
        <w:p>
          <w:pPr>
            <w:pStyle w:val="Contents4"/>
            <w:tabs>
              <w:tab w:val="clear" w:pos="8176"/>
              <w:tab w:val="right" w:pos="9026" w:leader="dot"/>
            </w:tabs>
            <w:rPr/>
          </w:pPr>
          <w:hyperlink w:anchor="__RefHeading___Toc107190_1395250215">
            <w:r>
              <w:rPr>
                <w:webHidden/>
                <w:rStyle w:val="IndexLink"/>
                <w:rtl w:val="true"/>
              </w:rPr>
              <w:t xml:space="preserve">حدیث </w:t>
            </w:r>
            <w:r>
              <w:rPr>
                <w:rStyle w:val="IndexLink"/>
              </w:rPr>
              <w:t>2</w:t>
            </w:r>
            <w:r>
              <w:rPr>
                <w:rStyle w:val="IndexLink"/>
                <w:rtl w:val="true"/>
              </w:rPr>
              <w:tab/>
            </w:r>
            <w:r>
              <w:rPr>
                <w:rStyle w:val="IndexLink"/>
              </w:rPr>
              <w:t>257</w:t>
            </w:r>
          </w:hyperlink>
        </w:p>
        <w:p>
          <w:pPr>
            <w:pStyle w:val="Contents4"/>
            <w:tabs>
              <w:tab w:val="clear" w:pos="8176"/>
              <w:tab w:val="right" w:pos="9026" w:leader="dot"/>
            </w:tabs>
            <w:rPr/>
          </w:pPr>
          <w:hyperlink w:anchor="__RefHeading___Toc107192_1395250215">
            <w:r>
              <w:rPr>
                <w:webHidden/>
                <w:rStyle w:val="IndexLink"/>
                <w:rtl w:val="true"/>
              </w:rPr>
              <w:t xml:space="preserve">حدیث </w:t>
            </w:r>
            <w:r>
              <w:rPr>
                <w:rStyle w:val="IndexLink"/>
              </w:rPr>
              <w:t>3</w:t>
            </w:r>
            <w:r>
              <w:rPr>
                <w:rStyle w:val="IndexLink"/>
                <w:rtl w:val="true"/>
              </w:rPr>
              <w:tab/>
            </w:r>
            <w:r>
              <w:rPr>
                <w:rStyle w:val="IndexLink"/>
              </w:rPr>
              <w:t>257</w:t>
            </w:r>
          </w:hyperlink>
        </w:p>
        <w:p>
          <w:pPr>
            <w:pStyle w:val="Contents4"/>
            <w:tabs>
              <w:tab w:val="clear" w:pos="8176"/>
              <w:tab w:val="right" w:pos="9026" w:leader="dot"/>
            </w:tabs>
            <w:rPr/>
          </w:pPr>
          <w:hyperlink w:anchor="__RefHeading___Toc107194_1395250215">
            <w:r>
              <w:rPr>
                <w:webHidden/>
                <w:rStyle w:val="IndexLink"/>
                <w:rtl w:val="true"/>
              </w:rPr>
              <w:t xml:space="preserve">حدیث </w:t>
            </w:r>
            <w:r>
              <w:rPr>
                <w:rStyle w:val="IndexLink"/>
              </w:rPr>
              <w:t>4</w:t>
            </w:r>
            <w:r>
              <w:rPr>
                <w:rStyle w:val="IndexLink"/>
                <w:rtl w:val="true"/>
              </w:rPr>
              <w:tab/>
            </w:r>
            <w:r>
              <w:rPr>
                <w:rStyle w:val="IndexLink"/>
              </w:rPr>
              <w:t>258</w:t>
            </w:r>
          </w:hyperlink>
        </w:p>
        <w:p>
          <w:pPr>
            <w:pStyle w:val="Contents4"/>
            <w:tabs>
              <w:tab w:val="clear" w:pos="8176"/>
              <w:tab w:val="right" w:pos="9026" w:leader="dot"/>
            </w:tabs>
            <w:rPr/>
          </w:pPr>
          <w:hyperlink w:anchor="__RefHeading___Toc107196_1395250215">
            <w:r>
              <w:rPr>
                <w:webHidden/>
                <w:rStyle w:val="IndexLink"/>
                <w:rtl w:val="true"/>
              </w:rPr>
              <w:t xml:space="preserve">حدیث </w:t>
            </w:r>
            <w:r>
              <w:rPr>
                <w:rStyle w:val="IndexLink"/>
              </w:rPr>
              <w:t>5</w:t>
            </w:r>
            <w:r>
              <w:rPr>
                <w:rStyle w:val="IndexLink"/>
                <w:rtl w:val="true"/>
              </w:rPr>
              <w:tab/>
            </w:r>
            <w:r>
              <w:rPr>
                <w:rStyle w:val="IndexLink"/>
              </w:rPr>
              <w:t>259</w:t>
            </w:r>
          </w:hyperlink>
        </w:p>
        <w:p>
          <w:pPr>
            <w:pStyle w:val="Contents4"/>
            <w:tabs>
              <w:tab w:val="clear" w:pos="8176"/>
              <w:tab w:val="right" w:pos="9026" w:leader="dot"/>
            </w:tabs>
            <w:rPr/>
          </w:pPr>
          <w:hyperlink w:anchor="__RefHeading___Toc107198_1395250215">
            <w:r>
              <w:rPr>
                <w:webHidden/>
                <w:rStyle w:val="IndexLink"/>
                <w:rtl w:val="true"/>
              </w:rPr>
              <w:t xml:space="preserve">حدیث </w:t>
            </w:r>
            <w:r>
              <w:rPr>
                <w:rStyle w:val="IndexLink"/>
              </w:rPr>
              <w:t>6</w:t>
            </w:r>
            <w:r>
              <w:rPr>
                <w:rStyle w:val="IndexLink"/>
                <w:rtl w:val="true"/>
              </w:rPr>
              <w:tab/>
            </w:r>
            <w:r>
              <w:rPr>
                <w:rStyle w:val="IndexLink"/>
              </w:rPr>
              <w:t>260</w:t>
            </w:r>
          </w:hyperlink>
        </w:p>
        <w:p>
          <w:pPr>
            <w:pStyle w:val="Contents4"/>
            <w:tabs>
              <w:tab w:val="clear" w:pos="8176"/>
              <w:tab w:val="right" w:pos="9026" w:leader="dot"/>
            </w:tabs>
            <w:rPr/>
          </w:pPr>
          <w:hyperlink w:anchor="__RefHeading___Toc107200_1395250215">
            <w:r>
              <w:rPr>
                <w:webHidden/>
                <w:rStyle w:val="IndexLink"/>
                <w:rtl w:val="true"/>
              </w:rPr>
              <w:t xml:space="preserve">حدیث </w:t>
            </w:r>
            <w:r>
              <w:rPr>
                <w:rStyle w:val="IndexLink"/>
              </w:rPr>
              <w:t>7</w:t>
            </w:r>
            <w:r>
              <w:rPr>
                <w:rStyle w:val="IndexLink"/>
                <w:rtl w:val="true"/>
              </w:rPr>
              <w:tab/>
            </w:r>
            <w:r>
              <w:rPr>
                <w:rStyle w:val="IndexLink"/>
              </w:rPr>
              <w:t>263</w:t>
            </w:r>
          </w:hyperlink>
        </w:p>
        <w:p>
          <w:pPr>
            <w:pStyle w:val="Contents4"/>
            <w:tabs>
              <w:tab w:val="clear" w:pos="8176"/>
              <w:tab w:val="right" w:pos="9026" w:leader="dot"/>
            </w:tabs>
            <w:rPr/>
          </w:pPr>
          <w:hyperlink w:anchor="__RefHeading___Toc107202_1395250215">
            <w:r>
              <w:rPr>
                <w:webHidden/>
                <w:rStyle w:val="IndexLink"/>
                <w:rtl w:val="true"/>
              </w:rPr>
              <w:t xml:space="preserve">حدیث </w:t>
            </w:r>
            <w:r>
              <w:rPr>
                <w:rStyle w:val="IndexLink"/>
              </w:rPr>
              <w:t>8</w:t>
            </w:r>
            <w:r>
              <w:rPr>
                <w:rStyle w:val="IndexLink"/>
                <w:rtl w:val="true"/>
              </w:rPr>
              <w:tab/>
            </w:r>
            <w:r>
              <w:rPr>
                <w:rStyle w:val="IndexLink"/>
              </w:rPr>
              <w:t>265</w:t>
            </w:r>
          </w:hyperlink>
        </w:p>
        <w:p>
          <w:pPr>
            <w:pStyle w:val="Contents4"/>
            <w:tabs>
              <w:tab w:val="clear" w:pos="8176"/>
              <w:tab w:val="right" w:pos="9026" w:leader="dot"/>
            </w:tabs>
            <w:rPr/>
          </w:pPr>
          <w:hyperlink w:anchor="__RefHeading___Toc107204_1395250215">
            <w:r>
              <w:rPr>
                <w:webHidden/>
                <w:rStyle w:val="IndexLink"/>
                <w:rtl w:val="true"/>
              </w:rPr>
              <w:t xml:space="preserve">حدیث </w:t>
            </w:r>
            <w:r>
              <w:rPr>
                <w:rStyle w:val="IndexLink"/>
              </w:rPr>
              <w:t>9</w:t>
            </w:r>
            <w:r>
              <w:rPr>
                <w:rStyle w:val="IndexLink"/>
                <w:rtl w:val="true"/>
              </w:rPr>
              <w:tab/>
            </w:r>
            <w:r>
              <w:rPr>
                <w:rStyle w:val="IndexLink"/>
              </w:rPr>
              <w:t>266</w:t>
            </w:r>
          </w:hyperlink>
        </w:p>
        <w:p>
          <w:pPr>
            <w:pStyle w:val="Contents4"/>
            <w:tabs>
              <w:tab w:val="clear" w:pos="8176"/>
              <w:tab w:val="right" w:pos="9026" w:leader="dot"/>
            </w:tabs>
            <w:rPr/>
          </w:pPr>
          <w:hyperlink w:anchor="__RefHeading___Toc107206_1395250215">
            <w:r>
              <w:rPr>
                <w:webHidden/>
                <w:rStyle w:val="IndexLink"/>
                <w:rtl w:val="true"/>
              </w:rPr>
              <w:t xml:space="preserve">حدیث </w:t>
            </w:r>
            <w:r>
              <w:rPr>
                <w:rStyle w:val="IndexLink"/>
              </w:rPr>
              <w:t>10</w:t>
            </w:r>
            <w:r>
              <w:rPr>
                <w:rStyle w:val="IndexLink"/>
                <w:rtl w:val="true"/>
              </w:rPr>
              <w:tab/>
            </w:r>
            <w:r>
              <w:rPr>
                <w:rStyle w:val="IndexLink"/>
              </w:rPr>
              <w:t>267</w:t>
            </w:r>
          </w:hyperlink>
        </w:p>
        <w:p>
          <w:pPr>
            <w:pStyle w:val="Contents4"/>
            <w:tabs>
              <w:tab w:val="clear" w:pos="8176"/>
              <w:tab w:val="right" w:pos="9026" w:leader="dot"/>
            </w:tabs>
            <w:rPr/>
          </w:pPr>
          <w:hyperlink w:anchor="__RefHeading___Toc107208_1395250215">
            <w:r>
              <w:rPr>
                <w:webHidden/>
                <w:rStyle w:val="IndexLink"/>
                <w:rtl w:val="true"/>
              </w:rPr>
              <w:t xml:space="preserve">حدیث </w:t>
            </w:r>
            <w:r>
              <w:rPr>
                <w:rStyle w:val="IndexLink"/>
              </w:rPr>
              <w:t>11</w:t>
            </w:r>
            <w:r>
              <w:rPr>
                <w:rStyle w:val="IndexLink"/>
                <w:rtl w:val="true"/>
              </w:rPr>
              <w:tab/>
            </w:r>
            <w:r>
              <w:rPr>
                <w:rStyle w:val="IndexLink"/>
              </w:rPr>
              <w:t>268</w:t>
            </w:r>
          </w:hyperlink>
        </w:p>
        <w:p>
          <w:pPr>
            <w:pStyle w:val="Contents4"/>
            <w:tabs>
              <w:tab w:val="clear" w:pos="8176"/>
              <w:tab w:val="right" w:pos="9026" w:leader="dot"/>
            </w:tabs>
            <w:rPr/>
          </w:pPr>
          <w:hyperlink w:anchor="__RefHeading___Toc107210_1395250215">
            <w:r>
              <w:rPr>
                <w:webHidden/>
                <w:rStyle w:val="IndexLink"/>
                <w:rtl w:val="true"/>
              </w:rPr>
              <w:t xml:space="preserve">حدیث </w:t>
            </w:r>
            <w:r>
              <w:rPr>
                <w:rStyle w:val="IndexLink"/>
              </w:rPr>
              <w:t>12</w:t>
            </w:r>
            <w:r>
              <w:rPr>
                <w:rStyle w:val="IndexLink"/>
                <w:rtl w:val="true"/>
              </w:rPr>
              <w:tab/>
            </w:r>
            <w:r>
              <w:rPr>
                <w:rStyle w:val="IndexLink"/>
              </w:rPr>
              <w:t>269</w:t>
            </w:r>
          </w:hyperlink>
        </w:p>
        <w:p>
          <w:pPr>
            <w:pStyle w:val="Contents4"/>
            <w:tabs>
              <w:tab w:val="clear" w:pos="8176"/>
              <w:tab w:val="right" w:pos="9026" w:leader="dot"/>
            </w:tabs>
            <w:rPr/>
          </w:pPr>
          <w:hyperlink w:anchor="__RefHeading___Toc107212_1395250215">
            <w:r>
              <w:rPr>
                <w:webHidden/>
                <w:rStyle w:val="IndexLink"/>
                <w:rtl w:val="true"/>
              </w:rPr>
              <w:t xml:space="preserve">حدیث </w:t>
            </w:r>
            <w:r>
              <w:rPr>
                <w:rStyle w:val="IndexLink"/>
              </w:rPr>
              <w:t>13</w:t>
            </w:r>
            <w:r>
              <w:rPr>
                <w:rStyle w:val="IndexLink"/>
                <w:rtl w:val="true"/>
              </w:rPr>
              <w:tab/>
            </w:r>
            <w:r>
              <w:rPr>
                <w:rStyle w:val="IndexLink"/>
              </w:rPr>
              <w:t>269</w:t>
            </w:r>
          </w:hyperlink>
        </w:p>
        <w:p>
          <w:pPr>
            <w:pStyle w:val="Contents4"/>
            <w:tabs>
              <w:tab w:val="clear" w:pos="8176"/>
              <w:tab w:val="right" w:pos="9026" w:leader="dot"/>
            </w:tabs>
            <w:rPr/>
          </w:pPr>
          <w:hyperlink w:anchor="__RefHeading___Toc107214_1395250215">
            <w:r>
              <w:rPr>
                <w:webHidden/>
                <w:rStyle w:val="IndexLink"/>
                <w:rtl w:val="true"/>
              </w:rPr>
              <w:t xml:space="preserve">حدیث </w:t>
            </w:r>
            <w:r>
              <w:rPr>
                <w:rStyle w:val="IndexLink"/>
              </w:rPr>
              <w:t>14</w:t>
            </w:r>
            <w:r>
              <w:rPr>
                <w:rStyle w:val="IndexLink"/>
                <w:rtl w:val="true"/>
              </w:rPr>
              <w:tab/>
            </w:r>
            <w:r>
              <w:rPr>
                <w:rStyle w:val="IndexLink"/>
              </w:rPr>
              <w:t>270</w:t>
            </w:r>
          </w:hyperlink>
        </w:p>
        <w:p>
          <w:pPr>
            <w:pStyle w:val="Contents4"/>
            <w:tabs>
              <w:tab w:val="clear" w:pos="8176"/>
              <w:tab w:val="right" w:pos="9026" w:leader="dot"/>
            </w:tabs>
            <w:rPr/>
          </w:pPr>
          <w:hyperlink w:anchor="__RefHeading___Toc107216_1395250215">
            <w:r>
              <w:rPr>
                <w:webHidden/>
                <w:rStyle w:val="IndexLink"/>
                <w:rtl w:val="true"/>
              </w:rPr>
              <w:t xml:space="preserve">حدیث </w:t>
            </w:r>
            <w:r>
              <w:rPr>
                <w:rStyle w:val="IndexLink"/>
              </w:rPr>
              <w:t>15</w:t>
            </w:r>
            <w:r>
              <w:rPr>
                <w:rStyle w:val="IndexLink"/>
                <w:rtl w:val="true"/>
              </w:rPr>
              <w:tab/>
            </w:r>
            <w:r>
              <w:rPr>
                <w:rStyle w:val="IndexLink"/>
              </w:rPr>
              <w:t>271</w:t>
            </w:r>
          </w:hyperlink>
        </w:p>
        <w:p>
          <w:pPr>
            <w:pStyle w:val="Contents4"/>
            <w:tabs>
              <w:tab w:val="clear" w:pos="8176"/>
              <w:tab w:val="right" w:pos="9026" w:leader="dot"/>
            </w:tabs>
            <w:rPr/>
          </w:pPr>
          <w:hyperlink w:anchor="__RefHeading___Toc107218_1395250215">
            <w:r>
              <w:rPr>
                <w:webHidden/>
                <w:rStyle w:val="IndexLink"/>
                <w:rtl w:val="true"/>
              </w:rPr>
              <w:t xml:space="preserve">حدیث </w:t>
            </w:r>
            <w:r>
              <w:rPr>
                <w:rStyle w:val="IndexLink"/>
              </w:rPr>
              <w:t>16</w:t>
            </w:r>
            <w:r>
              <w:rPr>
                <w:rStyle w:val="IndexLink"/>
                <w:rtl w:val="true"/>
              </w:rPr>
              <w:tab/>
            </w:r>
            <w:r>
              <w:rPr>
                <w:rStyle w:val="IndexLink"/>
              </w:rPr>
              <w:t>272</w:t>
            </w:r>
          </w:hyperlink>
        </w:p>
        <w:p>
          <w:pPr>
            <w:pStyle w:val="Contents4"/>
            <w:tabs>
              <w:tab w:val="clear" w:pos="8176"/>
              <w:tab w:val="right" w:pos="9026" w:leader="dot"/>
            </w:tabs>
            <w:rPr/>
          </w:pPr>
          <w:hyperlink w:anchor="__RefHeading___Toc107220_1395250215">
            <w:r>
              <w:rPr>
                <w:webHidden/>
                <w:rStyle w:val="IndexLink"/>
                <w:rtl w:val="true"/>
              </w:rPr>
              <w:t xml:space="preserve">حدیث </w:t>
            </w:r>
            <w:r>
              <w:rPr>
                <w:rStyle w:val="IndexLink"/>
              </w:rPr>
              <w:t>17</w:t>
            </w:r>
            <w:r>
              <w:rPr>
                <w:rStyle w:val="IndexLink"/>
                <w:rtl w:val="true"/>
              </w:rPr>
              <w:tab/>
            </w:r>
            <w:r>
              <w:rPr>
                <w:rStyle w:val="IndexLink"/>
              </w:rPr>
              <w:t>272</w:t>
            </w:r>
          </w:hyperlink>
        </w:p>
        <w:p>
          <w:pPr>
            <w:pStyle w:val="Contents4"/>
            <w:tabs>
              <w:tab w:val="clear" w:pos="8176"/>
              <w:tab w:val="right" w:pos="9026" w:leader="dot"/>
            </w:tabs>
            <w:rPr/>
          </w:pPr>
          <w:hyperlink w:anchor="__RefHeading___Toc107222_1395250215">
            <w:r>
              <w:rPr>
                <w:webHidden/>
                <w:rStyle w:val="IndexLink"/>
                <w:rtl w:val="true"/>
              </w:rPr>
              <w:t xml:space="preserve">حدیث </w:t>
            </w:r>
            <w:r>
              <w:rPr>
                <w:rStyle w:val="IndexLink"/>
              </w:rPr>
              <w:t>18</w:t>
            </w:r>
            <w:r>
              <w:rPr>
                <w:rStyle w:val="IndexLink"/>
                <w:rtl w:val="true"/>
              </w:rPr>
              <w:tab/>
            </w:r>
            <w:r>
              <w:rPr>
                <w:rStyle w:val="IndexLink"/>
              </w:rPr>
              <w:t>273</w:t>
            </w:r>
          </w:hyperlink>
        </w:p>
        <w:p>
          <w:pPr>
            <w:pStyle w:val="Contents4"/>
            <w:tabs>
              <w:tab w:val="clear" w:pos="8176"/>
              <w:tab w:val="right" w:pos="9026" w:leader="dot"/>
            </w:tabs>
            <w:rPr/>
          </w:pPr>
          <w:hyperlink w:anchor="__RefHeading___Toc107224_1395250215">
            <w:r>
              <w:rPr>
                <w:webHidden/>
                <w:rStyle w:val="IndexLink"/>
                <w:rtl w:val="true"/>
              </w:rPr>
              <w:t xml:space="preserve">حدیث </w:t>
            </w:r>
            <w:r>
              <w:rPr>
                <w:rStyle w:val="IndexLink"/>
              </w:rPr>
              <w:t>19</w:t>
            </w:r>
            <w:r>
              <w:rPr>
                <w:rStyle w:val="IndexLink"/>
                <w:rtl w:val="true"/>
              </w:rPr>
              <w:tab/>
            </w:r>
            <w:r>
              <w:rPr>
                <w:rStyle w:val="IndexLink"/>
              </w:rPr>
              <w:t>274</w:t>
            </w:r>
          </w:hyperlink>
        </w:p>
        <w:p>
          <w:pPr>
            <w:pStyle w:val="Contents2"/>
            <w:tabs>
              <w:tab w:val="clear" w:pos="8743"/>
              <w:tab w:val="right" w:pos="9026" w:leader="dot"/>
            </w:tabs>
            <w:rPr/>
          </w:pPr>
          <w:hyperlink w:anchor="__RefHeading___Toc107226_1395250215">
            <w:r>
              <w:rPr>
                <w:webHidden/>
                <w:rStyle w:val="IndexLink"/>
              </w:rPr>
              <w:t>12</w:t>
            </w:r>
            <w:r>
              <w:rPr>
                <w:rStyle w:val="IndexLink"/>
                <w:rtl w:val="true"/>
              </w:rPr>
              <w:t xml:space="preserve">- </w:t>
            </w:r>
            <w:r>
              <w:rPr>
                <w:rStyle w:val="IndexLink"/>
                <w:rtl w:val="true"/>
              </w:rPr>
              <w:t>باب تفسیر قول الله عز و جل کُلُّ شَیْ‌ءٍ هالِکٌ إِلَّا وَجْهَهُ‌</w:t>
            </w:r>
            <w:r>
              <w:rPr>
                <w:rStyle w:val="IndexLink"/>
                <w:rtl w:val="true"/>
              </w:rPr>
              <w:tab/>
            </w:r>
            <w:r>
              <w:rPr>
                <w:rStyle w:val="IndexLink"/>
              </w:rPr>
              <w:t>276</w:t>
            </w:r>
          </w:hyperlink>
        </w:p>
        <w:p>
          <w:pPr>
            <w:pStyle w:val="Contents3"/>
            <w:tabs>
              <w:tab w:val="clear" w:pos="8459"/>
              <w:tab w:val="right" w:pos="9026" w:leader="dot"/>
            </w:tabs>
            <w:rPr/>
          </w:pPr>
          <w:hyperlink w:anchor="__RefHeading___Toc107228_1395250215">
            <w:r>
              <w:rPr>
                <w:webHidden/>
                <w:rStyle w:val="IndexLink"/>
                <w:rtl w:val="true"/>
              </w:rPr>
              <w:t>«</w:t>
            </w:r>
            <w:r>
              <w:rPr>
                <w:rStyle w:val="IndexLink"/>
                <w:rtl w:val="true"/>
              </w:rPr>
              <w:t>باب دوازدهم</w:t>
            </w:r>
            <w:r>
              <w:rPr>
                <w:rStyle w:val="IndexLink"/>
                <w:rtl w:val="true"/>
              </w:rPr>
              <w:t xml:space="preserve">» </w:t>
            </w:r>
            <w:r>
              <w:rPr>
                <w:rStyle w:val="IndexLink"/>
                <w:rtl w:val="true"/>
              </w:rPr>
              <w:t>در تفسیر قول خدای عز و جل کُلُّ شَیْ‌ءٍ هالِکٌ إِلَّا وَجْهَهُ‌</w:t>
            </w:r>
            <w:r>
              <w:rPr>
                <w:rStyle w:val="IndexLink"/>
                <w:rtl w:val="true"/>
              </w:rPr>
              <w:tab/>
            </w:r>
            <w:r>
              <w:rPr>
                <w:rStyle w:val="IndexLink"/>
              </w:rPr>
              <w:t>276</w:t>
            </w:r>
          </w:hyperlink>
        </w:p>
        <w:p>
          <w:pPr>
            <w:pStyle w:val="Contents4"/>
            <w:tabs>
              <w:tab w:val="clear" w:pos="8176"/>
              <w:tab w:val="right" w:pos="9026" w:leader="dot"/>
            </w:tabs>
            <w:rPr/>
          </w:pPr>
          <w:hyperlink w:anchor="__RefHeading___Toc107230_1395250215">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07232_1395250215">
            <w:r>
              <w:rPr>
                <w:webHidden/>
                <w:rStyle w:val="IndexLink"/>
                <w:rtl w:val="true"/>
              </w:rPr>
              <w:t xml:space="preserve">حدیث </w:t>
            </w:r>
            <w:r>
              <w:rPr>
                <w:rStyle w:val="IndexLink"/>
              </w:rPr>
              <w:t>1</w:t>
            </w:r>
            <w:r>
              <w:rPr>
                <w:rStyle w:val="IndexLink"/>
                <w:rtl w:val="true"/>
              </w:rPr>
              <w:tab/>
            </w:r>
            <w:r>
              <w:rPr>
                <w:rStyle w:val="IndexLink"/>
              </w:rPr>
              <w:t>276</w:t>
            </w:r>
          </w:hyperlink>
        </w:p>
        <w:p>
          <w:pPr>
            <w:pStyle w:val="Contents4"/>
            <w:tabs>
              <w:tab w:val="clear" w:pos="8176"/>
              <w:tab w:val="right" w:pos="9026" w:leader="dot"/>
            </w:tabs>
            <w:rPr/>
          </w:pPr>
          <w:hyperlink w:anchor="__RefHeading___Toc107234_1395250215">
            <w:r>
              <w:rPr>
                <w:webHidden/>
                <w:rStyle w:val="IndexLink"/>
                <w:rtl w:val="true"/>
              </w:rPr>
              <w:t xml:space="preserve">حدیث </w:t>
            </w:r>
            <w:r>
              <w:rPr>
                <w:rStyle w:val="IndexLink"/>
              </w:rPr>
              <w:t>2</w:t>
            </w:r>
            <w:r>
              <w:rPr>
                <w:rStyle w:val="IndexLink"/>
                <w:rtl w:val="true"/>
              </w:rPr>
              <w:tab/>
            </w:r>
            <w:r>
              <w:rPr>
                <w:rStyle w:val="IndexLink"/>
              </w:rPr>
              <w:t>278</w:t>
            </w:r>
          </w:hyperlink>
        </w:p>
        <w:p>
          <w:pPr>
            <w:pStyle w:val="Contents4"/>
            <w:tabs>
              <w:tab w:val="clear" w:pos="8176"/>
              <w:tab w:val="right" w:pos="9026" w:leader="dot"/>
            </w:tabs>
            <w:rPr/>
          </w:pPr>
          <w:hyperlink w:anchor="__RefHeading___Toc107236_1395250215">
            <w:r>
              <w:rPr>
                <w:webHidden/>
                <w:rStyle w:val="IndexLink"/>
                <w:rtl w:val="true"/>
              </w:rPr>
              <w:t xml:space="preserve">حدیث </w:t>
            </w:r>
            <w:r>
              <w:rPr>
                <w:rStyle w:val="IndexLink"/>
              </w:rPr>
              <w:t>3</w:t>
            </w:r>
            <w:r>
              <w:rPr>
                <w:rStyle w:val="IndexLink"/>
                <w:rtl w:val="true"/>
              </w:rPr>
              <w:tab/>
            </w:r>
            <w:r>
              <w:rPr>
                <w:rStyle w:val="IndexLink"/>
              </w:rPr>
              <w:t>278</w:t>
            </w:r>
          </w:hyperlink>
        </w:p>
        <w:p>
          <w:pPr>
            <w:pStyle w:val="Contents4"/>
            <w:tabs>
              <w:tab w:val="clear" w:pos="8176"/>
              <w:tab w:val="right" w:pos="9026" w:leader="dot"/>
            </w:tabs>
            <w:rPr/>
          </w:pPr>
          <w:hyperlink w:anchor="__RefHeading___Toc107238_1395250215">
            <w:r>
              <w:rPr>
                <w:webHidden/>
                <w:rStyle w:val="IndexLink"/>
                <w:rtl w:val="true"/>
              </w:rPr>
              <w:t xml:space="preserve">حدیث </w:t>
            </w:r>
            <w:r>
              <w:rPr>
                <w:rStyle w:val="IndexLink"/>
              </w:rPr>
              <w:t>4</w:t>
            </w:r>
            <w:r>
              <w:rPr>
                <w:rStyle w:val="IndexLink"/>
                <w:rtl w:val="true"/>
              </w:rPr>
              <w:tab/>
            </w:r>
            <w:r>
              <w:rPr>
                <w:rStyle w:val="IndexLink"/>
              </w:rPr>
              <w:t>279</w:t>
            </w:r>
          </w:hyperlink>
        </w:p>
        <w:p>
          <w:pPr>
            <w:pStyle w:val="Contents4"/>
            <w:tabs>
              <w:tab w:val="clear" w:pos="8176"/>
              <w:tab w:val="right" w:pos="9026" w:leader="dot"/>
            </w:tabs>
            <w:rPr/>
          </w:pPr>
          <w:hyperlink w:anchor="__RefHeading___Toc107240_1395250215">
            <w:r>
              <w:rPr>
                <w:webHidden/>
                <w:rStyle w:val="IndexLink"/>
                <w:rtl w:val="true"/>
              </w:rPr>
              <w:t xml:space="preserve">حدیث </w:t>
            </w:r>
            <w:r>
              <w:rPr>
                <w:rStyle w:val="IndexLink"/>
              </w:rPr>
              <w:t>5</w:t>
            </w:r>
            <w:r>
              <w:rPr>
                <w:rStyle w:val="IndexLink"/>
                <w:rtl w:val="true"/>
              </w:rPr>
              <w:tab/>
            </w:r>
            <w:r>
              <w:rPr>
                <w:rStyle w:val="IndexLink"/>
              </w:rPr>
              <w:t>279</w:t>
            </w:r>
          </w:hyperlink>
        </w:p>
        <w:p>
          <w:pPr>
            <w:pStyle w:val="Contents4"/>
            <w:tabs>
              <w:tab w:val="clear" w:pos="8176"/>
              <w:tab w:val="right" w:pos="9026" w:leader="dot"/>
            </w:tabs>
            <w:rPr/>
          </w:pPr>
          <w:hyperlink w:anchor="__RefHeading___Toc107242_1395250215">
            <w:r>
              <w:rPr>
                <w:webHidden/>
                <w:rStyle w:val="IndexLink"/>
                <w:rtl w:val="true"/>
              </w:rPr>
              <w:t xml:space="preserve">حدیث </w:t>
            </w:r>
            <w:r>
              <w:rPr>
                <w:rStyle w:val="IndexLink"/>
              </w:rPr>
              <w:t>6</w:t>
            </w:r>
            <w:r>
              <w:rPr>
                <w:rStyle w:val="IndexLink"/>
                <w:rtl w:val="true"/>
              </w:rPr>
              <w:tab/>
            </w:r>
            <w:r>
              <w:rPr>
                <w:rStyle w:val="IndexLink"/>
              </w:rPr>
              <w:t>279</w:t>
            </w:r>
          </w:hyperlink>
        </w:p>
        <w:p>
          <w:pPr>
            <w:pStyle w:val="Contents4"/>
            <w:tabs>
              <w:tab w:val="clear" w:pos="8176"/>
              <w:tab w:val="right" w:pos="9026" w:leader="dot"/>
            </w:tabs>
            <w:rPr/>
          </w:pPr>
          <w:hyperlink w:anchor="__RefHeading___Toc107244_1395250215">
            <w:r>
              <w:rPr>
                <w:webHidden/>
                <w:rStyle w:val="IndexLink"/>
                <w:rtl w:val="true"/>
              </w:rPr>
              <w:t xml:space="preserve">حدیث </w:t>
            </w:r>
            <w:r>
              <w:rPr>
                <w:rStyle w:val="IndexLink"/>
              </w:rPr>
              <w:t>7</w:t>
            </w:r>
            <w:r>
              <w:rPr>
                <w:rStyle w:val="IndexLink"/>
                <w:rtl w:val="true"/>
              </w:rPr>
              <w:tab/>
            </w:r>
            <w:r>
              <w:rPr>
                <w:rStyle w:val="IndexLink"/>
              </w:rPr>
              <w:t>282</w:t>
            </w:r>
          </w:hyperlink>
        </w:p>
        <w:p>
          <w:pPr>
            <w:pStyle w:val="Contents4"/>
            <w:tabs>
              <w:tab w:val="clear" w:pos="8176"/>
              <w:tab w:val="right" w:pos="9026" w:leader="dot"/>
            </w:tabs>
            <w:rPr/>
          </w:pPr>
          <w:hyperlink w:anchor="__RefHeading___Toc107246_1395250215">
            <w:r>
              <w:rPr>
                <w:webHidden/>
                <w:rStyle w:val="IndexLink"/>
                <w:rtl w:val="true"/>
              </w:rPr>
              <w:t xml:space="preserve">حدیث </w:t>
            </w:r>
            <w:r>
              <w:rPr>
                <w:rStyle w:val="IndexLink"/>
              </w:rPr>
              <w:t>8</w:t>
            </w:r>
            <w:r>
              <w:rPr>
                <w:rStyle w:val="IndexLink"/>
                <w:rtl w:val="true"/>
              </w:rPr>
              <w:tab/>
            </w:r>
            <w:r>
              <w:rPr>
                <w:rStyle w:val="IndexLink"/>
              </w:rPr>
              <w:t>283</w:t>
            </w:r>
          </w:hyperlink>
        </w:p>
        <w:p>
          <w:pPr>
            <w:pStyle w:val="Contents4"/>
            <w:tabs>
              <w:tab w:val="clear" w:pos="8176"/>
              <w:tab w:val="right" w:pos="9026" w:leader="dot"/>
            </w:tabs>
            <w:rPr/>
          </w:pPr>
          <w:hyperlink w:anchor="__RefHeading___Toc107248_1395250215">
            <w:r>
              <w:rPr>
                <w:webHidden/>
                <w:rStyle w:val="IndexLink"/>
                <w:rtl w:val="true"/>
              </w:rPr>
              <w:t xml:space="preserve">حدیث </w:t>
            </w:r>
            <w:r>
              <w:rPr>
                <w:rStyle w:val="IndexLink"/>
              </w:rPr>
              <w:t>9</w:t>
            </w:r>
            <w:r>
              <w:rPr>
                <w:rStyle w:val="IndexLink"/>
                <w:rtl w:val="true"/>
              </w:rPr>
              <w:tab/>
            </w:r>
            <w:r>
              <w:rPr>
                <w:rStyle w:val="IndexLink"/>
              </w:rPr>
              <w:t>284</w:t>
            </w:r>
          </w:hyperlink>
        </w:p>
        <w:p>
          <w:pPr>
            <w:pStyle w:val="Contents4"/>
            <w:tabs>
              <w:tab w:val="clear" w:pos="8176"/>
              <w:tab w:val="right" w:pos="9026" w:leader="dot"/>
            </w:tabs>
            <w:rPr/>
          </w:pPr>
          <w:hyperlink w:anchor="__RefHeading___Toc107250_1395250215">
            <w:r>
              <w:rPr>
                <w:webHidden/>
                <w:rStyle w:val="IndexLink"/>
                <w:rtl w:val="true"/>
              </w:rPr>
              <w:t xml:space="preserve">حدیث </w:t>
            </w:r>
            <w:r>
              <w:rPr>
                <w:rStyle w:val="IndexLink"/>
              </w:rPr>
              <w:t>10</w:t>
            </w:r>
            <w:r>
              <w:rPr>
                <w:rStyle w:val="IndexLink"/>
                <w:rtl w:val="true"/>
              </w:rPr>
              <w:tab/>
            </w:r>
            <w:r>
              <w:rPr>
                <w:rStyle w:val="IndexLink"/>
              </w:rPr>
              <w:t>285</w:t>
            </w:r>
          </w:hyperlink>
        </w:p>
        <w:p>
          <w:pPr>
            <w:pStyle w:val="Contents4"/>
            <w:tabs>
              <w:tab w:val="clear" w:pos="8176"/>
              <w:tab w:val="right" w:pos="9026" w:leader="dot"/>
            </w:tabs>
            <w:rPr/>
          </w:pPr>
          <w:hyperlink w:anchor="__RefHeading___Toc107252_1395250215">
            <w:r>
              <w:rPr>
                <w:webHidden/>
                <w:rStyle w:val="IndexLink"/>
                <w:rtl w:val="true"/>
              </w:rPr>
              <w:t xml:space="preserve">حدیث </w:t>
            </w:r>
            <w:r>
              <w:rPr>
                <w:rStyle w:val="IndexLink"/>
              </w:rPr>
              <w:t>11</w:t>
            </w:r>
            <w:r>
              <w:rPr>
                <w:rStyle w:val="IndexLink"/>
                <w:rtl w:val="true"/>
              </w:rPr>
              <w:tab/>
            </w:r>
            <w:r>
              <w:rPr>
                <w:rStyle w:val="IndexLink"/>
              </w:rPr>
              <w:t>286</w:t>
            </w:r>
          </w:hyperlink>
        </w:p>
        <w:p>
          <w:pPr>
            <w:pStyle w:val="Contents2"/>
            <w:tabs>
              <w:tab w:val="clear" w:pos="8743"/>
              <w:tab w:val="right" w:pos="9026" w:leader="dot"/>
            </w:tabs>
            <w:rPr/>
          </w:pPr>
          <w:hyperlink w:anchor="__RefHeading___Toc107254_1395250215">
            <w:r>
              <w:rPr>
                <w:webHidden/>
                <w:rStyle w:val="IndexLink"/>
              </w:rPr>
              <w:t>13</w:t>
            </w:r>
            <w:r>
              <w:rPr>
                <w:rStyle w:val="IndexLink"/>
                <w:rtl w:val="true"/>
              </w:rPr>
              <w:t xml:space="preserve">- </w:t>
            </w:r>
            <w:r>
              <w:rPr>
                <w:rStyle w:val="IndexLink"/>
                <w:rtl w:val="true"/>
              </w:rPr>
              <w:t>باب تفسیر قول الله عز و جل یا إِبْلِیسُ ما مَنَعَکَ أَنْ تَسْجُدَ لِما خَلَقْتُ بِیَدَیَ‌</w:t>
            </w:r>
            <w:r>
              <w:rPr>
                <w:rStyle w:val="IndexLink"/>
                <w:rtl w:val="true"/>
              </w:rPr>
              <w:tab/>
            </w:r>
            <w:r>
              <w:rPr>
                <w:rStyle w:val="IndexLink"/>
              </w:rPr>
              <w:t>286</w:t>
            </w:r>
          </w:hyperlink>
        </w:p>
        <w:p>
          <w:pPr>
            <w:pStyle w:val="Contents3"/>
            <w:tabs>
              <w:tab w:val="clear" w:pos="8459"/>
              <w:tab w:val="right" w:pos="9026" w:leader="dot"/>
            </w:tabs>
            <w:rPr/>
          </w:pPr>
          <w:hyperlink w:anchor="__RefHeading___Toc107256_1395250215">
            <w:r>
              <w:rPr>
                <w:webHidden/>
                <w:rStyle w:val="IndexLink"/>
                <w:rtl w:val="true"/>
              </w:rPr>
              <w:t>«</w:t>
            </w:r>
            <w:r>
              <w:rPr>
                <w:rStyle w:val="IndexLink"/>
                <w:rtl w:val="true"/>
              </w:rPr>
              <w:t>باب سیزدهم</w:t>
            </w:r>
            <w:r>
              <w:rPr>
                <w:rStyle w:val="IndexLink"/>
                <w:rtl w:val="true"/>
              </w:rPr>
              <w:t xml:space="preserve">» </w:t>
            </w:r>
            <w:r>
              <w:rPr>
                <w:rStyle w:val="IndexLink"/>
                <w:rtl w:val="true"/>
              </w:rPr>
              <w:t>در تفسیر قول خدای عز و جل یا إِبْلِیسُ ما مَنَعَکَ أَنْ تَسْجُدَ لِما خَلَقْتُ بِیَدَیَّ</w:t>
            </w:r>
            <w:r>
              <w:rPr>
                <w:rStyle w:val="IndexLink"/>
                <w:rtl w:val="true"/>
              </w:rPr>
              <w:t>:</w:t>
              <w:tab/>
            </w:r>
            <w:r>
              <w:rPr>
                <w:rStyle w:val="IndexLink"/>
              </w:rPr>
              <w:t>286</w:t>
            </w:r>
          </w:hyperlink>
        </w:p>
        <w:p>
          <w:pPr>
            <w:pStyle w:val="Contents4"/>
            <w:tabs>
              <w:tab w:val="clear" w:pos="8176"/>
              <w:tab w:val="right" w:pos="9026" w:leader="dot"/>
            </w:tabs>
            <w:rPr/>
          </w:pPr>
          <w:hyperlink w:anchor="__RefHeading___Toc107258_1395250215">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107260_1395250215">
            <w:r>
              <w:rPr>
                <w:webHidden/>
                <w:rStyle w:val="IndexLink"/>
                <w:rtl w:val="true"/>
              </w:rPr>
              <w:t xml:space="preserve">حدیث </w:t>
            </w:r>
            <w:r>
              <w:rPr>
                <w:rStyle w:val="IndexLink"/>
              </w:rPr>
              <w:t>1</w:t>
            </w:r>
            <w:r>
              <w:rPr>
                <w:rStyle w:val="IndexLink"/>
                <w:rtl w:val="true"/>
              </w:rPr>
              <w:tab/>
            </w:r>
            <w:r>
              <w:rPr>
                <w:rStyle w:val="IndexLink"/>
              </w:rPr>
              <w:t>287</w:t>
            </w:r>
          </w:hyperlink>
        </w:p>
        <w:p>
          <w:pPr>
            <w:pStyle w:val="Contents4"/>
            <w:tabs>
              <w:tab w:val="clear" w:pos="8176"/>
              <w:tab w:val="right" w:pos="9026" w:leader="dot"/>
            </w:tabs>
            <w:rPr/>
          </w:pPr>
          <w:hyperlink w:anchor="__RefHeading___Toc107262_1395250215">
            <w:r>
              <w:rPr>
                <w:webHidden/>
                <w:rStyle w:val="IndexLink"/>
                <w:rtl w:val="true"/>
              </w:rPr>
              <w:t xml:space="preserve">حدیث </w:t>
            </w:r>
            <w:r>
              <w:rPr>
                <w:rStyle w:val="IndexLink"/>
              </w:rPr>
              <w:t>2</w:t>
            </w:r>
            <w:r>
              <w:rPr>
                <w:rStyle w:val="IndexLink"/>
                <w:rtl w:val="true"/>
              </w:rPr>
              <w:tab/>
            </w:r>
            <w:r>
              <w:rPr>
                <w:rStyle w:val="IndexLink"/>
              </w:rPr>
              <w:t>288</w:t>
            </w:r>
          </w:hyperlink>
        </w:p>
        <w:p>
          <w:pPr>
            <w:pStyle w:val="Contents2"/>
            <w:tabs>
              <w:tab w:val="clear" w:pos="8743"/>
              <w:tab w:val="right" w:pos="9026" w:leader="dot"/>
            </w:tabs>
            <w:rPr/>
          </w:pPr>
          <w:hyperlink w:anchor="__RefHeading___Toc107264_1395250215">
            <w:r>
              <w:rPr>
                <w:webHidden/>
                <w:rStyle w:val="IndexLink"/>
              </w:rPr>
              <w:t>14</w:t>
            </w:r>
            <w:r>
              <w:rPr>
                <w:rStyle w:val="IndexLink"/>
                <w:rtl w:val="true"/>
              </w:rPr>
              <w:t xml:space="preserve">- </w:t>
            </w:r>
            <w:r>
              <w:rPr>
                <w:rStyle w:val="IndexLink"/>
                <w:rtl w:val="true"/>
              </w:rPr>
              <w:t>باب تفسیر قول الله عز و جل یَوْمَ یُکْشَفُ عَنْ ساقٍ وَ یُدْعَوْنَ إِلَی السُّجُودِ</w:t>
            </w:r>
            <w:r>
              <w:rPr>
                <w:rStyle w:val="IndexLink"/>
                <w:rtl w:val="true"/>
              </w:rPr>
              <w:tab/>
            </w:r>
            <w:r>
              <w:rPr>
                <w:rStyle w:val="IndexLink"/>
              </w:rPr>
              <w:t>290</w:t>
            </w:r>
          </w:hyperlink>
        </w:p>
        <w:p>
          <w:pPr>
            <w:pStyle w:val="Contents3"/>
            <w:tabs>
              <w:tab w:val="clear" w:pos="8459"/>
              <w:tab w:val="right" w:pos="9026" w:leader="dot"/>
            </w:tabs>
            <w:rPr/>
          </w:pPr>
          <w:hyperlink w:anchor="__RefHeading___Toc107266_1395250215">
            <w:r>
              <w:rPr>
                <w:webHidden/>
                <w:rStyle w:val="IndexLink"/>
                <w:rtl w:val="true"/>
              </w:rPr>
              <w:t>«</w:t>
            </w:r>
            <w:r>
              <w:rPr>
                <w:rStyle w:val="IndexLink"/>
                <w:rtl w:val="true"/>
              </w:rPr>
              <w:t>باب چهاردهم</w:t>
            </w:r>
            <w:r>
              <w:rPr>
                <w:rStyle w:val="IndexLink"/>
                <w:rtl w:val="true"/>
              </w:rPr>
              <w:t xml:space="preserve">» </w:t>
            </w:r>
            <w:r>
              <w:rPr>
                <w:rStyle w:val="IndexLink"/>
                <w:rtl w:val="true"/>
              </w:rPr>
              <w:t>در تفسیر قول خدای عز و جل یَوْمَ یُکْشَفُ عَنْ ساقٍ وَ یُدْعَوْنَ إِلَی السُّجُودِ</w:t>
            </w:r>
            <w:r>
              <w:rPr>
                <w:rStyle w:val="IndexLink"/>
                <w:rtl w:val="true"/>
              </w:rPr>
              <w:tab/>
            </w:r>
            <w:r>
              <w:rPr>
                <w:rStyle w:val="IndexLink"/>
              </w:rPr>
              <w:t>290</w:t>
            </w:r>
          </w:hyperlink>
        </w:p>
        <w:p>
          <w:pPr>
            <w:pStyle w:val="Contents4"/>
            <w:tabs>
              <w:tab w:val="clear" w:pos="8176"/>
              <w:tab w:val="right" w:pos="9026" w:leader="dot"/>
            </w:tabs>
            <w:rPr/>
          </w:pPr>
          <w:hyperlink w:anchor="__RefHeading___Toc107268_139525021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07270_1395250215">
            <w:r>
              <w:rPr>
                <w:webHidden/>
                <w:rStyle w:val="IndexLink"/>
                <w:rtl w:val="true"/>
              </w:rPr>
              <w:t xml:space="preserve">حدیث </w:t>
            </w:r>
            <w:r>
              <w:rPr>
                <w:rStyle w:val="IndexLink"/>
              </w:rPr>
              <w:t>1</w:t>
            </w:r>
            <w:r>
              <w:rPr>
                <w:rStyle w:val="IndexLink"/>
                <w:rtl w:val="true"/>
              </w:rPr>
              <w:tab/>
            </w:r>
            <w:r>
              <w:rPr>
                <w:rStyle w:val="IndexLink"/>
              </w:rPr>
              <w:t>290</w:t>
            </w:r>
          </w:hyperlink>
        </w:p>
        <w:p>
          <w:pPr>
            <w:pStyle w:val="Contents4"/>
            <w:tabs>
              <w:tab w:val="clear" w:pos="8176"/>
              <w:tab w:val="right" w:pos="9026" w:leader="dot"/>
            </w:tabs>
            <w:rPr/>
          </w:pPr>
          <w:hyperlink w:anchor="__RefHeading___Toc107272_1395250215">
            <w:r>
              <w:rPr>
                <w:webHidden/>
                <w:rStyle w:val="IndexLink"/>
                <w:rtl w:val="true"/>
              </w:rPr>
              <w:t xml:space="preserve">حدیث </w:t>
            </w:r>
            <w:r>
              <w:rPr>
                <w:rStyle w:val="IndexLink"/>
              </w:rPr>
              <w:t>2</w:t>
            </w:r>
            <w:r>
              <w:rPr>
                <w:rStyle w:val="IndexLink"/>
                <w:rtl w:val="true"/>
              </w:rPr>
              <w:tab/>
            </w:r>
            <w:r>
              <w:rPr>
                <w:rStyle w:val="IndexLink"/>
              </w:rPr>
              <w:t>291</w:t>
            </w:r>
          </w:hyperlink>
        </w:p>
        <w:p>
          <w:pPr>
            <w:pStyle w:val="Contents4"/>
            <w:tabs>
              <w:tab w:val="clear" w:pos="8176"/>
              <w:tab w:val="right" w:pos="9026" w:leader="dot"/>
            </w:tabs>
            <w:rPr/>
          </w:pPr>
          <w:hyperlink w:anchor="__RefHeading___Toc107274_1395250215">
            <w:r>
              <w:rPr>
                <w:webHidden/>
                <w:rStyle w:val="IndexLink"/>
                <w:rtl w:val="true"/>
              </w:rPr>
              <w:t xml:space="preserve">حدیث </w:t>
            </w:r>
            <w:r>
              <w:rPr>
                <w:rStyle w:val="IndexLink"/>
              </w:rPr>
              <w:t>3</w:t>
            </w:r>
            <w:r>
              <w:rPr>
                <w:rStyle w:val="IndexLink"/>
                <w:rtl w:val="true"/>
              </w:rPr>
              <w:tab/>
            </w:r>
            <w:r>
              <w:rPr>
                <w:rStyle w:val="IndexLink"/>
              </w:rPr>
              <w:t>292</w:t>
            </w:r>
          </w:hyperlink>
        </w:p>
        <w:p>
          <w:pPr>
            <w:pStyle w:val="Contents2"/>
            <w:tabs>
              <w:tab w:val="clear" w:pos="8743"/>
              <w:tab w:val="right" w:pos="9026" w:leader="dot"/>
            </w:tabs>
            <w:rPr/>
          </w:pPr>
          <w:hyperlink w:anchor="__RefHeading___Toc107276_1395250215">
            <w:r>
              <w:rPr>
                <w:webHidden/>
                <w:rStyle w:val="IndexLink"/>
              </w:rPr>
              <w:t>15</w:t>
            </w:r>
            <w:r>
              <w:rPr>
                <w:rStyle w:val="IndexLink"/>
                <w:rtl w:val="true"/>
              </w:rPr>
              <w:t xml:space="preserve">- </w:t>
            </w:r>
            <w:r>
              <w:rPr>
                <w:rStyle w:val="IndexLink"/>
                <w:rtl w:val="true"/>
              </w:rPr>
              <w:t>باب تفسیر قول الله عز و جل اللَّهُ نُورُ السَّماواتِ وَ الْأَرْضِ إلی آخر الآیة</w:t>
            </w:r>
            <w:r>
              <w:rPr>
                <w:rStyle w:val="IndexLink"/>
                <w:rtl w:val="true"/>
              </w:rPr>
              <w:tab/>
            </w:r>
            <w:r>
              <w:rPr>
                <w:rStyle w:val="IndexLink"/>
              </w:rPr>
              <w:t>293</w:t>
            </w:r>
          </w:hyperlink>
        </w:p>
        <w:p>
          <w:pPr>
            <w:pStyle w:val="Contents3"/>
            <w:tabs>
              <w:tab w:val="clear" w:pos="8459"/>
              <w:tab w:val="right" w:pos="9026" w:leader="dot"/>
            </w:tabs>
            <w:rPr/>
          </w:pPr>
          <w:hyperlink w:anchor="__RefHeading___Toc107278_1395250215">
            <w:r>
              <w:rPr>
                <w:webHidden/>
                <w:rStyle w:val="IndexLink"/>
                <w:rtl w:val="true"/>
              </w:rPr>
              <w:t>«</w:t>
            </w:r>
            <w:r>
              <w:rPr>
                <w:rStyle w:val="IndexLink"/>
                <w:rtl w:val="true"/>
              </w:rPr>
              <w:t>باب پانزدهم</w:t>
            </w:r>
            <w:r>
              <w:rPr>
                <w:rStyle w:val="IndexLink"/>
                <w:rtl w:val="true"/>
              </w:rPr>
              <w:t xml:space="preserve">» </w:t>
            </w:r>
            <w:r>
              <w:rPr>
                <w:rStyle w:val="IndexLink"/>
                <w:rtl w:val="true"/>
              </w:rPr>
              <w:t>در معنی قول خدای تبارک و تعالی اللَّهُ نُورُ السَّماواتِ وَ الْأَرْضِ‌</w:t>
            </w:r>
            <w:r>
              <w:rPr>
                <w:rStyle w:val="IndexLink"/>
                <w:rtl w:val="true"/>
              </w:rPr>
              <w:tab/>
            </w:r>
            <w:r>
              <w:rPr>
                <w:rStyle w:val="IndexLink"/>
              </w:rPr>
              <w:t>293</w:t>
            </w:r>
          </w:hyperlink>
        </w:p>
        <w:p>
          <w:pPr>
            <w:pStyle w:val="Contents4"/>
            <w:tabs>
              <w:tab w:val="clear" w:pos="8176"/>
              <w:tab w:val="right" w:pos="9026" w:leader="dot"/>
            </w:tabs>
            <w:rPr/>
          </w:pPr>
          <w:hyperlink w:anchor="__RefHeading___Toc107280_1395250215">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07282_1395250215">
            <w:r>
              <w:rPr>
                <w:webHidden/>
                <w:rStyle w:val="IndexLink"/>
                <w:rtl w:val="true"/>
              </w:rPr>
              <w:t xml:space="preserve">حدیث </w:t>
            </w:r>
            <w:r>
              <w:rPr>
                <w:rStyle w:val="IndexLink"/>
              </w:rPr>
              <w:t>1</w:t>
            </w:r>
            <w:r>
              <w:rPr>
                <w:rStyle w:val="IndexLink"/>
                <w:rtl w:val="true"/>
              </w:rPr>
              <w:tab/>
            </w:r>
            <w:r>
              <w:rPr>
                <w:rStyle w:val="IndexLink"/>
              </w:rPr>
              <w:t>294</w:t>
            </w:r>
          </w:hyperlink>
        </w:p>
        <w:p>
          <w:pPr>
            <w:pStyle w:val="Contents4"/>
            <w:tabs>
              <w:tab w:val="clear" w:pos="8176"/>
              <w:tab w:val="right" w:pos="9026" w:leader="dot"/>
            </w:tabs>
            <w:rPr/>
          </w:pPr>
          <w:hyperlink w:anchor="__RefHeading___Toc107284_1395250215">
            <w:r>
              <w:rPr>
                <w:webHidden/>
                <w:rStyle w:val="IndexLink"/>
                <w:rtl w:val="true"/>
              </w:rPr>
              <w:t xml:space="preserve">حدیث </w:t>
            </w:r>
            <w:r>
              <w:rPr>
                <w:rStyle w:val="IndexLink"/>
              </w:rPr>
              <w:t>2</w:t>
            </w:r>
            <w:r>
              <w:rPr>
                <w:rStyle w:val="IndexLink"/>
                <w:rtl w:val="true"/>
              </w:rPr>
              <w:tab/>
            </w:r>
            <w:r>
              <w:rPr>
                <w:rStyle w:val="IndexLink"/>
              </w:rPr>
              <w:t>296</w:t>
            </w:r>
          </w:hyperlink>
        </w:p>
        <w:p>
          <w:pPr>
            <w:pStyle w:val="Contents4"/>
            <w:tabs>
              <w:tab w:val="clear" w:pos="8176"/>
              <w:tab w:val="right" w:pos="9026" w:leader="dot"/>
            </w:tabs>
            <w:rPr/>
          </w:pPr>
          <w:hyperlink w:anchor="__RefHeading___Toc107286_1395250215">
            <w:r>
              <w:rPr>
                <w:webHidden/>
                <w:rStyle w:val="IndexLink"/>
                <w:rtl w:val="true"/>
              </w:rPr>
              <w:t xml:space="preserve">حدیث </w:t>
            </w:r>
            <w:r>
              <w:rPr>
                <w:rStyle w:val="IndexLink"/>
              </w:rPr>
              <w:t>3</w:t>
            </w:r>
            <w:r>
              <w:rPr>
                <w:rStyle w:val="IndexLink"/>
                <w:rtl w:val="true"/>
              </w:rPr>
              <w:tab/>
            </w:r>
            <w:r>
              <w:rPr>
                <w:rStyle w:val="IndexLink"/>
              </w:rPr>
              <w:t>296</w:t>
            </w:r>
          </w:hyperlink>
        </w:p>
        <w:p>
          <w:pPr>
            <w:pStyle w:val="Contents4"/>
            <w:tabs>
              <w:tab w:val="clear" w:pos="8176"/>
              <w:tab w:val="right" w:pos="9026" w:leader="dot"/>
            </w:tabs>
            <w:rPr/>
          </w:pPr>
          <w:hyperlink w:anchor="__RefHeading___Toc107288_1395250215">
            <w:r>
              <w:rPr>
                <w:webHidden/>
                <w:rStyle w:val="IndexLink"/>
                <w:rtl w:val="true"/>
              </w:rPr>
              <w:t xml:space="preserve">حدیث </w:t>
            </w:r>
            <w:r>
              <w:rPr>
                <w:rStyle w:val="IndexLink"/>
              </w:rPr>
              <w:t>4</w:t>
            </w:r>
            <w:r>
              <w:rPr>
                <w:rStyle w:val="IndexLink"/>
                <w:rtl w:val="true"/>
              </w:rPr>
              <w:tab/>
            </w:r>
            <w:r>
              <w:rPr>
                <w:rStyle w:val="IndexLink"/>
              </w:rPr>
              <w:t>298</w:t>
            </w:r>
          </w:hyperlink>
        </w:p>
        <w:p>
          <w:pPr>
            <w:pStyle w:val="Contents4"/>
            <w:tabs>
              <w:tab w:val="clear" w:pos="8176"/>
              <w:tab w:val="right" w:pos="9026" w:leader="dot"/>
            </w:tabs>
            <w:rPr/>
          </w:pPr>
          <w:hyperlink w:anchor="__RefHeading___Toc107290_1395250215">
            <w:r>
              <w:rPr>
                <w:webHidden/>
                <w:rStyle w:val="IndexLink"/>
                <w:rtl w:val="true"/>
              </w:rPr>
              <w:t xml:space="preserve">حدیث </w:t>
            </w:r>
            <w:r>
              <w:rPr>
                <w:rStyle w:val="IndexLink"/>
              </w:rPr>
              <w:t>5</w:t>
            </w:r>
            <w:r>
              <w:rPr>
                <w:rStyle w:val="IndexLink"/>
                <w:rtl w:val="true"/>
              </w:rPr>
              <w:tab/>
            </w:r>
            <w:r>
              <w:rPr>
                <w:rStyle w:val="IndexLink"/>
              </w:rPr>
              <w:t>301</w:t>
            </w:r>
          </w:hyperlink>
        </w:p>
        <w:p>
          <w:pPr>
            <w:pStyle w:val="Contents2"/>
            <w:tabs>
              <w:tab w:val="clear" w:pos="8743"/>
              <w:tab w:val="right" w:pos="9026" w:leader="dot"/>
            </w:tabs>
            <w:rPr/>
          </w:pPr>
          <w:hyperlink w:anchor="__RefHeading___Toc107292_1395250215">
            <w:r>
              <w:rPr>
                <w:webHidden/>
                <w:rStyle w:val="IndexLink"/>
              </w:rPr>
              <w:t>16</w:t>
            </w:r>
            <w:r>
              <w:rPr>
                <w:rStyle w:val="IndexLink"/>
                <w:rtl w:val="true"/>
              </w:rPr>
              <w:t xml:space="preserve">- </w:t>
            </w:r>
            <w:r>
              <w:rPr>
                <w:rStyle w:val="IndexLink"/>
                <w:rtl w:val="true"/>
              </w:rPr>
              <w:t>باب تفسیر قول الله عز و جل نَسُوا اللَّهَ فَنَسِیَهُمْ</w:t>
            </w:r>
            <w:r>
              <w:rPr>
                <w:rStyle w:val="IndexLink"/>
                <w:rtl w:val="true"/>
              </w:rPr>
              <w:tab/>
            </w:r>
            <w:r>
              <w:rPr>
                <w:rStyle w:val="IndexLink"/>
              </w:rPr>
              <w:t>302</w:t>
            </w:r>
          </w:hyperlink>
        </w:p>
        <w:p>
          <w:pPr>
            <w:pStyle w:val="Contents3"/>
            <w:tabs>
              <w:tab w:val="clear" w:pos="8459"/>
              <w:tab w:val="right" w:pos="9026" w:leader="dot"/>
            </w:tabs>
            <w:rPr/>
          </w:pPr>
          <w:hyperlink w:anchor="__RefHeading___Toc107294_1395250215">
            <w:r>
              <w:rPr>
                <w:webHidden/>
                <w:rStyle w:val="IndexLink"/>
                <w:rtl w:val="true"/>
              </w:rPr>
              <w:t>«</w:t>
            </w:r>
            <w:r>
              <w:rPr>
                <w:rStyle w:val="IndexLink"/>
                <w:rtl w:val="true"/>
              </w:rPr>
              <w:t>باب شانزدهم</w:t>
            </w:r>
            <w:r>
              <w:rPr>
                <w:rStyle w:val="IndexLink"/>
                <w:rtl w:val="true"/>
              </w:rPr>
              <w:t xml:space="preserve">» </w:t>
            </w:r>
            <w:r>
              <w:rPr>
                <w:rStyle w:val="IndexLink"/>
                <w:rtl w:val="true"/>
              </w:rPr>
              <w:t>در تفسیر قول خدای عز و جل نَسُوا اللَّهَ فَنَسِیَهُمْ‌</w:t>
            </w:r>
            <w:r>
              <w:rPr>
                <w:rStyle w:val="IndexLink"/>
                <w:rtl w:val="true"/>
              </w:rPr>
              <w:tab/>
            </w:r>
            <w:r>
              <w:rPr>
                <w:rStyle w:val="IndexLink"/>
              </w:rPr>
              <w:t>302</w:t>
            </w:r>
          </w:hyperlink>
        </w:p>
        <w:p>
          <w:pPr>
            <w:pStyle w:val="Contents4"/>
            <w:tabs>
              <w:tab w:val="clear" w:pos="8176"/>
              <w:tab w:val="right" w:pos="9026" w:leader="dot"/>
            </w:tabs>
            <w:rPr/>
          </w:pPr>
          <w:hyperlink w:anchor="__RefHeading___Toc107296_1395250215">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07298_1395250215">
            <w:r>
              <w:rPr>
                <w:webHidden/>
                <w:rStyle w:val="IndexLink"/>
                <w:rtl w:val="true"/>
              </w:rPr>
              <w:t xml:space="preserve">حدیث </w:t>
            </w:r>
            <w:r>
              <w:rPr>
                <w:rStyle w:val="IndexLink"/>
              </w:rPr>
              <w:t>1</w:t>
            </w:r>
            <w:r>
              <w:rPr>
                <w:rStyle w:val="IndexLink"/>
                <w:rtl w:val="true"/>
              </w:rPr>
              <w:tab/>
            </w:r>
            <w:r>
              <w:rPr>
                <w:rStyle w:val="IndexLink"/>
              </w:rPr>
              <w:t>302</w:t>
            </w:r>
          </w:hyperlink>
        </w:p>
        <w:p>
          <w:pPr>
            <w:pStyle w:val="Contents2"/>
            <w:tabs>
              <w:tab w:val="clear" w:pos="8743"/>
              <w:tab w:val="right" w:pos="9026" w:leader="dot"/>
            </w:tabs>
            <w:rPr/>
          </w:pPr>
          <w:hyperlink w:anchor="__RefHeading___Toc107300_1395250215">
            <w:r>
              <w:rPr>
                <w:webHidden/>
                <w:rStyle w:val="IndexLink"/>
              </w:rPr>
              <w:t>17</w:t>
            </w:r>
            <w:r>
              <w:rPr>
                <w:rStyle w:val="IndexLink"/>
                <w:rtl w:val="true"/>
              </w:rPr>
              <w:t xml:space="preserve">- </w:t>
            </w:r>
            <w:r>
              <w:rPr>
                <w:rStyle w:val="IndexLink"/>
                <w:rtl w:val="true"/>
              </w:rPr>
              <w:t>باب تفسیر قوله عز و جل وَ الْأَرْضُ جَمِیعاً قَبْضَتُهُ یَوْمَ الْقِیامَةِ وَ السَّماواتُ مَطْوِیَّاتٌ بِیَمِینِهِ</w:t>
            </w:r>
            <w:r>
              <w:rPr>
                <w:rStyle w:val="IndexLink"/>
                <w:rtl w:val="true"/>
              </w:rPr>
              <w:tab/>
            </w:r>
            <w:r>
              <w:rPr>
                <w:rStyle w:val="IndexLink"/>
              </w:rPr>
              <w:t>304</w:t>
            </w:r>
          </w:hyperlink>
        </w:p>
        <w:p>
          <w:pPr>
            <w:pStyle w:val="Contents3"/>
            <w:tabs>
              <w:tab w:val="clear" w:pos="8459"/>
              <w:tab w:val="right" w:pos="9026" w:leader="dot"/>
            </w:tabs>
            <w:rPr/>
          </w:pPr>
          <w:hyperlink w:anchor="__RefHeading___Toc107302_1395250215">
            <w:r>
              <w:rPr>
                <w:webHidden/>
                <w:rStyle w:val="IndexLink"/>
                <w:rtl w:val="true"/>
              </w:rPr>
              <w:t>«</w:t>
            </w:r>
            <w:r>
              <w:rPr>
                <w:rStyle w:val="IndexLink"/>
                <w:rtl w:val="true"/>
              </w:rPr>
              <w:t>باب هفدهم</w:t>
            </w:r>
            <w:r>
              <w:rPr>
                <w:rStyle w:val="IndexLink"/>
                <w:rtl w:val="true"/>
              </w:rPr>
              <w:t xml:space="preserve">» </w:t>
            </w:r>
            <w:r>
              <w:rPr>
                <w:rStyle w:val="IndexLink"/>
                <w:rtl w:val="true"/>
              </w:rPr>
              <w:t>در تفسیر قول خدای تعالی وَ الْأَرْضُ جَمِیعاً قَبْضَتُهُ یَوْمَ الْقِیامَةِ وَ السَّماواتُ مَطْوِیَّاتٌ بِیَمِینِهِ‌</w:t>
            </w:r>
            <w:r>
              <w:rPr>
                <w:rStyle w:val="IndexLink"/>
                <w:rtl w:val="true"/>
              </w:rPr>
              <w:tab/>
            </w:r>
            <w:r>
              <w:rPr>
                <w:rStyle w:val="IndexLink"/>
              </w:rPr>
              <w:t>304</w:t>
            </w:r>
          </w:hyperlink>
        </w:p>
        <w:p>
          <w:pPr>
            <w:pStyle w:val="Contents4"/>
            <w:tabs>
              <w:tab w:val="clear" w:pos="8176"/>
              <w:tab w:val="right" w:pos="9026" w:leader="dot"/>
            </w:tabs>
            <w:rPr/>
          </w:pPr>
          <w:hyperlink w:anchor="__RefHeading___Toc107304_1395250215">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07306_1395250215">
            <w:r>
              <w:rPr>
                <w:webHidden/>
                <w:rStyle w:val="IndexLink"/>
                <w:rtl w:val="true"/>
              </w:rPr>
              <w:t xml:space="preserve">حدیث </w:t>
            </w:r>
            <w:r>
              <w:rPr>
                <w:rStyle w:val="IndexLink"/>
              </w:rPr>
              <w:t>1</w:t>
            </w:r>
            <w:r>
              <w:rPr>
                <w:rStyle w:val="IndexLink"/>
                <w:rtl w:val="true"/>
              </w:rPr>
              <w:tab/>
            </w:r>
            <w:r>
              <w:rPr>
                <w:rStyle w:val="IndexLink"/>
              </w:rPr>
              <w:t>304</w:t>
            </w:r>
          </w:hyperlink>
        </w:p>
        <w:p>
          <w:pPr>
            <w:pStyle w:val="Contents4"/>
            <w:tabs>
              <w:tab w:val="clear" w:pos="8176"/>
              <w:tab w:val="right" w:pos="9026" w:leader="dot"/>
            </w:tabs>
            <w:rPr/>
          </w:pPr>
          <w:hyperlink w:anchor="__RefHeading___Toc107308_1395250215">
            <w:r>
              <w:rPr>
                <w:webHidden/>
                <w:rStyle w:val="IndexLink"/>
                <w:rtl w:val="true"/>
              </w:rPr>
              <w:t xml:space="preserve">حدیث </w:t>
            </w:r>
            <w:r>
              <w:rPr>
                <w:rStyle w:val="IndexLink"/>
              </w:rPr>
              <w:t>2</w:t>
            </w:r>
            <w:r>
              <w:rPr>
                <w:rStyle w:val="IndexLink"/>
                <w:rtl w:val="true"/>
              </w:rPr>
              <w:tab/>
            </w:r>
            <w:r>
              <w:rPr>
                <w:rStyle w:val="IndexLink"/>
              </w:rPr>
              <w:t>306</w:t>
            </w:r>
          </w:hyperlink>
        </w:p>
        <w:p>
          <w:pPr>
            <w:pStyle w:val="Contents2"/>
            <w:tabs>
              <w:tab w:val="clear" w:pos="8743"/>
              <w:tab w:val="right" w:pos="9026" w:leader="dot"/>
            </w:tabs>
            <w:rPr/>
          </w:pPr>
          <w:hyperlink w:anchor="__RefHeading___Toc107310_1395250215">
            <w:r>
              <w:rPr>
                <w:webHidden/>
                <w:rStyle w:val="IndexLink"/>
              </w:rPr>
              <w:t>18</w:t>
            </w:r>
            <w:r>
              <w:rPr>
                <w:rStyle w:val="IndexLink"/>
                <w:rtl w:val="true"/>
              </w:rPr>
              <w:t xml:space="preserve">- </w:t>
            </w:r>
            <w:r>
              <w:rPr>
                <w:rStyle w:val="IndexLink"/>
                <w:rtl w:val="true"/>
              </w:rPr>
              <w:t>باب تفسیر قول الله عز و جل کَلَّا إِنَّهُمْ عَنْ رَبِّهِمْ یَوْمَئِذٍ لَمَحْجُوبُونَ</w:t>
            </w:r>
            <w:r>
              <w:rPr>
                <w:rStyle w:val="IndexLink"/>
                <w:rtl w:val="true"/>
              </w:rPr>
              <w:tab/>
            </w:r>
            <w:r>
              <w:rPr>
                <w:rStyle w:val="IndexLink"/>
              </w:rPr>
              <w:t>307</w:t>
            </w:r>
          </w:hyperlink>
        </w:p>
        <w:p>
          <w:pPr>
            <w:pStyle w:val="Contents3"/>
            <w:tabs>
              <w:tab w:val="clear" w:pos="8459"/>
              <w:tab w:val="right" w:pos="9026" w:leader="dot"/>
            </w:tabs>
            <w:rPr/>
          </w:pPr>
          <w:hyperlink w:anchor="__RefHeading___Toc107312_1395250215">
            <w:r>
              <w:rPr>
                <w:webHidden/>
                <w:rStyle w:val="IndexLink"/>
                <w:rtl w:val="true"/>
              </w:rPr>
              <w:t>«</w:t>
            </w:r>
            <w:r>
              <w:rPr>
                <w:rStyle w:val="IndexLink"/>
                <w:rtl w:val="true"/>
              </w:rPr>
              <w:t>باب هجدهم</w:t>
            </w:r>
            <w:r>
              <w:rPr>
                <w:rStyle w:val="IndexLink"/>
                <w:rtl w:val="true"/>
              </w:rPr>
              <w:t xml:space="preserve">» </w:t>
            </w:r>
            <w:r>
              <w:rPr>
                <w:rStyle w:val="IndexLink"/>
                <w:rtl w:val="true"/>
              </w:rPr>
              <w:t>در تفسیر قول خدای عز و جل کَلَّا إِنَّهُمْ عَنْ رَبِّهِمْ یَوْمَئِذٍ لَمَحْجُوبُونَ‌</w:t>
            </w:r>
            <w:r>
              <w:rPr>
                <w:rStyle w:val="IndexLink"/>
                <w:rtl w:val="true"/>
              </w:rPr>
              <w:tab/>
            </w:r>
            <w:r>
              <w:rPr>
                <w:rStyle w:val="IndexLink"/>
              </w:rPr>
              <w:t>307</w:t>
            </w:r>
          </w:hyperlink>
        </w:p>
        <w:p>
          <w:pPr>
            <w:pStyle w:val="Contents4"/>
            <w:tabs>
              <w:tab w:val="clear" w:pos="8176"/>
              <w:tab w:val="right" w:pos="9026" w:leader="dot"/>
            </w:tabs>
            <w:rPr/>
          </w:pPr>
          <w:hyperlink w:anchor="__RefHeading___Toc107314_1395250215">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107316_1395250215">
            <w:r>
              <w:rPr>
                <w:webHidden/>
                <w:rStyle w:val="IndexLink"/>
                <w:rtl w:val="true"/>
              </w:rPr>
              <w:t xml:space="preserve">حدیث </w:t>
            </w:r>
            <w:r>
              <w:rPr>
                <w:rStyle w:val="IndexLink"/>
              </w:rPr>
              <w:t>1</w:t>
            </w:r>
            <w:r>
              <w:rPr>
                <w:rStyle w:val="IndexLink"/>
                <w:rtl w:val="true"/>
              </w:rPr>
              <w:tab/>
            </w:r>
            <w:r>
              <w:rPr>
                <w:rStyle w:val="IndexLink"/>
              </w:rPr>
              <w:t>307</w:t>
            </w:r>
          </w:hyperlink>
        </w:p>
        <w:p>
          <w:pPr>
            <w:pStyle w:val="Contents2"/>
            <w:tabs>
              <w:tab w:val="clear" w:pos="8743"/>
              <w:tab w:val="right" w:pos="9026" w:leader="dot"/>
            </w:tabs>
            <w:rPr/>
          </w:pPr>
          <w:hyperlink w:anchor="__RefHeading___Toc107318_1395250215">
            <w:r>
              <w:rPr>
                <w:webHidden/>
                <w:rStyle w:val="IndexLink"/>
              </w:rPr>
              <w:t>19</w:t>
            </w:r>
            <w:r>
              <w:rPr>
                <w:rStyle w:val="IndexLink"/>
                <w:rtl w:val="true"/>
              </w:rPr>
              <w:t xml:space="preserve">- </w:t>
            </w:r>
            <w:r>
              <w:rPr>
                <w:rStyle w:val="IndexLink"/>
                <w:rtl w:val="true"/>
              </w:rPr>
              <w:t>باب تفسیر قوله عز و جل وَ جاءَ رَبُّکَ وَ الْمَلَکُ صَفًّا صَفًّا</w:t>
            </w:r>
            <w:r>
              <w:rPr>
                <w:rStyle w:val="IndexLink"/>
                <w:rtl w:val="true"/>
              </w:rPr>
              <w:tab/>
            </w:r>
            <w:r>
              <w:rPr>
                <w:rStyle w:val="IndexLink"/>
              </w:rPr>
              <w:t>308</w:t>
            </w:r>
          </w:hyperlink>
        </w:p>
        <w:p>
          <w:pPr>
            <w:pStyle w:val="Contents3"/>
            <w:tabs>
              <w:tab w:val="clear" w:pos="8459"/>
              <w:tab w:val="right" w:pos="9026" w:leader="dot"/>
            </w:tabs>
            <w:rPr/>
          </w:pPr>
          <w:hyperlink w:anchor="__RefHeading___Toc107320_1395250215">
            <w:r>
              <w:rPr>
                <w:webHidden/>
                <w:rStyle w:val="IndexLink"/>
                <w:rtl w:val="true"/>
              </w:rPr>
              <w:t>«</w:t>
            </w:r>
            <w:r>
              <w:rPr>
                <w:rStyle w:val="IndexLink"/>
                <w:rtl w:val="true"/>
              </w:rPr>
              <w:t>باب نوزدهم</w:t>
            </w:r>
            <w:r>
              <w:rPr>
                <w:rStyle w:val="IndexLink"/>
                <w:rtl w:val="true"/>
              </w:rPr>
              <w:t xml:space="preserve">» </w:t>
            </w:r>
            <w:r>
              <w:rPr>
                <w:rStyle w:val="IndexLink"/>
                <w:rtl w:val="true"/>
              </w:rPr>
              <w:t>در تفسیر قول خدای عز و جل وَ جاءَ رَبُّکَ وَ الْمَلَکُ صَفًّا صَفًّا</w:t>
            </w:r>
            <w:r>
              <w:rPr>
                <w:rStyle w:val="IndexLink"/>
                <w:rtl w:val="true"/>
              </w:rPr>
              <w:tab/>
            </w:r>
            <w:r>
              <w:rPr>
                <w:rStyle w:val="IndexLink"/>
              </w:rPr>
              <w:t>308</w:t>
            </w:r>
          </w:hyperlink>
        </w:p>
        <w:p>
          <w:pPr>
            <w:pStyle w:val="Contents4"/>
            <w:tabs>
              <w:tab w:val="clear" w:pos="8176"/>
              <w:tab w:val="right" w:pos="9026" w:leader="dot"/>
            </w:tabs>
            <w:rPr/>
          </w:pPr>
          <w:hyperlink w:anchor="__RefHeading___Toc107322_1395250215">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07324_1395250215">
            <w:r>
              <w:rPr>
                <w:webHidden/>
                <w:rStyle w:val="IndexLink"/>
                <w:rtl w:val="true"/>
              </w:rPr>
              <w:t xml:space="preserve">حدیث </w:t>
            </w:r>
            <w:r>
              <w:rPr>
                <w:rStyle w:val="IndexLink"/>
              </w:rPr>
              <w:t>1</w:t>
            </w:r>
            <w:r>
              <w:rPr>
                <w:rStyle w:val="IndexLink"/>
                <w:rtl w:val="true"/>
              </w:rPr>
              <w:tab/>
            </w:r>
            <w:r>
              <w:rPr>
                <w:rStyle w:val="IndexLink"/>
              </w:rPr>
              <w:t>308</w:t>
            </w:r>
          </w:hyperlink>
        </w:p>
        <w:p>
          <w:pPr>
            <w:pStyle w:val="Contents2"/>
            <w:tabs>
              <w:tab w:val="clear" w:pos="8743"/>
              <w:tab w:val="right" w:pos="9026" w:leader="dot"/>
            </w:tabs>
            <w:rPr/>
          </w:pPr>
          <w:hyperlink w:anchor="__RefHeading___Toc107326_1395250215">
            <w:r>
              <w:rPr>
                <w:webHidden/>
                <w:rStyle w:val="IndexLink"/>
              </w:rPr>
              <w:t>20</w:t>
            </w:r>
            <w:r>
              <w:rPr>
                <w:rStyle w:val="IndexLink"/>
                <w:rtl w:val="true"/>
              </w:rPr>
              <w:t xml:space="preserve">- </w:t>
            </w:r>
            <w:r>
              <w:rPr>
                <w:rStyle w:val="IndexLink"/>
                <w:rtl w:val="true"/>
              </w:rPr>
              <w:t>باب تفسیر قوله عز و جل هَلْ یَنْظُرُونَ إِلَّا أَنْ یَأْتِیَهُمُ اللَّهُ فِی ظُلَلٍ مِنَ الْغَمامِ وَ الْمَلائِکَةُ</w:t>
            </w:r>
            <w:r>
              <w:rPr>
                <w:rStyle w:val="IndexLink"/>
                <w:rtl w:val="true"/>
              </w:rPr>
              <w:tab/>
            </w:r>
            <w:r>
              <w:rPr>
                <w:rStyle w:val="IndexLink"/>
              </w:rPr>
              <w:t>309</w:t>
            </w:r>
          </w:hyperlink>
        </w:p>
        <w:p>
          <w:pPr>
            <w:pStyle w:val="Contents3"/>
            <w:tabs>
              <w:tab w:val="clear" w:pos="8459"/>
              <w:tab w:val="right" w:pos="9026" w:leader="dot"/>
            </w:tabs>
            <w:rPr/>
          </w:pPr>
          <w:hyperlink w:anchor="__RefHeading___Toc107328_1395250215">
            <w:r>
              <w:rPr>
                <w:webHidden/>
                <w:rStyle w:val="IndexLink"/>
                <w:rtl w:val="true"/>
              </w:rPr>
              <w:t xml:space="preserve">باب </w:t>
            </w:r>
            <w:r>
              <w:rPr>
                <w:rStyle w:val="IndexLink"/>
                <w:rtl w:val="true"/>
              </w:rPr>
              <w:t>«</w:t>
            </w:r>
            <w:r>
              <w:rPr>
                <w:rStyle w:val="IndexLink"/>
                <w:rtl w:val="true"/>
              </w:rPr>
              <w:t>بیستم</w:t>
            </w:r>
            <w:r>
              <w:rPr>
                <w:rStyle w:val="IndexLink"/>
                <w:rtl w:val="true"/>
              </w:rPr>
              <w:t xml:space="preserve">» </w:t>
            </w:r>
            <w:r>
              <w:rPr>
                <w:rStyle w:val="IndexLink"/>
                <w:rtl w:val="true"/>
              </w:rPr>
              <w:t>در تفسیر قول خدای عز و جل هَلْ یَنْظُرُونَ إِلَّا أَنْ یَأْتِیَهُمُ اللَّهُ فِی ظُلَلٍ مِنَ الْغَمامِ وَ الْمَلائِکَةُ</w:t>
            </w:r>
            <w:r>
              <w:rPr>
                <w:rStyle w:val="IndexLink"/>
                <w:rtl w:val="true"/>
              </w:rPr>
              <w:tab/>
            </w:r>
            <w:r>
              <w:rPr>
                <w:rStyle w:val="IndexLink"/>
              </w:rPr>
              <w:t>309</w:t>
            </w:r>
          </w:hyperlink>
        </w:p>
        <w:p>
          <w:pPr>
            <w:pStyle w:val="Contents4"/>
            <w:tabs>
              <w:tab w:val="clear" w:pos="8176"/>
              <w:tab w:val="right" w:pos="9026" w:leader="dot"/>
            </w:tabs>
            <w:rPr/>
          </w:pPr>
          <w:hyperlink w:anchor="__RefHeading___Toc107330_1395250215">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07332_1395250215">
            <w:r>
              <w:rPr>
                <w:webHidden/>
                <w:rStyle w:val="IndexLink"/>
                <w:rtl w:val="true"/>
              </w:rPr>
              <w:t xml:space="preserve">حدیث </w:t>
            </w:r>
            <w:r>
              <w:rPr>
                <w:rStyle w:val="IndexLink"/>
              </w:rPr>
              <w:t>1</w:t>
            </w:r>
            <w:r>
              <w:rPr>
                <w:rStyle w:val="IndexLink"/>
                <w:rtl w:val="true"/>
              </w:rPr>
              <w:tab/>
            </w:r>
            <w:r>
              <w:rPr>
                <w:rStyle w:val="IndexLink"/>
              </w:rPr>
              <w:t>309</w:t>
            </w:r>
          </w:hyperlink>
        </w:p>
        <w:p>
          <w:pPr>
            <w:pStyle w:val="Contents2"/>
            <w:tabs>
              <w:tab w:val="clear" w:pos="8743"/>
              <w:tab w:val="right" w:pos="9026" w:leader="dot"/>
            </w:tabs>
            <w:rPr/>
          </w:pPr>
          <w:hyperlink w:anchor="__RefHeading___Toc107334_1395250215">
            <w:r>
              <w:rPr>
                <w:webHidden/>
                <w:rStyle w:val="IndexLink"/>
              </w:rPr>
              <w:t>21</w:t>
            </w:r>
            <w:r>
              <w:rPr>
                <w:rStyle w:val="IndexLink"/>
                <w:rtl w:val="true"/>
              </w:rPr>
              <w:t xml:space="preserve">- </w:t>
            </w:r>
            <w:r>
              <w:rPr>
                <w:rStyle w:val="IndexLink"/>
                <w:rtl w:val="true"/>
              </w:rPr>
              <w:t>باب تفسیر قوله عز و جل سَخِرَ اللَّهُ مِنْهُمْ و قوله عز و جل اللَّهُ یَسْتَهْزِئُ بِهِمْ و قوله عز و جل وَ مَکَرُوا وَ مَکَرَ اللَّهُ وَ اللَّهُ خَیْرُ الْماکِرِینَ و قوله عز و جل یُخادِعُونَ اللَّهَ وَ هُوَ خادِعُهُمْ</w:t>
            </w:r>
            <w:r>
              <w:rPr>
                <w:rStyle w:val="IndexLink"/>
                <w:rtl w:val="true"/>
              </w:rPr>
              <w:tab/>
            </w:r>
            <w:r>
              <w:rPr>
                <w:rStyle w:val="IndexLink"/>
              </w:rPr>
              <w:t>309</w:t>
            </w:r>
          </w:hyperlink>
        </w:p>
        <w:p>
          <w:pPr>
            <w:pStyle w:val="Contents3"/>
            <w:tabs>
              <w:tab w:val="clear" w:pos="8459"/>
              <w:tab w:val="right" w:pos="9026" w:leader="dot"/>
            </w:tabs>
            <w:rPr/>
          </w:pPr>
          <w:hyperlink w:anchor="__RefHeading___Toc107336_1395250215">
            <w:r>
              <w:rPr>
                <w:webHidden/>
                <w:rStyle w:val="IndexLink"/>
                <w:rtl w:val="true"/>
              </w:rPr>
              <w:t>«</w:t>
            </w:r>
            <w:r>
              <w:rPr>
                <w:rStyle w:val="IndexLink"/>
                <w:rtl w:val="true"/>
              </w:rPr>
              <w:t>باب بیست و یکم</w:t>
            </w:r>
            <w:r>
              <w:rPr>
                <w:rStyle w:val="IndexLink"/>
                <w:rtl w:val="true"/>
              </w:rPr>
              <w:t xml:space="preserve">» </w:t>
            </w:r>
            <w:r>
              <w:rPr>
                <w:rStyle w:val="IndexLink"/>
                <w:rtl w:val="true"/>
              </w:rPr>
              <w:t>در تفسیر قول خدای عز و جل سَخِرَ اللَّهُ مِنْهُمْ‌</w:t>
            </w:r>
            <w:r>
              <w:rPr>
                <w:rStyle w:val="IndexLink"/>
                <w:rtl w:val="true"/>
              </w:rPr>
              <w:tab/>
            </w:r>
            <w:r>
              <w:rPr>
                <w:rStyle w:val="IndexLink"/>
              </w:rPr>
              <w:t>309</w:t>
            </w:r>
          </w:hyperlink>
        </w:p>
        <w:p>
          <w:pPr>
            <w:pStyle w:val="Contents4"/>
            <w:tabs>
              <w:tab w:val="clear" w:pos="8176"/>
              <w:tab w:val="right" w:pos="9026" w:leader="dot"/>
            </w:tabs>
            <w:rPr/>
          </w:pPr>
          <w:hyperlink w:anchor="__RefHeading___Toc107338_1395250215">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07340_1395250215">
            <w:r>
              <w:rPr>
                <w:webHidden/>
                <w:rStyle w:val="IndexLink"/>
                <w:rtl w:val="true"/>
              </w:rPr>
              <w:t xml:space="preserve">حدیث </w:t>
            </w:r>
            <w:r>
              <w:rPr>
                <w:rStyle w:val="IndexLink"/>
              </w:rPr>
              <w:t>1</w:t>
            </w:r>
            <w:r>
              <w:rPr>
                <w:rStyle w:val="IndexLink"/>
                <w:rtl w:val="true"/>
              </w:rPr>
              <w:tab/>
            </w:r>
            <w:r>
              <w:rPr>
                <w:rStyle w:val="IndexLink"/>
              </w:rPr>
              <w:t>310</w:t>
            </w:r>
          </w:hyperlink>
        </w:p>
        <w:p>
          <w:pPr>
            <w:pStyle w:val="Contents2"/>
            <w:tabs>
              <w:tab w:val="clear" w:pos="8743"/>
              <w:tab w:val="right" w:pos="9026" w:leader="dot"/>
            </w:tabs>
            <w:rPr/>
          </w:pPr>
          <w:hyperlink w:anchor="__RefHeading___Toc107342_1395250215">
            <w:r>
              <w:rPr>
                <w:webHidden/>
                <w:rStyle w:val="IndexLink"/>
              </w:rPr>
              <w:t>22</w:t>
            </w:r>
            <w:r>
              <w:rPr>
                <w:rStyle w:val="IndexLink"/>
                <w:rtl w:val="true"/>
              </w:rPr>
              <w:t xml:space="preserve">- </w:t>
            </w:r>
            <w:r>
              <w:rPr>
                <w:rStyle w:val="IndexLink"/>
                <w:rtl w:val="true"/>
              </w:rPr>
              <w:t>باب معنی جَنْبِ اللَّهِ عز و جل‌</w:t>
            </w:r>
            <w:r>
              <w:rPr>
                <w:rStyle w:val="IndexLink"/>
                <w:rtl w:val="true"/>
              </w:rPr>
              <w:tab/>
            </w:r>
            <w:r>
              <w:rPr>
                <w:rStyle w:val="IndexLink"/>
              </w:rPr>
              <w:t>311</w:t>
            </w:r>
          </w:hyperlink>
        </w:p>
        <w:p>
          <w:pPr>
            <w:pStyle w:val="Contents3"/>
            <w:tabs>
              <w:tab w:val="clear" w:pos="8459"/>
              <w:tab w:val="right" w:pos="9026" w:leader="dot"/>
            </w:tabs>
            <w:rPr/>
          </w:pPr>
          <w:hyperlink w:anchor="__RefHeading___Toc107344_1395250215">
            <w:r>
              <w:rPr>
                <w:webHidden/>
                <w:rStyle w:val="IndexLink"/>
                <w:rtl w:val="true"/>
              </w:rPr>
              <w:t>«</w:t>
            </w:r>
            <w:r>
              <w:rPr>
                <w:rStyle w:val="IndexLink"/>
                <w:rtl w:val="true"/>
              </w:rPr>
              <w:t>باب بیست دوم</w:t>
            </w:r>
            <w:r>
              <w:rPr>
                <w:rStyle w:val="IndexLink"/>
                <w:rtl w:val="true"/>
              </w:rPr>
              <w:t xml:space="preserve">» </w:t>
            </w:r>
            <w:r>
              <w:rPr>
                <w:rStyle w:val="IndexLink"/>
                <w:rtl w:val="true"/>
              </w:rPr>
              <w:t>در معنی جنب خدای عز و جل و جنب در لغت بمعنی پهلو و امیر است و مراد از آن در آخر این باب می‌آید</w:t>
            </w:r>
            <w:r>
              <w:rPr>
                <w:rStyle w:val="IndexLink"/>
                <w:rtl w:val="true"/>
              </w:rPr>
              <w:t>.</w:t>
              <w:tab/>
            </w:r>
            <w:r>
              <w:rPr>
                <w:rStyle w:val="IndexLink"/>
              </w:rPr>
              <w:t>311</w:t>
            </w:r>
          </w:hyperlink>
        </w:p>
        <w:p>
          <w:pPr>
            <w:pStyle w:val="Contents4"/>
            <w:tabs>
              <w:tab w:val="clear" w:pos="8176"/>
              <w:tab w:val="right" w:pos="9026" w:leader="dot"/>
            </w:tabs>
            <w:rPr/>
          </w:pPr>
          <w:hyperlink w:anchor="__RefHeading___Toc107346_1395250215">
            <w:r>
              <w:rPr>
                <w:webHidden/>
                <w:rStyle w:val="IndexLink"/>
                <w:rtl w:val="true"/>
              </w:rPr>
              <w:t xml:space="preserve">حدیث </w:t>
            </w:r>
            <w:r>
              <w:rPr>
                <w:rStyle w:val="IndexLink"/>
              </w:rPr>
              <w:t>1</w:t>
            </w:r>
            <w:r>
              <w:rPr>
                <w:rStyle w:val="IndexLink"/>
                <w:rtl w:val="true"/>
              </w:rPr>
              <w:tab/>
            </w:r>
            <w:r>
              <w:rPr>
                <w:rStyle w:val="IndexLink"/>
              </w:rPr>
              <w:t>311</w:t>
            </w:r>
          </w:hyperlink>
        </w:p>
        <w:p>
          <w:pPr>
            <w:pStyle w:val="Contents4"/>
            <w:tabs>
              <w:tab w:val="clear" w:pos="8176"/>
              <w:tab w:val="right" w:pos="9026" w:leader="dot"/>
            </w:tabs>
            <w:rPr/>
          </w:pPr>
          <w:hyperlink w:anchor="__RefHeading___Toc107348_1395250215">
            <w:r>
              <w:rPr>
                <w:webHidden/>
                <w:rStyle w:val="IndexLink"/>
                <w:rtl w:val="true"/>
              </w:rPr>
              <w:t xml:space="preserve">حدیث </w:t>
            </w:r>
            <w:r>
              <w:rPr>
                <w:rStyle w:val="IndexLink"/>
              </w:rPr>
              <w:t>2</w:t>
            </w:r>
            <w:r>
              <w:rPr>
                <w:rStyle w:val="IndexLink"/>
                <w:rtl w:val="true"/>
              </w:rPr>
              <w:tab/>
            </w:r>
            <w:r>
              <w:rPr>
                <w:rStyle w:val="IndexLink"/>
              </w:rPr>
              <w:t>313</w:t>
            </w:r>
          </w:hyperlink>
        </w:p>
        <w:p>
          <w:pPr>
            <w:pStyle w:val="Contents2"/>
            <w:tabs>
              <w:tab w:val="clear" w:pos="8743"/>
              <w:tab w:val="right" w:pos="9026" w:leader="dot"/>
            </w:tabs>
            <w:rPr/>
          </w:pPr>
          <w:hyperlink w:anchor="__RefHeading___Toc107350_1395250215">
            <w:r>
              <w:rPr>
                <w:webHidden/>
                <w:rStyle w:val="IndexLink"/>
              </w:rPr>
              <w:t>23</w:t>
            </w:r>
            <w:r>
              <w:rPr>
                <w:rStyle w:val="IndexLink"/>
                <w:rtl w:val="true"/>
              </w:rPr>
              <w:t xml:space="preserve">- </w:t>
            </w:r>
            <w:r>
              <w:rPr>
                <w:rStyle w:val="IndexLink"/>
                <w:rtl w:val="true"/>
              </w:rPr>
              <w:t>باب معنی الحجزة</w:t>
            </w:r>
            <w:r>
              <w:rPr>
                <w:rStyle w:val="IndexLink"/>
                <w:rtl w:val="true"/>
              </w:rPr>
              <w:tab/>
            </w:r>
            <w:r>
              <w:rPr>
                <w:rStyle w:val="IndexLink"/>
              </w:rPr>
              <w:t>314</w:t>
            </w:r>
          </w:hyperlink>
        </w:p>
        <w:p>
          <w:pPr>
            <w:pStyle w:val="Contents3"/>
            <w:tabs>
              <w:tab w:val="clear" w:pos="8459"/>
              <w:tab w:val="right" w:pos="9026" w:leader="dot"/>
            </w:tabs>
            <w:rPr/>
          </w:pPr>
          <w:hyperlink w:anchor="__RefHeading___Toc107352_1395250215">
            <w:r>
              <w:rPr>
                <w:webHidden/>
                <w:rStyle w:val="IndexLink"/>
                <w:rtl w:val="true"/>
              </w:rPr>
              <w:t>«</w:t>
            </w:r>
            <w:r>
              <w:rPr>
                <w:rStyle w:val="IndexLink"/>
                <w:rtl w:val="true"/>
              </w:rPr>
              <w:t>باب بیست و سیم</w:t>
            </w:r>
            <w:r>
              <w:rPr>
                <w:rStyle w:val="IndexLink"/>
                <w:rtl w:val="true"/>
              </w:rPr>
              <w:t xml:space="preserve">» </w:t>
            </w:r>
            <w:r>
              <w:rPr>
                <w:rStyle w:val="IndexLink"/>
                <w:rtl w:val="true"/>
              </w:rPr>
              <w:t>در معنی حجزه‌</w:t>
            </w:r>
            <w:r>
              <w:rPr>
                <w:rStyle w:val="IndexLink"/>
                <w:rtl w:val="true"/>
              </w:rPr>
              <w:tab/>
            </w:r>
            <w:r>
              <w:rPr>
                <w:rStyle w:val="IndexLink"/>
              </w:rPr>
              <w:t>314</w:t>
            </w:r>
          </w:hyperlink>
        </w:p>
        <w:p>
          <w:pPr>
            <w:pStyle w:val="Contents4"/>
            <w:tabs>
              <w:tab w:val="clear" w:pos="8176"/>
              <w:tab w:val="right" w:pos="9026" w:leader="dot"/>
            </w:tabs>
            <w:rPr/>
          </w:pPr>
          <w:hyperlink w:anchor="__RefHeading___Toc107354_1395250215">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07356_1395250215">
            <w:r>
              <w:rPr>
                <w:webHidden/>
                <w:rStyle w:val="IndexLink"/>
                <w:rtl w:val="true"/>
              </w:rPr>
              <w:t xml:space="preserve">حدیث </w:t>
            </w:r>
            <w:r>
              <w:rPr>
                <w:rStyle w:val="IndexLink"/>
              </w:rPr>
              <w:t>1</w:t>
            </w:r>
            <w:r>
              <w:rPr>
                <w:rStyle w:val="IndexLink"/>
                <w:rtl w:val="true"/>
              </w:rPr>
              <w:tab/>
            </w:r>
            <w:r>
              <w:rPr>
                <w:rStyle w:val="IndexLink"/>
              </w:rPr>
              <w:t>314</w:t>
            </w:r>
          </w:hyperlink>
        </w:p>
        <w:p>
          <w:pPr>
            <w:pStyle w:val="Contents4"/>
            <w:tabs>
              <w:tab w:val="clear" w:pos="8176"/>
              <w:tab w:val="right" w:pos="9026" w:leader="dot"/>
            </w:tabs>
            <w:rPr/>
          </w:pPr>
          <w:hyperlink w:anchor="__RefHeading___Toc107358_1395250215">
            <w:r>
              <w:rPr>
                <w:webHidden/>
                <w:rStyle w:val="IndexLink"/>
                <w:rtl w:val="true"/>
              </w:rPr>
              <w:t xml:space="preserve">حدیث </w:t>
            </w:r>
            <w:r>
              <w:rPr>
                <w:rStyle w:val="IndexLink"/>
              </w:rPr>
              <w:t>2</w:t>
            </w:r>
            <w:r>
              <w:rPr>
                <w:rStyle w:val="IndexLink"/>
                <w:rtl w:val="true"/>
              </w:rPr>
              <w:tab/>
            </w:r>
            <w:r>
              <w:rPr>
                <w:rStyle w:val="IndexLink"/>
              </w:rPr>
              <w:t>315</w:t>
            </w:r>
          </w:hyperlink>
        </w:p>
        <w:p>
          <w:pPr>
            <w:pStyle w:val="Contents4"/>
            <w:tabs>
              <w:tab w:val="clear" w:pos="8176"/>
              <w:tab w:val="right" w:pos="9026" w:leader="dot"/>
            </w:tabs>
            <w:rPr/>
          </w:pPr>
          <w:hyperlink w:anchor="__RefHeading___Toc107360_1395250215">
            <w:r>
              <w:rPr>
                <w:webHidden/>
                <w:rStyle w:val="IndexLink"/>
                <w:rtl w:val="true"/>
              </w:rPr>
              <w:t xml:space="preserve">حدیث </w:t>
            </w:r>
            <w:r>
              <w:rPr>
                <w:rStyle w:val="IndexLink"/>
              </w:rPr>
              <w:t>3</w:t>
            </w:r>
            <w:r>
              <w:rPr>
                <w:rStyle w:val="IndexLink"/>
                <w:rtl w:val="true"/>
              </w:rPr>
              <w:tab/>
            </w:r>
            <w:r>
              <w:rPr>
                <w:rStyle w:val="IndexLink"/>
              </w:rPr>
              <w:t>315</w:t>
            </w:r>
          </w:hyperlink>
        </w:p>
        <w:p>
          <w:pPr>
            <w:pStyle w:val="Contents4"/>
            <w:tabs>
              <w:tab w:val="clear" w:pos="8176"/>
              <w:tab w:val="right" w:pos="9026" w:leader="dot"/>
            </w:tabs>
            <w:rPr/>
          </w:pPr>
          <w:hyperlink w:anchor="__RefHeading___Toc107362_1395250215">
            <w:r>
              <w:rPr>
                <w:webHidden/>
                <w:rStyle w:val="IndexLink"/>
                <w:rtl w:val="true"/>
              </w:rPr>
              <w:t xml:space="preserve">حدیث </w:t>
            </w:r>
            <w:r>
              <w:rPr>
                <w:rStyle w:val="IndexLink"/>
              </w:rPr>
              <w:t>4</w:t>
            </w:r>
            <w:r>
              <w:rPr>
                <w:rStyle w:val="IndexLink"/>
                <w:rtl w:val="true"/>
              </w:rPr>
              <w:tab/>
            </w:r>
            <w:r>
              <w:rPr>
                <w:rStyle w:val="IndexLink"/>
              </w:rPr>
              <w:t>317</w:t>
            </w:r>
          </w:hyperlink>
        </w:p>
        <w:p>
          <w:pPr>
            <w:pStyle w:val="Contents2"/>
            <w:tabs>
              <w:tab w:val="clear" w:pos="8743"/>
              <w:tab w:val="right" w:pos="9026" w:leader="dot"/>
            </w:tabs>
            <w:rPr/>
          </w:pPr>
          <w:hyperlink w:anchor="__RefHeading___Toc107364_1395250215">
            <w:r>
              <w:rPr>
                <w:webHidden/>
                <w:rStyle w:val="IndexLink"/>
              </w:rPr>
              <w:t>24</w:t>
            </w:r>
            <w:r>
              <w:rPr>
                <w:rStyle w:val="IndexLink"/>
                <w:rtl w:val="true"/>
              </w:rPr>
              <w:t xml:space="preserve">- </w:t>
            </w:r>
            <w:r>
              <w:rPr>
                <w:rStyle w:val="IndexLink"/>
                <w:rtl w:val="true"/>
              </w:rPr>
              <w:t>باب معنی العین و الأذن و اللسان‌</w:t>
            </w:r>
            <w:r>
              <w:rPr>
                <w:rStyle w:val="IndexLink"/>
                <w:rtl w:val="true"/>
              </w:rPr>
              <w:tab/>
            </w:r>
            <w:r>
              <w:rPr>
                <w:rStyle w:val="IndexLink"/>
              </w:rPr>
              <w:t>317</w:t>
            </w:r>
          </w:hyperlink>
        </w:p>
        <w:p>
          <w:pPr>
            <w:pStyle w:val="Contents3"/>
            <w:tabs>
              <w:tab w:val="clear" w:pos="8459"/>
              <w:tab w:val="right" w:pos="9026" w:leader="dot"/>
            </w:tabs>
            <w:rPr/>
          </w:pPr>
          <w:hyperlink w:anchor="__RefHeading___Toc107366_1395250215">
            <w:r>
              <w:rPr>
                <w:webHidden/>
                <w:rStyle w:val="IndexLink"/>
                <w:rtl w:val="true"/>
              </w:rPr>
              <w:t>«</w:t>
            </w:r>
            <w:r>
              <w:rPr>
                <w:rStyle w:val="IndexLink"/>
                <w:rtl w:val="true"/>
              </w:rPr>
              <w:t>باب بیست و چهارم</w:t>
            </w:r>
            <w:r>
              <w:rPr>
                <w:rStyle w:val="IndexLink"/>
                <w:rtl w:val="true"/>
              </w:rPr>
              <w:t xml:space="preserve">» </w:t>
            </w:r>
            <w:r>
              <w:rPr>
                <w:rStyle w:val="IndexLink"/>
                <w:rtl w:val="true"/>
              </w:rPr>
              <w:t>در بیان معنی چشم و گوش و زبان خدا</w:t>
            </w:r>
            <w:r>
              <w:rPr>
                <w:rStyle w:val="IndexLink"/>
                <w:rtl w:val="true"/>
              </w:rPr>
              <w:tab/>
            </w:r>
            <w:r>
              <w:rPr>
                <w:rStyle w:val="IndexLink"/>
              </w:rPr>
              <w:t>317</w:t>
            </w:r>
          </w:hyperlink>
        </w:p>
        <w:p>
          <w:pPr>
            <w:pStyle w:val="Contents4"/>
            <w:tabs>
              <w:tab w:val="clear" w:pos="8176"/>
              <w:tab w:val="right" w:pos="9026" w:leader="dot"/>
            </w:tabs>
            <w:rPr/>
          </w:pPr>
          <w:hyperlink w:anchor="__RefHeading___Toc107368_1395250215">
            <w:r>
              <w:rPr>
                <w:webHidden/>
                <w:rStyle w:val="IndexLink"/>
                <w:rtl w:val="true"/>
              </w:rPr>
              <w:t xml:space="preserve">حدیث </w:t>
            </w:r>
            <w:r>
              <w:rPr>
                <w:rStyle w:val="IndexLink"/>
              </w:rPr>
              <w:t>1</w:t>
            </w:r>
            <w:r>
              <w:rPr>
                <w:rStyle w:val="IndexLink"/>
                <w:rtl w:val="true"/>
              </w:rPr>
              <w:tab/>
            </w:r>
            <w:r>
              <w:rPr>
                <w:rStyle w:val="IndexLink"/>
              </w:rPr>
              <w:t>317</w:t>
            </w:r>
          </w:hyperlink>
        </w:p>
        <w:p>
          <w:pPr>
            <w:pStyle w:val="Contents2"/>
            <w:tabs>
              <w:tab w:val="clear" w:pos="8743"/>
              <w:tab w:val="right" w:pos="9026" w:leader="dot"/>
            </w:tabs>
            <w:rPr/>
          </w:pPr>
          <w:hyperlink w:anchor="__RefHeading___Toc107370_1395250215">
            <w:r>
              <w:rPr>
                <w:webHidden/>
                <w:rStyle w:val="IndexLink"/>
              </w:rPr>
              <w:t>25</w:t>
            </w:r>
            <w:r>
              <w:rPr>
                <w:rStyle w:val="IndexLink"/>
                <w:rtl w:val="true"/>
              </w:rPr>
              <w:t xml:space="preserve">- </w:t>
            </w:r>
            <w:r>
              <w:rPr>
                <w:rStyle w:val="IndexLink"/>
                <w:rtl w:val="true"/>
              </w:rPr>
              <w:t>باب معنی قوله عز و جل وَ قالَتِ الْیَهُودُ یَدُ اللَّهِ مَغْلُولَةٌ غُلَّتْ أَیْدِیهِمْ وَ لُعِنُوا بِما قالُوا بَلْ یَداهُ مَبْسُوطَتانِ‌</w:t>
            </w:r>
            <w:r>
              <w:rPr>
                <w:rStyle w:val="IndexLink"/>
                <w:rtl w:val="true"/>
              </w:rPr>
              <w:tab/>
            </w:r>
            <w:r>
              <w:rPr>
                <w:rStyle w:val="IndexLink"/>
              </w:rPr>
              <w:t>318</w:t>
            </w:r>
          </w:hyperlink>
        </w:p>
        <w:p>
          <w:pPr>
            <w:pStyle w:val="Contents3"/>
            <w:tabs>
              <w:tab w:val="clear" w:pos="8459"/>
              <w:tab w:val="right" w:pos="9026" w:leader="dot"/>
            </w:tabs>
            <w:rPr/>
          </w:pPr>
          <w:hyperlink w:anchor="__RefHeading___Toc107372_1395250215">
            <w:r>
              <w:rPr>
                <w:webHidden/>
                <w:rStyle w:val="IndexLink"/>
                <w:rtl w:val="true"/>
              </w:rPr>
              <w:t>«</w:t>
            </w:r>
            <w:r>
              <w:rPr>
                <w:rStyle w:val="IndexLink"/>
                <w:rtl w:val="true"/>
              </w:rPr>
              <w:t>باب بیست و پنجم</w:t>
            </w:r>
            <w:r>
              <w:rPr>
                <w:rStyle w:val="IndexLink"/>
                <w:rtl w:val="true"/>
              </w:rPr>
              <w:t xml:space="preserve">» </w:t>
            </w:r>
            <w:r>
              <w:rPr>
                <w:rStyle w:val="IndexLink"/>
                <w:rtl w:val="true"/>
              </w:rPr>
              <w:t>در معنی قول خدای عز و جل وَ قالَتِ الْیَهُودُ یَدُ اللَّهِ مَغْلُولَةٌ غُلَّتْ أَیْدِیهِمْ وَ لُعِنُوا بِما قالُوا بَلْ یَداهُ مَبْسُوطَتانِ‌</w:t>
            </w:r>
            <w:r>
              <w:rPr>
                <w:rStyle w:val="IndexLink"/>
                <w:rtl w:val="true"/>
              </w:rPr>
              <w:tab/>
            </w:r>
            <w:r>
              <w:rPr>
                <w:rStyle w:val="IndexLink"/>
              </w:rPr>
              <w:t>318</w:t>
            </w:r>
          </w:hyperlink>
        </w:p>
        <w:p>
          <w:pPr>
            <w:pStyle w:val="Contents4"/>
            <w:tabs>
              <w:tab w:val="clear" w:pos="8176"/>
              <w:tab w:val="right" w:pos="9026" w:leader="dot"/>
            </w:tabs>
            <w:rPr/>
          </w:pPr>
          <w:hyperlink w:anchor="__RefHeading___Toc107374_1395250215">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07376_1395250215">
            <w:r>
              <w:rPr>
                <w:webHidden/>
                <w:rStyle w:val="IndexLink"/>
                <w:rtl w:val="true"/>
              </w:rPr>
              <w:t xml:space="preserve">حدیث </w:t>
            </w:r>
            <w:r>
              <w:rPr>
                <w:rStyle w:val="IndexLink"/>
              </w:rPr>
              <w:t>1</w:t>
            </w:r>
            <w:r>
              <w:rPr>
                <w:rStyle w:val="IndexLink"/>
                <w:rtl w:val="true"/>
              </w:rPr>
              <w:tab/>
            </w:r>
            <w:r>
              <w:rPr>
                <w:rStyle w:val="IndexLink"/>
              </w:rPr>
              <w:t>319</w:t>
            </w:r>
          </w:hyperlink>
        </w:p>
        <w:p>
          <w:pPr>
            <w:pStyle w:val="Contents4"/>
            <w:tabs>
              <w:tab w:val="clear" w:pos="8176"/>
              <w:tab w:val="right" w:pos="9026" w:leader="dot"/>
            </w:tabs>
            <w:rPr/>
          </w:pPr>
          <w:hyperlink w:anchor="__RefHeading___Toc107378_1395250215">
            <w:r>
              <w:rPr>
                <w:webHidden/>
                <w:rStyle w:val="IndexLink"/>
                <w:rtl w:val="true"/>
              </w:rPr>
              <w:t xml:space="preserve">حدیث </w:t>
            </w:r>
            <w:r>
              <w:rPr>
                <w:rStyle w:val="IndexLink"/>
              </w:rPr>
              <w:t>2</w:t>
            </w:r>
            <w:r>
              <w:rPr>
                <w:rStyle w:val="IndexLink"/>
                <w:rtl w:val="true"/>
              </w:rPr>
              <w:tab/>
            </w:r>
            <w:r>
              <w:rPr>
                <w:rStyle w:val="IndexLink"/>
              </w:rPr>
              <w:t>320</w:t>
            </w:r>
          </w:hyperlink>
        </w:p>
        <w:p>
          <w:pPr>
            <w:pStyle w:val="Contents2"/>
            <w:tabs>
              <w:tab w:val="clear" w:pos="8743"/>
              <w:tab w:val="right" w:pos="9026" w:leader="dot"/>
            </w:tabs>
            <w:rPr/>
          </w:pPr>
          <w:hyperlink w:anchor="__RefHeading___Toc107380_1395250215">
            <w:r>
              <w:rPr>
                <w:webHidden/>
                <w:rStyle w:val="IndexLink"/>
              </w:rPr>
              <w:t>26</w:t>
            </w:r>
            <w:r>
              <w:rPr>
                <w:rStyle w:val="IndexLink"/>
                <w:rtl w:val="true"/>
              </w:rPr>
              <w:t xml:space="preserve">- </w:t>
            </w:r>
            <w:r>
              <w:rPr>
                <w:rStyle w:val="IndexLink"/>
                <w:rtl w:val="true"/>
              </w:rPr>
              <w:t>باب معنی رضاه عز و جل و سخطه‌</w:t>
            </w:r>
            <w:r>
              <w:rPr>
                <w:rStyle w:val="IndexLink"/>
                <w:rtl w:val="true"/>
              </w:rPr>
              <w:tab/>
            </w:r>
            <w:r>
              <w:rPr>
                <w:rStyle w:val="IndexLink"/>
              </w:rPr>
              <w:t>320</w:t>
            </w:r>
          </w:hyperlink>
        </w:p>
        <w:p>
          <w:pPr>
            <w:pStyle w:val="Contents3"/>
            <w:tabs>
              <w:tab w:val="clear" w:pos="8459"/>
              <w:tab w:val="right" w:pos="9026" w:leader="dot"/>
            </w:tabs>
            <w:rPr/>
          </w:pPr>
          <w:hyperlink w:anchor="__RefHeading___Toc107382_1395250215">
            <w:r>
              <w:rPr>
                <w:webHidden/>
                <w:rStyle w:val="IndexLink"/>
                <w:rtl w:val="true"/>
              </w:rPr>
              <w:t>«</w:t>
            </w:r>
            <w:r>
              <w:rPr>
                <w:rStyle w:val="IndexLink"/>
                <w:rtl w:val="true"/>
              </w:rPr>
              <w:t>باب بیست و ششم</w:t>
            </w:r>
            <w:r>
              <w:rPr>
                <w:rStyle w:val="IndexLink"/>
                <w:rtl w:val="true"/>
              </w:rPr>
              <w:t xml:space="preserve">» </w:t>
            </w:r>
            <w:r>
              <w:rPr>
                <w:rStyle w:val="IndexLink"/>
                <w:rtl w:val="true"/>
              </w:rPr>
              <w:t>در بیان معنی خوشنودی خدای عز و جل و خشم او</w:t>
            </w:r>
            <w:r>
              <w:rPr>
                <w:rStyle w:val="IndexLink"/>
                <w:rtl w:val="true"/>
              </w:rPr>
              <w:tab/>
            </w:r>
            <w:r>
              <w:rPr>
                <w:rStyle w:val="IndexLink"/>
              </w:rPr>
              <w:t>320</w:t>
            </w:r>
          </w:hyperlink>
        </w:p>
        <w:p>
          <w:pPr>
            <w:pStyle w:val="Contents4"/>
            <w:tabs>
              <w:tab w:val="clear" w:pos="8176"/>
              <w:tab w:val="right" w:pos="9026" w:leader="dot"/>
            </w:tabs>
            <w:rPr/>
          </w:pPr>
          <w:hyperlink w:anchor="__RefHeading___Toc107384_1395250215">
            <w:r>
              <w:rPr>
                <w:webHidden/>
                <w:rStyle w:val="IndexLink"/>
                <w:rtl w:val="true"/>
              </w:rPr>
              <w:t xml:space="preserve">حدیث </w:t>
            </w:r>
            <w:r>
              <w:rPr>
                <w:rStyle w:val="IndexLink"/>
              </w:rPr>
              <w:t>1</w:t>
            </w:r>
            <w:r>
              <w:rPr>
                <w:rStyle w:val="IndexLink"/>
                <w:rtl w:val="true"/>
              </w:rPr>
              <w:tab/>
            </w:r>
            <w:r>
              <w:rPr>
                <w:rStyle w:val="IndexLink"/>
              </w:rPr>
              <w:t>320</w:t>
            </w:r>
          </w:hyperlink>
        </w:p>
        <w:p>
          <w:pPr>
            <w:pStyle w:val="Contents4"/>
            <w:tabs>
              <w:tab w:val="clear" w:pos="8176"/>
              <w:tab w:val="right" w:pos="9026" w:leader="dot"/>
            </w:tabs>
            <w:rPr/>
          </w:pPr>
          <w:hyperlink w:anchor="__RefHeading___Toc107386_1395250215">
            <w:r>
              <w:rPr>
                <w:webHidden/>
                <w:rStyle w:val="IndexLink"/>
                <w:rtl w:val="true"/>
              </w:rPr>
              <w:t xml:space="preserve">حدیث </w:t>
            </w:r>
            <w:r>
              <w:rPr>
                <w:rStyle w:val="IndexLink"/>
              </w:rPr>
              <w:t>2</w:t>
            </w:r>
            <w:r>
              <w:rPr>
                <w:rStyle w:val="IndexLink"/>
                <w:rtl w:val="true"/>
              </w:rPr>
              <w:tab/>
            </w:r>
            <w:r>
              <w:rPr>
                <w:rStyle w:val="IndexLink"/>
              </w:rPr>
              <w:t>322</w:t>
            </w:r>
          </w:hyperlink>
        </w:p>
        <w:p>
          <w:pPr>
            <w:pStyle w:val="Contents4"/>
            <w:tabs>
              <w:tab w:val="clear" w:pos="8176"/>
              <w:tab w:val="right" w:pos="9026" w:leader="dot"/>
            </w:tabs>
            <w:rPr/>
          </w:pPr>
          <w:hyperlink w:anchor="__RefHeading___Toc107388_1395250215">
            <w:r>
              <w:rPr>
                <w:webHidden/>
                <w:rStyle w:val="IndexLink"/>
                <w:rtl w:val="true"/>
              </w:rPr>
              <w:t xml:space="preserve">حدیث </w:t>
            </w:r>
            <w:r>
              <w:rPr>
                <w:rStyle w:val="IndexLink"/>
              </w:rPr>
              <w:t>3</w:t>
            </w:r>
            <w:r>
              <w:rPr>
                <w:rStyle w:val="IndexLink"/>
                <w:rtl w:val="true"/>
              </w:rPr>
              <w:tab/>
            </w:r>
            <w:r>
              <w:rPr>
                <w:rStyle w:val="IndexLink"/>
              </w:rPr>
              <w:t>324</w:t>
            </w:r>
          </w:hyperlink>
        </w:p>
        <w:p>
          <w:pPr>
            <w:pStyle w:val="Contents4"/>
            <w:tabs>
              <w:tab w:val="clear" w:pos="8176"/>
              <w:tab w:val="right" w:pos="9026" w:leader="dot"/>
            </w:tabs>
            <w:rPr/>
          </w:pPr>
          <w:hyperlink w:anchor="__RefHeading___Toc107390_1395250215">
            <w:r>
              <w:rPr>
                <w:webHidden/>
                <w:rStyle w:val="IndexLink"/>
                <w:rtl w:val="true"/>
              </w:rPr>
              <w:t xml:space="preserve">حدیث </w:t>
            </w:r>
            <w:r>
              <w:rPr>
                <w:rStyle w:val="IndexLink"/>
              </w:rPr>
              <w:t>4</w:t>
            </w:r>
            <w:r>
              <w:rPr>
                <w:rStyle w:val="IndexLink"/>
                <w:rtl w:val="true"/>
              </w:rPr>
              <w:tab/>
            </w:r>
            <w:r>
              <w:rPr>
                <w:rStyle w:val="IndexLink"/>
              </w:rPr>
              <w:t>325</w:t>
            </w:r>
          </w:hyperlink>
        </w:p>
        <w:p>
          <w:pPr>
            <w:pStyle w:val="Contents2"/>
            <w:tabs>
              <w:tab w:val="clear" w:pos="8743"/>
              <w:tab w:val="right" w:pos="9026" w:leader="dot"/>
            </w:tabs>
            <w:rPr/>
          </w:pPr>
          <w:hyperlink w:anchor="__RefHeading___Toc107392_1395250215">
            <w:r>
              <w:rPr>
                <w:webHidden/>
                <w:rStyle w:val="IndexLink"/>
              </w:rPr>
              <w:t>27</w:t>
            </w:r>
            <w:r>
              <w:rPr>
                <w:rStyle w:val="IndexLink"/>
                <w:rtl w:val="true"/>
              </w:rPr>
              <w:t xml:space="preserve">- </w:t>
            </w:r>
            <w:r>
              <w:rPr>
                <w:rStyle w:val="IndexLink"/>
                <w:rtl w:val="true"/>
              </w:rPr>
              <w:t>باب معنی قوله عز و جل وَ نَفَخْتُ فِیهِ مِنْ رُوحِی</w:t>
            </w:r>
            <w:r>
              <w:rPr>
                <w:rStyle w:val="IndexLink"/>
                <w:rtl w:val="true"/>
              </w:rPr>
              <w:tab/>
            </w:r>
            <w:r>
              <w:rPr>
                <w:rStyle w:val="IndexLink"/>
              </w:rPr>
              <w:t>325</w:t>
            </w:r>
          </w:hyperlink>
        </w:p>
        <w:p>
          <w:pPr>
            <w:pStyle w:val="Contents3"/>
            <w:tabs>
              <w:tab w:val="clear" w:pos="8459"/>
              <w:tab w:val="right" w:pos="9026" w:leader="dot"/>
            </w:tabs>
            <w:rPr/>
          </w:pPr>
          <w:hyperlink w:anchor="__RefHeading___Toc107394_1395250215">
            <w:r>
              <w:rPr>
                <w:webHidden/>
                <w:rStyle w:val="IndexLink"/>
                <w:rtl w:val="true"/>
              </w:rPr>
              <w:t>«</w:t>
            </w:r>
            <w:r>
              <w:rPr>
                <w:rStyle w:val="IndexLink"/>
                <w:rtl w:val="true"/>
              </w:rPr>
              <w:t>باب بیست و هفتم</w:t>
            </w:r>
            <w:r>
              <w:rPr>
                <w:rStyle w:val="IndexLink"/>
                <w:rtl w:val="true"/>
              </w:rPr>
              <w:t xml:space="preserve">» </w:t>
            </w:r>
            <w:r>
              <w:rPr>
                <w:rStyle w:val="IndexLink"/>
                <w:rtl w:val="true"/>
              </w:rPr>
              <w:t>در معنی قول خدای عز و جل وَ نَفَخْتُ فِیهِ مِنْ رُوحِی‌</w:t>
            </w:r>
            <w:r>
              <w:rPr>
                <w:rStyle w:val="IndexLink"/>
                <w:rtl w:val="true"/>
              </w:rPr>
              <w:tab/>
            </w:r>
            <w:r>
              <w:rPr>
                <w:rStyle w:val="IndexLink"/>
              </w:rPr>
              <w:t>325</w:t>
            </w:r>
          </w:hyperlink>
        </w:p>
        <w:p>
          <w:pPr>
            <w:pStyle w:val="Contents4"/>
            <w:tabs>
              <w:tab w:val="clear" w:pos="8176"/>
              <w:tab w:val="right" w:pos="9026" w:leader="dot"/>
            </w:tabs>
            <w:rPr/>
          </w:pPr>
          <w:hyperlink w:anchor="__RefHeading___Toc107396_1395250215">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107398_1395250215">
            <w:r>
              <w:rPr>
                <w:webHidden/>
                <w:rStyle w:val="IndexLink"/>
                <w:rtl w:val="true"/>
              </w:rPr>
              <w:t xml:space="preserve">حدیث </w:t>
            </w:r>
            <w:r>
              <w:rPr>
                <w:rStyle w:val="IndexLink"/>
              </w:rPr>
              <w:t>1</w:t>
            </w:r>
            <w:r>
              <w:rPr>
                <w:rStyle w:val="IndexLink"/>
                <w:rtl w:val="true"/>
              </w:rPr>
              <w:tab/>
            </w:r>
            <w:r>
              <w:rPr>
                <w:rStyle w:val="IndexLink"/>
              </w:rPr>
              <w:t>326</w:t>
            </w:r>
          </w:hyperlink>
        </w:p>
        <w:p>
          <w:pPr>
            <w:pStyle w:val="Contents4"/>
            <w:tabs>
              <w:tab w:val="clear" w:pos="8176"/>
              <w:tab w:val="right" w:pos="9026" w:leader="dot"/>
            </w:tabs>
            <w:rPr/>
          </w:pPr>
          <w:hyperlink w:anchor="__RefHeading___Toc107400_1395250215">
            <w:r>
              <w:rPr>
                <w:webHidden/>
                <w:rStyle w:val="IndexLink"/>
                <w:rtl w:val="true"/>
              </w:rPr>
              <w:t xml:space="preserve">حدیث </w:t>
            </w:r>
            <w:r>
              <w:rPr>
                <w:rStyle w:val="IndexLink"/>
              </w:rPr>
              <w:t>2</w:t>
            </w:r>
            <w:r>
              <w:rPr>
                <w:rStyle w:val="IndexLink"/>
                <w:rtl w:val="true"/>
              </w:rPr>
              <w:tab/>
            </w:r>
            <w:r>
              <w:rPr>
                <w:rStyle w:val="IndexLink"/>
              </w:rPr>
              <w:t>327</w:t>
            </w:r>
          </w:hyperlink>
        </w:p>
        <w:p>
          <w:pPr>
            <w:pStyle w:val="Contents4"/>
            <w:tabs>
              <w:tab w:val="clear" w:pos="8176"/>
              <w:tab w:val="right" w:pos="9026" w:leader="dot"/>
            </w:tabs>
            <w:rPr/>
          </w:pPr>
          <w:hyperlink w:anchor="__RefHeading___Toc107402_1395250215">
            <w:r>
              <w:rPr>
                <w:webHidden/>
                <w:rStyle w:val="IndexLink"/>
                <w:rtl w:val="true"/>
              </w:rPr>
              <w:t xml:space="preserve">حدیث </w:t>
            </w:r>
            <w:r>
              <w:rPr>
                <w:rStyle w:val="IndexLink"/>
              </w:rPr>
              <w:t>3</w:t>
            </w:r>
            <w:r>
              <w:rPr>
                <w:rStyle w:val="IndexLink"/>
                <w:rtl w:val="true"/>
              </w:rPr>
              <w:tab/>
            </w:r>
            <w:r>
              <w:rPr>
                <w:rStyle w:val="IndexLink"/>
              </w:rPr>
              <w:t>328</w:t>
            </w:r>
          </w:hyperlink>
        </w:p>
        <w:p>
          <w:pPr>
            <w:pStyle w:val="Contents4"/>
            <w:tabs>
              <w:tab w:val="clear" w:pos="8176"/>
              <w:tab w:val="right" w:pos="9026" w:leader="dot"/>
            </w:tabs>
            <w:rPr/>
          </w:pPr>
          <w:hyperlink w:anchor="__RefHeading___Toc107404_1395250215">
            <w:r>
              <w:rPr>
                <w:webHidden/>
                <w:rStyle w:val="IndexLink"/>
                <w:rtl w:val="true"/>
              </w:rPr>
              <w:t xml:space="preserve">حدیث </w:t>
            </w:r>
            <w:r>
              <w:rPr>
                <w:rStyle w:val="IndexLink"/>
              </w:rPr>
              <w:t>4</w:t>
            </w:r>
            <w:r>
              <w:rPr>
                <w:rStyle w:val="IndexLink"/>
                <w:rtl w:val="true"/>
              </w:rPr>
              <w:tab/>
            </w:r>
            <w:r>
              <w:rPr>
                <w:rStyle w:val="IndexLink"/>
              </w:rPr>
              <w:t>329</w:t>
            </w:r>
          </w:hyperlink>
        </w:p>
        <w:p>
          <w:pPr>
            <w:pStyle w:val="Contents4"/>
            <w:tabs>
              <w:tab w:val="clear" w:pos="8176"/>
              <w:tab w:val="right" w:pos="9026" w:leader="dot"/>
            </w:tabs>
            <w:rPr/>
          </w:pPr>
          <w:hyperlink w:anchor="__RefHeading___Toc107406_1395250215">
            <w:r>
              <w:rPr>
                <w:webHidden/>
                <w:rStyle w:val="IndexLink"/>
                <w:rtl w:val="true"/>
              </w:rPr>
              <w:t xml:space="preserve">حدیث </w:t>
            </w:r>
            <w:r>
              <w:rPr>
                <w:rStyle w:val="IndexLink"/>
              </w:rPr>
              <w:t>5</w:t>
            </w:r>
            <w:r>
              <w:rPr>
                <w:rStyle w:val="IndexLink"/>
                <w:rtl w:val="true"/>
              </w:rPr>
              <w:tab/>
            </w:r>
            <w:r>
              <w:rPr>
                <w:rStyle w:val="IndexLink"/>
              </w:rPr>
              <w:t>329</w:t>
            </w:r>
          </w:hyperlink>
        </w:p>
        <w:p>
          <w:pPr>
            <w:pStyle w:val="Contents4"/>
            <w:tabs>
              <w:tab w:val="clear" w:pos="8176"/>
              <w:tab w:val="right" w:pos="9026" w:leader="dot"/>
            </w:tabs>
            <w:rPr/>
          </w:pPr>
          <w:hyperlink w:anchor="__RefHeading___Toc107408_1395250215">
            <w:r>
              <w:rPr>
                <w:webHidden/>
                <w:rStyle w:val="IndexLink"/>
                <w:rtl w:val="true"/>
              </w:rPr>
              <w:t xml:space="preserve">حدیث </w:t>
            </w:r>
            <w:r>
              <w:rPr>
                <w:rStyle w:val="IndexLink"/>
              </w:rPr>
              <w:t>6</w:t>
            </w:r>
            <w:r>
              <w:rPr>
                <w:rStyle w:val="IndexLink"/>
                <w:rtl w:val="true"/>
              </w:rPr>
              <w:tab/>
            </w:r>
            <w:r>
              <w:rPr>
                <w:rStyle w:val="IndexLink"/>
              </w:rPr>
              <w:t>330</w:t>
            </w:r>
          </w:hyperlink>
        </w:p>
        <w:p>
          <w:pPr>
            <w:pStyle w:val="Contents2"/>
            <w:tabs>
              <w:tab w:val="clear" w:pos="8743"/>
              <w:tab w:val="right" w:pos="9026" w:leader="dot"/>
            </w:tabs>
            <w:rPr/>
          </w:pPr>
          <w:hyperlink w:anchor="__RefHeading___Toc107410_1395250215">
            <w:r>
              <w:rPr>
                <w:webHidden/>
                <w:rStyle w:val="IndexLink"/>
              </w:rPr>
              <w:t>28</w:t>
            </w:r>
            <w:r>
              <w:rPr>
                <w:rStyle w:val="IndexLink"/>
                <w:rtl w:val="true"/>
              </w:rPr>
              <w:t xml:space="preserve">- </w:t>
            </w:r>
            <w:r>
              <w:rPr>
                <w:rStyle w:val="IndexLink"/>
                <w:rtl w:val="true"/>
              </w:rPr>
              <w:t>باب نفی المکان و الزمان و السکون و الحرکة و النزول و الصعود و الانتقال عن الله عز و جل‌</w:t>
            </w:r>
            <w:r>
              <w:rPr>
                <w:rStyle w:val="IndexLink"/>
                <w:rtl w:val="true"/>
              </w:rPr>
              <w:tab/>
            </w:r>
            <w:r>
              <w:rPr>
                <w:rStyle w:val="IndexLink"/>
              </w:rPr>
              <w:t>331</w:t>
            </w:r>
          </w:hyperlink>
        </w:p>
        <w:p>
          <w:pPr>
            <w:pStyle w:val="Contents3"/>
            <w:tabs>
              <w:tab w:val="clear" w:pos="8459"/>
              <w:tab w:val="right" w:pos="9026" w:leader="dot"/>
            </w:tabs>
            <w:rPr/>
          </w:pPr>
          <w:hyperlink w:anchor="__RefHeading___Toc107412_1395250215">
            <w:r>
              <w:rPr>
                <w:webHidden/>
                <w:rStyle w:val="IndexLink"/>
                <w:rtl w:val="true"/>
              </w:rPr>
              <w:t>«</w:t>
            </w:r>
            <w:r>
              <w:rPr>
                <w:rStyle w:val="IndexLink"/>
                <w:rtl w:val="true"/>
              </w:rPr>
              <w:t>باب بیست و هشتم</w:t>
            </w:r>
            <w:r>
              <w:rPr>
                <w:rStyle w:val="IndexLink"/>
                <w:rtl w:val="true"/>
              </w:rPr>
              <w:t xml:space="preserve">» </w:t>
            </w:r>
            <w:r>
              <w:rPr>
                <w:rStyle w:val="IndexLink"/>
                <w:rtl w:val="true"/>
              </w:rPr>
              <w:t>در بیان نفی مکان و زمان و سکون و حرکت و فرود آمدن و بالا رفتن و منتقل شدن از خدا</w:t>
            </w:r>
            <w:r>
              <w:rPr>
                <w:rStyle w:val="IndexLink"/>
                <w:rtl w:val="true"/>
              </w:rPr>
              <w:tab/>
            </w:r>
            <w:r>
              <w:rPr>
                <w:rStyle w:val="IndexLink"/>
              </w:rPr>
              <w:t>331</w:t>
            </w:r>
          </w:hyperlink>
        </w:p>
        <w:p>
          <w:pPr>
            <w:pStyle w:val="Contents4"/>
            <w:tabs>
              <w:tab w:val="clear" w:pos="8176"/>
              <w:tab w:val="right" w:pos="9026" w:leader="dot"/>
            </w:tabs>
            <w:rPr/>
          </w:pPr>
          <w:hyperlink w:anchor="__RefHeading___Toc107414_1395250215">
            <w:r>
              <w:rPr>
                <w:webHidden/>
                <w:rStyle w:val="IndexLink"/>
                <w:rtl w:val="true"/>
              </w:rPr>
              <w:t xml:space="preserve">حدیث </w:t>
            </w:r>
            <w:r>
              <w:rPr>
                <w:rStyle w:val="IndexLink"/>
              </w:rPr>
              <w:t>1</w:t>
            </w:r>
            <w:r>
              <w:rPr>
                <w:rStyle w:val="IndexLink"/>
                <w:rtl w:val="true"/>
              </w:rPr>
              <w:tab/>
            </w:r>
            <w:r>
              <w:rPr>
                <w:rStyle w:val="IndexLink"/>
              </w:rPr>
              <w:t>331</w:t>
            </w:r>
          </w:hyperlink>
        </w:p>
        <w:p>
          <w:pPr>
            <w:pStyle w:val="Contents4"/>
            <w:tabs>
              <w:tab w:val="clear" w:pos="8176"/>
              <w:tab w:val="right" w:pos="9026" w:leader="dot"/>
            </w:tabs>
            <w:rPr/>
          </w:pPr>
          <w:hyperlink w:anchor="__RefHeading___Toc107416_1395250215">
            <w:r>
              <w:rPr>
                <w:webHidden/>
                <w:rStyle w:val="IndexLink"/>
                <w:rtl w:val="true"/>
              </w:rPr>
              <w:t xml:space="preserve">حدیث </w:t>
            </w:r>
            <w:r>
              <w:rPr>
                <w:rStyle w:val="IndexLink"/>
              </w:rPr>
              <w:t>2</w:t>
            </w:r>
            <w:r>
              <w:rPr>
                <w:rStyle w:val="IndexLink"/>
                <w:rtl w:val="true"/>
              </w:rPr>
              <w:tab/>
            </w:r>
            <w:r>
              <w:rPr>
                <w:rStyle w:val="IndexLink"/>
              </w:rPr>
              <w:t>331</w:t>
            </w:r>
          </w:hyperlink>
        </w:p>
        <w:p>
          <w:pPr>
            <w:pStyle w:val="Contents4"/>
            <w:tabs>
              <w:tab w:val="clear" w:pos="8176"/>
              <w:tab w:val="right" w:pos="9026" w:leader="dot"/>
            </w:tabs>
            <w:rPr/>
          </w:pPr>
          <w:hyperlink w:anchor="__RefHeading___Toc107418_1395250215">
            <w:r>
              <w:rPr>
                <w:webHidden/>
                <w:rStyle w:val="IndexLink"/>
                <w:rtl w:val="true"/>
              </w:rPr>
              <w:t xml:space="preserve">حدیث </w:t>
            </w:r>
            <w:r>
              <w:rPr>
                <w:rStyle w:val="IndexLink"/>
              </w:rPr>
              <w:t>3</w:t>
            </w:r>
            <w:r>
              <w:rPr>
                <w:rStyle w:val="IndexLink"/>
                <w:rtl w:val="true"/>
              </w:rPr>
              <w:tab/>
            </w:r>
            <w:r>
              <w:rPr>
                <w:rStyle w:val="IndexLink"/>
              </w:rPr>
              <w:t>334</w:t>
            </w:r>
          </w:hyperlink>
        </w:p>
        <w:p>
          <w:pPr>
            <w:pStyle w:val="Contents4"/>
            <w:tabs>
              <w:tab w:val="clear" w:pos="8176"/>
              <w:tab w:val="right" w:pos="9026" w:leader="dot"/>
            </w:tabs>
            <w:rPr/>
          </w:pPr>
          <w:hyperlink w:anchor="__RefHeading___Toc107420_1395250215">
            <w:r>
              <w:rPr>
                <w:webHidden/>
                <w:rStyle w:val="IndexLink"/>
                <w:rtl w:val="true"/>
              </w:rPr>
              <w:t xml:space="preserve">حدیث </w:t>
            </w:r>
            <w:r>
              <w:rPr>
                <w:rStyle w:val="IndexLink"/>
              </w:rPr>
              <w:t>4</w:t>
            </w:r>
            <w:r>
              <w:rPr>
                <w:rStyle w:val="IndexLink"/>
                <w:rtl w:val="true"/>
              </w:rPr>
              <w:tab/>
            </w:r>
            <w:r>
              <w:rPr>
                <w:rStyle w:val="IndexLink"/>
              </w:rPr>
              <w:t>335</w:t>
            </w:r>
          </w:hyperlink>
        </w:p>
        <w:p>
          <w:pPr>
            <w:pStyle w:val="Contents4"/>
            <w:tabs>
              <w:tab w:val="clear" w:pos="8176"/>
              <w:tab w:val="right" w:pos="9026" w:leader="dot"/>
            </w:tabs>
            <w:rPr/>
          </w:pPr>
          <w:hyperlink w:anchor="__RefHeading___Toc107422_1395250215">
            <w:r>
              <w:rPr>
                <w:webHidden/>
                <w:rStyle w:val="IndexLink"/>
                <w:rtl w:val="true"/>
              </w:rPr>
              <w:t xml:space="preserve">حدیث </w:t>
            </w:r>
            <w:r>
              <w:rPr>
                <w:rStyle w:val="IndexLink"/>
              </w:rPr>
              <w:t>5</w:t>
            </w:r>
            <w:r>
              <w:rPr>
                <w:rStyle w:val="IndexLink"/>
                <w:rtl w:val="true"/>
              </w:rPr>
              <w:tab/>
            </w:r>
            <w:r>
              <w:rPr>
                <w:rStyle w:val="IndexLink"/>
              </w:rPr>
              <w:t>335</w:t>
            </w:r>
          </w:hyperlink>
        </w:p>
        <w:p>
          <w:pPr>
            <w:pStyle w:val="Contents4"/>
            <w:tabs>
              <w:tab w:val="clear" w:pos="8176"/>
              <w:tab w:val="right" w:pos="9026" w:leader="dot"/>
            </w:tabs>
            <w:rPr/>
          </w:pPr>
          <w:hyperlink w:anchor="__RefHeading___Toc107424_1395250215">
            <w:r>
              <w:rPr>
                <w:webHidden/>
                <w:rStyle w:val="IndexLink"/>
                <w:rtl w:val="true"/>
              </w:rPr>
              <w:t xml:space="preserve">حدیث </w:t>
            </w:r>
            <w:r>
              <w:rPr>
                <w:rStyle w:val="IndexLink"/>
              </w:rPr>
              <w:t>6</w:t>
            </w:r>
            <w:r>
              <w:rPr>
                <w:rStyle w:val="IndexLink"/>
                <w:rtl w:val="true"/>
              </w:rPr>
              <w:tab/>
            </w:r>
            <w:r>
              <w:rPr>
                <w:rStyle w:val="IndexLink"/>
              </w:rPr>
              <w:t>336</w:t>
            </w:r>
          </w:hyperlink>
        </w:p>
        <w:p>
          <w:pPr>
            <w:pStyle w:val="Contents4"/>
            <w:tabs>
              <w:tab w:val="clear" w:pos="8176"/>
              <w:tab w:val="right" w:pos="9026" w:leader="dot"/>
            </w:tabs>
            <w:rPr/>
          </w:pPr>
          <w:hyperlink w:anchor="__RefHeading___Toc107426_1395250215">
            <w:r>
              <w:rPr>
                <w:webHidden/>
                <w:rStyle w:val="IndexLink"/>
                <w:rtl w:val="true"/>
              </w:rPr>
              <w:t xml:space="preserve">حدیث </w:t>
            </w:r>
            <w:r>
              <w:rPr>
                <w:rStyle w:val="IndexLink"/>
              </w:rPr>
              <w:t>7</w:t>
            </w:r>
            <w:r>
              <w:rPr>
                <w:rStyle w:val="IndexLink"/>
                <w:rtl w:val="true"/>
              </w:rPr>
              <w:tab/>
            </w:r>
            <w:r>
              <w:rPr>
                <w:rStyle w:val="IndexLink"/>
              </w:rPr>
              <w:t>337</w:t>
            </w:r>
          </w:hyperlink>
        </w:p>
        <w:p>
          <w:pPr>
            <w:pStyle w:val="Contents4"/>
            <w:tabs>
              <w:tab w:val="clear" w:pos="8176"/>
              <w:tab w:val="right" w:pos="9026" w:leader="dot"/>
            </w:tabs>
            <w:rPr/>
          </w:pPr>
          <w:hyperlink w:anchor="__RefHeading___Toc107428_1395250215">
            <w:r>
              <w:rPr>
                <w:webHidden/>
                <w:rStyle w:val="IndexLink"/>
                <w:rtl w:val="true"/>
              </w:rPr>
              <w:t xml:space="preserve">حدیث </w:t>
            </w:r>
            <w:r>
              <w:rPr>
                <w:rStyle w:val="IndexLink"/>
              </w:rPr>
              <w:t>8</w:t>
            </w:r>
            <w:r>
              <w:rPr>
                <w:rStyle w:val="IndexLink"/>
                <w:rtl w:val="true"/>
              </w:rPr>
              <w:tab/>
            </w:r>
            <w:r>
              <w:rPr>
                <w:rStyle w:val="IndexLink"/>
              </w:rPr>
              <w:t>338</w:t>
            </w:r>
          </w:hyperlink>
        </w:p>
        <w:p>
          <w:pPr>
            <w:pStyle w:val="Contents4"/>
            <w:tabs>
              <w:tab w:val="clear" w:pos="8176"/>
              <w:tab w:val="right" w:pos="9026" w:leader="dot"/>
            </w:tabs>
            <w:rPr/>
          </w:pPr>
          <w:hyperlink w:anchor="__RefHeading___Toc107430_1395250215">
            <w:r>
              <w:rPr>
                <w:webHidden/>
                <w:rStyle w:val="IndexLink"/>
                <w:rtl w:val="true"/>
              </w:rPr>
              <w:t xml:space="preserve">حدیث </w:t>
            </w:r>
            <w:r>
              <w:rPr>
                <w:rStyle w:val="IndexLink"/>
              </w:rPr>
              <w:t>9</w:t>
            </w:r>
            <w:r>
              <w:rPr>
                <w:rStyle w:val="IndexLink"/>
                <w:rtl w:val="true"/>
              </w:rPr>
              <w:tab/>
            </w:r>
            <w:r>
              <w:rPr>
                <w:rStyle w:val="IndexLink"/>
              </w:rPr>
              <w:t>341</w:t>
            </w:r>
          </w:hyperlink>
        </w:p>
        <w:p>
          <w:pPr>
            <w:pStyle w:val="Contents4"/>
            <w:tabs>
              <w:tab w:val="clear" w:pos="8176"/>
              <w:tab w:val="right" w:pos="9026" w:leader="dot"/>
            </w:tabs>
            <w:rPr/>
          </w:pPr>
          <w:hyperlink w:anchor="__RefHeading___Toc107432_1395250215">
            <w:r>
              <w:rPr>
                <w:webHidden/>
                <w:rStyle w:val="IndexLink"/>
                <w:rtl w:val="true"/>
              </w:rPr>
              <w:t xml:space="preserve">حدیث </w:t>
            </w:r>
            <w:r>
              <w:rPr>
                <w:rStyle w:val="IndexLink"/>
              </w:rPr>
              <w:t>10</w:t>
            </w:r>
            <w:r>
              <w:rPr>
                <w:rStyle w:val="IndexLink"/>
                <w:rtl w:val="true"/>
              </w:rPr>
              <w:tab/>
            </w:r>
            <w:r>
              <w:rPr>
                <w:rStyle w:val="IndexLink"/>
              </w:rPr>
              <w:t>341</w:t>
            </w:r>
          </w:hyperlink>
        </w:p>
        <w:p>
          <w:pPr>
            <w:pStyle w:val="Contents4"/>
            <w:tabs>
              <w:tab w:val="clear" w:pos="8176"/>
              <w:tab w:val="right" w:pos="9026" w:leader="dot"/>
            </w:tabs>
            <w:rPr/>
          </w:pPr>
          <w:hyperlink w:anchor="__RefHeading___Toc107434_1395250215">
            <w:r>
              <w:rPr>
                <w:webHidden/>
                <w:rStyle w:val="IndexLink"/>
                <w:rtl w:val="true"/>
              </w:rPr>
              <w:t xml:space="preserve">حدیث </w:t>
            </w:r>
            <w:r>
              <w:rPr>
                <w:rStyle w:val="IndexLink"/>
              </w:rPr>
              <w:t>11</w:t>
            </w:r>
            <w:r>
              <w:rPr>
                <w:rStyle w:val="IndexLink"/>
                <w:rtl w:val="true"/>
              </w:rPr>
              <w:tab/>
            </w:r>
            <w:r>
              <w:rPr>
                <w:rStyle w:val="IndexLink"/>
              </w:rPr>
              <w:t>342</w:t>
            </w:r>
          </w:hyperlink>
        </w:p>
        <w:p>
          <w:pPr>
            <w:pStyle w:val="Contents4"/>
            <w:tabs>
              <w:tab w:val="clear" w:pos="8176"/>
              <w:tab w:val="right" w:pos="9026" w:leader="dot"/>
            </w:tabs>
            <w:rPr/>
          </w:pPr>
          <w:hyperlink w:anchor="__RefHeading___Toc107436_1395250215">
            <w:r>
              <w:rPr>
                <w:webHidden/>
                <w:rStyle w:val="IndexLink"/>
                <w:rtl w:val="true"/>
              </w:rPr>
              <w:t xml:space="preserve">حدیث </w:t>
            </w:r>
            <w:r>
              <w:rPr>
                <w:rStyle w:val="IndexLink"/>
              </w:rPr>
              <w:t>12</w:t>
            </w:r>
            <w:r>
              <w:rPr>
                <w:rStyle w:val="IndexLink"/>
                <w:rtl w:val="true"/>
              </w:rPr>
              <w:tab/>
            </w:r>
            <w:r>
              <w:rPr>
                <w:rStyle w:val="IndexLink"/>
              </w:rPr>
              <w:t>343</w:t>
            </w:r>
          </w:hyperlink>
        </w:p>
        <w:p>
          <w:pPr>
            <w:pStyle w:val="Contents4"/>
            <w:tabs>
              <w:tab w:val="clear" w:pos="8176"/>
              <w:tab w:val="right" w:pos="9026" w:leader="dot"/>
            </w:tabs>
            <w:rPr/>
          </w:pPr>
          <w:hyperlink w:anchor="__RefHeading___Toc107438_1395250215">
            <w:r>
              <w:rPr>
                <w:webHidden/>
                <w:rStyle w:val="IndexLink"/>
                <w:rtl w:val="true"/>
              </w:rPr>
              <w:t xml:space="preserve">حدیث </w:t>
            </w:r>
            <w:r>
              <w:rPr>
                <w:rStyle w:val="IndexLink"/>
              </w:rPr>
              <w:t>13</w:t>
            </w:r>
            <w:r>
              <w:rPr>
                <w:rStyle w:val="IndexLink"/>
                <w:rtl w:val="true"/>
              </w:rPr>
              <w:tab/>
            </w:r>
            <w:r>
              <w:rPr>
                <w:rStyle w:val="IndexLink"/>
              </w:rPr>
              <w:t>344</w:t>
            </w:r>
          </w:hyperlink>
        </w:p>
        <w:p>
          <w:pPr>
            <w:pStyle w:val="Contents4"/>
            <w:tabs>
              <w:tab w:val="clear" w:pos="8176"/>
              <w:tab w:val="right" w:pos="9026" w:leader="dot"/>
            </w:tabs>
            <w:rPr/>
          </w:pPr>
          <w:hyperlink w:anchor="__RefHeading___Toc107440_1395250215">
            <w:r>
              <w:rPr>
                <w:webHidden/>
                <w:rStyle w:val="IndexLink"/>
                <w:rtl w:val="true"/>
              </w:rPr>
              <w:t xml:space="preserve">حدیث </w:t>
            </w:r>
            <w:r>
              <w:rPr>
                <w:rStyle w:val="IndexLink"/>
              </w:rPr>
              <w:t>14</w:t>
            </w:r>
            <w:r>
              <w:rPr>
                <w:rStyle w:val="IndexLink"/>
                <w:rtl w:val="true"/>
              </w:rPr>
              <w:tab/>
            </w:r>
            <w:r>
              <w:rPr>
                <w:rStyle w:val="IndexLink"/>
              </w:rPr>
              <w:t>346</w:t>
            </w:r>
          </w:hyperlink>
        </w:p>
        <w:p>
          <w:pPr>
            <w:pStyle w:val="Contents4"/>
            <w:tabs>
              <w:tab w:val="clear" w:pos="8176"/>
              <w:tab w:val="right" w:pos="9026" w:leader="dot"/>
            </w:tabs>
            <w:rPr/>
          </w:pPr>
          <w:hyperlink w:anchor="__RefHeading___Toc107442_1395250215">
            <w:r>
              <w:rPr>
                <w:webHidden/>
                <w:rStyle w:val="IndexLink"/>
                <w:rtl w:val="true"/>
              </w:rPr>
              <w:t xml:space="preserve">حدیث </w:t>
            </w:r>
            <w:r>
              <w:rPr>
                <w:rStyle w:val="IndexLink"/>
              </w:rPr>
              <w:t>15</w:t>
            </w:r>
            <w:r>
              <w:rPr>
                <w:rStyle w:val="IndexLink"/>
                <w:rtl w:val="true"/>
              </w:rPr>
              <w:tab/>
            </w:r>
            <w:r>
              <w:rPr>
                <w:rStyle w:val="IndexLink"/>
              </w:rPr>
              <w:t>346</w:t>
            </w:r>
          </w:hyperlink>
        </w:p>
        <w:p>
          <w:pPr>
            <w:pStyle w:val="Contents4"/>
            <w:tabs>
              <w:tab w:val="clear" w:pos="8176"/>
              <w:tab w:val="right" w:pos="9026" w:leader="dot"/>
            </w:tabs>
            <w:rPr/>
          </w:pPr>
          <w:hyperlink w:anchor="__RefHeading___Toc107444_1395250215">
            <w:r>
              <w:rPr>
                <w:webHidden/>
                <w:rStyle w:val="IndexLink"/>
                <w:rtl w:val="true"/>
              </w:rPr>
              <w:t xml:space="preserve">حدیث </w:t>
            </w:r>
            <w:r>
              <w:rPr>
                <w:rStyle w:val="IndexLink"/>
              </w:rPr>
              <w:t>16</w:t>
            </w:r>
            <w:r>
              <w:rPr>
                <w:rStyle w:val="IndexLink"/>
                <w:rtl w:val="true"/>
              </w:rPr>
              <w:tab/>
            </w:r>
            <w:r>
              <w:rPr>
                <w:rStyle w:val="IndexLink"/>
              </w:rPr>
              <w:t>350</w:t>
            </w:r>
          </w:hyperlink>
        </w:p>
        <w:p>
          <w:pPr>
            <w:pStyle w:val="Contents4"/>
            <w:tabs>
              <w:tab w:val="clear" w:pos="8176"/>
              <w:tab w:val="right" w:pos="9026" w:leader="dot"/>
            </w:tabs>
            <w:rPr/>
          </w:pPr>
          <w:hyperlink w:anchor="__RefHeading___Toc107446_1395250215">
            <w:r>
              <w:rPr>
                <w:webHidden/>
                <w:rStyle w:val="IndexLink"/>
                <w:rtl w:val="true"/>
              </w:rPr>
              <w:t xml:space="preserve">حدیث </w:t>
            </w:r>
            <w:r>
              <w:rPr>
                <w:rStyle w:val="IndexLink"/>
              </w:rPr>
              <w:t>17</w:t>
            </w:r>
            <w:r>
              <w:rPr>
                <w:rStyle w:val="IndexLink"/>
                <w:rtl w:val="true"/>
              </w:rPr>
              <w:tab/>
            </w:r>
            <w:r>
              <w:rPr>
                <w:rStyle w:val="IndexLink"/>
              </w:rPr>
              <w:t>351</w:t>
            </w:r>
          </w:hyperlink>
        </w:p>
        <w:p>
          <w:pPr>
            <w:pStyle w:val="Contents4"/>
            <w:tabs>
              <w:tab w:val="clear" w:pos="8176"/>
              <w:tab w:val="right" w:pos="9026" w:leader="dot"/>
            </w:tabs>
            <w:rPr/>
          </w:pPr>
          <w:hyperlink w:anchor="__RefHeading___Toc107448_1395250215">
            <w:r>
              <w:rPr>
                <w:webHidden/>
                <w:rStyle w:val="IndexLink"/>
                <w:rtl w:val="true"/>
              </w:rPr>
              <w:t xml:space="preserve">حدیث </w:t>
            </w:r>
            <w:r>
              <w:rPr>
                <w:rStyle w:val="IndexLink"/>
              </w:rPr>
              <w:t>18</w:t>
            </w:r>
            <w:r>
              <w:rPr>
                <w:rStyle w:val="IndexLink"/>
                <w:rtl w:val="true"/>
              </w:rPr>
              <w:tab/>
            </w:r>
            <w:r>
              <w:rPr>
                <w:rStyle w:val="IndexLink"/>
              </w:rPr>
              <w:t>351</w:t>
            </w:r>
          </w:hyperlink>
        </w:p>
        <w:p>
          <w:pPr>
            <w:pStyle w:val="Contents4"/>
            <w:tabs>
              <w:tab w:val="clear" w:pos="8176"/>
              <w:tab w:val="right" w:pos="9026" w:leader="dot"/>
            </w:tabs>
            <w:rPr/>
          </w:pPr>
          <w:hyperlink w:anchor="__RefHeading___Toc107450_1395250215">
            <w:r>
              <w:rPr>
                <w:webHidden/>
                <w:rStyle w:val="IndexLink"/>
                <w:rtl w:val="true"/>
              </w:rPr>
              <w:t xml:space="preserve">حدیث </w:t>
            </w:r>
            <w:r>
              <w:rPr>
                <w:rStyle w:val="IndexLink"/>
              </w:rPr>
              <w:t>19</w:t>
            </w:r>
            <w:r>
              <w:rPr>
                <w:rStyle w:val="IndexLink"/>
                <w:rtl w:val="true"/>
              </w:rPr>
              <w:tab/>
            </w:r>
            <w:r>
              <w:rPr>
                <w:rStyle w:val="IndexLink"/>
              </w:rPr>
              <w:t>353</w:t>
            </w:r>
          </w:hyperlink>
        </w:p>
        <w:p>
          <w:pPr>
            <w:pStyle w:val="Contents4"/>
            <w:tabs>
              <w:tab w:val="clear" w:pos="8176"/>
              <w:tab w:val="right" w:pos="9026" w:leader="dot"/>
            </w:tabs>
            <w:rPr/>
          </w:pPr>
          <w:hyperlink w:anchor="__RefHeading___Toc107452_1395250215">
            <w:r>
              <w:rPr>
                <w:webHidden/>
                <w:rStyle w:val="IndexLink"/>
                <w:rtl w:val="true"/>
              </w:rPr>
              <w:t xml:space="preserve">حدیث </w:t>
            </w:r>
            <w:r>
              <w:rPr>
                <w:rStyle w:val="IndexLink"/>
              </w:rPr>
              <w:t>20</w:t>
            </w:r>
            <w:r>
              <w:rPr>
                <w:rStyle w:val="IndexLink"/>
                <w:rtl w:val="true"/>
              </w:rPr>
              <w:tab/>
            </w:r>
            <w:r>
              <w:rPr>
                <w:rStyle w:val="IndexLink"/>
              </w:rPr>
              <w:t>353</w:t>
            </w:r>
          </w:hyperlink>
        </w:p>
        <w:p>
          <w:pPr>
            <w:pStyle w:val="Contents4"/>
            <w:tabs>
              <w:tab w:val="clear" w:pos="8176"/>
              <w:tab w:val="right" w:pos="9026" w:leader="dot"/>
            </w:tabs>
            <w:rPr/>
          </w:pPr>
          <w:hyperlink w:anchor="__RefHeading___Toc107454_1395250215">
            <w:r>
              <w:rPr>
                <w:webHidden/>
                <w:rStyle w:val="IndexLink"/>
                <w:rtl w:val="true"/>
              </w:rPr>
              <w:t xml:space="preserve">حدیث </w:t>
            </w:r>
            <w:r>
              <w:rPr>
                <w:rStyle w:val="IndexLink"/>
              </w:rPr>
              <w:t>21</w:t>
            </w:r>
            <w:r>
              <w:rPr>
                <w:rStyle w:val="IndexLink"/>
                <w:rtl w:val="true"/>
              </w:rPr>
              <w:tab/>
            </w:r>
            <w:r>
              <w:rPr>
                <w:rStyle w:val="IndexLink"/>
              </w:rPr>
              <w:t>354</w:t>
            </w:r>
          </w:hyperlink>
        </w:p>
        <w:p>
          <w:pPr>
            <w:pStyle w:val="Contents4"/>
            <w:tabs>
              <w:tab w:val="clear" w:pos="8176"/>
              <w:tab w:val="right" w:pos="9026" w:leader="dot"/>
            </w:tabs>
            <w:rPr/>
          </w:pPr>
          <w:hyperlink w:anchor="__RefHeading___Toc107456_1395250215">
            <w:r>
              <w:rPr>
                <w:webHidden/>
                <w:rStyle w:val="IndexLink"/>
                <w:rtl w:val="true"/>
              </w:rPr>
              <w:t xml:space="preserve">حدیث </w:t>
            </w:r>
            <w:r>
              <w:rPr>
                <w:rStyle w:val="IndexLink"/>
              </w:rPr>
              <w:t>22</w:t>
            </w:r>
            <w:r>
              <w:rPr>
                <w:rStyle w:val="IndexLink"/>
                <w:rtl w:val="true"/>
              </w:rPr>
              <w:tab/>
            </w:r>
            <w:r>
              <w:rPr>
                <w:rStyle w:val="IndexLink"/>
              </w:rPr>
              <w:t>355</w:t>
            </w:r>
          </w:hyperlink>
        </w:p>
        <w:p>
          <w:pPr>
            <w:pStyle w:val="Contents2"/>
            <w:tabs>
              <w:tab w:val="clear" w:pos="8743"/>
              <w:tab w:val="right" w:pos="9026" w:leader="dot"/>
            </w:tabs>
            <w:rPr/>
          </w:pPr>
          <w:hyperlink w:anchor="__RefHeading___Toc107458_1395250215">
            <w:r>
              <w:rPr>
                <w:webHidden/>
                <w:rStyle w:val="IndexLink"/>
              </w:rPr>
              <w:t>29</w:t>
            </w:r>
            <w:r>
              <w:rPr>
                <w:rStyle w:val="IndexLink"/>
                <w:rtl w:val="true"/>
              </w:rPr>
              <w:t xml:space="preserve">- </w:t>
            </w:r>
            <w:r>
              <w:rPr>
                <w:rStyle w:val="IndexLink"/>
                <w:rtl w:val="true"/>
              </w:rPr>
              <w:t>باب أسماء الله تعالی و الفرق بین معانیها و بین معانی أسماء المخلوقین‌</w:t>
            </w:r>
            <w:r>
              <w:rPr>
                <w:rStyle w:val="IndexLink"/>
                <w:rtl w:val="true"/>
              </w:rPr>
              <w:tab/>
            </w:r>
            <w:r>
              <w:rPr>
                <w:rStyle w:val="IndexLink"/>
              </w:rPr>
              <w:t>356</w:t>
            </w:r>
          </w:hyperlink>
        </w:p>
        <w:p>
          <w:pPr>
            <w:pStyle w:val="Contents3"/>
            <w:tabs>
              <w:tab w:val="clear" w:pos="8459"/>
              <w:tab w:val="right" w:pos="9026" w:leader="dot"/>
            </w:tabs>
            <w:rPr/>
          </w:pPr>
          <w:hyperlink w:anchor="__RefHeading___Toc107460_1395250215">
            <w:r>
              <w:rPr>
                <w:webHidden/>
                <w:rStyle w:val="IndexLink"/>
                <w:rtl w:val="true"/>
              </w:rPr>
              <w:t>«</w:t>
            </w:r>
            <w:r>
              <w:rPr>
                <w:rStyle w:val="IndexLink"/>
                <w:rtl w:val="true"/>
              </w:rPr>
              <w:t>باب بیست و نهم</w:t>
            </w:r>
            <w:r>
              <w:rPr>
                <w:rStyle w:val="IndexLink"/>
                <w:rtl w:val="true"/>
              </w:rPr>
              <w:t xml:space="preserve">» </w:t>
            </w:r>
            <w:r>
              <w:rPr>
                <w:rStyle w:val="IndexLink"/>
                <w:rtl w:val="true"/>
              </w:rPr>
              <w:t>در بیان نامهای خدای تبارک و تعالی و فرق میانه معانی آنها و معانی نامهای آفریدگان‌</w:t>
            </w:r>
            <w:r>
              <w:rPr>
                <w:rStyle w:val="IndexLink"/>
                <w:rtl w:val="true"/>
              </w:rPr>
              <w:tab/>
            </w:r>
            <w:r>
              <w:rPr>
                <w:rStyle w:val="IndexLink"/>
              </w:rPr>
              <w:t>356</w:t>
            </w:r>
          </w:hyperlink>
        </w:p>
        <w:p>
          <w:pPr>
            <w:pStyle w:val="Contents4"/>
            <w:tabs>
              <w:tab w:val="clear" w:pos="8176"/>
              <w:tab w:val="right" w:pos="9026" w:leader="dot"/>
            </w:tabs>
            <w:rPr/>
          </w:pPr>
          <w:hyperlink w:anchor="__RefHeading___Toc107462_1395250215">
            <w:r>
              <w:rPr>
                <w:webHidden/>
                <w:rStyle w:val="IndexLink"/>
                <w:rtl w:val="true"/>
              </w:rPr>
              <w:t xml:space="preserve">حدیث </w:t>
            </w:r>
            <w:r>
              <w:rPr>
                <w:rStyle w:val="IndexLink"/>
              </w:rPr>
              <w:t>1</w:t>
            </w:r>
            <w:r>
              <w:rPr>
                <w:rStyle w:val="IndexLink"/>
                <w:rtl w:val="true"/>
              </w:rPr>
              <w:tab/>
            </w:r>
            <w:r>
              <w:rPr>
                <w:rStyle w:val="IndexLink"/>
              </w:rPr>
              <w:t>356</w:t>
            </w:r>
          </w:hyperlink>
        </w:p>
        <w:p>
          <w:pPr>
            <w:pStyle w:val="Contents4"/>
            <w:tabs>
              <w:tab w:val="clear" w:pos="8176"/>
              <w:tab w:val="right" w:pos="9026" w:leader="dot"/>
            </w:tabs>
            <w:rPr/>
          </w:pPr>
          <w:hyperlink w:anchor="__RefHeading___Toc107464_1395250215">
            <w:r>
              <w:rPr>
                <w:webHidden/>
                <w:rStyle w:val="IndexLink"/>
                <w:rtl w:val="true"/>
              </w:rPr>
              <w:t xml:space="preserve">حدیث </w:t>
            </w:r>
            <w:r>
              <w:rPr>
                <w:rStyle w:val="IndexLink"/>
              </w:rPr>
              <w:t>2</w:t>
            </w:r>
            <w:r>
              <w:rPr>
                <w:rStyle w:val="IndexLink"/>
                <w:rtl w:val="true"/>
              </w:rPr>
              <w:tab/>
            </w:r>
            <w:r>
              <w:rPr>
                <w:rStyle w:val="IndexLink"/>
              </w:rPr>
              <w:t>358</w:t>
            </w:r>
          </w:hyperlink>
        </w:p>
        <w:p>
          <w:pPr>
            <w:pStyle w:val="Contents4"/>
            <w:tabs>
              <w:tab w:val="clear" w:pos="8176"/>
              <w:tab w:val="right" w:pos="9026" w:leader="dot"/>
            </w:tabs>
            <w:rPr/>
          </w:pPr>
          <w:hyperlink w:anchor="__RefHeading___Toc107466_1395250215">
            <w:r>
              <w:rPr>
                <w:webHidden/>
                <w:rStyle w:val="IndexLink"/>
                <w:rtl w:val="true"/>
              </w:rPr>
              <w:t xml:space="preserve">حدیث </w:t>
            </w:r>
            <w:r>
              <w:rPr>
                <w:rStyle w:val="IndexLink"/>
              </w:rPr>
              <w:t>3</w:t>
            </w:r>
            <w:r>
              <w:rPr>
                <w:rStyle w:val="IndexLink"/>
                <w:rtl w:val="true"/>
              </w:rPr>
              <w:tab/>
            </w:r>
            <w:r>
              <w:rPr>
                <w:rStyle w:val="IndexLink"/>
              </w:rPr>
              <w:t>365</w:t>
            </w:r>
          </w:hyperlink>
        </w:p>
        <w:p>
          <w:pPr>
            <w:pStyle w:val="Contents4"/>
            <w:tabs>
              <w:tab w:val="clear" w:pos="8176"/>
              <w:tab w:val="right" w:pos="9026" w:leader="dot"/>
            </w:tabs>
            <w:rPr/>
          </w:pPr>
          <w:hyperlink w:anchor="__RefHeading___Toc107468_1395250215">
            <w:r>
              <w:rPr>
                <w:webHidden/>
                <w:rStyle w:val="IndexLink"/>
                <w:rtl w:val="true"/>
              </w:rPr>
              <w:t xml:space="preserve">حدیث </w:t>
            </w:r>
            <w:r>
              <w:rPr>
                <w:rStyle w:val="IndexLink"/>
              </w:rPr>
              <w:t>4</w:t>
            </w:r>
            <w:r>
              <w:rPr>
                <w:rStyle w:val="IndexLink"/>
                <w:rtl w:val="true"/>
              </w:rPr>
              <w:tab/>
            </w:r>
            <w:r>
              <w:rPr>
                <w:rStyle w:val="IndexLink"/>
              </w:rPr>
              <w:t>368</w:t>
            </w:r>
          </w:hyperlink>
        </w:p>
        <w:p>
          <w:pPr>
            <w:pStyle w:val="Contents4"/>
            <w:tabs>
              <w:tab w:val="clear" w:pos="8176"/>
              <w:tab w:val="right" w:pos="9026" w:leader="dot"/>
            </w:tabs>
            <w:rPr/>
          </w:pPr>
          <w:hyperlink w:anchor="__RefHeading___Toc107470_1395250215">
            <w:r>
              <w:rPr>
                <w:webHidden/>
                <w:rStyle w:val="IndexLink"/>
                <w:rtl w:val="true"/>
              </w:rPr>
              <w:t xml:space="preserve">حدیث </w:t>
            </w:r>
            <w:r>
              <w:rPr>
                <w:rStyle w:val="IndexLink"/>
              </w:rPr>
              <w:t>5</w:t>
            </w:r>
            <w:r>
              <w:rPr>
                <w:rStyle w:val="IndexLink"/>
                <w:rtl w:val="true"/>
              </w:rPr>
              <w:tab/>
            </w:r>
            <w:r>
              <w:rPr>
                <w:rStyle w:val="IndexLink"/>
              </w:rPr>
              <w:t>369</w:t>
            </w:r>
          </w:hyperlink>
        </w:p>
        <w:p>
          <w:pPr>
            <w:pStyle w:val="Contents4"/>
            <w:tabs>
              <w:tab w:val="clear" w:pos="8176"/>
              <w:tab w:val="right" w:pos="9026" w:leader="dot"/>
            </w:tabs>
            <w:rPr/>
          </w:pPr>
          <w:hyperlink w:anchor="__RefHeading___Toc107472_1395250215">
            <w:r>
              <w:rPr>
                <w:webHidden/>
                <w:rStyle w:val="IndexLink"/>
                <w:rtl w:val="true"/>
              </w:rPr>
              <w:t xml:space="preserve">حدیث </w:t>
            </w:r>
            <w:r>
              <w:rPr>
                <w:rStyle w:val="IndexLink"/>
              </w:rPr>
              <w:t>6</w:t>
            </w:r>
            <w:r>
              <w:rPr>
                <w:rStyle w:val="IndexLink"/>
                <w:rtl w:val="true"/>
              </w:rPr>
              <w:tab/>
            </w:r>
            <w:r>
              <w:rPr>
                <w:rStyle w:val="IndexLink"/>
              </w:rPr>
              <w:t>369</w:t>
            </w:r>
          </w:hyperlink>
        </w:p>
        <w:p>
          <w:pPr>
            <w:pStyle w:val="Contents4"/>
            <w:tabs>
              <w:tab w:val="clear" w:pos="8176"/>
              <w:tab w:val="right" w:pos="9026" w:leader="dot"/>
            </w:tabs>
            <w:rPr/>
          </w:pPr>
          <w:hyperlink w:anchor="__RefHeading___Toc107474_1395250215">
            <w:r>
              <w:rPr>
                <w:webHidden/>
                <w:rStyle w:val="IndexLink"/>
                <w:rtl w:val="true"/>
              </w:rPr>
              <w:t xml:space="preserve">حدیث </w:t>
            </w:r>
            <w:r>
              <w:rPr>
                <w:rStyle w:val="IndexLink"/>
              </w:rPr>
              <w:t>7</w:t>
            </w:r>
            <w:r>
              <w:rPr>
                <w:rStyle w:val="IndexLink"/>
                <w:rtl w:val="true"/>
              </w:rPr>
              <w:tab/>
            </w:r>
            <w:r>
              <w:rPr>
                <w:rStyle w:val="IndexLink"/>
              </w:rPr>
              <w:t>370</w:t>
            </w:r>
          </w:hyperlink>
        </w:p>
        <w:p>
          <w:pPr>
            <w:pStyle w:val="Contents4"/>
            <w:tabs>
              <w:tab w:val="clear" w:pos="8176"/>
              <w:tab w:val="right" w:pos="9026" w:leader="dot"/>
            </w:tabs>
            <w:rPr/>
          </w:pPr>
          <w:hyperlink w:anchor="__RefHeading___Toc107476_1395250215">
            <w:r>
              <w:rPr>
                <w:webHidden/>
                <w:rStyle w:val="IndexLink"/>
                <w:rtl w:val="true"/>
              </w:rPr>
              <w:t xml:space="preserve">حدیث </w:t>
            </w:r>
            <w:r>
              <w:rPr>
                <w:rStyle w:val="IndexLink"/>
              </w:rPr>
              <w:t>8</w:t>
            </w:r>
            <w:r>
              <w:rPr>
                <w:rStyle w:val="IndexLink"/>
                <w:rtl w:val="true"/>
              </w:rPr>
              <w:tab/>
            </w:r>
            <w:r>
              <w:rPr>
                <w:rStyle w:val="IndexLink"/>
              </w:rPr>
              <w:t>373</w:t>
            </w:r>
          </w:hyperlink>
        </w:p>
        <w:p>
          <w:pPr>
            <w:pStyle w:val="Contents4"/>
            <w:tabs>
              <w:tab w:val="clear" w:pos="8176"/>
              <w:tab w:val="right" w:pos="9026" w:leader="dot"/>
            </w:tabs>
            <w:rPr/>
          </w:pPr>
          <w:hyperlink w:anchor="__RefHeading___Toc107478_1395250215">
            <w:r>
              <w:rPr>
                <w:webHidden/>
                <w:rStyle w:val="IndexLink"/>
                <w:rtl w:val="true"/>
              </w:rPr>
              <w:t xml:space="preserve">حدیث </w:t>
            </w:r>
            <w:r>
              <w:rPr>
                <w:rStyle w:val="IndexLink"/>
              </w:rPr>
              <w:t>9</w:t>
            </w:r>
            <w:r>
              <w:rPr>
                <w:rStyle w:val="IndexLink"/>
                <w:rtl w:val="true"/>
              </w:rPr>
              <w:tab/>
            </w:r>
            <w:r>
              <w:rPr>
                <w:rStyle w:val="IndexLink"/>
              </w:rPr>
              <w:t>374</w:t>
            </w:r>
          </w:hyperlink>
        </w:p>
        <w:p>
          <w:pPr>
            <w:pStyle w:val="Contents4"/>
            <w:tabs>
              <w:tab w:val="clear" w:pos="8176"/>
              <w:tab w:val="right" w:pos="9026" w:leader="dot"/>
            </w:tabs>
            <w:rPr/>
          </w:pPr>
          <w:hyperlink w:anchor="__RefHeading___Toc107480_1395250215">
            <w:r>
              <w:rPr>
                <w:webHidden/>
                <w:rStyle w:val="IndexLink"/>
                <w:rtl w:val="true"/>
              </w:rPr>
              <w:t xml:space="preserve">حدیث </w:t>
            </w:r>
            <w:r>
              <w:rPr>
                <w:rStyle w:val="IndexLink"/>
              </w:rPr>
              <w:t>10</w:t>
            </w:r>
            <w:r>
              <w:rPr>
                <w:rStyle w:val="IndexLink"/>
                <w:rtl w:val="true"/>
              </w:rPr>
              <w:tab/>
            </w:r>
            <w:r>
              <w:rPr>
                <w:rStyle w:val="IndexLink"/>
              </w:rPr>
              <w:t>436</w:t>
            </w:r>
          </w:hyperlink>
        </w:p>
        <w:p>
          <w:pPr>
            <w:pStyle w:val="Contents4"/>
            <w:tabs>
              <w:tab w:val="clear" w:pos="8176"/>
              <w:tab w:val="right" w:pos="9026" w:leader="dot"/>
            </w:tabs>
            <w:rPr/>
          </w:pPr>
          <w:hyperlink w:anchor="__RefHeading___Toc107482_1395250215">
            <w:r>
              <w:rPr>
                <w:webHidden/>
                <w:rStyle w:val="IndexLink"/>
                <w:rtl w:val="true"/>
              </w:rPr>
              <w:t xml:space="preserve">حدیث </w:t>
            </w:r>
            <w:r>
              <w:rPr>
                <w:rStyle w:val="IndexLink"/>
              </w:rPr>
              <w:t>11</w:t>
            </w:r>
            <w:r>
              <w:rPr>
                <w:rStyle w:val="IndexLink"/>
                <w:rtl w:val="true"/>
              </w:rPr>
              <w:tab/>
            </w:r>
            <w:r>
              <w:rPr>
                <w:rStyle w:val="IndexLink"/>
              </w:rPr>
              <w:t>437</w:t>
            </w:r>
          </w:hyperlink>
        </w:p>
        <w:p>
          <w:pPr>
            <w:pStyle w:val="Contents4"/>
            <w:tabs>
              <w:tab w:val="clear" w:pos="8176"/>
              <w:tab w:val="right" w:pos="9026" w:leader="dot"/>
            </w:tabs>
            <w:rPr/>
          </w:pPr>
          <w:hyperlink w:anchor="__RefHeading___Toc107484_1395250215">
            <w:r>
              <w:rPr>
                <w:webHidden/>
                <w:rStyle w:val="IndexLink"/>
                <w:rtl w:val="true"/>
              </w:rPr>
              <w:t xml:space="preserve">حدیث </w:t>
            </w:r>
            <w:r>
              <w:rPr>
                <w:rStyle w:val="IndexLink"/>
              </w:rPr>
              <w:t>12</w:t>
            </w:r>
            <w:r>
              <w:rPr>
                <w:rStyle w:val="IndexLink"/>
                <w:rtl w:val="true"/>
              </w:rPr>
              <w:tab/>
            </w:r>
            <w:r>
              <w:rPr>
                <w:rStyle w:val="IndexLink"/>
              </w:rPr>
              <w:t>440</w:t>
            </w:r>
          </w:hyperlink>
        </w:p>
        <w:p>
          <w:pPr>
            <w:pStyle w:val="Contents4"/>
            <w:tabs>
              <w:tab w:val="clear" w:pos="8176"/>
              <w:tab w:val="right" w:pos="9026" w:leader="dot"/>
            </w:tabs>
            <w:rPr/>
          </w:pPr>
          <w:hyperlink w:anchor="__RefHeading___Toc107486_1395250215">
            <w:r>
              <w:rPr>
                <w:webHidden/>
                <w:rStyle w:val="IndexLink"/>
                <w:rtl w:val="true"/>
              </w:rPr>
              <w:t xml:space="preserve">حدیث </w:t>
            </w:r>
            <w:r>
              <w:rPr>
                <w:rStyle w:val="IndexLink"/>
              </w:rPr>
              <w:t>13</w:t>
            </w:r>
            <w:r>
              <w:rPr>
                <w:rStyle w:val="IndexLink"/>
                <w:rtl w:val="true"/>
              </w:rPr>
              <w:tab/>
            </w:r>
            <w:r>
              <w:rPr>
                <w:rStyle w:val="IndexLink"/>
              </w:rPr>
              <w:t>441</w:t>
            </w:r>
          </w:hyperlink>
        </w:p>
        <w:p>
          <w:pPr>
            <w:pStyle w:val="Contents4"/>
            <w:tabs>
              <w:tab w:val="clear" w:pos="8176"/>
              <w:tab w:val="right" w:pos="9026" w:leader="dot"/>
            </w:tabs>
            <w:rPr/>
          </w:pPr>
          <w:hyperlink w:anchor="__RefHeading___Toc107488_1395250215">
            <w:r>
              <w:rPr>
                <w:webHidden/>
                <w:rStyle w:val="IndexLink"/>
                <w:rtl w:val="true"/>
              </w:rPr>
              <w:t xml:space="preserve">حدیث </w:t>
            </w:r>
            <w:r>
              <w:rPr>
                <w:rStyle w:val="IndexLink"/>
              </w:rPr>
              <w:t>14</w:t>
            </w:r>
            <w:r>
              <w:rPr>
                <w:rStyle w:val="IndexLink"/>
                <w:rtl w:val="true"/>
              </w:rPr>
              <w:tab/>
            </w:r>
            <w:r>
              <w:rPr>
                <w:rStyle w:val="IndexLink"/>
              </w:rPr>
              <w:t>443</w:t>
            </w:r>
          </w:hyperlink>
        </w:p>
        <w:p>
          <w:pPr>
            <w:pStyle w:val="Contents2"/>
            <w:tabs>
              <w:tab w:val="clear" w:pos="8743"/>
              <w:tab w:val="right" w:pos="9026" w:leader="dot"/>
            </w:tabs>
            <w:rPr/>
          </w:pPr>
          <w:hyperlink w:anchor="__RefHeading___Toc107490_1395250215">
            <w:r>
              <w:rPr>
                <w:webHidden/>
                <w:rStyle w:val="IndexLink"/>
              </w:rPr>
              <w:t>30</w:t>
            </w:r>
            <w:r>
              <w:rPr>
                <w:rStyle w:val="IndexLink"/>
                <w:rtl w:val="true"/>
              </w:rPr>
              <w:t xml:space="preserve">- </w:t>
            </w:r>
            <w:r>
              <w:rPr>
                <w:rStyle w:val="IndexLink"/>
                <w:rtl w:val="true"/>
              </w:rPr>
              <w:t>باب القرآن ما هو</w:t>
            </w:r>
            <w:r>
              <w:rPr>
                <w:rStyle w:val="IndexLink"/>
                <w:rtl w:val="true"/>
              </w:rPr>
              <w:tab/>
            </w:r>
            <w:r>
              <w:rPr>
                <w:rStyle w:val="IndexLink"/>
              </w:rPr>
              <w:t>448</w:t>
            </w:r>
          </w:hyperlink>
        </w:p>
        <w:p>
          <w:pPr>
            <w:pStyle w:val="Contents3"/>
            <w:tabs>
              <w:tab w:val="clear" w:pos="8459"/>
              <w:tab w:val="right" w:pos="9026" w:leader="dot"/>
            </w:tabs>
            <w:rPr/>
          </w:pPr>
          <w:hyperlink w:anchor="__RefHeading___Toc107492_1395250215">
            <w:r>
              <w:rPr>
                <w:webHidden/>
                <w:rStyle w:val="IndexLink"/>
                <w:rtl w:val="true"/>
              </w:rPr>
              <w:t>«</w:t>
            </w:r>
            <w:r>
              <w:rPr>
                <w:rStyle w:val="IndexLink"/>
                <w:rtl w:val="true"/>
              </w:rPr>
              <w:t>باب سی‌ام</w:t>
            </w:r>
            <w:r>
              <w:rPr>
                <w:rStyle w:val="IndexLink"/>
                <w:rtl w:val="true"/>
              </w:rPr>
              <w:t xml:space="preserve">» </w:t>
            </w:r>
            <w:r>
              <w:rPr>
                <w:rStyle w:val="IndexLink"/>
                <w:rtl w:val="true"/>
              </w:rPr>
              <w:t>در بیان اینکه قرآن چه چیز است‌</w:t>
            </w:r>
            <w:r>
              <w:rPr>
                <w:rStyle w:val="IndexLink"/>
                <w:rtl w:val="true"/>
              </w:rPr>
              <w:tab/>
            </w:r>
            <w:r>
              <w:rPr>
                <w:rStyle w:val="IndexLink"/>
              </w:rPr>
              <w:t>448</w:t>
            </w:r>
          </w:hyperlink>
        </w:p>
        <w:p>
          <w:pPr>
            <w:pStyle w:val="Contents4"/>
            <w:tabs>
              <w:tab w:val="clear" w:pos="8176"/>
              <w:tab w:val="right" w:pos="9026" w:leader="dot"/>
            </w:tabs>
            <w:rPr/>
          </w:pPr>
          <w:hyperlink w:anchor="__RefHeading___Toc107494_1395250215">
            <w:r>
              <w:rPr>
                <w:webHidden/>
                <w:rStyle w:val="IndexLink"/>
                <w:rtl w:val="true"/>
              </w:rPr>
              <w:t xml:space="preserve">حدیث </w:t>
            </w:r>
            <w:r>
              <w:rPr>
                <w:rStyle w:val="IndexLink"/>
              </w:rPr>
              <w:t>1</w:t>
            </w:r>
            <w:r>
              <w:rPr>
                <w:rStyle w:val="IndexLink"/>
                <w:rtl w:val="true"/>
              </w:rPr>
              <w:tab/>
            </w:r>
            <w:r>
              <w:rPr>
                <w:rStyle w:val="IndexLink"/>
              </w:rPr>
              <w:t>448</w:t>
            </w:r>
          </w:hyperlink>
        </w:p>
        <w:p>
          <w:pPr>
            <w:pStyle w:val="Contents4"/>
            <w:tabs>
              <w:tab w:val="clear" w:pos="8176"/>
              <w:tab w:val="right" w:pos="9026" w:leader="dot"/>
            </w:tabs>
            <w:rPr/>
          </w:pPr>
          <w:hyperlink w:anchor="__RefHeading___Toc107496_1395250215">
            <w:r>
              <w:rPr>
                <w:webHidden/>
                <w:rStyle w:val="IndexLink"/>
                <w:rtl w:val="true"/>
              </w:rPr>
              <w:t xml:space="preserve">حدیث </w:t>
            </w:r>
            <w:r>
              <w:rPr>
                <w:rStyle w:val="IndexLink"/>
              </w:rPr>
              <w:t>2</w:t>
            </w:r>
            <w:r>
              <w:rPr>
                <w:rStyle w:val="IndexLink"/>
                <w:rtl w:val="true"/>
              </w:rPr>
              <w:tab/>
            </w:r>
            <w:r>
              <w:rPr>
                <w:rStyle w:val="IndexLink"/>
              </w:rPr>
              <w:t>448</w:t>
            </w:r>
          </w:hyperlink>
        </w:p>
        <w:p>
          <w:pPr>
            <w:pStyle w:val="Contents4"/>
            <w:tabs>
              <w:tab w:val="clear" w:pos="8176"/>
              <w:tab w:val="right" w:pos="9026" w:leader="dot"/>
            </w:tabs>
            <w:rPr/>
          </w:pPr>
          <w:hyperlink w:anchor="__RefHeading___Toc107498_1395250215">
            <w:r>
              <w:rPr>
                <w:webHidden/>
                <w:rStyle w:val="IndexLink"/>
                <w:rtl w:val="true"/>
              </w:rPr>
              <w:t xml:space="preserve">حدیث </w:t>
            </w:r>
            <w:r>
              <w:rPr>
                <w:rStyle w:val="IndexLink"/>
              </w:rPr>
              <w:t>3</w:t>
            </w:r>
            <w:r>
              <w:rPr>
                <w:rStyle w:val="IndexLink"/>
                <w:rtl w:val="true"/>
              </w:rPr>
              <w:tab/>
            </w:r>
            <w:r>
              <w:rPr>
                <w:rStyle w:val="IndexLink"/>
              </w:rPr>
              <w:t>449</w:t>
            </w:r>
          </w:hyperlink>
        </w:p>
        <w:p>
          <w:pPr>
            <w:pStyle w:val="Contents4"/>
            <w:tabs>
              <w:tab w:val="clear" w:pos="8176"/>
              <w:tab w:val="right" w:pos="9026" w:leader="dot"/>
            </w:tabs>
            <w:rPr/>
          </w:pPr>
          <w:hyperlink w:anchor="__RefHeading___Toc107500_1395250215">
            <w:r>
              <w:rPr>
                <w:webHidden/>
                <w:rStyle w:val="IndexLink"/>
                <w:rtl w:val="true"/>
              </w:rPr>
              <w:t xml:space="preserve">حدیث </w:t>
            </w:r>
            <w:r>
              <w:rPr>
                <w:rStyle w:val="IndexLink"/>
              </w:rPr>
              <w:t>4</w:t>
            </w:r>
            <w:r>
              <w:rPr>
                <w:rStyle w:val="IndexLink"/>
                <w:rtl w:val="true"/>
              </w:rPr>
              <w:tab/>
            </w:r>
            <w:r>
              <w:rPr>
                <w:rStyle w:val="IndexLink"/>
              </w:rPr>
              <w:t>449</w:t>
            </w:r>
          </w:hyperlink>
        </w:p>
        <w:p>
          <w:pPr>
            <w:pStyle w:val="Contents4"/>
            <w:tabs>
              <w:tab w:val="clear" w:pos="8176"/>
              <w:tab w:val="right" w:pos="9026" w:leader="dot"/>
            </w:tabs>
            <w:rPr/>
          </w:pPr>
          <w:hyperlink w:anchor="__RefHeading___Toc107502_1395250215">
            <w:r>
              <w:rPr>
                <w:webHidden/>
                <w:rStyle w:val="IndexLink"/>
                <w:rtl w:val="true"/>
              </w:rPr>
              <w:t xml:space="preserve">حدیث </w:t>
            </w:r>
            <w:r>
              <w:rPr>
                <w:rStyle w:val="IndexLink"/>
              </w:rPr>
              <w:t>5</w:t>
            </w:r>
            <w:r>
              <w:rPr>
                <w:rStyle w:val="IndexLink"/>
                <w:rtl w:val="true"/>
              </w:rPr>
              <w:tab/>
            </w:r>
            <w:r>
              <w:rPr>
                <w:rStyle w:val="IndexLink"/>
              </w:rPr>
              <w:t>451</w:t>
            </w:r>
          </w:hyperlink>
        </w:p>
        <w:p>
          <w:pPr>
            <w:pStyle w:val="Contents4"/>
            <w:tabs>
              <w:tab w:val="clear" w:pos="8176"/>
              <w:tab w:val="right" w:pos="9026" w:leader="dot"/>
            </w:tabs>
            <w:rPr/>
          </w:pPr>
          <w:hyperlink w:anchor="__RefHeading___Toc107504_1395250215">
            <w:r>
              <w:rPr>
                <w:webHidden/>
                <w:rStyle w:val="IndexLink"/>
                <w:rtl w:val="true"/>
              </w:rPr>
              <w:t xml:space="preserve">حدیث </w:t>
            </w:r>
            <w:r>
              <w:rPr>
                <w:rStyle w:val="IndexLink"/>
              </w:rPr>
              <w:t>6</w:t>
            </w:r>
            <w:r>
              <w:rPr>
                <w:rStyle w:val="IndexLink"/>
                <w:rtl w:val="true"/>
              </w:rPr>
              <w:tab/>
            </w:r>
            <w:r>
              <w:rPr>
                <w:rStyle w:val="IndexLink"/>
              </w:rPr>
              <w:t>451</w:t>
            </w:r>
          </w:hyperlink>
        </w:p>
        <w:p>
          <w:pPr>
            <w:pStyle w:val="Contents4"/>
            <w:tabs>
              <w:tab w:val="clear" w:pos="8176"/>
              <w:tab w:val="right" w:pos="9026" w:leader="dot"/>
            </w:tabs>
            <w:rPr/>
          </w:pPr>
          <w:hyperlink w:anchor="__RefHeading___Toc107506_1395250215">
            <w:r>
              <w:rPr>
                <w:webHidden/>
                <w:rStyle w:val="IndexLink"/>
                <w:rtl w:val="true"/>
              </w:rPr>
              <w:t xml:space="preserve">حدیث </w:t>
            </w:r>
            <w:r>
              <w:rPr>
                <w:rStyle w:val="IndexLink"/>
              </w:rPr>
              <w:t>7</w:t>
            </w:r>
            <w:r>
              <w:rPr>
                <w:rStyle w:val="IndexLink"/>
                <w:rtl w:val="true"/>
              </w:rPr>
              <w:tab/>
            </w:r>
            <w:r>
              <w:rPr>
                <w:rStyle w:val="IndexLink"/>
              </w:rPr>
              <w:t>455</w:t>
            </w:r>
          </w:hyperlink>
        </w:p>
        <w:p>
          <w:pPr>
            <w:pStyle w:val="Contents2"/>
            <w:tabs>
              <w:tab w:val="clear" w:pos="8743"/>
              <w:tab w:val="right" w:pos="9026" w:leader="dot"/>
            </w:tabs>
            <w:rPr/>
          </w:pPr>
          <w:hyperlink w:anchor="__RefHeading___Toc107508_1395250215">
            <w:r>
              <w:rPr>
                <w:webHidden/>
                <w:rStyle w:val="IndexLink"/>
              </w:rPr>
              <w:t>31</w:t>
            </w:r>
            <w:r>
              <w:rPr>
                <w:rStyle w:val="IndexLink"/>
                <w:rtl w:val="true"/>
              </w:rPr>
              <w:t xml:space="preserve">- </w:t>
            </w:r>
            <w:r>
              <w:rPr>
                <w:rStyle w:val="IndexLink"/>
                <w:rtl w:val="true"/>
              </w:rPr>
              <w:t>باب معنی بِسْمِ اللَّهِ الرَّحْمنِ الرَّحِیمِ</w:t>
            </w:r>
            <w:r>
              <w:rPr>
                <w:rStyle w:val="IndexLink"/>
                <w:rtl w:val="true"/>
              </w:rPr>
              <w:t>-</w:t>
              <w:tab/>
            </w:r>
            <w:r>
              <w:rPr>
                <w:rStyle w:val="IndexLink"/>
              </w:rPr>
              <w:t>461</w:t>
            </w:r>
          </w:hyperlink>
        </w:p>
        <w:p>
          <w:pPr>
            <w:pStyle w:val="Contents3"/>
            <w:tabs>
              <w:tab w:val="clear" w:pos="8459"/>
              <w:tab w:val="right" w:pos="9026" w:leader="dot"/>
            </w:tabs>
            <w:rPr/>
          </w:pPr>
          <w:hyperlink w:anchor="__RefHeading___Toc107510_1395250215">
            <w:r>
              <w:rPr>
                <w:webHidden/>
                <w:rStyle w:val="IndexLink"/>
                <w:rtl w:val="true"/>
              </w:rPr>
              <w:t>«</w:t>
            </w:r>
            <w:r>
              <w:rPr>
                <w:rStyle w:val="IndexLink"/>
                <w:rtl w:val="true"/>
              </w:rPr>
              <w:t>باب سی و یکم</w:t>
            </w:r>
            <w:r>
              <w:rPr>
                <w:rStyle w:val="IndexLink"/>
                <w:rtl w:val="true"/>
              </w:rPr>
              <w:t xml:space="preserve">» </w:t>
            </w:r>
            <w:r>
              <w:rPr>
                <w:rStyle w:val="IndexLink"/>
                <w:rtl w:val="true"/>
              </w:rPr>
              <w:t xml:space="preserve">در ذکر معنی </w:t>
            </w:r>
            <w:r>
              <w:rPr>
                <w:rStyle w:val="IndexLink"/>
                <w:rtl w:val="true"/>
              </w:rPr>
              <w:t>(</w:t>
            </w:r>
            <w:r>
              <w:rPr>
                <w:rStyle w:val="IndexLink"/>
                <w:rtl w:val="true"/>
              </w:rPr>
              <w:t>بِسْمِ اللَّهِ الرَّحْمنِ الرَّحِیمِ</w:t>
            </w:r>
            <w:r>
              <w:rPr>
                <w:rStyle w:val="IndexLink"/>
                <w:rtl w:val="true"/>
              </w:rPr>
              <w:t>)</w:t>
              <w:tab/>
            </w:r>
            <w:r>
              <w:rPr>
                <w:rStyle w:val="IndexLink"/>
              </w:rPr>
              <w:t>461</w:t>
            </w:r>
          </w:hyperlink>
        </w:p>
        <w:p>
          <w:pPr>
            <w:pStyle w:val="Contents4"/>
            <w:tabs>
              <w:tab w:val="clear" w:pos="8176"/>
              <w:tab w:val="right" w:pos="9026" w:leader="dot"/>
            </w:tabs>
            <w:rPr/>
          </w:pPr>
          <w:hyperlink w:anchor="__RefHeading___Toc107512_1395250215">
            <w:r>
              <w:rPr>
                <w:webHidden/>
                <w:rStyle w:val="IndexLink"/>
                <w:rtl w:val="true"/>
              </w:rPr>
              <w:t xml:space="preserve">حدیث </w:t>
            </w:r>
            <w:r>
              <w:rPr>
                <w:rStyle w:val="IndexLink"/>
              </w:rPr>
              <w:t>1</w:t>
            </w:r>
            <w:r>
              <w:rPr>
                <w:rStyle w:val="IndexLink"/>
                <w:rtl w:val="true"/>
              </w:rPr>
              <w:tab/>
            </w:r>
            <w:r>
              <w:rPr>
                <w:rStyle w:val="IndexLink"/>
              </w:rPr>
              <w:t>461</w:t>
            </w:r>
          </w:hyperlink>
        </w:p>
        <w:p>
          <w:pPr>
            <w:pStyle w:val="Contents4"/>
            <w:tabs>
              <w:tab w:val="clear" w:pos="8176"/>
              <w:tab w:val="right" w:pos="9026" w:leader="dot"/>
            </w:tabs>
            <w:rPr/>
          </w:pPr>
          <w:hyperlink w:anchor="__RefHeading___Toc107514_1395250215">
            <w:r>
              <w:rPr>
                <w:webHidden/>
                <w:rStyle w:val="IndexLink"/>
                <w:rtl w:val="true"/>
              </w:rPr>
              <w:t xml:space="preserve">حدیث </w:t>
            </w:r>
            <w:r>
              <w:rPr>
                <w:rStyle w:val="IndexLink"/>
              </w:rPr>
              <w:t>2</w:t>
            </w:r>
            <w:r>
              <w:rPr>
                <w:rStyle w:val="IndexLink"/>
                <w:rtl w:val="true"/>
              </w:rPr>
              <w:tab/>
            </w:r>
            <w:r>
              <w:rPr>
                <w:rStyle w:val="IndexLink"/>
              </w:rPr>
              <w:t>461</w:t>
            </w:r>
          </w:hyperlink>
        </w:p>
        <w:p>
          <w:pPr>
            <w:pStyle w:val="Contents4"/>
            <w:tabs>
              <w:tab w:val="clear" w:pos="8176"/>
              <w:tab w:val="right" w:pos="9026" w:leader="dot"/>
            </w:tabs>
            <w:rPr/>
          </w:pPr>
          <w:hyperlink w:anchor="__RefHeading___Toc107516_1395250215">
            <w:r>
              <w:rPr>
                <w:webHidden/>
                <w:rStyle w:val="IndexLink"/>
                <w:rtl w:val="true"/>
              </w:rPr>
              <w:t xml:space="preserve">حدیث </w:t>
            </w:r>
            <w:r>
              <w:rPr>
                <w:rStyle w:val="IndexLink"/>
              </w:rPr>
              <w:t>3</w:t>
            </w:r>
            <w:r>
              <w:rPr>
                <w:rStyle w:val="IndexLink"/>
                <w:rtl w:val="true"/>
              </w:rPr>
              <w:tab/>
            </w:r>
            <w:r>
              <w:rPr>
                <w:rStyle w:val="IndexLink"/>
              </w:rPr>
              <w:t>462</w:t>
            </w:r>
          </w:hyperlink>
        </w:p>
        <w:p>
          <w:pPr>
            <w:pStyle w:val="Contents4"/>
            <w:tabs>
              <w:tab w:val="clear" w:pos="8176"/>
              <w:tab w:val="right" w:pos="9026" w:leader="dot"/>
            </w:tabs>
            <w:rPr/>
          </w:pPr>
          <w:hyperlink w:anchor="__RefHeading___Toc107518_1395250215">
            <w:r>
              <w:rPr>
                <w:webHidden/>
                <w:rStyle w:val="IndexLink"/>
                <w:rtl w:val="true"/>
              </w:rPr>
              <w:t xml:space="preserve">حدیث </w:t>
            </w:r>
            <w:r>
              <w:rPr>
                <w:rStyle w:val="IndexLink"/>
              </w:rPr>
              <w:t>4</w:t>
            </w:r>
            <w:r>
              <w:rPr>
                <w:rStyle w:val="IndexLink"/>
                <w:rtl w:val="true"/>
              </w:rPr>
              <w:tab/>
            </w:r>
            <w:r>
              <w:rPr>
                <w:rStyle w:val="IndexLink"/>
              </w:rPr>
              <w:t>463</w:t>
            </w:r>
          </w:hyperlink>
        </w:p>
        <w:p>
          <w:pPr>
            <w:pStyle w:val="Contents4"/>
            <w:tabs>
              <w:tab w:val="clear" w:pos="8176"/>
              <w:tab w:val="right" w:pos="9026" w:leader="dot"/>
            </w:tabs>
            <w:rPr/>
          </w:pPr>
          <w:hyperlink w:anchor="__RefHeading___Toc107520_1395250215">
            <w:r>
              <w:rPr>
                <w:webHidden/>
                <w:rStyle w:val="IndexLink"/>
                <w:rtl w:val="true"/>
              </w:rPr>
              <w:t xml:space="preserve">حدیث </w:t>
            </w:r>
            <w:r>
              <w:rPr>
                <w:rStyle w:val="IndexLink"/>
              </w:rPr>
              <w:t>5</w:t>
            </w:r>
            <w:r>
              <w:rPr>
                <w:rStyle w:val="IndexLink"/>
                <w:rtl w:val="true"/>
              </w:rPr>
              <w:tab/>
            </w:r>
            <w:r>
              <w:rPr>
                <w:rStyle w:val="IndexLink"/>
              </w:rPr>
              <w:t>463</w:t>
            </w:r>
          </w:hyperlink>
        </w:p>
        <w:p>
          <w:pPr>
            <w:pStyle w:val="Contents2"/>
            <w:tabs>
              <w:tab w:val="clear" w:pos="8743"/>
              <w:tab w:val="right" w:pos="9026" w:leader="dot"/>
            </w:tabs>
            <w:rPr/>
          </w:pPr>
          <w:hyperlink w:anchor="__RefHeading___Toc107522_1395250215">
            <w:r>
              <w:rPr>
                <w:webHidden/>
                <w:rStyle w:val="IndexLink"/>
              </w:rPr>
              <w:t>32</w:t>
            </w:r>
            <w:r>
              <w:rPr>
                <w:rStyle w:val="IndexLink"/>
                <w:rtl w:val="true"/>
              </w:rPr>
              <w:t xml:space="preserve">- </w:t>
            </w:r>
            <w:r>
              <w:rPr>
                <w:rStyle w:val="IndexLink"/>
                <w:rtl w:val="true"/>
              </w:rPr>
              <w:t>باب تفسیر حروف المعجم‌</w:t>
            </w:r>
            <w:r>
              <w:rPr>
                <w:rStyle w:val="IndexLink"/>
                <w:rtl w:val="true"/>
              </w:rPr>
              <w:tab/>
            </w:r>
            <w:r>
              <w:rPr>
                <w:rStyle w:val="IndexLink"/>
              </w:rPr>
              <w:t>467</w:t>
            </w:r>
          </w:hyperlink>
        </w:p>
        <w:p>
          <w:pPr>
            <w:pStyle w:val="Contents3"/>
            <w:tabs>
              <w:tab w:val="clear" w:pos="8459"/>
              <w:tab w:val="right" w:pos="9026" w:leader="dot"/>
            </w:tabs>
            <w:rPr/>
          </w:pPr>
          <w:hyperlink w:anchor="__RefHeading___Toc107524_1395250215">
            <w:r>
              <w:rPr>
                <w:webHidden/>
                <w:rStyle w:val="IndexLink"/>
                <w:rtl w:val="true"/>
              </w:rPr>
              <w:t>«</w:t>
            </w:r>
            <w:r>
              <w:rPr>
                <w:rStyle w:val="IndexLink"/>
                <w:rtl w:val="true"/>
              </w:rPr>
              <w:t>باب سی و دویم</w:t>
            </w:r>
            <w:r>
              <w:rPr>
                <w:rStyle w:val="IndexLink"/>
                <w:rtl w:val="true"/>
              </w:rPr>
              <w:t xml:space="preserve">» </w:t>
            </w:r>
            <w:r>
              <w:rPr>
                <w:rStyle w:val="IndexLink"/>
                <w:rtl w:val="true"/>
              </w:rPr>
              <w:t>در تفسیر حروف معجم‌</w:t>
            </w:r>
            <w:r>
              <w:rPr>
                <w:rStyle w:val="IndexLink"/>
                <w:rtl w:val="true"/>
              </w:rPr>
              <w:tab/>
            </w:r>
            <w:r>
              <w:rPr>
                <w:rStyle w:val="IndexLink"/>
              </w:rPr>
              <w:t>467</w:t>
            </w:r>
          </w:hyperlink>
        </w:p>
        <w:p>
          <w:pPr>
            <w:pStyle w:val="Contents4"/>
            <w:tabs>
              <w:tab w:val="clear" w:pos="8176"/>
              <w:tab w:val="right" w:pos="9026" w:leader="dot"/>
            </w:tabs>
            <w:rPr/>
          </w:pPr>
          <w:hyperlink w:anchor="__RefHeading___Toc107526_1395250215">
            <w:r>
              <w:rPr>
                <w:webHidden/>
                <w:rStyle w:val="IndexLink"/>
                <w:rtl w:val="true"/>
              </w:rPr>
              <w:t>اشاره</w:t>
            </w:r>
            <w:r>
              <w:rPr>
                <w:rStyle w:val="IndexLink"/>
                <w:rtl w:val="true"/>
              </w:rPr>
              <w:tab/>
            </w:r>
            <w:r>
              <w:rPr>
                <w:rStyle w:val="IndexLink"/>
              </w:rPr>
              <w:t>467</w:t>
            </w:r>
          </w:hyperlink>
        </w:p>
        <w:p>
          <w:pPr>
            <w:pStyle w:val="Contents4"/>
            <w:tabs>
              <w:tab w:val="clear" w:pos="8176"/>
              <w:tab w:val="right" w:pos="9026" w:leader="dot"/>
            </w:tabs>
            <w:rPr/>
          </w:pPr>
          <w:hyperlink w:anchor="__RefHeading___Toc107528_1395250215">
            <w:r>
              <w:rPr>
                <w:webHidden/>
                <w:rStyle w:val="IndexLink"/>
                <w:rtl w:val="true"/>
              </w:rPr>
              <w:t xml:space="preserve">حدیث </w:t>
            </w:r>
            <w:r>
              <w:rPr>
                <w:rStyle w:val="IndexLink"/>
              </w:rPr>
              <w:t>1</w:t>
            </w:r>
            <w:r>
              <w:rPr>
                <w:rStyle w:val="IndexLink"/>
                <w:rtl w:val="true"/>
              </w:rPr>
              <w:tab/>
            </w:r>
            <w:r>
              <w:rPr>
                <w:rStyle w:val="IndexLink"/>
              </w:rPr>
              <w:t>467</w:t>
            </w:r>
          </w:hyperlink>
        </w:p>
        <w:p>
          <w:pPr>
            <w:pStyle w:val="Contents4"/>
            <w:tabs>
              <w:tab w:val="clear" w:pos="8176"/>
              <w:tab w:val="right" w:pos="9026" w:leader="dot"/>
            </w:tabs>
            <w:rPr/>
          </w:pPr>
          <w:hyperlink w:anchor="__RefHeading___Toc107530_1395250215">
            <w:r>
              <w:rPr>
                <w:webHidden/>
                <w:rStyle w:val="IndexLink"/>
                <w:rtl w:val="true"/>
              </w:rPr>
              <w:t xml:space="preserve">حدیث </w:t>
            </w:r>
            <w:r>
              <w:rPr>
                <w:rStyle w:val="IndexLink"/>
              </w:rPr>
              <w:t>2</w:t>
            </w:r>
            <w:r>
              <w:rPr>
                <w:rStyle w:val="IndexLink"/>
                <w:rtl w:val="true"/>
              </w:rPr>
              <w:tab/>
            </w:r>
            <w:r>
              <w:rPr>
                <w:rStyle w:val="IndexLink"/>
              </w:rPr>
              <w:t>470</w:t>
            </w:r>
          </w:hyperlink>
        </w:p>
        <w:p>
          <w:pPr>
            <w:pStyle w:val="Contents2"/>
            <w:tabs>
              <w:tab w:val="clear" w:pos="8743"/>
              <w:tab w:val="right" w:pos="9026" w:leader="dot"/>
            </w:tabs>
            <w:rPr/>
          </w:pPr>
          <w:hyperlink w:anchor="__RefHeading___Toc107532_1395250215">
            <w:r>
              <w:rPr>
                <w:webHidden/>
                <w:rStyle w:val="IndexLink"/>
              </w:rPr>
              <w:t>33</w:t>
            </w:r>
            <w:r>
              <w:rPr>
                <w:rStyle w:val="IndexLink"/>
                <w:rtl w:val="true"/>
              </w:rPr>
              <w:t xml:space="preserve">- </w:t>
            </w:r>
            <w:r>
              <w:rPr>
                <w:rStyle w:val="IndexLink"/>
                <w:rtl w:val="true"/>
              </w:rPr>
              <w:t>باب تفسیر حروف الجمل‌</w:t>
            </w:r>
            <w:r>
              <w:rPr>
                <w:rStyle w:val="IndexLink"/>
                <w:rtl w:val="true"/>
              </w:rPr>
              <w:tab/>
            </w:r>
            <w:r>
              <w:rPr>
                <w:rStyle w:val="IndexLink"/>
              </w:rPr>
              <w:t>473</w:t>
            </w:r>
          </w:hyperlink>
        </w:p>
        <w:p>
          <w:pPr>
            <w:pStyle w:val="Contents3"/>
            <w:tabs>
              <w:tab w:val="clear" w:pos="8459"/>
              <w:tab w:val="right" w:pos="9026" w:leader="dot"/>
            </w:tabs>
            <w:rPr/>
          </w:pPr>
          <w:hyperlink w:anchor="__RefHeading___Toc107534_1395250215">
            <w:r>
              <w:rPr>
                <w:webHidden/>
                <w:rStyle w:val="IndexLink"/>
                <w:rtl w:val="true"/>
              </w:rPr>
              <w:t>«</w:t>
            </w:r>
            <w:r>
              <w:rPr>
                <w:rStyle w:val="IndexLink"/>
                <w:rtl w:val="true"/>
              </w:rPr>
              <w:t>باب سی و سیم</w:t>
            </w:r>
            <w:r>
              <w:rPr>
                <w:rStyle w:val="IndexLink"/>
                <w:rtl w:val="true"/>
              </w:rPr>
              <w:t xml:space="preserve">» </w:t>
            </w:r>
            <w:r>
              <w:rPr>
                <w:rStyle w:val="IndexLink"/>
                <w:rtl w:val="true"/>
              </w:rPr>
              <w:t>در تفسیر و بیان حروف‌</w:t>
            </w:r>
            <w:r>
              <w:rPr>
                <w:rStyle w:val="IndexLink"/>
                <w:rtl w:val="true"/>
              </w:rPr>
              <w:tab/>
            </w:r>
            <w:r>
              <w:rPr>
                <w:rStyle w:val="IndexLink"/>
              </w:rPr>
              <w:t>473</w:t>
            </w:r>
          </w:hyperlink>
        </w:p>
        <w:p>
          <w:pPr>
            <w:pStyle w:val="Contents4"/>
            <w:tabs>
              <w:tab w:val="clear" w:pos="8176"/>
              <w:tab w:val="right" w:pos="9026" w:leader="dot"/>
            </w:tabs>
            <w:rPr/>
          </w:pPr>
          <w:hyperlink w:anchor="__RefHeading___Toc107536_1395250215">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107538_1395250215">
            <w:r>
              <w:rPr>
                <w:webHidden/>
                <w:rStyle w:val="IndexLink"/>
                <w:rtl w:val="true"/>
              </w:rPr>
              <w:t xml:space="preserve">حدیث </w:t>
            </w:r>
            <w:r>
              <w:rPr>
                <w:rStyle w:val="IndexLink"/>
              </w:rPr>
              <w:t>1</w:t>
            </w:r>
            <w:r>
              <w:rPr>
                <w:rStyle w:val="IndexLink"/>
                <w:rtl w:val="true"/>
              </w:rPr>
              <w:tab/>
            </w:r>
            <w:r>
              <w:rPr>
                <w:rStyle w:val="IndexLink"/>
              </w:rPr>
              <w:t>473</w:t>
            </w:r>
          </w:hyperlink>
        </w:p>
        <w:p>
          <w:pPr>
            <w:pStyle w:val="Contents4"/>
            <w:tabs>
              <w:tab w:val="clear" w:pos="8176"/>
              <w:tab w:val="right" w:pos="9026" w:leader="dot"/>
            </w:tabs>
            <w:rPr/>
          </w:pPr>
          <w:hyperlink w:anchor="__RefHeading___Toc107540_1395250215">
            <w:r>
              <w:rPr>
                <w:webHidden/>
                <w:rStyle w:val="IndexLink"/>
                <w:rtl w:val="true"/>
              </w:rPr>
              <w:t xml:space="preserve">حدیث </w:t>
            </w:r>
            <w:r>
              <w:rPr>
                <w:rStyle w:val="IndexLink"/>
              </w:rPr>
              <w:t>2</w:t>
            </w:r>
            <w:r>
              <w:rPr>
                <w:rStyle w:val="IndexLink"/>
                <w:rtl w:val="true"/>
              </w:rPr>
              <w:tab/>
            </w:r>
            <w:r>
              <w:rPr>
                <w:rStyle w:val="IndexLink"/>
              </w:rPr>
              <w:t>475</w:t>
            </w:r>
          </w:hyperlink>
        </w:p>
        <w:p>
          <w:pPr>
            <w:pStyle w:val="Contents2"/>
            <w:tabs>
              <w:tab w:val="clear" w:pos="8743"/>
              <w:tab w:val="right" w:pos="9026" w:leader="dot"/>
            </w:tabs>
            <w:rPr/>
          </w:pPr>
          <w:hyperlink w:anchor="__RefHeading___Toc107542_1395250215">
            <w:r>
              <w:rPr>
                <w:webHidden/>
                <w:rStyle w:val="IndexLink"/>
              </w:rPr>
              <w:t>34</w:t>
            </w:r>
            <w:r>
              <w:rPr>
                <w:rStyle w:val="IndexLink"/>
                <w:rtl w:val="true"/>
              </w:rPr>
              <w:t xml:space="preserve">- </w:t>
            </w:r>
            <w:r>
              <w:rPr>
                <w:rStyle w:val="IndexLink"/>
                <w:rtl w:val="true"/>
              </w:rPr>
              <w:t>باب تفسیر حروف الأذان و الإقامة</w:t>
            </w:r>
            <w:r>
              <w:rPr>
                <w:rStyle w:val="IndexLink"/>
                <w:rtl w:val="true"/>
              </w:rPr>
              <w:tab/>
            </w:r>
            <w:r>
              <w:rPr>
                <w:rStyle w:val="IndexLink"/>
              </w:rPr>
              <w:t>477</w:t>
            </w:r>
          </w:hyperlink>
        </w:p>
        <w:p>
          <w:pPr>
            <w:pStyle w:val="Contents3"/>
            <w:tabs>
              <w:tab w:val="clear" w:pos="8459"/>
              <w:tab w:val="right" w:pos="9026" w:leader="dot"/>
            </w:tabs>
            <w:rPr/>
          </w:pPr>
          <w:hyperlink w:anchor="__RefHeading___Toc107544_1395250215">
            <w:r>
              <w:rPr>
                <w:webHidden/>
                <w:rStyle w:val="IndexLink"/>
                <w:rtl w:val="true"/>
              </w:rPr>
              <w:t>«</w:t>
            </w:r>
            <w:r>
              <w:rPr>
                <w:rStyle w:val="IndexLink"/>
                <w:rtl w:val="true"/>
              </w:rPr>
              <w:t>باب سی و چهارم</w:t>
            </w:r>
            <w:r>
              <w:rPr>
                <w:rStyle w:val="IndexLink"/>
                <w:rtl w:val="true"/>
              </w:rPr>
              <w:t xml:space="preserve">» </w:t>
            </w:r>
            <w:r>
              <w:rPr>
                <w:rStyle w:val="IndexLink"/>
                <w:rtl w:val="true"/>
              </w:rPr>
              <w:t>در تفسیر و بیان حروف اذان و اقامه</w:t>
            </w:r>
            <w:r>
              <w:rPr>
                <w:rStyle w:val="IndexLink"/>
                <w:rtl w:val="true"/>
              </w:rPr>
              <w:t>.</w:t>
              <w:tab/>
            </w:r>
            <w:r>
              <w:rPr>
                <w:rStyle w:val="IndexLink"/>
              </w:rPr>
              <w:t>477</w:t>
            </w:r>
          </w:hyperlink>
        </w:p>
        <w:p>
          <w:pPr>
            <w:pStyle w:val="Contents4"/>
            <w:tabs>
              <w:tab w:val="clear" w:pos="8176"/>
              <w:tab w:val="right" w:pos="9026" w:leader="dot"/>
            </w:tabs>
            <w:rPr/>
          </w:pPr>
          <w:hyperlink w:anchor="__RefHeading___Toc107546_1395250215">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107548_1395250215">
            <w:r>
              <w:rPr>
                <w:webHidden/>
                <w:rStyle w:val="IndexLink"/>
                <w:rtl w:val="true"/>
              </w:rPr>
              <w:t xml:space="preserve">حدیث </w:t>
            </w:r>
            <w:r>
              <w:rPr>
                <w:rStyle w:val="IndexLink"/>
              </w:rPr>
              <w:t>1</w:t>
            </w:r>
            <w:r>
              <w:rPr>
                <w:rStyle w:val="IndexLink"/>
                <w:rtl w:val="true"/>
              </w:rPr>
              <w:tab/>
            </w:r>
            <w:r>
              <w:rPr>
                <w:rStyle w:val="IndexLink"/>
              </w:rPr>
              <w:t>477</w:t>
            </w:r>
          </w:hyperlink>
        </w:p>
        <w:p>
          <w:pPr>
            <w:pStyle w:val="Contents4"/>
            <w:tabs>
              <w:tab w:val="clear" w:pos="8176"/>
              <w:tab w:val="right" w:pos="9026" w:leader="dot"/>
            </w:tabs>
            <w:rPr/>
          </w:pPr>
          <w:hyperlink w:anchor="__RefHeading___Toc107550_1395250215">
            <w:r>
              <w:rPr>
                <w:webHidden/>
                <w:rStyle w:val="IndexLink"/>
                <w:rtl w:val="true"/>
              </w:rPr>
              <w:t xml:space="preserve">حدیث </w:t>
            </w:r>
            <w:r>
              <w:rPr>
                <w:rStyle w:val="IndexLink"/>
              </w:rPr>
              <w:t>2</w:t>
            </w:r>
            <w:r>
              <w:rPr>
                <w:rStyle w:val="IndexLink"/>
                <w:rtl w:val="true"/>
              </w:rPr>
              <w:tab/>
            </w:r>
            <w:r>
              <w:rPr>
                <w:rStyle w:val="IndexLink"/>
              </w:rPr>
              <w:t>485</w:t>
            </w:r>
          </w:hyperlink>
        </w:p>
        <w:p>
          <w:pPr>
            <w:pStyle w:val="Contents2"/>
            <w:tabs>
              <w:tab w:val="clear" w:pos="8743"/>
              <w:tab w:val="right" w:pos="9026" w:leader="dot"/>
            </w:tabs>
            <w:rPr/>
          </w:pPr>
          <w:hyperlink w:anchor="__RefHeading___Toc107552_1395250215">
            <w:r>
              <w:rPr>
                <w:webHidden/>
                <w:rStyle w:val="IndexLink"/>
              </w:rPr>
              <w:t>35</w:t>
            </w:r>
            <w:r>
              <w:rPr>
                <w:rStyle w:val="IndexLink"/>
                <w:rtl w:val="true"/>
              </w:rPr>
              <w:t xml:space="preserve">- </w:t>
            </w:r>
            <w:r>
              <w:rPr>
                <w:rStyle w:val="IndexLink"/>
                <w:rtl w:val="true"/>
              </w:rPr>
              <w:t>باب تفسیر الهدی و الضلالة و التوفیق و الخذلان من الله تعالی‌</w:t>
            </w:r>
            <w:r>
              <w:rPr>
                <w:rStyle w:val="IndexLink"/>
                <w:rtl w:val="true"/>
              </w:rPr>
              <w:tab/>
            </w:r>
            <w:r>
              <w:rPr>
                <w:rStyle w:val="IndexLink"/>
              </w:rPr>
              <w:t>485</w:t>
            </w:r>
          </w:hyperlink>
        </w:p>
        <w:p>
          <w:pPr>
            <w:pStyle w:val="Contents3"/>
            <w:tabs>
              <w:tab w:val="clear" w:pos="8459"/>
              <w:tab w:val="right" w:pos="9026" w:leader="dot"/>
            </w:tabs>
            <w:rPr/>
          </w:pPr>
          <w:hyperlink w:anchor="__RefHeading___Toc107554_1395250215">
            <w:r>
              <w:rPr>
                <w:webHidden/>
                <w:rStyle w:val="IndexLink"/>
                <w:rtl w:val="true"/>
              </w:rPr>
              <w:t>«</w:t>
            </w:r>
            <w:r>
              <w:rPr>
                <w:rStyle w:val="IndexLink"/>
                <w:rtl w:val="true"/>
              </w:rPr>
              <w:t>باب سی و پنجم</w:t>
            </w:r>
            <w:r>
              <w:rPr>
                <w:rStyle w:val="IndexLink"/>
                <w:rtl w:val="true"/>
              </w:rPr>
              <w:t xml:space="preserve">» </w:t>
            </w:r>
            <w:r>
              <w:rPr>
                <w:rStyle w:val="IndexLink"/>
                <w:rtl w:val="true"/>
              </w:rPr>
              <w:t>در تفسیر و بیان هدی و ضلالت توفیق و خذلان از خدای تبارک و تعالی‌</w:t>
            </w:r>
            <w:r>
              <w:rPr>
                <w:rStyle w:val="IndexLink"/>
                <w:rtl w:val="true"/>
              </w:rPr>
              <w:tab/>
            </w:r>
            <w:r>
              <w:rPr>
                <w:rStyle w:val="IndexLink"/>
              </w:rPr>
              <w:t>485</w:t>
            </w:r>
          </w:hyperlink>
        </w:p>
        <w:p>
          <w:pPr>
            <w:pStyle w:val="Contents4"/>
            <w:tabs>
              <w:tab w:val="clear" w:pos="8176"/>
              <w:tab w:val="right" w:pos="9026" w:leader="dot"/>
            </w:tabs>
            <w:rPr/>
          </w:pPr>
          <w:hyperlink w:anchor="__RefHeading___Toc107556_1395250215">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107558_1395250215">
            <w:r>
              <w:rPr>
                <w:webHidden/>
                <w:rStyle w:val="IndexLink"/>
                <w:rtl w:val="true"/>
              </w:rPr>
              <w:t xml:space="preserve">حدیث </w:t>
            </w:r>
            <w:r>
              <w:rPr>
                <w:rStyle w:val="IndexLink"/>
              </w:rPr>
              <w:t>1</w:t>
            </w:r>
            <w:r>
              <w:rPr>
                <w:rStyle w:val="IndexLink"/>
                <w:rtl w:val="true"/>
              </w:rPr>
              <w:tab/>
            </w:r>
            <w:r>
              <w:rPr>
                <w:rStyle w:val="IndexLink"/>
              </w:rPr>
              <w:t>485</w:t>
            </w:r>
          </w:hyperlink>
        </w:p>
        <w:p>
          <w:pPr>
            <w:pStyle w:val="Contents4"/>
            <w:tabs>
              <w:tab w:val="clear" w:pos="8176"/>
              <w:tab w:val="right" w:pos="9026" w:leader="dot"/>
            </w:tabs>
            <w:rPr/>
          </w:pPr>
          <w:hyperlink w:anchor="__RefHeading___Toc107560_1395250215">
            <w:r>
              <w:rPr>
                <w:webHidden/>
                <w:rStyle w:val="IndexLink"/>
                <w:rtl w:val="true"/>
              </w:rPr>
              <w:t xml:space="preserve">حدیث </w:t>
            </w:r>
            <w:r>
              <w:rPr>
                <w:rStyle w:val="IndexLink"/>
              </w:rPr>
              <w:t>2</w:t>
            </w:r>
            <w:r>
              <w:rPr>
                <w:rStyle w:val="IndexLink"/>
                <w:rtl w:val="true"/>
              </w:rPr>
              <w:tab/>
            </w:r>
            <w:r>
              <w:rPr>
                <w:rStyle w:val="IndexLink"/>
              </w:rPr>
              <w:t>488</w:t>
            </w:r>
          </w:hyperlink>
        </w:p>
        <w:p>
          <w:pPr>
            <w:pStyle w:val="Contents4"/>
            <w:tabs>
              <w:tab w:val="clear" w:pos="8176"/>
              <w:tab w:val="right" w:pos="9026" w:leader="dot"/>
            </w:tabs>
            <w:rPr/>
          </w:pPr>
          <w:hyperlink w:anchor="__RefHeading___Toc107562_1395250215">
            <w:r>
              <w:rPr>
                <w:webHidden/>
                <w:rStyle w:val="IndexLink"/>
                <w:rtl w:val="true"/>
              </w:rPr>
              <w:t xml:space="preserve">حدیث </w:t>
            </w:r>
            <w:r>
              <w:rPr>
                <w:rStyle w:val="IndexLink"/>
              </w:rPr>
              <w:t>3</w:t>
            </w:r>
            <w:r>
              <w:rPr>
                <w:rStyle w:val="IndexLink"/>
                <w:rtl w:val="true"/>
              </w:rPr>
              <w:tab/>
            </w:r>
            <w:r>
              <w:rPr>
                <w:rStyle w:val="IndexLink"/>
              </w:rPr>
              <w:t>488</w:t>
            </w:r>
          </w:hyperlink>
        </w:p>
        <w:p>
          <w:pPr>
            <w:pStyle w:val="Contents4"/>
            <w:tabs>
              <w:tab w:val="clear" w:pos="8176"/>
              <w:tab w:val="right" w:pos="9026" w:leader="dot"/>
            </w:tabs>
            <w:rPr/>
          </w:pPr>
          <w:hyperlink w:anchor="__RefHeading___Toc107564_1395250215">
            <w:r>
              <w:rPr>
                <w:webHidden/>
                <w:rStyle w:val="IndexLink"/>
                <w:rtl w:val="true"/>
              </w:rPr>
              <w:t xml:space="preserve">حدیث </w:t>
            </w:r>
            <w:r>
              <w:rPr>
                <w:rStyle w:val="IndexLink"/>
              </w:rPr>
              <w:t>4</w:t>
            </w:r>
            <w:r>
              <w:rPr>
                <w:rStyle w:val="IndexLink"/>
                <w:rtl w:val="true"/>
              </w:rPr>
              <w:tab/>
            </w:r>
            <w:r>
              <w:rPr>
                <w:rStyle w:val="IndexLink"/>
              </w:rPr>
              <w:t>489</w:t>
            </w:r>
          </w:hyperlink>
        </w:p>
        <w:p>
          <w:pPr>
            <w:pStyle w:val="Contents2"/>
            <w:tabs>
              <w:tab w:val="clear" w:pos="8743"/>
              <w:tab w:val="right" w:pos="9026" w:leader="dot"/>
            </w:tabs>
            <w:rPr/>
          </w:pPr>
          <w:hyperlink w:anchor="__RefHeading___Toc107566_1395250215">
            <w:r>
              <w:rPr>
                <w:webHidden/>
                <w:rStyle w:val="IndexLink"/>
              </w:rPr>
              <w:t>36</w:t>
            </w:r>
            <w:r>
              <w:rPr>
                <w:rStyle w:val="IndexLink"/>
                <w:rtl w:val="true"/>
              </w:rPr>
              <w:t xml:space="preserve">- </w:t>
            </w:r>
            <w:r>
              <w:rPr>
                <w:rStyle w:val="IndexLink"/>
                <w:rtl w:val="true"/>
              </w:rPr>
              <w:t>باب الرد علی الثنویة و الزنادقة</w:t>
            </w:r>
            <w:r>
              <w:rPr>
                <w:rStyle w:val="IndexLink"/>
                <w:rtl w:val="true"/>
              </w:rPr>
              <w:tab/>
            </w:r>
            <w:r>
              <w:rPr>
                <w:rStyle w:val="IndexLink"/>
              </w:rPr>
              <w:t>490</w:t>
            </w:r>
          </w:hyperlink>
        </w:p>
        <w:p>
          <w:pPr>
            <w:pStyle w:val="Contents3"/>
            <w:tabs>
              <w:tab w:val="clear" w:pos="8459"/>
              <w:tab w:val="right" w:pos="9026" w:leader="dot"/>
            </w:tabs>
            <w:rPr/>
          </w:pPr>
          <w:hyperlink w:anchor="__RefHeading___Toc107568_1395250215">
            <w:r>
              <w:rPr>
                <w:webHidden/>
                <w:rStyle w:val="IndexLink"/>
                <w:rtl w:val="true"/>
              </w:rPr>
              <w:t>«</w:t>
            </w:r>
            <w:r>
              <w:rPr>
                <w:rStyle w:val="IndexLink"/>
                <w:rtl w:val="true"/>
              </w:rPr>
              <w:t>باب سی و ششم</w:t>
            </w:r>
            <w:r>
              <w:rPr>
                <w:rStyle w:val="IndexLink"/>
                <w:rtl w:val="true"/>
              </w:rPr>
              <w:t xml:space="preserve">» </w:t>
            </w:r>
            <w:r>
              <w:rPr>
                <w:rStyle w:val="IndexLink"/>
                <w:rtl w:val="true"/>
              </w:rPr>
              <w:t>در رد بر ثنویه و زنادقه‌</w:t>
            </w:r>
            <w:r>
              <w:rPr>
                <w:rStyle w:val="IndexLink"/>
                <w:rtl w:val="true"/>
              </w:rPr>
              <w:tab/>
            </w:r>
            <w:r>
              <w:rPr>
                <w:rStyle w:val="IndexLink"/>
              </w:rPr>
              <w:t>490</w:t>
            </w:r>
          </w:hyperlink>
        </w:p>
        <w:p>
          <w:pPr>
            <w:pStyle w:val="Contents4"/>
            <w:tabs>
              <w:tab w:val="clear" w:pos="8176"/>
              <w:tab w:val="right" w:pos="9026" w:leader="dot"/>
            </w:tabs>
            <w:rPr/>
          </w:pPr>
          <w:hyperlink w:anchor="__RefHeading___Toc107570_1395250215">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107572_1395250215">
            <w:r>
              <w:rPr>
                <w:webHidden/>
                <w:rStyle w:val="IndexLink"/>
                <w:rtl w:val="true"/>
              </w:rPr>
              <w:t xml:space="preserve">حدیث </w:t>
            </w:r>
            <w:r>
              <w:rPr>
                <w:rStyle w:val="IndexLink"/>
              </w:rPr>
              <w:t>1</w:t>
            </w:r>
            <w:r>
              <w:rPr>
                <w:rStyle w:val="IndexLink"/>
                <w:rtl w:val="true"/>
              </w:rPr>
              <w:tab/>
            </w:r>
            <w:r>
              <w:rPr>
                <w:rStyle w:val="IndexLink"/>
              </w:rPr>
              <w:t>490</w:t>
            </w:r>
          </w:hyperlink>
        </w:p>
        <w:p>
          <w:pPr>
            <w:pStyle w:val="Contents4"/>
            <w:tabs>
              <w:tab w:val="clear" w:pos="8176"/>
              <w:tab w:val="right" w:pos="9026" w:leader="dot"/>
            </w:tabs>
            <w:rPr/>
          </w:pPr>
          <w:hyperlink w:anchor="__RefHeading___Toc107574_1395250215">
            <w:r>
              <w:rPr>
                <w:webHidden/>
                <w:rStyle w:val="IndexLink"/>
                <w:rtl w:val="true"/>
              </w:rPr>
              <w:t xml:space="preserve">حدیث </w:t>
            </w:r>
            <w:r>
              <w:rPr>
                <w:rStyle w:val="IndexLink"/>
              </w:rPr>
              <w:t>2</w:t>
            </w:r>
            <w:r>
              <w:rPr>
                <w:rStyle w:val="IndexLink"/>
                <w:rtl w:val="true"/>
              </w:rPr>
              <w:tab/>
            </w:r>
            <w:r>
              <w:rPr>
                <w:rStyle w:val="IndexLink"/>
              </w:rPr>
              <w:t>500</w:t>
            </w:r>
          </w:hyperlink>
        </w:p>
        <w:p>
          <w:pPr>
            <w:pStyle w:val="Contents4"/>
            <w:tabs>
              <w:tab w:val="clear" w:pos="8176"/>
              <w:tab w:val="right" w:pos="9026" w:leader="dot"/>
            </w:tabs>
            <w:rPr/>
          </w:pPr>
          <w:hyperlink w:anchor="__RefHeading___Toc107576_1395250215">
            <w:r>
              <w:rPr>
                <w:webHidden/>
                <w:rStyle w:val="IndexLink"/>
                <w:rtl w:val="true"/>
              </w:rPr>
              <w:t xml:space="preserve">حدیث </w:t>
            </w:r>
            <w:r>
              <w:rPr>
                <w:rStyle w:val="IndexLink"/>
              </w:rPr>
              <w:t>3</w:t>
            </w:r>
            <w:r>
              <w:rPr>
                <w:rStyle w:val="IndexLink"/>
                <w:rtl w:val="true"/>
              </w:rPr>
              <w:tab/>
            </w:r>
            <w:r>
              <w:rPr>
                <w:rStyle w:val="IndexLink"/>
              </w:rPr>
              <w:t>500</w:t>
            </w:r>
          </w:hyperlink>
        </w:p>
        <w:p>
          <w:pPr>
            <w:pStyle w:val="Contents4"/>
            <w:tabs>
              <w:tab w:val="clear" w:pos="8176"/>
              <w:tab w:val="right" w:pos="9026" w:leader="dot"/>
            </w:tabs>
            <w:rPr/>
          </w:pPr>
          <w:hyperlink w:anchor="__RefHeading___Toc107578_1395250215">
            <w:r>
              <w:rPr>
                <w:webHidden/>
                <w:rStyle w:val="IndexLink"/>
                <w:rtl w:val="true"/>
              </w:rPr>
              <w:t xml:space="preserve">حدیث </w:t>
            </w:r>
            <w:r>
              <w:rPr>
                <w:rStyle w:val="IndexLink"/>
              </w:rPr>
              <w:t>4</w:t>
            </w:r>
            <w:r>
              <w:rPr>
                <w:rStyle w:val="IndexLink"/>
                <w:rtl w:val="true"/>
              </w:rPr>
              <w:tab/>
            </w:r>
            <w:r>
              <w:rPr>
                <w:rStyle w:val="IndexLink"/>
              </w:rPr>
              <w:t>505</w:t>
            </w:r>
          </w:hyperlink>
        </w:p>
        <w:p>
          <w:pPr>
            <w:pStyle w:val="Contents4"/>
            <w:tabs>
              <w:tab w:val="clear" w:pos="8176"/>
              <w:tab w:val="right" w:pos="9026" w:leader="dot"/>
            </w:tabs>
            <w:rPr/>
          </w:pPr>
          <w:hyperlink w:anchor="__RefHeading___Toc107580_1395250215">
            <w:r>
              <w:rPr>
                <w:webHidden/>
                <w:rStyle w:val="IndexLink"/>
                <w:rtl w:val="true"/>
              </w:rPr>
              <w:t xml:space="preserve">حدیث </w:t>
            </w:r>
            <w:r>
              <w:rPr>
                <w:rStyle w:val="IndexLink"/>
              </w:rPr>
              <w:t>5</w:t>
            </w:r>
            <w:r>
              <w:rPr>
                <w:rStyle w:val="IndexLink"/>
                <w:rtl w:val="true"/>
              </w:rPr>
              <w:tab/>
            </w:r>
            <w:r>
              <w:rPr>
                <w:rStyle w:val="IndexLink"/>
              </w:rPr>
              <w:t>508</w:t>
            </w:r>
          </w:hyperlink>
        </w:p>
        <w:p>
          <w:pPr>
            <w:pStyle w:val="Contents4"/>
            <w:tabs>
              <w:tab w:val="clear" w:pos="8176"/>
              <w:tab w:val="right" w:pos="9026" w:leader="dot"/>
            </w:tabs>
            <w:rPr/>
          </w:pPr>
          <w:hyperlink w:anchor="__RefHeading___Toc107582_1395250215">
            <w:r>
              <w:rPr>
                <w:webHidden/>
                <w:rStyle w:val="IndexLink"/>
                <w:rtl w:val="true"/>
              </w:rPr>
              <w:t xml:space="preserve">حدیث </w:t>
            </w:r>
            <w:r>
              <w:rPr>
                <w:rStyle w:val="IndexLink"/>
              </w:rPr>
              <w:t>6</w:t>
            </w:r>
            <w:r>
              <w:rPr>
                <w:rStyle w:val="IndexLink"/>
                <w:rtl w:val="true"/>
              </w:rPr>
              <w:tab/>
            </w:r>
            <w:r>
              <w:rPr>
                <w:rStyle w:val="IndexLink"/>
              </w:rPr>
              <w:t>532</w:t>
            </w:r>
          </w:hyperlink>
        </w:p>
        <w:p>
          <w:pPr>
            <w:pStyle w:val="Contents2"/>
            <w:tabs>
              <w:tab w:val="clear" w:pos="8743"/>
              <w:tab w:val="right" w:pos="9026" w:leader="dot"/>
            </w:tabs>
            <w:rPr/>
          </w:pPr>
          <w:hyperlink w:anchor="__RefHeading___Toc107584_1395250215">
            <w:r>
              <w:rPr>
                <w:webHidden/>
                <w:rStyle w:val="IndexLink"/>
              </w:rPr>
              <w:t>37</w:t>
            </w:r>
            <w:r>
              <w:rPr>
                <w:rStyle w:val="IndexLink"/>
                <w:rtl w:val="true"/>
              </w:rPr>
              <w:t xml:space="preserve">- </w:t>
            </w:r>
            <w:r>
              <w:rPr>
                <w:rStyle w:val="IndexLink"/>
                <w:rtl w:val="true"/>
              </w:rPr>
              <w:t>باب الرد علی الذین قالوا إِنَّ اللَّهَ ثالِثُ ثَلاثَةٍ وَ ما مِنْ إِلهٍ إِلَّا إِلهٌ واحِدٌ</w:t>
            </w:r>
            <w:r>
              <w:rPr>
                <w:rStyle w:val="IndexLink"/>
                <w:rtl w:val="true"/>
              </w:rPr>
              <w:tab/>
            </w:r>
            <w:r>
              <w:rPr>
                <w:rStyle w:val="IndexLink"/>
              </w:rPr>
              <w:t>533</w:t>
            </w:r>
          </w:hyperlink>
        </w:p>
        <w:p>
          <w:pPr>
            <w:pStyle w:val="Contents3"/>
            <w:tabs>
              <w:tab w:val="clear" w:pos="8459"/>
              <w:tab w:val="right" w:pos="9026" w:leader="dot"/>
            </w:tabs>
            <w:rPr/>
          </w:pPr>
          <w:hyperlink w:anchor="__RefHeading___Toc107586_1395250215">
            <w:r>
              <w:rPr>
                <w:webHidden/>
                <w:rStyle w:val="IndexLink"/>
                <w:rtl w:val="true"/>
              </w:rPr>
              <w:t>«</w:t>
            </w:r>
            <w:r>
              <w:rPr>
                <w:rStyle w:val="IndexLink"/>
                <w:rtl w:val="true"/>
              </w:rPr>
              <w:t>باب سی و هفتم</w:t>
            </w:r>
            <w:r>
              <w:rPr>
                <w:rStyle w:val="IndexLink"/>
                <w:rtl w:val="true"/>
              </w:rPr>
              <w:t xml:space="preserve">» </w:t>
            </w:r>
            <w:r>
              <w:rPr>
                <w:rStyle w:val="IndexLink"/>
                <w:rtl w:val="true"/>
              </w:rPr>
              <w:t>در رد بر نسطوریه از فرق نصاری‌</w:t>
            </w:r>
            <w:r>
              <w:rPr>
                <w:rStyle w:val="IndexLink"/>
                <w:rtl w:val="true"/>
              </w:rPr>
              <w:tab/>
            </w:r>
            <w:r>
              <w:rPr>
                <w:rStyle w:val="IndexLink"/>
              </w:rPr>
              <w:t>533</w:t>
            </w:r>
          </w:hyperlink>
        </w:p>
        <w:p>
          <w:pPr>
            <w:pStyle w:val="Contents4"/>
            <w:tabs>
              <w:tab w:val="clear" w:pos="8176"/>
              <w:tab w:val="right" w:pos="9026" w:leader="dot"/>
            </w:tabs>
            <w:rPr/>
          </w:pPr>
          <w:hyperlink w:anchor="__RefHeading___Toc107588_1395250215">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107590_1395250215">
            <w:r>
              <w:rPr>
                <w:webHidden/>
                <w:rStyle w:val="IndexLink"/>
                <w:rtl w:val="true"/>
              </w:rPr>
              <w:t xml:space="preserve">حدیث </w:t>
            </w:r>
            <w:r>
              <w:rPr>
                <w:rStyle w:val="IndexLink"/>
              </w:rPr>
              <w:t>1</w:t>
            </w:r>
            <w:r>
              <w:rPr>
                <w:rStyle w:val="IndexLink"/>
                <w:rtl w:val="true"/>
              </w:rPr>
              <w:tab/>
            </w:r>
            <w:r>
              <w:rPr>
                <w:rStyle w:val="IndexLink"/>
              </w:rPr>
              <w:t>533</w:t>
            </w:r>
          </w:hyperlink>
        </w:p>
        <w:p>
          <w:pPr>
            <w:pStyle w:val="Contents2"/>
            <w:tabs>
              <w:tab w:val="clear" w:pos="8743"/>
              <w:tab w:val="right" w:pos="9026" w:leader="dot"/>
            </w:tabs>
            <w:rPr/>
          </w:pPr>
          <w:hyperlink w:anchor="__RefHeading___Toc107592_1395250215">
            <w:r>
              <w:rPr>
                <w:webHidden/>
                <w:rStyle w:val="IndexLink"/>
              </w:rPr>
              <w:t>38</w:t>
            </w:r>
            <w:r>
              <w:rPr>
                <w:rStyle w:val="IndexLink"/>
                <w:rtl w:val="true"/>
              </w:rPr>
              <w:t xml:space="preserve">- </w:t>
            </w:r>
            <w:r>
              <w:rPr>
                <w:rStyle w:val="IndexLink"/>
                <w:rtl w:val="true"/>
              </w:rPr>
              <w:t>باب ذکر عظمة الله جل جلاله</w:t>
            </w:r>
            <w:r>
              <w:rPr>
                <w:rStyle w:val="IndexLink"/>
                <w:rtl w:val="true"/>
              </w:rPr>
              <w:tab/>
            </w:r>
            <w:r>
              <w:rPr>
                <w:rStyle w:val="IndexLink"/>
              </w:rPr>
              <w:t>542</w:t>
            </w:r>
          </w:hyperlink>
        </w:p>
        <w:p>
          <w:pPr>
            <w:pStyle w:val="Contents3"/>
            <w:tabs>
              <w:tab w:val="clear" w:pos="8459"/>
              <w:tab w:val="right" w:pos="9026" w:leader="dot"/>
            </w:tabs>
            <w:rPr/>
          </w:pPr>
          <w:hyperlink w:anchor="__RefHeading___Toc107594_1395250215">
            <w:r>
              <w:rPr>
                <w:webHidden/>
                <w:rStyle w:val="IndexLink"/>
                <w:rtl w:val="true"/>
              </w:rPr>
              <w:t>«</w:t>
            </w:r>
            <w:r>
              <w:rPr>
                <w:rStyle w:val="IndexLink"/>
                <w:rtl w:val="true"/>
              </w:rPr>
              <w:t>باب سی و هشتم</w:t>
            </w:r>
            <w:r>
              <w:rPr>
                <w:rStyle w:val="IndexLink"/>
                <w:rtl w:val="true"/>
              </w:rPr>
              <w:t xml:space="preserve">» </w:t>
            </w:r>
            <w:r>
              <w:rPr>
                <w:rStyle w:val="IndexLink"/>
                <w:rtl w:val="true"/>
              </w:rPr>
              <w:t>در ذکر عظمت و بزرگی خدای عز و جل‌</w:t>
            </w:r>
            <w:r>
              <w:rPr>
                <w:rStyle w:val="IndexLink"/>
                <w:rtl w:val="true"/>
              </w:rPr>
              <w:tab/>
            </w:r>
            <w:r>
              <w:rPr>
                <w:rStyle w:val="IndexLink"/>
              </w:rPr>
              <w:t>542</w:t>
            </w:r>
          </w:hyperlink>
        </w:p>
        <w:p>
          <w:pPr>
            <w:pStyle w:val="Contents4"/>
            <w:tabs>
              <w:tab w:val="clear" w:pos="8176"/>
              <w:tab w:val="right" w:pos="9026" w:leader="dot"/>
            </w:tabs>
            <w:rPr/>
          </w:pPr>
          <w:hyperlink w:anchor="__RefHeading___Toc107596_1395250215">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107598_1395250215">
            <w:r>
              <w:rPr>
                <w:webHidden/>
                <w:rStyle w:val="IndexLink"/>
                <w:rtl w:val="true"/>
              </w:rPr>
              <w:t xml:space="preserve">حدیث </w:t>
            </w:r>
            <w:r>
              <w:rPr>
                <w:rStyle w:val="IndexLink"/>
              </w:rPr>
              <w:t>1</w:t>
            </w:r>
            <w:r>
              <w:rPr>
                <w:rStyle w:val="IndexLink"/>
                <w:rtl w:val="true"/>
              </w:rPr>
              <w:tab/>
            </w:r>
            <w:r>
              <w:rPr>
                <w:rStyle w:val="IndexLink"/>
              </w:rPr>
              <w:t>542</w:t>
            </w:r>
          </w:hyperlink>
        </w:p>
        <w:p>
          <w:pPr>
            <w:pStyle w:val="Contents4"/>
            <w:tabs>
              <w:tab w:val="clear" w:pos="8176"/>
              <w:tab w:val="right" w:pos="9026" w:leader="dot"/>
            </w:tabs>
            <w:rPr/>
          </w:pPr>
          <w:hyperlink w:anchor="__RefHeading___Toc107600_1395250215">
            <w:r>
              <w:rPr>
                <w:webHidden/>
                <w:rStyle w:val="IndexLink"/>
                <w:rtl w:val="true"/>
              </w:rPr>
              <w:t xml:space="preserve">حدیث </w:t>
            </w:r>
            <w:r>
              <w:rPr>
                <w:rStyle w:val="IndexLink"/>
              </w:rPr>
              <w:t>2</w:t>
            </w:r>
            <w:r>
              <w:rPr>
                <w:rStyle w:val="IndexLink"/>
                <w:rtl w:val="true"/>
              </w:rPr>
              <w:tab/>
            </w:r>
            <w:r>
              <w:rPr>
                <w:rStyle w:val="IndexLink"/>
              </w:rPr>
              <w:t>546</w:t>
            </w:r>
          </w:hyperlink>
        </w:p>
        <w:p>
          <w:pPr>
            <w:pStyle w:val="Contents4"/>
            <w:tabs>
              <w:tab w:val="clear" w:pos="8176"/>
              <w:tab w:val="right" w:pos="9026" w:leader="dot"/>
            </w:tabs>
            <w:rPr/>
          </w:pPr>
          <w:hyperlink w:anchor="__RefHeading___Toc107602_1395250215">
            <w:r>
              <w:rPr>
                <w:webHidden/>
                <w:rStyle w:val="IndexLink"/>
                <w:rtl w:val="true"/>
              </w:rPr>
              <w:t xml:space="preserve">حدیث </w:t>
            </w:r>
            <w:r>
              <w:rPr>
                <w:rStyle w:val="IndexLink"/>
              </w:rPr>
              <w:t>3</w:t>
            </w:r>
            <w:r>
              <w:rPr>
                <w:rStyle w:val="IndexLink"/>
                <w:rtl w:val="true"/>
              </w:rPr>
              <w:tab/>
            </w:r>
            <w:r>
              <w:rPr>
                <w:rStyle w:val="IndexLink"/>
              </w:rPr>
              <w:t>547</w:t>
            </w:r>
          </w:hyperlink>
        </w:p>
        <w:p>
          <w:pPr>
            <w:pStyle w:val="Contents4"/>
            <w:tabs>
              <w:tab w:val="clear" w:pos="8176"/>
              <w:tab w:val="right" w:pos="9026" w:leader="dot"/>
            </w:tabs>
            <w:rPr/>
          </w:pPr>
          <w:hyperlink w:anchor="__RefHeading___Toc107604_1395250215">
            <w:r>
              <w:rPr>
                <w:webHidden/>
                <w:rStyle w:val="IndexLink"/>
                <w:rtl w:val="true"/>
              </w:rPr>
              <w:t xml:space="preserve">حدیث </w:t>
            </w:r>
            <w:r>
              <w:rPr>
                <w:rStyle w:val="IndexLink"/>
              </w:rPr>
              <w:t>4</w:t>
            </w:r>
            <w:r>
              <w:rPr>
                <w:rStyle w:val="IndexLink"/>
                <w:rtl w:val="true"/>
              </w:rPr>
              <w:tab/>
            </w:r>
            <w:r>
              <w:rPr>
                <w:rStyle w:val="IndexLink"/>
              </w:rPr>
              <w:t>549</w:t>
            </w:r>
          </w:hyperlink>
        </w:p>
        <w:p>
          <w:pPr>
            <w:pStyle w:val="Contents4"/>
            <w:tabs>
              <w:tab w:val="clear" w:pos="8176"/>
              <w:tab w:val="right" w:pos="9026" w:leader="dot"/>
            </w:tabs>
            <w:rPr/>
          </w:pPr>
          <w:hyperlink w:anchor="__RefHeading___Toc107606_1395250215">
            <w:r>
              <w:rPr>
                <w:webHidden/>
                <w:rStyle w:val="IndexLink"/>
                <w:rtl w:val="true"/>
              </w:rPr>
              <w:t xml:space="preserve">حدیث </w:t>
            </w:r>
            <w:r>
              <w:rPr>
                <w:rStyle w:val="IndexLink"/>
              </w:rPr>
              <w:t>5</w:t>
            </w:r>
            <w:r>
              <w:rPr>
                <w:rStyle w:val="IndexLink"/>
                <w:rtl w:val="true"/>
              </w:rPr>
              <w:tab/>
            </w:r>
            <w:r>
              <w:rPr>
                <w:rStyle w:val="IndexLink"/>
              </w:rPr>
              <w:t>552</w:t>
            </w:r>
          </w:hyperlink>
        </w:p>
        <w:p>
          <w:pPr>
            <w:pStyle w:val="Contents4"/>
            <w:tabs>
              <w:tab w:val="clear" w:pos="8176"/>
              <w:tab w:val="right" w:pos="9026" w:leader="dot"/>
            </w:tabs>
            <w:rPr/>
          </w:pPr>
          <w:hyperlink w:anchor="__RefHeading___Toc107608_1395250215">
            <w:r>
              <w:rPr>
                <w:webHidden/>
                <w:rStyle w:val="IndexLink"/>
                <w:rtl w:val="true"/>
              </w:rPr>
              <w:t xml:space="preserve">حدیث </w:t>
            </w:r>
            <w:r>
              <w:rPr>
                <w:rStyle w:val="IndexLink"/>
              </w:rPr>
              <w:t>6</w:t>
            </w:r>
            <w:r>
              <w:rPr>
                <w:rStyle w:val="IndexLink"/>
                <w:rtl w:val="true"/>
              </w:rPr>
              <w:tab/>
            </w:r>
            <w:r>
              <w:rPr>
                <w:rStyle w:val="IndexLink"/>
              </w:rPr>
              <w:t>552</w:t>
            </w:r>
          </w:hyperlink>
        </w:p>
        <w:p>
          <w:pPr>
            <w:pStyle w:val="Contents4"/>
            <w:tabs>
              <w:tab w:val="clear" w:pos="8176"/>
              <w:tab w:val="right" w:pos="9026" w:leader="dot"/>
            </w:tabs>
            <w:rPr/>
          </w:pPr>
          <w:hyperlink w:anchor="__RefHeading___Toc107610_1395250215">
            <w:r>
              <w:rPr>
                <w:webHidden/>
                <w:rStyle w:val="IndexLink"/>
                <w:rtl w:val="true"/>
              </w:rPr>
              <w:t xml:space="preserve">حدیث </w:t>
            </w:r>
            <w:r>
              <w:rPr>
                <w:rStyle w:val="IndexLink"/>
              </w:rPr>
              <w:t>7</w:t>
            </w:r>
            <w:r>
              <w:rPr>
                <w:rStyle w:val="IndexLink"/>
                <w:rtl w:val="true"/>
              </w:rPr>
              <w:tab/>
            </w:r>
            <w:r>
              <w:rPr>
                <w:rStyle w:val="IndexLink"/>
              </w:rPr>
              <w:t>553</w:t>
            </w:r>
          </w:hyperlink>
        </w:p>
        <w:p>
          <w:pPr>
            <w:pStyle w:val="Contents4"/>
            <w:tabs>
              <w:tab w:val="clear" w:pos="8176"/>
              <w:tab w:val="right" w:pos="9026" w:leader="dot"/>
            </w:tabs>
            <w:rPr/>
          </w:pPr>
          <w:hyperlink w:anchor="__RefHeading___Toc107612_1395250215">
            <w:r>
              <w:rPr>
                <w:webHidden/>
                <w:rStyle w:val="IndexLink"/>
                <w:rtl w:val="true"/>
              </w:rPr>
              <w:t xml:space="preserve">حدیث </w:t>
            </w:r>
            <w:r>
              <w:rPr>
                <w:rStyle w:val="IndexLink"/>
              </w:rPr>
              <w:t>8</w:t>
            </w:r>
            <w:r>
              <w:rPr>
                <w:rStyle w:val="IndexLink"/>
                <w:rtl w:val="true"/>
              </w:rPr>
              <w:tab/>
            </w:r>
            <w:r>
              <w:rPr>
                <w:rStyle w:val="IndexLink"/>
              </w:rPr>
              <w:t>555</w:t>
            </w:r>
          </w:hyperlink>
        </w:p>
        <w:p>
          <w:pPr>
            <w:pStyle w:val="Contents4"/>
            <w:tabs>
              <w:tab w:val="clear" w:pos="8176"/>
              <w:tab w:val="right" w:pos="9026" w:leader="dot"/>
            </w:tabs>
            <w:rPr/>
          </w:pPr>
          <w:hyperlink w:anchor="__RefHeading___Toc107614_1395250215">
            <w:r>
              <w:rPr>
                <w:webHidden/>
                <w:rStyle w:val="IndexLink"/>
                <w:rtl w:val="true"/>
              </w:rPr>
              <w:t xml:space="preserve">حدیث </w:t>
            </w:r>
            <w:r>
              <w:rPr>
                <w:rStyle w:val="IndexLink"/>
              </w:rPr>
              <w:t>9</w:t>
            </w:r>
            <w:r>
              <w:rPr>
                <w:rStyle w:val="IndexLink"/>
                <w:rtl w:val="true"/>
              </w:rPr>
              <w:tab/>
            </w:r>
            <w:r>
              <w:rPr>
                <w:rStyle w:val="IndexLink"/>
              </w:rPr>
              <w:t>555</w:t>
            </w:r>
          </w:hyperlink>
        </w:p>
        <w:p>
          <w:pPr>
            <w:pStyle w:val="Contents4"/>
            <w:tabs>
              <w:tab w:val="clear" w:pos="8176"/>
              <w:tab w:val="right" w:pos="9026" w:leader="dot"/>
            </w:tabs>
            <w:rPr/>
          </w:pPr>
          <w:hyperlink w:anchor="__RefHeading___Toc107616_1395250215">
            <w:r>
              <w:rPr>
                <w:webHidden/>
                <w:rStyle w:val="IndexLink"/>
                <w:rtl w:val="true"/>
              </w:rPr>
              <w:t xml:space="preserve">حدیث </w:t>
            </w:r>
            <w:r>
              <w:rPr>
                <w:rStyle w:val="IndexLink"/>
              </w:rPr>
              <w:t>10</w:t>
            </w:r>
            <w:r>
              <w:rPr>
                <w:rStyle w:val="IndexLink"/>
                <w:rtl w:val="true"/>
              </w:rPr>
              <w:tab/>
            </w:r>
            <w:r>
              <w:rPr>
                <w:rStyle w:val="IndexLink"/>
              </w:rPr>
              <w:t>556</w:t>
            </w:r>
          </w:hyperlink>
        </w:p>
        <w:p>
          <w:pPr>
            <w:pStyle w:val="Contents4"/>
            <w:tabs>
              <w:tab w:val="clear" w:pos="8176"/>
              <w:tab w:val="right" w:pos="9026" w:leader="dot"/>
            </w:tabs>
            <w:rPr/>
          </w:pPr>
          <w:hyperlink w:anchor="__RefHeading___Toc107618_1395250215">
            <w:r>
              <w:rPr>
                <w:webHidden/>
                <w:rStyle w:val="IndexLink"/>
                <w:rtl w:val="true"/>
              </w:rPr>
              <w:t xml:space="preserve">حدیث </w:t>
            </w:r>
            <w:r>
              <w:rPr>
                <w:rStyle w:val="IndexLink"/>
              </w:rPr>
              <w:t>11</w:t>
            </w:r>
            <w:r>
              <w:rPr>
                <w:rStyle w:val="IndexLink"/>
                <w:rtl w:val="true"/>
              </w:rPr>
              <w:tab/>
            </w:r>
            <w:r>
              <w:rPr>
                <w:rStyle w:val="IndexLink"/>
              </w:rPr>
              <w:t>558</w:t>
            </w:r>
          </w:hyperlink>
        </w:p>
        <w:p>
          <w:pPr>
            <w:pStyle w:val="Contents2"/>
            <w:tabs>
              <w:tab w:val="clear" w:pos="8743"/>
              <w:tab w:val="right" w:pos="9026" w:leader="dot"/>
            </w:tabs>
            <w:rPr/>
          </w:pPr>
          <w:hyperlink w:anchor="__RefHeading___Toc107620_1395250215">
            <w:r>
              <w:rPr>
                <w:webHidden/>
                <w:rStyle w:val="IndexLink"/>
              </w:rPr>
              <w:t>39</w:t>
            </w:r>
            <w:r>
              <w:rPr>
                <w:rStyle w:val="IndexLink"/>
                <w:rtl w:val="true"/>
              </w:rPr>
              <w:t xml:space="preserve">- </w:t>
            </w:r>
            <w:r>
              <w:rPr>
                <w:rStyle w:val="IndexLink"/>
                <w:rtl w:val="true"/>
              </w:rPr>
              <w:t>باب لطف الله تبارک و تعالی‌</w:t>
            </w:r>
            <w:r>
              <w:rPr>
                <w:rStyle w:val="IndexLink"/>
                <w:rtl w:val="true"/>
              </w:rPr>
              <w:tab/>
            </w:r>
            <w:r>
              <w:rPr>
                <w:rStyle w:val="IndexLink"/>
              </w:rPr>
              <w:t>558</w:t>
            </w:r>
          </w:hyperlink>
        </w:p>
        <w:p>
          <w:pPr>
            <w:pStyle w:val="Contents3"/>
            <w:tabs>
              <w:tab w:val="clear" w:pos="8459"/>
              <w:tab w:val="right" w:pos="9026" w:leader="dot"/>
            </w:tabs>
            <w:rPr/>
          </w:pPr>
          <w:hyperlink w:anchor="__RefHeading___Toc107622_1395250215">
            <w:r>
              <w:rPr>
                <w:webHidden/>
                <w:rStyle w:val="IndexLink"/>
                <w:rtl w:val="true"/>
              </w:rPr>
              <w:t>«</w:t>
            </w:r>
            <w:r>
              <w:rPr>
                <w:rStyle w:val="IndexLink"/>
                <w:rtl w:val="true"/>
              </w:rPr>
              <w:t>باب سی و نهم در لطف و لطافت خدای تبارک و تعالی‌</w:t>
            </w:r>
            <w:r>
              <w:rPr>
                <w:rStyle w:val="IndexLink"/>
                <w:rtl w:val="true"/>
              </w:rPr>
              <w:tab/>
            </w:r>
            <w:r>
              <w:rPr>
                <w:rStyle w:val="IndexLink"/>
              </w:rPr>
              <w:t>558</w:t>
            </w:r>
          </w:hyperlink>
        </w:p>
        <w:p>
          <w:pPr>
            <w:pStyle w:val="Contents4"/>
            <w:tabs>
              <w:tab w:val="clear" w:pos="8176"/>
              <w:tab w:val="right" w:pos="9026" w:leader="dot"/>
            </w:tabs>
            <w:rPr/>
          </w:pPr>
          <w:hyperlink w:anchor="__RefHeading___Toc107624_1395250215">
            <w:r>
              <w:rPr>
                <w:webHidden/>
                <w:rStyle w:val="IndexLink"/>
                <w:rtl w:val="true"/>
              </w:rPr>
              <w:t xml:space="preserve">حدیث </w:t>
            </w:r>
            <w:r>
              <w:rPr>
                <w:rStyle w:val="IndexLink"/>
              </w:rPr>
              <w:t>1</w:t>
            </w:r>
            <w:r>
              <w:rPr>
                <w:rStyle w:val="IndexLink"/>
                <w:rtl w:val="true"/>
              </w:rPr>
              <w:tab/>
            </w:r>
            <w:r>
              <w:rPr>
                <w:rStyle w:val="IndexLink"/>
              </w:rPr>
              <w:t>558</w:t>
            </w:r>
          </w:hyperlink>
        </w:p>
        <w:p>
          <w:pPr>
            <w:pStyle w:val="Contents2"/>
            <w:tabs>
              <w:tab w:val="clear" w:pos="8743"/>
              <w:tab w:val="right" w:pos="9026" w:leader="dot"/>
            </w:tabs>
            <w:rPr/>
          </w:pPr>
          <w:hyperlink w:anchor="__RefHeading___Toc107626_1395250215">
            <w:r>
              <w:rPr>
                <w:webHidden/>
                <w:rStyle w:val="IndexLink"/>
              </w:rPr>
              <w:t>40</w:t>
            </w:r>
            <w:r>
              <w:rPr>
                <w:rStyle w:val="IndexLink"/>
                <w:rtl w:val="true"/>
              </w:rPr>
              <w:t xml:space="preserve">- </w:t>
            </w:r>
            <w:r>
              <w:rPr>
                <w:rStyle w:val="IndexLink"/>
                <w:rtl w:val="true"/>
              </w:rPr>
              <w:t>باب أدنی ما یجزئ من معرفة التوحید</w:t>
            </w:r>
            <w:r>
              <w:rPr>
                <w:rStyle w:val="IndexLink"/>
                <w:rtl w:val="true"/>
              </w:rPr>
              <w:tab/>
            </w:r>
            <w:r>
              <w:rPr>
                <w:rStyle w:val="IndexLink"/>
              </w:rPr>
              <w:t>559</w:t>
            </w:r>
          </w:hyperlink>
        </w:p>
        <w:p>
          <w:pPr>
            <w:pStyle w:val="Contents3"/>
            <w:tabs>
              <w:tab w:val="clear" w:pos="8459"/>
              <w:tab w:val="right" w:pos="9026" w:leader="dot"/>
            </w:tabs>
            <w:rPr/>
          </w:pPr>
          <w:hyperlink w:anchor="__RefHeading___Toc107628_1395250215">
            <w:r>
              <w:rPr>
                <w:webHidden/>
                <w:rStyle w:val="IndexLink"/>
                <w:rtl w:val="true"/>
              </w:rPr>
              <w:t>«</w:t>
            </w:r>
            <w:r>
              <w:rPr>
                <w:rStyle w:val="IndexLink"/>
                <w:rtl w:val="true"/>
              </w:rPr>
              <w:t>باب چهلم</w:t>
            </w:r>
            <w:r>
              <w:rPr>
                <w:rStyle w:val="IndexLink"/>
                <w:rtl w:val="true"/>
              </w:rPr>
              <w:t xml:space="preserve">» </w:t>
            </w:r>
            <w:r>
              <w:rPr>
                <w:rStyle w:val="IndexLink"/>
                <w:rtl w:val="true"/>
              </w:rPr>
              <w:t>در بیان کمتر چیزی که در شناختن توحید مجزی است‌</w:t>
            </w:r>
            <w:r>
              <w:rPr>
                <w:rStyle w:val="IndexLink"/>
                <w:rtl w:val="true"/>
              </w:rPr>
              <w:tab/>
            </w:r>
            <w:r>
              <w:rPr>
                <w:rStyle w:val="IndexLink"/>
              </w:rPr>
              <w:t>559</w:t>
            </w:r>
          </w:hyperlink>
        </w:p>
        <w:p>
          <w:pPr>
            <w:pStyle w:val="Contents4"/>
            <w:tabs>
              <w:tab w:val="clear" w:pos="8176"/>
              <w:tab w:val="right" w:pos="9026" w:leader="dot"/>
            </w:tabs>
            <w:rPr/>
          </w:pPr>
          <w:hyperlink w:anchor="__RefHeading___Toc107630_1395250215">
            <w:r>
              <w:rPr>
                <w:webHidden/>
                <w:rStyle w:val="IndexLink"/>
                <w:rtl w:val="true"/>
              </w:rPr>
              <w:t xml:space="preserve">حدیث </w:t>
            </w:r>
            <w:r>
              <w:rPr>
                <w:rStyle w:val="IndexLink"/>
              </w:rPr>
              <w:t>1</w:t>
            </w:r>
            <w:r>
              <w:rPr>
                <w:rStyle w:val="IndexLink"/>
                <w:rtl w:val="true"/>
              </w:rPr>
              <w:tab/>
            </w:r>
            <w:r>
              <w:rPr>
                <w:rStyle w:val="IndexLink"/>
              </w:rPr>
              <w:t>559</w:t>
            </w:r>
          </w:hyperlink>
        </w:p>
        <w:p>
          <w:pPr>
            <w:pStyle w:val="Contents4"/>
            <w:tabs>
              <w:tab w:val="clear" w:pos="8176"/>
              <w:tab w:val="right" w:pos="9026" w:leader="dot"/>
            </w:tabs>
            <w:rPr/>
          </w:pPr>
          <w:hyperlink w:anchor="__RefHeading___Toc107632_1395250215">
            <w:r>
              <w:rPr>
                <w:webHidden/>
                <w:rStyle w:val="IndexLink"/>
                <w:rtl w:val="true"/>
              </w:rPr>
              <w:t xml:space="preserve">حدیث </w:t>
            </w:r>
            <w:r>
              <w:rPr>
                <w:rStyle w:val="IndexLink"/>
              </w:rPr>
              <w:t>2</w:t>
            </w:r>
            <w:r>
              <w:rPr>
                <w:rStyle w:val="IndexLink"/>
                <w:rtl w:val="true"/>
              </w:rPr>
              <w:tab/>
            </w:r>
            <w:r>
              <w:rPr>
                <w:rStyle w:val="IndexLink"/>
              </w:rPr>
              <w:t>560</w:t>
            </w:r>
          </w:hyperlink>
        </w:p>
        <w:p>
          <w:pPr>
            <w:pStyle w:val="Contents4"/>
            <w:tabs>
              <w:tab w:val="clear" w:pos="8176"/>
              <w:tab w:val="right" w:pos="9026" w:leader="dot"/>
            </w:tabs>
            <w:rPr/>
          </w:pPr>
          <w:hyperlink w:anchor="__RefHeading___Toc107634_1395250215">
            <w:r>
              <w:rPr>
                <w:webHidden/>
                <w:rStyle w:val="IndexLink"/>
                <w:rtl w:val="true"/>
              </w:rPr>
              <w:t xml:space="preserve">حدیث </w:t>
            </w:r>
            <w:r>
              <w:rPr>
                <w:rStyle w:val="IndexLink"/>
              </w:rPr>
              <w:t>3</w:t>
            </w:r>
            <w:r>
              <w:rPr>
                <w:rStyle w:val="IndexLink"/>
                <w:rtl w:val="true"/>
              </w:rPr>
              <w:tab/>
            </w:r>
            <w:r>
              <w:rPr>
                <w:rStyle w:val="IndexLink"/>
              </w:rPr>
              <w:t>562</w:t>
            </w:r>
          </w:hyperlink>
        </w:p>
        <w:p>
          <w:pPr>
            <w:pStyle w:val="Contents4"/>
            <w:tabs>
              <w:tab w:val="clear" w:pos="8176"/>
              <w:tab w:val="right" w:pos="9026" w:leader="dot"/>
            </w:tabs>
            <w:rPr/>
          </w:pPr>
          <w:hyperlink w:anchor="__RefHeading___Toc107636_1395250215">
            <w:r>
              <w:rPr>
                <w:webHidden/>
                <w:rStyle w:val="IndexLink"/>
                <w:rtl w:val="true"/>
              </w:rPr>
              <w:t xml:space="preserve">حدیث </w:t>
            </w:r>
            <w:r>
              <w:rPr>
                <w:rStyle w:val="IndexLink"/>
              </w:rPr>
              <w:t>4</w:t>
            </w:r>
            <w:r>
              <w:rPr>
                <w:rStyle w:val="IndexLink"/>
                <w:rtl w:val="true"/>
              </w:rPr>
              <w:tab/>
            </w:r>
            <w:r>
              <w:rPr>
                <w:rStyle w:val="IndexLink"/>
              </w:rPr>
              <w:t>562</w:t>
            </w:r>
          </w:hyperlink>
        </w:p>
        <w:p>
          <w:pPr>
            <w:pStyle w:val="Contents4"/>
            <w:tabs>
              <w:tab w:val="clear" w:pos="8176"/>
              <w:tab w:val="right" w:pos="9026" w:leader="dot"/>
            </w:tabs>
            <w:rPr/>
          </w:pPr>
          <w:hyperlink w:anchor="__RefHeading___Toc107638_1395250215">
            <w:r>
              <w:rPr>
                <w:webHidden/>
                <w:rStyle w:val="IndexLink"/>
                <w:rtl w:val="true"/>
              </w:rPr>
              <w:t xml:space="preserve">حدیث </w:t>
            </w:r>
            <w:r>
              <w:rPr>
                <w:rStyle w:val="IndexLink"/>
              </w:rPr>
              <w:t>5</w:t>
            </w:r>
            <w:r>
              <w:rPr>
                <w:rStyle w:val="IndexLink"/>
                <w:rtl w:val="true"/>
              </w:rPr>
              <w:tab/>
            </w:r>
            <w:r>
              <w:rPr>
                <w:rStyle w:val="IndexLink"/>
              </w:rPr>
              <w:t>563</w:t>
            </w:r>
          </w:hyperlink>
        </w:p>
        <w:p>
          <w:pPr>
            <w:pStyle w:val="Contents2"/>
            <w:tabs>
              <w:tab w:val="clear" w:pos="8743"/>
              <w:tab w:val="right" w:pos="9026" w:leader="dot"/>
            </w:tabs>
            <w:rPr/>
          </w:pPr>
          <w:hyperlink w:anchor="__RefHeading___Toc107640_1395250215">
            <w:r>
              <w:rPr>
                <w:webHidden/>
                <w:rStyle w:val="IndexLink"/>
              </w:rPr>
              <w:t>41</w:t>
            </w:r>
            <w:r>
              <w:rPr>
                <w:rStyle w:val="IndexLink"/>
                <w:rtl w:val="true"/>
              </w:rPr>
              <w:t xml:space="preserve">- </w:t>
            </w:r>
            <w:r>
              <w:rPr>
                <w:rStyle w:val="IndexLink"/>
                <w:rtl w:val="true"/>
              </w:rPr>
              <w:t>باب أنه عز و جل لا یعرف إلا به‌</w:t>
            </w:r>
            <w:r>
              <w:rPr>
                <w:rStyle w:val="IndexLink"/>
                <w:rtl w:val="true"/>
              </w:rPr>
              <w:tab/>
            </w:r>
            <w:r>
              <w:rPr>
                <w:rStyle w:val="IndexLink"/>
              </w:rPr>
              <w:t>564</w:t>
            </w:r>
          </w:hyperlink>
        </w:p>
        <w:p>
          <w:pPr>
            <w:pStyle w:val="Contents3"/>
            <w:tabs>
              <w:tab w:val="clear" w:pos="8459"/>
              <w:tab w:val="right" w:pos="9026" w:leader="dot"/>
            </w:tabs>
            <w:rPr/>
          </w:pPr>
          <w:hyperlink w:anchor="__RefHeading___Toc107642_1395250215">
            <w:r>
              <w:rPr>
                <w:webHidden/>
                <w:rStyle w:val="IndexLink"/>
                <w:rtl w:val="true"/>
              </w:rPr>
              <w:t>«</w:t>
            </w:r>
            <w:r>
              <w:rPr>
                <w:rStyle w:val="IndexLink"/>
                <w:rtl w:val="true"/>
              </w:rPr>
              <w:t>باب چهل و یکم</w:t>
            </w:r>
            <w:r>
              <w:rPr>
                <w:rStyle w:val="IndexLink"/>
                <w:rtl w:val="true"/>
              </w:rPr>
              <w:t xml:space="preserve">» </w:t>
            </w:r>
            <w:r>
              <w:rPr>
                <w:rStyle w:val="IndexLink"/>
                <w:rtl w:val="true"/>
              </w:rPr>
              <w:t>در بیان آنکه خدای عز و جل شناخته نمیشود مگر بخودش</w:t>
            </w:r>
            <w:r>
              <w:rPr>
                <w:rStyle w:val="IndexLink"/>
                <w:rtl w:val="true"/>
              </w:rPr>
              <w:t>.</w:t>
              <w:tab/>
            </w:r>
            <w:r>
              <w:rPr>
                <w:rStyle w:val="IndexLink"/>
              </w:rPr>
              <w:t>564</w:t>
            </w:r>
          </w:hyperlink>
        </w:p>
        <w:p>
          <w:pPr>
            <w:pStyle w:val="Contents4"/>
            <w:tabs>
              <w:tab w:val="clear" w:pos="8176"/>
              <w:tab w:val="right" w:pos="9026" w:leader="dot"/>
            </w:tabs>
            <w:rPr/>
          </w:pPr>
          <w:hyperlink w:anchor="__RefHeading___Toc107644_1395250215">
            <w:r>
              <w:rPr>
                <w:webHidden/>
                <w:rStyle w:val="IndexLink"/>
                <w:rtl w:val="true"/>
              </w:rPr>
              <w:t xml:space="preserve">حدیث </w:t>
            </w:r>
            <w:r>
              <w:rPr>
                <w:rStyle w:val="IndexLink"/>
              </w:rPr>
              <w:t>1</w:t>
            </w:r>
            <w:r>
              <w:rPr>
                <w:rStyle w:val="IndexLink"/>
                <w:rtl w:val="true"/>
              </w:rPr>
              <w:tab/>
            </w:r>
            <w:r>
              <w:rPr>
                <w:rStyle w:val="IndexLink"/>
              </w:rPr>
              <w:t>564</w:t>
            </w:r>
          </w:hyperlink>
        </w:p>
        <w:p>
          <w:pPr>
            <w:pStyle w:val="Contents4"/>
            <w:tabs>
              <w:tab w:val="clear" w:pos="8176"/>
              <w:tab w:val="right" w:pos="9026" w:leader="dot"/>
            </w:tabs>
            <w:rPr/>
          </w:pPr>
          <w:hyperlink w:anchor="__RefHeading___Toc107646_1395250215">
            <w:r>
              <w:rPr>
                <w:webHidden/>
                <w:rStyle w:val="IndexLink"/>
                <w:rtl w:val="true"/>
              </w:rPr>
              <w:t xml:space="preserve">حدیث </w:t>
            </w:r>
            <w:r>
              <w:rPr>
                <w:rStyle w:val="IndexLink"/>
              </w:rPr>
              <w:t>2</w:t>
            </w:r>
            <w:r>
              <w:rPr>
                <w:rStyle w:val="IndexLink"/>
                <w:rtl w:val="true"/>
              </w:rPr>
              <w:tab/>
            </w:r>
            <w:r>
              <w:rPr>
                <w:rStyle w:val="IndexLink"/>
              </w:rPr>
              <w:t>565</w:t>
            </w:r>
          </w:hyperlink>
        </w:p>
        <w:p>
          <w:pPr>
            <w:pStyle w:val="Contents4"/>
            <w:tabs>
              <w:tab w:val="clear" w:pos="8176"/>
              <w:tab w:val="right" w:pos="9026" w:leader="dot"/>
            </w:tabs>
            <w:rPr/>
          </w:pPr>
          <w:hyperlink w:anchor="__RefHeading___Toc107648_1395250215">
            <w:r>
              <w:rPr>
                <w:webHidden/>
                <w:rStyle w:val="IndexLink"/>
                <w:rtl w:val="true"/>
              </w:rPr>
              <w:t xml:space="preserve">حدیث </w:t>
            </w:r>
            <w:r>
              <w:rPr>
                <w:rStyle w:val="IndexLink"/>
              </w:rPr>
              <w:t>3</w:t>
            </w:r>
            <w:r>
              <w:rPr>
                <w:rStyle w:val="IndexLink"/>
                <w:rtl w:val="true"/>
              </w:rPr>
              <w:tab/>
            </w:r>
            <w:r>
              <w:rPr>
                <w:rStyle w:val="IndexLink"/>
              </w:rPr>
              <w:t>566</w:t>
            </w:r>
          </w:hyperlink>
        </w:p>
        <w:p>
          <w:pPr>
            <w:pStyle w:val="Contents4"/>
            <w:tabs>
              <w:tab w:val="clear" w:pos="8176"/>
              <w:tab w:val="right" w:pos="9026" w:leader="dot"/>
            </w:tabs>
            <w:rPr/>
          </w:pPr>
          <w:hyperlink w:anchor="__RefHeading___Toc107650_1395250215">
            <w:r>
              <w:rPr>
                <w:webHidden/>
                <w:rStyle w:val="IndexLink"/>
                <w:rtl w:val="true"/>
              </w:rPr>
              <w:t xml:space="preserve">حدیث </w:t>
            </w:r>
            <w:r>
              <w:rPr>
                <w:rStyle w:val="IndexLink"/>
              </w:rPr>
              <w:t>4</w:t>
            </w:r>
            <w:r>
              <w:rPr>
                <w:rStyle w:val="IndexLink"/>
                <w:rtl w:val="true"/>
              </w:rPr>
              <w:tab/>
            </w:r>
            <w:r>
              <w:rPr>
                <w:rStyle w:val="IndexLink"/>
              </w:rPr>
              <w:t>567</w:t>
            </w:r>
          </w:hyperlink>
        </w:p>
        <w:p>
          <w:pPr>
            <w:pStyle w:val="Contents4"/>
            <w:tabs>
              <w:tab w:val="clear" w:pos="8176"/>
              <w:tab w:val="right" w:pos="9026" w:leader="dot"/>
            </w:tabs>
            <w:rPr/>
          </w:pPr>
          <w:hyperlink w:anchor="__RefHeading___Toc107652_1395250215">
            <w:r>
              <w:rPr>
                <w:webHidden/>
                <w:rStyle w:val="IndexLink"/>
                <w:rtl w:val="true"/>
              </w:rPr>
              <w:t xml:space="preserve">حدیث </w:t>
            </w:r>
            <w:r>
              <w:rPr>
                <w:rStyle w:val="IndexLink"/>
              </w:rPr>
              <w:t>5</w:t>
            </w:r>
            <w:r>
              <w:rPr>
                <w:rStyle w:val="IndexLink"/>
                <w:rtl w:val="true"/>
              </w:rPr>
              <w:tab/>
            </w:r>
            <w:r>
              <w:rPr>
                <w:rStyle w:val="IndexLink"/>
              </w:rPr>
              <w:t>569</w:t>
            </w:r>
          </w:hyperlink>
        </w:p>
        <w:p>
          <w:pPr>
            <w:pStyle w:val="Contents4"/>
            <w:tabs>
              <w:tab w:val="clear" w:pos="8176"/>
              <w:tab w:val="right" w:pos="9026" w:leader="dot"/>
            </w:tabs>
            <w:rPr/>
          </w:pPr>
          <w:hyperlink w:anchor="__RefHeading___Toc107654_1395250215">
            <w:r>
              <w:rPr>
                <w:webHidden/>
                <w:rStyle w:val="IndexLink"/>
                <w:rtl w:val="true"/>
              </w:rPr>
              <w:t xml:space="preserve">حدیث </w:t>
            </w:r>
            <w:r>
              <w:rPr>
                <w:rStyle w:val="IndexLink"/>
              </w:rPr>
              <w:t>6</w:t>
            </w:r>
            <w:r>
              <w:rPr>
                <w:rStyle w:val="IndexLink"/>
                <w:rtl w:val="true"/>
              </w:rPr>
              <w:tab/>
            </w:r>
            <w:r>
              <w:rPr>
                <w:rStyle w:val="IndexLink"/>
              </w:rPr>
              <w:t>569</w:t>
            </w:r>
          </w:hyperlink>
        </w:p>
        <w:p>
          <w:pPr>
            <w:pStyle w:val="Contents4"/>
            <w:tabs>
              <w:tab w:val="clear" w:pos="8176"/>
              <w:tab w:val="right" w:pos="9026" w:leader="dot"/>
            </w:tabs>
            <w:rPr/>
          </w:pPr>
          <w:hyperlink w:anchor="__RefHeading___Toc107656_1395250215">
            <w:r>
              <w:rPr>
                <w:webHidden/>
                <w:rStyle w:val="IndexLink"/>
                <w:rtl w:val="true"/>
              </w:rPr>
              <w:t xml:space="preserve">حدیث </w:t>
            </w:r>
            <w:r>
              <w:rPr>
                <w:rStyle w:val="IndexLink"/>
              </w:rPr>
              <w:t>7</w:t>
            </w:r>
            <w:r>
              <w:rPr>
                <w:rStyle w:val="IndexLink"/>
                <w:rtl w:val="true"/>
              </w:rPr>
              <w:tab/>
            </w:r>
            <w:r>
              <w:rPr>
                <w:rStyle w:val="IndexLink"/>
              </w:rPr>
              <w:t>570</w:t>
            </w:r>
          </w:hyperlink>
        </w:p>
        <w:p>
          <w:pPr>
            <w:pStyle w:val="Contents4"/>
            <w:tabs>
              <w:tab w:val="clear" w:pos="8176"/>
              <w:tab w:val="right" w:pos="9026" w:leader="dot"/>
            </w:tabs>
            <w:rPr/>
          </w:pPr>
          <w:hyperlink w:anchor="__RefHeading___Toc107658_1395250215">
            <w:r>
              <w:rPr>
                <w:webHidden/>
                <w:rStyle w:val="IndexLink"/>
                <w:rtl w:val="true"/>
              </w:rPr>
              <w:t xml:space="preserve">حدیث </w:t>
            </w:r>
            <w:r>
              <w:rPr>
                <w:rStyle w:val="IndexLink"/>
              </w:rPr>
              <w:t>8</w:t>
            </w:r>
            <w:r>
              <w:rPr>
                <w:rStyle w:val="IndexLink"/>
                <w:rtl w:val="true"/>
              </w:rPr>
              <w:tab/>
            </w:r>
            <w:r>
              <w:rPr>
                <w:rStyle w:val="IndexLink"/>
              </w:rPr>
              <w:t>571</w:t>
            </w:r>
          </w:hyperlink>
        </w:p>
        <w:p>
          <w:pPr>
            <w:pStyle w:val="Contents4"/>
            <w:tabs>
              <w:tab w:val="clear" w:pos="8176"/>
              <w:tab w:val="right" w:pos="9026" w:leader="dot"/>
            </w:tabs>
            <w:rPr/>
          </w:pPr>
          <w:hyperlink w:anchor="__RefHeading___Toc107660_1395250215">
            <w:r>
              <w:rPr>
                <w:webHidden/>
                <w:rStyle w:val="IndexLink"/>
                <w:rtl w:val="true"/>
              </w:rPr>
              <w:t xml:space="preserve">حدیث </w:t>
            </w:r>
            <w:r>
              <w:rPr>
                <w:rStyle w:val="IndexLink"/>
              </w:rPr>
              <w:t>9</w:t>
            </w:r>
            <w:r>
              <w:rPr>
                <w:rStyle w:val="IndexLink"/>
                <w:rtl w:val="true"/>
              </w:rPr>
              <w:tab/>
            </w:r>
            <w:r>
              <w:rPr>
                <w:rStyle w:val="IndexLink"/>
              </w:rPr>
              <w:t>572</w:t>
            </w:r>
          </w:hyperlink>
        </w:p>
        <w:p>
          <w:pPr>
            <w:pStyle w:val="Contents4"/>
            <w:tabs>
              <w:tab w:val="clear" w:pos="8176"/>
              <w:tab w:val="right" w:pos="9026" w:leader="dot"/>
            </w:tabs>
            <w:rPr/>
          </w:pPr>
          <w:hyperlink w:anchor="__RefHeading___Toc107662_1395250215">
            <w:r>
              <w:rPr>
                <w:webHidden/>
                <w:rStyle w:val="IndexLink"/>
                <w:rtl w:val="true"/>
              </w:rPr>
              <w:t xml:space="preserve">حدیث </w:t>
            </w:r>
            <w:r>
              <w:rPr>
                <w:rStyle w:val="IndexLink"/>
              </w:rPr>
              <w:t>10</w:t>
            </w:r>
            <w:r>
              <w:rPr>
                <w:rStyle w:val="IndexLink"/>
                <w:rtl w:val="true"/>
              </w:rPr>
              <w:tab/>
            </w:r>
            <w:r>
              <w:rPr>
                <w:rStyle w:val="IndexLink"/>
              </w:rPr>
              <w:t>573</w:t>
            </w:r>
          </w:hyperlink>
        </w:p>
        <w:p>
          <w:pPr>
            <w:pStyle w:val="Contents2"/>
            <w:tabs>
              <w:tab w:val="clear" w:pos="8743"/>
              <w:tab w:val="right" w:pos="9026" w:leader="dot"/>
            </w:tabs>
            <w:rPr/>
          </w:pPr>
          <w:hyperlink w:anchor="__RefHeading___Toc107664_1395250215">
            <w:r>
              <w:rPr>
                <w:webHidden/>
                <w:rStyle w:val="IndexLink"/>
              </w:rPr>
              <w:t>42</w:t>
            </w:r>
            <w:r>
              <w:rPr>
                <w:rStyle w:val="IndexLink"/>
                <w:rtl w:val="true"/>
              </w:rPr>
              <w:t xml:space="preserve">- </w:t>
            </w:r>
            <w:r>
              <w:rPr>
                <w:rStyle w:val="IndexLink"/>
                <w:rtl w:val="true"/>
              </w:rPr>
              <w:t>باب إثبات حدوث العالم‌</w:t>
            </w:r>
            <w:r>
              <w:rPr>
                <w:rStyle w:val="IndexLink"/>
                <w:rtl w:val="true"/>
              </w:rPr>
              <w:tab/>
            </w:r>
            <w:r>
              <w:rPr>
                <w:rStyle w:val="IndexLink"/>
              </w:rPr>
              <w:t>577</w:t>
            </w:r>
          </w:hyperlink>
        </w:p>
        <w:p>
          <w:pPr>
            <w:pStyle w:val="Contents3"/>
            <w:tabs>
              <w:tab w:val="clear" w:pos="8459"/>
              <w:tab w:val="right" w:pos="9026" w:leader="dot"/>
            </w:tabs>
            <w:rPr/>
          </w:pPr>
          <w:hyperlink w:anchor="__RefHeading___Toc107666_1395250215">
            <w:r>
              <w:rPr>
                <w:webHidden/>
                <w:rStyle w:val="IndexLink"/>
                <w:rtl w:val="true"/>
              </w:rPr>
              <w:t>«</w:t>
            </w:r>
            <w:r>
              <w:rPr>
                <w:rStyle w:val="IndexLink"/>
                <w:rtl w:val="true"/>
              </w:rPr>
              <w:t>باب چهل و دویم</w:t>
            </w:r>
            <w:r>
              <w:rPr>
                <w:rStyle w:val="IndexLink"/>
                <w:rtl w:val="true"/>
              </w:rPr>
              <w:t xml:space="preserve">» </w:t>
            </w:r>
            <w:r>
              <w:rPr>
                <w:rStyle w:val="IndexLink"/>
                <w:rtl w:val="true"/>
              </w:rPr>
              <w:t>در اثبات حدوث عالم‌</w:t>
            </w:r>
            <w:r>
              <w:rPr>
                <w:rStyle w:val="IndexLink"/>
                <w:rtl w:val="true"/>
              </w:rPr>
              <w:tab/>
            </w:r>
            <w:r>
              <w:rPr>
                <w:rStyle w:val="IndexLink"/>
              </w:rPr>
              <w:t>577</w:t>
            </w:r>
          </w:hyperlink>
        </w:p>
        <w:p>
          <w:pPr>
            <w:pStyle w:val="Contents4"/>
            <w:tabs>
              <w:tab w:val="clear" w:pos="8176"/>
              <w:tab w:val="right" w:pos="9026" w:leader="dot"/>
            </w:tabs>
            <w:rPr/>
          </w:pPr>
          <w:hyperlink w:anchor="__RefHeading___Toc107668_1395250215">
            <w:r>
              <w:rPr>
                <w:webHidden/>
                <w:rStyle w:val="IndexLink"/>
                <w:rtl w:val="true"/>
              </w:rPr>
              <w:t>اشاره</w:t>
            </w:r>
            <w:r>
              <w:rPr>
                <w:rStyle w:val="IndexLink"/>
                <w:rtl w:val="true"/>
              </w:rPr>
              <w:tab/>
            </w:r>
            <w:r>
              <w:rPr>
                <w:rStyle w:val="IndexLink"/>
              </w:rPr>
              <w:t>577</w:t>
            </w:r>
          </w:hyperlink>
        </w:p>
        <w:p>
          <w:pPr>
            <w:pStyle w:val="Contents4"/>
            <w:tabs>
              <w:tab w:val="clear" w:pos="8176"/>
              <w:tab w:val="right" w:pos="9026" w:leader="dot"/>
            </w:tabs>
            <w:rPr/>
          </w:pPr>
          <w:hyperlink w:anchor="__RefHeading___Toc107670_1395250215">
            <w:r>
              <w:rPr>
                <w:webHidden/>
                <w:rStyle w:val="IndexLink"/>
                <w:rtl w:val="true"/>
              </w:rPr>
              <w:t xml:space="preserve">حدیث </w:t>
            </w:r>
            <w:r>
              <w:rPr>
                <w:rStyle w:val="IndexLink"/>
              </w:rPr>
              <w:t>1</w:t>
            </w:r>
            <w:r>
              <w:rPr>
                <w:rStyle w:val="IndexLink"/>
                <w:rtl w:val="true"/>
              </w:rPr>
              <w:tab/>
            </w:r>
            <w:r>
              <w:rPr>
                <w:rStyle w:val="IndexLink"/>
              </w:rPr>
              <w:t>577</w:t>
            </w:r>
          </w:hyperlink>
        </w:p>
        <w:p>
          <w:pPr>
            <w:pStyle w:val="Contents4"/>
            <w:tabs>
              <w:tab w:val="clear" w:pos="8176"/>
              <w:tab w:val="right" w:pos="9026" w:leader="dot"/>
            </w:tabs>
            <w:rPr/>
          </w:pPr>
          <w:hyperlink w:anchor="__RefHeading___Toc107672_1395250215">
            <w:r>
              <w:rPr>
                <w:webHidden/>
                <w:rStyle w:val="IndexLink"/>
                <w:rtl w:val="true"/>
              </w:rPr>
              <w:t xml:space="preserve">حدیث </w:t>
            </w:r>
            <w:r>
              <w:rPr>
                <w:rStyle w:val="IndexLink"/>
              </w:rPr>
              <w:t>2</w:t>
            </w:r>
            <w:r>
              <w:rPr>
                <w:rStyle w:val="IndexLink"/>
                <w:rtl w:val="true"/>
              </w:rPr>
              <w:tab/>
            </w:r>
            <w:r>
              <w:rPr>
                <w:rStyle w:val="IndexLink"/>
              </w:rPr>
              <w:t>579</w:t>
            </w:r>
          </w:hyperlink>
        </w:p>
        <w:p>
          <w:pPr>
            <w:pStyle w:val="Contents4"/>
            <w:tabs>
              <w:tab w:val="clear" w:pos="8176"/>
              <w:tab w:val="right" w:pos="9026" w:leader="dot"/>
            </w:tabs>
            <w:rPr/>
          </w:pPr>
          <w:hyperlink w:anchor="__RefHeading___Toc107674_1395250215">
            <w:r>
              <w:rPr>
                <w:webHidden/>
                <w:rStyle w:val="IndexLink"/>
                <w:rtl w:val="true"/>
              </w:rPr>
              <w:t xml:space="preserve">حدیث </w:t>
            </w:r>
            <w:r>
              <w:rPr>
                <w:rStyle w:val="IndexLink"/>
              </w:rPr>
              <w:t>3</w:t>
            </w:r>
            <w:r>
              <w:rPr>
                <w:rStyle w:val="IndexLink"/>
                <w:rtl w:val="true"/>
              </w:rPr>
              <w:tab/>
            </w:r>
            <w:r>
              <w:rPr>
                <w:rStyle w:val="IndexLink"/>
              </w:rPr>
              <w:t>579</w:t>
            </w:r>
          </w:hyperlink>
        </w:p>
        <w:p>
          <w:pPr>
            <w:pStyle w:val="Contents4"/>
            <w:tabs>
              <w:tab w:val="clear" w:pos="8176"/>
              <w:tab w:val="right" w:pos="9026" w:leader="dot"/>
            </w:tabs>
            <w:rPr/>
          </w:pPr>
          <w:hyperlink w:anchor="__RefHeading___Toc107676_1395250215">
            <w:r>
              <w:rPr>
                <w:webHidden/>
                <w:rStyle w:val="IndexLink"/>
                <w:rtl w:val="true"/>
              </w:rPr>
              <w:t xml:space="preserve">حدیث </w:t>
            </w:r>
            <w:r>
              <w:rPr>
                <w:rStyle w:val="IndexLink"/>
              </w:rPr>
              <w:t>4</w:t>
            </w:r>
            <w:r>
              <w:rPr>
                <w:rStyle w:val="IndexLink"/>
                <w:rtl w:val="true"/>
              </w:rPr>
              <w:tab/>
            </w:r>
            <w:r>
              <w:rPr>
                <w:rStyle w:val="IndexLink"/>
              </w:rPr>
              <w:t>580</w:t>
            </w:r>
          </w:hyperlink>
        </w:p>
        <w:p>
          <w:pPr>
            <w:pStyle w:val="Contents4"/>
            <w:tabs>
              <w:tab w:val="clear" w:pos="8176"/>
              <w:tab w:val="right" w:pos="9026" w:leader="dot"/>
            </w:tabs>
            <w:rPr/>
          </w:pPr>
          <w:hyperlink w:anchor="__RefHeading___Toc107678_1395250215">
            <w:r>
              <w:rPr>
                <w:webHidden/>
                <w:rStyle w:val="IndexLink"/>
                <w:rtl w:val="true"/>
              </w:rPr>
              <w:t xml:space="preserve">حدیث </w:t>
            </w:r>
            <w:r>
              <w:rPr>
                <w:rStyle w:val="IndexLink"/>
              </w:rPr>
              <w:t>5</w:t>
            </w:r>
            <w:r>
              <w:rPr>
                <w:rStyle w:val="IndexLink"/>
                <w:rtl w:val="true"/>
              </w:rPr>
              <w:tab/>
            </w:r>
            <w:r>
              <w:rPr>
                <w:rStyle w:val="IndexLink"/>
              </w:rPr>
              <w:t>584</w:t>
            </w:r>
          </w:hyperlink>
        </w:p>
        <w:p>
          <w:pPr>
            <w:pStyle w:val="Contents4"/>
            <w:tabs>
              <w:tab w:val="clear" w:pos="8176"/>
              <w:tab w:val="right" w:pos="9026" w:leader="dot"/>
            </w:tabs>
            <w:rPr/>
          </w:pPr>
          <w:hyperlink w:anchor="__RefHeading___Toc107680_1395250215">
            <w:r>
              <w:rPr>
                <w:webHidden/>
                <w:rStyle w:val="IndexLink"/>
                <w:rtl w:val="true"/>
              </w:rPr>
              <w:t xml:space="preserve">حدیث </w:t>
            </w:r>
            <w:r>
              <w:rPr>
                <w:rStyle w:val="IndexLink"/>
              </w:rPr>
              <w:t>6</w:t>
            </w:r>
            <w:r>
              <w:rPr>
                <w:rStyle w:val="IndexLink"/>
                <w:rtl w:val="true"/>
              </w:rPr>
              <w:tab/>
            </w:r>
            <w:r>
              <w:rPr>
                <w:rStyle w:val="IndexLink"/>
              </w:rPr>
              <w:t>585</w:t>
            </w:r>
          </w:hyperlink>
        </w:p>
        <w:p>
          <w:pPr>
            <w:pStyle w:val="Contents4"/>
            <w:tabs>
              <w:tab w:val="clear" w:pos="8176"/>
              <w:tab w:val="right" w:pos="9026" w:leader="dot"/>
            </w:tabs>
            <w:rPr/>
          </w:pPr>
          <w:hyperlink w:anchor="__RefHeading___Toc107682_1395250215">
            <w:r>
              <w:rPr>
                <w:webHidden/>
                <w:rStyle w:val="IndexLink"/>
                <w:rtl w:val="true"/>
              </w:rPr>
              <w:t xml:space="preserve">حدیث </w:t>
            </w:r>
            <w:r>
              <w:rPr>
                <w:rStyle w:val="IndexLink"/>
              </w:rPr>
              <w:t>7</w:t>
            </w:r>
            <w:r>
              <w:rPr>
                <w:rStyle w:val="IndexLink"/>
                <w:rtl w:val="true"/>
              </w:rPr>
              <w:tab/>
            </w:r>
            <w:r>
              <w:rPr>
                <w:rStyle w:val="IndexLink"/>
              </w:rPr>
              <w:t>592</w:t>
            </w:r>
          </w:hyperlink>
        </w:p>
        <w:p>
          <w:pPr>
            <w:pStyle w:val="Contents2"/>
            <w:tabs>
              <w:tab w:val="clear" w:pos="8743"/>
              <w:tab w:val="right" w:pos="9026" w:leader="dot"/>
            </w:tabs>
            <w:rPr/>
          </w:pPr>
          <w:hyperlink w:anchor="__RefHeading___Toc107684_1395250215">
            <w:r>
              <w:rPr>
                <w:webHidden/>
                <w:rStyle w:val="IndexLink"/>
              </w:rPr>
              <w:t>43</w:t>
            </w:r>
            <w:r>
              <w:rPr>
                <w:rStyle w:val="IndexLink"/>
                <w:rtl w:val="true"/>
              </w:rPr>
              <w:t xml:space="preserve">- </w:t>
            </w:r>
            <w:r>
              <w:rPr>
                <w:rStyle w:val="IndexLink"/>
                <w:rtl w:val="true"/>
              </w:rPr>
              <w:t>باب حدیث ذعلب‌</w:t>
            </w:r>
            <w:r>
              <w:rPr>
                <w:rStyle w:val="IndexLink"/>
                <w:rtl w:val="true"/>
              </w:rPr>
              <w:tab/>
            </w:r>
            <w:r>
              <w:rPr>
                <w:rStyle w:val="IndexLink"/>
              </w:rPr>
              <w:t>600</w:t>
            </w:r>
          </w:hyperlink>
        </w:p>
        <w:p>
          <w:pPr>
            <w:pStyle w:val="Contents3"/>
            <w:tabs>
              <w:tab w:val="clear" w:pos="8459"/>
              <w:tab w:val="right" w:pos="9026" w:leader="dot"/>
            </w:tabs>
            <w:rPr/>
          </w:pPr>
          <w:hyperlink w:anchor="__RefHeading___Toc107686_1395250215">
            <w:r>
              <w:rPr>
                <w:webHidden/>
                <w:rStyle w:val="IndexLink"/>
                <w:rtl w:val="true"/>
              </w:rPr>
              <w:t>اشاره</w:t>
            </w:r>
            <w:r>
              <w:rPr>
                <w:rStyle w:val="IndexLink"/>
                <w:rtl w:val="true"/>
              </w:rPr>
              <w:tab/>
            </w:r>
            <w:r>
              <w:rPr>
                <w:rStyle w:val="IndexLink"/>
              </w:rPr>
              <w:t>600</w:t>
            </w:r>
          </w:hyperlink>
        </w:p>
        <w:p>
          <w:pPr>
            <w:pStyle w:val="Contents3"/>
            <w:tabs>
              <w:tab w:val="clear" w:pos="8459"/>
              <w:tab w:val="right" w:pos="9026" w:leader="dot"/>
            </w:tabs>
            <w:rPr/>
          </w:pPr>
          <w:hyperlink w:anchor="__RefHeading___Toc107688_1395250215">
            <w:r>
              <w:rPr>
                <w:webHidden/>
                <w:rStyle w:val="IndexLink"/>
                <w:rtl w:val="true"/>
              </w:rPr>
              <w:t xml:space="preserve">حدیث </w:t>
            </w:r>
            <w:r>
              <w:rPr>
                <w:rStyle w:val="IndexLink"/>
              </w:rPr>
              <w:t>1</w:t>
            </w:r>
            <w:r>
              <w:rPr>
                <w:rStyle w:val="IndexLink"/>
                <w:rtl w:val="true"/>
              </w:rPr>
              <w:tab/>
            </w:r>
            <w:r>
              <w:rPr>
                <w:rStyle w:val="IndexLink"/>
              </w:rPr>
              <w:t>600</w:t>
            </w:r>
          </w:hyperlink>
        </w:p>
        <w:p>
          <w:pPr>
            <w:pStyle w:val="Contents3"/>
            <w:tabs>
              <w:tab w:val="clear" w:pos="8459"/>
              <w:tab w:val="right" w:pos="9026" w:leader="dot"/>
            </w:tabs>
            <w:rPr/>
          </w:pPr>
          <w:hyperlink w:anchor="__RefHeading___Toc107690_1395250215">
            <w:r>
              <w:rPr>
                <w:webHidden/>
                <w:rStyle w:val="IndexLink"/>
                <w:rtl w:val="true"/>
              </w:rPr>
              <w:t xml:space="preserve">حدیث </w:t>
            </w:r>
            <w:r>
              <w:rPr>
                <w:rStyle w:val="IndexLink"/>
              </w:rPr>
              <w:t>2</w:t>
            </w:r>
            <w:r>
              <w:rPr>
                <w:rStyle w:val="IndexLink"/>
                <w:rtl w:val="true"/>
              </w:rPr>
              <w:tab/>
            </w:r>
            <w:r>
              <w:rPr>
                <w:rStyle w:val="IndexLink"/>
              </w:rPr>
              <w:t>605</w:t>
            </w:r>
          </w:hyperlink>
        </w:p>
        <w:p>
          <w:pPr>
            <w:pStyle w:val="Contents2"/>
            <w:tabs>
              <w:tab w:val="clear" w:pos="8743"/>
              <w:tab w:val="right" w:pos="9026" w:leader="dot"/>
            </w:tabs>
            <w:rPr/>
          </w:pPr>
          <w:hyperlink w:anchor="__RefHeading___Toc107692_1395250215">
            <w:r>
              <w:rPr>
                <w:webHidden/>
                <w:rStyle w:val="IndexLink"/>
              </w:rPr>
              <w:t>44</w:t>
            </w:r>
            <w:r>
              <w:rPr>
                <w:rStyle w:val="IndexLink"/>
                <w:rtl w:val="true"/>
              </w:rPr>
              <w:t xml:space="preserve">- </w:t>
            </w:r>
            <w:r>
              <w:rPr>
                <w:rStyle w:val="IndexLink"/>
                <w:rtl w:val="true"/>
              </w:rPr>
              <w:t>باب حدیث سبخت الیهودی‌</w:t>
            </w:r>
            <w:r>
              <w:rPr>
                <w:rStyle w:val="IndexLink"/>
                <w:rtl w:val="true"/>
              </w:rPr>
              <w:tab/>
            </w:r>
            <w:r>
              <w:rPr>
                <w:rStyle w:val="IndexLink"/>
              </w:rPr>
              <w:t>609</w:t>
            </w:r>
          </w:hyperlink>
        </w:p>
        <w:p>
          <w:pPr>
            <w:pStyle w:val="Contents3"/>
            <w:tabs>
              <w:tab w:val="clear" w:pos="8459"/>
              <w:tab w:val="right" w:pos="9026" w:leader="dot"/>
            </w:tabs>
            <w:rPr/>
          </w:pPr>
          <w:hyperlink w:anchor="__RefHeading___Toc107694_1395250215">
            <w:r>
              <w:rPr>
                <w:webHidden/>
                <w:rStyle w:val="IndexLink"/>
                <w:rtl w:val="true"/>
              </w:rPr>
              <w:t xml:space="preserve">حدیث </w:t>
            </w:r>
            <w:r>
              <w:rPr>
                <w:rStyle w:val="IndexLink"/>
              </w:rPr>
              <w:t>1</w:t>
            </w:r>
            <w:r>
              <w:rPr>
                <w:rStyle w:val="IndexLink"/>
                <w:rtl w:val="true"/>
              </w:rPr>
              <w:tab/>
            </w:r>
            <w:r>
              <w:rPr>
                <w:rStyle w:val="IndexLink"/>
              </w:rPr>
              <w:t>609</w:t>
            </w:r>
          </w:hyperlink>
        </w:p>
        <w:p>
          <w:pPr>
            <w:pStyle w:val="Contents3"/>
            <w:tabs>
              <w:tab w:val="clear" w:pos="8459"/>
              <w:tab w:val="right" w:pos="9026" w:leader="dot"/>
            </w:tabs>
            <w:rPr/>
          </w:pPr>
          <w:hyperlink w:anchor="__RefHeading___Toc107696_1395250215">
            <w:r>
              <w:rPr>
                <w:webHidden/>
                <w:rStyle w:val="IndexLink"/>
                <w:rtl w:val="true"/>
              </w:rPr>
              <w:t xml:space="preserve">حدیث </w:t>
            </w:r>
            <w:r>
              <w:rPr>
                <w:rStyle w:val="IndexLink"/>
              </w:rPr>
              <w:t>2</w:t>
            </w:r>
            <w:r>
              <w:rPr>
                <w:rStyle w:val="IndexLink"/>
                <w:rtl w:val="true"/>
              </w:rPr>
              <w:tab/>
            </w:r>
            <w:r>
              <w:rPr>
                <w:rStyle w:val="IndexLink"/>
              </w:rPr>
              <w:t>611</w:t>
            </w:r>
          </w:hyperlink>
        </w:p>
        <w:p>
          <w:pPr>
            <w:pStyle w:val="Contents2"/>
            <w:tabs>
              <w:tab w:val="clear" w:pos="8743"/>
              <w:tab w:val="right" w:pos="9026" w:leader="dot"/>
            </w:tabs>
            <w:rPr/>
          </w:pPr>
          <w:hyperlink w:anchor="__RefHeading___Toc107698_1395250215">
            <w:r>
              <w:rPr>
                <w:webHidden/>
                <w:rStyle w:val="IndexLink"/>
              </w:rPr>
              <w:t>45</w:t>
            </w:r>
            <w:r>
              <w:rPr>
                <w:rStyle w:val="IndexLink"/>
                <w:rtl w:val="true"/>
              </w:rPr>
              <w:t xml:space="preserve">- </w:t>
            </w:r>
            <w:r>
              <w:rPr>
                <w:rStyle w:val="IndexLink"/>
                <w:rtl w:val="true"/>
              </w:rPr>
              <w:t>باب معنی سبحان الله‌</w:t>
            </w:r>
            <w:r>
              <w:rPr>
                <w:rStyle w:val="IndexLink"/>
                <w:rtl w:val="true"/>
              </w:rPr>
              <w:tab/>
            </w:r>
            <w:r>
              <w:rPr>
                <w:rStyle w:val="IndexLink"/>
              </w:rPr>
              <w:t>613</w:t>
            </w:r>
          </w:hyperlink>
        </w:p>
        <w:p>
          <w:pPr>
            <w:pStyle w:val="Contents3"/>
            <w:tabs>
              <w:tab w:val="clear" w:pos="8459"/>
              <w:tab w:val="right" w:pos="9026" w:leader="dot"/>
            </w:tabs>
            <w:rPr/>
          </w:pPr>
          <w:hyperlink w:anchor="__RefHeading___Toc107700_1395250215">
            <w:r>
              <w:rPr>
                <w:webHidden/>
                <w:rStyle w:val="IndexLink"/>
                <w:rtl w:val="true"/>
              </w:rPr>
              <w:t>باب چهل و پنجم در بیان معنی سبحان اللَّه‌</w:t>
            </w:r>
            <w:r>
              <w:rPr>
                <w:rStyle w:val="IndexLink"/>
                <w:rtl w:val="true"/>
              </w:rPr>
              <w:tab/>
            </w:r>
            <w:r>
              <w:rPr>
                <w:rStyle w:val="IndexLink"/>
              </w:rPr>
              <w:t>613</w:t>
            </w:r>
          </w:hyperlink>
        </w:p>
        <w:p>
          <w:pPr>
            <w:pStyle w:val="Contents4"/>
            <w:tabs>
              <w:tab w:val="clear" w:pos="8176"/>
              <w:tab w:val="right" w:pos="9026" w:leader="dot"/>
            </w:tabs>
            <w:rPr/>
          </w:pPr>
          <w:hyperlink w:anchor="__RefHeading___Toc107702_1395250215">
            <w:r>
              <w:rPr>
                <w:webHidden/>
                <w:rStyle w:val="IndexLink"/>
                <w:rtl w:val="true"/>
              </w:rPr>
              <w:t xml:space="preserve">حدیث </w:t>
            </w:r>
            <w:r>
              <w:rPr>
                <w:rStyle w:val="IndexLink"/>
              </w:rPr>
              <w:t>1</w:t>
            </w:r>
            <w:r>
              <w:rPr>
                <w:rStyle w:val="IndexLink"/>
                <w:rtl w:val="true"/>
              </w:rPr>
              <w:tab/>
            </w:r>
            <w:r>
              <w:rPr>
                <w:rStyle w:val="IndexLink"/>
              </w:rPr>
              <w:t>613</w:t>
            </w:r>
          </w:hyperlink>
        </w:p>
        <w:p>
          <w:pPr>
            <w:pStyle w:val="Contents4"/>
            <w:tabs>
              <w:tab w:val="clear" w:pos="8176"/>
              <w:tab w:val="right" w:pos="9026" w:leader="dot"/>
            </w:tabs>
            <w:rPr/>
          </w:pPr>
          <w:hyperlink w:anchor="__RefHeading___Toc107704_1395250215">
            <w:r>
              <w:rPr>
                <w:webHidden/>
                <w:rStyle w:val="IndexLink"/>
                <w:rtl w:val="true"/>
              </w:rPr>
              <w:t xml:space="preserve">حدیث </w:t>
            </w:r>
            <w:r>
              <w:rPr>
                <w:rStyle w:val="IndexLink"/>
              </w:rPr>
              <w:t>2</w:t>
            </w:r>
            <w:r>
              <w:rPr>
                <w:rStyle w:val="IndexLink"/>
                <w:rtl w:val="true"/>
              </w:rPr>
              <w:tab/>
            </w:r>
            <w:r>
              <w:rPr>
                <w:rStyle w:val="IndexLink"/>
              </w:rPr>
              <w:t>614</w:t>
            </w:r>
          </w:hyperlink>
        </w:p>
        <w:p>
          <w:pPr>
            <w:pStyle w:val="Contents2"/>
            <w:tabs>
              <w:tab w:val="clear" w:pos="8743"/>
              <w:tab w:val="right" w:pos="9026" w:leader="dot"/>
            </w:tabs>
            <w:rPr/>
          </w:pPr>
          <w:hyperlink w:anchor="__RefHeading___Toc107706_1395250215">
            <w:r>
              <w:rPr>
                <w:webHidden/>
                <w:rStyle w:val="IndexLink"/>
              </w:rPr>
              <w:t>46</w:t>
            </w:r>
            <w:r>
              <w:rPr>
                <w:rStyle w:val="IndexLink"/>
                <w:rtl w:val="true"/>
              </w:rPr>
              <w:t xml:space="preserve">- </w:t>
            </w:r>
            <w:r>
              <w:rPr>
                <w:rStyle w:val="IndexLink"/>
                <w:rtl w:val="true"/>
              </w:rPr>
              <w:t>باب معنی الله أکبر</w:t>
            </w:r>
            <w:r>
              <w:rPr>
                <w:rStyle w:val="IndexLink"/>
                <w:rtl w:val="true"/>
              </w:rPr>
              <w:tab/>
            </w:r>
            <w:r>
              <w:rPr>
                <w:rStyle w:val="IndexLink"/>
              </w:rPr>
              <w:t>615</w:t>
            </w:r>
          </w:hyperlink>
        </w:p>
        <w:p>
          <w:pPr>
            <w:pStyle w:val="Contents3"/>
            <w:tabs>
              <w:tab w:val="clear" w:pos="8459"/>
              <w:tab w:val="right" w:pos="9026" w:leader="dot"/>
            </w:tabs>
            <w:rPr/>
          </w:pPr>
          <w:hyperlink w:anchor="__RefHeading___Toc107708_1395250215">
            <w:r>
              <w:rPr>
                <w:webHidden/>
                <w:rStyle w:val="IndexLink"/>
                <w:rtl w:val="true"/>
              </w:rPr>
              <w:t>«</w:t>
            </w:r>
            <w:r>
              <w:rPr>
                <w:rStyle w:val="IndexLink"/>
                <w:rtl w:val="true"/>
              </w:rPr>
              <w:t>باب چهل و ششم</w:t>
            </w:r>
            <w:r>
              <w:rPr>
                <w:rStyle w:val="IndexLink"/>
                <w:rtl w:val="true"/>
              </w:rPr>
              <w:t xml:space="preserve">» </w:t>
            </w:r>
            <w:r>
              <w:rPr>
                <w:rStyle w:val="IndexLink"/>
                <w:rtl w:val="true"/>
              </w:rPr>
              <w:t>در بیان معنی اللَّه اکبر</w:t>
            </w:r>
            <w:r>
              <w:rPr>
                <w:rStyle w:val="IndexLink"/>
                <w:rtl w:val="true"/>
              </w:rPr>
              <w:tab/>
            </w:r>
            <w:r>
              <w:rPr>
                <w:rStyle w:val="IndexLink"/>
              </w:rPr>
              <w:t>615</w:t>
            </w:r>
          </w:hyperlink>
        </w:p>
        <w:p>
          <w:pPr>
            <w:pStyle w:val="Contents4"/>
            <w:tabs>
              <w:tab w:val="clear" w:pos="8176"/>
              <w:tab w:val="right" w:pos="9026" w:leader="dot"/>
            </w:tabs>
            <w:rPr/>
          </w:pPr>
          <w:hyperlink w:anchor="__RefHeading___Toc107710_1395250215">
            <w:r>
              <w:rPr>
                <w:webHidden/>
                <w:rStyle w:val="IndexLink"/>
                <w:rtl w:val="true"/>
              </w:rPr>
              <w:t xml:space="preserve">حدیث </w:t>
            </w:r>
            <w:r>
              <w:rPr>
                <w:rStyle w:val="IndexLink"/>
              </w:rPr>
              <w:t>1</w:t>
            </w:r>
            <w:r>
              <w:rPr>
                <w:rStyle w:val="IndexLink"/>
                <w:rtl w:val="true"/>
              </w:rPr>
              <w:tab/>
            </w:r>
            <w:r>
              <w:rPr>
                <w:rStyle w:val="IndexLink"/>
              </w:rPr>
              <w:t>615</w:t>
            </w:r>
          </w:hyperlink>
        </w:p>
        <w:p>
          <w:pPr>
            <w:pStyle w:val="Contents4"/>
            <w:tabs>
              <w:tab w:val="clear" w:pos="8176"/>
              <w:tab w:val="right" w:pos="9026" w:leader="dot"/>
            </w:tabs>
            <w:rPr/>
          </w:pPr>
          <w:hyperlink w:anchor="__RefHeading___Toc107712_1395250215">
            <w:r>
              <w:rPr>
                <w:webHidden/>
                <w:rStyle w:val="IndexLink"/>
                <w:rtl w:val="true"/>
              </w:rPr>
              <w:t xml:space="preserve">حدیث </w:t>
            </w:r>
            <w:r>
              <w:rPr>
                <w:rStyle w:val="IndexLink"/>
              </w:rPr>
              <w:t>2</w:t>
            </w:r>
            <w:r>
              <w:rPr>
                <w:rStyle w:val="IndexLink"/>
                <w:rtl w:val="true"/>
              </w:rPr>
              <w:tab/>
            </w:r>
            <w:r>
              <w:rPr>
                <w:rStyle w:val="IndexLink"/>
              </w:rPr>
              <w:t>615</w:t>
            </w:r>
          </w:hyperlink>
        </w:p>
        <w:p>
          <w:pPr>
            <w:pStyle w:val="Contents2"/>
            <w:tabs>
              <w:tab w:val="clear" w:pos="8743"/>
              <w:tab w:val="right" w:pos="9026" w:leader="dot"/>
            </w:tabs>
            <w:rPr/>
          </w:pPr>
          <w:hyperlink w:anchor="__RefHeading___Toc107714_1395250215">
            <w:r>
              <w:rPr>
                <w:webHidden/>
                <w:rStyle w:val="IndexLink"/>
              </w:rPr>
              <w:t>47</w:t>
            </w:r>
            <w:r>
              <w:rPr>
                <w:rStyle w:val="IndexLink"/>
                <w:rtl w:val="true"/>
              </w:rPr>
              <w:t xml:space="preserve">- </w:t>
            </w:r>
            <w:r>
              <w:rPr>
                <w:rStyle w:val="IndexLink"/>
                <w:rtl w:val="true"/>
              </w:rPr>
              <w:t>باب معنی الأول و الآخر</w:t>
            </w:r>
            <w:r>
              <w:rPr>
                <w:rStyle w:val="IndexLink"/>
                <w:rtl w:val="true"/>
              </w:rPr>
              <w:tab/>
            </w:r>
            <w:r>
              <w:rPr>
                <w:rStyle w:val="IndexLink"/>
              </w:rPr>
              <w:t>616</w:t>
            </w:r>
          </w:hyperlink>
        </w:p>
        <w:p>
          <w:pPr>
            <w:pStyle w:val="Contents3"/>
            <w:tabs>
              <w:tab w:val="clear" w:pos="8459"/>
              <w:tab w:val="right" w:pos="9026" w:leader="dot"/>
            </w:tabs>
            <w:rPr/>
          </w:pPr>
          <w:hyperlink w:anchor="__RefHeading___Toc107716_1395250215">
            <w:r>
              <w:rPr>
                <w:webHidden/>
                <w:rStyle w:val="IndexLink"/>
                <w:rtl w:val="true"/>
              </w:rPr>
              <w:t>«</w:t>
            </w:r>
            <w:r>
              <w:rPr>
                <w:rStyle w:val="IndexLink"/>
                <w:rtl w:val="true"/>
              </w:rPr>
              <w:t>باب چهل و هفتم</w:t>
            </w:r>
            <w:r>
              <w:rPr>
                <w:rStyle w:val="IndexLink"/>
                <w:rtl w:val="true"/>
              </w:rPr>
              <w:t xml:space="preserve">» </w:t>
            </w:r>
            <w:r>
              <w:rPr>
                <w:rStyle w:val="IndexLink"/>
                <w:rtl w:val="true"/>
              </w:rPr>
              <w:t>در بیان معنی اول و آخر</w:t>
            </w:r>
            <w:r>
              <w:rPr>
                <w:rStyle w:val="IndexLink"/>
                <w:rtl w:val="true"/>
              </w:rPr>
              <w:tab/>
            </w:r>
            <w:r>
              <w:rPr>
                <w:rStyle w:val="IndexLink"/>
              </w:rPr>
              <w:t>616</w:t>
            </w:r>
          </w:hyperlink>
        </w:p>
        <w:p>
          <w:pPr>
            <w:pStyle w:val="Contents4"/>
            <w:tabs>
              <w:tab w:val="clear" w:pos="8176"/>
              <w:tab w:val="right" w:pos="9026" w:leader="dot"/>
            </w:tabs>
            <w:rPr/>
          </w:pPr>
          <w:hyperlink w:anchor="__RefHeading___Toc107718_1395250215">
            <w:r>
              <w:rPr>
                <w:webHidden/>
                <w:rStyle w:val="IndexLink"/>
                <w:rtl w:val="true"/>
              </w:rPr>
              <w:t xml:space="preserve">حدیث </w:t>
            </w:r>
            <w:r>
              <w:rPr>
                <w:rStyle w:val="IndexLink"/>
              </w:rPr>
              <w:t>1</w:t>
            </w:r>
            <w:r>
              <w:rPr>
                <w:rStyle w:val="IndexLink"/>
                <w:rtl w:val="true"/>
              </w:rPr>
              <w:tab/>
            </w:r>
            <w:r>
              <w:rPr>
                <w:rStyle w:val="IndexLink"/>
              </w:rPr>
              <w:t>616</w:t>
            </w:r>
          </w:hyperlink>
        </w:p>
        <w:p>
          <w:pPr>
            <w:pStyle w:val="Contents4"/>
            <w:tabs>
              <w:tab w:val="clear" w:pos="8176"/>
              <w:tab w:val="right" w:pos="9026" w:leader="dot"/>
            </w:tabs>
            <w:rPr/>
          </w:pPr>
          <w:hyperlink w:anchor="__RefHeading___Toc107720_1395250215">
            <w:r>
              <w:rPr>
                <w:webHidden/>
                <w:rStyle w:val="IndexLink"/>
                <w:rtl w:val="true"/>
              </w:rPr>
              <w:t xml:space="preserve">حدیث </w:t>
            </w:r>
            <w:r>
              <w:rPr>
                <w:rStyle w:val="IndexLink"/>
              </w:rPr>
              <w:t>2</w:t>
            </w:r>
            <w:r>
              <w:rPr>
                <w:rStyle w:val="IndexLink"/>
                <w:rtl w:val="true"/>
              </w:rPr>
              <w:tab/>
            </w:r>
            <w:r>
              <w:rPr>
                <w:rStyle w:val="IndexLink"/>
              </w:rPr>
              <w:t>617</w:t>
            </w:r>
          </w:hyperlink>
        </w:p>
        <w:p>
          <w:pPr>
            <w:pStyle w:val="Contents2"/>
            <w:tabs>
              <w:tab w:val="clear" w:pos="8743"/>
              <w:tab w:val="right" w:pos="9026" w:leader="dot"/>
            </w:tabs>
            <w:rPr/>
          </w:pPr>
          <w:hyperlink w:anchor="__RefHeading___Toc107722_1395250215">
            <w:r>
              <w:rPr>
                <w:webHidden/>
                <w:rStyle w:val="IndexLink"/>
              </w:rPr>
              <w:t>48</w:t>
            </w:r>
            <w:r>
              <w:rPr>
                <w:rStyle w:val="IndexLink"/>
                <w:rtl w:val="true"/>
              </w:rPr>
              <w:t xml:space="preserve">- </w:t>
            </w:r>
            <w:r>
              <w:rPr>
                <w:rStyle w:val="IndexLink"/>
                <w:rtl w:val="true"/>
              </w:rPr>
              <w:t>باب معنی قول الله عز و جل الرَّحْمنُ عَلَی الْعَرْشِ اسْتَوی‌</w:t>
            </w:r>
            <w:r>
              <w:rPr>
                <w:rStyle w:val="IndexLink"/>
                <w:rtl w:val="true"/>
              </w:rPr>
              <w:tab/>
            </w:r>
            <w:r>
              <w:rPr>
                <w:rStyle w:val="IndexLink"/>
              </w:rPr>
              <w:t>618</w:t>
            </w:r>
          </w:hyperlink>
        </w:p>
        <w:p>
          <w:pPr>
            <w:pStyle w:val="Contents3"/>
            <w:tabs>
              <w:tab w:val="clear" w:pos="8459"/>
              <w:tab w:val="right" w:pos="9026" w:leader="dot"/>
            </w:tabs>
            <w:rPr/>
          </w:pPr>
          <w:hyperlink w:anchor="__RefHeading___Toc107724_1395250215">
            <w:r>
              <w:rPr>
                <w:webHidden/>
                <w:rStyle w:val="IndexLink"/>
                <w:rtl w:val="true"/>
              </w:rPr>
              <w:t>«</w:t>
            </w:r>
            <w:r>
              <w:rPr>
                <w:rStyle w:val="IndexLink"/>
                <w:rtl w:val="true"/>
              </w:rPr>
              <w:t>باب چهل و هشتم</w:t>
            </w:r>
            <w:r>
              <w:rPr>
                <w:rStyle w:val="IndexLink"/>
                <w:rtl w:val="true"/>
              </w:rPr>
              <w:t xml:space="preserve">» </w:t>
            </w:r>
            <w:r>
              <w:rPr>
                <w:rStyle w:val="IndexLink"/>
                <w:rtl w:val="true"/>
              </w:rPr>
              <w:t>در بیان معنی قول خدای عز و جل الرَّحْمنُ عَلَی الْعَرْشِ اسْتَوی‌</w:t>
            </w:r>
            <w:r>
              <w:rPr>
                <w:rStyle w:val="IndexLink"/>
                <w:rtl w:val="true"/>
              </w:rPr>
              <w:tab/>
            </w:r>
            <w:r>
              <w:rPr>
                <w:rStyle w:val="IndexLink"/>
              </w:rPr>
              <w:t>618</w:t>
            </w:r>
          </w:hyperlink>
        </w:p>
        <w:p>
          <w:pPr>
            <w:pStyle w:val="Contents4"/>
            <w:tabs>
              <w:tab w:val="clear" w:pos="8176"/>
              <w:tab w:val="right" w:pos="9026" w:leader="dot"/>
            </w:tabs>
            <w:rPr/>
          </w:pPr>
          <w:hyperlink w:anchor="__RefHeading___Toc107726_1395250215">
            <w:r>
              <w:rPr>
                <w:webHidden/>
                <w:rStyle w:val="IndexLink"/>
                <w:rtl w:val="true"/>
              </w:rPr>
              <w:t xml:space="preserve">حدیث </w:t>
            </w:r>
            <w:r>
              <w:rPr>
                <w:rStyle w:val="IndexLink"/>
              </w:rPr>
              <w:t>1</w:t>
            </w:r>
            <w:r>
              <w:rPr>
                <w:rStyle w:val="IndexLink"/>
                <w:rtl w:val="true"/>
              </w:rPr>
              <w:tab/>
            </w:r>
            <w:r>
              <w:rPr>
                <w:rStyle w:val="IndexLink"/>
              </w:rPr>
              <w:t>618</w:t>
            </w:r>
          </w:hyperlink>
        </w:p>
        <w:p>
          <w:pPr>
            <w:pStyle w:val="Contents4"/>
            <w:tabs>
              <w:tab w:val="clear" w:pos="8176"/>
              <w:tab w:val="right" w:pos="9026" w:leader="dot"/>
            </w:tabs>
            <w:rPr/>
          </w:pPr>
          <w:hyperlink w:anchor="__RefHeading___Toc107728_1395250215">
            <w:r>
              <w:rPr>
                <w:webHidden/>
                <w:rStyle w:val="IndexLink"/>
                <w:rtl w:val="true"/>
              </w:rPr>
              <w:t xml:space="preserve">حدیث </w:t>
            </w:r>
            <w:r>
              <w:rPr>
                <w:rStyle w:val="IndexLink"/>
              </w:rPr>
              <w:t>2</w:t>
            </w:r>
            <w:r>
              <w:rPr>
                <w:rStyle w:val="IndexLink"/>
                <w:rtl w:val="true"/>
              </w:rPr>
              <w:tab/>
            </w:r>
            <w:r>
              <w:rPr>
                <w:rStyle w:val="IndexLink"/>
              </w:rPr>
              <w:t>619</w:t>
            </w:r>
          </w:hyperlink>
        </w:p>
        <w:p>
          <w:pPr>
            <w:pStyle w:val="Contents4"/>
            <w:tabs>
              <w:tab w:val="clear" w:pos="8176"/>
              <w:tab w:val="right" w:pos="9026" w:leader="dot"/>
            </w:tabs>
            <w:rPr/>
          </w:pPr>
          <w:hyperlink w:anchor="__RefHeading___Toc107730_1395250215">
            <w:r>
              <w:rPr>
                <w:webHidden/>
                <w:rStyle w:val="IndexLink"/>
                <w:rtl w:val="true"/>
              </w:rPr>
              <w:t xml:space="preserve">حدیث </w:t>
            </w:r>
            <w:r>
              <w:rPr>
                <w:rStyle w:val="IndexLink"/>
              </w:rPr>
              <w:t>3</w:t>
            </w:r>
            <w:r>
              <w:rPr>
                <w:rStyle w:val="IndexLink"/>
                <w:rtl w:val="true"/>
              </w:rPr>
              <w:tab/>
            </w:r>
            <w:r>
              <w:rPr>
                <w:rStyle w:val="IndexLink"/>
              </w:rPr>
              <w:t>620</w:t>
            </w:r>
          </w:hyperlink>
        </w:p>
        <w:p>
          <w:pPr>
            <w:pStyle w:val="Contents4"/>
            <w:tabs>
              <w:tab w:val="clear" w:pos="8176"/>
              <w:tab w:val="right" w:pos="9026" w:leader="dot"/>
            </w:tabs>
            <w:rPr/>
          </w:pPr>
          <w:hyperlink w:anchor="__RefHeading___Toc107732_1395250215">
            <w:r>
              <w:rPr>
                <w:webHidden/>
                <w:rStyle w:val="IndexLink"/>
                <w:rtl w:val="true"/>
              </w:rPr>
              <w:t xml:space="preserve">حدیث </w:t>
            </w:r>
            <w:r>
              <w:rPr>
                <w:rStyle w:val="IndexLink"/>
              </w:rPr>
              <w:t>4</w:t>
            </w:r>
            <w:r>
              <w:rPr>
                <w:rStyle w:val="IndexLink"/>
                <w:rtl w:val="true"/>
              </w:rPr>
              <w:tab/>
            </w:r>
            <w:r>
              <w:rPr>
                <w:rStyle w:val="IndexLink"/>
              </w:rPr>
              <w:t>623</w:t>
            </w:r>
          </w:hyperlink>
        </w:p>
        <w:p>
          <w:pPr>
            <w:pStyle w:val="Contents4"/>
            <w:tabs>
              <w:tab w:val="clear" w:pos="8176"/>
              <w:tab w:val="right" w:pos="9026" w:leader="dot"/>
            </w:tabs>
            <w:rPr/>
          </w:pPr>
          <w:hyperlink w:anchor="__RefHeading___Toc107734_1395250215">
            <w:r>
              <w:rPr>
                <w:webHidden/>
                <w:rStyle w:val="IndexLink"/>
                <w:rtl w:val="true"/>
              </w:rPr>
              <w:t xml:space="preserve">حدیث </w:t>
            </w:r>
            <w:r>
              <w:rPr>
                <w:rStyle w:val="IndexLink"/>
              </w:rPr>
              <w:t>5</w:t>
            </w:r>
            <w:r>
              <w:rPr>
                <w:rStyle w:val="IndexLink"/>
                <w:rtl w:val="true"/>
              </w:rPr>
              <w:tab/>
            </w:r>
            <w:r>
              <w:rPr>
                <w:rStyle w:val="IndexLink"/>
              </w:rPr>
              <w:t>623</w:t>
            </w:r>
          </w:hyperlink>
        </w:p>
        <w:p>
          <w:pPr>
            <w:pStyle w:val="Contents4"/>
            <w:tabs>
              <w:tab w:val="clear" w:pos="8176"/>
              <w:tab w:val="right" w:pos="9026" w:leader="dot"/>
            </w:tabs>
            <w:rPr/>
          </w:pPr>
          <w:hyperlink w:anchor="__RefHeading___Toc107736_1395250215">
            <w:r>
              <w:rPr>
                <w:webHidden/>
                <w:rStyle w:val="IndexLink"/>
                <w:rtl w:val="true"/>
              </w:rPr>
              <w:t xml:space="preserve">حدیث </w:t>
            </w:r>
            <w:r>
              <w:rPr>
                <w:rStyle w:val="IndexLink"/>
              </w:rPr>
              <w:t>6</w:t>
            </w:r>
            <w:r>
              <w:rPr>
                <w:rStyle w:val="IndexLink"/>
                <w:rtl w:val="true"/>
              </w:rPr>
              <w:tab/>
            </w:r>
            <w:r>
              <w:rPr>
                <w:rStyle w:val="IndexLink"/>
              </w:rPr>
              <w:t>624</w:t>
            </w:r>
          </w:hyperlink>
        </w:p>
        <w:p>
          <w:pPr>
            <w:pStyle w:val="Contents4"/>
            <w:tabs>
              <w:tab w:val="clear" w:pos="8176"/>
              <w:tab w:val="right" w:pos="9026" w:leader="dot"/>
            </w:tabs>
            <w:rPr/>
          </w:pPr>
          <w:hyperlink w:anchor="__RefHeading___Toc107738_1395250215">
            <w:r>
              <w:rPr>
                <w:webHidden/>
                <w:rStyle w:val="IndexLink"/>
                <w:rtl w:val="true"/>
              </w:rPr>
              <w:t xml:space="preserve">حدیث </w:t>
            </w:r>
            <w:r>
              <w:rPr>
                <w:rStyle w:val="IndexLink"/>
              </w:rPr>
              <w:t>7</w:t>
            </w:r>
            <w:r>
              <w:rPr>
                <w:rStyle w:val="IndexLink"/>
                <w:rtl w:val="true"/>
              </w:rPr>
              <w:tab/>
            </w:r>
            <w:r>
              <w:rPr>
                <w:rStyle w:val="IndexLink"/>
              </w:rPr>
              <w:t>624</w:t>
            </w:r>
          </w:hyperlink>
        </w:p>
        <w:p>
          <w:pPr>
            <w:pStyle w:val="Contents4"/>
            <w:tabs>
              <w:tab w:val="clear" w:pos="8176"/>
              <w:tab w:val="right" w:pos="9026" w:leader="dot"/>
            </w:tabs>
            <w:rPr/>
          </w:pPr>
          <w:hyperlink w:anchor="__RefHeading___Toc107740_1395250215">
            <w:r>
              <w:rPr>
                <w:webHidden/>
                <w:rStyle w:val="IndexLink"/>
                <w:rtl w:val="true"/>
              </w:rPr>
              <w:t xml:space="preserve">حدیث </w:t>
            </w:r>
            <w:r>
              <w:rPr>
                <w:rStyle w:val="IndexLink"/>
              </w:rPr>
              <w:t>8</w:t>
            </w:r>
            <w:r>
              <w:rPr>
                <w:rStyle w:val="IndexLink"/>
                <w:rtl w:val="true"/>
              </w:rPr>
              <w:tab/>
            </w:r>
            <w:r>
              <w:rPr>
                <w:rStyle w:val="IndexLink"/>
              </w:rPr>
              <w:t>624</w:t>
            </w:r>
          </w:hyperlink>
        </w:p>
        <w:p>
          <w:pPr>
            <w:pStyle w:val="Contents2"/>
            <w:tabs>
              <w:tab w:val="clear" w:pos="8743"/>
              <w:tab w:val="right" w:pos="9026" w:leader="dot"/>
            </w:tabs>
            <w:rPr/>
          </w:pPr>
          <w:hyperlink w:anchor="__RefHeading___Toc107742_1395250215">
            <w:r>
              <w:rPr>
                <w:webHidden/>
                <w:rStyle w:val="IndexLink"/>
              </w:rPr>
              <w:t>49</w:t>
            </w:r>
            <w:r>
              <w:rPr>
                <w:rStyle w:val="IndexLink"/>
                <w:rtl w:val="true"/>
              </w:rPr>
              <w:t xml:space="preserve">- </w:t>
            </w:r>
            <w:r>
              <w:rPr>
                <w:rStyle w:val="IndexLink"/>
                <w:rtl w:val="true"/>
              </w:rPr>
              <w:t>باب معنی قوله عز و جل وَ کانَ عَرْشُهُ عَلَی الْماءِ</w:t>
            </w:r>
            <w:r>
              <w:rPr>
                <w:rStyle w:val="IndexLink"/>
                <w:rtl w:val="true"/>
              </w:rPr>
              <w:tab/>
            </w:r>
            <w:r>
              <w:rPr>
                <w:rStyle w:val="IndexLink"/>
              </w:rPr>
              <w:t>628</w:t>
            </w:r>
          </w:hyperlink>
        </w:p>
        <w:p>
          <w:pPr>
            <w:pStyle w:val="Contents3"/>
            <w:tabs>
              <w:tab w:val="clear" w:pos="8459"/>
              <w:tab w:val="right" w:pos="9026" w:leader="dot"/>
            </w:tabs>
            <w:rPr/>
          </w:pPr>
          <w:hyperlink w:anchor="__RefHeading___Toc107744_1395250215">
            <w:r>
              <w:rPr>
                <w:webHidden/>
                <w:rStyle w:val="IndexLink"/>
                <w:rtl w:val="true"/>
              </w:rPr>
              <w:t>«</w:t>
            </w:r>
            <w:r>
              <w:rPr>
                <w:rStyle w:val="IndexLink"/>
                <w:rtl w:val="true"/>
              </w:rPr>
              <w:t>باب چهل و نهم</w:t>
            </w:r>
            <w:r>
              <w:rPr>
                <w:rStyle w:val="IndexLink"/>
                <w:rtl w:val="true"/>
              </w:rPr>
              <w:t xml:space="preserve">» </w:t>
            </w:r>
            <w:r>
              <w:rPr>
                <w:rStyle w:val="IndexLink"/>
                <w:rtl w:val="true"/>
              </w:rPr>
              <w:t>در بیان معنی قول خدای عز و جل‌</w:t>
            </w:r>
            <w:r>
              <w:rPr>
                <w:rStyle w:val="IndexLink"/>
                <w:rtl w:val="true"/>
              </w:rPr>
              <w:tab/>
            </w:r>
            <w:r>
              <w:rPr>
                <w:rStyle w:val="IndexLink"/>
              </w:rPr>
              <w:t>628</w:t>
            </w:r>
          </w:hyperlink>
        </w:p>
        <w:p>
          <w:pPr>
            <w:pStyle w:val="Contents4"/>
            <w:tabs>
              <w:tab w:val="clear" w:pos="8176"/>
              <w:tab w:val="right" w:pos="9026" w:leader="dot"/>
            </w:tabs>
            <w:rPr/>
          </w:pPr>
          <w:hyperlink w:anchor="__RefHeading___Toc107746_1395250215">
            <w:r>
              <w:rPr>
                <w:webHidden/>
                <w:rStyle w:val="IndexLink"/>
                <w:rtl w:val="true"/>
              </w:rPr>
              <w:t>اشاره</w:t>
            </w:r>
            <w:r>
              <w:rPr>
                <w:rStyle w:val="IndexLink"/>
                <w:rtl w:val="true"/>
              </w:rPr>
              <w:tab/>
            </w:r>
            <w:r>
              <w:rPr>
                <w:rStyle w:val="IndexLink"/>
              </w:rPr>
              <w:t>628</w:t>
            </w:r>
          </w:hyperlink>
        </w:p>
        <w:p>
          <w:pPr>
            <w:pStyle w:val="Contents4"/>
            <w:tabs>
              <w:tab w:val="clear" w:pos="8176"/>
              <w:tab w:val="right" w:pos="9026" w:leader="dot"/>
            </w:tabs>
            <w:rPr/>
          </w:pPr>
          <w:hyperlink w:anchor="__RefHeading___Toc107748_1395250215">
            <w:r>
              <w:rPr>
                <w:webHidden/>
                <w:rStyle w:val="IndexLink"/>
                <w:rtl w:val="true"/>
              </w:rPr>
              <w:t xml:space="preserve">حدیث </w:t>
            </w:r>
            <w:r>
              <w:rPr>
                <w:rStyle w:val="IndexLink"/>
              </w:rPr>
              <w:t>1</w:t>
            </w:r>
            <w:r>
              <w:rPr>
                <w:rStyle w:val="IndexLink"/>
                <w:rtl w:val="true"/>
              </w:rPr>
              <w:tab/>
            </w:r>
            <w:r>
              <w:rPr>
                <w:rStyle w:val="IndexLink"/>
              </w:rPr>
              <w:t>628</w:t>
            </w:r>
          </w:hyperlink>
        </w:p>
        <w:p>
          <w:pPr>
            <w:pStyle w:val="Contents4"/>
            <w:tabs>
              <w:tab w:val="clear" w:pos="8176"/>
              <w:tab w:val="right" w:pos="9026" w:leader="dot"/>
            </w:tabs>
            <w:rPr/>
          </w:pPr>
          <w:hyperlink w:anchor="__RefHeading___Toc107750_1395250215">
            <w:r>
              <w:rPr>
                <w:webHidden/>
                <w:rStyle w:val="IndexLink"/>
                <w:rtl w:val="true"/>
              </w:rPr>
              <w:t xml:space="preserve">حدیث </w:t>
            </w:r>
            <w:r>
              <w:rPr>
                <w:rStyle w:val="IndexLink"/>
              </w:rPr>
              <w:t>2</w:t>
            </w:r>
            <w:r>
              <w:rPr>
                <w:rStyle w:val="IndexLink"/>
                <w:rtl w:val="true"/>
              </w:rPr>
              <w:tab/>
            </w:r>
            <w:r>
              <w:rPr>
                <w:rStyle w:val="IndexLink"/>
              </w:rPr>
              <w:t>630</w:t>
            </w:r>
          </w:hyperlink>
        </w:p>
        <w:p>
          <w:pPr>
            <w:pStyle w:val="Contents2"/>
            <w:tabs>
              <w:tab w:val="clear" w:pos="8743"/>
              <w:tab w:val="right" w:pos="9026" w:leader="dot"/>
            </w:tabs>
            <w:rPr/>
          </w:pPr>
          <w:hyperlink w:anchor="__RefHeading___Toc107752_1395250215">
            <w:r>
              <w:rPr>
                <w:webHidden/>
                <w:rStyle w:val="IndexLink"/>
              </w:rPr>
              <w:t>50</w:t>
            </w:r>
            <w:r>
              <w:rPr>
                <w:rStyle w:val="IndexLink"/>
                <w:rtl w:val="true"/>
              </w:rPr>
              <w:t xml:space="preserve">- </w:t>
            </w:r>
            <w:r>
              <w:rPr>
                <w:rStyle w:val="IndexLink"/>
                <w:rtl w:val="true"/>
              </w:rPr>
              <w:t>باب العرش و صفاته‌</w:t>
            </w:r>
            <w:r>
              <w:rPr>
                <w:rStyle w:val="IndexLink"/>
                <w:rtl w:val="true"/>
              </w:rPr>
              <w:tab/>
            </w:r>
            <w:r>
              <w:rPr>
                <w:rStyle w:val="IndexLink"/>
              </w:rPr>
              <w:t>632</w:t>
            </w:r>
          </w:hyperlink>
        </w:p>
        <w:p>
          <w:pPr>
            <w:pStyle w:val="Contents3"/>
            <w:tabs>
              <w:tab w:val="clear" w:pos="8459"/>
              <w:tab w:val="right" w:pos="9026" w:leader="dot"/>
            </w:tabs>
            <w:rPr/>
          </w:pPr>
          <w:hyperlink w:anchor="__RefHeading___Toc107754_1395250215">
            <w:r>
              <w:rPr>
                <w:webHidden/>
                <w:rStyle w:val="IndexLink"/>
                <w:rtl w:val="true"/>
              </w:rPr>
              <w:t>«</w:t>
            </w:r>
            <w:r>
              <w:rPr>
                <w:rStyle w:val="IndexLink"/>
                <w:rtl w:val="true"/>
              </w:rPr>
              <w:t>باب پنجاهم</w:t>
            </w:r>
            <w:r>
              <w:rPr>
                <w:rStyle w:val="IndexLink"/>
                <w:rtl w:val="true"/>
              </w:rPr>
              <w:t xml:space="preserve">» </w:t>
            </w:r>
            <w:r>
              <w:rPr>
                <w:rStyle w:val="IndexLink"/>
                <w:rtl w:val="true"/>
              </w:rPr>
              <w:t>در بیان عرش و صفات آن‌</w:t>
            </w:r>
            <w:r>
              <w:rPr>
                <w:rStyle w:val="IndexLink"/>
                <w:rtl w:val="true"/>
              </w:rPr>
              <w:tab/>
            </w:r>
            <w:r>
              <w:rPr>
                <w:rStyle w:val="IndexLink"/>
              </w:rPr>
              <w:t>632</w:t>
            </w:r>
          </w:hyperlink>
        </w:p>
        <w:p>
          <w:pPr>
            <w:pStyle w:val="Contents4"/>
            <w:tabs>
              <w:tab w:val="clear" w:pos="8176"/>
              <w:tab w:val="right" w:pos="9026" w:leader="dot"/>
            </w:tabs>
            <w:rPr/>
          </w:pPr>
          <w:hyperlink w:anchor="__RefHeading___Toc107756_1395250215">
            <w:r>
              <w:rPr>
                <w:webHidden/>
                <w:rStyle w:val="IndexLink"/>
                <w:rtl w:val="true"/>
              </w:rPr>
              <w:t xml:space="preserve">حدیث </w:t>
            </w:r>
            <w:r>
              <w:rPr>
                <w:rStyle w:val="IndexLink"/>
              </w:rPr>
              <w:t>1</w:t>
            </w:r>
            <w:r>
              <w:rPr>
                <w:rStyle w:val="IndexLink"/>
                <w:rtl w:val="true"/>
              </w:rPr>
              <w:tab/>
            </w:r>
            <w:r>
              <w:rPr>
                <w:rStyle w:val="IndexLink"/>
              </w:rPr>
              <w:t>632</w:t>
            </w:r>
          </w:hyperlink>
        </w:p>
        <w:p>
          <w:pPr>
            <w:pStyle w:val="Contents2"/>
            <w:tabs>
              <w:tab w:val="clear" w:pos="8743"/>
              <w:tab w:val="right" w:pos="9026" w:leader="dot"/>
            </w:tabs>
            <w:rPr/>
          </w:pPr>
          <w:hyperlink w:anchor="__RefHeading___Toc107758_1395250215">
            <w:r>
              <w:rPr>
                <w:webHidden/>
                <w:rStyle w:val="IndexLink"/>
              </w:rPr>
              <w:t>51</w:t>
            </w:r>
            <w:r>
              <w:rPr>
                <w:rStyle w:val="IndexLink"/>
                <w:rtl w:val="true"/>
              </w:rPr>
              <w:t xml:space="preserve">- </w:t>
            </w:r>
            <w:r>
              <w:rPr>
                <w:rStyle w:val="IndexLink"/>
                <w:rtl w:val="true"/>
              </w:rPr>
              <w:t>باب أن العرش خلق أرباعا</w:t>
            </w:r>
            <w:r>
              <w:rPr>
                <w:rStyle w:val="IndexLink"/>
                <w:rtl w:val="true"/>
              </w:rPr>
              <w:tab/>
            </w:r>
            <w:r>
              <w:rPr>
                <w:rStyle w:val="IndexLink"/>
              </w:rPr>
              <w:t>637</w:t>
            </w:r>
          </w:hyperlink>
        </w:p>
        <w:p>
          <w:pPr>
            <w:pStyle w:val="Contents3"/>
            <w:tabs>
              <w:tab w:val="clear" w:pos="8459"/>
              <w:tab w:val="right" w:pos="9026" w:leader="dot"/>
            </w:tabs>
            <w:rPr/>
          </w:pPr>
          <w:hyperlink w:anchor="__RefHeading___Toc107760_1395250215">
            <w:r>
              <w:rPr>
                <w:webHidden/>
                <w:rStyle w:val="IndexLink"/>
                <w:rtl w:val="true"/>
              </w:rPr>
              <w:t>«</w:t>
            </w:r>
            <w:r>
              <w:rPr>
                <w:rStyle w:val="IndexLink"/>
                <w:rtl w:val="true"/>
              </w:rPr>
              <w:t>باب پنجاه و یکم</w:t>
            </w:r>
            <w:r>
              <w:rPr>
                <w:rStyle w:val="IndexLink"/>
                <w:rtl w:val="true"/>
              </w:rPr>
              <w:t>»</w:t>
              <w:tab/>
            </w:r>
            <w:r>
              <w:rPr>
                <w:rStyle w:val="IndexLink"/>
              </w:rPr>
              <w:t>637</w:t>
            </w:r>
          </w:hyperlink>
        </w:p>
        <w:p>
          <w:pPr>
            <w:pStyle w:val="Contents4"/>
            <w:tabs>
              <w:tab w:val="clear" w:pos="8176"/>
              <w:tab w:val="right" w:pos="9026" w:leader="dot"/>
            </w:tabs>
            <w:rPr/>
          </w:pPr>
          <w:hyperlink w:anchor="__RefHeading___Toc107762_1395250215">
            <w:r>
              <w:rPr>
                <w:webHidden/>
                <w:rStyle w:val="IndexLink"/>
                <w:rtl w:val="true"/>
              </w:rPr>
              <w:t>اشاره</w:t>
            </w:r>
            <w:r>
              <w:rPr>
                <w:rStyle w:val="IndexLink"/>
                <w:rtl w:val="true"/>
              </w:rPr>
              <w:tab/>
            </w:r>
            <w:r>
              <w:rPr>
                <w:rStyle w:val="IndexLink"/>
              </w:rPr>
              <w:t>637</w:t>
            </w:r>
          </w:hyperlink>
        </w:p>
        <w:p>
          <w:pPr>
            <w:pStyle w:val="Contents4"/>
            <w:tabs>
              <w:tab w:val="clear" w:pos="8176"/>
              <w:tab w:val="right" w:pos="9026" w:leader="dot"/>
            </w:tabs>
            <w:rPr/>
          </w:pPr>
          <w:hyperlink w:anchor="__RefHeading___Toc107764_1395250215">
            <w:r>
              <w:rPr>
                <w:webHidden/>
                <w:rStyle w:val="IndexLink"/>
                <w:rtl w:val="true"/>
              </w:rPr>
              <w:t xml:space="preserve">حدیث </w:t>
            </w:r>
            <w:r>
              <w:rPr>
                <w:rStyle w:val="IndexLink"/>
              </w:rPr>
              <w:t>1</w:t>
            </w:r>
            <w:r>
              <w:rPr>
                <w:rStyle w:val="IndexLink"/>
                <w:rtl w:val="true"/>
              </w:rPr>
              <w:tab/>
            </w:r>
            <w:r>
              <w:rPr>
                <w:rStyle w:val="IndexLink"/>
              </w:rPr>
              <w:t>638</w:t>
            </w:r>
          </w:hyperlink>
        </w:p>
        <w:p>
          <w:pPr>
            <w:pStyle w:val="Contents2"/>
            <w:tabs>
              <w:tab w:val="clear" w:pos="8743"/>
              <w:tab w:val="right" w:pos="9026" w:leader="dot"/>
            </w:tabs>
            <w:rPr/>
          </w:pPr>
          <w:hyperlink w:anchor="__RefHeading___Toc107766_1395250215">
            <w:r>
              <w:rPr>
                <w:webHidden/>
                <w:rStyle w:val="IndexLink"/>
              </w:rPr>
              <w:t>52</w:t>
            </w:r>
            <w:r>
              <w:rPr>
                <w:rStyle w:val="IndexLink"/>
                <w:rtl w:val="true"/>
              </w:rPr>
              <w:t xml:space="preserve">- </w:t>
            </w:r>
            <w:r>
              <w:rPr>
                <w:rStyle w:val="IndexLink"/>
                <w:rtl w:val="true"/>
              </w:rPr>
              <w:t>باب معنی قول الله عز و جل وَسِعَ کُرْسِیُّهُ السَّماواتِ وَ الْأَرْضَ</w:t>
            </w:r>
            <w:r>
              <w:rPr>
                <w:rStyle w:val="IndexLink"/>
                <w:rtl w:val="true"/>
              </w:rPr>
              <w:tab/>
            </w:r>
            <w:r>
              <w:rPr>
                <w:rStyle w:val="IndexLink"/>
              </w:rPr>
              <w:t>641</w:t>
            </w:r>
          </w:hyperlink>
        </w:p>
        <w:p>
          <w:pPr>
            <w:pStyle w:val="Contents3"/>
            <w:tabs>
              <w:tab w:val="clear" w:pos="8459"/>
              <w:tab w:val="right" w:pos="9026" w:leader="dot"/>
            </w:tabs>
            <w:rPr/>
          </w:pPr>
          <w:hyperlink w:anchor="__RefHeading___Toc107768_1395250215">
            <w:r>
              <w:rPr>
                <w:webHidden/>
                <w:rStyle w:val="IndexLink"/>
                <w:rtl w:val="true"/>
              </w:rPr>
              <w:t>«</w:t>
            </w:r>
            <w:r>
              <w:rPr>
                <w:rStyle w:val="IndexLink"/>
                <w:rtl w:val="true"/>
              </w:rPr>
              <w:t>باب پنجاه ودوم</w:t>
            </w:r>
            <w:r>
              <w:rPr>
                <w:rStyle w:val="IndexLink"/>
                <w:rtl w:val="true"/>
              </w:rPr>
              <w:t xml:space="preserve">» </w:t>
            </w:r>
            <w:r>
              <w:rPr>
                <w:rStyle w:val="IndexLink"/>
                <w:rtl w:val="true"/>
              </w:rPr>
              <w:t>در بیان معنی قول خدای عز و جل وسع کرسیه السموات و الارض‌</w:t>
            </w:r>
            <w:r>
              <w:rPr>
                <w:rStyle w:val="IndexLink"/>
                <w:rtl w:val="true"/>
              </w:rPr>
              <w:tab/>
            </w:r>
            <w:r>
              <w:rPr>
                <w:rStyle w:val="IndexLink"/>
              </w:rPr>
              <w:t>641</w:t>
            </w:r>
          </w:hyperlink>
        </w:p>
        <w:p>
          <w:pPr>
            <w:pStyle w:val="Contents4"/>
            <w:tabs>
              <w:tab w:val="clear" w:pos="8176"/>
              <w:tab w:val="right" w:pos="9026" w:leader="dot"/>
            </w:tabs>
            <w:rPr/>
          </w:pPr>
          <w:hyperlink w:anchor="__RefHeading___Toc107770_1395250215">
            <w:r>
              <w:rPr>
                <w:webHidden/>
                <w:rStyle w:val="IndexLink"/>
                <w:rtl w:val="true"/>
              </w:rPr>
              <w:t>اشاره</w:t>
            </w:r>
            <w:r>
              <w:rPr>
                <w:rStyle w:val="IndexLink"/>
                <w:rtl w:val="true"/>
              </w:rPr>
              <w:tab/>
            </w:r>
            <w:r>
              <w:rPr>
                <w:rStyle w:val="IndexLink"/>
              </w:rPr>
              <w:t>641</w:t>
            </w:r>
          </w:hyperlink>
        </w:p>
        <w:p>
          <w:pPr>
            <w:pStyle w:val="Contents4"/>
            <w:tabs>
              <w:tab w:val="clear" w:pos="8176"/>
              <w:tab w:val="right" w:pos="9026" w:leader="dot"/>
            </w:tabs>
            <w:rPr/>
          </w:pPr>
          <w:hyperlink w:anchor="__RefHeading___Toc107772_1395250215">
            <w:r>
              <w:rPr>
                <w:webHidden/>
                <w:rStyle w:val="IndexLink"/>
                <w:rtl w:val="true"/>
              </w:rPr>
              <w:t xml:space="preserve">حدیث </w:t>
            </w:r>
            <w:r>
              <w:rPr>
                <w:rStyle w:val="IndexLink"/>
              </w:rPr>
              <w:t>1</w:t>
            </w:r>
            <w:r>
              <w:rPr>
                <w:rStyle w:val="IndexLink"/>
                <w:rtl w:val="true"/>
              </w:rPr>
              <w:tab/>
            </w:r>
            <w:r>
              <w:rPr>
                <w:rStyle w:val="IndexLink"/>
              </w:rPr>
              <w:t>641</w:t>
            </w:r>
          </w:hyperlink>
        </w:p>
        <w:p>
          <w:pPr>
            <w:pStyle w:val="Contents4"/>
            <w:tabs>
              <w:tab w:val="clear" w:pos="8176"/>
              <w:tab w:val="right" w:pos="9026" w:leader="dot"/>
            </w:tabs>
            <w:rPr/>
          </w:pPr>
          <w:hyperlink w:anchor="__RefHeading___Toc107774_1395250215">
            <w:r>
              <w:rPr>
                <w:webHidden/>
                <w:rStyle w:val="IndexLink"/>
                <w:rtl w:val="true"/>
              </w:rPr>
              <w:t xml:space="preserve">حدیث </w:t>
            </w:r>
            <w:r>
              <w:rPr>
                <w:rStyle w:val="IndexLink"/>
              </w:rPr>
              <w:t>2</w:t>
            </w:r>
            <w:r>
              <w:rPr>
                <w:rStyle w:val="IndexLink"/>
                <w:rtl w:val="true"/>
              </w:rPr>
              <w:tab/>
            </w:r>
            <w:r>
              <w:rPr>
                <w:rStyle w:val="IndexLink"/>
              </w:rPr>
              <w:t>641</w:t>
            </w:r>
          </w:hyperlink>
        </w:p>
        <w:p>
          <w:pPr>
            <w:pStyle w:val="Contents4"/>
            <w:tabs>
              <w:tab w:val="clear" w:pos="8176"/>
              <w:tab w:val="right" w:pos="9026" w:leader="dot"/>
            </w:tabs>
            <w:rPr/>
          </w:pPr>
          <w:hyperlink w:anchor="__RefHeading___Toc107776_1395250215">
            <w:r>
              <w:rPr>
                <w:webHidden/>
                <w:rStyle w:val="IndexLink"/>
                <w:rtl w:val="true"/>
              </w:rPr>
              <w:t xml:space="preserve">حدیث </w:t>
            </w:r>
            <w:r>
              <w:rPr>
                <w:rStyle w:val="IndexLink"/>
              </w:rPr>
              <w:t>3</w:t>
            </w:r>
            <w:r>
              <w:rPr>
                <w:rStyle w:val="IndexLink"/>
                <w:rtl w:val="true"/>
              </w:rPr>
              <w:tab/>
            </w:r>
            <w:r>
              <w:rPr>
                <w:rStyle w:val="IndexLink"/>
              </w:rPr>
              <w:t>642</w:t>
            </w:r>
          </w:hyperlink>
        </w:p>
        <w:p>
          <w:pPr>
            <w:pStyle w:val="Contents4"/>
            <w:tabs>
              <w:tab w:val="clear" w:pos="8176"/>
              <w:tab w:val="right" w:pos="9026" w:leader="dot"/>
            </w:tabs>
            <w:rPr/>
          </w:pPr>
          <w:hyperlink w:anchor="__RefHeading___Toc107778_1395250215">
            <w:r>
              <w:rPr>
                <w:webHidden/>
                <w:rStyle w:val="IndexLink"/>
                <w:rtl w:val="true"/>
              </w:rPr>
              <w:t xml:space="preserve">حدیث </w:t>
            </w:r>
            <w:r>
              <w:rPr>
                <w:rStyle w:val="IndexLink"/>
              </w:rPr>
              <w:t>4</w:t>
            </w:r>
            <w:r>
              <w:rPr>
                <w:rStyle w:val="IndexLink"/>
                <w:rtl w:val="true"/>
              </w:rPr>
              <w:tab/>
            </w:r>
            <w:r>
              <w:rPr>
                <w:rStyle w:val="IndexLink"/>
              </w:rPr>
              <w:t>642</w:t>
            </w:r>
          </w:hyperlink>
        </w:p>
        <w:p>
          <w:pPr>
            <w:pStyle w:val="Contents4"/>
            <w:tabs>
              <w:tab w:val="clear" w:pos="8176"/>
              <w:tab w:val="right" w:pos="9026" w:leader="dot"/>
            </w:tabs>
            <w:rPr/>
          </w:pPr>
          <w:hyperlink w:anchor="__RefHeading___Toc107780_1395250215">
            <w:r>
              <w:rPr>
                <w:webHidden/>
                <w:rStyle w:val="IndexLink"/>
                <w:rtl w:val="true"/>
              </w:rPr>
              <w:t xml:space="preserve">حدیث </w:t>
            </w:r>
            <w:r>
              <w:rPr>
                <w:rStyle w:val="IndexLink"/>
              </w:rPr>
              <w:t>5</w:t>
            </w:r>
            <w:r>
              <w:rPr>
                <w:rStyle w:val="IndexLink"/>
                <w:rtl w:val="true"/>
              </w:rPr>
              <w:tab/>
            </w:r>
            <w:r>
              <w:rPr>
                <w:rStyle w:val="IndexLink"/>
              </w:rPr>
              <w:t>643</w:t>
            </w:r>
          </w:hyperlink>
        </w:p>
        <w:p>
          <w:pPr>
            <w:pStyle w:val="Contents2"/>
            <w:tabs>
              <w:tab w:val="clear" w:pos="8743"/>
              <w:tab w:val="right" w:pos="9026" w:leader="dot"/>
            </w:tabs>
            <w:rPr/>
          </w:pPr>
          <w:hyperlink w:anchor="__RefHeading___Toc107782_1395250215">
            <w:r>
              <w:rPr>
                <w:webHidden/>
                <w:rStyle w:val="IndexLink"/>
              </w:rPr>
              <w:t>53</w:t>
            </w:r>
            <w:r>
              <w:rPr>
                <w:rStyle w:val="IndexLink"/>
                <w:rtl w:val="true"/>
              </w:rPr>
              <w:t xml:space="preserve">- </w:t>
            </w:r>
            <w:r>
              <w:rPr>
                <w:rStyle w:val="IndexLink"/>
                <w:rtl w:val="true"/>
              </w:rPr>
              <w:t>باب فطرة الله عز و جل الخلق علی التوحید</w:t>
            </w:r>
            <w:r>
              <w:rPr>
                <w:rStyle w:val="IndexLink"/>
                <w:rtl w:val="true"/>
              </w:rPr>
              <w:tab/>
            </w:r>
            <w:r>
              <w:rPr>
                <w:rStyle w:val="IndexLink"/>
              </w:rPr>
              <w:t>644</w:t>
            </w:r>
          </w:hyperlink>
        </w:p>
        <w:p>
          <w:pPr>
            <w:pStyle w:val="Contents3"/>
            <w:tabs>
              <w:tab w:val="clear" w:pos="8459"/>
              <w:tab w:val="right" w:pos="9026" w:leader="dot"/>
            </w:tabs>
            <w:rPr/>
          </w:pPr>
          <w:hyperlink w:anchor="__RefHeading___Toc107784_1395250215">
            <w:r>
              <w:rPr>
                <w:webHidden/>
                <w:rStyle w:val="IndexLink"/>
                <w:rtl w:val="true"/>
              </w:rPr>
              <w:t>باب پنجاه و سوم در بیان فطرت خدای عز و جل خلائق را بر توحید</w:t>
            </w:r>
            <w:r>
              <w:rPr>
                <w:rStyle w:val="IndexLink"/>
                <w:rtl w:val="true"/>
              </w:rPr>
              <w:tab/>
            </w:r>
            <w:r>
              <w:rPr>
                <w:rStyle w:val="IndexLink"/>
              </w:rPr>
              <w:t>644</w:t>
            </w:r>
          </w:hyperlink>
        </w:p>
        <w:p>
          <w:pPr>
            <w:pStyle w:val="Contents4"/>
            <w:tabs>
              <w:tab w:val="clear" w:pos="8176"/>
              <w:tab w:val="right" w:pos="9026" w:leader="dot"/>
            </w:tabs>
            <w:rPr/>
          </w:pPr>
          <w:hyperlink w:anchor="__RefHeading___Toc107786_1395250215">
            <w:r>
              <w:rPr>
                <w:webHidden/>
                <w:rStyle w:val="IndexLink"/>
                <w:rtl w:val="true"/>
              </w:rPr>
              <w:t>اشاره</w:t>
            </w:r>
            <w:r>
              <w:rPr>
                <w:rStyle w:val="IndexLink"/>
                <w:rtl w:val="true"/>
              </w:rPr>
              <w:tab/>
            </w:r>
            <w:r>
              <w:rPr>
                <w:rStyle w:val="IndexLink"/>
              </w:rPr>
              <w:t>644</w:t>
            </w:r>
          </w:hyperlink>
        </w:p>
        <w:p>
          <w:pPr>
            <w:pStyle w:val="Contents4"/>
            <w:tabs>
              <w:tab w:val="clear" w:pos="8176"/>
              <w:tab w:val="right" w:pos="9026" w:leader="dot"/>
            </w:tabs>
            <w:rPr/>
          </w:pPr>
          <w:hyperlink w:anchor="__RefHeading___Toc107788_1395250215">
            <w:r>
              <w:rPr>
                <w:webHidden/>
                <w:rStyle w:val="IndexLink"/>
                <w:rtl w:val="true"/>
              </w:rPr>
              <w:t xml:space="preserve">حدیث </w:t>
            </w:r>
            <w:r>
              <w:rPr>
                <w:rStyle w:val="IndexLink"/>
              </w:rPr>
              <w:t>1</w:t>
            </w:r>
            <w:r>
              <w:rPr>
                <w:rStyle w:val="IndexLink"/>
                <w:rtl w:val="true"/>
              </w:rPr>
              <w:tab/>
            </w:r>
            <w:r>
              <w:rPr>
                <w:rStyle w:val="IndexLink"/>
              </w:rPr>
              <w:t>644</w:t>
            </w:r>
          </w:hyperlink>
        </w:p>
        <w:p>
          <w:pPr>
            <w:pStyle w:val="Contents4"/>
            <w:tabs>
              <w:tab w:val="clear" w:pos="8176"/>
              <w:tab w:val="right" w:pos="9026" w:leader="dot"/>
            </w:tabs>
            <w:rPr/>
          </w:pPr>
          <w:hyperlink w:anchor="__RefHeading___Toc107790_1395250215">
            <w:r>
              <w:rPr>
                <w:webHidden/>
                <w:rStyle w:val="IndexLink"/>
                <w:rtl w:val="true"/>
              </w:rPr>
              <w:t xml:space="preserve">حدیث </w:t>
            </w:r>
            <w:r>
              <w:rPr>
                <w:rStyle w:val="IndexLink"/>
              </w:rPr>
              <w:t>2</w:t>
            </w:r>
            <w:r>
              <w:rPr>
                <w:rStyle w:val="IndexLink"/>
                <w:rtl w:val="true"/>
              </w:rPr>
              <w:tab/>
            </w:r>
            <w:r>
              <w:rPr>
                <w:rStyle w:val="IndexLink"/>
              </w:rPr>
              <w:t>644</w:t>
            </w:r>
          </w:hyperlink>
        </w:p>
        <w:p>
          <w:pPr>
            <w:pStyle w:val="Contents4"/>
            <w:tabs>
              <w:tab w:val="clear" w:pos="8176"/>
              <w:tab w:val="right" w:pos="9026" w:leader="dot"/>
            </w:tabs>
            <w:rPr/>
          </w:pPr>
          <w:hyperlink w:anchor="__RefHeading___Toc107792_1395250215">
            <w:r>
              <w:rPr>
                <w:webHidden/>
                <w:rStyle w:val="IndexLink"/>
                <w:rtl w:val="true"/>
              </w:rPr>
              <w:t xml:space="preserve">حدیث </w:t>
            </w:r>
            <w:r>
              <w:rPr>
                <w:rStyle w:val="IndexLink"/>
              </w:rPr>
              <w:t>3</w:t>
            </w:r>
            <w:r>
              <w:rPr>
                <w:rStyle w:val="IndexLink"/>
                <w:rtl w:val="true"/>
              </w:rPr>
              <w:tab/>
            </w:r>
            <w:r>
              <w:rPr>
                <w:rStyle w:val="IndexLink"/>
              </w:rPr>
              <w:t>645</w:t>
            </w:r>
          </w:hyperlink>
        </w:p>
        <w:p>
          <w:pPr>
            <w:pStyle w:val="Contents4"/>
            <w:tabs>
              <w:tab w:val="clear" w:pos="8176"/>
              <w:tab w:val="right" w:pos="9026" w:leader="dot"/>
            </w:tabs>
            <w:rPr/>
          </w:pPr>
          <w:hyperlink w:anchor="__RefHeading___Toc107794_1395250215">
            <w:r>
              <w:rPr>
                <w:webHidden/>
                <w:rStyle w:val="IndexLink"/>
                <w:rtl w:val="true"/>
              </w:rPr>
              <w:t xml:space="preserve">حدیث </w:t>
            </w:r>
            <w:r>
              <w:rPr>
                <w:rStyle w:val="IndexLink"/>
              </w:rPr>
              <w:t>4</w:t>
            </w:r>
            <w:r>
              <w:rPr>
                <w:rStyle w:val="IndexLink"/>
                <w:rtl w:val="true"/>
              </w:rPr>
              <w:tab/>
            </w:r>
            <w:r>
              <w:rPr>
                <w:rStyle w:val="IndexLink"/>
              </w:rPr>
              <w:t>646</w:t>
            </w:r>
          </w:hyperlink>
        </w:p>
        <w:p>
          <w:pPr>
            <w:pStyle w:val="Contents4"/>
            <w:tabs>
              <w:tab w:val="clear" w:pos="8176"/>
              <w:tab w:val="right" w:pos="9026" w:leader="dot"/>
            </w:tabs>
            <w:rPr/>
          </w:pPr>
          <w:hyperlink w:anchor="__RefHeading___Toc107796_1395250215">
            <w:r>
              <w:rPr>
                <w:webHidden/>
                <w:rStyle w:val="IndexLink"/>
                <w:rtl w:val="true"/>
              </w:rPr>
              <w:t xml:space="preserve">حدیث </w:t>
            </w:r>
            <w:r>
              <w:rPr>
                <w:rStyle w:val="IndexLink"/>
              </w:rPr>
              <w:t>5</w:t>
            </w:r>
            <w:r>
              <w:rPr>
                <w:rStyle w:val="IndexLink"/>
                <w:rtl w:val="true"/>
              </w:rPr>
              <w:tab/>
            </w:r>
            <w:r>
              <w:rPr>
                <w:rStyle w:val="IndexLink"/>
              </w:rPr>
              <w:t>646</w:t>
            </w:r>
          </w:hyperlink>
        </w:p>
        <w:p>
          <w:pPr>
            <w:pStyle w:val="Contents4"/>
            <w:tabs>
              <w:tab w:val="clear" w:pos="8176"/>
              <w:tab w:val="right" w:pos="9026" w:leader="dot"/>
            </w:tabs>
            <w:rPr/>
          </w:pPr>
          <w:hyperlink w:anchor="__RefHeading___Toc107798_1395250215">
            <w:r>
              <w:rPr>
                <w:webHidden/>
                <w:rStyle w:val="IndexLink"/>
                <w:rtl w:val="true"/>
              </w:rPr>
              <w:t xml:space="preserve">حدیث </w:t>
            </w:r>
            <w:r>
              <w:rPr>
                <w:rStyle w:val="IndexLink"/>
              </w:rPr>
              <w:t>6</w:t>
            </w:r>
            <w:r>
              <w:rPr>
                <w:rStyle w:val="IndexLink"/>
                <w:rtl w:val="true"/>
              </w:rPr>
              <w:tab/>
            </w:r>
            <w:r>
              <w:rPr>
                <w:rStyle w:val="IndexLink"/>
              </w:rPr>
              <w:t>646</w:t>
            </w:r>
          </w:hyperlink>
        </w:p>
        <w:p>
          <w:pPr>
            <w:pStyle w:val="Contents4"/>
            <w:tabs>
              <w:tab w:val="clear" w:pos="8176"/>
              <w:tab w:val="right" w:pos="9026" w:leader="dot"/>
            </w:tabs>
            <w:rPr/>
          </w:pPr>
          <w:hyperlink w:anchor="__RefHeading___Toc107800_1395250215">
            <w:r>
              <w:rPr>
                <w:webHidden/>
                <w:rStyle w:val="IndexLink"/>
                <w:rtl w:val="true"/>
              </w:rPr>
              <w:t xml:space="preserve">حدیث </w:t>
            </w:r>
            <w:r>
              <w:rPr>
                <w:rStyle w:val="IndexLink"/>
              </w:rPr>
              <w:t>7</w:t>
            </w:r>
            <w:r>
              <w:rPr>
                <w:rStyle w:val="IndexLink"/>
                <w:rtl w:val="true"/>
              </w:rPr>
              <w:tab/>
            </w:r>
            <w:r>
              <w:rPr>
                <w:rStyle w:val="IndexLink"/>
              </w:rPr>
              <w:t>647</w:t>
            </w:r>
          </w:hyperlink>
        </w:p>
        <w:p>
          <w:pPr>
            <w:pStyle w:val="Contents4"/>
            <w:tabs>
              <w:tab w:val="clear" w:pos="8176"/>
              <w:tab w:val="right" w:pos="9026" w:leader="dot"/>
            </w:tabs>
            <w:rPr/>
          </w:pPr>
          <w:hyperlink w:anchor="__RefHeading___Toc107802_1395250215">
            <w:r>
              <w:rPr>
                <w:webHidden/>
                <w:rStyle w:val="IndexLink"/>
                <w:rtl w:val="true"/>
              </w:rPr>
              <w:t xml:space="preserve">حدیث </w:t>
            </w:r>
            <w:r>
              <w:rPr>
                <w:rStyle w:val="IndexLink"/>
              </w:rPr>
              <w:t>8</w:t>
            </w:r>
            <w:r>
              <w:rPr>
                <w:rStyle w:val="IndexLink"/>
                <w:rtl w:val="true"/>
              </w:rPr>
              <w:tab/>
            </w:r>
            <w:r>
              <w:rPr>
                <w:rStyle w:val="IndexLink"/>
              </w:rPr>
              <w:t>647</w:t>
            </w:r>
          </w:hyperlink>
        </w:p>
        <w:p>
          <w:pPr>
            <w:pStyle w:val="Contents4"/>
            <w:tabs>
              <w:tab w:val="clear" w:pos="8176"/>
              <w:tab w:val="right" w:pos="9026" w:leader="dot"/>
            </w:tabs>
            <w:rPr/>
          </w:pPr>
          <w:hyperlink w:anchor="__RefHeading___Toc107804_1395250215">
            <w:r>
              <w:rPr>
                <w:webHidden/>
                <w:rStyle w:val="IndexLink"/>
                <w:rtl w:val="true"/>
              </w:rPr>
              <w:t xml:space="preserve">حدیث </w:t>
            </w:r>
            <w:r>
              <w:rPr>
                <w:rStyle w:val="IndexLink"/>
              </w:rPr>
              <w:t>9</w:t>
            </w:r>
            <w:r>
              <w:rPr>
                <w:rStyle w:val="IndexLink"/>
                <w:rtl w:val="true"/>
              </w:rPr>
              <w:tab/>
            </w:r>
            <w:r>
              <w:rPr>
                <w:rStyle w:val="IndexLink"/>
              </w:rPr>
              <w:t>648</w:t>
            </w:r>
          </w:hyperlink>
        </w:p>
        <w:p>
          <w:pPr>
            <w:pStyle w:val="Contents4"/>
            <w:tabs>
              <w:tab w:val="clear" w:pos="8176"/>
              <w:tab w:val="right" w:pos="9026" w:leader="dot"/>
            </w:tabs>
            <w:rPr/>
          </w:pPr>
          <w:hyperlink w:anchor="__RefHeading___Toc107806_1395250215">
            <w:r>
              <w:rPr>
                <w:webHidden/>
                <w:rStyle w:val="IndexLink"/>
                <w:rtl w:val="true"/>
              </w:rPr>
              <w:t xml:space="preserve">حدیث </w:t>
            </w:r>
            <w:r>
              <w:rPr>
                <w:rStyle w:val="IndexLink"/>
              </w:rPr>
              <w:t>10</w:t>
            </w:r>
            <w:r>
              <w:rPr>
                <w:rStyle w:val="IndexLink"/>
                <w:rtl w:val="true"/>
              </w:rPr>
              <w:tab/>
            </w:r>
            <w:r>
              <w:rPr>
                <w:rStyle w:val="IndexLink"/>
              </w:rPr>
              <w:t>650</w:t>
            </w:r>
          </w:hyperlink>
        </w:p>
        <w:p>
          <w:pPr>
            <w:pStyle w:val="Contents2"/>
            <w:tabs>
              <w:tab w:val="clear" w:pos="8743"/>
              <w:tab w:val="right" w:pos="9026" w:leader="dot"/>
            </w:tabs>
            <w:rPr/>
          </w:pPr>
          <w:hyperlink w:anchor="__RefHeading___Toc107808_1395250215">
            <w:r>
              <w:rPr>
                <w:webHidden/>
                <w:rStyle w:val="IndexLink"/>
              </w:rPr>
              <w:t>54</w:t>
            </w:r>
            <w:r>
              <w:rPr>
                <w:rStyle w:val="IndexLink"/>
                <w:rtl w:val="true"/>
              </w:rPr>
              <w:t xml:space="preserve">- </w:t>
            </w:r>
            <w:r>
              <w:rPr>
                <w:rStyle w:val="IndexLink"/>
                <w:rtl w:val="true"/>
              </w:rPr>
              <w:t>باب البداء</w:t>
            </w:r>
            <w:r>
              <w:rPr>
                <w:rStyle w:val="IndexLink"/>
                <w:rtl w:val="true"/>
              </w:rPr>
              <w:tab/>
            </w:r>
            <w:r>
              <w:rPr>
                <w:rStyle w:val="IndexLink"/>
              </w:rPr>
              <w:t>650</w:t>
            </w:r>
          </w:hyperlink>
        </w:p>
        <w:p>
          <w:pPr>
            <w:pStyle w:val="Contents3"/>
            <w:tabs>
              <w:tab w:val="clear" w:pos="8459"/>
              <w:tab w:val="right" w:pos="9026" w:leader="dot"/>
            </w:tabs>
            <w:rPr/>
          </w:pPr>
          <w:hyperlink w:anchor="__RefHeading___Toc107810_1395250215">
            <w:r>
              <w:rPr>
                <w:webHidden/>
                <w:rStyle w:val="IndexLink"/>
                <w:rtl w:val="true"/>
              </w:rPr>
              <w:t>«</w:t>
            </w:r>
            <w:r>
              <w:rPr>
                <w:rStyle w:val="IndexLink"/>
                <w:rtl w:val="true"/>
              </w:rPr>
              <w:t>باب پنجاه و چهارم</w:t>
            </w:r>
            <w:r>
              <w:rPr>
                <w:rStyle w:val="IndexLink"/>
                <w:rtl w:val="true"/>
              </w:rPr>
              <w:t xml:space="preserve">» </w:t>
            </w:r>
            <w:r>
              <w:rPr>
                <w:rStyle w:val="IndexLink"/>
                <w:rtl w:val="true"/>
              </w:rPr>
              <w:t>بر بیان بداء و بداء بر وزن سلام بمعنی ظاهر شدن چیزیست که بیش از آن پوشیده و پنهان باشد و آن بر خدا روا نیست‌</w:t>
            </w:r>
            <w:r>
              <w:rPr>
                <w:rStyle w:val="IndexLink"/>
                <w:rtl w:val="true"/>
              </w:rPr>
              <w:tab/>
            </w:r>
            <w:r>
              <w:rPr>
                <w:rStyle w:val="IndexLink"/>
              </w:rPr>
              <w:t>650</w:t>
            </w:r>
          </w:hyperlink>
        </w:p>
        <w:p>
          <w:pPr>
            <w:pStyle w:val="Contents4"/>
            <w:tabs>
              <w:tab w:val="clear" w:pos="8176"/>
              <w:tab w:val="right" w:pos="9026" w:leader="dot"/>
            </w:tabs>
            <w:rPr/>
          </w:pPr>
          <w:hyperlink w:anchor="__RefHeading___Toc107812_1395250215">
            <w:r>
              <w:rPr>
                <w:webHidden/>
                <w:rStyle w:val="IndexLink"/>
                <w:rtl w:val="true"/>
              </w:rPr>
              <w:t>اشاره</w:t>
            </w:r>
            <w:r>
              <w:rPr>
                <w:rStyle w:val="IndexLink"/>
                <w:rtl w:val="true"/>
              </w:rPr>
              <w:tab/>
            </w:r>
            <w:r>
              <w:rPr>
                <w:rStyle w:val="IndexLink"/>
              </w:rPr>
              <w:t>650</w:t>
            </w:r>
          </w:hyperlink>
        </w:p>
        <w:p>
          <w:pPr>
            <w:pStyle w:val="Contents4"/>
            <w:tabs>
              <w:tab w:val="clear" w:pos="8176"/>
              <w:tab w:val="right" w:pos="9026" w:leader="dot"/>
            </w:tabs>
            <w:rPr/>
          </w:pPr>
          <w:hyperlink w:anchor="__RefHeading___Toc107814_1395250215">
            <w:r>
              <w:rPr>
                <w:webHidden/>
                <w:rStyle w:val="IndexLink"/>
                <w:rtl w:val="true"/>
              </w:rPr>
              <w:t xml:space="preserve">حدیث </w:t>
            </w:r>
            <w:r>
              <w:rPr>
                <w:rStyle w:val="IndexLink"/>
              </w:rPr>
              <w:t>1</w:t>
            </w:r>
            <w:r>
              <w:rPr>
                <w:rStyle w:val="IndexLink"/>
                <w:rtl w:val="true"/>
              </w:rPr>
              <w:tab/>
            </w:r>
            <w:r>
              <w:rPr>
                <w:rStyle w:val="IndexLink"/>
              </w:rPr>
              <w:t>653</w:t>
            </w:r>
          </w:hyperlink>
        </w:p>
        <w:p>
          <w:pPr>
            <w:pStyle w:val="Contents4"/>
            <w:tabs>
              <w:tab w:val="clear" w:pos="8176"/>
              <w:tab w:val="right" w:pos="9026" w:leader="dot"/>
            </w:tabs>
            <w:rPr/>
          </w:pPr>
          <w:hyperlink w:anchor="__RefHeading___Toc107816_1395250215">
            <w:r>
              <w:rPr>
                <w:webHidden/>
                <w:rStyle w:val="IndexLink"/>
                <w:rtl w:val="true"/>
              </w:rPr>
              <w:t xml:space="preserve">حدیث </w:t>
            </w:r>
            <w:r>
              <w:rPr>
                <w:rStyle w:val="IndexLink"/>
              </w:rPr>
              <w:t>2</w:t>
            </w:r>
            <w:r>
              <w:rPr>
                <w:rStyle w:val="IndexLink"/>
                <w:rtl w:val="true"/>
              </w:rPr>
              <w:tab/>
            </w:r>
            <w:r>
              <w:rPr>
                <w:rStyle w:val="IndexLink"/>
              </w:rPr>
              <w:t>654</w:t>
            </w:r>
          </w:hyperlink>
        </w:p>
        <w:p>
          <w:pPr>
            <w:pStyle w:val="Contents4"/>
            <w:tabs>
              <w:tab w:val="clear" w:pos="8176"/>
              <w:tab w:val="right" w:pos="9026" w:leader="dot"/>
            </w:tabs>
            <w:rPr/>
          </w:pPr>
          <w:hyperlink w:anchor="__RefHeading___Toc107818_1395250215">
            <w:r>
              <w:rPr>
                <w:webHidden/>
                <w:rStyle w:val="IndexLink"/>
                <w:rtl w:val="true"/>
              </w:rPr>
              <w:t xml:space="preserve">حدیث </w:t>
            </w:r>
            <w:r>
              <w:rPr>
                <w:rStyle w:val="IndexLink"/>
              </w:rPr>
              <w:t>3</w:t>
            </w:r>
            <w:r>
              <w:rPr>
                <w:rStyle w:val="IndexLink"/>
                <w:rtl w:val="true"/>
              </w:rPr>
              <w:tab/>
            </w:r>
            <w:r>
              <w:rPr>
                <w:rStyle w:val="IndexLink"/>
              </w:rPr>
              <w:t>654</w:t>
            </w:r>
          </w:hyperlink>
        </w:p>
        <w:p>
          <w:pPr>
            <w:pStyle w:val="Contents4"/>
            <w:tabs>
              <w:tab w:val="clear" w:pos="8176"/>
              <w:tab w:val="right" w:pos="9026" w:leader="dot"/>
            </w:tabs>
            <w:rPr/>
          </w:pPr>
          <w:hyperlink w:anchor="__RefHeading___Toc107820_1395250215">
            <w:r>
              <w:rPr>
                <w:webHidden/>
                <w:rStyle w:val="IndexLink"/>
                <w:rtl w:val="true"/>
              </w:rPr>
              <w:t xml:space="preserve">حدیث </w:t>
            </w:r>
            <w:r>
              <w:rPr>
                <w:rStyle w:val="IndexLink"/>
              </w:rPr>
              <w:t>4</w:t>
            </w:r>
            <w:r>
              <w:rPr>
                <w:rStyle w:val="IndexLink"/>
                <w:rtl w:val="true"/>
              </w:rPr>
              <w:tab/>
            </w:r>
            <w:r>
              <w:rPr>
                <w:rStyle w:val="IndexLink"/>
              </w:rPr>
              <w:t>655</w:t>
            </w:r>
          </w:hyperlink>
        </w:p>
        <w:p>
          <w:pPr>
            <w:pStyle w:val="Contents4"/>
            <w:tabs>
              <w:tab w:val="clear" w:pos="8176"/>
              <w:tab w:val="right" w:pos="9026" w:leader="dot"/>
            </w:tabs>
            <w:rPr/>
          </w:pPr>
          <w:hyperlink w:anchor="__RefHeading___Toc107822_1395250215">
            <w:r>
              <w:rPr>
                <w:webHidden/>
                <w:rStyle w:val="IndexLink"/>
                <w:rtl w:val="true"/>
              </w:rPr>
              <w:t xml:space="preserve">حدیث </w:t>
            </w:r>
            <w:r>
              <w:rPr>
                <w:rStyle w:val="IndexLink"/>
              </w:rPr>
              <w:t>5</w:t>
            </w:r>
            <w:r>
              <w:rPr>
                <w:rStyle w:val="IndexLink"/>
                <w:rtl w:val="true"/>
              </w:rPr>
              <w:tab/>
            </w:r>
            <w:r>
              <w:rPr>
                <w:rStyle w:val="IndexLink"/>
              </w:rPr>
              <w:t>655</w:t>
            </w:r>
          </w:hyperlink>
        </w:p>
        <w:p>
          <w:pPr>
            <w:pStyle w:val="Contents4"/>
            <w:tabs>
              <w:tab w:val="clear" w:pos="8176"/>
              <w:tab w:val="right" w:pos="9026" w:leader="dot"/>
            </w:tabs>
            <w:rPr/>
          </w:pPr>
          <w:hyperlink w:anchor="__RefHeading___Toc107824_1395250215">
            <w:r>
              <w:rPr>
                <w:webHidden/>
                <w:rStyle w:val="IndexLink"/>
                <w:rtl w:val="true"/>
              </w:rPr>
              <w:t xml:space="preserve">حدیث </w:t>
            </w:r>
            <w:r>
              <w:rPr>
                <w:rStyle w:val="IndexLink"/>
              </w:rPr>
              <w:t>6</w:t>
            </w:r>
            <w:r>
              <w:rPr>
                <w:rStyle w:val="IndexLink"/>
                <w:rtl w:val="true"/>
              </w:rPr>
              <w:tab/>
            </w:r>
            <w:r>
              <w:rPr>
                <w:rStyle w:val="IndexLink"/>
              </w:rPr>
              <w:t>656</w:t>
            </w:r>
          </w:hyperlink>
        </w:p>
        <w:p>
          <w:pPr>
            <w:pStyle w:val="Contents4"/>
            <w:tabs>
              <w:tab w:val="clear" w:pos="8176"/>
              <w:tab w:val="right" w:pos="9026" w:leader="dot"/>
            </w:tabs>
            <w:rPr/>
          </w:pPr>
          <w:hyperlink w:anchor="__RefHeading___Toc107826_1395250215">
            <w:r>
              <w:rPr>
                <w:webHidden/>
                <w:rStyle w:val="IndexLink"/>
                <w:rtl w:val="true"/>
              </w:rPr>
              <w:t xml:space="preserve">حدیث </w:t>
            </w:r>
            <w:r>
              <w:rPr>
                <w:rStyle w:val="IndexLink"/>
              </w:rPr>
              <w:t>7</w:t>
            </w:r>
            <w:r>
              <w:rPr>
                <w:rStyle w:val="IndexLink"/>
                <w:rtl w:val="true"/>
              </w:rPr>
              <w:tab/>
            </w:r>
            <w:r>
              <w:rPr>
                <w:rStyle w:val="IndexLink"/>
              </w:rPr>
              <w:t>656</w:t>
            </w:r>
          </w:hyperlink>
        </w:p>
        <w:p>
          <w:pPr>
            <w:pStyle w:val="Contents4"/>
            <w:tabs>
              <w:tab w:val="clear" w:pos="8176"/>
              <w:tab w:val="right" w:pos="9026" w:leader="dot"/>
            </w:tabs>
            <w:rPr/>
          </w:pPr>
          <w:hyperlink w:anchor="__RefHeading___Toc107828_1395250215">
            <w:r>
              <w:rPr>
                <w:webHidden/>
                <w:rStyle w:val="IndexLink"/>
                <w:rtl w:val="true"/>
              </w:rPr>
              <w:t xml:space="preserve">حدیث </w:t>
            </w:r>
            <w:r>
              <w:rPr>
                <w:rStyle w:val="IndexLink"/>
              </w:rPr>
              <w:t>8</w:t>
            </w:r>
            <w:r>
              <w:rPr>
                <w:rStyle w:val="IndexLink"/>
                <w:rtl w:val="true"/>
              </w:rPr>
              <w:tab/>
            </w:r>
            <w:r>
              <w:rPr>
                <w:rStyle w:val="IndexLink"/>
              </w:rPr>
              <w:t>656</w:t>
            </w:r>
          </w:hyperlink>
        </w:p>
        <w:p>
          <w:pPr>
            <w:pStyle w:val="Contents4"/>
            <w:tabs>
              <w:tab w:val="clear" w:pos="8176"/>
              <w:tab w:val="right" w:pos="9026" w:leader="dot"/>
            </w:tabs>
            <w:rPr/>
          </w:pPr>
          <w:hyperlink w:anchor="__RefHeading___Toc107830_1395250215">
            <w:r>
              <w:rPr>
                <w:webHidden/>
                <w:rStyle w:val="IndexLink"/>
                <w:rtl w:val="true"/>
              </w:rPr>
              <w:t xml:space="preserve">حدیث </w:t>
            </w:r>
            <w:r>
              <w:rPr>
                <w:rStyle w:val="IndexLink"/>
              </w:rPr>
              <w:t>9</w:t>
            </w:r>
            <w:r>
              <w:rPr>
                <w:rStyle w:val="IndexLink"/>
                <w:rtl w:val="true"/>
              </w:rPr>
              <w:tab/>
            </w:r>
            <w:r>
              <w:rPr>
                <w:rStyle w:val="IndexLink"/>
              </w:rPr>
              <w:t>657</w:t>
            </w:r>
          </w:hyperlink>
        </w:p>
        <w:p>
          <w:pPr>
            <w:pStyle w:val="Contents4"/>
            <w:tabs>
              <w:tab w:val="clear" w:pos="8176"/>
              <w:tab w:val="right" w:pos="9026" w:leader="dot"/>
            </w:tabs>
            <w:rPr/>
          </w:pPr>
          <w:hyperlink w:anchor="__RefHeading___Toc107832_1395250215">
            <w:r>
              <w:rPr>
                <w:webHidden/>
                <w:rStyle w:val="IndexLink"/>
                <w:rtl w:val="true"/>
              </w:rPr>
              <w:t xml:space="preserve">حدیث </w:t>
            </w:r>
            <w:r>
              <w:rPr>
                <w:rStyle w:val="IndexLink"/>
              </w:rPr>
              <w:t>10</w:t>
            </w:r>
            <w:r>
              <w:rPr>
                <w:rStyle w:val="IndexLink"/>
                <w:rtl w:val="true"/>
              </w:rPr>
              <w:tab/>
            </w:r>
            <w:r>
              <w:rPr>
                <w:rStyle w:val="IndexLink"/>
              </w:rPr>
              <w:t>661</w:t>
            </w:r>
          </w:hyperlink>
        </w:p>
        <w:p>
          <w:pPr>
            <w:pStyle w:val="Contents4"/>
            <w:tabs>
              <w:tab w:val="clear" w:pos="8176"/>
              <w:tab w:val="right" w:pos="9026" w:leader="dot"/>
            </w:tabs>
            <w:rPr/>
          </w:pPr>
          <w:hyperlink w:anchor="__RefHeading___Toc107834_1395250215">
            <w:r>
              <w:rPr>
                <w:webHidden/>
                <w:rStyle w:val="IndexLink"/>
                <w:rtl w:val="true"/>
              </w:rPr>
              <w:t xml:space="preserve">حدیث </w:t>
            </w:r>
            <w:r>
              <w:rPr>
                <w:rStyle w:val="IndexLink"/>
              </w:rPr>
              <w:t>11</w:t>
            </w:r>
            <w:r>
              <w:rPr>
                <w:rStyle w:val="IndexLink"/>
                <w:rtl w:val="true"/>
              </w:rPr>
              <w:tab/>
            </w:r>
            <w:r>
              <w:rPr>
                <w:rStyle w:val="IndexLink"/>
              </w:rPr>
              <w:t>661</w:t>
            </w:r>
          </w:hyperlink>
        </w:p>
        <w:p>
          <w:pPr>
            <w:pStyle w:val="Contents2"/>
            <w:tabs>
              <w:tab w:val="clear" w:pos="8743"/>
              <w:tab w:val="right" w:pos="9026" w:leader="dot"/>
            </w:tabs>
            <w:rPr/>
          </w:pPr>
          <w:hyperlink w:anchor="__RefHeading___Toc107836_1395250215">
            <w:r>
              <w:rPr>
                <w:webHidden/>
                <w:rStyle w:val="IndexLink"/>
              </w:rPr>
              <w:t>55</w:t>
            </w:r>
            <w:r>
              <w:rPr>
                <w:rStyle w:val="IndexLink"/>
                <w:rtl w:val="true"/>
              </w:rPr>
              <w:t xml:space="preserve">- </w:t>
            </w:r>
            <w:r>
              <w:rPr>
                <w:rStyle w:val="IndexLink"/>
                <w:rtl w:val="true"/>
              </w:rPr>
              <w:t>باب المشیئة و الإرادة</w:t>
            </w:r>
            <w:r>
              <w:rPr>
                <w:rStyle w:val="IndexLink"/>
                <w:rtl w:val="true"/>
              </w:rPr>
              <w:tab/>
            </w:r>
            <w:r>
              <w:rPr>
                <w:rStyle w:val="IndexLink"/>
              </w:rPr>
              <w:t>662</w:t>
            </w:r>
          </w:hyperlink>
        </w:p>
        <w:p>
          <w:pPr>
            <w:pStyle w:val="Contents3"/>
            <w:tabs>
              <w:tab w:val="clear" w:pos="8459"/>
              <w:tab w:val="right" w:pos="9026" w:leader="dot"/>
            </w:tabs>
            <w:rPr/>
          </w:pPr>
          <w:hyperlink w:anchor="__RefHeading___Toc107838_1395250215">
            <w:r>
              <w:rPr>
                <w:webHidden/>
                <w:rStyle w:val="IndexLink"/>
                <w:rtl w:val="true"/>
              </w:rPr>
              <w:t>(</w:t>
            </w:r>
            <w:r>
              <w:rPr>
                <w:rStyle w:val="IndexLink"/>
                <w:rtl w:val="true"/>
              </w:rPr>
              <w:t>باب پنجاه و پنجم</w:t>
            </w:r>
            <w:r>
              <w:rPr>
                <w:rStyle w:val="IndexLink"/>
                <w:rtl w:val="true"/>
              </w:rPr>
              <w:t xml:space="preserve">) </w:t>
            </w:r>
            <w:r>
              <w:rPr>
                <w:rStyle w:val="IndexLink"/>
                <w:rtl w:val="true"/>
              </w:rPr>
              <w:t>در بیان مشیت و اراده خدا و هر دو بمعنی خواستن است‌</w:t>
            </w:r>
            <w:r>
              <w:rPr>
                <w:rStyle w:val="IndexLink"/>
                <w:rtl w:val="true"/>
              </w:rPr>
              <w:tab/>
            </w:r>
            <w:r>
              <w:rPr>
                <w:rStyle w:val="IndexLink"/>
              </w:rPr>
              <w:t>662</w:t>
            </w:r>
          </w:hyperlink>
        </w:p>
        <w:p>
          <w:pPr>
            <w:pStyle w:val="Contents4"/>
            <w:tabs>
              <w:tab w:val="clear" w:pos="8176"/>
              <w:tab w:val="right" w:pos="9026" w:leader="dot"/>
            </w:tabs>
            <w:rPr/>
          </w:pPr>
          <w:hyperlink w:anchor="__RefHeading___Toc107840_1395250215">
            <w:r>
              <w:rPr>
                <w:webHidden/>
                <w:rStyle w:val="IndexLink"/>
                <w:rtl w:val="true"/>
              </w:rPr>
              <w:t>اشاره</w:t>
            </w:r>
            <w:r>
              <w:rPr>
                <w:rStyle w:val="IndexLink"/>
                <w:rtl w:val="true"/>
              </w:rPr>
              <w:tab/>
            </w:r>
            <w:r>
              <w:rPr>
                <w:rStyle w:val="IndexLink"/>
              </w:rPr>
              <w:t>662</w:t>
            </w:r>
          </w:hyperlink>
        </w:p>
        <w:p>
          <w:pPr>
            <w:pStyle w:val="Contents4"/>
            <w:tabs>
              <w:tab w:val="clear" w:pos="8176"/>
              <w:tab w:val="right" w:pos="9026" w:leader="dot"/>
            </w:tabs>
            <w:rPr/>
          </w:pPr>
          <w:hyperlink w:anchor="__RefHeading___Toc107842_1395250215">
            <w:r>
              <w:rPr>
                <w:webHidden/>
                <w:rStyle w:val="IndexLink"/>
                <w:rtl w:val="true"/>
              </w:rPr>
              <w:t xml:space="preserve">حدیث </w:t>
            </w:r>
            <w:r>
              <w:rPr>
                <w:rStyle w:val="IndexLink"/>
              </w:rPr>
              <w:t>1</w:t>
            </w:r>
            <w:r>
              <w:rPr>
                <w:rStyle w:val="IndexLink"/>
                <w:rtl w:val="true"/>
              </w:rPr>
              <w:tab/>
            </w:r>
            <w:r>
              <w:rPr>
                <w:rStyle w:val="IndexLink"/>
              </w:rPr>
              <w:t>662</w:t>
            </w:r>
          </w:hyperlink>
        </w:p>
        <w:p>
          <w:pPr>
            <w:pStyle w:val="Contents4"/>
            <w:tabs>
              <w:tab w:val="clear" w:pos="8176"/>
              <w:tab w:val="right" w:pos="9026" w:leader="dot"/>
            </w:tabs>
            <w:rPr/>
          </w:pPr>
          <w:hyperlink w:anchor="__RefHeading___Toc107844_1395250215">
            <w:r>
              <w:rPr>
                <w:webHidden/>
                <w:rStyle w:val="IndexLink"/>
                <w:rtl w:val="true"/>
              </w:rPr>
              <w:t xml:space="preserve">حدیث </w:t>
            </w:r>
            <w:r>
              <w:rPr>
                <w:rStyle w:val="IndexLink"/>
              </w:rPr>
              <w:t>2</w:t>
            </w:r>
            <w:r>
              <w:rPr>
                <w:rStyle w:val="IndexLink"/>
                <w:rtl w:val="true"/>
              </w:rPr>
              <w:tab/>
            </w:r>
            <w:r>
              <w:rPr>
                <w:rStyle w:val="IndexLink"/>
              </w:rPr>
              <w:t>663</w:t>
            </w:r>
          </w:hyperlink>
        </w:p>
        <w:p>
          <w:pPr>
            <w:pStyle w:val="Contents4"/>
            <w:tabs>
              <w:tab w:val="clear" w:pos="8176"/>
              <w:tab w:val="right" w:pos="9026" w:leader="dot"/>
            </w:tabs>
            <w:rPr/>
          </w:pPr>
          <w:hyperlink w:anchor="__RefHeading___Toc107846_1395250215">
            <w:r>
              <w:rPr>
                <w:webHidden/>
                <w:rStyle w:val="IndexLink"/>
                <w:rtl w:val="true"/>
              </w:rPr>
              <w:t xml:space="preserve">حدیث </w:t>
            </w:r>
            <w:r>
              <w:rPr>
                <w:rStyle w:val="IndexLink"/>
              </w:rPr>
              <w:t>3</w:t>
            </w:r>
            <w:r>
              <w:rPr>
                <w:rStyle w:val="IndexLink"/>
                <w:rtl w:val="true"/>
              </w:rPr>
              <w:tab/>
            </w:r>
            <w:r>
              <w:rPr>
                <w:rStyle w:val="IndexLink"/>
              </w:rPr>
              <w:t>664</w:t>
            </w:r>
          </w:hyperlink>
        </w:p>
        <w:p>
          <w:pPr>
            <w:pStyle w:val="Contents4"/>
            <w:tabs>
              <w:tab w:val="clear" w:pos="8176"/>
              <w:tab w:val="right" w:pos="9026" w:leader="dot"/>
            </w:tabs>
            <w:rPr/>
          </w:pPr>
          <w:hyperlink w:anchor="__RefHeading___Toc107848_1395250215">
            <w:r>
              <w:rPr>
                <w:webHidden/>
                <w:rStyle w:val="IndexLink"/>
                <w:rtl w:val="true"/>
              </w:rPr>
              <w:t xml:space="preserve">حدیث </w:t>
            </w:r>
            <w:r>
              <w:rPr>
                <w:rStyle w:val="IndexLink"/>
              </w:rPr>
              <w:t>4</w:t>
            </w:r>
            <w:r>
              <w:rPr>
                <w:rStyle w:val="IndexLink"/>
                <w:rtl w:val="true"/>
              </w:rPr>
              <w:tab/>
            </w:r>
            <w:r>
              <w:rPr>
                <w:rStyle w:val="IndexLink"/>
              </w:rPr>
              <w:t>664</w:t>
            </w:r>
          </w:hyperlink>
        </w:p>
        <w:p>
          <w:pPr>
            <w:pStyle w:val="Contents4"/>
            <w:tabs>
              <w:tab w:val="clear" w:pos="8176"/>
              <w:tab w:val="right" w:pos="9026" w:leader="dot"/>
            </w:tabs>
            <w:rPr/>
          </w:pPr>
          <w:hyperlink w:anchor="__RefHeading___Toc107850_1395250215">
            <w:r>
              <w:rPr>
                <w:webHidden/>
                <w:rStyle w:val="IndexLink"/>
                <w:rtl w:val="true"/>
              </w:rPr>
              <w:t xml:space="preserve">حدیث </w:t>
            </w:r>
            <w:r>
              <w:rPr>
                <w:rStyle w:val="IndexLink"/>
              </w:rPr>
              <w:t>5</w:t>
            </w:r>
            <w:r>
              <w:rPr>
                <w:rStyle w:val="IndexLink"/>
                <w:rtl w:val="true"/>
              </w:rPr>
              <w:tab/>
            </w:r>
            <w:r>
              <w:rPr>
                <w:rStyle w:val="IndexLink"/>
              </w:rPr>
              <w:t>665</w:t>
            </w:r>
          </w:hyperlink>
        </w:p>
        <w:p>
          <w:pPr>
            <w:pStyle w:val="Contents4"/>
            <w:tabs>
              <w:tab w:val="clear" w:pos="8176"/>
              <w:tab w:val="right" w:pos="9026" w:leader="dot"/>
            </w:tabs>
            <w:rPr/>
          </w:pPr>
          <w:hyperlink w:anchor="__RefHeading___Toc107852_1395250215">
            <w:r>
              <w:rPr>
                <w:webHidden/>
                <w:rStyle w:val="IndexLink"/>
                <w:rtl w:val="true"/>
              </w:rPr>
              <w:t xml:space="preserve">حدیث </w:t>
            </w:r>
            <w:r>
              <w:rPr>
                <w:rStyle w:val="IndexLink"/>
              </w:rPr>
              <w:t>6</w:t>
            </w:r>
            <w:r>
              <w:rPr>
                <w:rStyle w:val="IndexLink"/>
                <w:rtl w:val="true"/>
              </w:rPr>
              <w:tab/>
            </w:r>
            <w:r>
              <w:rPr>
                <w:rStyle w:val="IndexLink"/>
              </w:rPr>
              <w:t>665</w:t>
            </w:r>
          </w:hyperlink>
        </w:p>
        <w:p>
          <w:pPr>
            <w:pStyle w:val="Contents4"/>
            <w:tabs>
              <w:tab w:val="clear" w:pos="8176"/>
              <w:tab w:val="right" w:pos="9026" w:leader="dot"/>
            </w:tabs>
            <w:rPr/>
          </w:pPr>
          <w:hyperlink w:anchor="__RefHeading___Toc107854_1395250215">
            <w:r>
              <w:rPr>
                <w:webHidden/>
                <w:rStyle w:val="IndexLink"/>
                <w:rtl w:val="true"/>
              </w:rPr>
              <w:t xml:space="preserve">حدیث </w:t>
            </w:r>
            <w:r>
              <w:rPr>
                <w:rStyle w:val="IndexLink"/>
              </w:rPr>
              <w:t>7</w:t>
            </w:r>
            <w:r>
              <w:rPr>
                <w:rStyle w:val="IndexLink"/>
                <w:rtl w:val="true"/>
              </w:rPr>
              <w:tab/>
            </w:r>
            <w:r>
              <w:rPr>
                <w:rStyle w:val="IndexLink"/>
              </w:rPr>
              <w:t>667</w:t>
            </w:r>
          </w:hyperlink>
        </w:p>
        <w:p>
          <w:pPr>
            <w:pStyle w:val="Contents4"/>
            <w:tabs>
              <w:tab w:val="clear" w:pos="8176"/>
              <w:tab w:val="right" w:pos="9026" w:leader="dot"/>
            </w:tabs>
            <w:rPr/>
          </w:pPr>
          <w:hyperlink w:anchor="__RefHeading___Toc107856_1395250215">
            <w:r>
              <w:rPr>
                <w:webHidden/>
                <w:rStyle w:val="IndexLink"/>
                <w:rtl w:val="true"/>
              </w:rPr>
              <w:t xml:space="preserve">حدیث </w:t>
            </w:r>
            <w:r>
              <w:rPr>
                <w:rStyle w:val="IndexLink"/>
              </w:rPr>
              <w:t>8</w:t>
            </w:r>
            <w:r>
              <w:rPr>
                <w:rStyle w:val="IndexLink"/>
                <w:rtl w:val="true"/>
              </w:rPr>
              <w:tab/>
            </w:r>
            <w:r>
              <w:rPr>
                <w:rStyle w:val="IndexLink"/>
              </w:rPr>
              <w:t>668</w:t>
            </w:r>
          </w:hyperlink>
        </w:p>
        <w:p>
          <w:pPr>
            <w:pStyle w:val="Contents4"/>
            <w:tabs>
              <w:tab w:val="clear" w:pos="8176"/>
              <w:tab w:val="right" w:pos="9026" w:leader="dot"/>
            </w:tabs>
            <w:rPr/>
          </w:pPr>
          <w:hyperlink w:anchor="__RefHeading___Toc107858_1395250215">
            <w:r>
              <w:rPr>
                <w:webHidden/>
                <w:rStyle w:val="IndexLink"/>
                <w:rtl w:val="true"/>
              </w:rPr>
              <w:t xml:space="preserve">حدیث </w:t>
            </w:r>
            <w:r>
              <w:rPr>
                <w:rStyle w:val="IndexLink"/>
              </w:rPr>
              <w:t>9</w:t>
            </w:r>
            <w:r>
              <w:rPr>
                <w:rStyle w:val="IndexLink"/>
                <w:rtl w:val="true"/>
              </w:rPr>
              <w:tab/>
            </w:r>
            <w:r>
              <w:rPr>
                <w:rStyle w:val="IndexLink"/>
              </w:rPr>
              <w:t>668</w:t>
            </w:r>
          </w:hyperlink>
        </w:p>
        <w:p>
          <w:pPr>
            <w:pStyle w:val="Contents4"/>
            <w:tabs>
              <w:tab w:val="clear" w:pos="8176"/>
              <w:tab w:val="right" w:pos="9026" w:leader="dot"/>
            </w:tabs>
            <w:rPr/>
          </w:pPr>
          <w:hyperlink w:anchor="__RefHeading___Toc107860_1395250215">
            <w:r>
              <w:rPr>
                <w:webHidden/>
                <w:rStyle w:val="IndexLink"/>
                <w:rtl w:val="true"/>
              </w:rPr>
              <w:t xml:space="preserve">حدیث </w:t>
            </w:r>
            <w:r>
              <w:rPr>
                <w:rStyle w:val="IndexLink"/>
              </w:rPr>
              <w:t>10</w:t>
            </w:r>
            <w:r>
              <w:rPr>
                <w:rStyle w:val="IndexLink"/>
                <w:rtl w:val="true"/>
              </w:rPr>
              <w:tab/>
            </w:r>
            <w:r>
              <w:rPr>
                <w:rStyle w:val="IndexLink"/>
              </w:rPr>
              <w:t>670</w:t>
            </w:r>
          </w:hyperlink>
        </w:p>
        <w:p>
          <w:pPr>
            <w:pStyle w:val="Contents4"/>
            <w:tabs>
              <w:tab w:val="clear" w:pos="8176"/>
              <w:tab w:val="right" w:pos="9026" w:leader="dot"/>
            </w:tabs>
            <w:rPr/>
          </w:pPr>
          <w:hyperlink w:anchor="__RefHeading___Toc107862_1395250215">
            <w:r>
              <w:rPr>
                <w:webHidden/>
                <w:rStyle w:val="IndexLink"/>
                <w:rtl w:val="true"/>
              </w:rPr>
              <w:t xml:space="preserve">حدیث </w:t>
            </w:r>
            <w:r>
              <w:rPr>
                <w:rStyle w:val="IndexLink"/>
              </w:rPr>
              <w:t>11</w:t>
            </w:r>
            <w:r>
              <w:rPr>
                <w:rStyle w:val="IndexLink"/>
                <w:rtl w:val="true"/>
              </w:rPr>
              <w:tab/>
            </w:r>
            <w:r>
              <w:rPr>
                <w:rStyle w:val="IndexLink"/>
              </w:rPr>
              <w:t>673</w:t>
            </w:r>
          </w:hyperlink>
        </w:p>
        <w:p>
          <w:pPr>
            <w:pStyle w:val="Contents4"/>
            <w:tabs>
              <w:tab w:val="clear" w:pos="8176"/>
              <w:tab w:val="right" w:pos="9026" w:leader="dot"/>
            </w:tabs>
            <w:rPr/>
          </w:pPr>
          <w:hyperlink w:anchor="__RefHeading___Toc107864_1395250215">
            <w:r>
              <w:rPr>
                <w:webHidden/>
                <w:rStyle w:val="IndexLink"/>
                <w:rtl w:val="true"/>
              </w:rPr>
              <w:t xml:space="preserve">حدیث </w:t>
            </w:r>
            <w:r>
              <w:rPr>
                <w:rStyle w:val="IndexLink"/>
              </w:rPr>
              <w:t>12</w:t>
            </w:r>
            <w:r>
              <w:rPr>
                <w:rStyle w:val="IndexLink"/>
                <w:rtl w:val="true"/>
              </w:rPr>
              <w:tab/>
            </w:r>
            <w:r>
              <w:rPr>
                <w:rStyle w:val="IndexLink"/>
              </w:rPr>
              <w:t>675</w:t>
            </w:r>
          </w:hyperlink>
        </w:p>
        <w:p>
          <w:pPr>
            <w:pStyle w:val="Contents4"/>
            <w:tabs>
              <w:tab w:val="clear" w:pos="8176"/>
              <w:tab w:val="right" w:pos="9026" w:leader="dot"/>
            </w:tabs>
            <w:rPr/>
          </w:pPr>
          <w:hyperlink w:anchor="__RefHeading___Toc107866_1395250215">
            <w:r>
              <w:rPr>
                <w:webHidden/>
                <w:rStyle w:val="IndexLink"/>
                <w:rtl w:val="true"/>
              </w:rPr>
              <w:t xml:space="preserve">حدیث </w:t>
            </w:r>
            <w:r>
              <w:rPr>
                <w:rStyle w:val="IndexLink"/>
              </w:rPr>
              <w:t>13</w:t>
            </w:r>
            <w:r>
              <w:rPr>
                <w:rStyle w:val="IndexLink"/>
                <w:rtl w:val="true"/>
              </w:rPr>
              <w:tab/>
            </w:r>
            <w:r>
              <w:rPr>
                <w:rStyle w:val="IndexLink"/>
              </w:rPr>
              <w:t>675</w:t>
            </w:r>
          </w:hyperlink>
        </w:p>
        <w:p>
          <w:pPr>
            <w:pStyle w:val="Contents2"/>
            <w:tabs>
              <w:tab w:val="clear" w:pos="8743"/>
              <w:tab w:val="right" w:pos="9026" w:leader="dot"/>
            </w:tabs>
            <w:rPr/>
          </w:pPr>
          <w:hyperlink w:anchor="__RefHeading___Toc107868_1395250215">
            <w:r>
              <w:rPr>
                <w:webHidden/>
                <w:rStyle w:val="IndexLink"/>
              </w:rPr>
              <w:t>56</w:t>
            </w:r>
            <w:r>
              <w:rPr>
                <w:rStyle w:val="IndexLink"/>
                <w:rtl w:val="true"/>
              </w:rPr>
              <w:t xml:space="preserve">- </w:t>
            </w:r>
            <w:r>
              <w:rPr>
                <w:rStyle w:val="IndexLink"/>
                <w:rtl w:val="true"/>
              </w:rPr>
              <w:t>باب الاستطاعة</w:t>
            </w:r>
            <w:r>
              <w:rPr>
                <w:rStyle w:val="IndexLink"/>
                <w:rtl w:val="true"/>
              </w:rPr>
              <w:tab/>
            </w:r>
            <w:r>
              <w:rPr>
                <w:rStyle w:val="IndexLink"/>
              </w:rPr>
              <w:t>677</w:t>
            </w:r>
          </w:hyperlink>
        </w:p>
        <w:p>
          <w:pPr>
            <w:pStyle w:val="Contents3"/>
            <w:tabs>
              <w:tab w:val="clear" w:pos="8459"/>
              <w:tab w:val="right" w:pos="9026" w:leader="dot"/>
            </w:tabs>
            <w:rPr/>
          </w:pPr>
          <w:hyperlink w:anchor="__RefHeading___Toc107870_1395250215">
            <w:r>
              <w:rPr>
                <w:webHidden/>
                <w:rStyle w:val="IndexLink"/>
                <w:rtl w:val="true"/>
              </w:rPr>
              <w:t>«</w:t>
            </w:r>
            <w:r>
              <w:rPr>
                <w:rStyle w:val="IndexLink"/>
                <w:rtl w:val="true"/>
              </w:rPr>
              <w:t>باب پنجاه و ششم</w:t>
            </w:r>
            <w:r>
              <w:rPr>
                <w:rStyle w:val="IndexLink"/>
                <w:rtl w:val="true"/>
              </w:rPr>
              <w:t xml:space="preserve">» </w:t>
            </w:r>
            <w:r>
              <w:rPr>
                <w:rStyle w:val="IndexLink"/>
                <w:rtl w:val="true"/>
              </w:rPr>
              <w:t>در بیان استطاعت که بمعنی توانائی است و بیان بطلان آن در حق بندگان و اثبات آن در باره ایشان باعتماد اختلاف معنی‌</w:t>
            </w:r>
            <w:r>
              <w:rPr>
                <w:rStyle w:val="IndexLink"/>
                <w:rtl w:val="true"/>
              </w:rPr>
              <w:tab/>
            </w:r>
            <w:r>
              <w:rPr>
                <w:rStyle w:val="IndexLink"/>
              </w:rPr>
              <w:t>677</w:t>
            </w:r>
          </w:hyperlink>
        </w:p>
        <w:p>
          <w:pPr>
            <w:pStyle w:val="Contents4"/>
            <w:tabs>
              <w:tab w:val="clear" w:pos="8176"/>
              <w:tab w:val="right" w:pos="9026" w:leader="dot"/>
            </w:tabs>
            <w:rPr/>
          </w:pPr>
          <w:hyperlink w:anchor="__RefHeading___Toc107872_1395250215">
            <w:r>
              <w:rPr>
                <w:webHidden/>
                <w:rStyle w:val="IndexLink"/>
                <w:rtl w:val="true"/>
              </w:rPr>
              <w:t>اشاره</w:t>
            </w:r>
            <w:r>
              <w:rPr>
                <w:rStyle w:val="IndexLink"/>
                <w:rtl w:val="true"/>
              </w:rPr>
              <w:tab/>
            </w:r>
            <w:r>
              <w:rPr>
                <w:rStyle w:val="IndexLink"/>
              </w:rPr>
              <w:t>677</w:t>
            </w:r>
          </w:hyperlink>
        </w:p>
        <w:p>
          <w:pPr>
            <w:pStyle w:val="Contents4"/>
            <w:tabs>
              <w:tab w:val="clear" w:pos="8176"/>
              <w:tab w:val="right" w:pos="9026" w:leader="dot"/>
            </w:tabs>
            <w:rPr/>
          </w:pPr>
          <w:hyperlink w:anchor="__RefHeading___Toc107874_1395250215">
            <w:r>
              <w:rPr>
                <w:webHidden/>
                <w:rStyle w:val="IndexLink"/>
                <w:rtl w:val="true"/>
              </w:rPr>
              <w:t xml:space="preserve">حدیث </w:t>
            </w:r>
            <w:r>
              <w:rPr>
                <w:rStyle w:val="IndexLink"/>
              </w:rPr>
              <w:t>1</w:t>
            </w:r>
            <w:r>
              <w:rPr>
                <w:rStyle w:val="IndexLink"/>
                <w:rtl w:val="true"/>
              </w:rPr>
              <w:tab/>
            </w:r>
            <w:r>
              <w:rPr>
                <w:rStyle w:val="IndexLink"/>
              </w:rPr>
              <w:t>677</w:t>
            </w:r>
          </w:hyperlink>
        </w:p>
        <w:p>
          <w:pPr>
            <w:pStyle w:val="Contents4"/>
            <w:tabs>
              <w:tab w:val="clear" w:pos="8176"/>
              <w:tab w:val="right" w:pos="9026" w:leader="dot"/>
            </w:tabs>
            <w:rPr/>
          </w:pPr>
          <w:hyperlink w:anchor="__RefHeading___Toc107876_1395250215">
            <w:r>
              <w:rPr>
                <w:webHidden/>
                <w:rStyle w:val="IndexLink"/>
                <w:rtl w:val="true"/>
              </w:rPr>
              <w:t xml:space="preserve">حدیث </w:t>
            </w:r>
            <w:r>
              <w:rPr>
                <w:rStyle w:val="IndexLink"/>
              </w:rPr>
              <w:t>2</w:t>
            </w:r>
            <w:r>
              <w:rPr>
                <w:rStyle w:val="IndexLink"/>
                <w:rtl w:val="true"/>
              </w:rPr>
              <w:tab/>
            </w:r>
            <w:r>
              <w:rPr>
                <w:rStyle w:val="IndexLink"/>
              </w:rPr>
              <w:t>678</w:t>
            </w:r>
          </w:hyperlink>
        </w:p>
        <w:p>
          <w:pPr>
            <w:pStyle w:val="Contents4"/>
            <w:tabs>
              <w:tab w:val="clear" w:pos="8176"/>
              <w:tab w:val="right" w:pos="9026" w:leader="dot"/>
            </w:tabs>
            <w:rPr/>
          </w:pPr>
          <w:hyperlink w:anchor="__RefHeading___Toc107878_1395250215">
            <w:r>
              <w:rPr>
                <w:webHidden/>
                <w:rStyle w:val="IndexLink"/>
                <w:rtl w:val="true"/>
              </w:rPr>
              <w:t xml:space="preserve">حدیث </w:t>
            </w:r>
            <w:r>
              <w:rPr>
                <w:rStyle w:val="IndexLink"/>
              </w:rPr>
              <w:t>3</w:t>
            </w:r>
            <w:r>
              <w:rPr>
                <w:rStyle w:val="IndexLink"/>
                <w:rtl w:val="true"/>
              </w:rPr>
              <w:tab/>
            </w:r>
            <w:r>
              <w:rPr>
                <w:rStyle w:val="IndexLink"/>
              </w:rPr>
              <w:t>680</w:t>
            </w:r>
          </w:hyperlink>
        </w:p>
        <w:p>
          <w:pPr>
            <w:pStyle w:val="Contents4"/>
            <w:tabs>
              <w:tab w:val="clear" w:pos="8176"/>
              <w:tab w:val="right" w:pos="9026" w:leader="dot"/>
            </w:tabs>
            <w:rPr/>
          </w:pPr>
          <w:hyperlink w:anchor="__RefHeading___Toc107880_1395250215">
            <w:r>
              <w:rPr>
                <w:webHidden/>
                <w:rStyle w:val="IndexLink"/>
                <w:rtl w:val="true"/>
              </w:rPr>
              <w:t xml:space="preserve">حدیث </w:t>
            </w:r>
            <w:r>
              <w:rPr>
                <w:rStyle w:val="IndexLink"/>
              </w:rPr>
              <w:t>4</w:t>
            </w:r>
            <w:r>
              <w:rPr>
                <w:rStyle w:val="IndexLink"/>
                <w:rtl w:val="true"/>
              </w:rPr>
              <w:tab/>
            </w:r>
            <w:r>
              <w:rPr>
                <w:rStyle w:val="IndexLink"/>
              </w:rPr>
              <w:t>682</w:t>
            </w:r>
          </w:hyperlink>
        </w:p>
        <w:p>
          <w:pPr>
            <w:pStyle w:val="Contents4"/>
            <w:tabs>
              <w:tab w:val="clear" w:pos="8176"/>
              <w:tab w:val="right" w:pos="9026" w:leader="dot"/>
            </w:tabs>
            <w:rPr/>
          </w:pPr>
          <w:hyperlink w:anchor="__RefHeading___Toc107882_1395250215">
            <w:r>
              <w:rPr>
                <w:webHidden/>
                <w:rStyle w:val="IndexLink"/>
                <w:rtl w:val="true"/>
              </w:rPr>
              <w:t xml:space="preserve">حدیث </w:t>
            </w:r>
            <w:r>
              <w:rPr>
                <w:rStyle w:val="IndexLink"/>
              </w:rPr>
              <w:t>5</w:t>
            </w:r>
            <w:r>
              <w:rPr>
                <w:rStyle w:val="IndexLink"/>
                <w:rtl w:val="true"/>
              </w:rPr>
              <w:tab/>
            </w:r>
            <w:r>
              <w:rPr>
                <w:rStyle w:val="IndexLink"/>
              </w:rPr>
              <w:t>682</w:t>
            </w:r>
          </w:hyperlink>
        </w:p>
        <w:p>
          <w:pPr>
            <w:pStyle w:val="Contents4"/>
            <w:tabs>
              <w:tab w:val="clear" w:pos="8176"/>
              <w:tab w:val="right" w:pos="9026" w:leader="dot"/>
            </w:tabs>
            <w:rPr/>
          </w:pPr>
          <w:hyperlink w:anchor="__RefHeading___Toc107884_1395250215">
            <w:r>
              <w:rPr>
                <w:webHidden/>
                <w:rStyle w:val="IndexLink"/>
                <w:rtl w:val="true"/>
              </w:rPr>
              <w:t xml:space="preserve">حدیث </w:t>
            </w:r>
            <w:r>
              <w:rPr>
                <w:rStyle w:val="IndexLink"/>
              </w:rPr>
              <w:t>6</w:t>
            </w:r>
            <w:r>
              <w:rPr>
                <w:rStyle w:val="IndexLink"/>
                <w:rtl w:val="true"/>
              </w:rPr>
              <w:tab/>
            </w:r>
            <w:r>
              <w:rPr>
                <w:rStyle w:val="IndexLink"/>
              </w:rPr>
              <w:t>683</w:t>
            </w:r>
          </w:hyperlink>
        </w:p>
        <w:p>
          <w:pPr>
            <w:pStyle w:val="Contents4"/>
            <w:tabs>
              <w:tab w:val="clear" w:pos="8176"/>
              <w:tab w:val="right" w:pos="9026" w:leader="dot"/>
            </w:tabs>
            <w:rPr/>
          </w:pPr>
          <w:hyperlink w:anchor="__RefHeading___Toc107886_1395250215">
            <w:r>
              <w:rPr>
                <w:webHidden/>
                <w:rStyle w:val="IndexLink"/>
                <w:rtl w:val="true"/>
              </w:rPr>
              <w:t xml:space="preserve">حدیث </w:t>
            </w:r>
            <w:r>
              <w:rPr>
                <w:rStyle w:val="IndexLink"/>
              </w:rPr>
              <w:t>7</w:t>
            </w:r>
            <w:r>
              <w:rPr>
                <w:rStyle w:val="IndexLink"/>
                <w:rtl w:val="true"/>
              </w:rPr>
              <w:tab/>
            </w:r>
            <w:r>
              <w:rPr>
                <w:rStyle w:val="IndexLink"/>
              </w:rPr>
              <w:t>684</w:t>
            </w:r>
          </w:hyperlink>
        </w:p>
        <w:p>
          <w:pPr>
            <w:pStyle w:val="Contents4"/>
            <w:tabs>
              <w:tab w:val="clear" w:pos="8176"/>
              <w:tab w:val="right" w:pos="9026" w:leader="dot"/>
            </w:tabs>
            <w:rPr/>
          </w:pPr>
          <w:hyperlink w:anchor="__RefHeading___Toc107888_1395250215">
            <w:r>
              <w:rPr>
                <w:webHidden/>
                <w:rStyle w:val="IndexLink"/>
                <w:rtl w:val="true"/>
              </w:rPr>
              <w:t xml:space="preserve">حدیث </w:t>
            </w:r>
            <w:r>
              <w:rPr>
                <w:rStyle w:val="IndexLink"/>
              </w:rPr>
              <w:t>8</w:t>
            </w:r>
            <w:r>
              <w:rPr>
                <w:rStyle w:val="IndexLink"/>
                <w:rtl w:val="true"/>
              </w:rPr>
              <w:tab/>
            </w:r>
            <w:r>
              <w:rPr>
                <w:rStyle w:val="IndexLink"/>
              </w:rPr>
              <w:t>686</w:t>
            </w:r>
          </w:hyperlink>
        </w:p>
        <w:p>
          <w:pPr>
            <w:pStyle w:val="Contents4"/>
            <w:tabs>
              <w:tab w:val="clear" w:pos="8176"/>
              <w:tab w:val="right" w:pos="9026" w:leader="dot"/>
            </w:tabs>
            <w:rPr/>
          </w:pPr>
          <w:hyperlink w:anchor="__RefHeading___Toc107890_1395250215">
            <w:r>
              <w:rPr>
                <w:webHidden/>
                <w:rStyle w:val="IndexLink"/>
                <w:rtl w:val="true"/>
              </w:rPr>
              <w:t xml:space="preserve">حدیث </w:t>
            </w:r>
            <w:r>
              <w:rPr>
                <w:rStyle w:val="IndexLink"/>
              </w:rPr>
              <w:t>9</w:t>
            </w:r>
            <w:r>
              <w:rPr>
                <w:rStyle w:val="IndexLink"/>
                <w:rtl w:val="true"/>
              </w:rPr>
              <w:tab/>
            </w:r>
            <w:r>
              <w:rPr>
                <w:rStyle w:val="IndexLink"/>
              </w:rPr>
              <w:t>687</w:t>
            </w:r>
          </w:hyperlink>
        </w:p>
        <w:p>
          <w:pPr>
            <w:pStyle w:val="Contents4"/>
            <w:tabs>
              <w:tab w:val="clear" w:pos="8176"/>
              <w:tab w:val="right" w:pos="9026" w:leader="dot"/>
            </w:tabs>
            <w:rPr/>
          </w:pPr>
          <w:hyperlink w:anchor="__RefHeading___Toc107892_1395250215">
            <w:r>
              <w:rPr>
                <w:webHidden/>
                <w:rStyle w:val="IndexLink"/>
                <w:rtl w:val="true"/>
              </w:rPr>
              <w:t xml:space="preserve">حدیث </w:t>
            </w:r>
            <w:r>
              <w:rPr>
                <w:rStyle w:val="IndexLink"/>
              </w:rPr>
              <w:t>10</w:t>
            </w:r>
            <w:r>
              <w:rPr>
                <w:rStyle w:val="IndexLink"/>
                <w:rtl w:val="true"/>
              </w:rPr>
              <w:tab/>
            </w:r>
            <w:r>
              <w:rPr>
                <w:rStyle w:val="IndexLink"/>
              </w:rPr>
              <w:t>687</w:t>
            </w:r>
          </w:hyperlink>
        </w:p>
        <w:p>
          <w:pPr>
            <w:pStyle w:val="Contents4"/>
            <w:tabs>
              <w:tab w:val="clear" w:pos="8176"/>
              <w:tab w:val="right" w:pos="9026" w:leader="dot"/>
            </w:tabs>
            <w:rPr/>
          </w:pPr>
          <w:hyperlink w:anchor="__RefHeading___Toc107894_1395250215">
            <w:r>
              <w:rPr>
                <w:webHidden/>
                <w:rStyle w:val="IndexLink"/>
                <w:rtl w:val="true"/>
              </w:rPr>
              <w:t xml:space="preserve">حدیث </w:t>
            </w:r>
            <w:r>
              <w:rPr>
                <w:rStyle w:val="IndexLink"/>
              </w:rPr>
              <w:t>11</w:t>
            </w:r>
            <w:r>
              <w:rPr>
                <w:rStyle w:val="IndexLink"/>
                <w:rtl w:val="true"/>
              </w:rPr>
              <w:tab/>
            </w:r>
            <w:r>
              <w:rPr>
                <w:rStyle w:val="IndexLink"/>
              </w:rPr>
              <w:t>688</w:t>
            </w:r>
          </w:hyperlink>
        </w:p>
        <w:p>
          <w:pPr>
            <w:pStyle w:val="Contents4"/>
            <w:tabs>
              <w:tab w:val="clear" w:pos="8176"/>
              <w:tab w:val="right" w:pos="9026" w:leader="dot"/>
            </w:tabs>
            <w:rPr/>
          </w:pPr>
          <w:hyperlink w:anchor="__RefHeading___Toc107896_1395250215">
            <w:r>
              <w:rPr>
                <w:webHidden/>
                <w:rStyle w:val="IndexLink"/>
                <w:rtl w:val="true"/>
              </w:rPr>
              <w:t xml:space="preserve">حدیث </w:t>
            </w:r>
            <w:r>
              <w:rPr>
                <w:rStyle w:val="IndexLink"/>
              </w:rPr>
              <w:t>12</w:t>
            </w:r>
            <w:r>
              <w:rPr>
                <w:rStyle w:val="IndexLink"/>
                <w:rtl w:val="true"/>
              </w:rPr>
              <w:tab/>
            </w:r>
            <w:r>
              <w:rPr>
                <w:rStyle w:val="IndexLink"/>
              </w:rPr>
              <w:t>689</w:t>
            </w:r>
          </w:hyperlink>
        </w:p>
        <w:p>
          <w:pPr>
            <w:pStyle w:val="Contents4"/>
            <w:tabs>
              <w:tab w:val="clear" w:pos="8176"/>
              <w:tab w:val="right" w:pos="9026" w:leader="dot"/>
            </w:tabs>
            <w:rPr/>
          </w:pPr>
          <w:hyperlink w:anchor="__RefHeading___Toc107898_1395250215">
            <w:r>
              <w:rPr>
                <w:webHidden/>
                <w:rStyle w:val="IndexLink"/>
                <w:rtl w:val="true"/>
              </w:rPr>
              <w:t xml:space="preserve">حدیث </w:t>
            </w:r>
            <w:r>
              <w:rPr>
                <w:rStyle w:val="IndexLink"/>
              </w:rPr>
              <w:t>13</w:t>
            </w:r>
            <w:r>
              <w:rPr>
                <w:rStyle w:val="IndexLink"/>
                <w:rtl w:val="true"/>
              </w:rPr>
              <w:tab/>
            </w:r>
            <w:r>
              <w:rPr>
                <w:rStyle w:val="IndexLink"/>
              </w:rPr>
              <w:t>689</w:t>
            </w:r>
          </w:hyperlink>
        </w:p>
        <w:p>
          <w:pPr>
            <w:pStyle w:val="Contents4"/>
            <w:tabs>
              <w:tab w:val="clear" w:pos="8176"/>
              <w:tab w:val="right" w:pos="9026" w:leader="dot"/>
            </w:tabs>
            <w:rPr/>
          </w:pPr>
          <w:hyperlink w:anchor="__RefHeading___Toc107900_1395250215">
            <w:r>
              <w:rPr>
                <w:webHidden/>
                <w:rStyle w:val="IndexLink"/>
                <w:rtl w:val="true"/>
              </w:rPr>
              <w:t xml:space="preserve">حدیث </w:t>
            </w:r>
            <w:r>
              <w:rPr>
                <w:rStyle w:val="IndexLink"/>
              </w:rPr>
              <w:t>14</w:t>
            </w:r>
            <w:r>
              <w:rPr>
                <w:rStyle w:val="IndexLink"/>
                <w:rtl w:val="true"/>
              </w:rPr>
              <w:tab/>
            </w:r>
            <w:r>
              <w:rPr>
                <w:rStyle w:val="IndexLink"/>
              </w:rPr>
              <w:t>690</w:t>
            </w:r>
          </w:hyperlink>
        </w:p>
        <w:p>
          <w:pPr>
            <w:pStyle w:val="Contents4"/>
            <w:tabs>
              <w:tab w:val="clear" w:pos="8176"/>
              <w:tab w:val="right" w:pos="9026" w:leader="dot"/>
            </w:tabs>
            <w:rPr/>
          </w:pPr>
          <w:hyperlink w:anchor="__RefHeading___Toc107902_1395250215">
            <w:r>
              <w:rPr>
                <w:webHidden/>
                <w:rStyle w:val="IndexLink"/>
                <w:rtl w:val="true"/>
              </w:rPr>
              <w:t xml:space="preserve">حدیث </w:t>
            </w:r>
            <w:r>
              <w:rPr>
                <w:rStyle w:val="IndexLink"/>
              </w:rPr>
              <w:t>15</w:t>
            </w:r>
            <w:r>
              <w:rPr>
                <w:rStyle w:val="IndexLink"/>
                <w:rtl w:val="true"/>
              </w:rPr>
              <w:tab/>
            </w:r>
            <w:r>
              <w:rPr>
                <w:rStyle w:val="IndexLink"/>
              </w:rPr>
              <w:t>690</w:t>
            </w:r>
          </w:hyperlink>
        </w:p>
        <w:p>
          <w:pPr>
            <w:pStyle w:val="Contents4"/>
            <w:tabs>
              <w:tab w:val="clear" w:pos="8176"/>
              <w:tab w:val="right" w:pos="9026" w:leader="dot"/>
            </w:tabs>
            <w:rPr/>
          </w:pPr>
          <w:hyperlink w:anchor="__RefHeading___Toc107904_1395250215">
            <w:r>
              <w:rPr>
                <w:webHidden/>
                <w:rStyle w:val="IndexLink"/>
                <w:rtl w:val="true"/>
              </w:rPr>
              <w:t xml:space="preserve">حدیث </w:t>
            </w:r>
            <w:r>
              <w:rPr>
                <w:rStyle w:val="IndexLink"/>
              </w:rPr>
              <w:t>16</w:t>
            </w:r>
            <w:r>
              <w:rPr>
                <w:rStyle w:val="IndexLink"/>
                <w:rtl w:val="true"/>
              </w:rPr>
              <w:tab/>
            </w:r>
            <w:r>
              <w:rPr>
                <w:rStyle w:val="IndexLink"/>
              </w:rPr>
              <w:t>691</w:t>
            </w:r>
          </w:hyperlink>
        </w:p>
        <w:p>
          <w:pPr>
            <w:pStyle w:val="Contents4"/>
            <w:tabs>
              <w:tab w:val="clear" w:pos="8176"/>
              <w:tab w:val="right" w:pos="9026" w:leader="dot"/>
            </w:tabs>
            <w:rPr/>
          </w:pPr>
          <w:hyperlink w:anchor="__RefHeading___Toc107906_1395250215">
            <w:r>
              <w:rPr>
                <w:webHidden/>
                <w:rStyle w:val="IndexLink"/>
                <w:rtl w:val="true"/>
              </w:rPr>
              <w:t xml:space="preserve">حدیث </w:t>
            </w:r>
            <w:r>
              <w:rPr>
                <w:rStyle w:val="IndexLink"/>
              </w:rPr>
              <w:t>17</w:t>
            </w:r>
            <w:r>
              <w:rPr>
                <w:rStyle w:val="IndexLink"/>
                <w:rtl w:val="true"/>
              </w:rPr>
              <w:tab/>
            </w:r>
            <w:r>
              <w:rPr>
                <w:rStyle w:val="IndexLink"/>
              </w:rPr>
              <w:t>692</w:t>
            </w:r>
          </w:hyperlink>
        </w:p>
        <w:p>
          <w:pPr>
            <w:pStyle w:val="Contents4"/>
            <w:tabs>
              <w:tab w:val="clear" w:pos="8176"/>
              <w:tab w:val="right" w:pos="9026" w:leader="dot"/>
            </w:tabs>
            <w:rPr/>
          </w:pPr>
          <w:hyperlink w:anchor="__RefHeading___Toc107908_1395250215">
            <w:r>
              <w:rPr>
                <w:webHidden/>
                <w:rStyle w:val="IndexLink"/>
                <w:rtl w:val="true"/>
              </w:rPr>
              <w:t xml:space="preserve">حدیث </w:t>
            </w:r>
            <w:r>
              <w:rPr>
                <w:rStyle w:val="IndexLink"/>
              </w:rPr>
              <w:t>18</w:t>
            </w:r>
            <w:r>
              <w:rPr>
                <w:rStyle w:val="IndexLink"/>
                <w:rtl w:val="true"/>
              </w:rPr>
              <w:tab/>
            </w:r>
            <w:r>
              <w:rPr>
                <w:rStyle w:val="IndexLink"/>
              </w:rPr>
              <w:t>693</w:t>
            </w:r>
          </w:hyperlink>
        </w:p>
        <w:p>
          <w:pPr>
            <w:pStyle w:val="Contents4"/>
            <w:tabs>
              <w:tab w:val="clear" w:pos="8176"/>
              <w:tab w:val="right" w:pos="9026" w:leader="dot"/>
            </w:tabs>
            <w:rPr/>
          </w:pPr>
          <w:hyperlink w:anchor="__RefHeading___Toc107910_1395250215">
            <w:r>
              <w:rPr>
                <w:webHidden/>
                <w:rStyle w:val="IndexLink"/>
                <w:rtl w:val="true"/>
              </w:rPr>
              <w:t xml:space="preserve">حدیث </w:t>
            </w:r>
            <w:r>
              <w:rPr>
                <w:rStyle w:val="IndexLink"/>
              </w:rPr>
              <w:t>19</w:t>
            </w:r>
            <w:r>
              <w:rPr>
                <w:rStyle w:val="IndexLink"/>
                <w:rtl w:val="true"/>
              </w:rPr>
              <w:tab/>
            </w:r>
            <w:r>
              <w:rPr>
                <w:rStyle w:val="IndexLink"/>
              </w:rPr>
              <w:t>693</w:t>
            </w:r>
          </w:hyperlink>
        </w:p>
        <w:p>
          <w:pPr>
            <w:pStyle w:val="Contents4"/>
            <w:tabs>
              <w:tab w:val="clear" w:pos="8176"/>
              <w:tab w:val="right" w:pos="9026" w:leader="dot"/>
            </w:tabs>
            <w:rPr/>
          </w:pPr>
          <w:hyperlink w:anchor="__RefHeading___Toc107912_1395250215">
            <w:r>
              <w:rPr>
                <w:webHidden/>
                <w:rStyle w:val="IndexLink"/>
                <w:rtl w:val="true"/>
              </w:rPr>
              <w:t xml:space="preserve">حدیث </w:t>
            </w:r>
            <w:r>
              <w:rPr>
                <w:rStyle w:val="IndexLink"/>
              </w:rPr>
              <w:t>20</w:t>
            </w:r>
            <w:r>
              <w:rPr>
                <w:rStyle w:val="IndexLink"/>
                <w:rtl w:val="true"/>
              </w:rPr>
              <w:tab/>
            </w:r>
            <w:r>
              <w:rPr>
                <w:rStyle w:val="IndexLink"/>
              </w:rPr>
              <w:t>694</w:t>
            </w:r>
          </w:hyperlink>
        </w:p>
        <w:p>
          <w:pPr>
            <w:pStyle w:val="Contents4"/>
            <w:tabs>
              <w:tab w:val="clear" w:pos="8176"/>
              <w:tab w:val="right" w:pos="9026" w:leader="dot"/>
            </w:tabs>
            <w:rPr/>
          </w:pPr>
          <w:hyperlink w:anchor="__RefHeading___Toc107914_1395250215">
            <w:r>
              <w:rPr>
                <w:webHidden/>
                <w:rStyle w:val="IndexLink"/>
                <w:rtl w:val="true"/>
              </w:rPr>
              <w:t xml:space="preserve">حدیث </w:t>
            </w:r>
            <w:r>
              <w:rPr>
                <w:rStyle w:val="IndexLink"/>
              </w:rPr>
              <w:t>21</w:t>
            </w:r>
            <w:r>
              <w:rPr>
                <w:rStyle w:val="IndexLink"/>
                <w:rtl w:val="true"/>
              </w:rPr>
              <w:tab/>
            </w:r>
            <w:r>
              <w:rPr>
                <w:rStyle w:val="IndexLink"/>
              </w:rPr>
              <w:t>694</w:t>
            </w:r>
          </w:hyperlink>
        </w:p>
        <w:p>
          <w:pPr>
            <w:pStyle w:val="Contents4"/>
            <w:tabs>
              <w:tab w:val="clear" w:pos="8176"/>
              <w:tab w:val="right" w:pos="9026" w:leader="dot"/>
            </w:tabs>
            <w:rPr/>
          </w:pPr>
          <w:hyperlink w:anchor="__RefHeading___Toc107916_1395250215">
            <w:r>
              <w:rPr>
                <w:webHidden/>
                <w:rStyle w:val="IndexLink"/>
                <w:rtl w:val="true"/>
              </w:rPr>
              <w:t xml:space="preserve">حدیث </w:t>
            </w:r>
            <w:r>
              <w:rPr>
                <w:rStyle w:val="IndexLink"/>
              </w:rPr>
              <w:t>22</w:t>
            </w:r>
            <w:r>
              <w:rPr>
                <w:rStyle w:val="IndexLink"/>
                <w:rtl w:val="true"/>
              </w:rPr>
              <w:tab/>
            </w:r>
            <w:r>
              <w:rPr>
                <w:rStyle w:val="IndexLink"/>
              </w:rPr>
              <w:t>695</w:t>
            </w:r>
          </w:hyperlink>
        </w:p>
        <w:p>
          <w:pPr>
            <w:pStyle w:val="Contents4"/>
            <w:tabs>
              <w:tab w:val="clear" w:pos="8176"/>
              <w:tab w:val="right" w:pos="9026" w:leader="dot"/>
            </w:tabs>
            <w:rPr/>
          </w:pPr>
          <w:hyperlink w:anchor="__RefHeading___Toc107918_1395250215">
            <w:r>
              <w:rPr>
                <w:webHidden/>
                <w:rStyle w:val="IndexLink"/>
                <w:rtl w:val="true"/>
              </w:rPr>
              <w:t xml:space="preserve">حدیث </w:t>
            </w:r>
            <w:r>
              <w:rPr>
                <w:rStyle w:val="IndexLink"/>
              </w:rPr>
              <w:t>23</w:t>
            </w:r>
            <w:r>
              <w:rPr>
                <w:rStyle w:val="IndexLink"/>
                <w:rtl w:val="true"/>
              </w:rPr>
              <w:tab/>
            </w:r>
            <w:r>
              <w:rPr>
                <w:rStyle w:val="IndexLink"/>
              </w:rPr>
              <w:t>696</w:t>
            </w:r>
          </w:hyperlink>
        </w:p>
        <w:p>
          <w:pPr>
            <w:pStyle w:val="Contents4"/>
            <w:tabs>
              <w:tab w:val="clear" w:pos="8176"/>
              <w:tab w:val="right" w:pos="9026" w:leader="dot"/>
            </w:tabs>
            <w:rPr/>
          </w:pPr>
          <w:hyperlink w:anchor="__RefHeading___Toc107920_1395250215">
            <w:r>
              <w:rPr>
                <w:webHidden/>
                <w:rStyle w:val="IndexLink"/>
                <w:rtl w:val="true"/>
              </w:rPr>
              <w:t xml:space="preserve">حدیث </w:t>
            </w:r>
            <w:r>
              <w:rPr>
                <w:rStyle w:val="IndexLink"/>
              </w:rPr>
              <w:t>24</w:t>
            </w:r>
            <w:r>
              <w:rPr>
                <w:rStyle w:val="IndexLink"/>
                <w:rtl w:val="true"/>
              </w:rPr>
              <w:tab/>
            </w:r>
            <w:r>
              <w:rPr>
                <w:rStyle w:val="IndexLink"/>
              </w:rPr>
              <w:t>697</w:t>
            </w:r>
          </w:hyperlink>
        </w:p>
        <w:p>
          <w:pPr>
            <w:pStyle w:val="Contents4"/>
            <w:tabs>
              <w:tab w:val="clear" w:pos="8176"/>
              <w:tab w:val="right" w:pos="9026" w:leader="dot"/>
            </w:tabs>
            <w:rPr/>
          </w:pPr>
          <w:hyperlink w:anchor="__RefHeading___Toc107922_1395250215">
            <w:r>
              <w:rPr>
                <w:webHidden/>
                <w:rStyle w:val="IndexLink"/>
                <w:rtl w:val="true"/>
              </w:rPr>
              <w:t xml:space="preserve">حدیث </w:t>
            </w:r>
            <w:r>
              <w:rPr>
                <w:rStyle w:val="IndexLink"/>
              </w:rPr>
              <w:t>25</w:t>
            </w:r>
            <w:r>
              <w:rPr>
                <w:rStyle w:val="IndexLink"/>
                <w:rtl w:val="true"/>
              </w:rPr>
              <w:tab/>
            </w:r>
            <w:r>
              <w:rPr>
                <w:rStyle w:val="IndexLink"/>
              </w:rPr>
              <w:t>698</w:t>
            </w:r>
          </w:hyperlink>
        </w:p>
        <w:p>
          <w:pPr>
            <w:pStyle w:val="Contents2"/>
            <w:tabs>
              <w:tab w:val="clear" w:pos="8743"/>
              <w:tab w:val="right" w:pos="9026" w:leader="dot"/>
            </w:tabs>
            <w:rPr/>
          </w:pPr>
          <w:hyperlink w:anchor="__RefHeading___Toc107924_1395250215">
            <w:r>
              <w:rPr>
                <w:webHidden/>
                <w:rStyle w:val="IndexLink"/>
              </w:rPr>
              <w:t>57</w:t>
            </w:r>
            <w:r>
              <w:rPr>
                <w:rStyle w:val="IndexLink"/>
                <w:rtl w:val="true"/>
              </w:rPr>
              <w:t xml:space="preserve">- </w:t>
            </w:r>
            <w:r>
              <w:rPr>
                <w:rStyle w:val="IndexLink"/>
                <w:rtl w:val="true"/>
              </w:rPr>
              <w:t>باب الابتلاء و الاختبار</w:t>
            </w:r>
            <w:r>
              <w:rPr>
                <w:rStyle w:val="IndexLink"/>
                <w:rtl w:val="true"/>
              </w:rPr>
              <w:tab/>
            </w:r>
            <w:r>
              <w:rPr>
                <w:rStyle w:val="IndexLink"/>
              </w:rPr>
              <w:t>699</w:t>
            </w:r>
          </w:hyperlink>
        </w:p>
        <w:p>
          <w:pPr>
            <w:pStyle w:val="Contents3"/>
            <w:tabs>
              <w:tab w:val="clear" w:pos="8459"/>
              <w:tab w:val="right" w:pos="9026" w:leader="dot"/>
            </w:tabs>
            <w:rPr/>
          </w:pPr>
          <w:hyperlink w:anchor="__RefHeading___Toc107926_1395250215">
            <w:r>
              <w:rPr>
                <w:webHidden/>
                <w:rStyle w:val="IndexLink"/>
                <w:rtl w:val="true"/>
              </w:rPr>
              <w:t>«</w:t>
            </w:r>
            <w:r>
              <w:rPr>
                <w:rStyle w:val="IndexLink"/>
                <w:rtl w:val="true"/>
              </w:rPr>
              <w:t>باب پنجاه و هفت</w:t>
            </w:r>
            <w:r>
              <w:rPr>
                <w:rStyle w:val="IndexLink"/>
                <w:rtl w:val="true"/>
              </w:rPr>
              <w:t xml:space="preserve">» </w:t>
            </w:r>
            <w:r>
              <w:rPr>
                <w:rStyle w:val="IndexLink"/>
                <w:rtl w:val="true"/>
              </w:rPr>
              <w:t>در بیان ابتلاء و اختیار که بمعنی آزمودن باشد</w:t>
            </w:r>
            <w:r>
              <w:rPr>
                <w:rStyle w:val="IndexLink"/>
                <w:rtl w:val="true"/>
              </w:rPr>
              <w:tab/>
            </w:r>
            <w:r>
              <w:rPr>
                <w:rStyle w:val="IndexLink"/>
              </w:rPr>
              <w:t>699</w:t>
            </w:r>
          </w:hyperlink>
        </w:p>
        <w:p>
          <w:pPr>
            <w:pStyle w:val="Contents4"/>
            <w:tabs>
              <w:tab w:val="clear" w:pos="8176"/>
              <w:tab w:val="right" w:pos="9026" w:leader="dot"/>
            </w:tabs>
            <w:rPr/>
          </w:pPr>
          <w:hyperlink w:anchor="__RefHeading___Toc107928_1395250215">
            <w:r>
              <w:rPr>
                <w:webHidden/>
                <w:rStyle w:val="IndexLink"/>
                <w:rtl w:val="true"/>
              </w:rPr>
              <w:t xml:space="preserve">حدیث </w:t>
            </w:r>
            <w:r>
              <w:rPr>
                <w:rStyle w:val="IndexLink"/>
              </w:rPr>
              <w:t>1</w:t>
            </w:r>
            <w:r>
              <w:rPr>
                <w:rStyle w:val="IndexLink"/>
                <w:rtl w:val="true"/>
              </w:rPr>
              <w:tab/>
            </w:r>
            <w:r>
              <w:rPr>
                <w:rStyle w:val="IndexLink"/>
              </w:rPr>
              <w:t>699</w:t>
            </w:r>
          </w:hyperlink>
        </w:p>
        <w:p>
          <w:pPr>
            <w:pStyle w:val="Contents4"/>
            <w:tabs>
              <w:tab w:val="clear" w:pos="8176"/>
              <w:tab w:val="right" w:pos="9026" w:leader="dot"/>
            </w:tabs>
            <w:rPr/>
          </w:pPr>
          <w:hyperlink w:anchor="__RefHeading___Toc107930_1395250215">
            <w:r>
              <w:rPr>
                <w:webHidden/>
                <w:rStyle w:val="IndexLink"/>
                <w:rtl w:val="true"/>
              </w:rPr>
              <w:t xml:space="preserve">حدیث </w:t>
            </w:r>
            <w:r>
              <w:rPr>
                <w:rStyle w:val="IndexLink"/>
              </w:rPr>
              <w:t>2</w:t>
            </w:r>
            <w:r>
              <w:rPr>
                <w:rStyle w:val="IndexLink"/>
                <w:rtl w:val="true"/>
              </w:rPr>
              <w:tab/>
            </w:r>
            <w:r>
              <w:rPr>
                <w:rStyle w:val="IndexLink"/>
              </w:rPr>
              <w:t>699</w:t>
            </w:r>
          </w:hyperlink>
        </w:p>
        <w:p>
          <w:pPr>
            <w:pStyle w:val="Contents4"/>
            <w:tabs>
              <w:tab w:val="clear" w:pos="8176"/>
              <w:tab w:val="right" w:pos="9026" w:leader="dot"/>
            </w:tabs>
            <w:rPr/>
          </w:pPr>
          <w:hyperlink w:anchor="__RefHeading___Toc107932_1395250215">
            <w:r>
              <w:rPr>
                <w:webHidden/>
                <w:rStyle w:val="IndexLink"/>
                <w:rtl w:val="true"/>
              </w:rPr>
              <w:t xml:space="preserve">حدیث </w:t>
            </w:r>
            <w:r>
              <w:rPr>
                <w:rStyle w:val="IndexLink"/>
              </w:rPr>
              <w:t>3</w:t>
            </w:r>
            <w:r>
              <w:rPr>
                <w:rStyle w:val="IndexLink"/>
                <w:rtl w:val="true"/>
              </w:rPr>
              <w:tab/>
            </w:r>
            <w:r>
              <w:rPr>
                <w:rStyle w:val="IndexLink"/>
              </w:rPr>
              <w:t>699</w:t>
            </w:r>
          </w:hyperlink>
        </w:p>
        <w:p>
          <w:pPr>
            <w:pStyle w:val="Contents2"/>
            <w:tabs>
              <w:tab w:val="clear" w:pos="8743"/>
              <w:tab w:val="right" w:pos="9026" w:leader="dot"/>
            </w:tabs>
            <w:rPr/>
          </w:pPr>
          <w:hyperlink w:anchor="__RefHeading___Toc107934_1395250215">
            <w:r>
              <w:rPr>
                <w:webHidden/>
                <w:rStyle w:val="IndexLink"/>
              </w:rPr>
              <w:t>58</w:t>
            </w:r>
            <w:r>
              <w:rPr>
                <w:rStyle w:val="IndexLink"/>
                <w:rtl w:val="true"/>
              </w:rPr>
              <w:t xml:space="preserve">- </w:t>
            </w:r>
            <w:r>
              <w:rPr>
                <w:rStyle w:val="IndexLink"/>
                <w:rtl w:val="true"/>
              </w:rPr>
              <w:t>باب السعادة و الشقاوة</w:t>
            </w:r>
            <w:r>
              <w:rPr>
                <w:rStyle w:val="IndexLink"/>
                <w:rtl w:val="true"/>
              </w:rPr>
              <w:tab/>
            </w:r>
            <w:r>
              <w:rPr>
                <w:rStyle w:val="IndexLink"/>
              </w:rPr>
              <w:t>700</w:t>
            </w:r>
          </w:hyperlink>
        </w:p>
        <w:p>
          <w:pPr>
            <w:pStyle w:val="Contents3"/>
            <w:tabs>
              <w:tab w:val="clear" w:pos="8459"/>
              <w:tab w:val="right" w:pos="9026" w:leader="dot"/>
            </w:tabs>
            <w:rPr/>
          </w:pPr>
          <w:hyperlink w:anchor="__RefHeading___Toc107936_1395250215">
            <w:r>
              <w:rPr>
                <w:webHidden/>
                <w:rStyle w:val="IndexLink"/>
                <w:rtl w:val="true"/>
              </w:rPr>
              <w:t>«</w:t>
            </w:r>
            <w:r>
              <w:rPr>
                <w:rStyle w:val="IndexLink"/>
                <w:rtl w:val="true"/>
              </w:rPr>
              <w:t>باب پنجاه و هشت</w:t>
            </w:r>
            <w:r>
              <w:rPr>
                <w:rStyle w:val="IndexLink"/>
                <w:rtl w:val="true"/>
              </w:rPr>
              <w:t xml:space="preserve">» </w:t>
            </w:r>
            <w:r>
              <w:rPr>
                <w:rStyle w:val="IndexLink"/>
                <w:rtl w:val="true"/>
              </w:rPr>
              <w:t>در بیان سعادت و شقاوت که بمعنی نیک بختی و بدبختی است‌</w:t>
            </w:r>
            <w:r>
              <w:rPr>
                <w:rStyle w:val="IndexLink"/>
                <w:rtl w:val="true"/>
              </w:rPr>
              <w:tab/>
            </w:r>
            <w:r>
              <w:rPr>
                <w:rStyle w:val="IndexLink"/>
              </w:rPr>
              <w:t>700</w:t>
            </w:r>
          </w:hyperlink>
        </w:p>
        <w:p>
          <w:pPr>
            <w:pStyle w:val="Contents4"/>
            <w:tabs>
              <w:tab w:val="clear" w:pos="8176"/>
              <w:tab w:val="right" w:pos="9026" w:leader="dot"/>
            </w:tabs>
            <w:rPr/>
          </w:pPr>
          <w:hyperlink w:anchor="__RefHeading___Toc107938_1395250215">
            <w:r>
              <w:rPr>
                <w:webHidden/>
                <w:rStyle w:val="IndexLink"/>
                <w:rtl w:val="true"/>
              </w:rPr>
              <w:t xml:space="preserve">حدیث </w:t>
            </w:r>
            <w:r>
              <w:rPr>
                <w:rStyle w:val="IndexLink"/>
              </w:rPr>
              <w:t>1</w:t>
            </w:r>
            <w:r>
              <w:rPr>
                <w:rStyle w:val="IndexLink"/>
                <w:rtl w:val="true"/>
              </w:rPr>
              <w:tab/>
            </w:r>
            <w:r>
              <w:rPr>
                <w:rStyle w:val="IndexLink"/>
              </w:rPr>
              <w:t>700</w:t>
            </w:r>
          </w:hyperlink>
        </w:p>
        <w:p>
          <w:pPr>
            <w:pStyle w:val="Contents4"/>
            <w:tabs>
              <w:tab w:val="clear" w:pos="8176"/>
              <w:tab w:val="right" w:pos="9026" w:leader="dot"/>
            </w:tabs>
            <w:rPr/>
          </w:pPr>
          <w:hyperlink w:anchor="__RefHeading___Toc107940_1395250215">
            <w:r>
              <w:rPr>
                <w:webHidden/>
                <w:rStyle w:val="IndexLink"/>
                <w:rtl w:val="true"/>
              </w:rPr>
              <w:t xml:space="preserve">حدیث </w:t>
            </w:r>
            <w:r>
              <w:rPr>
                <w:rStyle w:val="IndexLink"/>
              </w:rPr>
              <w:t>2</w:t>
            </w:r>
            <w:r>
              <w:rPr>
                <w:rStyle w:val="IndexLink"/>
                <w:rtl w:val="true"/>
              </w:rPr>
              <w:tab/>
            </w:r>
            <w:r>
              <w:rPr>
                <w:rStyle w:val="IndexLink"/>
              </w:rPr>
              <w:t>703</w:t>
            </w:r>
          </w:hyperlink>
        </w:p>
        <w:p>
          <w:pPr>
            <w:pStyle w:val="Contents4"/>
            <w:tabs>
              <w:tab w:val="clear" w:pos="8176"/>
              <w:tab w:val="right" w:pos="9026" w:leader="dot"/>
            </w:tabs>
            <w:rPr/>
          </w:pPr>
          <w:hyperlink w:anchor="__RefHeading___Toc107942_1395250215">
            <w:r>
              <w:rPr>
                <w:webHidden/>
                <w:rStyle w:val="IndexLink"/>
                <w:rtl w:val="true"/>
              </w:rPr>
              <w:t xml:space="preserve">حدیث </w:t>
            </w:r>
            <w:r>
              <w:rPr>
                <w:rStyle w:val="IndexLink"/>
              </w:rPr>
              <w:t>3</w:t>
            </w:r>
            <w:r>
              <w:rPr>
                <w:rStyle w:val="IndexLink"/>
                <w:rtl w:val="true"/>
              </w:rPr>
              <w:tab/>
            </w:r>
            <w:r>
              <w:rPr>
                <w:rStyle w:val="IndexLink"/>
              </w:rPr>
              <w:t>703</w:t>
            </w:r>
          </w:hyperlink>
        </w:p>
        <w:p>
          <w:pPr>
            <w:pStyle w:val="Contents4"/>
            <w:tabs>
              <w:tab w:val="clear" w:pos="8176"/>
              <w:tab w:val="right" w:pos="9026" w:leader="dot"/>
            </w:tabs>
            <w:rPr/>
          </w:pPr>
          <w:hyperlink w:anchor="__RefHeading___Toc107944_1395250215">
            <w:r>
              <w:rPr>
                <w:webHidden/>
                <w:rStyle w:val="IndexLink"/>
                <w:rtl w:val="true"/>
              </w:rPr>
              <w:t xml:space="preserve">حدیث </w:t>
            </w:r>
            <w:r>
              <w:rPr>
                <w:rStyle w:val="IndexLink"/>
              </w:rPr>
              <w:t>4</w:t>
            </w:r>
            <w:r>
              <w:rPr>
                <w:rStyle w:val="IndexLink"/>
                <w:rtl w:val="true"/>
              </w:rPr>
              <w:tab/>
            </w:r>
            <w:r>
              <w:rPr>
                <w:rStyle w:val="IndexLink"/>
              </w:rPr>
              <w:t>705</w:t>
            </w:r>
          </w:hyperlink>
        </w:p>
        <w:p>
          <w:pPr>
            <w:pStyle w:val="Contents4"/>
            <w:tabs>
              <w:tab w:val="clear" w:pos="8176"/>
              <w:tab w:val="right" w:pos="9026" w:leader="dot"/>
            </w:tabs>
            <w:rPr/>
          </w:pPr>
          <w:hyperlink w:anchor="__RefHeading___Toc107946_1395250215">
            <w:r>
              <w:rPr>
                <w:webHidden/>
                <w:rStyle w:val="IndexLink"/>
                <w:rtl w:val="true"/>
              </w:rPr>
              <w:t xml:space="preserve">حدیث </w:t>
            </w:r>
            <w:r>
              <w:rPr>
                <w:rStyle w:val="IndexLink"/>
              </w:rPr>
              <w:t>5</w:t>
            </w:r>
            <w:r>
              <w:rPr>
                <w:rStyle w:val="IndexLink"/>
                <w:rtl w:val="true"/>
              </w:rPr>
              <w:tab/>
            </w:r>
            <w:r>
              <w:rPr>
                <w:rStyle w:val="IndexLink"/>
              </w:rPr>
              <w:t>706</w:t>
            </w:r>
          </w:hyperlink>
        </w:p>
        <w:p>
          <w:pPr>
            <w:pStyle w:val="Contents4"/>
            <w:tabs>
              <w:tab w:val="clear" w:pos="8176"/>
              <w:tab w:val="right" w:pos="9026" w:leader="dot"/>
            </w:tabs>
            <w:rPr/>
          </w:pPr>
          <w:hyperlink w:anchor="__RefHeading___Toc107948_1395250215">
            <w:r>
              <w:rPr>
                <w:webHidden/>
                <w:rStyle w:val="IndexLink"/>
                <w:rtl w:val="true"/>
              </w:rPr>
              <w:t xml:space="preserve">حدیث </w:t>
            </w:r>
            <w:r>
              <w:rPr>
                <w:rStyle w:val="IndexLink"/>
              </w:rPr>
              <w:t>6</w:t>
            </w:r>
            <w:r>
              <w:rPr>
                <w:rStyle w:val="IndexLink"/>
                <w:rtl w:val="true"/>
              </w:rPr>
              <w:tab/>
            </w:r>
            <w:r>
              <w:rPr>
                <w:rStyle w:val="IndexLink"/>
              </w:rPr>
              <w:t>707</w:t>
            </w:r>
          </w:hyperlink>
        </w:p>
        <w:p>
          <w:pPr>
            <w:pStyle w:val="Contents2"/>
            <w:tabs>
              <w:tab w:val="clear" w:pos="8743"/>
              <w:tab w:val="right" w:pos="9026" w:leader="dot"/>
            </w:tabs>
            <w:rPr/>
          </w:pPr>
          <w:hyperlink w:anchor="__RefHeading___Toc107950_1395250215">
            <w:r>
              <w:rPr>
                <w:webHidden/>
                <w:rStyle w:val="IndexLink"/>
              </w:rPr>
              <w:t>59</w:t>
            </w:r>
            <w:r>
              <w:rPr>
                <w:rStyle w:val="IndexLink"/>
                <w:rtl w:val="true"/>
              </w:rPr>
              <w:t xml:space="preserve">- </w:t>
            </w:r>
            <w:r>
              <w:rPr>
                <w:rStyle w:val="IndexLink"/>
                <w:rtl w:val="true"/>
              </w:rPr>
              <w:t>باب نفی الجبر و التفویض‌</w:t>
            </w:r>
            <w:r>
              <w:rPr>
                <w:rStyle w:val="IndexLink"/>
                <w:rtl w:val="true"/>
              </w:rPr>
              <w:tab/>
            </w:r>
            <w:r>
              <w:rPr>
                <w:rStyle w:val="IndexLink"/>
              </w:rPr>
              <w:t>709</w:t>
            </w:r>
          </w:hyperlink>
        </w:p>
        <w:p>
          <w:pPr>
            <w:pStyle w:val="Contents3"/>
            <w:tabs>
              <w:tab w:val="clear" w:pos="8459"/>
              <w:tab w:val="right" w:pos="9026" w:leader="dot"/>
            </w:tabs>
            <w:rPr/>
          </w:pPr>
          <w:hyperlink w:anchor="__RefHeading___Toc107952_1395250215">
            <w:r>
              <w:rPr>
                <w:webHidden/>
                <w:rStyle w:val="IndexLink"/>
                <w:rtl w:val="true"/>
              </w:rPr>
              <w:t>«</w:t>
            </w:r>
            <w:r>
              <w:rPr>
                <w:rStyle w:val="IndexLink"/>
                <w:rtl w:val="true"/>
              </w:rPr>
              <w:t>باب پنجاه و نهم</w:t>
            </w:r>
            <w:r>
              <w:rPr>
                <w:rStyle w:val="IndexLink"/>
                <w:rtl w:val="true"/>
              </w:rPr>
              <w:t xml:space="preserve">» </w:t>
            </w:r>
            <w:r>
              <w:rPr>
                <w:rStyle w:val="IndexLink"/>
                <w:rtl w:val="true"/>
              </w:rPr>
              <w:t>در نفی جبر و تفویض‌</w:t>
            </w:r>
            <w:r>
              <w:rPr>
                <w:rStyle w:val="IndexLink"/>
                <w:rtl w:val="true"/>
              </w:rPr>
              <w:tab/>
            </w:r>
            <w:r>
              <w:rPr>
                <w:rStyle w:val="IndexLink"/>
              </w:rPr>
              <w:t>709</w:t>
            </w:r>
          </w:hyperlink>
        </w:p>
        <w:p>
          <w:pPr>
            <w:pStyle w:val="Contents4"/>
            <w:tabs>
              <w:tab w:val="clear" w:pos="8176"/>
              <w:tab w:val="right" w:pos="9026" w:leader="dot"/>
            </w:tabs>
            <w:rPr/>
          </w:pPr>
          <w:hyperlink w:anchor="__RefHeading___Toc107954_1395250215">
            <w:r>
              <w:rPr>
                <w:webHidden/>
                <w:rStyle w:val="IndexLink"/>
                <w:rtl w:val="true"/>
              </w:rPr>
              <w:t>اشاره</w:t>
            </w:r>
            <w:r>
              <w:rPr>
                <w:rStyle w:val="IndexLink"/>
                <w:rtl w:val="true"/>
              </w:rPr>
              <w:tab/>
            </w:r>
            <w:r>
              <w:rPr>
                <w:rStyle w:val="IndexLink"/>
              </w:rPr>
              <w:t>709</w:t>
            </w:r>
          </w:hyperlink>
        </w:p>
        <w:p>
          <w:pPr>
            <w:pStyle w:val="Contents4"/>
            <w:tabs>
              <w:tab w:val="clear" w:pos="8176"/>
              <w:tab w:val="right" w:pos="9026" w:leader="dot"/>
            </w:tabs>
            <w:rPr/>
          </w:pPr>
          <w:hyperlink w:anchor="__RefHeading___Toc107956_1395250215">
            <w:r>
              <w:rPr>
                <w:webHidden/>
                <w:rStyle w:val="IndexLink"/>
                <w:rtl w:val="true"/>
              </w:rPr>
              <w:t xml:space="preserve">حدیث </w:t>
            </w:r>
            <w:r>
              <w:rPr>
                <w:rStyle w:val="IndexLink"/>
              </w:rPr>
              <w:t>1</w:t>
            </w:r>
            <w:r>
              <w:rPr>
                <w:rStyle w:val="IndexLink"/>
                <w:rtl w:val="true"/>
              </w:rPr>
              <w:tab/>
            </w:r>
            <w:r>
              <w:rPr>
                <w:rStyle w:val="IndexLink"/>
              </w:rPr>
              <w:t>710</w:t>
            </w:r>
          </w:hyperlink>
        </w:p>
        <w:p>
          <w:pPr>
            <w:pStyle w:val="Contents4"/>
            <w:tabs>
              <w:tab w:val="clear" w:pos="8176"/>
              <w:tab w:val="right" w:pos="9026" w:leader="dot"/>
            </w:tabs>
            <w:rPr/>
          </w:pPr>
          <w:hyperlink w:anchor="__RefHeading___Toc107958_1395250215">
            <w:r>
              <w:rPr>
                <w:webHidden/>
                <w:rStyle w:val="IndexLink"/>
                <w:rtl w:val="true"/>
              </w:rPr>
              <w:t xml:space="preserve">حدیث </w:t>
            </w:r>
            <w:r>
              <w:rPr>
                <w:rStyle w:val="IndexLink"/>
              </w:rPr>
              <w:t>2</w:t>
            </w:r>
            <w:r>
              <w:rPr>
                <w:rStyle w:val="IndexLink"/>
                <w:rtl w:val="true"/>
              </w:rPr>
              <w:tab/>
            </w:r>
            <w:r>
              <w:rPr>
                <w:rStyle w:val="IndexLink"/>
              </w:rPr>
              <w:t>710</w:t>
            </w:r>
          </w:hyperlink>
        </w:p>
        <w:p>
          <w:pPr>
            <w:pStyle w:val="Contents4"/>
            <w:tabs>
              <w:tab w:val="clear" w:pos="8176"/>
              <w:tab w:val="right" w:pos="9026" w:leader="dot"/>
            </w:tabs>
            <w:rPr/>
          </w:pPr>
          <w:hyperlink w:anchor="__RefHeading___Toc107960_1395250215">
            <w:r>
              <w:rPr>
                <w:webHidden/>
                <w:rStyle w:val="IndexLink"/>
                <w:rtl w:val="true"/>
              </w:rPr>
              <w:t xml:space="preserve">حدیث </w:t>
            </w:r>
            <w:r>
              <w:rPr>
                <w:rStyle w:val="IndexLink"/>
              </w:rPr>
              <w:t>3</w:t>
            </w:r>
            <w:r>
              <w:rPr>
                <w:rStyle w:val="IndexLink"/>
                <w:rtl w:val="true"/>
              </w:rPr>
              <w:tab/>
            </w:r>
            <w:r>
              <w:rPr>
                <w:rStyle w:val="IndexLink"/>
              </w:rPr>
              <w:t>711</w:t>
            </w:r>
          </w:hyperlink>
        </w:p>
        <w:p>
          <w:pPr>
            <w:pStyle w:val="Contents4"/>
            <w:tabs>
              <w:tab w:val="clear" w:pos="8176"/>
              <w:tab w:val="right" w:pos="9026" w:leader="dot"/>
            </w:tabs>
            <w:rPr/>
          </w:pPr>
          <w:hyperlink w:anchor="__RefHeading___Toc107962_1395250215">
            <w:r>
              <w:rPr>
                <w:webHidden/>
                <w:rStyle w:val="IndexLink"/>
                <w:rtl w:val="true"/>
              </w:rPr>
              <w:t xml:space="preserve">حدیث </w:t>
            </w:r>
            <w:r>
              <w:rPr>
                <w:rStyle w:val="IndexLink"/>
              </w:rPr>
              <w:t>4</w:t>
            </w:r>
            <w:r>
              <w:rPr>
                <w:rStyle w:val="IndexLink"/>
                <w:rtl w:val="true"/>
              </w:rPr>
              <w:tab/>
            </w:r>
            <w:r>
              <w:rPr>
                <w:rStyle w:val="IndexLink"/>
              </w:rPr>
              <w:t>712</w:t>
            </w:r>
          </w:hyperlink>
        </w:p>
        <w:p>
          <w:pPr>
            <w:pStyle w:val="Contents4"/>
            <w:tabs>
              <w:tab w:val="clear" w:pos="8176"/>
              <w:tab w:val="right" w:pos="9026" w:leader="dot"/>
            </w:tabs>
            <w:rPr/>
          </w:pPr>
          <w:hyperlink w:anchor="__RefHeading___Toc107964_1395250215">
            <w:r>
              <w:rPr>
                <w:webHidden/>
                <w:rStyle w:val="IndexLink"/>
                <w:rtl w:val="true"/>
              </w:rPr>
              <w:t xml:space="preserve">حدیث </w:t>
            </w:r>
            <w:r>
              <w:rPr>
                <w:rStyle w:val="IndexLink"/>
              </w:rPr>
              <w:t>5</w:t>
            </w:r>
            <w:r>
              <w:rPr>
                <w:rStyle w:val="IndexLink"/>
                <w:rtl w:val="true"/>
              </w:rPr>
              <w:tab/>
            </w:r>
            <w:r>
              <w:rPr>
                <w:rStyle w:val="IndexLink"/>
              </w:rPr>
              <w:t>713</w:t>
            </w:r>
          </w:hyperlink>
        </w:p>
        <w:p>
          <w:pPr>
            <w:pStyle w:val="Contents4"/>
            <w:tabs>
              <w:tab w:val="clear" w:pos="8176"/>
              <w:tab w:val="right" w:pos="9026" w:leader="dot"/>
            </w:tabs>
            <w:rPr/>
          </w:pPr>
          <w:hyperlink w:anchor="__RefHeading___Toc107966_1395250215">
            <w:r>
              <w:rPr>
                <w:webHidden/>
                <w:rStyle w:val="IndexLink"/>
                <w:rtl w:val="true"/>
              </w:rPr>
              <w:t xml:space="preserve">حدیث </w:t>
            </w:r>
            <w:r>
              <w:rPr>
                <w:rStyle w:val="IndexLink"/>
              </w:rPr>
              <w:t>6</w:t>
            </w:r>
            <w:r>
              <w:rPr>
                <w:rStyle w:val="IndexLink"/>
                <w:rtl w:val="true"/>
              </w:rPr>
              <w:tab/>
            </w:r>
            <w:r>
              <w:rPr>
                <w:rStyle w:val="IndexLink"/>
              </w:rPr>
              <w:t>714</w:t>
            </w:r>
          </w:hyperlink>
        </w:p>
        <w:p>
          <w:pPr>
            <w:pStyle w:val="Contents4"/>
            <w:tabs>
              <w:tab w:val="clear" w:pos="8176"/>
              <w:tab w:val="right" w:pos="9026" w:leader="dot"/>
            </w:tabs>
            <w:rPr/>
          </w:pPr>
          <w:hyperlink w:anchor="__RefHeading___Toc107968_1395250215">
            <w:r>
              <w:rPr>
                <w:webHidden/>
                <w:rStyle w:val="IndexLink"/>
                <w:rtl w:val="true"/>
              </w:rPr>
              <w:t xml:space="preserve">حدیث </w:t>
            </w:r>
            <w:r>
              <w:rPr>
                <w:rStyle w:val="IndexLink"/>
              </w:rPr>
              <w:t>7</w:t>
            </w:r>
            <w:r>
              <w:rPr>
                <w:rStyle w:val="IndexLink"/>
                <w:rtl w:val="true"/>
              </w:rPr>
              <w:tab/>
            </w:r>
            <w:r>
              <w:rPr>
                <w:rStyle w:val="IndexLink"/>
              </w:rPr>
              <w:t>714</w:t>
            </w:r>
          </w:hyperlink>
        </w:p>
        <w:p>
          <w:pPr>
            <w:pStyle w:val="Contents4"/>
            <w:tabs>
              <w:tab w:val="clear" w:pos="8176"/>
              <w:tab w:val="right" w:pos="9026" w:leader="dot"/>
            </w:tabs>
            <w:rPr/>
          </w:pPr>
          <w:hyperlink w:anchor="__RefHeading___Toc107970_1395250215">
            <w:r>
              <w:rPr>
                <w:webHidden/>
                <w:rStyle w:val="IndexLink"/>
                <w:rtl w:val="true"/>
              </w:rPr>
              <w:t xml:space="preserve">حدیث </w:t>
            </w:r>
            <w:r>
              <w:rPr>
                <w:rStyle w:val="IndexLink"/>
              </w:rPr>
              <w:t>8</w:t>
            </w:r>
            <w:r>
              <w:rPr>
                <w:rStyle w:val="IndexLink"/>
                <w:rtl w:val="true"/>
              </w:rPr>
              <w:tab/>
            </w:r>
            <w:r>
              <w:rPr>
                <w:rStyle w:val="IndexLink"/>
              </w:rPr>
              <w:t>715</w:t>
            </w:r>
          </w:hyperlink>
        </w:p>
        <w:p>
          <w:pPr>
            <w:pStyle w:val="Contents4"/>
            <w:tabs>
              <w:tab w:val="clear" w:pos="8176"/>
              <w:tab w:val="right" w:pos="9026" w:leader="dot"/>
            </w:tabs>
            <w:rPr/>
          </w:pPr>
          <w:hyperlink w:anchor="__RefHeading___Toc107972_1395250215">
            <w:r>
              <w:rPr>
                <w:webHidden/>
                <w:rStyle w:val="IndexLink"/>
                <w:rtl w:val="true"/>
              </w:rPr>
              <w:t xml:space="preserve">حدیث </w:t>
            </w:r>
            <w:r>
              <w:rPr>
                <w:rStyle w:val="IndexLink"/>
              </w:rPr>
              <w:t>9</w:t>
            </w:r>
            <w:r>
              <w:rPr>
                <w:rStyle w:val="IndexLink"/>
                <w:rtl w:val="true"/>
              </w:rPr>
              <w:tab/>
            </w:r>
            <w:r>
              <w:rPr>
                <w:rStyle w:val="IndexLink"/>
              </w:rPr>
              <w:t>716</w:t>
            </w:r>
          </w:hyperlink>
        </w:p>
        <w:p>
          <w:pPr>
            <w:pStyle w:val="Contents4"/>
            <w:tabs>
              <w:tab w:val="clear" w:pos="8176"/>
              <w:tab w:val="right" w:pos="9026" w:leader="dot"/>
            </w:tabs>
            <w:rPr/>
          </w:pPr>
          <w:hyperlink w:anchor="__RefHeading___Toc107974_1395250215">
            <w:r>
              <w:rPr>
                <w:webHidden/>
                <w:rStyle w:val="IndexLink"/>
                <w:rtl w:val="true"/>
              </w:rPr>
              <w:t xml:space="preserve">حدیث </w:t>
            </w:r>
            <w:r>
              <w:rPr>
                <w:rStyle w:val="IndexLink"/>
              </w:rPr>
              <w:t>10</w:t>
            </w:r>
            <w:r>
              <w:rPr>
                <w:rStyle w:val="IndexLink"/>
                <w:rtl w:val="true"/>
              </w:rPr>
              <w:tab/>
            </w:r>
            <w:r>
              <w:rPr>
                <w:rStyle w:val="IndexLink"/>
              </w:rPr>
              <w:t>717</w:t>
            </w:r>
          </w:hyperlink>
        </w:p>
        <w:p>
          <w:pPr>
            <w:pStyle w:val="Contents4"/>
            <w:tabs>
              <w:tab w:val="clear" w:pos="8176"/>
              <w:tab w:val="right" w:pos="9026" w:leader="dot"/>
            </w:tabs>
            <w:rPr/>
          </w:pPr>
          <w:hyperlink w:anchor="__RefHeading___Toc107976_1395250215">
            <w:r>
              <w:rPr>
                <w:webHidden/>
                <w:rStyle w:val="IndexLink"/>
                <w:rtl w:val="true"/>
              </w:rPr>
              <w:t xml:space="preserve">حدیث </w:t>
            </w:r>
            <w:r>
              <w:rPr>
                <w:rStyle w:val="IndexLink"/>
              </w:rPr>
              <w:t>11</w:t>
            </w:r>
            <w:r>
              <w:rPr>
                <w:rStyle w:val="IndexLink"/>
                <w:rtl w:val="true"/>
              </w:rPr>
              <w:tab/>
            </w:r>
            <w:r>
              <w:rPr>
                <w:rStyle w:val="IndexLink"/>
              </w:rPr>
              <w:t>718</w:t>
            </w:r>
          </w:hyperlink>
        </w:p>
        <w:p>
          <w:pPr>
            <w:pStyle w:val="Contents4"/>
            <w:tabs>
              <w:tab w:val="clear" w:pos="8176"/>
              <w:tab w:val="right" w:pos="9026" w:leader="dot"/>
            </w:tabs>
            <w:rPr/>
          </w:pPr>
          <w:hyperlink w:anchor="__RefHeading___Toc107978_1395250215">
            <w:r>
              <w:rPr>
                <w:webHidden/>
                <w:rStyle w:val="IndexLink"/>
                <w:rtl w:val="true"/>
              </w:rPr>
              <w:t xml:space="preserve">حدیث </w:t>
            </w:r>
            <w:r>
              <w:rPr>
                <w:rStyle w:val="IndexLink"/>
              </w:rPr>
              <w:t>12</w:t>
            </w:r>
            <w:r>
              <w:rPr>
                <w:rStyle w:val="IndexLink"/>
                <w:rtl w:val="true"/>
              </w:rPr>
              <w:tab/>
            </w:r>
            <w:r>
              <w:rPr>
                <w:rStyle w:val="IndexLink"/>
              </w:rPr>
              <w:t>719</w:t>
            </w:r>
          </w:hyperlink>
        </w:p>
        <w:p>
          <w:pPr>
            <w:pStyle w:val="Contents2"/>
            <w:tabs>
              <w:tab w:val="clear" w:pos="8743"/>
              <w:tab w:val="right" w:pos="9026" w:leader="dot"/>
            </w:tabs>
            <w:rPr/>
          </w:pPr>
          <w:hyperlink w:anchor="__RefHeading___Toc107980_1395250215">
            <w:r>
              <w:rPr>
                <w:webHidden/>
                <w:rStyle w:val="IndexLink"/>
              </w:rPr>
              <w:t>60</w:t>
            </w:r>
            <w:r>
              <w:rPr>
                <w:rStyle w:val="IndexLink"/>
                <w:rtl w:val="true"/>
              </w:rPr>
              <w:t xml:space="preserve">- </w:t>
            </w:r>
            <w:r>
              <w:rPr>
                <w:rStyle w:val="IndexLink"/>
                <w:rtl w:val="true"/>
              </w:rPr>
              <w:t>باب القضاء و القدر و الفتنة و الأرزاق و الأسعار و الآجال‌</w:t>
            </w:r>
            <w:r>
              <w:rPr>
                <w:rStyle w:val="IndexLink"/>
                <w:rtl w:val="true"/>
              </w:rPr>
              <w:tab/>
            </w:r>
            <w:r>
              <w:rPr>
                <w:rStyle w:val="IndexLink"/>
              </w:rPr>
              <w:t>721</w:t>
            </w:r>
          </w:hyperlink>
        </w:p>
        <w:p>
          <w:pPr>
            <w:pStyle w:val="Contents3"/>
            <w:tabs>
              <w:tab w:val="clear" w:pos="8459"/>
              <w:tab w:val="right" w:pos="9026" w:leader="dot"/>
            </w:tabs>
            <w:rPr/>
          </w:pPr>
          <w:hyperlink w:anchor="__RefHeading___Toc107982_1395250215">
            <w:r>
              <w:rPr>
                <w:webHidden/>
                <w:rStyle w:val="IndexLink"/>
                <w:rtl w:val="true"/>
              </w:rPr>
              <w:t>باب شصتم در بیان قضاء و قدر و فتنه یعنی آزمایش و روزی‌ها و نرخها و قدرت‌های معین‌</w:t>
            </w:r>
            <w:r>
              <w:rPr>
                <w:rStyle w:val="IndexLink"/>
                <w:rtl w:val="true"/>
              </w:rPr>
              <w:tab/>
            </w:r>
            <w:r>
              <w:rPr>
                <w:rStyle w:val="IndexLink"/>
              </w:rPr>
              <w:t>721</w:t>
            </w:r>
          </w:hyperlink>
        </w:p>
        <w:p>
          <w:pPr>
            <w:pStyle w:val="Contents4"/>
            <w:tabs>
              <w:tab w:val="clear" w:pos="8176"/>
              <w:tab w:val="right" w:pos="9026" w:leader="dot"/>
            </w:tabs>
            <w:rPr/>
          </w:pPr>
          <w:hyperlink w:anchor="__RefHeading___Toc107984_1395250215">
            <w:r>
              <w:rPr>
                <w:webHidden/>
                <w:rStyle w:val="IndexLink"/>
                <w:rtl w:val="true"/>
              </w:rPr>
              <w:t xml:space="preserve">حدیث </w:t>
            </w:r>
            <w:r>
              <w:rPr>
                <w:rStyle w:val="IndexLink"/>
              </w:rPr>
              <w:t>1</w:t>
            </w:r>
            <w:r>
              <w:rPr>
                <w:rStyle w:val="IndexLink"/>
                <w:rtl w:val="true"/>
              </w:rPr>
              <w:tab/>
            </w:r>
            <w:r>
              <w:rPr>
                <w:rStyle w:val="IndexLink"/>
              </w:rPr>
              <w:t>721</w:t>
            </w:r>
          </w:hyperlink>
        </w:p>
        <w:p>
          <w:pPr>
            <w:pStyle w:val="Contents4"/>
            <w:tabs>
              <w:tab w:val="clear" w:pos="8176"/>
              <w:tab w:val="right" w:pos="9026" w:leader="dot"/>
            </w:tabs>
            <w:rPr/>
          </w:pPr>
          <w:hyperlink w:anchor="__RefHeading___Toc107986_1395250215">
            <w:r>
              <w:rPr>
                <w:webHidden/>
                <w:rStyle w:val="IndexLink"/>
                <w:rtl w:val="true"/>
              </w:rPr>
              <w:t xml:space="preserve">حدیث </w:t>
            </w:r>
            <w:r>
              <w:rPr>
                <w:rStyle w:val="IndexLink"/>
              </w:rPr>
              <w:t>2</w:t>
            </w:r>
            <w:r>
              <w:rPr>
                <w:rStyle w:val="IndexLink"/>
                <w:rtl w:val="true"/>
              </w:rPr>
              <w:tab/>
            </w:r>
            <w:r>
              <w:rPr>
                <w:rStyle w:val="IndexLink"/>
              </w:rPr>
              <w:t>722</w:t>
            </w:r>
          </w:hyperlink>
        </w:p>
        <w:p>
          <w:pPr>
            <w:pStyle w:val="Contents4"/>
            <w:tabs>
              <w:tab w:val="clear" w:pos="8176"/>
              <w:tab w:val="right" w:pos="9026" w:leader="dot"/>
            </w:tabs>
            <w:rPr/>
          </w:pPr>
          <w:hyperlink w:anchor="__RefHeading___Toc107988_1395250215">
            <w:r>
              <w:rPr>
                <w:webHidden/>
                <w:rStyle w:val="IndexLink"/>
                <w:rtl w:val="true"/>
              </w:rPr>
              <w:t xml:space="preserve">حدیث </w:t>
            </w:r>
            <w:r>
              <w:rPr>
                <w:rStyle w:val="IndexLink"/>
              </w:rPr>
              <w:t>3</w:t>
            </w:r>
            <w:r>
              <w:rPr>
                <w:rStyle w:val="IndexLink"/>
                <w:rtl w:val="true"/>
              </w:rPr>
              <w:tab/>
            </w:r>
            <w:r>
              <w:rPr>
                <w:rStyle w:val="IndexLink"/>
              </w:rPr>
              <w:t>722</w:t>
            </w:r>
          </w:hyperlink>
        </w:p>
        <w:p>
          <w:pPr>
            <w:pStyle w:val="Contents4"/>
            <w:tabs>
              <w:tab w:val="clear" w:pos="8176"/>
              <w:tab w:val="right" w:pos="9026" w:leader="dot"/>
            </w:tabs>
            <w:rPr/>
          </w:pPr>
          <w:hyperlink w:anchor="__RefHeading___Toc107990_1395250215">
            <w:r>
              <w:rPr>
                <w:webHidden/>
                <w:rStyle w:val="IndexLink"/>
                <w:rtl w:val="true"/>
              </w:rPr>
              <w:t xml:space="preserve">حدیث </w:t>
            </w:r>
            <w:r>
              <w:rPr>
                <w:rStyle w:val="IndexLink"/>
              </w:rPr>
              <w:t>4</w:t>
            </w:r>
            <w:r>
              <w:rPr>
                <w:rStyle w:val="IndexLink"/>
                <w:rtl w:val="true"/>
              </w:rPr>
              <w:tab/>
            </w:r>
            <w:r>
              <w:rPr>
                <w:rStyle w:val="IndexLink"/>
              </w:rPr>
              <w:t>725</w:t>
            </w:r>
          </w:hyperlink>
        </w:p>
        <w:p>
          <w:pPr>
            <w:pStyle w:val="Contents4"/>
            <w:tabs>
              <w:tab w:val="clear" w:pos="8176"/>
              <w:tab w:val="right" w:pos="9026" w:leader="dot"/>
            </w:tabs>
            <w:rPr/>
          </w:pPr>
          <w:hyperlink w:anchor="__RefHeading___Toc107992_1395250215">
            <w:r>
              <w:rPr>
                <w:webHidden/>
                <w:rStyle w:val="IndexLink"/>
                <w:rtl w:val="true"/>
              </w:rPr>
              <w:t xml:space="preserve">حدیث </w:t>
            </w:r>
            <w:r>
              <w:rPr>
                <w:rStyle w:val="IndexLink"/>
              </w:rPr>
              <w:t>5</w:t>
            </w:r>
            <w:r>
              <w:rPr>
                <w:rStyle w:val="IndexLink"/>
                <w:rtl w:val="true"/>
              </w:rPr>
              <w:tab/>
            </w:r>
            <w:r>
              <w:rPr>
                <w:rStyle w:val="IndexLink"/>
              </w:rPr>
              <w:t>727</w:t>
            </w:r>
          </w:hyperlink>
        </w:p>
        <w:p>
          <w:pPr>
            <w:pStyle w:val="Contents4"/>
            <w:tabs>
              <w:tab w:val="clear" w:pos="8176"/>
              <w:tab w:val="right" w:pos="9026" w:leader="dot"/>
            </w:tabs>
            <w:rPr/>
          </w:pPr>
          <w:hyperlink w:anchor="__RefHeading___Toc107994_1395250215">
            <w:r>
              <w:rPr>
                <w:webHidden/>
                <w:rStyle w:val="IndexLink"/>
                <w:rtl w:val="true"/>
              </w:rPr>
              <w:t xml:space="preserve">حدیث </w:t>
            </w:r>
            <w:r>
              <w:rPr>
                <w:rStyle w:val="IndexLink"/>
              </w:rPr>
              <w:t>6</w:t>
            </w:r>
            <w:r>
              <w:rPr>
                <w:rStyle w:val="IndexLink"/>
                <w:rtl w:val="true"/>
              </w:rPr>
              <w:tab/>
            </w:r>
            <w:r>
              <w:rPr>
                <w:rStyle w:val="IndexLink"/>
              </w:rPr>
              <w:t>729</w:t>
            </w:r>
          </w:hyperlink>
        </w:p>
        <w:p>
          <w:pPr>
            <w:pStyle w:val="Contents4"/>
            <w:tabs>
              <w:tab w:val="clear" w:pos="8176"/>
              <w:tab w:val="right" w:pos="9026" w:leader="dot"/>
            </w:tabs>
            <w:rPr/>
          </w:pPr>
          <w:hyperlink w:anchor="__RefHeading___Toc107996_1395250215">
            <w:r>
              <w:rPr>
                <w:webHidden/>
                <w:rStyle w:val="IndexLink"/>
                <w:rtl w:val="true"/>
              </w:rPr>
              <w:t xml:space="preserve">حدیث </w:t>
            </w:r>
            <w:r>
              <w:rPr>
                <w:rStyle w:val="IndexLink"/>
              </w:rPr>
              <w:t>7</w:t>
            </w:r>
            <w:r>
              <w:rPr>
                <w:rStyle w:val="IndexLink"/>
                <w:rtl w:val="true"/>
              </w:rPr>
              <w:tab/>
            </w:r>
            <w:r>
              <w:rPr>
                <w:rStyle w:val="IndexLink"/>
              </w:rPr>
              <w:t>729</w:t>
            </w:r>
          </w:hyperlink>
        </w:p>
        <w:p>
          <w:pPr>
            <w:pStyle w:val="Contents4"/>
            <w:tabs>
              <w:tab w:val="clear" w:pos="8176"/>
              <w:tab w:val="right" w:pos="9026" w:leader="dot"/>
            </w:tabs>
            <w:rPr/>
          </w:pPr>
          <w:hyperlink w:anchor="__RefHeading___Toc107998_1395250215">
            <w:r>
              <w:rPr>
                <w:webHidden/>
                <w:rStyle w:val="IndexLink"/>
                <w:rtl w:val="true"/>
              </w:rPr>
              <w:t xml:space="preserve">حدیث </w:t>
            </w:r>
            <w:r>
              <w:rPr>
                <w:rStyle w:val="IndexLink"/>
              </w:rPr>
              <w:t>8</w:t>
            </w:r>
            <w:r>
              <w:rPr>
                <w:rStyle w:val="IndexLink"/>
                <w:rtl w:val="true"/>
              </w:rPr>
              <w:tab/>
            </w:r>
            <w:r>
              <w:rPr>
                <w:rStyle w:val="IndexLink"/>
              </w:rPr>
              <w:t>730</w:t>
            </w:r>
          </w:hyperlink>
        </w:p>
        <w:p>
          <w:pPr>
            <w:pStyle w:val="Contents4"/>
            <w:tabs>
              <w:tab w:val="clear" w:pos="8176"/>
              <w:tab w:val="right" w:pos="9026" w:leader="dot"/>
            </w:tabs>
            <w:rPr/>
          </w:pPr>
          <w:hyperlink w:anchor="__RefHeading___Toc108000_1395250215">
            <w:r>
              <w:rPr>
                <w:webHidden/>
                <w:rStyle w:val="IndexLink"/>
                <w:rtl w:val="true"/>
              </w:rPr>
              <w:t xml:space="preserve">حدیث </w:t>
            </w:r>
            <w:r>
              <w:rPr>
                <w:rStyle w:val="IndexLink"/>
              </w:rPr>
              <w:t>9</w:t>
            </w:r>
            <w:r>
              <w:rPr>
                <w:rStyle w:val="IndexLink"/>
                <w:rtl w:val="true"/>
              </w:rPr>
              <w:tab/>
            </w:r>
            <w:r>
              <w:rPr>
                <w:rStyle w:val="IndexLink"/>
              </w:rPr>
              <w:t>731</w:t>
            </w:r>
          </w:hyperlink>
        </w:p>
        <w:p>
          <w:pPr>
            <w:pStyle w:val="Contents4"/>
            <w:tabs>
              <w:tab w:val="clear" w:pos="8176"/>
              <w:tab w:val="right" w:pos="9026" w:leader="dot"/>
            </w:tabs>
            <w:rPr/>
          </w:pPr>
          <w:hyperlink w:anchor="__RefHeading___Toc108002_1395250215">
            <w:r>
              <w:rPr>
                <w:webHidden/>
                <w:rStyle w:val="IndexLink"/>
                <w:rtl w:val="true"/>
              </w:rPr>
              <w:t xml:space="preserve">حدیث </w:t>
            </w:r>
            <w:r>
              <w:rPr>
                <w:rStyle w:val="IndexLink"/>
              </w:rPr>
              <w:t>10</w:t>
            </w:r>
            <w:r>
              <w:rPr>
                <w:rStyle w:val="IndexLink"/>
                <w:rtl w:val="true"/>
              </w:rPr>
              <w:tab/>
            </w:r>
            <w:r>
              <w:rPr>
                <w:rStyle w:val="IndexLink"/>
              </w:rPr>
              <w:t>732</w:t>
            </w:r>
          </w:hyperlink>
        </w:p>
        <w:p>
          <w:pPr>
            <w:pStyle w:val="Contents4"/>
            <w:tabs>
              <w:tab w:val="clear" w:pos="8176"/>
              <w:tab w:val="right" w:pos="9026" w:leader="dot"/>
            </w:tabs>
            <w:rPr/>
          </w:pPr>
          <w:hyperlink w:anchor="__RefHeading___Toc108004_1395250215">
            <w:r>
              <w:rPr>
                <w:webHidden/>
                <w:rStyle w:val="IndexLink"/>
                <w:rtl w:val="true"/>
              </w:rPr>
              <w:t xml:space="preserve">حدیث </w:t>
            </w:r>
            <w:r>
              <w:rPr>
                <w:rStyle w:val="IndexLink"/>
              </w:rPr>
              <w:t>11</w:t>
            </w:r>
            <w:r>
              <w:rPr>
                <w:rStyle w:val="IndexLink"/>
                <w:rtl w:val="true"/>
              </w:rPr>
              <w:tab/>
            </w:r>
            <w:r>
              <w:rPr>
                <w:rStyle w:val="IndexLink"/>
              </w:rPr>
              <w:t>733</w:t>
            </w:r>
          </w:hyperlink>
        </w:p>
        <w:p>
          <w:pPr>
            <w:pStyle w:val="Contents4"/>
            <w:tabs>
              <w:tab w:val="clear" w:pos="8176"/>
              <w:tab w:val="right" w:pos="9026" w:leader="dot"/>
            </w:tabs>
            <w:rPr/>
          </w:pPr>
          <w:hyperlink w:anchor="__RefHeading___Toc108006_1395250215">
            <w:r>
              <w:rPr>
                <w:webHidden/>
                <w:rStyle w:val="IndexLink"/>
                <w:rtl w:val="true"/>
              </w:rPr>
              <w:t xml:space="preserve">حدیث </w:t>
            </w:r>
            <w:r>
              <w:rPr>
                <w:rStyle w:val="IndexLink"/>
              </w:rPr>
              <w:t>12</w:t>
            </w:r>
            <w:r>
              <w:rPr>
                <w:rStyle w:val="IndexLink"/>
                <w:rtl w:val="true"/>
              </w:rPr>
              <w:tab/>
            </w:r>
            <w:r>
              <w:rPr>
                <w:rStyle w:val="IndexLink"/>
              </w:rPr>
              <w:t>734</w:t>
            </w:r>
          </w:hyperlink>
        </w:p>
        <w:p>
          <w:pPr>
            <w:pStyle w:val="Contents4"/>
            <w:tabs>
              <w:tab w:val="clear" w:pos="8176"/>
              <w:tab w:val="right" w:pos="9026" w:leader="dot"/>
            </w:tabs>
            <w:rPr/>
          </w:pPr>
          <w:hyperlink w:anchor="__RefHeading___Toc108008_1395250215">
            <w:r>
              <w:rPr>
                <w:webHidden/>
                <w:rStyle w:val="IndexLink"/>
                <w:rtl w:val="true"/>
              </w:rPr>
              <w:t xml:space="preserve">حدیث </w:t>
            </w:r>
            <w:r>
              <w:rPr>
                <w:rStyle w:val="IndexLink"/>
              </w:rPr>
              <w:t>13</w:t>
            </w:r>
            <w:r>
              <w:rPr>
                <w:rStyle w:val="IndexLink"/>
                <w:rtl w:val="true"/>
              </w:rPr>
              <w:tab/>
            </w:r>
            <w:r>
              <w:rPr>
                <w:rStyle w:val="IndexLink"/>
              </w:rPr>
              <w:t>735</w:t>
            </w:r>
          </w:hyperlink>
        </w:p>
        <w:p>
          <w:pPr>
            <w:pStyle w:val="Contents4"/>
            <w:tabs>
              <w:tab w:val="clear" w:pos="8176"/>
              <w:tab w:val="right" w:pos="9026" w:leader="dot"/>
            </w:tabs>
            <w:rPr/>
          </w:pPr>
          <w:hyperlink w:anchor="__RefHeading___Toc108010_1395250215">
            <w:r>
              <w:rPr>
                <w:webHidden/>
                <w:rStyle w:val="IndexLink"/>
                <w:rtl w:val="true"/>
              </w:rPr>
              <w:t xml:space="preserve">حدیث </w:t>
            </w:r>
            <w:r>
              <w:rPr>
                <w:rStyle w:val="IndexLink"/>
              </w:rPr>
              <w:t>14</w:t>
            </w:r>
            <w:r>
              <w:rPr>
                <w:rStyle w:val="IndexLink"/>
                <w:rtl w:val="true"/>
              </w:rPr>
              <w:tab/>
            </w:r>
            <w:r>
              <w:rPr>
                <w:rStyle w:val="IndexLink"/>
              </w:rPr>
              <w:t>735</w:t>
            </w:r>
          </w:hyperlink>
        </w:p>
        <w:p>
          <w:pPr>
            <w:pStyle w:val="Contents4"/>
            <w:tabs>
              <w:tab w:val="clear" w:pos="8176"/>
              <w:tab w:val="right" w:pos="9026" w:leader="dot"/>
            </w:tabs>
            <w:rPr/>
          </w:pPr>
          <w:hyperlink w:anchor="__RefHeading___Toc108012_1395250215">
            <w:r>
              <w:rPr>
                <w:webHidden/>
                <w:rStyle w:val="IndexLink"/>
                <w:rtl w:val="true"/>
              </w:rPr>
              <w:t xml:space="preserve">حدیث </w:t>
            </w:r>
            <w:r>
              <w:rPr>
                <w:rStyle w:val="IndexLink"/>
              </w:rPr>
              <w:t>15</w:t>
            </w:r>
            <w:r>
              <w:rPr>
                <w:rStyle w:val="IndexLink"/>
                <w:rtl w:val="true"/>
              </w:rPr>
              <w:tab/>
            </w:r>
            <w:r>
              <w:rPr>
                <w:rStyle w:val="IndexLink"/>
              </w:rPr>
              <w:t>736</w:t>
            </w:r>
          </w:hyperlink>
        </w:p>
        <w:p>
          <w:pPr>
            <w:pStyle w:val="Contents4"/>
            <w:tabs>
              <w:tab w:val="clear" w:pos="8176"/>
              <w:tab w:val="right" w:pos="9026" w:leader="dot"/>
            </w:tabs>
            <w:rPr/>
          </w:pPr>
          <w:hyperlink w:anchor="__RefHeading___Toc108014_1395250215">
            <w:r>
              <w:rPr>
                <w:webHidden/>
                <w:rStyle w:val="IndexLink"/>
                <w:rtl w:val="true"/>
              </w:rPr>
              <w:t xml:space="preserve">حدیث </w:t>
            </w:r>
            <w:r>
              <w:rPr>
                <w:rStyle w:val="IndexLink"/>
              </w:rPr>
              <w:t>16</w:t>
            </w:r>
            <w:r>
              <w:rPr>
                <w:rStyle w:val="IndexLink"/>
                <w:rtl w:val="true"/>
              </w:rPr>
              <w:tab/>
            </w:r>
            <w:r>
              <w:rPr>
                <w:rStyle w:val="IndexLink"/>
              </w:rPr>
              <w:t>739</w:t>
            </w:r>
          </w:hyperlink>
        </w:p>
        <w:p>
          <w:pPr>
            <w:pStyle w:val="Contents4"/>
            <w:tabs>
              <w:tab w:val="clear" w:pos="8176"/>
              <w:tab w:val="right" w:pos="9026" w:leader="dot"/>
            </w:tabs>
            <w:rPr/>
          </w:pPr>
          <w:hyperlink w:anchor="__RefHeading___Toc108016_1395250215">
            <w:r>
              <w:rPr>
                <w:webHidden/>
                <w:rStyle w:val="IndexLink"/>
                <w:rtl w:val="true"/>
              </w:rPr>
              <w:t xml:space="preserve">حدیث </w:t>
            </w:r>
            <w:r>
              <w:rPr>
                <w:rStyle w:val="IndexLink"/>
              </w:rPr>
              <w:t>17</w:t>
            </w:r>
            <w:r>
              <w:rPr>
                <w:rStyle w:val="IndexLink"/>
                <w:rtl w:val="true"/>
              </w:rPr>
              <w:tab/>
            </w:r>
            <w:r>
              <w:rPr>
                <w:rStyle w:val="IndexLink"/>
              </w:rPr>
              <w:t>739</w:t>
            </w:r>
          </w:hyperlink>
        </w:p>
        <w:p>
          <w:pPr>
            <w:pStyle w:val="Contents4"/>
            <w:tabs>
              <w:tab w:val="clear" w:pos="8176"/>
              <w:tab w:val="right" w:pos="9026" w:leader="dot"/>
            </w:tabs>
            <w:rPr/>
          </w:pPr>
          <w:hyperlink w:anchor="__RefHeading___Toc108018_1395250215">
            <w:r>
              <w:rPr>
                <w:webHidden/>
                <w:rStyle w:val="IndexLink"/>
                <w:rtl w:val="true"/>
              </w:rPr>
              <w:t xml:space="preserve">حدیث </w:t>
            </w:r>
            <w:r>
              <w:rPr>
                <w:rStyle w:val="IndexLink"/>
              </w:rPr>
              <w:t>18</w:t>
            </w:r>
            <w:r>
              <w:rPr>
                <w:rStyle w:val="IndexLink"/>
                <w:rtl w:val="true"/>
              </w:rPr>
              <w:tab/>
            </w:r>
            <w:r>
              <w:rPr>
                <w:rStyle w:val="IndexLink"/>
              </w:rPr>
              <w:t>741</w:t>
            </w:r>
          </w:hyperlink>
        </w:p>
        <w:p>
          <w:pPr>
            <w:pStyle w:val="Contents4"/>
            <w:tabs>
              <w:tab w:val="clear" w:pos="8176"/>
              <w:tab w:val="right" w:pos="9026" w:leader="dot"/>
            </w:tabs>
            <w:rPr/>
          </w:pPr>
          <w:hyperlink w:anchor="__RefHeading___Toc108020_1395250215">
            <w:r>
              <w:rPr>
                <w:webHidden/>
                <w:rStyle w:val="IndexLink"/>
                <w:rtl w:val="true"/>
              </w:rPr>
              <w:t xml:space="preserve">حدیث </w:t>
            </w:r>
            <w:r>
              <w:rPr>
                <w:rStyle w:val="IndexLink"/>
              </w:rPr>
              <w:t>19</w:t>
            </w:r>
            <w:r>
              <w:rPr>
                <w:rStyle w:val="IndexLink"/>
                <w:rtl w:val="true"/>
              </w:rPr>
              <w:tab/>
            </w:r>
            <w:r>
              <w:rPr>
                <w:rStyle w:val="IndexLink"/>
              </w:rPr>
              <w:t>741</w:t>
            </w:r>
          </w:hyperlink>
        </w:p>
        <w:p>
          <w:pPr>
            <w:pStyle w:val="Contents4"/>
            <w:tabs>
              <w:tab w:val="clear" w:pos="8176"/>
              <w:tab w:val="right" w:pos="9026" w:leader="dot"/>
            </w:tabs>
            <w:rPr/>
          </w:pPr>
          <w:hyperlink w:anchor="__RefHeading___Toc108022_1395250215">
            <w:r>
              <w:rPr>
                <w:webHidden/>
                <w:rStyle w:val="IndexLink"/>
                <w:rtl w:val="true"/>
              </w:rPr>
              <w:t xml:space="preserve">حدیث </w:t>
            </w:r>
            <w:r>
              <w:rPr>
                <w:rStyle w:val="IndexLink"/>
              </w:rPr>
              <w:t>20</w:t>
            </w:r>
            <w:r>
              <w:rPr>
                <w:rStyle w:val="IndexLink"/>
                <w:rtl w:val="true"/>
              </w:rPr>
              <w:tab/>
            </w:r>
            <w:r>
              <w:rPr>
                <w:rStyle w:val="IndexLink"/>
              </w:rPr>
              <w:t>743</w:t>
            </w:r>
          </w:hyperlink>
        </w:p>
        <w:p>
          <w:pPr>
            <w:pStyle w:val="Contents4"/>
            <w:tabs>
              <w:tab w:val="clear" w:pos="8176"/>
              <w:tab w:val="right" w:pos="9026" w:leader="dot"/>
            </w:tabs>
            <w:rPr/>
          </w:pPr>
          <w:hyperlink w:anchor="__RefHeading___Toc108024_1395250215">
            <w:r>
              <w:rPr>
                <w:webHidden/>
                <w:rStyle w:val="IndexLink"/>
                <w:rtl w:val="true"/>
              </w:rPr>
              <w:t xml:space="preserve">حدیث </w:t>
            </w:r>
            <w:r>
              <w:rPr>
                <w:rStyle w:val="IndexLink"/>
              </w:rPr>
              <w:t>21</w:t>
            </w:r>
            <w:r>
              <w:rPr>
                <w:rStyle w:val="IndexLink"/>
                <w:rtl w:val="true"/>
              </w:rPr>
              <w:tab/>
            </w:r>
            <w:r>
              <w:rPr>
                <w:rStyle w:val="IndexLink"/>
              </w:rPr>
              <w:t>745</w:t>
            </w:r>
          </w:hyperlink>
        </w:p>
        <w:p>
          <w:pPr>
            <w:pStyle w:val="Contents4"/>
            <w:tabs>
              <w:tab w:val="clear" w:pos="8176"/>
              <w:tab w:val="right" w:pos="9026" w:leader="dot"/>
            </w:tabs>
            <w:rPr/>
          </w:pPr>
          <w:hyperlink w:anchor="__RefHeading___Toc108026_1395250215">
            <w:r>
              <w:rPr>
                <w:webHidden/>
                <w:rStyle w:val="IndexLink"/>
                <w:rtl w:val="true"/>
              </w:rPr>
              <w:t xml:space="preserve">حدیث </w:t>
            </w:r>
            <w:r>
              <w:rPr>
                <w:rStyle w:val="IndexLink"/>
              </w:rPr>
              <w:t>22</w:t>
            </w:r>
            <w:r>
              <w:rPr>
                <w:rStyle w:val="IndexLink"/>
                <w:rtl w:val="true"/>
              </w:rPr>
              <w:tab/>
            </w:r>
            <w:r>
              <w:rPr>
                <w:rStyle w:val="IndexLink"/>
              </w:rPr>
              <w:t>746</w:t>
            </w:r>
          </w:hyperlink>
        </w:p>
        <w:p>
          <w:pPr>
            <w:pStyle w:val="Contents4"/>
            <w:tabs>
              <w:tab w:val="clear" w:pos="8176"/>
              <w:tab w:val="right" w:pos="9026" w:leader="dot"/>
            </w:tabs>
            <w:rPr/>
          </w:pPr>
          <w:hyperlink w:anchor="__RefHeading___Toc108028_1395250215">
            <w:r>
              <w:rPr>
                <w:webHidden/>
                <w:rStyle w:val="IndexLink"/>
                <w:rtl w:val="true"/>
              </w:rPr>
              <w:t xml:space="preserve">حدیث </w:t>
            </w:r>
            <w:r>
              <w:rPr>
                <w:rStyle w:val="IndexLink"/>
              </w:rPr>
              <w:t>23</w:t>
            </w:r>
            <w:r>
              <w:rPr>
                <w:rStyle w:val="IndexLink"/>
                <w:rtl w:val="true"/>
              </w:rPr>
              <w:tab/>
            </w:r>
            <w:r>
              <w:rPr>
                <w:rStyle w:val="IndexLink"/>
              </w:rPr>
              <w:t>746</w:t>
            </w:r>
          </w:hyperlink>
        </w:p>
        <w:p>
          <w:pPr>
            <w:pStyle w:val="Contents4"/>
            <w:tabs>
              <w:tab w:val="clear" w:pos="8176"/>
              <w:tab w:val="right" w:pos="9026" w:leader="dot"/>
            </w:tabs>
            <w:rPr/>
          </w:pPr>
          <w:hyperlink w:anchor="__RefHeading___Toc108030_1395250215">
            <w:r>
              <w:rPr>
                <w:webHidden/>
                <w:rStyle w:val="IndexLink"/>
                <w:rtl w:val="true"/>
              </w:rPr>
              <w:t xml:space="preserve">حدیث </w:t>
            </w:r>
            <w:r>
              <w:rPr>
                <w:rStyle w:val="IndexLink"/>
              </w:rPr>
              <w:t>24</w:t>
            </w:r>
            <w:r>
              <w:rPr>
                <w:rStyle w:val="IndexLink"/>
                <w:rtl w:val="true"/>
              </w:rPr>
              <w:tab/>
            </w:r>
            <w:r>
              <w:rPr>
                <w:rStyle w:val="IndexLink"/>
              </w:rPr>
              <w:t>748</w:t>
            </w:r>
          </w:hyperlink>
        </w:p>
        <w:p>
          <w:pPr>
            <w:pStyle w:val="Contents4"/>
            <w:tabs>
              <w:tab w:val="clear" w:pos="8176"/>
              <w:tab w:val="right" w:pos="9026" w:leader="dot"/>
            </w:tabs>
            <w:rPr/>
          </w:pPr>
          <w:hyperlink w:anchor="__RefHeading___Toc108032_1395250215">
            <w:r>
              <w:rPr>
                <w:webHidden/>
                <w:rStyle w:val="IndexLink"/>
                <w:rtl w:val="true"/>
              </w:rPr>
              <w:t xml:space="preserve">حدیث </w:t>
            </w:r>
            <w:r>
              <w:rPr>
                <w:rStyle w:val="IndexLink"/>
              </w:rPr>
              <w:t>25</w:t>
            </w:r>
            <w:r>
              <w:rPr>
                <w:rStyle w:val="IndexLink"/>
                <w:rtl w:val="true"/>
              </w:rPr>
              <w:tab/>
            </w:r>
            <w:r>
              <w:rPr>
                <w:rStyle w:val="IndexLink"/>
              </w:rPr>
              <w:t>749</w:t>
            </w:r>
          </w:hyperlink>
        </w:p>
        <w:p>
          <w:pPr>
            <w:pStyle w:val="Contents4"/>
            <w:tabs>
              <w:tab w:val="clear" w:pos="8176"/>
              <w:tab w:val="right" w:pos="9026" w:leader="dot"/>
            </w:tabs>
            <w:rPr/>
          </w:pPr>
          <w:hyperlink w:anchor="__RefHeading___Toc108034_1395250215">
            <w:r>
              <w:rPr>
                <w:webHidden/>
                <w:rStyle w:val="IndexLink"/>
                <w:rtl w:val="true"/>
              </w:rPr>
              <w:t xml:space="preserve">حدیث </w:t>
            </w:r>
            <w:r>
              <w:rPr>
                <w:rStyle w:val="IndexLink"/>
              </w:rPr>
              <w:t>26</w:t>
            </w:r>
            <w:r>
              <w:rPr>
                <w:rStyle w:val="IndexLink"/>
                <w:rtl w:val="true"/>
              </w:rPr>
              <w:tab/>
            </w:r>
            <w:r>
              <w:rPr>
                <w:rStyle w:val="IndexLink"/>
              </w:rPr>
              <w:t>750</w:t>
            </w:r>
          </w:hyperlink>
        </w:p>
        <w:p>
          <w:pPr>
            <w:pStyle w:val="Contents4"/>
            <w:tabs>
              <w:tab w:val="clear" w:pos="8176"/>
              <w:tab w:val="right" w:pos="9026" w:leader="dot"/>
            </w:tabs>
            <w:rPr/>
          </w:pPr>
          <w:hyperlink w:anchor="__RefHeading___Toc108036_1395250215">
            <w:r>
              <w:rPr>
                <w:webHidden/>
                <w:rStyle w:val="IndexLink"/>
                <w:rtl w:val="true"/>
              </w:rPr>
              <w:t xml:space="preserve">حدیث </w:t>
            </w:r>
            <w:r>
              <w:rPr>
                <w:rStyle w:val="IndexLink"/>
              </w:rPr>
              <w:t>27</w:t>
            </w:r>
            <w:r>
              <w:rPr>
                <w:rStyle w:val="IndexLink"/>
                <w:rtl w:val="true"/>
              </w:rPr>
              <w:tab/>
            </w:r>
            <w:r>
              <w:rPr>
                <w:rStyle w:val="IndexLink"/>
              </w:rPr>
              <w:t>751</w:t>
            </w:r>
          </w:hyperlink>
        </w:p>
        <w:p>
          <w:pPr>
            <w:pStyle w:val="Contents4"/>
            <w:tabs>
              <w:tab w:val="clear" w:pos="8176"/>
              <w:tab w:val="right" w:pos="9026" w:leader="dot"/>
            </w:tabs>
            <w:rPr/>
          </w:pPr>
          <w:hyperlink w:anchor="__RefHeading___Toc108038_1395250215">
            <w:r>
              <w:rPr>
                <w:webHidden/>
                <w:rStyle w:val="IndexLink"/>
                <w:rtl w:val="true"/>
              </w:rPr>
              <w:t xml:space="preserve">حدیث </w:t>
            </w:r>
            <w:r>
              <w:rPr>
                <w:rStyle w:val="IndexLink"/>
              </w:rPr>
              <w:t>28</w:t>
            </w:r>
            <w:r>
              <w:rPr>
                <w:rStyle w:val="IndexLink"/>
                <w:rtl w:val="true"/>
              </w:rPr>
              <w:tab/>
            </w:r>
            <w:r>
              <w:rPr>
                <w:rStyle w:val="IndexLink"/>
              </w:rPr>
              <w:t>751</w:t>
            </w:r>
          </w:hyperlink>
        </w:p>
        <w:p>
          <w:pPr>
            <w:pStyle w:val="Contents4"/>
            <w:tabs>
              <w:tab w:val="clear" w:pos="8176"/>
              <w:tab w:val="right" w:pos="9026" w:leader="dot"/>
            </w:tabs>
            <w:rPr/>
          </w:pPr>
          <w:hyperlink w:anchor="__RefHeading___Toc108040_1395250215">
            <w:r>
              <w:rPr>
                <w:webHidden/>
                <w:rStyle w:val="IndexLink"/>
                <w:rtl w:val="true"/>
              </w:rPr>
              <w:t xml:space="preserve">حدیث </w:t>
            </w:r>
            <w:r>
              <w:rPr>
                <w:rStyle w:val="IndexLink"/>
              </w:rPr>
              <w:t>29</w:t>
            </w:r>
            <w:r>
              <w:rPr>
                <w:rStyle w:val="IndexLink"/>
                <w:rtl w:val="true"/>
              </w:rPr>
              <w:tab/>
            </w:r>
            <w:r>
              <w:rPr>
                <w:rStyle w:val="IndexLink"/>
              </w:rPr>
              <w:t>756</w:t>
            </w:r>
          </w:hyperlink>
        </w:p>
        <w:p>
          <w:pPr>
            <w:pStyle w:val="Contents4"/>
            <w:tabs>
              <w:tab w:val="clear" w:pos="8176"/>
              <w:tab w:val="right" w:pos="9026" w:leader="dot"/>
            </w:tabs>
            <w:rPr/>
          </w:pPr>
          <w:hyperlink w:anchor="__RefHeading___Toc108042_1395250215">
            <w:r>
              <w:rPr>
                <w:webHidden/>
                <w:rStyle w:val="IndexLink"/>
                <w:rtl w:val="true"/>
              </w:rPr>
              <w:t xml:space="preserve">حدیث </w:t>
            </w:r>
            <w:r>
              <w:rPr>
                <w:rStyle w:val="IndexLink"/>
              </w:rPr>
              <w:t>30</w:t>
            </w:r>
            <w:r>
              <w:rPr>
                <w:rStyle w:val="IndexLink"/>
                <w:rtl w:val="true"/>
              </w:rPr>
              <w:tab/>
            </w:r>
            <w:r>
              <w:rPr>
                <w:rStyle w:val="IndexLink"/>
              </w:rPr>
              <w:t>757</w:t>
            </w:r>
          </w:hyperlink>
        </w:p>
        <w:p>
          <w:pPr>
            <w:pStyle w:val="Contents4"/>
            <w:tabs>
              <w:tab w:val="clear" w:pos="8176"/>
              <w:tab w:val="right" w:pos="9026" w:leader="dot"/>
            </w:tabs>
            <w:rPr/>
          </w:pPr>
          <w:hyperlink w:anchor="__RefHeading___Toc108044_1395250215">
            <w:r>
              <w:rPr>
                <w:webHidden/>
                <w:rStyle w:val="IndexLink"/>
                <w:rtl w:val="true"/>
              </w:rPr>
              <w:t xml:space="preserve">حدیث </w:t>
            </w:r>
            <w:r>
              <w:rPr>
                <w:rStyle w:val="IndexLink"/>
              </w:rPr>
              <w:t>31</w:t>
            </w:r>
            <w:r>
              <w:rPr>
                <w:rStyle w:val="IndexLink"/>
                <w:rtl w:val="true"/>
              </w:rPr>
              <w:tab/>
            </w:r>
            <w:r>
              <w:rPr>
                <w:rStyle w:val="IndexLink"/>
              </w:rPr>
              <w:t>758</w:t>
            </w:r>
          </w:hyperlink>
        </w:p>
        <w:p>
          <w:pPr>
            <w:pStyle w:val="Contents4"/>
            <w:tabs>
              <w:tab w:val="clear" w:pos="8176"/>
              <w:tab w:val="right" w:pos="9026" w:leader="dot"/>
            </w:tabs>
            <w:rPr/>
          </w:pPr>
          <w:hyperlink w:anchor="__RefHeading___Toc108046_1395250215">
            <w:r>
              <w:rPr>
                <w:webHidden/>
                <w:rStyle w:val="IndexLink"/>
                <w:rtl w:val="true"/>
              </w:rPr>
              <w:t xml:space="preserve">حدیث </w:t>
            </w:r>
            <w:r>
              <w:rPr>
                <w:rStyle w:val="IndexLink"/>
              </w:rPr>
              <w:t>32</w:t>
            </w:r>
            <w:r>
              <w:rPr>
                <w:rStyle w:val="IndexLink"/>
                <w:rtl w:val="true"/>
              </w:rPr>
              <w:tab/>
            </w:r>
            <w:r>
              <w:rPr>
                <w:rStyle w:val="IndexLink"/>
              </w:rPr>
              <w:t>758</w:t>
            </w:r>
          </w:hyperlink>
        </w:p>
        <w:p>
          <w:pPr>
            <w:pStyle w:val="Contents4"/>
            <w:tabs>
              <w:tab w:val="clear" w:pos="8176"/>
              <w:tab w:val="right" w:pos="9026" w:leader="dot"/>
            </w:tabs>
            <w:rPr/>
          </w:pPr>
          <w:hyperlink w:anchor="__RefHeading___Toc108048_1395250215">
            <w:r>
              <w:rPr>
                <w:webHidden/>
                <w:rStyle w:val="IndexLink"/>
                <w:rtl w:val="true"/>
              </w:rPr>
              <w:t xml:space="preserve">حدیث </w:t>
            </w:r>
            <w:r>
              <w:rPr>
                <w:rStyle w:val="IndexLink"/>
              </w:rPr>
              <w:t>33</w:t>
            </w:r>
            <w:r>
              <w:rPr>
                <w:rStyle w:val="IndexLink"/>
                <w:rtl w:val="true"/>
              </w:rPr>
              <w:tab/>
            </w:r>
            <w:r>
              <w:rPr>
                <w:rStyle w:val="IndexLink"/>
              </w:rPr>
              <w:t>766</w:t>
            </w:r>
          </w:hyperlink>
        </w:p>
        <w:p>
          <w:pPr>
            <w:pStyle w:val="Contents4"/>
            <w:tabs>
              <w:tab w:val="clear" w:pos="8176"/>
              <w:tab w:val="right" w:pos="9026" w:leader="dot"/>
            </w:tabs>
            <w:rPr/>
          </w:pPr>
          <w:hyperlink w:anchor="__RefHeading___Toc108050_1395250215">
            <w:r>
              <w:rPr>
                <w:webHidden/>
                <w:rStyle w:val="IndexLink"/>
                <w:rtl w:val="true"/>
              </w:rPr>
              <w:t xml:space="preserve">حدیث </w:t>
            </w:r>
            <w:r>
              <w:rPr>
                <w:rStyle w:val="IndexLink"/>
              </w:rPr>
              <w:t>34</w:t>
            </w:r>
            <w:r>
              <w:rPr>
                <w:rStyle w:val="IndexLink"/>
                <w:rtl w:val="true"/>
              </w:rPr>
              <w:tab/>
            </w:r>
            <w:r>
              <w:rPr>
                <w:rStyle w:val="IndexLink"/>
              </w:rPr>
              <w:t>767</w:t>
            </w:r>
          </w:hyperlink>
        </w:p>
        <w:p>
          <w:pPr>
            <w:pStyle w:val="Contents4"/>
            <w:tabs>
              <w:tab w:val="clear" w:pos="8176"/>
              <w:tab w:val="right" w:pos="9026" w:leader="dot"/>
            </w:tabs>
            <w:rPr/>
          </w:pPr>
          <w:hyperlink w:anchor="__RefHeading___Toc108052_1395250215">
            <w:r>
              <w:rPr>
                <w:webHidden/>
                <w:rStyle w:val="IndexLink"/>
                <w:rtl w:val="true"/>
              </w:rPr>
              <w:t xml:space="preserve">حدیث </w:t>
            </w:r>
            <w:r>
              <w:rPr>
                <w:rStyle w:val="IndexLink"/>
              </w:rPr>
              <w:t>35</w:t>
            </w:r>
            <w:r>
              <w:rPr>
                <w:rStyle w:val="IndexLink"/>
                <w:rtl w:val="true"/>
              </w:rPr>
              <w:tab/>
            </w:r>
            <w:r>
              <w:rPr>
                <w:rStyle w:val="IndexLink"/>
              </w:rPr>
              <w:t>769</w:t>
            </w:r>
          </w:hyperlink>
        </w:p>
        <w:p>
          <w:pPr>
            <w:pStyle w:val="Contents4"/>
            <w:tabs>
              <w:tab w:val="clear" w:pos="8176"/>
              <w:tab w:val="right" w:pos="9026" w:leader="dot"/>
            </w:tabs>
            <w:rPr/>
          </w:pPr>
          <w:hyperlink w:anchor="__RefHeading___Toc108054_1395250215">
            <w:r>
              <w:rPr>
                <w:webHidden/>
                <w:rStyle w:val="IndexLink"/>
                <w:rtl w:val="true"/>
              </w:rPr>
              <w:t xml:space="preserve">حدیث </w:t>
            </w:r>
            <w:r>
              <w:rPr>
                <w:rStyle w:val="IndexLink"/>
              </w:rPr>
              <w:t>36</w:t>
            </w:r>
            <w:r>
              <w:rPr>
                <w:rStyle w:val="IndexLink"/>
                <w:rtl w:val="true"/>
              </w:rPr>
              <w:tab/>
            </w:r>
            <w:r>
              <w:rPr>
                <w:rStyle w:val="IndexLink"/>
              </w:rPr>
              <w:t>770</w:t>
            </w:r>
          </w:hyperlink>
        </w:p>
        <w:p>
          <w:pPr>
            <w:pStyle w:val="Contents2"/>
            <w:tabs>
              <w:tab w:val="clear" w:pos="8743"/>
              <w:tab w:val="right" w:pos="9026" w:leader="dot"/>
            </w:tabs>
            <w:rPr/>
          </w:pPr>
          <w:hyperlink w:anchor="__RefHeading___Toc108056_1395250215">
            <w:r>
              <w:rPr>
                <w:webHidden/>
                <w:rStyle w:val="IndexLink"/>
              </w:rPr>
              <w:t>61</w:t>
            </w:r>
            <w:r>
              <w:rPr>
                <w:rStyle w:val="IndexLink"/>
                <w:rtl w:val="true"/>
              </w:rPr>
              <w:t xml:space="preserve">- </w:t>
            </w:r>
            <w:r>
              <w:rPr>
                <w:rStyle w:val="IndexLink"/>
                <w:rtl w:val="true"/>
              </w:rPr>
              <w:t>باب الأطفال و عدل الله عز و جل فیهم‌</w:t>
            </w:r>
            <w:r>
              <w:rPr>
                <w:rStyle w:val="IndexLink"/>
                <w:rtl w:val="true"/>
              </w:rPr>
              <w:tab/>
            </w:r>
            <w:r>
              <w:rPr>
                <w:rStyle w:val="IndexLink"/>
              </w:rPr>
              <w:t>771</w:t>
            </w:r>
          </w:hyperlink>
        </w:p>
        <w:p>
          <w:pPr>
            <w:pStyle w:val="Contents3"/>
            <w:tabs>
              <w:tab w:val="clear" w:pos="8459"/>
              <w:tab w:val="right" w:pos="9026" w:leader="dot"/>
            </w:tabs>
            <w:rPr/>
          </w:pPr>
          <w:hyperlink w:anchor="__RefHeading___Toc108058_1395250215">
            <w:r>
              <w:rPr>
                <w:webHidden/>
                <w:rStyle w:val="IndexLink"/>
                <w:rtl w:val="true"/>
              </w:rPr>
              <w:t>باب شصت و یکم در ذکر اطفال و عدل خدای عز و جل در باب ایشان</w:t>
            </w:r>
            <w:r>
              <w:rPr>
                <w:rStyle w:val="IndexLink"/>
                <w:rtl w:val="true"/>
              </w:rPr>
              <w:t>:</w:t>
              <w:tab/>
            </w:r>
            <w:r>
              <w:rPr>
                <w:rStyle w:val="IndexLink"/>
              </w:rPr>
              <w:t>771</w:t>
            </w:r>
          </w:hyperlink>
        </w:p>
        <w:p>
          <w:pPr>
            <w:pStyle w:val="Contents4"/>
            <w:tabs>
              <w:tab w:val="clear" w:pos="8176"/>
              <w:tab w:val="right" w:pos="9026" w:leader="dot"/>
            </w:tabs>
            <w:rPr/>
          </w:pPr>
          <w:hyperlink w:anchor="__RefHeading___Toc108060_1395250215">
            <w:r>
              <w:rPr>
                <w:webHidden/>
                <w:rStyle w:val="IndexLink"/>
                <w:rtl w:val="true"/>
              </w:rPr>
              <w:t xml:space="preserve">حدیث </w:t>
            </w:r>
            <w:r>
              <w:rPr>
                <w:rStyle w:val="IndexLink"/>
              </w:rPr>
              <w:t>1</w:t>
            </w:r>
            <w:r>
              <w:rPr>
                <w:rStyle w:val="IndexLink"/>
                <w:rtl w:val="true"/>
              </w:rPr>
              <w:tab/>
            </w:r>
            <w:r>
              <w:rPr>
                <w:rStyle w:val="IndexLink"/>
              </w:rPr>
              <w:t>771</w:t>
            </w:r>
          </w:hyperlink>
        </w:p>
        <w:p>
          <w:pPr>
            <w:pStyle w:val="Contents4"/>
            <w:tabs>
              <w:tab w:val="clear" w:pos="8176"/>
              <w:tab w:val="right" w:pos="9026" w:leader="dot"/>
            </w:tabs>
            <w:rPr/>
          </w:pPr>
          <w:hyperlink w:anchor="__RefHeading___Toc108062_1395250215">
            <w:r>
              <w:rPr>
                <w:webHidden/>
                <w:rStyle w:val="IndexLink"/>
                <w:rtl w:val="true"/>
              </w:rPr>
              <w:t xml:space="preserve">حدیث </w:t>
            </w:r>
            <w:r>
              <w:rPr>
                <w:rStyle w:val="IndexLink"/>
              </w:rPr>
              <w:t>2</w:t>
            </w:r>
            <w:r>
              <w:rPr>
                <w:rStyle w:val="IndexLink"/>
                <w:rtl w:val="true"/>
              </w:rPr>
              <w:tab/>
            </w:r>
            <w:r>
              <w:rPr>
                <w:rStyle w:val="IndexLink"/>
              </w:rPr>
              <w:t>774</w:t>
            </w:r>
          </w:hyperlink>
        </w:p>
        <w:p>
          <w:pPr>
            <w:pStyle w:val="Contents4"/>
            <w:tabs>
              <w:tab w:val="clear" w:pos="8176"/>
              <w:tab w:val="right" w:pos="9026" w:leader="dot"/>
            </w:tabs>
            <w:rPr/>
          </w:pPr>
          <w:hyperlink w:anchor="__RefHeading___Toc108064_1395250215">
            <w:r>
              <w:rPr>
                <w:webHidden/>
                <w:rStyle w:val="IndexLink"/>
                <w:rtl w:val="true"/>
              </w:rPr>
              <w:t xml:space="preserve">حدیث </w:t>
            </w:r>
            <w:r>
              <w:rPr>
                <w:rStyle w:val="IndexLink"/>
              </w:rPr>
              <w:t>3</w:t>
            </w:r>
            <w:r>
              <w:rPr>
                <w:rStyle w:val="IndexLink"/>
                <w:rtl w:val="true"/>
              </w:rPr>
              <w:tab/>
            </w:r>
            <w:r>
              <w:rPr>
                <w:rStyle w:val="IndexLink"/>
              </w:rPr>
              <w:t>775</w:t>
            </w:r>
          </w:hyperlink>
        </w:p>
        <w:p>
          <w:pPr>
            <w:pStyle w:val="Contents4"/>
            <w:tabs>
              <w:tab w:val="clear" w:pos="8176"/>
              <w:tab w:val="right" w:pos="9026" w:leader="dot"/>
            </w:tabs>
            <w:rPr/>
          </w:pPr>
          <w:hyperlink w:anchor="__RefHeading___Toc108066_1395250215">
            <w:r>
              <w:rPr>
                <w:webHidden/>
                <w:rStyle w:val="IndexLink"/>
                <w:rtl w:val="true"/>
              </w:rPr>
              <w:t xml:space="preserve">حدیث </w:t>
            </w:r>
            <w:r>
              <w:rPr>
                <w:rStyle w:val="IndexLink"/>
              </w:rPr>
              <w:t>4</w:t>
            </w:r>
            <w:r>
              <w:rPr>
                <w:rStyle w:val="IndexLink"/>
                <w:rtl w:val="true"/>
              </w:rPr>
              <w:tab/>
            </w:r>
            <w:r>
              <w:rPr>
                <w:rStyle w:val="IndexLink"/>
              </w:rPr>
              <w:t>775</w:t>
            </w:r>
          </w:hyperlink>
        </w:p>
        <w:p>
          <w:pPr>
            <w:pStyle w:val="Contents4"/>
            <w:tabs>
              <w:tab w:val="clear" w:pos="8176"/>
              <w:tab w:val="right" w:pos="9026" w:leader="dot"/>
            </w:tabs>
            <w:rPr/>
          </w:pPr>
          <w:hyperlink w:anchor="__RefHeading___Toc108068_1395250215">
            <w:r>
              <w:rPr>
                <w:webHidden/>
                <w:rStyle w:val="IndexLink"/>
                <w:rtl w:val="true"/>
              </w:rPr>
              <w:t xml:space="preserve">حدیث </w:t>
            </w:r>
            <w:r>
              <w:rPr>
                <w:rStyle w:val="IndexLink"/>
              </w:rPr>
              <w:t>5</w:t>
            </w:r>
            <w:r>
              <w:rPr>
                <w:rStyle w:val="IndexLink"/>
                <w:rtl w:val="true"/>
              </w:rPr>
              <w:tab/>
            </w:r>
            <w:r>
              <w:rPr>
                <w:rStyle w:val="IndexLink"/>
              </w:rPr>
              <w:t>776</w:t>
            </w:r>
          </w:hyperlink>
        </w:p>
        <w:p>
          <w:pPr>
            <w:pStyle w:val="Contents4"/>
            <w:tabs>
              <w:tab w:val="clear" w:pos="8176"/>
              <w:tab w:val="right" w:pos="9026" w:leader="dot"/>
            </w:tabs>
            <w:rPr/>
          </w:pPr>
          <w:hyperlink w:anchor="__RefHeading___Toc108070_1395250215">
            <w:r>
              <w:rPr>
                <w:webHidden/>
                <w:rStyle w:val="IndexLink"/>
                <w:rtl w:val="true"/>
              </w:rPr>
              <w:t xml:space="preserve">حدیث </w:t>
            </w:r>
            <w:r>
              <w:rPr>
                <w:rStyle w:val="IndexLink"/>
              </w:rPr>
              <w:t>6</w:t>
            </w:r>
            <w:r>
              <w:rPr>
                <w:rStyle w:val="IndexLink"/>
                <w:rtl w:val="true"/>
              </w:rPr>
              <w:tab/>
            </w:r>
            <w:r>
              <w:rPr>
                <w:rStyle w:val="IndexLink"/>
              </w:rPr>
              <w:t>778</w:t>
            </w:r>
          </w:hyperlink>
        </w:p>
        <w:p>
          <w:pPr>
            <w:pStyle w:val="Contents4"/>
            <w:tabs>
              <w:tab w:val="clear" w:pos="8176"/>
              <w:tab w:val="right" w:pos="9026" w:leader="dot"/>
            </w:tabs>
            <w:rPr/>
          </w:pPr>
          <w:hyperlink w:anchor="__RefHeading___Toc108072_1395250215">
            <w:r>
              <w:rPr>
                <w:webHidden/>
                <w:rStyle w:val="IndexLink"/>
                <w:rtl w:val="true"/>
              </w:rPr>
              <w:t xml:space="preserve">حدیث </w:t>
            </w:r>
            <w:r>
              <w:rPr>
                <w:rStyle w:val="IndexLink"/>
              </w:rPr>
              <w:t>7</w:t>
            </w:r>
            <w:r>
              <w:rPr>
                <w:rStyle w:val="IndexLink"/>
                <w:rtl w:val="true"/>
              </w:rPr>
              <w:tab/>
            </w:r>
            <w:r>
              <w:rPr>
                <w:rStyle w:val="IndexLink"/>
              </w:rPr>
              <w:t>778</w:t>
            </w:r>
          </w:hyperlink>
        </w:p>
        <w:p>
          <w:pPr>
            <w:pStyle w:val="Contents4"/>
            <w:tabs>
              <w:tab w:val="clear" w:pos="8176"/>
              <w:tab w:val="right" w:pos="9026" w:leader="dot"/>
            </w:tabs>
            <w:rPr/>
          </w:pPr>
          <w:hyperlink w:anchor="__RefHeading___Toc108074_1395250215">
            <w:r>
              <w:rPr>
                <w:webHidden/>
                <w:rStyle w:val="IndexLink"/>
                <w:rtl w:val="true"/>
              </w:rPr>
              <w:t xml:space="preserve">حدیث </w:t>
            </w:r>
            <w:r>
              <w:rPr>
                <w:rStyle w:val="IndexLink"/>
              </w:rPr>
              <w:t>8</w:t>
            </w:r>
            <w:r>
              <w:rPr>
                <w:rStyle w:val="IndexLink"/>
                <w:rtl w:val="true"/>
              </w:rPr>
              <w:tab/>
            </w:r>
            <w:r>
              <w:rPr>
                <w:rStyle w:val="IndexLink"/>
              </w:rPr>
              <w:t>780</w:t>
            </w:r>
          </w:hyperlink>
        </w:p>
        <w:p>
          <w:pPr>
            <w:pStyle w:val="Contents4"/>
            <w:tabs>
              <w:tab w:val="clear" w:pos="8176"/>
              <w:tab w:val="right" w:pos="9026" w:leader="dot"/>
            </w:tabs>
            <w:rPr/>
          </w:pPr>
          <w:hyperlink w:anchor="__RefHeading___Toc108076_1395250215">
            <w:r>
              <w:rPr>
                <w:webHidden/>
                <w:rStyle w:val="IndexLink"/>
                <w:rtl w:val="true"/>
              </w:rPr>
              <w:t xml:space="preserve">حدیث </w:t>
            </w:r>
            <w:r>
              <w:rPr>
                <w:rStyle w:val="IndexLink"/>
              </w:rPr>
              <w:t>9</w:t>
            </w:r>
            <w:r>
              <w:rPr>
                <w:rStyle w:val="IndexLink"/>
                <w:rtl w:val="true"/>
              </w:rPr>
              <w:tab/>
            </w:r>
            <w:r>
              <w:rPr>
                <w:rStyle w:val="IndexLink"/>
              </w:rPr>
              <w:t>781</w:t>
            </w:r>
          </w:hyperlink>
        </w:p>
        <w:p>
          <w:pPr>
            <w:pStyle w:val="Contents4"/>
            <w:tabs>
              <w:tab w:val="clear" w:pos="8176"/>
              <w:tab w:val="right" w:pos="9026" w:leader="dot"/>
            </w:tabs>
            <w:rPr/>
          </w:pPr>
          <w:hyperlink w:anchor="__RefHeading___Toc108078_1395250215">
            <w:r>
              <w:rPr>
                <w:webHidden/>
                <w:rStyle w:val="IndexLink"/>
                <w:rtl w:val="true"/>
              </w:rPr>
              <w:t xml:space="preserve">حدیث </w:t>
            </w:r>
            <w:r>
              <w:rPr>
                <w:rStyle w:val="IndexLink"/>
              </w:rPr>
              <w:t>10</w:t>
            </w:r>
            <w:r>
              <w:rPr>
                <w:rStyle w:val="IndexLink"/>
                <w:rtl w:val="true"/>
              </w:rPr>
              <w:tab/>
            </w:r>
            <w:r>
              <w:rPr>
                <w:rStyle w:val="IndexLink"/>
              </w:rPr>
              <w:t>781</w:t>
            </w:r>
          </w:hyperlink>
        </w:p>
        <w:p>
          <w:pPr>
            <w:pStyle w:val="Contents4"/>
            <w:tabs>
              <w:tab w:val="clear" w:pos="8176"/>
              <w:tab w:val="right" w:pos="9026" w:leader="dot"/>
            </w:tabs>
            <w:rPr/>
          </w:pPr>
          <w:hyperlink w:anchor="__RefHeading___Toc108080_1395250215">
            <w:r>
              <w:rPr>
                <w:webHidden/>
                <w:rStyle w:val="IndexLink"/>
                <w:rtl w:val="true"/>
              </w:rPr>
              <w:t xml:space="preserve">حدیث </w:t>
            </w:r>
            <w:r>
              <w:rPr>
                <w:rStyle w:val="IndexLink"/>
              </w:rPr>
              <w:t>11</w:t>
            </w:r>
            <w:r>
              <w:rPr>
                <w:rStyle w:val="IndexLink"/>
                <w:rtl w:val="true"/>
              </w:rPr>
              <w:tab/>
            </w:r>
            <w:r>
              <w:rPr>
                <w:rStyle w:val="IndexLink"/>
              </w:rPr>
              <w:t>782</w:t>
            </w:r>
          </w:hyperlink>
        </w:p>
        <w:p>
          <w:pPr>
            <w:pStyle w:val="Contents4"/>
            <w:tabs>
              <w:tab w:val="clear" w:pos="8176"/>
              <w:tab w:val="right" w:pos="9026" w:leader="dot"/>
            </w:tabs>
            <w:rPr/>
          </w:pPr>
          <w:hyperlink w:anchor="__RefHeading___Toc108082_1395250215">
            <w:r>
              <w:rPr>
                <w:webHidden/>
                <w:rStyle w:val="IndexLink"/>
                <w:rtl w:val="true"/>
              </w:rPr>
              <w:t xml:space="preserve">حدیث </w:t>
            </w:r>
            <w:r>
              <w:rPr>
                <w:rStyle w:val="IndexLink"/>
              </w:rPr>
              <w:t>12</w:t>
            </w:r>
            <w:r>
              <w:rPr>
                <w:rStyle w:val="IndexLink"/>
                <w:rtl w:val="true"/>
              </w:rPr>
              <w:tab/>
            </w:r>
            <w:r>
              <w:rPr>
                <w:rStyle w:val="IndexLink"/>
              </w:rPr>
              <w:t>783</w:t>
            </w:r>
          </w:hyperlink>
        </w:p>
        <w:p>
          <w:pPr>
            <w:pStyle w:val="Contents4"/>
            <w:tabs>
              <w:tab w:val="clear" w:pos="8176"/>
              <w:tab w:val="right" w:pos="9026" w:leader="dot"/>
            </w:tabs>
            <w:rPr/>
          </w:pPr>
          <w:hyperlink w:anchor="__RefHeading___Toc108084_1395250215">
            <w:r>
              <w:rPr>
                <w:webHidden/>
                <w:rStyle w:val="IndexLink"/>
                <w:rtl w:val="true"/>
              </w:rPr>
              <w:t xml:space="preserve">حدیث </w:t>
            </w:r>
            <w:r>
              <w:rPr>
                <w:rStyle w:val="IndexLink"/>
              </w:rPr>
              <w:t>13</w:t>
            </w:r>
            <w:r>
              <w:rPr>
                <w:rStyle w:val="IndexLink"/>
                <w:rtl w:val="true"/>
              </w:rPr>
              <w:tab/>
            </w:r>
            <w:r>
              <w:rPr>
                <w:rStyle w:val="IndexLink"/>
              </w:rPr>
              <w:t>786</w:t>
            </w:r>
          </w:hyperlink>
        </w:p>
        <w:p>
          <w:pPr>
            <w:pStyle w:val="Contents2"/>
            <w:tabs>
              <w:tab w:val="clear" w:pos="8743"/>
              <w:tab w:val="right" w:pos="9026" w:leader="dot"/>
            </w:tabs>
            <w:rPr/>
          </w:pPr>
          <w:hyperlink w:anchor="__RefHeading___Toc108086_1395250215">
            <w:r>
              <w:rPr>
                <w:webHidden/>
                <w:rStyle w:val="IndexLink"/>
              </w:rPr>
              <w:t>62</w:t>
            </w:r>
            <w:r>
              <w:rPr>
                <w:rStyle w:val="IndexLink"/>
                <w:rtl w:val="true"/>
              </w:rPr>
              <w:t xml:space="preserve">- </w:t>
            </w:r>
            <w:r>
              <w:rPr>
                <w:rStyle w:val="IndexLink"/>
                <w:rtl w:val="true"/>
              </w:rPr>
              <w:t>باب أن الله تعالی لا یفعل بعباده إلا الأصلح لهم‌</w:t>
            </w:r>
            <w:r>
              <w:rPr>
                <w:rStyle w:val="IndexLink"/>
                <w:rtl w:val="true"/>
              </w:rPr>
              <w:tab/>
            </w:r>
            <w:r>
              <w:rPr>
                <w:rStyle w:val="IndexLink"/>
              </w:rPr>
              <w:t>789</w:t>
            </w:r>
          </w:hyperlink>
        </w:p>
        <w:p>
          <w:pPr>
            <w:pStyle w:val="Contents3"/>
            <w:tabs>
              <w:tab w:val="clear" w:pos="8459"/>
              <w:tab w:val="right" w:pos="9026" w:leader="dot"/>
            </w:tabs>
            <w:rPr/>
          </w:pPr>
          <w:hyperlink w:anchor="__RefHeading___Toc108088_1395250215">
            <w:r>
              <w:rPr>
                <w:webHidden/>
                <w:rStyle w:val="IndexLink"/>
                <w:rtl w:val="true"/>
              </w:rPr>
              <w:t>«</w:t>
            </w:r>
            <w:r>
              <w:rPr>
                <w:rStyle w:val="IndexLink"/>
                <w:rtl w:val="true"/>
              </w:rPr>
              <w:t>باب شصتم و دوم</w:t>
            </w:r>
            <w:r>
              <w:rPr>
                <w:rStyle w:val="IndexLink"/>
                <w:rtl w:val="true"/>
              </w:rPr>
              <w:t xml:space="preserve">» </w:t>
            </w:r>
            <w:r>
              <w:rPr>
                <w:rStyle w:val="IndexLink"/>
                <w:rtl w:val="true"/>
              </w:rPr>
              <w:t>در بیان اینکه خدای تبارک و تعالی با بندگان خود نمیکند مگر آنچه را که از برای ایشان اصلح باشد</w:t>
            </w:r>
            <w:r>
              <w:rPr>
                <w:rStyle w:val="IndexLink"/>
                <w:rtl w:val="true"/>
              </w:rPr>
              <w:tab/>
            </w:r>
            <w:r>
              <w:rPr>
                <w:rStyle w:val="IndexLink"/>
              </w:rPr>
              <w:t>789</w:t>
            </w:r>
          </w:hyperlink>
        </w:p>
        <w:p>
          <w:pPr>
            <w:pStyle w:val="Contents4"/>
            <w:tabs>
              <w:tab w:val="clear" w:pos="8176"/>
              <w:tab w:val="right" w:pos="9026" w:leader="dot"/>
            </w:tabs>
            <w:rPr/>
          </w:pPr>
          <w:hyperlink w:anchor="__RefHeading___Toc108090_1395250215">
            <w:r>
              <w:rPr>
                <w:webHidden/>
                <w:rStyle w:val="IndexLink"/>
                <w:rtl w:val="true"/>
              </w:rPr>
              <w:t xml:space="preserve">حدیث </w:t>
            </w:r>
            <w:r>
              <w:rPr>
                <w:rStyle w:val="IndexLink"/>
              </w:rPr>
              <w:t>1</w:t>
            </w:r>
            <w:r>
              <w:rPr>
                <w:rStyle w:val="IndexLink"/>
                <w:rtl w:val="true"/>
              </w:rPr>
              <w:tab/>
            </w:r>
            <w:r>
              <w:rPr>
                <w:rStyle w:val="IndexLink"/>
              </w:rPr>
              <w:t>789</w:t>
            </w:r>
          </w:hyperlink>
        </w:p>
        <w:p>
          <w:pPr>
            <w:pStyle w:val="Contents4"/>
            <w:tabs>
              <w:tab w:val="clear" w:pos="8176"/>
              <w:tab w:val="right" w:pos="9026" w:leader="dot"/>
            </w:tabs>
            <w:rPr/>
          </w:pPr>
          <w:hyperlink w:anchor="__RefHeading___Toc108092_1395250215">
            <w:r>
              <w:rPr>
                <w:webHidden/>
                <w:rStyle w:val="IndexLink"/>
                <w:rtl w:val="true"/>
              </w:rPr>
              <w:t xml:space="preserve">حدیث </w:t>
            </w:r>
            <w:r>
              <w:rPr>
                <w:rStyle w:val="IndexLink"/>
              </w:rPr>
              <w:t>2</w:t>
            </w:r>
            <w:r>
              <w:rPr>
                <w:rStyle w:val="IndexLink"/>
                <w:rtl w:val="true"/>
              </w:rPr>
              <w:tab/>
            </w:r>
            <w:r>
              <w:rPr>
                <w:rStyle w:val="IndexLink"/>
              </w:rPr>
              <w:t>791</w:t>
            </w:r>
          </w:hyperlink>
        </w:p>
        <w:p>
          <w:pPr>
            <w:pStyle w:val="Contents4"/>
            <w:tabs>
              <w:tab w:val="clear" w:pos="8176"/>
              <w:tab w:val="right" w:pos="9026" w:leader="dot"/>
            </w:tabs>
            <w:rPr/>
          </w:pPr>
          <w:hyperlink w:anchor="__RefHeading___Toc108094_1395250215">
            <w:r>
              <w:rPr>
                <w:webHidden/>
                <w:rStyle w:val="IndexLink"/>
                <w:rtl w:val="true"/>
              </w:rPr>
              <w:t xml:space="preserve">حدیث </w:t>
            </w:r>
            <w:r>
              <w:rPr>
                <w:rStyle w:val="IndexLink"/>
              </w:rPr>
              <w:t>3</w:t>
            </w:r>
            <w:r>
              <w:rPr>
                <w:rStyle w:val="IndexLink"/>
                <w:rtl w:val="true"/>
              </w:rPr>
              <w:tab/>
            </w:r>
            <w:r>
              <w:rPr>
                <w:rStyle w:val="IndexLink"/>
              </w:rPr>
              <w:t>791</w:t>
            </w:r>
          </w:hyperlink>
        </w:p>
        <w:p>
          <w:pPr>
            <w:pStyle w:val="Contents4"/>
            <w:tabs>
              <w:tab w:val="clear" w:pos="8176"/>
              <w:tab w:val="right" w:pos="9026" w:leader="dot"/>
            </w:tabs>
            <w:rPr/>
          </w:pPr>
          <w:hyperlink w:anchor="__RefHeading___Toc108096_1395250215">
            <w:r>
              <w:rPr>
                <w:webHidden/>
                <w:rStyle w:val="IndexLink"/>
                <w:rtl w:val="true"/>
              </w:rPr>
              <w:t xml:space="preserve">حدیث </w:t>
            </w:r>
            <w:r>
              <w:rPr>
                <w:rStyle w:val="IndexLink"/>
              </w:rPr>
              <w:t>4</w:t>
            </w:r>
            <w:r>
              <w:rPr>
                <w:rStyle w:val="IndexLink"/>
                <w:rtl w:val="true"/>
              </w:rPr>
              <w:tab/>
            </w:r>
            <w:r>
              <w:rPr>
                <w:rStyle w:val="IndexLink"/>
              </w:rPr>
              <w:t>792</w:t>
            </w:r>
          </w:hyperlink>
        </w:p>
        <w:p>
          <w:pPr>
            <w:pStyle w:val="Contents4"/>
            <w:tabs>
              <w:tab w:val="clear" w:pos="8176"/>
              <w:tab w:val="right" w:pos="9026" w:leader="dot"/>
            </w:tabs>
            <w:rPr/>
          </w:pPr>
          <w:hyperlink w:anchor="__RefHeading___Toc108098_1395250215">
            <w:r>
              <w:rPr>
                <w:webHidden/>
                <w:rStyle w:val="IndexLink"/>
                <w:rtl w:val="true"/>
              </w:rPr>
              <w:t xml:space="preserve">حدیث </w:t>
            </w:r>
            <w:r>
              <w:rPr>
                <w:rStyle w:val="IndexLink"/>
              </w:rPr>
              <w:t>5</w:t>
            </w:r>
            <w:r>
              <w:rPr>
                <w:rStyle w:val="IndexLink"/>
                <w:rtl w:val="true"/>
              </w:rPr>
              <w:tab/>
            </w:r>
            <w:r>
              <w:rPr>
                <w:rStyle w:val="IndexLink"/>
              </w:rPr>
              <w:t>793</w:t>
            </w:r>
          </w:hyperlink>
        </w:p>
        <w:p>
          <w:pPr>
            <w:pStyle w:val="Contents4"/>
            <w:tabs>
              <w:tab w:val="clear" w:pos="8176"/>
              <w:tab w:val="right" w:pos="9026" w:leader="dot"/>
            </w:tabs>
            <w:rPr/>
          </w:pPr>
          <w:hyperlink w:anchor="__RefHeading___Toc108100_1395250215">
            <w:r>
              <w:rPr>
                <w:webHidden/>
                <w:rStyle w:val="IndexLink"/>
                <w:rtl w:val="true"/>
              </w:rPr>
              <w:t xml:space="preserve">حدیث </w:t>
            </w:r>
            <w:r>
              <w:rPr>
                <w:rStyle w:val="IndexLink"/>
              </w:rPr>
              <w:t>6</w:t>
            </w:r>
            <w:r>
              <w:rPr>
                <w:rStyle w:val="IndexLink"/>
                <w:rtl w:val="true"/>
              </w:rPr>
              <w:tab/>
            </w:r>
            <w:r>
              <w:rPr>
                <w:rStyle w:val="IndexLink"/>
              </w:rPr>
              <w:t>794</w:t>
            </w:r>
          </w:hyperlink>
        </w:p>
        <w:p>
          <w:pPr>
            <w:pStyle w:val="Contents4"/>
            <w:tabs>
              <w:tab w:val="clear" w:pos="8176"/>
              <w:tab w:val="right" w:pos="9026" w:leader="dot"/>
            </w:tabs>
            <w:rPr/>
          </w:pPr>
          <w:hyperlink w:anchor="__RefHeading___Toc108102_1395250215">
            <w:r>
              <w:rPr>
                <w:webHidden/>
                <w:rStyle w:val="IndexLink"/>
                <w:rtl w:val="true"/>
              </w:rPr>
              <w:t xml:space="preserve">حدیث </w:t>
            </w:r>
            <w:r>
              <w:rPr>
                <w:rStyle w:val="IndexLink"/>
              </w:rPr>
              <w:t>7</w:t>
            </w:r>
            <w:r>
              <w:rPr>
                <w:rStyle w:val="IndexLink"/>
                <w:rtl w:val="true"/>
              </w:rPr>
              <w:tab/>
            </w:r>
            <w:r>
              <w:rPr>
                <w:rStyle w:val="IndexLink"/>
              </w:rPr>
              <w:t>795</w:t>
            </w:r>
          </w:hyperlink>
        </w:p>
        <w:p>
          <w:pPr>
            <w:pStyle w:val="Contents4"/>
            <w:tabs>
              <w:tab w:val="clear" w:pos="8176"/>
              <w:tab w:val="right" w:pos="9026" w:leader="dot"/>
            </w:tabs>
            <w:rPr/>
          </w:pPr>
          <w:hyperlink w:anchor="__RefHeading___Toc108104_1395250215">
            <w:r>
              <w:rPr>
                <w:webHidden/>
                <w:rStyle w:val="IndexLink"/>
                <w:rtl w:val="true"/>
              </w:rPr>
              <w:t xml:space="preserve">حدیث </w:t>
            </w:r>
            <w:r>
              <w:rPr>
                <w:rStyle w:val="IndexLink"/>
              </w:rPr>
              <w:t>8</w:t>
            </w:r>
            <w:r>
              <w:rPr>
                <w:rStyle w:val="IndexLink"/>
                <w:rtl w:val="true"/>
              </w:rPr>
              <w:tab/>
            </w:r>
            <w:r>
              <w:rPr>
                <w:rStyle w:val="IndexLink"/>
              </w:rPr>
              <w:t>795</w:t>
            </w:r>
          </w:hyperlink>
        </w:p>
        <w:p>
          <w:pPr>
            <w:pStyle w:val="Contents4"/>
            <w:tabs>
              <w:tab w:val="clear" w:pos="8176"/>
              <w:tab w:val="right" w:pos="9026" w:leader="dot"/>
            </w:tabs>
            <w:rPr/>
          </w:pPr>
          <w:hyperlink w:anchor="__RefHeading___Toc108106_1395250215">
            <w:r>
              <w:rPr>
                <w:webHidden/>
                <w:rStyle w:val="IndexLink"/>
                <w:rtl w:val="true"/>
              </w:rPr>
              <w:t xml:space="preserve">حدیث </w:t>
            </w:r>
            <w:r>
              <w:rPr>
                <w:rStyle w:val="IndexLink"/>
              </w:rPr>
              <w:t>9</w:t>
            </w:r>
            <w:r>
              <w:rPr>
                <w:rStyle w:val="IndexLink"/>
                <w:rtl w:val="true"/>
              </w:rPr>
              <w:tab/>
            </w:r>
            <w:r>
              <w:rPr>
                <w:rStyle w:val="IndexLink"/>
              </w:rPr>
              <w:t>796</w:t>
            </w:r>
          </w:hyperlink>
        </w:p>
        <w:p>
          <w:pPr>
            <w:pStyle w:val="Contents4"/>
            <w:tabs>
              <w:tab w:val="clear" w:pos="8176"/>
              <w:tab w:val="right" w:pos="9026" w:leader="dot"/>
            </w:tabs>
            <w:rPr/>
          </w:pPr>
          <w:hyperlink w:anchor="__RefHeading___Toc108108_1395250215">
            <w:r>
              <w:rPr>
                <w:webHidden/>
                <w:rStyle w:val="IndexLink"/>
                <w:rtl w:val="true"/>
              </w:rPr>
              <w:t xml:space="preserve">حدیث </w:t>
            </w:r>
            <w:r>
              <w:rPr>
                <w:rStyle w:val="IndexLink"/>
              </w:rPr>
              <w:t>10</w:t>
            </w:r>
            <w:r>
              <w:rPr>
                <w:rStyle w:val="IndexLink"/>
                <w:rtl w:val="true"/>
              </w:rPr>
              <w:tab/>
            </w:r>
            <w:r>
              <w:rPr>
                <w:rStyle w:val="IndexLink"/>
              </w:rPr>
              <w:t>798</w:t>
            </w:r>
          </w:hyperlink>
        </w:p>
        <w:p>
          <w:pPr>
            <w:pStyle w:val="Contents4"/>
            <w:tabs>
              <w:tab w:val="clear" w:pos="8176"/>
              <w:tab w:val="right" w:pos="9026" w:leader="dot"/>
            </w:tabs>
            <w:rPr/>
          </w:pPr>
          <w:hyperlink w:anchor="__RefHeading___Toc108110_1395250215">
            <w:r>
              <w:rPr>
                <w:webHidden/>
                <w:rStyle w:val="IndexLink"/>
                <w:rtl w:val="true"/>
              </w:rPr>
              <w:t xml:space="preserve">حدیث </w:t>
            </w:r>
            <w:r>
              <w:rPr>
                <w:rStyle w:val="IndexLink"/>
              </w:rPr>
              <w:t>11</w:t>
            </w:r>
            <w:r>
              <w:rPr>
                <w:rStyle w:val="IndexLink"/>
                <w:rtl w:val="true"/>
              </w:rPr>
              <w:tab/>
            </w:r>
            <w:r>
              <w:rPr>
                <w:rStyle w:val="IndexLink"/>
              </w:rPr>
              <w:t>798</w:t>
            </w:r>
          </w:hyperlink>
        </w:p>
        <w:p>
          <w:pPr>
            <w:pStyle w:val="Contents4"/>
            <w:tabs>
              <w:tab w:val="clear" w:pos="8176"/>
              <w:tab w:val="right" w:pos="9026" w:leader="dot"/>
            </w:tabs>
            <w:rPr/>
          </w:pPr>
          <w:hyperlink w:anchor="__RefHeading___Toc108112_1395250215">
            <w:r>
              <w:rPr>
                <w:webHidden/>
                <w:rStyle w:val="IndexLink"/>
                <w:rtl w:val="true"/>
              </w:rPr>
              <w:t xml:space="preserve">حدیث </w:t>
            </w:r>
            <w:r>
              <w:rPr>
                <w:rStyle w:val="IndexLink"/>
              </w:rPr>
              <w:t>12</w:t>
            </w:r>
            <w:r>
              <w:rPr>
                <w:rStyle w:val="IndexLink"/>
                <w:rtl w:val="true"/>
              </w:rPr>
              <w:tab/>
            </w:r>
            <w:r>
              <w:rPr>
                <w:rStyle w:val="IndexLink"/>
              </w:rPr>
              <w:t>801</w:t>
            </w:r>
          </w:hyperlink>
        </w:p>
        <w:p>
          <w:pPr>
            <w:pStyle w:val="Contents4"/>
            <w:tabs>
              <w:tab w:val="clear" w:pos="8176"/>
              <w:tab w:val="right" w:pos="9026" w:leader="dot"/>
            </w:tabs>
            <w:rPr/>
          </w:pPr>
          <w:hyperlink w:anchor="__RefHeading___Toc108114_1395250215">
            <w:r>
              <w:rPr>
                <w:webHidden/>
                <w:rStyle w:val="IndexLink"/>
                <w:rtl w:val="true"/>
              </w:rPr>
              <w:t xml:space="preserve">حدیث </w:t>
            </w:r>
            <w:r>
              <w:rPr>
                <w:rStyle w:val="IndexLink"/>
              </w:rPr>
              <w:t>13</w:t>
            </w:r>
            <w:r>
              <w:rPr>
                <w:rStyle w:val="IndexLink"/>
                <w:rtl w:val="true"/>
              </w:rPr>
              <w:tab/>
            </w:r>
            <w:r>
              <w:rPr>
                <w:rStyle w:val="IndexLink"/>
              </w:rPr>
              <w:t>802</w:t>
            </w:r>
          </w:hyperlink>
        </w:p>
        <w:p>
          <w:pPr>
            <w:pStyle w:val="Contents2"/>
            <w:tabs>
              <w:tab w:val="clear" w:pos="8743"/>
              <w:tab w:val="right" w:pos="9026" w:leader="dot"/>
            </w:tabs>
            <w:rPr/>
          </w:pPr>
          <w:hyperlink w:anchor="__RefHeading___Toc108116_1395250215">
            <w:r>
              <w:rPr>
                <w:webHidden/>
                <w:rStyle w:val="IndexLink"/>
              </w:rPr>
              <w:t>63</w:t>
            </w:r>
            <w:r>
              <w:rPr>
                <w:rStyle w:val="IndexLink"/>
                <w:rtl w:val="true"/>
              </w:rPr>
              <w:t xml:space="preserve">- </w:t>
            </w:r>
            <w:r>
              <w:rPr>
                <w:rStyle w:val="IndexLink"/>
                <w:rtl w:val="true"/>
              </w:rPr>
              <w:t>باب الأمر و النهی و الوعد و الوعید</w:t>
            </w:r>
            <w:r>
              <w:rPr>
                <w:rStyle w:val="IndexLink"/>
                <w:rtl w:val="true"/>
              </w:rPr>
              <w:tab/>
            </w:r>
            <w:r>
              <w:rPr>
                <w:rStyle w:val="IndexLink"/>
              </w:rPr>
              <w:t>803</w:t>
            </w:r>
          </w:hyperlink>
        </w:p>
        <w:p>
          <w:pPr>
            <w:pStyle w:val="Contents3"/>
            <w:tabs>
              <w:tab w:val="clear" w:pos="8459"/>
              <w:tab w:val="right" w:pos="9026" w:leader="dot"/>
            </w:tabs>
            <w:rPr/>
          </w:pPr>
          <w:hyperlink w:anchor="__RefHeading___Toc108118_1395250215">
            <w:r>
              <w:rPr>
                <w:webHidden/>
                <w:rStyle w:val="IndexLink"/>
                <w:rtl w:val="true"/>
              </w:rPr>
              <w:t>«</w:t>
            </w:r>
            <w:r>
              <w:rPr>
                <w:rStyle w:val="IndexLink"/>
                <w:rtl w:val="true"/>
              </w:rPr>
              <w:t>باب شصت و سوم</w:t>
            </w:r>
            <w:r>
              <w:rPr>
                <w:rStyle w:val="IndexLink"/>
                <w:rtl w:val="true"/>
              </w:rPr>
              <w:t xml:space="preserve">» </w:t>
            </w:r>
            <w:r>
              <w:rPr>
                <w:rStyle w:val="IndexLink"/>
                <w:rtl w:val="true"/>
              </w:rPr>
              <w:t>در بیان امر و نهی و وعد و وعید</w:t>
            </w:r>
            <w:r>
              <w:rPr>
                <w:rStyle w:val="IndexLink"/>
                <w:rtl w:val="true"/>
              </w:rPr>
              <w:tab/>
            </w:r>
            <w:r>
              <w:rPr>
                <w:rStyle w:val="IndexLink"/>
              </w:rPr>
              <w:t>803</w:t>
            </w:r>
          </w:hyperlink>
        </w:p>
        <w:p>
          <w:pPr>
            <w:pStyle w:val="Contents4"/>
            <w:tabs>
              <w:tab w:val="clear" w:pos="8176"/>
              <w:tab w:val="right" w:pos="9026" w:leader="dot"/>
            </w:tabs>
            <w:rPr/>
          </w:pPr>
          <w:hyperlink w:anchor="__RefHeading___Toc108120_1395250215">
            <w:r>
              <w:rPr>
                <w:webHidden/>
                <w:rStyle w:val="IndexLink"/>
                <w:rtl w:val="true"/>
              </w:rPr>
              <w:t xml:space="preserve">حدیث </w:t>
            </w:r>
            <w:r>
              <w:rPr>
                <w:rStyle w:val="IndexLink"/>
              </w:rPr>
              <w:t>1</w:t>
            </w:r>
            <w:r>
              <w:rPr>
                <w:rStyle w:val="IndexLink"/>
                <w:rtl w:val="true"/>
              </w:rPr>
              <w:tab/>
            </w:r>
            <w:r>
              <w:rPr>
                <w:rStyle w:val="IndexLink"/>
              </w:rPr>
              <w:t>803</w:t>
            </w:r>
          </w:hyperlink>
        </w:p>
        <w:p>
          <w:pPr>
            <w:pStyle w:val="Contents4"/>
            <w:tabs>
              <w:tab w:val="clear" w:pos="8176"/>
              <w:tab w:val="right" w:pos="9026" w:leader="dot"/>
            </w:tabs>
            <w:rPr/>
          </w:pPr>
          <w:hyperlink w:anchor="__RefHeading___Toc108122_1395250215">
            <w:r>
              <w:rPr>
                <w:webHidden/>
                <w:rStyle w:val="IndexLink"/>
                <w:rtl w:val="true"/>
              </w:rPr>
              <w:t xml:space="preserve">حدیث </w:t>
            </w:r>
            <w:r>
              <w:rPr>
                <w:rStyle w:val="IndexLink"/>
              </w:rPr>
              <w:t>2</w:t>
            </w:r>
            <w:r>
              <w:rPr>
                <w:rStyle w:val="IndexLink"/>
                <w:rtl w:val="true"/>
              </w:rPr>
              <w:tab/>
            </w:r>
            <w:r>
              <w:rPr>
                <w:rStyle w:val="IndexLink"/>
              </w:rPr>
              <w:t>803</w:t>
            </w:r>
          </w:hyperlink>
        </w:p>
        <w:p>
          <w:pPr>
            <w:pStyle w:val="Contents4"/>
            <w:tabs>
              <w:tab w:val="clear" w:pos="8176"/>
              <w:tab w:val="right" w:pos="9026" w:leader="dot"/>
            </w:tabs>
            <w:rPr/>
          </w:pPr>
          <w:hyperlink w:anchor="__RefHeading___Toc108124_1395250215">
            <w:r>
              <w:rPr>
                <w:webHidden/>
                <w:rStyle w:val="IndexLink"/>
                <w:rtl w:val="true"/>
              </w:rPr>
              <w:t xml:space="preserve">حدیث </w:t>
            </w:r>
            <w:r>
              <w:rPr>
                <w:rStyle w:val="IndexLink"/>
              </w:rPr>
              <w:t>3</w:t>
            </w:r>
            <w:r>
              <w:rPr>
                <w:rStyle w:val="IndexLink"/>
                <w:rtl w:val="true"/>
              </w:rPr>
              <w:tab/>
            </w:r>
            <w:r>
              <w:rPr>
                <w:rStyle w:val="IndexLink"/>
              </w:rPr>
              <w:t>804</w:t>
            </w:r>
          </w:hyperlink>
        </w:p>
        <w:p>
          <w:pPr>
            <w:pStyle w:val="Contents4"/>
            <w:tabs>
              <w:tab w:val="clear" w:pos="8176"/>
              <w:tab w:val="right" w:pos="9026" w:leader="dot"/>
            </w:tabs>
            <w:rPr/>
          </w:pPr>
          <w:hyperlink w:anchor="__RefHeading___Toc108126_1395250215">
            <w:r>
              <w:rPr>
                <w:webHidden/>
                <w:rStyle w:val="IndexLink"/>
                <w:rtl w:val="true"/>
              </w:rPr>
              <w:t xml:space="preserve">حدیث </w:t>
            </w:r>
            <w:r>
              <w:rPr>
                <w:rStyle w:val="IndexLink"/>
              </w:rPr>
              <w:t>4</w:t>
            </w:r>
            <w:r>
              <w:rPr>
                <w:rStyle w:val="IndexLink"/>
                <w:rtl w:val="true"/>
              </w:rPr>
              <w:tab/>
            </w:r>
            <w:r>
              <w:rPr>
                <w:rStyle w:val="IndexLink"/>
              </w:rPr>
              <w:t>805</w:t>
            </w:r>
          </w:hyperlink>
        </w:p>
        <w:p>
          <w:pPr>
            <w:pStyle w:val="Contents4"/>
            <w:tabs>
              <w:tab w:val="clear" w:pos="8176"/>
              <w:tab w:val="right" w:pos="9026" w:leader="dot"/>
            </w:tabs>
            <w:rPr/>
          </w:pPr>
          <w:hyperlink w:anchor="__RefHeading___Toc108128_1395250215">
            <w:r>
              <w:rPr>
                <w:webHidden/>
                <w:rStyle w:val="IndexLink"/>
                <w:rtl w:val="true"/>
              </w:rPr>
              <w:t xml:space="preserve">حدیث </w:t>
            </w:r>
            <w:r>
              <w:rPr>
                <w:rStyle w:val="IndexLink"/>
              </w:rPr>
              <w:t>5</w:t>
            </w:r>
            <w:r>
              <w:rPr>
                <w:rStyle w:val="IndexLink"/>
                <w:rtl w:val="true"/>
              </w:rPr>
              <w:tab/>
            </w:r>
            <w:r>
              <w:rPr>
                <w:rStyle w:val="IndexLink"/>
              </w:rPr>
              <w:t>805</w:t>
            </w:r>
          </w:hyperlink>
        </w:p>
        <w:p>
          <w:pPr>
            <w:pStyle w:val="Contents4"/>
            <w:tabs>
              <w:tab w:val="clear" w:pos="8176"/>
              <w:tab w:val="right" w:pos="9026" w:leader="dot"/>
            </w:tabs>
            <w:rPr/>
          </w:pPr>
          <w:hyperlink w:anchor="__RefHeading___Toc108130_1395250215">
            <w:r>
              <w:rPr>
                <w:webHidden/>
                <w:rStyle w:val="IndexLink"/>
                <w:rtl w:val="true"/>
              </w:rPr>
              <w:t xml:space="preserve">حدیث </w:t>
            </w:r>
            <w:r>
              <w:rPr>
                <w:rStyle w:val="IndexLink"/>
              </w:rPr>
              <w:t>6</w:t>
            </w:r>
            <w:r>
              <w:rPr>
                <w:rStyle w:val="IndexLink"/>
                <w:rtl w:val="true"/>
              </w:rPr>
              <w:tab/>
            </w:r>
            <w:r>
              <w:rPr>
                <w:rStyle w:val="IndexLink"/>
              </w:rPr>
              <w:t>807</w:t>
            </w:r>
          </w:hyperlink>
        </w:p>
        <w:p>
          <w:pPr>
            <w:pStyle w:val="Contents4"/>
            <w:tabs>
              <w:tab w:val="clear" w:pos="8176"/>
              <w:tab w:val="right" w:pos="9026" w:leader="dot"/>
            </w:tabs>
            <w:rPr/>
          </w:pPr>
          <w:hyperlink w:anchor="__RefHeading___Toc108132_1395250215">
            <w:r>
              <w:rPr>
                <w:webHidden/>
                <w:rStyle w:val="IndexLink"/>
                <w:rtl w:val="true"/>
              </w:rPr>
              <w:t xml:space="preserve">حدیث </w:t>
            </w:r>
            <w:r>
              <w:rPr>
                <w:rStyle w:val="IndexLink"/>
              </w:rPr>
              <w:t>7</w:t>
            </w:r>
            <w:r>
              <w:rPr>
                <w:rStyle w:val="IndexLink"/>
                <w:rtl w:val="true"/>
              </w:rPr>
              <w:tab/>
            </w:r>
            <w:r>
              <w:rPr>
                <w:rStyle w:val="IndexLink"/>
              </w:rPr>
              <w:t>809</w:t>
            </w:r>
          </w:hyperlink>
        </w:p>
        <w:p>
          <w:pPr>
            <w:pStyle w:val="Contents4"/>
            <w:tabs>
              <w:tab w:val="clear" w:pos="8176"/>
              <w:tab w:val="right" w:pos="9026" w:leader="dot"/>
            </w:tabs>
            <w:rPr/>
          </w:pPr>
          <w:hyperlink w:anchor="__RefHeading___Toc108134_1395250215">
            <w:r>
              <w:rPr>
                <w:webHidden/>
                <w:rStyle w:val="IndexLink"/>
                <w:rtl w:val="true"/>
              </w:rPr>
              <w:t xml:space="preserve">حدیث </w:t>
            </w:r>
            <w:r>
              <w:rPr>
                <w:rStyle w:val="IndexLink"/>
              </w:rPr>
              <w:t>8</w:t>
            </w:r>
            <w:r>
              <w:rPr>
                <w:rStyle w:val="IndexLink"/>
                <w:rtl w:val="true"/>
              </w:rPr>
              <w:tab/>
            </w:r>
            <w:r>
              <w:rPr>
                <w:rStyle w:val="IndexLink"/>
              </w:rPr>
              <w:t>810</w:t>
            </w:r>
          </w:hyperlink>
        </w:p>
        <w:p>
          <w:pPr>
            <w:pStyle w:val="Contents4"/>
            <w:tabs>
              <w:tab w:val="clear" w:pos="8176"/>
              <w:tab w:val="right" w:pos="9026" w:leader="dot"/>
            </w:tabs>
            <w:rPr/>
          </w:pPr>
          <w:hyperlink w:anchor="__RefHeading___Toc108136_1395250215">
            <w:r>
              <w:rPr>
                <w:webHidden/>
                <w:rStyle w:val="IndexLink"/>
                <w:rtl w:val="true"/>
              </w:rPr>
              <w:t xml:space="preserve">حدیث </w:t>
            </w:r>
            <w:r>
              <w:rPr>
                <w:rStyle w:val="IndexLink"/>
              </w:rPr>
              <w:t>9</w:t>
            </w:r>
            <w:r>
              <w:rPr>
                <w:rStyle w:val="IndexLink"/>
                <w:rtl w:val="true"/>
              </w:rPr>
              <w:tab/>
            </w:r>
            <w:r>
              <w:rPr>
                <w:rStyle w:val="IndexLink"/>
              </w:rPr>
              <w:t>810</w:t>
            </w:r>
          </w:hyperlink>
        </w:p>
        <w:p>
          <w:pPr>
            <w:pStyle w:val="Contents4"/>
            <w:tabs>
              <w:tab w:val="clear" w:pos="8176"/>
              <w:tab w:val="right" w:pos="9026" w:leader="dot"/>
            </w:tabs>
            <w:rPr/>
          </w:pPr>
          <w:hyperlink w:anchor="__RefHeading___Toc108138_1395250215">
            <w:r>
              <w:rPr>
                <w:webHidden/>
                <w:rStyle w:val="IndexLink"/>
                <w:rtl w:val="true"/>
              </w:rPr>
              <w:t xml:space="preserve">حدیث </w:t>
            </w:r>
            <w:r>
              <w:rPr>
                <w:rStyle w:val="IndexLink"/>
              </w:rPr>
              <w:t>10</w:t>
            </w:r>
            <w:r>
              <w:rPr>
                <w:rStyle w:val="IndexLink"/>
                <w:rtl w:val="true"/>
              </w:rPr>
              <w:tab/>
            </w:r>
            <w:r>
              <w:rPr>
                <w:rStyle w:val="IndexLink"/>
              </w:rPr>
              <w:t>812</w:t>
            </w:r>
          </w:hyperlink>
        </w:p>
        <w:p>
          <w:pPr>
            <w:pStyle w:val="Contents2"/>
            <w:tabs>
              <w:tab w:val="clear" w:pos="8743"/>
              <w:tab w:val="right" w:pos="9026" w:leader="dot"/>
            </w:tabs>
            <w:rPr/>
          </w:pPr>
          <w:hyperlink w:anchor="__RefHeading___Toc108140_1395250215">
            <w:r>
              <w:rPr>
                <w:webHidden/>
                <w:rStyle w:val="IndexLink"/>
              </w:rPr>
              <w:t>64</w:t>
            </w:r>
            <w:r>
              <w:rPr>
                <w:rStyle w:val="IndexLink"/>
                <w:rtl w:val="true"/>
              </w:rPr>
              <w:t xml:space="preserve">- </w:t>
            </w:r>
            <w:r>
              <w:rPr>
                <w:rStyle w:val="IndexLink"/>
                <w:rtl w:val="true"/>
              </w:rPr>
              <w:t>باب التعریف و البیان و الحجة و الهدایة</w:t>
            </w:r>
            <w:r>
              <w:rPr>
                <w:rStyle w:val="IndexLink"/>
                <w:rtl w:val="true"/>
              </w:rPr>
              <w:tab/>
            </w:r>
            <w:r>
              <w:rPr>
                <w:rStyle w:val="IndexLink"/>
              </w:rPr>
              <w:t>812</w:t>
            </w:r>
          </w:hyperlink>
        </w:p>
        <w:p>
          <w:pPr>
            <w:pStyle w:val="Contents3"/>
            <w:tabs>
              <w:tab w:val="clear" w:pos="8459"/>
              <w:tab w:val="right" w:pos="9026" w:leader="dot"/>
            </w:tabs>
            <w:rPr/>
          </w:pPr>
          <w:hyperlink w:anchor="__RefHeading___Toc108142_1395250215">
            <w:r>
              <w:rPr>
                <w:webHidden/>
                <w:rStyle w:val="IndexLink"/>
                <w:rtl w:val="true"/>
              </w:rPr>
              <w:t>باب شصت و چهارم در تعریف و بیان و حجت و هدایت</w:t>
            </w:r>
            <w:r>
              <w:rPr>
                <w:rStyle w:val="IndexLink"/>
                <w:rtl w:val="true"/>
              </w:rPr>
              <w:t>:</w:t>
              <w:tab/>
            </w:r>
            <w:r>
              <w:rPr>
                <w:rStyle w:val="IndexLink"/>
              </w:rPr>
              <w:t>812</w:t>
            </w:r>
          </w:hyperlink>
        </w:p>
        <w:p>
          <w:pPr>
            <w:pStyle w:val="Contents4"/>
            <w:tabs>
              <w:tab w:val="clear" w:pos="8176"/>
              <w:tab w:val="right" w:pos="9026" w:leader="dot"/>
            </w:tabs>
            <w:rPr/>
          </w:pPr>
          <w:hyperlink w:anchor="__RefHeading___Toc108144_1395250215">
            <w:r>
              <w:rPr>
                <w:webHidden/>
                <w:rStyle w:val="IndexLink"/>
                <w:rtl w:val="true"/>
              </w:rPr>
              <w:t>اشاره</w:t>
            </w:r>
            <w:r>
              <w:rPr>
                <w:rStyle w:val="IndexLink"/>
                <w:rtl w:val="true"/>
              </w:rPr>
              <w:tab/>
            </w:r>
            <w:r>
              <w:rPr>
                <w:rStyle w:val="IndexLink"/>
              </w:rPr>
              <w:t>812</w:t>
            </w:r>
          </w:hyperlink>
        </w:p>
        <w:p>
          <w:pPr>
            <w:pStyle w:val="Contents4"/>
            <w:tabs>
              <w:tab w:val="clear" w:pos="8176"/>
              <w:tab w:val="right" w:pos="9026" w:leader="dot"/>
            </w:tabs>
            <w:rPr/>
          </w:pPr>
          <w:hyperlink w:anchor="__RefHeading___Toc108146_1395250215">
            <w:r>
              <w:rPr>
                <w:webHidden/>
                <w:rStyle w:val="IndexLink"/>
                <w:rtl w:val="true"/>
              </w:rPr>
              <w:t xml:space="preserve">حدیث </w:t>
            </w:r>
            <w:r>
              <w:rPr>
                <w:rStyle w:val="IndexLink"/>
              </w:rPr>
              <w:t>1</w:t>
            </w:r>
            <w:r>
              <w:rPr>
                <w:rStyle w:val="IndexLink"/>
                <w:rtl w:val="true"/>
              </w:rPr>
              <w:tab/>
            </w:r>
            <w:r>
              <w:rPr>
                <w:rStyle w:val="IndexLink"/>
              </w:rPr>
              <w:t>813</w:t>
            </w:r>
          </w:hyperlink>
        </w:p>
        <w:p>
          <w:pPr>
            <w:pStyle w:val="Contents4"/>
            <w:tabs>
              <w:tab w:val="clear" w:pos="8176"/>
              <w:tab w:val="right" w:pos="9026" w:leader="dot"/>
            </w:tabs>
            <w:rPr/>
          </w:pPr>
          <w:hyperlink w:anchor="__RefHeading___Toc108148_1395250215">
            <w:r>
              <w:rPr>
                <w:webHidden/>
                <w:rStyle w:val="IndexLink"/>
                <w:rtl w:val="true"/>
              </w:rPr>
              <w:t xml:space="preserve">حدیث </w:t>
            </w:r>
            <w:r>
              <w:rPr>
                <w:rStyle w:val="IndexLink"/>
              </w:rPr>
              <w:t>2</w:t>
            </w:r>
            <w:r>
              <w:rPr>
                <w:rStyle w:val="IndexLink"/>
                <w:rtl w:val="true"/>
              </w:rPr>
              <w:tab/>
            </w:r>
            <w:r>
              <w:rPr>
                <w:rStyle w:val="IndexLink"/>
              </w:rPr>
              <w:t>813</w:t>
            </w:r>
          </w:hyperlink>
        </w:p>
        <w:p>
          <w:pPr>
            <w:pStyle w:val="Contents4"/>
            <w:tabs>
              <w:tab w:val="clear" w:pos="8176"/>
              <w:tab w:val="right" w:pos="9026" w:leader="dot"/>
            </w:tabs>
            <w:rPr/>
          </w:pPr>
          <w:hyperlink w:anchor="__RefHeading___Toc108150_1395250215">
            <w:r>
              <w:rPr>
                <w:webHidden/>
                <w:rStyle w:val="IndexLink"/>
                <w:rtl w:val="true"/>
              </w:rPr>
              <w:t xml:space="preserve">حدیث </w:t>
            </w:r>
            <w:r>
              <w:rPr>
                <w:rStyle w:val="IndexLink"/>
              </w:rPr>
              <w:t>3</w:t>
            </w:r>
            <w:r>
              <w:rPr>
                <w:rStyle w:val="IndexLink"/>
                <w:rtl w:val="true"/>
              </w:rPr>
              <w:tab/>
            </w:r>
            <w:r>
              <w:rPr>
                <w:rStyle w:val="IndexLink"/>
              </w:rPr>
              <w:t>814</w:t>
            </w:r>
          </w:hyperlink>
        </w:p>
        <w:p>
          <w:pPr>
            <w:pStyle w:val="Contents4"/>
            <w:tabs>
              <w:tab w:val="clear" w:pos="8176"/>
              <w:tab w:val="right" w:pos="9026" w:leader="dot"/>
            </w:tabs>
            <w:rPr/>
          </w:pPr>
          <w:hyperlink w:anchor="__RefHeading___Toc108152_1395250215">
            <w:r>
              <w:rPr>
                <w:webHidden/>
                <w:rStyle w:val="IndexLink"/>
                <w:rtl w:val="true"/>
              </w:rPr>
              <w:t xml:space="preserve">حدیث </w:t>
            </w:r>
            <w:r>
              <w:rPr>
                <w:rStyle w:val="IndexLink"/>
              </w:rPr>
              <w:t>4</w:t>
            </w:r>
            <w:r>
              <w:rPr>
                <w:rStyle w:val="IndexLink"/>
                <w:rtl w:val="true"/>
              </w:rPr>
              <w:tab/>
            </w:r>
            <w:r>
              <w:rPr>
                <w:rStyle w:val="IndexLink"/>
              </w:rPr>
              <w:t>814</w:t>
            </w:r>
          </w:hyperlink>
        </w:p>
        <w:p>
          <w:pPr>
            <w:pStyle w:val="Contents4"/>
            <w:tabs>
              <w:tab w:val="clear" w:pos="8176"/>
              <w:tab w:val="right" w:pos="9026" w:leader="dot"/>
            </w:tabs>
            <w:rPr/>
          </w:pPr>
          <w:hyperlink w:anchor="__RefHeading___Toc108154_1395250215">
            <w:r>
              <w:rPr>
                <w:webHidden/>
                <w:rStyle w:val="IndexLink"/>
                <w:rtl w:val="true"/>
              </w:rPr>
              <w:t xml:space="preserve">حدیث </w:t>
            </w:r>
            <w:r>
              <w:rPr>
                <w:rStyle w:val="IndexLink"/>
              </w:rPr>
              <w:t>5</w:t>
            </w:r>
            <w:r>
              <w:rPr>
                <w:rStyle w:val="IndexLink"/>
                <w:rtl w:val="true"/>
              </w:rPr>
              <w:tab/>
            </w:r>
            <w:r>
              <w:rPr>
                <w:rStyle w:val="IndexLink"/>
              </w:rPr>
              <w:t>816</w:t>
            </w:r>
          </w:hyperlink>
        </w:p>
        <w:p>
          <w:pPr>
            <w:pStyle w:val="Contents4"/>
            <w:tabs>
              <w:tab w:val="clear" w:pos="8176"/>
              <w:tab w:val="right" w:pos="9026" w:leader="dot"/>
            </w:tabs>
            <w:rPr/>
          </w:pPr>
          <w:hyperlink w:anchor="__RefHeading___Toc108156_1395250215">
            <w:r>
              <w:rPr>
                <w:webHidden/>
                <w:rStyle w:val="IndexLink"/>
                <w:rtl w:val="true"/>
              </w:rPr>
              <w:t xml:space="preserve">حدیث </w:t>
            </w:r>
            <w:r>
              <w:rPr>
                <w:rStyle w:val="IndexLink"/>
              </w:rPr>
              <w:t>6</w:t>
            </w:r>
            <w:r>
              <w:rPr>
                <w:rStyle w:val="IndexLink"/>
                <w:rtl w:val="true"/>
              </w:rPr>
              <w:tab/>
            </w:r>
            <w:r>
              <w:rPr>
                <w:rStyle w:val="IndexLink"/>
              </w:rPr>
              <w:t>816</w:t>
            </w:r>
          </w:hyperlink>
        </w:p>
        <w:p>
          <w:pPr>
            <w:pStyle w:val="Contents4"/>
            <w:tabs>
              <w:tab w:val="clear" w:pos="8176"/>
              <w:tab w:val="right" w:pos="9026" w:leader="dot"/>
            </w:tabs>
            <w:rPr/>
          </w:pPr>
          <w:hyperlink w:anchor="__RefHeading___Toc108158_1395250215">
            <w:r>
              <w:rPr>
                <w:webHidden/>
                <w:rStyle w:val="IndexLink"/>
                <w:rtl w:val="true"/>
              </w:rPr>
              <w:t xml:space="preserve">حدیث </w:t>
            </w:r>
            <w:r>
              <w:rPr>
                <w:rStyle w:val="IndexLink"/>
              </w:rPr>
              <w:t>7</w:t>
            </w:r>
            <w:r>
              <w:rPr>
                <w:rStyle w:val="IndexLink"/>
                <w:rtl w:val="true"/>
              </w:rPr>
              <w:tab/>
            </w:r>
            <w:r>
              <w:rPr>
                <w:rStyle w:val="IndexLink"/>
              </w:rPr>
              <w:t>817</w:t>
            </w:r>
          </w:hyperlink>
        </w:p>
        <w:p>
          <w:pPr>
            <w:pStyle w:val="Contents4"/>
            <w:tabs>
              <w:tab w:val="clear" w:pos="8176"/>
              <w:tab w:val="right" w:pos="9026" w:leader="dot"/>
            </w:tabs>
            <w:rPr/>
          </w:pPr>
          <w:hyperlink w:anchor="__RefHeading___Toc108160_1395250215">
            <w:r>
              <w:rPr>
                <w:webHidden/>
                <w:rStyle w:val="IndexLink"/>
                <w:rtl w:val="true"/>
              </w:rPr>
              <w:t xml:space="preserve">حدیث </w:t>
            </w:r>
            <w:r>
              <w:rPr>
                <w:rStyle w:val="IndexLink"/>
              </w:rPr>
              <w:t>8</w:t>
            </w:r>
            <w:r>
              <w:rPr>
                <w:rStyle w:val="IndexLink"/>
                <w:rtl w:val="true"/>
              </w:rPr>
              <w:tab/>
            </w:r>
            <w:r>
              <w:rPr>
                <w:rStyle w:val="IndexLink"/>
              </w:rPr>
              <w:t>818</w:t>
            </w:r>
          </w:hyperlink>
        </w:p>
        <w:p>
          <w:pPr>
            <w:pStyle w:val="Contents4"/>
            <w:tabs>
              <w:tab w:val="clear" w:pos="8176"/>
              <w:tab w:val="right" w:pos="9026" w:leader="dot"/>
            </w:tabs>
            <w:rPr/>
          </w:pPr>
          <w:hyperlink w:anchor="__RefHeading___Toc108162_1395250215">
            <w:r>
              <w:rPr>
                <w:webHidden/>
                <w:rStyle w:val="IndexLink"/>
                <w:rtl w:val="true"/>
              </w:rPr>
              <w:t xml:space="preserve">حدیث </w:t>
            </w:r>
            <w:r>
              <w:rPr>
                <w:rStyle w:val="IndexLink"/>
              </w:rPr>
              <w:t>9</w:t>
            </w:r>
            <w:r>
              <w:rPr>
                <w:rStyle w:val="IndexLink"/>
                <w:rtl w:val="true"/>
              </w:rPr>
              <w:tab/>
            </w:r>
            <w:r>
              <w:rPr>
                <w:rStyle w:val="IndexLink"/>
              </w:rPr>
              <w:t>818</w:t>
            </w:r>
          </w:hyperlink>
        </w:p>
        <w:p>
          <w:pPr>
            <w:pStyle w:val="Contents4"/>
            <w:tabs>
              <w:tab w:val="clear" w:pos="8176"/>
              <w:tab w:val="right" w:pos="9026" w:leader="dot"/>
            </w:tabs>
            <w:rPr/>
          </w:pPr>
          <w:hyperlink w:anchor="__RefHeading___Toc108164_1395250215">
            <w:r>
              <w:rPr>
                <w:webHidden/>
                <w:rStyle w:val="IndexLink"/>
                <w:rtl w:val="true"/>
              </w:rPr>
              <w:t xml:space="preserve">حدیث </w:t>
            </w:r>
            <w:r>
              <w:rPr>
                <w:rStyle w:val="IndexLink"/>
              </w:rPr>
              <w:t>10</w:t>
            </w:r>
            <w:r>
              <w:rPr>
                <w:rStyle w:val="IndexLink"/>
                <w:rtl w:val="true"/>
              </w:rPr>
              <w:tab/>
            </w:r>
            <w:r>
              <w:rPr>
                <w:rStyle w:val="IndexLink"/>
              </w:rPr>
              <w:t>819</w:t>
            </w:r>
          </w:hyperlink>
        </w:p>
        <w:p>
          <w:pPr>
            <w:pStyle w:val="Contents4"/>
            <w:tabs>
              <w:tab w:val="clear" w:pos="8176"/>
              <w:tab w:val="right" w:pos="9026" w:leader="dot"/>
            </w:tabs>
            <w:rPr/>
          </w:pPr>
          <w:hyperlink w:anchor="__RefHeading___Toc108166_1395250215">
            <w:r>
              <w:rPr>
                <w:webHidden/>
                <w:rStyle w:val="IndexLink"/>
                <w:rtl w:val="true"/>
              </w:rPr>
              <w:t xml:space="preserve">حدیث </w:t>
            </w:r>
            <w:r>
              <w:rPr>
                <w:rStyle w:val="IndexLink"/>
              </w:rPr>
              <w:t>11</w:t>
            </w:r>
            <w:r>
              <w:rPr>
                <w:rStyle w:val="IndexLink"/>
                <w:rtl w:val="true"/>
              </w:rPr>
              <w:tab/>
            </w:r>
            <w:r>
              <w:rPr>
                <w:rStyle w:val="IndexLink"/>
              </w:rPr>
              <w:t>821</w:t>
            </w:r>
          </w:hyperlink>
        </w:p>
        <w:p>
          <w:pPr>
            <w:pStyle w:val="Contents4"/>
            <w:tabs>
              <w:tab w:val="clear" w:pos="8176"/>
              <w:tab w:val="right" w:pos="9026" w:leader="dot"/>
            </w:tabs>
            <w:rPr/>
          </w:pPr>
          <w:hyperlink w:anchor="__RefHeading___Toc108168_1395250215">
            <w:r>
              <w:rPr>
                <w:webHidden/>
                <w:rStyle w:val="IndexLink"/>
                <w:rtl w:val="true"/>
              </w:rPr>
              <w:t xml:space="preserve">حدیث </w:t>
            </w:r>
            <w:r>
              <w:rPr>
                <w:rStyle w:val="IndexLink"/>
              </w:rPr>
              <w:t>12</w:t>
            </w:r>
            <w:r>
              <w:rPr>
                <w:rStyle w:val="IndexLink"/>
                <w:rtl w:val="true"/>
              </w:rPr>
              <w:tab/>
            </w:r>
            <w:r>
              <w:rPr>
                <w:rStyle w:val="IndexLink"/>
              </w:rPr>
              <w:t>822</w:t>
            </w:r>
          </w:hyperlink>
        </w:p>
        <w:p>
          <w:pPr>
            <w:pStyle w:val="Contents4"/>
            <w:tabs>
              <w:tab w:val="clear" w:pos="8176"/>
              <w:tab w:val="right" w:pos="9026" w:leader="dot"/>
            </w:tabs>
            <w:rPr/>
          </w:pPr>
          <w:hyperlink w:anchor="__RefHeading___Toc108170_1395250215">
            <w:r>
              <w:rPr>
                <w:webHidden/>
                <w:rStyle w:val="IndexLink"/>
                <w:rtl w:val="true"/>
              </w:rPr>
              <w:t xml:space="preserve">حدیث </w:t>
            </w:r>
            <w:r>
              <w:rPr>
                <w:rStyle w:val="IndexLink"/>
              </w:rPr>
              <w:t>13</w:t>
            </w:r>
            <w:r>
              <w:rPr>
                <w:rStyle w:val="IndexLink"/>
                <w:rtl w:val="true"/>
              </w:rPr>
              <w:tab/>
            </w:r>
            <w:r>
              <w:rPr>
                <w:rStyle w:val="IndexLink"/>
              </w:rPr>
              <w:t>823</w:t>
            </w:r>
          </w:hyperlink>
        </w:p>
        <w:p>
          <w:pPr>
            <w:pStyle w:val="Contents4"/>
            <w:tabs>
              <w:tab w:val="clear" w:pos="8176"/>
              <w:tab w:val="right" w:pos="9026" w:leader="dot"/>
            </w:tabs>
            <w:rPr/>
          </w:pPr>
          <w:hyperlink w:anchor="__RefHeading___Toc108172_1395250215">
            <w:r>
              <w:rPr>
                <w:webHidden/>
                <w:rStyle w:val="IndexLink"/>
                <w:rtl w:val="true"/>
              </w:rPr>
              <w:t xml:space="preserve">حدیث </w:t>
            </w:r>
            <w:r>
              <w:rPr>
                <w:rStyle w:val="IndexLink"/>
              </w:rPr>
              <w:t>14</w:t>
            </w:r>
            <w:r>
              <w:rPr>
                <w:rStyle w:val="IndexLink"/>
                <w:rtl w:val="true"/>
              </w:rPr>
              <w:tab/>
            </w:r>
            <w:r>
              <w:rPr>
                <w:rStyle w:val="IndexLink"/>
              </w:rPr>
              <w:t>824</w:t>
            </w:r>
          </w:hyperlink>
        </w:p>
        <w:p>
          <w:pPr>
            <w:pStyle w:val="Contents4"/>
            <w:tabs>
              <w:tab w:val="clear" w:pos="8176"/>
              <w:tab w:val="right" w:pos="9026" w:leader="dot"/>
            </w:tabs>
            <w:rPr/>
          </w:pPr>
          <w:hyperlink w:anchor="__RefHeading___Toc108174_1395250215">
            <w:r>
              <w:rPr>
                <w:webHidden/>
                <w:rStyle w:val="IndexLink"/>
                <w:rtl w:val="true"/>
              </w:rPr>
              <w:t xml:space="preserve">حدیث </w:t>
            </w:r>
            <w:r>
              <w:rPr>
                <w:rStyle w:val="IndexLink"/>
              </w:rPr>
              <w:t>15</w:t>
            </w:r>
            <w:r>
              <w:rPr>
                <w:rStyle w:val="IndexLink"/>
                <w:rtl w:val="true"/>
              </w:rPr>
              <w:tab/>
            </w:r>
            <w:r>
              <w:rPr>
                <w:rStyle w:val="IndexLink"/>
              </w:rPr>
              <w:t>825</w:t>
            </w:r>
          </w:hyperlink>
        </w:p>
        <w:p>
          <w:pPr>
            <w:pStyle w:val="Contents4"/>
            <w:tabs>
              <w:tab w:val="clear" w:pos="8176"/>
              <w:tab w:val="right" w:pos="9026" w:leader="dot"/>
            </w:tabs>
            <w:rPr/>
          </w:pPr>
          <w:hyperlink w:anchor="__RefHeading___Toc108176_1395250215">
            <w:r>
              <w:rPr>
                <w:webHidden/>
                <w:rStyle w:val="IndexLink"/>
                <w:rtl w:val="true"/>
              </w:rPr>
              <w:t xml:space="preserve">حدیث </w:t>
            </w:r>
            <w:r>
              <w:rPr>
                <w:rStyle w:val="IndexLink"/>
              </w:rPr>
              <w:t>16</w:t>
            </w:r>
            <w:r>
              <w:rPr>
                <w:rStyle w:val="IndexLink"/>
                <w:rtl w:val="true"/>
              </w:rPr>
              <w:tab/>
            </w:r>
            <w:r>
              <w:rPr>
                <w:rStyle w:val="IndexLink"/>
              </w:rPr>
              <w:t>826</w:t>
            </w:r>
          </w:hyperlink>
        </w:p>
        <w:p>
          <w:pPr>
            <w:pStyle w:val="Contents4"/>
            <w:tabs>
              <w:tab w:val="clear" w:pos="8176"/>
              <w:tab w:val="right" w:pos="9026" w:leader="dot"/>
            </w:tabs>
            <w:rPr/>
          </w:pPr>
          <w:hyperlink w:anchor="__RefHeading___Toc108178_1395250215">
            <w:r>
              <w:rPr>
                <w:webHidden/>
                <w:rStyle w:val="IndexLink"/>
                <w:rtl w:val="true"/>
              </w:rPr>
              <w:t xml:space="preserve">حدیث </w:t>
            </w:r>
            <w:r>
              <w:rPr>
                <w:rStyle w:val="IndexLink"/>
              </w:rPr>
              <w:t>17</w:t>
            </w:r>
            <w:r>
              <w:rPr>
                <w:rStyle w:val="IndexLink"/>
                <w:rtl w:val="true"/>
              </w:rPr>
              <w:tab/>
            </w:r>
            <w:r>
              <w:rPr>
                <w:rStyle w:val="IndexLink"/>
              </w:rPr>
              <w:t>826</w:t>
            </w:r>
          </w:hyperlink>
        </w:p>
        <w:p>
          <w:pPr>
            <w:pStyle w:val="Contents2"/>
            <w:tabs>
              <w:tab w:val="clear" w:pos="8743"/>
              <w:tab w:val="right" w:pos="9026" w:leader="dot"/>
            </w:tabs>
            <w:rPr/>
          </w:pPr>
          <w:hyperlink w:anchor="__RefHeading___Toc108180_1395250215">
            <w:r>
              <w:rPr>
                <w:webHidden/>
                <w:rStyle w:val="IndexLink"/>
              </w:rPr>
              <w:t>65</w:t>
            </w:r>
            <w:r>
              <w:rPr>
                <w:rStyle w:val="IndexLink"/>
                <w:rtl w:val="true"/>
              </w:rPr>
              <w:t xml:space="preserve">- </w:t>
            </w:r>
            <w:r>
              <w:rPr>
                <w:rStyle w:val="IndexLink"/>
                <w:rtl w:val="true"/>
              </w:rPr>
              <w:t>باب ذکر مجلس الرضا علی بن موسی ع مع أهل الأدیان و أصحاب المقالات مثل الجاثلیق و رأس الجالوت و رؤساء الصابئین و الهربذ الأکبر و ما کلم به عمران الصابی فی التوحید عند المأمون‌</w:t>
            </w:r>
            <w:r>
              <w:rPr>
                <w:rStyle w:val="IndexLink"/>
                <w:rtl w:val="true"/>
              </w:rPr>
              <w:tab/>
            </w:r>
            <w:r>
              <w:rPr>
                <w:rStyle w:val="IndexLink"/>
              </w:rPr>
              <w:t>826</w:t>
            </w:r>
          </w:hyperlink>
        </w:p>
        <w:p>
          <w:pPr>
            <w:pStyle w:val="Contents3"/>
            <w:tabs>
              <w:tab w:val="clear" w:pos="8459"/>
              <w:tab w:val="right" w:pos="9026" w:leader="dot"/>
            </w:tabs>
            <w:rPr/>
          </w:pPr>
          <w:hyperlink w:anchor="__RefHeading___Toc108182_1395250215">
            <w:r>
              <w:rPr>
                <w:webHidden/>
                <w:rStyle w:val="IndexLink"/>
                <w:rtl w:val="true"/>
              </w:rPr>
              <w:t>«</w:t>
            </w:r>
            <w:r>
              <w:rPr>
                <w:rStyle w:val="IndexLink"/>
                <w:rtl w:val="true"/>
              </w:rPr>
              <w:t>باب شصت و پنجم</w:t>
            </w:r>
            <w:r>
              <w:rPr>
                <w:rStyle w:val="IndexLink"/>
                <w:rtl w:val="true"/>
              </w:rPr>
              <w:t xml:space="preserve">» </w:t>
            </w:r>
            <w:r>
              <w:rPr>
                <w:rStyle w:val="IndexLink"/>
                <w:rtl w:val="true"/>
              </w:rPr>
              <w:t xml:space="preserve">در ذکر مجلس حضرت امام رضا </w:t>
            </w:r>
            <w:r>
              <w:rPr>
                <w:rStyle w:val="IndexLink"/>
                <w:rtl w:val="true"/>
              </w:rPr>
              <w:t>(</w:t>
            </w:r>
            <w:r>
              <w:rPr>
                <w:rStyle w:val="IndexLink"/>
                <w:rtl w:val="true"/>
              </w:rPr>
              <w:t>ع</w:t>
            </w:r>
            <w:r>
              <w:rPr>
                <w:rStyle w:val="IndexLink"/>
                <w:rtl w:val="true"/>
              </w:rPr>
              <w:t xml:space="preserve">) </w:t>
            </w:r>
            <w:r>
              <w:rPr>
                <w:rStyle w:val="IndexLink"/>
                <w:rtl w:val="true"/>
              </w:rPr>
              <w:t>با اهل‌</w:t>
            </w:r>
            <w:r>
              <w:rPr>
                <w:rStyle w:val="IndexLink"/>
                <w:rtl w:val="true"/>
              </w:rPr>
              <w:tab/>
            </w:r>
            <w:r>
              <w:rPr>
                <w:rStyle w:val="IndexLink"/>
              </w:rPr>
              <w:t>826</w:t>
            </w:r>
          </w:hyperlink>
        </w:p>
        <w:p>
          <w:pPr>
            <w:pStyle w:val="Contents4"/>
            <w:tabs>
              <w:tab w:val="clear" w:pos="8176"/>
              <w:tab w:val="right" w:pos="9026" w:leader="dot"/>
            </w:tabs>
            <w:rPr/>
          </w:pPr>
          <w:hyperlink w:anchor="__RefHeading___Toc108184_1395250215">
            <w:r>
              <w:rPr>
                <w:webHidden/>
                <w:rStyle w:val="IndexLink"/>
                <w:rtl w:val="true"/>
              </w:rPr>
              <w:t>اشاره</w:t>
            </w:r>
            <w:r>
              <w:rPr>
                <w:rStyle w:val="IndexLink"/>
                <w:rtl w:val="true"/>
              </w:rPr>
              <w:tab/>
            </w:r>
            <w:r>
              <w:rPr>
                <w:rStyle w:val="IndexLink"/>
              </w:rPr>
              <w:t>826</w:t>
            </w:r>
          </w:hyperlink>
        </w:p>
        <w:p>
          <w:pPr>
            <w:pStyle w:val="Contents4"/>
            <w:tabs>
              <w:tab w:val="clear" w:pos="8176"/>
              <w:tab w:val="right" w:pos="9026" w:leader="dot"/>
            </w:tabs>
            <w:rPr/>
          </w:pPr>
          <w:hyperlink w:anchor="__RefHeading___Toc108186_1395250215">
            <w:r>
              <w:rPr>
                <w:webHidden/>
                <w:rStyle w:val="IndexLink"/>
                <w:rtl w:val="true"/>
              </w:rPr>
              <w:t xml:space="preserve">حدیث </w:t>
            </w:r>
            <w:r>
              <w:rPr>
                <w:rStyle w:val="IndexLink"/>
              </w:rPr>
              <w:t>1</w:t>
            </w:r>
            <w:r>
              <w:rPr>
                <w:rStyle w:val="IndexLink"/>
                <w:rtl w:val="true"/>
              </w:rPr>
              <w:tab/>
            </w:r>
            <w:r>
              <w:rPr>
                <w:rStyle w:val="IndexLink"/>
              </w:rPr>
              <w:t>827</w:t>
            </w:r>
          </w:hyperlink>
        </w:p>
        <w:p>
          <w:pPr>
            <w:pStyle w:val="Contents2"/>
            <w:tabs>
              <w:tab w:val="clear" w:pos="8743"/>
              <w:tab w:val="right" w:pos="9026" w:leader="dot"/>
            </w:tabs>
            <w:rPr/>
          </w:pPr>
          <w:hyperlink w:anchor="__RefHeading___Toc108188_1395250215">
            <w:r>
              <w:rPr>
                <w:webHidden/>
                <w:rStyle w:val="IndexLink"/>
              </w:rPr>
              <w:t>66</w:t>
            </w:r>
            <w:r>
              <w:rPr>
                <w:rStyle w:val="IndexLink"/>
                <w:rtl w:val="true"/>
              </w:rPr>
              <w:t xml:space="preserve">- </w:t>
            </w:r>
            <w:r>
              <w:rPr>
                <w:rStyle w:val="IndexLink"/>
                <w:rtl w:val="true"/>
              </w:rPr>
              <w:t>باب ذکر مجلس الرضا ع مع سلیمان المروزی متکلم خراسان عند المأمون فی التوحید</w:t>
            </w:r>
            <w:r>
              <w:rPr>
                <w:rStyle w:val="IndexLink"/>
                <w:rtl w:val="true"/>
              </w:rPr>
              <w:tab/>
            </w:r>
            <w:r>
              <w:rPr>
                <w:rStyle w:val="IndexLink"/>
              </w:rPr>
              <w:t>865</w:t>
            </w:r>
          </w:hyperlink>
        </w:p>
        <w:p>
          <w:pPr>
            <w:pStyle w:val="Contents3"/>
            <w:tabs>
              <w:tab w:val="clear" w:pos="8459"/>
              <w:tab w:val="right" w:pos="9026" w:leader="dot"/>
            </w:tabs>
            <w:rPr/>
          </w:pPr>
          <w:hyperlink w:anchor="__RefHeading___Toc108190_1395250215">
            <w:r>
              <w:rPr>
                <w:webHidden/>
                <w:rStyle w:val="IndexLink"/>
                <w:rtl w:val="true"/>
              </w:rPr>
              <w:t xml:space="preserve">باب شصت و شش در ذکر مجلس امام رضا </w:t>
            </w:r>
            <w:r>
              <w:rPr>
                <w:rStyle w:val="IndexLink"/>
                <w:rtl w:val="true"/>
              </w:rPr>
              <w:t>(</w:t>
            </w:r>
            <w:r>
              <w:rPr>
                <w:rStyle w:val="IndexLink"/>
                <w:rtl w:val="true"/>
              </w:rPr>
              <w:t>ع</w:t>
            </w:r>
            <w:r>
              <w:rPr>
                <w:rStyle w:val="IndexLink"/>
                <w:rtl w:val="true"/>
              </w:rPr>
              <w:t xml:space="preserve">) </w:t>
            </w:r>
            <w:r>
              <w:rPr>
                <w:rStyle w:val="IndexLink"/>
                <w:rtl w:val="true"/>
              </w:rPr>
              <w:t>با سلیمان مروزی متکلم خراسان در نزد مأمون در باب توحید</w:t>
            </w:r>
            <w:r>
              <w:rPr>
                <w:rStyle w:val="IndexLink"/>
                <w:rtl w:val="true"/>
              </w:rPr>
              <w:tab/>
            </w:r>
            <w:r>
              <w:rPr>
                <w:rStyle w:val="IndexLink"/>
              </w:rPr>
              <w:t>865</w:t>
            </w:r>
          </w:hyperlink>
        </w:p>
        <w:p>
          <w:pPr>
            <w:pStyle w:val="Contents2"/>
            <w:tabs>
              <w:tab w:val="clear" w:pos="8743"/>
              <w:tab w:val="right" w:pos="9026" w:leader="dot"/>
            </w:tabs>
            <w:rPr/>
          </w:pPr>
          <w:hyperlink w:anchor="__RefHeading___Toc108192_1395250215">
            <w:r>
              <w:rPr>
                <w:webHidden/>
                <w:rStyle w:val="IndexLink"/>
              </w:rPr>
              <w:t>67</w:t>
            </w:r>
            <w:r>
              <w:rPr>
                <w:rStyle w:val="IndexLink"/>
                <w:rtl w:val="true"/>
              </w:rPr>
              <w:t xml:space="preserve">- </w:t>
            </w:r>
            <w:r>
              <w:rPr>
                <w:rStyle w:val="IndexLink"/>
                <w:rtl w:val="true"/>
              </w:rPr>
              <w:t>باب النهی عن الکلام و الجدال و المراء فی الله عز و جل‌</w:t>
            </w:r>
            <w:r>
              <w:rPr>
                <w:rStyle w:val="IndexLink"/>
                <w:rtl w:val="true"/>
              </w:rPr>
              <w:tab/>
            </w:r>
            <w:r>
              <w:rPr>
                <w:rStyle w:val="IndexLink"/>
              </w:rPr>
              <w:t>885</w:t>
            </w:r>
          </w:hyperlink>
        </w:p>
        <w:p>
          <w:pPr>
            <w:pStyle w:val="Contents3"/>
            <w:tabs>
              <w:tab w:val="clear" w:pos="8459"/>
              <w:tab w:val="right" w:pos="9026" w:leader="dot"/>
            </w:tabs>
            <w:rPr/>
          </w:pPr>
          <w:hyperlink w:anchor="__RefHeading___Toc108194_1395250215">
            <w:r>
              <w:rPr>
                <w:webHidden/>
                <w:rStyle w:val="IndexLink"/>
                <w:rtl w:val="true"/>
              </w:rPr>
              <w:t>«</w:t>
            </w:r>
            <w:r>
              <w:rPr>
                <w:rStyle w:val="IndexLink"/>
                <w:rtl w:val="true"/>
              </w:rPr>
              <w:t>باب شصت و هفت</w:t>
            </w:r>
            <w:r>
              <w:rPr>
                <w:rStyle w:val="IndexLink"/>
                <w:rtl w:val="true"/>
              </w:rPr>
              <w:t xml:space="preserve">» </w:t>
            </w:r>
            <w:r>
              <w:rPr>
                <w:rStyle w:val="IndexLink"/>
                <w:rtl w:val="true"/>
              </w:rPr>
              <w:t>در بیان نهی از کلام و جدال و مراء</w:t>
            </w:r>
            <w:r>
              <w:rPr>
                <w:rStyle w:val="IndexLink"/>
                <w:rtl w:val="true"/>
              </w:rPr>
              <w:tab/>
            </w:r>
            <w:r>
              <w:rPr>
                <w:rStyle w:val="IndexLink"/>
              </w:rPr>
              <w:t>885</w:t>
            </w:r>
          </w:hyperlink>
        </w:p>
        <w:p>
          <w:pPr>
            <w:pStyle w:val="Contents4"/>
            <w:tabs>
              <w:tab w:val="clear" w:pos="8176"/>
              <w:tab w:val="right" w:pos="9026" w:leader="dot"/>
            </w:tabs>
            <w:rPr/>
          </w:pPr>
          <w:hyperlink w:anchor="__RefHeading___Toc108196_1395250215">
            <w:r>
              <w:rPr>
                <w:webHidden/>
                <w:rStyle w:val="IndexLink"/>
                <w:rtl w:val="true"/>
              </w:rPr>
              <w:t>اشاره</w:t>
            </w:r>
            <w:r>
              <w:rPr>
                <w:rStyle w:val="IndexLink"/>
                <w:rtl w:val="true"/>
              </w:rPr>
              <w:tab/>
            </w:r>
            <w:r>
              <w:rPr>
                <w:rStyle w:val="IndexLink"/>
              </w:rPr>
              <w:t>885</w:t>
            </w:r>
          </w:hyperlink>
        </w:p>
        <w:p>
          <w:pPr>
            <w:pStyle w:val="Contents4"/>
            <w:tabs>
              <w:tab w:val="clear" w:pos="8176"/>
              <w:tab w:val="right" w:pos="9026" w:leader="dot"/>
            </w:tabs>
            <w:rPr/>
          </w:pPr>
          <w:hyperlink w:anchor="__RefHeading___Toc108198_1395250215">
            <w:r>
              <w:rPr>
                <w:webHidden/>
                <w:rStyle w:val="IndexLink"/>
                <w:rtl w:val="true"/>
              </w:rPr>
              <w:t xml:space="preserve">حدیث </w:t>
            </w:r>
            <w:r>
              <w:rPr>
                <w:rStyle w:val="IndexLink"/>
              </w:rPr>
              <w:t>2</w:t>
            </w:r>
            <w:r>
              <w:rPr>
                <w:rStyle w:val="IndexLink"/>
                <w:rtl w:val="true"/>
              </w:rPr>
              <w:tab/>
            </w:r>
            <w:r>
              <w:rPr>
                <w:rStyle w:val="IndexLink"/>
              </w:rPr>
              <w:t>885</w:t>
            </w:r>
          </w:hyperlink>
        </w:p>
        <w:p>
          <w:pPr>
            <w:pStyle w:val="Contents4"/>
            <w:tabs>
              <w:tab w:val="clear" w:pos="8176"/>
              <w:tab w:val="right" w:pos="9026" w:leader="dot"/>
            </w:tabs>
            <w:rPr/>
          </w:pPr>
          <w:hyperlink w:anchor="__RefHeading___Toc108200_1395250215">
            <w:r>
              <w:rPr>
                <w:webHidden/>
                <w:rStyle w:val="IndexLink"/>
                <w:rtl w:val="true"/>
              </w:rPr>
              <w:t xml:space="preserve">حدیث </w:t>
            </w:r>
            <w:r>
              <w:rPr>
                <w:rStyle w:val="IndexLink"/>
              </w:rPr>
              <w:t>3</w:t>
            </w:r>
            <w:r>
              <w:rPr>
                <w:rStyle w:val="IndexLink"/>
                <w:rtl w:val="true"/>
              </w:rPr>
              <w:tab/>
            </w:r>
            <w:r>
              <w:rPr>
                <w:rStyle w:val="IndexLink"/>
              </w:rPr>
              <w:t>886</w:t>
            </w:r>
          </w:hyperlink>
        </w:p>
        <w:p>
          <w:pPr>
            <w:pStyle w:val="Contents4"/>
            <w:tabs>
              <w:tab w:val="clear" w:pos="8176"/>
              <w:tab w:val="right" w:pos="9026" w:leader="dot"/>
            </w:tabs>
            <w:rPr/>
          </w:pPr>
          <w:hyperlink w:anchor="__RefHeading___Toc108202_1395250215">
            <w:r>
              <w:rPr>
                <w:webHidden/>
                <w:rStyle w:val="IndexLink"/>
                <w:rtl w:val="true"/>
              </w:rPr>
              <w:t xml:space="preserve">حدیث </w:t>
            </w:r>
            <w:r>
              <w:rPr>
                <w:rStyle w:val="IndexLink"/>
              </w:rPr>
              <w:t>4</w:t>
            </w:r>
            <w:r>
              <w:rPr>
                <w:rStyle w:val="IndexLink"/>
                <w:rtl w:val="true"/>
              </w:rPr>
              <w:tab/>
            </w:r>
            <w:r>
              <w:rPr>
                <w:rStyle w:val="IndexLink"/>
              </w:rPr>
              <w:t>886</w:t>
            </w:r>
          </w:hyperlink>
        </w:p>
        <w:p>
          <w:pPr>
            <w:pStyle w:val="Contents4"/>
            <w:tabs>
              <w:tab w:val="clear" w:pos="8176"/>
              <w:tab w:val="right" w:pos="9026" w:leader="dot"/>
            </w:tabs>
            <w:rPr/>
          </w:pPr>
          <w:hyperlink w:anchor="__RefHeading___Toc108204_1395250215">
            <w:r>
              <w:rPr>
                <w:webHidden/>
                <w:rStyle w:val="IndexLink"/>
                <w:rtl w:val="true"/>
              </w:rPr>
              <w:t xml:space="preserve">حدیث </w:t>
            </w:r>
            <w:r>
              <w:rPr>
                <w:rStyle w:val="IndexLink"/>
              </w:rPr>
              <w:t>5</w:t>
            </w:r>
            <w:r>
              <w:rPr>
                <w:rStyle w:val="IndexLink"/>
                <w:rtl w:val="true"/>
              </w:rPr>
              <w:tab/>
            </w:r>
            <w:r>
              <w:rPr>
                <w:rStyle w:val="IndexLink"/>
              </w:rPr>
              <w:t>886</w:t>
            </w:r>
          </w:hyperlink>
        </w:p>
        <w:p>
          <w:pPr>
            <w:pStyle w:val="Contents4"/>
            <w:tabs>
              <w:tab w:val="clear" w:pos="8176"/>
              <w:tab w:val="right" w:pos="9026" w:leader="dot"/>
            </w:tabs>
            <w:rPr/>
          </w:pPr>
          <w:hyperlink w:anchor="__RefHeading___Toc108206_1395250215">
            <w:r>
              <w:rPr>
                <w:webHidden/>
                <w:rStyle w:val="IndexLink"/>
                <w:rtl w:val="true"/>
              </w:rPr>
              <w:t xml:space="preserve">حدیث </w:t>
            </w:r>
            <w:r>
              <w:rPr>
                <w:rStyle w:val="IndexLink"/>
              </w:rPr>
              <w:t>6</w:t>
            </w:r>
            <w:r>
              <w:rPr>
                <w:rStyle w:val="IndexLink"/>
                <w:rtl w:val="true"/>
              </w:rPr>
              <w:tab/>
            </w:r>
            <w:r>
              <w:rPr>
                <w:rStyle w:val="IndexLink"/>
              </w:rPr>
              <w:t>887</w:t>
            </w:r>
          </w:hyperlink>
        </w:p>
        <w:p>
          <w:pPr>
            <w:pStyle w:val="Contents4"/>
            <w:tabs>
              <w:tab w:val="clear" w:pos="8176"/>
              <w:tab w:val="right" w:pos="9026" w:leader="dot"/>
            </w:tabs>
            <w:rPr/>
          </w:pPr>
          <w:hyperlink w:anchor="__RefHeading___Toc108208_1395250215">
            <w:r>
              <w:rPr>
                <w:webHidden/>
                <w:rStyle w:val="IndexLink"/>
                <w:rtl w:val="true"/>
              </w:rPr>
              <w:t xml:space="preserve">حدیث </w:t>
            </w:r>
            <w:r>
              <w:rPr>
                <w:rStyle w:val="IndexLink"/>
              </w:rPr>
              <w:t>7</w:t>
            </w:r>
            <w:r>
              <w:rPr>
                <w:rStyle w:val="IndexLink"/>
                <w:rtl w:val="true"/>
              </w:rPr>
              <w:tab/>
            </w:r>
            <w:r>
              <w:rPr>
                <w:rStyle w:val="IndexLink"/>
              </w:rPr>
              <w:t>888</w:t>
            </w:r>
          </w:hyperlink>
        </w:p>
        <w:p>
          <w:pPr>
            <w:pStyle w:val="Contents4"/>
            <w:tabs>
              <w:tab w:val="clear" w:pos="8176"/>
              <w:tab w:val="right" w:pos="9026" w:leader="dot"/>
            </w:tabs>
            <w:rPr/>
          </w:pPr>
          <w:hyperlink w:anchor="__RefHeading___Toc108210_1395250215">
            <w:r>
              <w:rPr>
                <w:webHidden/>
                <w:rStyle w:val="IndexLink"/>
                <w:rtl w:val="true"/>
              </w:rPr>
              <w:t xml:space="preserve">حدیث </w:t>
            </w:r>
            <w:r>
              <w:rPr>
                <w:rStyle w:val="IndexLink"/>
              </w:rPr>
              <w:t>8</w:t>
            </w:r>
            <w:r>
              <w:rPr>
                <w:rStyle w:val="IndexLink"/>
                <w:rtl w:val="true"/>
              </w:rPr>
              <w:tab/>
            </w:r>
            <w:r>
              <w:rPr>
                <w:rStyle w:val="IndexLink"/>
              </w:rPr>
              <w:t>888</w:t>
            </w:r>
          </w:hyperlink>
        </w:p>
        <w:p>
          <w:pPr>
            <w:pStyle w:val="Contents4"/>
            <w:tabs>
              <w:tab w:val="clear" w:pos="8176"/>
              <w:tab w:val="right" w:pos="9026" w:leader="dot"/>
            </w:tabs>
            <w:rPr/>
          </w:pPr>
          <w:hyperlink w:anchor="__RefHeading___Toc108212_1395250215">
            <w:r>
              <w:rPr>
                <w:webHidden/>
                <w:rStyle w:val="IndexLink"/>
                <w:rtl w:val="true"/>
              </w:rPr>
              <w:t xml:space="preserve">حدیث </w:t>
            </w:r>
            <w:r>
              <w:rPr>
                <w:rStyle w:val="IndexLink"/>
              </w:rPr>
              <w:t>9</w:t>
            </w:r>
            <w:r>
              <w:rPr>
                <w:rStyle w:val="IndexLink"/>
                <w:rtl w:val="true"/>
              </w:rPr>
              <w:tab/>
            </w:r>
            <w:r>
              <w:rPr>
                <w:rStyle w:val="IndexLink"/>
              </w:rPr>
              <w:t>889</w:t>
            </w:r>
          </w:hyperlink>
        </w:p>
        <w:p>
          <w:pPr>
            <w:pStyle w:val="Contents4"/>
            <w:tabs>
              <w:tab w:val="clear" w:pos="8176"/>
              <w:tab w:val="right" w:pos="9026" w:leader="dot"/>
            </w:tabs>
            <w:rPr/>
          </w:pPr>
          <w:hyperlink w:anchor="__RefHeading___Toc108214_1395250215">
            <w:r>
              <w:rPr>
                <w:webHidden/>
                <w:rStyle w:val="IndexLink"/>
                <w:rtl w:val="true"/>
              </w:rPr>
              <w:t xml:space="preserve">حدیث </w:t>
            </w:r>
            <w:r>
              <w:rPr>
                <w:rStyle w:val="IndexLink"/>
              </w:rPr>
              <w:t>10</w:t>
            </w:r>
            <w:r>
              <w:rPr>
                <w:rStyle w:val="IndexLink"/>
                <w:rtl w:val="true"/>
              </w:rPr>
              <w:tab/>
            </w:r>
            <w:r>
              <w:rPr>
                <w:rStyle w:val="IndexLink"/>
              </w:rPr>
              <w:t>890</w:t>
            </w:r>
          </w:hyperlink>
        </w:p>
        <w:p>
          <w:pPr>
            <w:pStyle w:val="Contents4"/>
            <w:tabs>
              <w:tab w:val="clear" w:pos="8176"/>
              <w:tab w:val="right" w:pos="9026" w:leader="dot"/>
            </w:tabs>
            <w:rPr/>
          </w:pPr>
          <w:hyperlink w:anchor="__RefHeading___Toc108216_1395250215">
            <w:r>
              <w:rPr>
                <w:webHidden/>
                <w:rStyle w:val="IndexLink"/>
                <w:rtl w:val="true"/>
              </w:rPr>
              <w:t xml:space="preserve">حدیث </w:t>
            </w:r>
            <w:r>
              <w:rPr>
                <w:rStyle w:val="IndexLink"/>
              </w:rPr>
              <w:t>11</w:t>
            </w:r>
            <w:r>
              <w:rPr>
                <w:rStyle w:val="IndexLink"/>
                <w:rtl w:val="true"/>
              </w:rPr>
              <w:tab/>
            </w:r>
            <w:r>
              <w:rPr>
                <w:rStyle w:val="IndexLink"/>
              </w:rPr>
              <w:t>890</w:t>
            </w:r>
          </w:hyperlink>
        </w:p>
        <w:p>
          <w:pPr>
            <w:pStyle w:val="Contents4"/>
            <w:tabs>
              <w:tab w:val="clear" w:pos="8176"/>
              <w:tab w:val="right" w:pos="9026" w:leader="dot"/>
            </w:tabs>
            <w:rPr/>
          </w:pPr>
          <w:hyperlink w:anchor="__RefHeading___Toc108218_1395250215">
            <w:r>
              <w:rPr>
                <w:webHidden/>
                <w:rStyle w:val="IndexLink"/>
                <w:rtl w:val="true"/>
              </w:rPr>
              <w:t xml:space="preserve">حدیث </w:t>
            </w:r>
            <w:r>
              <w:rPr>
                <w:rStyle w:val="IndexLink"/>
              </w:rPr>
              <w:t>12</w:t>
            </w:r>
            <w:r>
              <w:rPr>
                <w:rStyle w:val="IndexLink"/>
                <w:rtl w:val="true"/>
              </w:rPr>
              <w:tab/>
            </w:r>
            <w:r>
              <w:rPr>
                <w:rStyle w:val="IndexLink"/>
              </w:rPr>
              <w:t>891</w:t>
            </w:r>
          </w:hyperlink>
        </w:p>
        <w:p>
          <w:pPr>
            <w:pStyle w:val="Contents4"/>
            <w:tabs>
              <w:tab w:val="clear" w:pos="8176"/>
              <w:tab w:val="right" w:pos="9026" w:leader="dot"/>
            </w:tabs>
            <w:rPr/>
          </w:pPr>
          <w:hyperlink w:anchor="__RefHeading___Toc108220_1395250215">
            <w:r>
              <w:rPr>
                <w:webHidden/>
                <w:rStyle w:val="IndexLink"/>
                <w:rtl w:val="true"/>
              </w:rPr>
              <w:t xml:space="preserve">حدیث </w:t>
            </w:r>
            <w:r>
              <w:rPr>
                <w:rStyle w:val="IndexLink"/>
              </w:rPr>
              <w:t>13</w:t>
            </w:r>
            <w:r>
              <w:rPr>
                <w:rStyle w:val="IndexLink"/>
                <w:rtl w:val="true"/>
              </w:rPr>
              <w:tab/>
            </w:r>
            <w:r>
              <w:rPr>
                <w:rStyle w:val="IndexLink"/>
              </w:rPr>
              <w:t>891</w:t>
            </w:r>
          </w:hyperlink>
        </w:p>
        <w:p>
          <w:pPr>
            <w:pStyle w:val="Contents4"/>
            <w:tabs>
              <w:tab w:val="clear" w:pos="8176"/>
              <w:tab w:val="right" w:pos="9026" w:leader="dot"/>
            </w:tabs>
            <w:rPr/>
          </w:pPr>
          <w:hyperlink w:anchor="__RefHeading___Toc108222_1395250215">
            <w:r>
              <w:rPr>
                <w:webHidden/>
                <w:rStyle w:val="IndexLink"/>
                <w:rtl w:val="true"/>
              </w:rPr>
              <w:t xml:space="preserve">حدیث </w:t>
            </w:r>
            <w:r>
              <w:rPr>
                <w:rStyle w:val="IndexLink"/>
              </w:rPr>
              <w:t>14</w:t>
            </w:r>
            <w:r>
              <w:rPr>
                <w:rStyle w:val="IndexLink"/>
                <w:rtl w:val="true"/>
              </w:rPr>
              <w:tab/>
            </w:r>
            <w:r>
              <w:rPr>
                <w:rStyle w:val="IndexLink"/>
              </w:rPr>
              <w:t>892</w:t>
            </w:r>
          </w:hyperlink>
        </w:p>
        <w:p>
          <w:pPr>
            <w:pStyle w:val="Contents4"/>
            <w:tabs>
              <w:tab w:val="clear" w:pos="8176"/>
              <w:tab w:val="right" w:pos="9026" w:leader="dot"/>
            </w:tabs>
            <w:rPr/>
          </w:pPr>
          <w:hyperlink w:anchor="__RefHeading___Toc108224_1395250215">
            <w:r>
              <w:rPr>
                <w:webHidden/>
                <w:rStyle w:val="IndexLink"/>
                <w:rtl w:val="true"/>
              </w:rPr>
              <w:t xml:space="preserve">حدیث </w:t>
            </w:r>
            <w:r>
              <w:rPr>
                <w:rStyle w:val="IndexLink"/>
              </w:rPr>
              <w:t>15</w:t>
            </w:r>
            <w:r>
              <w:rPr>
                <w:rStyle w:val="IndexLink"/>
                <w:rtl w:val="true"/>
              </w:rPr>
              <w:tab/>
            </w:r>
            <w:r>
              <w:rPr>
                <w:rStyle w:val="IndexLink"/>
              </w:rPr>
              <w:t>892</w:t>
            </w:r>
          </w:hyperlink>
        </w:p>
        <w:p>
          <w:pPr>
            <w:pStyle w:val="Contents4"/>
            <w:tabs>
              <w:tab w:val="clear" w:pos="8176"/>
              <w:tab w:val="right" w:pos="9026" w:leader="dot"/>
            </w:tabs>
            <w:rPr/>
          </w:pPr>
          <w:hyperlink w:anchor="__RefHeading___Toc108226_1395250215">
            <w:r>
              <w:rPr>
                <w:webHidden/>
                <w:rStyle w:val="IndexLink"/>
                <w:rtl w:val="true"/>
              </w:rPr>
              <w:t xml:space="preserve">حدیث </w:t>
            </w:r>
            <w:r>
              <w:rPr>
                <w:rStyle w:val="IndexLink"/>
              </w:rPr>
              <w:t>16</w:t>
            </w:r>
            <w:r>
              <w:rPr>
                <w:rStyle w:val="IndexLink"/>
                <w:rtl w:val="true"/>
              </w:rPr>
              <w:tab/>
            </w:r>
            <w:r>
              <w:rPr>
                <w:rStyle w:val="IndexLink"/>
              </w:rPr>
              <w:t>893</w:t>
            </w:r>
          </w:hyperlink>
        </w:p>
        <w:p>
          <w:pPr>
            <w:pStyle w:val="Contents4"/>
            <w:tabs>
              <w:tab w:val="clear" w:pos="8176"/>
              <w:tab w:val="right" w:pos="9026" w:leader="dot"/>
            </w:tabs>
            <w:rPr/>
          </w:pPr>
          <w:hyperlink w:anchor="__RefHeading___Toc108228_1395250215">
            <w:r>
              <w:rPr>
                <w:webHidden/>
                <w:rStyle w:val="IndexLink"/>
                <w:rtl w:val="true"/>
              </w:rPr>
              <w:t xml:space="preserve">حدیث </w:t>
            </w:r>
            <w:r>
              <w:rPr>
                <w:rStyle w:val="IndexLink"/>
              </w:rPr>
              <w:t>17</w:t>
            </w:r>
            <w:r>
              <w:rPr>
                <w:rStyle w:val="IndexLink"/>
                <w:rtl w:val="true"/>
              </w:rPr>
              <w:tab/>
            </w:r>
            <w:r>
              <w:rPr>
                <w:rStyle w:val="IndexLink"/>
              </w:rPr>
              <w:t>893</w:t>
            </w:r>
          </w:hyperlink>
        </w:p>
        <w:p>
          <w:pPr>
            <w:pStyle w:val="Contents4"/>
            <w:tabs>
              <w:tab w:val="clear" w:pos="8176"/>
              <w:tab w:val="right" w:pos="9026" w:leader="dot"/>
            </w:tabs>
            <w:rPr/>
          </w:pPr>
          <w:hyperlink w:anchor="__RefHeading___Toc108230_1395250215">
            <w:r>
              <w:rPr>
                <w:webHidden/>
                <w:rStyle w:val="IndexLink"/>
                <w:rtl w:val="true"/>
              </w:rPr>
              <w:t xml:space="preserve">حدیث </w:t>
            </w:r>
            <w:r>
              <w:rPr>
                <w:rStyle w:val="IndexLink"/>
              </w:rPr>
              <w:t>18</w:t>
            </w:r>
            <w:r>
              <w:rPr>
                <w:rStyle w:val="IndexLink"/>
                <w:rtl w:val="true"/>
              </w:rPr>
              <w:tab/>
            </w:r>
            <w:r>
              <w:rPr>
                <w:rStyle w:val="IndexLink"/>
              </w:rPr>
              <w:t>893</w:t>
            </w:r>
          </w:hyperlink>
        </w:p>
        <w:p>
          <w:pPr>
            <w:pStyle w:val="Contents4"/>
            <w:tabs>
              <w:tab w:val="clear" w:pos="8176"/>
              <w:tab w:val="right" w:pos="9026" w:leader="dot"/>
            </w:tabs>
            <w:rPr/>
          </w:pPr>
          <w:hyperlink w:anchor="__RefHeading___Toc108232_1395250215">
            <w:r>
              <w:rPr>
                <w:webHidden/>
                <w:rStyle w:val="IndexLink"/>
                <w:rtl w:val="true"/>
              </w:rPr>
              <w:t xml:space="preserve">حدیث </w:t>
            </w:r>
            <w:r>
              <w:rPr>
                <w:rStyle w:val="IndexLink"/>
              </w:rPr>
              <w:t>19</w:t>
            </w:r>
            <w:r>
              <w:rPr>
                <w:rStyle w:val="IndexLink"/>
                <w:rtl w:val="true"/>
              </w:rPr>
              <w:tab/>
            </w:r>
            <w:r>
              <w:rPr>
                <w:rStyle w:val="IndexLink"/>
              </w:rPr>
              <w:t>894</w:t>
            </w:r>
          </w:hyperlink>
        </w:p>
        <w:p>
          <w:pPr>
            <w:pStyle w:val="Contents4"/>
            <w:tabs>
              <w:tab w:val="clear" w:pos="8176"/>
              <w:tab w:val="right" w:pos="9026" w:leader="dot"/>
            </w:tabs>
            <w:rPr/>
          </w:pPr>
          <w:hyperlink w:anchor="__RefHeading___Toc108234_1395250215">
            <w:r>
              <w:rPr>
                <w:webHidden/>
                <w:rStyle w:val="IndexLink"/>
                <w:rtl w:val="true"/>
              </w:rPr>
              <w:t xml:space="preserve">حدیث </w:t>
            </w:r>
            <w:r>
              <w:rPr>
                <w:rStyle w:val="IndexLink"/>
              </w:rPr>
              <w:t>20</w:t>
            </w:r>
            <w:r>
              <w:rPr>
                <w:rStyle w:val="IndexLink"/>
                <w:rtl w:val="true"/>
              </w:rPr>
              <w:tab/>
            </w:r>
            <w:r>
              <w:rPr>
                <w:rStyle w:val="IndexLink"/>
              </w:rPr>
              <w:t>894</w:t>
            </w:r>
          </w:hyperlink>
        </w:p>
        <w:p>
          <w:pPr>
            <w:pStyle w:val="Contents4"/>
            <w:tabs>
              <w:tab w:val="clear" w:pos="8176"/>
              <w:tab w:val="right" w:pos="9026" w:leader="dot"/>
            </w:tabs>
            <w:rPr/>
          </w:pPr>
          <w:hyperlink w:anchor="__RefHeading___Toc108236_1395250215">
            <w:r>
              <w:rPr>
                <w:webHidden/>
                <w:rStyle w:val="IndexLink"/>
                <w:rtl w:val="true"/>
              </w:rPr>
              <w:t xml:space="preserve">حدیث </w:t>
            </w:r>
            <w:r>
              <w:rPr>
                <w:rStyle w:val="IndexLink"/>
              </w:rPr>
              <w:t>21</w:t>
            </w:r>
            <w:r>
              <w:rPr>
                <w:rStyle w:val="IndexLink"/>
                <w:rtl w:val="true"/>
              </w:rPr>
              <w:tab/>
            </w:r>
            <w:r>
              <w:rPr>
                <w:rStyle w:val="IndexLink"/>
              </w:rPr>
              <w:t>895</w:t>
            </w:r>
          </w:hyperlink>
        </w:p>
        <w:p>
          <w:pPr>
            <w:pStyle w:val="Contents4"/>
            <w:tabs>
              <w:tab w:val="clear" w:pos="8176"/>
              <w:tab w:val="right" w:pos="9026" w:leader="dot"/>
            </w:tabs>
            <w:rPr/>
          </w:pPr>
          <w:hyperlink w:anchor="__RefHeading___Toc108238_1395250215">
            <w:r>
              <w:rPr>
                <w:webHidden/>
                <w:rStyle w:val="IndexLink"/>
                <w:rtl w:val="true"/>
              </w:rPr>
              <w:t xml:space="preserve">حدیث </w:t>
            </w:r>
            <w:r>
              <w:rPr>
                <w:rStyle w:val="IndexLink"/>
              </w:rPr>
              <w:t>22</w:t>
            </w:r>
            <w:r>
              <w:rPr>
                <w:rStyle w:val="IndexLink"/>
                <w:rtl w:val="true"/>
              </w:rPr>
              <w:tab/>
            </w:r>
            <w:r>
              <w:rPr>
                <w:rStyle w:val="IndexLink"/>
              </w:rPr>
              <w:t>895</w:t>
            </w:r>
          </w:hyperlink>
        </w:p>
        <w:p>
          <w:pPr>
            <w:pStyle w:val="Contents4"/>
            <w:tabs>
              <w:tab w:val="clear" w:pos="8176"/>
              <w:tab w:val="right" w:pos="9026" w:leader="dot"/>
            </w:tabs>
            <w:rPr/>
          </w:pPr>
          <w:hyperlink w:anchor="__RefHeading___Toc108240_1395250215">
            <w:r>
              <w:rPr>
                <w:webHidden/>
                <w:rStyle w:val="IndexLink"/>
                <w:rtl w:val="true"/>
              </w:rPr>
              <w:t xml:space="preserve">حدیث </w:t>
            </w:r>
            <w:r>
              <w:rPr>
                <w:rStyle w:val="IndexLink"/>
              </w:rPr>
              <w:t>23</w:t>
            </w:r>
            <w:r>
              <w:rPr>
                <w:rStyle w:val="IndexLink"/>
                <w:rtl w:val="true"/>
              </w:rPr>
              <w:tab/>
            </w:r>
            <w:r>
              <w:rPr>
                <w:rStyle w:val="IndexLink"/>
              </w:rPr>
              <w:t>895</w:t>
            </w:r>
          </w:hyperlink>
        </w:p>
        <w:p>
          <w:pPr>
            <w:pStyle w:val="Contents4"/>
            <w:tabs>
              <w:tab w:val="clear" w:pos="8176"/>
              <w:tab w:val="right" w:pos="9026" w:leader="dot"/>
            </w:tabs>
            <w:rPr/>
          </w:pPr>
          <w:hyperlink w:anchor="__RefHeading___Toc108242_1395250215">
            <w:r>
              <w:rPr>
                <w:webHidden/>
                <w:rStyle w:val="IndexLink"/>
                <w:rtl w:val="true"/>
              </w:rPr>
              <w:t xml:space="preserve">حدیث </w:t>
            </w:r>
            <w:r>
              <w:rPr>
                <w:rStyle w:val="IndexLink"/>
              </w:rPr>
              <w:t>24</w:t>
            </w:r>
            <w:r>
              <w:rPr>
                <w:rStyle w:val="IndexLink"/>
                <w:rtl w:val="true"/>
              </w:rPr>
              <w:tab/>
            </w:r>
            <w:r>
              <w:rPr>
                <w:rStyle w:val="IndexLink"/>
              </w:rPr>
              <w:t>896</w:t>
            </w:r>
          </w:hyperlink>
        </w:p>
        <w:p>
          <w:pPr>
            <w:pStyle w:val="Contents4"/>
            <w:tabs>
              <w:tab w:val="clear" w:pos="8176"/>
              <w:tab w:val="right" w:pos="9026" w:leader="dot"/>
            </w:tabs>
            <w:rPr/>
          </w:pPr>
          <w:hyperlink w:anchor="__RefHeading___Toc108244_1395250215">
            <w:r>
              <w:rPr>
                <w:webHidden/>
                <w:rStyle w:val="IndexLink"/>
                <w:rtl w:val="true"/>
              </w:rPr>
              <w:t xml:space="preserve">حدیث </w:t>
            </w:r>
            <w:r>
              <w:rPr>
                <w:rStyle w:val="IndexLink"/>
              </w:rPr>
              <w:t>25</w:t>
            </w:r>
            <w:r>
              <w:rPr>
                <w:rStyle w:val="IndexLink"/>
                <w:rtl w:val="true"/>
              </w:rPr>
              <w:tab/>
            </w:r>
            <w:r>
              <w:rPr>
                <w:rStyle w:val="IndexLink"/>
              </w:rPr>
              <w:t>897</w:t>
            </w:r>
          </w:hyperlink>
        </w:p>
        <w:p>
          <w:pPr>
            <w:pStyle w:val="Contents4"/>
            <w:tabs>
              <w:tab w:val="clear" w:pos="8176"/>
              <w:tab w:val="right" w:pos="9026" w:leader="dot"/>
            </w:tabs>
            <w:rPr/>
          </w:pPr>
          <w:hyperlink w:anchor="__RefHeading___Toc108246_1395250215">
            <w:r>
              <w:rPr>
                <w:webHidden/>
                <w:rStyle w:val="IndexLink"/>
                <w:rtl w:val="true"/>
              </w:rPr>
              <w:t xml:space="preserve">حدیث </w:t>
            </w:r>
            <w:r>
              <w:rPr>
                <w:rStyle w:val="IndexLink"/>
              </w:rPr>
              <w:t>26</w:t>
            </w:r>
            <w:r>
              <w:rPr>
                <w:rStyle w:val="IndexLink"/>
                <w:rtl w:val="true"/>
              </w:rPr>
              <w:tab/>
            </w:r>
            <w:r>
              <w:rPr>
                <w:rStyle w:val="IndexLink"/>
              </w:rPr>
              <w:t>897</w:t>
            </w:r>
          </w:hyperlink>
        </w:p>
        <w:p>
          <w:pPr>
            <w:pStyle w:val="Contents4"/>
            <w:tabs>
              <w:tab w:val="clear" w:pos="8176"/>
              <w:tab w:val="right" w:pos="9026" w:leader="dot"/>
            </w:tabs>
            <w:rPr/>
          </w:pPr>
          <w:hyperlink w:anchor="__RefHeading___Toc108248_1395250215">
            <w:r>
              <w:rPr>
                <w:webHidden/>
                <w:rStyle w:val="IndexLink"/>
                <w:rtl w:val="true"/>
              </w:rPr>
              <w:t xml:space="preserve">حدیث </w:t>
            </w:r>
            <w:r>
              <w:rPr>
                <w:rStyle w:val="IndexLink"/>
              </w:rPr>
              <w:t>27</w:t>
            </w:r>
            <w:r>
              <w:rPr>
                <w:rStyle w:val="IndexLink"/>
                <w:rtl w:val="true"/>
              </w:rPr>
              <w:tab/>
            </w:r>
            <w:r>
              <w:rPr>
                <w:rStyle w:val="IndexLink"/>
              </w:rPr>
              <w:t>898</w:t>
            </w:r>
          </w:hyperlink>
        </w:p>
        <w:p>
          <w:pPr>
            <w:pStyle w:val="Contents4"/>
            <w:tabs>
              <w:tab w:val="clear" w:pos="8176"/>
              <w:tab w:val="right" w:pos="9026" w:leader="dot"/>
            </w:tabs>
            <w:rPr/>
          </w:pPr>
          <w:hyperlink w:anchor="__RefHeading___Toc108250_1395250215">
            <w:r>
              <w:rPr>
                <w:webHidden/>
                <w:rStyle w:val="IndexLink"/>
                <w:rtl w:val="true"/>
              </w:rPr>
              <w:t xml:space="preserve">حدیث </w:t>
            </w:r>
            <w:r>
              <w:rPr>
                <w:rStyle w:val="IndexLink"/>
              </w:rPr>
              <w:t>28</w:t>
            </w:r>
            <w:r>
              <w:rPr>
                <w:rStyle w:val="IndexLink"/>
                <w:rtl w:val="true"/>
              </w:rPr>
              <w:tab/>
            </w:r>
            <w:r>
              <w:rPr>
                <w:rStyle w:val="IndexLink"/>
              </w:rPr>
              <w:t>898</w:t>
            </w:r>
          </w:hyperlink>
        </w:p>
        <w:p>
          <w:pPr>
            <w:pStyle w:val="Contents4"/>
            <w:tabs>
              <w:tab w:val="clear" w:pos="8176"/>
              <w:tab w:val="right" w:pos="9026" w:leader="dot"/>
            </w:tabs>
            <w:rPr/>
          </w:pPr>
          <w:hyperlink w:anchor="__RefHeading___Toc108252_1395250215">
            <w:r>
              <w:rPr>
                <w:webHidden/>
                <w:rStyle w:val="IndexLink"/>
                <w:rtl w:val="true"/>
              </w:rPr>
              <w:t xml:space="preserve">حدیث </w:t>
            </w:r>
            <w:r>
              <w:rPr>
                <w:rStyle w:val="IndexLink"/>
              </w:rPr>
              <w:t>29</w:t>
            </w:r>
            <w:r>
              <w:rPr>
                <w:rStyle w:val="IndexLink"/>
                <w:rtl w:val="true"/>
              </w:rPr>
              <w:tab/>
            </w:r>
            <w:r>
              <w:rPr>
                <w:rStyle w:val="IndexLink"/>
              </w:rPr>
              <w:t>898</w:t>
            </w:r>
          </w:hyperlink>
        </w:p>
        <w:p>
          <w:pPr>
            <w:pStyle w:val="Contents4"/>
            <w:tabs>
              <w:tab w:val="clear" w:pos="8176"/>
              <w:tab w:val="right" w:pos="9026" w:leader="dot"/>
            </w:tabs>
            <w:rPr/>
          </w:pPr>
          <w:hyperlink w:anchor="__RefHeading___Toc108254_1395250215">
            <w:r>
              <w:rPr>
                <w:webHidden/>
                <w:rStyle w:val="IndexLink"/>
                <w:rtl w:val="true"/>
              </w:rPr>
              <w:t xml:space="preserve">حدیث </w:t>
            </w:r>
            <w:r>
              <w:rPr>
                <w:rStyle w:val="IndexLink"/>
              </w:rPr>
              <w:t>30</w:t>
            </w:r>
            <w:r>
              <w:rPr>
                <w:rStyle w:val="IndexLink"/>
                <w:rtl w:val="true"/>
              </w:rPr>
              <w:tab/>
            </w:r>
            <w:r>
              <w:rPr>
                <w:rStyle w:val="IndexLink"/>
              </w:rPr>
              <w:t>899</w:t>
            </w:r>
          </w:hyperlink>
        </w:p>
        <w:p>
          <w:pPr>
            <w:pStyle w:val="Contents4"/>
            <w:tabs>
              <w:tab w:val="clear" w:pos="8176"/>
              <w:tab w:val="right" w:pos="9026" w:leader="dot"/>
            </w:tabs>
            <w:rPr/>
          </w:pPr>
          <w:hyperlink w:anchor="__RefHeading___Toc108256_1395250215">
            <w:r>
              <w:rPr>
                <w:webHidden/>
                <w:rStyle w:val="IndexLink"/>
                <w:rtl w:val="true"/>
              </w:rPr>
              <w:t xml:space="preserve">حدیث </w:t>
            </w:r>
            <w:r>
              <w:rPr>
                <w:rStyle w:val="IndexLink"/>
              </w:rPr>
              <w:t>31</w:t>
            </w:r>
            <w:r>
              <w:rPr>
                <w:rStyle w:val="IndexLink"/>
                <w:rtl w:val="true"/>
              </w:rPr>
              <w:tab/>
            </w:r>
            <w:r>
              <w:rPr>
                <w:rStyle w:val="IndexLink"/>
              </w:rPr>
              <w:t>899</w:t>
            </w:r>
          </w:hyperlink>
        </w:p>
        <w:p>
          <w:pPr>
            <w:pStyle w:val="Contents4"/>
            <w:tabs>
              <w:tab w:val="clear" w:pos="8176"/>
              <w:tab w:val="right" w:pos="9026" w:leader="dot"/>
            </w:tabs>
            <w:rPr/>
          </w:pPr>
          <w:hyperlink w:anchor="__RefHeading___Toc108258_1395250215">
            <w:r>
              <w:rPr>
                <w:webHidden/>
                <w:rStyle w:val="IndexLink"/>
                <w:rtl w:val="true"/>
              </w:rPr>
              <w:t xml:space="preserve">حدیث </w:t>
            </w:r>
            <w:r>
              <w:rPr>
                <w:rStyle w:val="IndexLink"/>
              </w:rPr>
              <w:t>32</w:t>
            </w:r>
            <w:r>
              <w:rPr>
                <w:rStyle w:val="IndexLink"/>
                <w:rtl w:val="true"/>
              </w:rPr>
              <w:tab/>
            </w:r>
            <w:r>
              <w:rPr>
                <w:rStyle w:val="IndexLink"/>
              </w:rPr>
              <w:t>899</w:t>
            </w:r>
          </w:hyperlink>
        </w:p>
        <w:p>
          <w:pPr>
            <w:pStyle w:val="Contents4"/>
            <w:tabs>
              <w:tab w:val="clear" w:pos="8176"/>
              <w:tab w:val="right" w:pos="9026" w:leader="dot"/>
            </w:tabs>
            <w:rPr/>
          </w:pPr>
          <w:hyperlink w:anchor="__RefHeading___Toc108260_1395250215">
            <w:r>
              <w:rPr>
                <w:webHidden/>
                <w:rStyle w:val="IndexLink"/>
                <w:rtl w:val="true"/>
              </w:rPr>
              <w:t xml:space="preserve">حدیث </w:t>
            </w:r>
            <w:r>
              <w:rPr>
                <w:rStyle w:val="IndexLink"/>
              </w:rPr>
              <w:t>33</w:t>
            </w:r>
            <w:r>
              <w:rPr>
                <w:rStyle w:val="IndexLink"/>
                <w:rtl w:val="true"/>
              </w:rPr>
              <w:tab/>
            </w:r>
            <w:r>
              <w:rPr>
                <w:rStyle w:val="IndexLink"/>
              </w:rPr>
              <w:t>900</w:t>
            </w:r>
          </w:hyperlink>
        </w:p>
        <w:p>
          <w:pPr>
            <w:pStyle w:val="Contents4"/>
            <w:tabs>
              <w:tab w:val="clear" w:pos="8176"/>
              <w:tab w:val="right" w:pos="9026" w:leader="dot"/>
            </w:tabs>
            <w:rPr/>
          </w:pPr>
          <w:hyperlink w:anchor="__RefHeading___Toc108262_1395250215">
            <w:r>
              <w:rPr>
                <w:webHidden/>
                <w:rStyle w:val="IndexLink"/>
                <w:rtl w:val="true"/>
              </w:rPr>
              <w:t xml:space="preserve">حدیث </w:t>
            </w:r>
            <w:r>
              <w:rPr>
                <w:rStyle w:val="IndexLink"/>
              </w:rPr>
              <w:t>34</w:t>
            </w:r>
            <w:r>
              <w:rPr>
                <w:rStyle w:val="IndexLink"/>
                <w:rtl w:val="true"/>
              </w:rPr>
              <w:tab/>
            </w:r>
            <w:r>
              <w:rPr>
                <w:rStyle w:val="IndexLink"/>
              </w:rPr>
              <w:t>901</w:t>
            </w:r>
          </w:hyperlink>
        </w:p>
        <w:p>
          <w:pPr>
            <w:pStyle w:val="Contents2"/>
            <w:tabs>
              <w:tab w:val="clear" w:pos="8743"/>
              <w:tab w:val="right" w:pos="9026" w:leader="dot"/>
            </w:tabs>
            <w:rPr/>
          </w:pPr>
          <w:hyperlink w:anchor="__RefHeading___Toc108264_1395250215">
            <w:r>
              <w:rPr>
                <w:webHidden/>
                <w:rStyle w:val="IndexLink"/>
                <w:rtl w:val="true"/>
              </w:rPr>
              <w:t>فهرست ابواب الکتاب‌</w:t>
            </w:r>
            <w:r>
              <w:rPr>
                <w:rStyle w:val="IndexLink"/>
                <w:rtl w:val="true"/>
              </w:rPr>
              <w:tab/>
            </w:r>
            <w:r>
              <w:rPr>
                <w:rStyle w:val="IndexLink"/>
              </w:rPr>
              <w:t>902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76_15348"/>
      <w:bookmarkStart w:id="1" w:name="pg2576_15348"/>
      <w:bookmarkEnd w:id="1"/>
    </w:p>
    <w:p>
      <w:pPr>
        <w:pStyle w:val="Heading2"/>
        <w:numPr>
          <w:ilvl w:val="1"/>
          <w:numId w:val="1"/>
        </w:numPr>
        <w:rPr/>
      </w:pPr>
      <w:bookmarkStart w:id="2" w:name="pg2576_15348"/>
      <w:bookmarkStart w:id="3" w:name="__RefHeading___Toc10678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بابویه شیخ صدوق</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ترجمه 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الله مسائلی</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788_1395250215"/>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الواحد الاحد الذی لا شریک له الفرد الصمد الذی لا شبیه له الاول القدیم الذی لا غایة له الآخر الباقی الذی لا نهایة له الموجود الثابت الذی لا عدم له الملک الدائم الذی لا زوال له القادر الذی لا یعجزه شی‌ء العلیم الذی لا یخفی علیه شی‌ء الحی لا بحیاة الکائن لا فی مکان السمیع البصیر الذی لا آلة له و لا أداة الذی امر بالعدل و اخذ بالفضل و حکم بالفصل لا معقب لحکمه و لا راد لقضائه و لا غالب لإرادته و لا قاهر لمشیته و انما امره اذا اراد شیئا ان یقول له کن فیکون فسبحان الذی بیده ملکوت کل شی‌ء و الیه المرجع و المصیر و اشهد ان لا اله الا اللَّه رب العالمین و اشهد ان محمدا عبده و رسوله سید النبین و خیر خلقه اجمعین و اشهد ان علی بن ابی طالب سید الوصیین و امام المتقین و قائد الغر المحجلین و ان الائمة من ولده بعده حجج اللَّه الی یوم الدین صلوات اللَّه و سلامه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چنین گوید مستمند فیوض ازلی ابن محمد حسن الاردکانی محمد علی غفر اللَّه تعالی جمیع ذنوبهما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امر اشرف شاهزاده محمد ولی میرزا عز صدور یافت که این ذره بیمقدار و خادم اخبار ائمه اخیار صلوات علیهم ما طلعت شمس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اهلة الشهور و اورقت الاشجار کتاب مستطاب توحید ابن بابویه رحمة اللَّه و رضوانه علیه را بحلیه ترجمه در آورد تا هر کسی تواند که از آن بهره برد و نفعش اعم، و فائده‌اش اتم، باشد این فقیر بی‌بضاعت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عدم لیاقت امتثالا لامره 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نمودن آن پرداخت و اللَّه هو الموفق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شروع در مقصود بعرض میرساند که کتاب توحید از جمله مؤلفات امین الاسلام و المسلمین رئیس العلماء و المحدثین شیخ الفقهاء الکاملین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بن حسین بن موسی بن بابویه قمی رحمة اللَّه علیه است و او را تألیف و تصنیف بسیار است و در جلالت و وثافت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یگانه دورانست و در میانه طائفه شیعه مشهور است بصدوق یعنی بسیار راستگو و او را امین الاسلام نیز میگویند چنان که محمد بن یعقوب کلینی رضوان اللَّه علیه را ثقة الاسلام میگویند و علامه حلی نور اللَّه المرقده در کتاب خلاصة الرجال میگوید که محمد بن علی بن حسین بن موسی بن بابویه قمی ابو جعفر که در ری فرود آمد شیخ ما و فقیه ما و وجه طایفه امامیه بود در خراسان و در سال سیصد و پنجاه و پنج وارد بغداد شد و شیوخ طائفه امامیه از او شنیدند و او تازه سن و نوجوان بود و جلیل و حافظ احادیث و براویان حدیث بینا بود و اخبار را نقد کرده بود و در میان قمیان مثل او دیده نشد در حفظ و بسیاری علمش و او را قریب به سیصد تصنیف است که بیشتر آنها را در کتاب کبیر خود ذکر کرده و در سال قریب سیصد و هشتاد و یکم در ری وفات کرد رضی اللَّه عنه و چنان که مشهور است و علماء نیز در کتب ذکر کرده‌اند او و برادرش حسین رحمة اللَّه بدعای حضرت صاحب الامر صلوات اللَّه و سلامه علیه متولد شده‌اند و حضرت بشارت بوجود و فقاهت ایشان داده و همین شرافت ایشان را بس است و مؤلف رحمه اللَّه بعد از حمد خدا و صلوات بر پیغمبر و آل سعادت انتماء که ما در اول ترجمه بهمان عبارت ذکر کردیم گفته که ابو جعفر محمد بن علی بن حسین بن موسی بن بابویه قمی فقیه که در شهر ری فرود آمده مصنف این کتاب خدا او را بر طاعت و فرمان برداری خویش یاری کند و او را از برای خوشنودی و پسندیدنش توفیق دهد</w:t>
      </w:r>
      <w:r>
        <w:rPr>
          <w:rFonts w:eastAsia="IRNazanin" w:cs="IRNazanin"/>
          <w:color w:val="111111"/>
          <w:sz w:val="28"/>
          <w:szCs w:val="28"/>
          <w:rtl w:val="true"/>
          <w:lang w:bidi="fa-IR"/>
        </w:rPr>
        <w:t>.</w:t>
      </w:r>
      <w:bookmarkStart w:id="7" w:name="pg2576_15350"/>
    </w:p>
    <w:p>
      <w:pPr>
        <w:pStyle w:val="BookText"/>
        <w:rPr/>
      </w:pPr>
      <w:bookmarkEnd w:id="7"/>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 بسوی تألیف این کتابم خواند و داعی بسوی تصنیف آن شد اینست که من گروهی از مخالفان خویش را یافتم که گروه ما را که فرقه ناجیه شیعه اثناعشریه‌اند بسوی قول به تشبیه و جبر نسبت میدادند بجهت آنچه در کتابهای ایشان یافتند از اخباری که تفسیر و شرح آنها را ندانستند و معانی آنها را نشناختند و آنها را در غیر موضعهای خود گذاشتند و الفاظ آنها را با الفاظ قرآن برابر نکردند و باین واسطه صورت مذهب ما را در نزد جهال و نادانان زشت گردانیدند و طریقه و روش ما را بر ایشان پوشیده و آشفته کردند و مردم را از دین خدا باز داشتند و ایشان را بر انکار حجتهای خدا که مراد از ایشان ائمه ابرارند داشتند پس بسوی خدای تعالی ذکره تقرب و نزدیکی جستم به تصنیف این کتاب در باب توحید و نفی تشبیه و جبر در حالی که یاری جوینده‌ام بآن جناب و توکل‌کننده‌ام بر او و او مرا بس است و نیکو وکیلی است که کار خود را باو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نماند که مؤلف در این کتاب شصت و هفت عنوان را ذکر کرده و شصت و پنج عنوان بلفظ باب است و دو عنوان بلفظ حدیث یکی حدیث ذعلب و دیگری حدیث سبخت یهودی و شماره ابواب را در عنوانات ذکر نکرده و ما بجهت سهولت ذکر میکنیم و میگوئیم</w:t>
      </w:r>
      <w:r>
        <w:rPr>
          <w:rFonts w:eastAsia="IRNazanin" w:cs="IRNazanin"/>
          <w:color w:val="111111"/>
          <w:sz w:val="28"/>
          <w:szCs w:val="28"/>
          <w:rtl w:val="true"/>
          <w:lang w:bidi="fa-IR"/>
        </w:rPr>
        <w:t>.</w:t>
      </w:r>
    </w:p>
    <w:p>
      <w:pPr>
        <w:pStyle w:val="Heading2"/>
        <w:numPr>
          <w:ilvl w:val="1"/>
          <w:numId w:val="1"/>
        </w:numPr>
        <w:rPr/>
      </w:pPr>
      <w:bookmarkStart w:id="8" w:name="__RefHeading___Toc106790_1395250215"/>
      <w:bookmarkStart w:id="9" w:name="_Toc3"/>
      <w:bookmarkEnd w:id="8"/>
      <w:r>
        <w:rPr/>
        <w:t>1</w:t>
      </w:r>
      <w:r>
        <w:rPr>
          <w:rtl w:val="true"/>
        </w:rPr>
        <w:t xml:space="preserve">- </w:t>
      </w:r>
      <w:r>
        <w:rPr>
          <w:rtl w:val="true"/>
        </w:rPr>
        <w:t>باب ثواب الموحدین و العارفین‌</w:t>
      </w:r>
      <w:bookmarkEnd w:id="9"/>
    </w:p>
    <w:p>
      <w:pPr>
        <w:pStyle w:val="Heading3"/>
        <w:numPr>
          <w:ilvl w:val="2"/>
          <w:numId w:val="1"/>
        </w:numPr>
        <w:rPr/>
      </w:pPr>
      <w:bookmarkStart w:id="10" w:name="__RefHeading___Toc106792_1395250215"/>
      <w:bookmarkStart w:id="11" w:name="_Toc4"/>
      <w:bookmarkEnd w:id="10"/>
      <w:r>
        <w:rPr>
          <w:rtl w:val="true"/>
        </w:rPr>
        <w:t>«</w:t>
      </w:r>
      <w:r>
        <w:rPr>
          <w:rtl w:val="true"/>
        </w:rPr>
        <w:t>باب اول</w:t>
      </w:r>
      <w:r>
        <w:rPr>
          <w:rtl w:val="true"/>
        </w:rPr>
        <w:t xml:space="preserve">» </w:t>
      </w:r>
      <w:r>
        <w:rPr>
          <w:rtl w:val="true"/>
        </w:rPr>
        <w:t>در بیان ثواب موحدان و عارفان‌</w:t>
      </w:r>
      <w:bookmarkEnd w:id="11"/>
    </w:p>
    <w:p>
      <w:pPr>
        <w:pStyle w:val="Heading4"/>
        <w:numPr>
          <w:ilvl w:val="3"/>
          <w:numId w:val="1"/>
        </w:numPr>
        <w:rPr/>
      </w:pPr>
      <w:bookmarkStart w:id="12" w:name="__RefHeading___Toc106794_1395250215"/>
      <w:bookmarkStart w:id="13" w:name="_Toc5"/>
      <w:bookmarkEnd w:id="12"/>
      <w:r>
        <w:rPr>
          <w:rtl w:val="true"/>
        </w:rPr>
        <w:t>اشاره</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موحد بضم میم و فتح واو و کسر حاء مشدد اسم فاعل است از توحید و توحید در اصل لغت یکی گفتن و یکی کردن است و مراد از آن در امثال این مقام خدا را بیگانگی پرستیدن باشد و آن شامل است هر چه را که بر خدا روا باشد یا نباشد پس موحد کسی است که خدا را بیگانگی بپرستد و عارف شناسنده است عموما و خداشناس را خصوصا نیز میگویند و آن مراد است در اینجا</w:t>
      </w:r>
      <w:r>
        <w:rPr>
          <w:rFonts w:eastAsia="IRNazanin" w:cs="IRNazanin"/>
          <w:color w:val="111111"/>
          <w:sz w:val="28"/>
          <w:szCs w:val="28"/>
          <w:rtl w:val="true"/>
          <w:lang w:bidi="fa-IR"/>
        </w:rPr>
        <w:t>.</w:t>
      </w:r>
      <w:bookmarkStart w:id="14" w:name="pg2576_15351"/>
    </w:p>
    <w:p>
      <w:pPr>
        <w:pStyle w:val="Heading4"/>
        <w:numPr>
          <w:ilvl w:val="3"/>
          <w:numId w:val="1"/>
        </w:numPr>
        <w:rPr/>
      </w:pPr>
      <w:bookmarkStart w:id="15" w:name="__RefHeading___Toc106796_1395250215"/>
      <w:bookmarkStart w:id="16" w:name="_Toc6"/>
      <w:bookmarkEnd w:id="14"/>
      <w:bookmarkEnd w:id="15"/>
      <w:r>
        <w:rPr>
          <w:rtl w:val="true"/>
        </w:rPr>
        <w:t xml:space="preserve">حدیث </w:t>
      </w:r>
      <w:r>
        <w:rPr/>
        <w:t>1</w:t>
      </w:r>
      <w:bookmarkEnd w:id="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عَلِیِّ بْنِ الْحُسَیْنِ بْنِ مُوسَی بْنِ بَابَوَیْهِ الْقُمِّیُّ رَضِیَ اللَّهُ عَنْهُ حَدَّثَنَا أَبِی رَضِیَ اللَّهُ عَنْهُ قَالَ حَدَّثَنَا سَعْدُ بْنُ عَبْدِ اللَّهِ عَنْ أَحْمَدَ بْنِ أَبِی عَبْدِ اللَّهِ الْبَرْقِیِّ قَالَ حَدَّثَنِی أَبُو عِمْرَانَ الْعِجْلِیُّ قَالَ حَدَّثَنَا مُحَمَّدُ بْنُ سِنَانٍ قَالَ حَدَّثَنَا أَبُو الْعَلَاءِ الْخَفَّافُ قَالَ حَدَّثَنَا عَطِیَّةُ الْعَوْفِیُّ عَنْ أَبِی سَعِیدٍ الْخُدْرِیِّ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وَ لَا قَالَ الْقَائِلُونَ قَبْلِی مِثْلَ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علی بن حسین بن موسی بن بابویه قمی که در شهر ری فرود آمده مصنف این کتاب خدا او را یاری کند بر طاعت و فرمان برداری خویش گفت که حدیث کرد ما را پدرم رضی اللَّه عنه گفت که حدیث کرد ما را سعد بن عبد اللَّه از احمد بن ابی عبد اللَّه برقی گفت که حدیث کرد مرا یا ما را ابو عمران عجلی گفت که حدیث کرد ما را محمد بن سنان گفت که حدیث کرد ما را ابو العلاء خفاف گفت که حدیث کرد ما را عطیه عوفی از ابو سعید خدری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و گویندگان پیش از من سخنی مثل لا إِلهَ إِلَّا اللَّهُ نگفته ایم و ترجمه این کلمه طیبه اینست که هیچ خدائی نیست مگر خدا که مستجمع جمیع صفات کمال است</w:t>
      </w:r>
      <w:r>
        <w:rPr>
          <w:rFonts w:eastAsia="IRNazanin" w:cs="IRNazanin"/>
          <w:color w:val="111111"/>
          <w:sz w:val="28"/>
          <w:szCs w:val="28"/>
          <w:rtl w:val="true"/>
          <w:lang w:bidi="fa-IR"/>
        </w:rPr>
        <w:t>».</w:t>
      </w:r>
    </w:p>
    <w:p>
      <w:pPr>
        <w:pStyle w:val="Heading4"/>
        <w:numPr>
          <w:ilvl w:val="3"/>
          <w:numId w:val="1"/>
        </w:numPr>
        <w:rPr/>
      </w:pPr>
      <w:bookmarkStart w:id="17" w:name="__RefHeading___Toc106798_1395250215"/>
      <w:bookmarkStart w:id="18" w:name="_Toc7"/>
      <w:bookmarkEnd w:id="17"/>
      <w:r>
        <w:rPr>
          <w:rtl w:val="true"/>
        </w:rPr>
        <w:t xml:space="preserve">حدیث </w:t>
      </w:r>
      <w:r>
        <w:rPr/>
        <w:t>2</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قَالَ حَدَّثَنَا إِبْرَاهِیمُ بْنُ هَاشِمٍ عَنِ الْحُسَیْنِ بْنِ یَزِیدَ النَّوْفَلِیِّ عَنْ إِسْمَاعِیلَ بْنِ مُسْلِمٍ السَّکُونِیِّ عَنْ أَبِی عَبْدِ اللَّهِ جَعْفَرِ بْنِ مُحَمَّدٍ عَنْ أَبِیهِ عَنْ آبَائِهِ ع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الْعِبَادَةِ قَوْلُ لَا إِلَهَ إِلَّا اللَّهُ</w:t>
      </w:r>
      <w:r>
        <w:rPr>
          <w:rFonts w:eastAsia="Amiri" w:cs="Amiri" w:ascii="Amiri" w:hAnsi="Amiri"/>
          <w:color w:val="111111"/>
          <w:sz w:val="28"/>
          <w:szCs w:val="28"/>
          <w:rtl w:val="true"/>
          <w:lang w:bidi="ar-SA"/>
        </w:rPr>
        <w:t>.</w:t>
      </w:r>
      <w:bookmarkStart w:id="19" w:name="pg2576_15352"/>
    </w:p>
    <w:p>
      <w:pPr>
        <w:pStyle w:val="BookText"/>
        <w:rPr/>
      </w:pPr>
      <w:bookmarkEnd w:id="1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رضی اللَّه عنه گفت که حدیث کرد ما را محمد بن حسن صفار گفت که حدیث کرد ما را ابراهیم بن هاشم از حسین بن یزید نوفلی از اسماعیل بن مسلم سکونی از حضرت ابو عبد اللَّه جعفر بن محمد از پدرش از پدرانش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عبادتها گفتن لا إِلهَ إِلَّا اللَّهُ است</w:t>
      </w:r>
      <w:r>
        <w:rPr>
          <w:rFonts w:eastAsia="IRNazanin" w:cs="IRNazanin"/>
          <w:color w:val="111111"/>
          <w:sz w:val="28"/>
          <w:szCs w:val="28"/>
          <w:rtl w:val="true"/>
          <w:lang w:bidi="fa-IR"/>
        </w:rPr>
        <w:t>.»</w:t>
      </w:r>
    </w:p>
    <w:p>
      <w:pPr>
        <w:pStyle w:val="Heading4"/>
        <w:numPr>
          <w:ilvl w:val="3"/>
          <w:numId w:val="1"/>
        </w:numPr>
        <w:rPr/>
      </w:pPr>
      <w:bookmarkStart w:id="20" w:name="__RefHeading___Toc106800_1395250215"/>
      <w:bookmarkStart w:id="21" w:name="_Toc8"/>
      <w:bookmarkEnd w:id="20"/>
      <w:r>
        <w:rPr>
          <w:rtl w:val="true"/>
        </w:rPr>
        <w:t xml:space="preserve">حدیث </w:t>
      </w:r>
      <w:r>
        <w:rPr/>
        <w:t>3</w:t>
      </w:r>
      <w:bookmarkEnd w:id="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سَعْدُ بْنُ عَبْدِ اللَّهِ عَنْ أَحْمَدَ بْنِ هِلَالٍ عَنِ الْحَسَنِ بْنِ عَلِیِّ بْنِ فَضَّالٍ عَنْ أَبِی حَمْزَةَ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 مَا مِنْ شَیْ‌ءٍ أَعْظَمَ ثَوَاباً مِنْ شَهَادَةِ أَنْ لَا إِلَهَ إِلَّا اللَّهُ لِأَنَّ اللَّهَ عَزَّ وَ جَلَّ لَا یَعْدِلُهُ شَیْ‌ءٌ وَ لَا یَشْرَکُهُ فِی الْأَمْرِ أَحَدٌ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رحمه اللَّه گفت که حدیث کرد ما را سعد بن عبد اللَّه از احمد بن هلال از حسن بن علی بن فضال از ابو حمزه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شنیدم از آن حضرت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که ثوابش بزرگتر باشد از گواهی دادن باینکه لا إِلهَ إِلَّا اللَّهُ زیرا که خدای عز و جل چیزی با او برابری نمیکند و کسی در امر با او شراکت ندارد</w:t>
      </w:r>
      <w:r>
        <w:rPr>
          <w:rFonts w:eastAsia="IRNazanin" w:cs="IRNazanin"/>
          <w:color w:val="111111"/>
          <w:sz w:val="28"/>
          <w:szCs w:val="28"/>
          <w:rtl w:val="true"/>
          <w:lang w:bidi="fa-IR"/>
        </w:rPr>
        <w:t>».</w:t>
      </w:r>
      <w:bookmarkStart w:id="22" w:name="pg2576_15353"/>
    </w:p>
    <w:p>
      <w:pPr>
        <w:pStyle w:val="Heading4"/>
        <w:numPr>
          <w:ilvl w:val="3"/>
          <w:numId w:val="1"/>
        </w:numPr>
        <w:rPr/>
      </w:pPr>
      <w:bookmarkStart w:id="23" w:name="__RefHeading___Toc106802_1395250215"/>
      <w:bookmarkStart w:id="24" w:name="_Toc9"/>
      <w:bookmarkEnd w:id="22"/>
      <w:bookmarkEnd w:id="23"/>
      <w:r>
        <w:rPr>
          <w:rtl w:val="true"/>
        </w:rPr>
        <w:t xml:space="preserve">حدیث </w:t>
      </w:r>
      <w:r>
        <w:rPr/>
        <w:t>4</w:t>
      </w:r>
      <w:bookmarkEnd w:id="2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جَعْفَرٍ الْأَسَدِیِّ قَالَ حَدَّثَنِی مُوسَی بْنُ عِمْرَانَ النَّخَعِیُّ عَنْ عَمِّهِ الْحُسَیْنِ بْنِ یَزِیدَ النَّوْفَلِیِّ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ضَمِنَ لِلْمُؤْمِنِ ضَمَاناً قَالَ قُلْتُ وَ مَا هُوَ قَالَ ضَمِنَ لَهُ إِنْ هُوَ أَقَرَّ لَهُ بِالرُّبُوبِیَّةِ وَ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وَ أَدَّی مَا افْتُرِضَ عَلَیْهِ أَنْ یُسْکِنَهُ فِی جِوَارِهِ قَالَ قُلْتُ فَهَذِهِ وَ اللَّهِ الْکَرَامَةُ الَّتِی لَا یُشْبِهُهَا کَرَامَةُ الْآدَمِیِّینَ</w:t>
      </w:r>
      <w:r>
        <w:rPr>
          <w:rStyle w:val="FootnoteAnchor"/>
          <w:rtl w:val="true"/>
        </w:rPr>
        <w:footnoteReference w:id="3"/>
      </w:r>
      <w:r>
        <w:rPr>
          <w:rFonts w:ascii="Amiri" w:hAnsi="Amiri" w:eastAsia="Amiri" w:cs="Amiri"/>
          <w:color w:val="111111"/>
          <w:sz w:val="28"/>
          <w:sz w:val="28"/>
          <w:szCs w:val="28"/>
          <w:rtl w:val="true"/>
          <w:lang w:bidi="ar-SA"/>
        </w:rPr>
        <w:t xml:space="preserve">قَالَ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قَلِیلًا تَتَنَعَّمُوا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رحمة اللَّه گفت که حدیث کرد ما را محمد بن جعفر اسدی گفت که حدیث کرد ما را موسی بن عمران نخعی از عمویش حسین بن یزید نوفلی از محمد بن سنان از مفضل بن عمر که گفت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تبارک و تعالی از برای مؤمن چیزی را ضامن شده مفضل گفت عرض کردم که آن چیست فرمود از برایش ضامن شده که اگر او اقرار کند از برایش به پروردگاری و از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پیغمبری و از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بامامت و پیشوائی و آنچه را که بر او واجب گردانیده بجا آورد آنکه او را در همسایگی خود ساکن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گفت که عرض کردم بخدا سوگند که این نوازشی است که نوازش آدمیان بآن شباهت ندارد مفضل گفت که بعد از آن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عمل کنید تا بسیار تنعم نمائید و به نعمت و ناز گذرانید</w:t>
      </w:r>
      <w:r>
        <w:rPr>
          <w:rFonts w:eastAsia="IRNazanin" w:cs="IRNazanin"/>
          <w:color w:val="111111"/>
          <w:sz w:val="28"/>
          <w:szCs w:val="28"/>
          <w:rtl w:val="true"/>
          <w:lang w:bidi="fa-IR"/>
        </w:rPr>
        <w:t>».</w:t>
      </w:r>
      <w:bookmarkStart w:id="25" w:name="pg2576_15354"/>
    </w:p>
    <w:p>
      <w:pPr>
        <w:pStyle w:val="Heading4"/>
        <w:numPr>
          <w:ilvl w:val="3"/>
          <w:numId w:val="1"/>
        </w:numPr>
        <w:rPr/>
      </w:pPr>
      <w:bookmarkStart w:id="26" w:name="__RefHeading___Toc106804_1395250215"/>
      <w:bookmarkStart w:id="27" w:name="_Toc10"/>
      <w:bookmarkEnd w:id="25"/>
      <w:bookmarkEnd w:id="26"/>
      <w:r>
        <w:rPr>
          <w:rtl w:val="true"/>
        </w:rPr>
        <w:t xml:space="preserve">حدیث </w:t>
      </w:r>
      <w:r>
        <w:rPr/>
        <w:t>5</w:t>
      </w:r>
      <w:bookmarkEnd w:id="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بْنِ جَعْفَرٍ الْهَمَدَانِیُّ رَضِیَ اللَّهُ عَنْهُ قَالَ حَدَّثَنَا عَلِیُّ بْنُ إِبْرَاهِیمَ بْنِ هَاشِمٍ عَنْ أَبِیهِ عَنْ مُحَمَّدِ بْنِ أَبِی عُمَیْرٍ عَنْ إِبْرَاهِیمَ بْنِ زِیَادٍ الْکَرْخِیِّ عَنْ أَبِی عَبْدِ اللَّهِ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لَا یُشْرِکُ بِاللَّهِ شَیْئاً أَحْسَنَ أَوْ أَسَاءَ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رحمة اللَّه گفت که حدیث کرد ما را علی بن ابراهیم بن هاشم از پدرش از محمد بن ابی عمیر از ابراهیم بن زیاد کرخی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و چیزی را با خدا شریک نسازد خواه خوبی نموده باشد و خواه بدی کرده باشد داخل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حدیث موافق است با آیه کریمه إِنَّ اللَّهَ لا یَغْفِرُ أَنْ یُشْرَکَ بِهِ وَ یَغْفِرُ ما دُونَ ذلِکَ لِمَنْ یَشاءُ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خدای تعالی نمی‌آمرزد آن را که شرک آورده شود باو باینکه کسی چیزی را با او شریک گرداند و می‌آمرزد آنچه را که غیر آن باشد از برای هر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این جزء در حدیث ذکر نشده و ممکن است که مقصود این باشد که چنین کسی توفیق توبه می‌یابد تا آنکه داخل بهشت شود چنان که بیاید و اگر مراد از شرک، شرک طاعت باشد کم کسی است که مشرک نباشد زیرا که جناب اقدس الهی میفرماید که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یُؤْمِنُ أَکْثَرُهُمْ بِاللَّهِ إِلَّا وَ هُمْ مُشْرِکُونَ یعنی و ایمان نمی‌آورند بیشتر ایشان بخدا مگر و حال آنکه ایشان مشرکانند و حدیث نظر باطلاقی که دارد شامل شرک عبادت و شرک طاعت هر دو باشد و اگر تنزل کنیم لا اقل آن را مجمل دانیم با وجود آیات و احادیثی که در ظاهر با این حدیث مخالفت دارد پس کسی بدیدن این حدیث شاد نشود بطوری که خود را در معاصی الهی رخصت دهد و از هیچ پروا نکند که چیزی چاره هتک حرمت شریعت نمیکند</w:t>
      </w:r>
      <w:r>
        <w:rPr>
          <w:rFonts w:eastAsia="IRNazanin" w:cs="IRNazanin"/>
          <w:color w:val="111111"/>
          <w:sz w:val="28"/>
          <w:szCs w:val="28"/>
          <w:rtl w:val="true"/>
          <w:lang w:bidi="fa-IR"/>
        </w:rPr>
        <w:t>.</w:t>
      </w:r>
      <w:bookmarkStart w:id="28" w:name="pg2576_15355"/>
    </w:p>
    <w:p>
      <w:pPr>
        <w:pStyle w:val="Heading4"/>
        <w:numPr>
          <w:ilvl w:val="3"/>
          <w:numId w:val="1"/>
        </w:numPr>
        <w:rPr/>
      </w:pPr>
      <w:bookmarkStart w:id="29" w:name="__RefHeading___Toc106806_1395250215"/>
      <w:bookmarkStart w:id="30" w:name="_Toc11"/>
      <w:bookmarkEnd w:id="28"/>
      <w:bookmarkEnd w:id="29"/>
      <w:r>
        <w:rPr>
          <w:rtl w:val="true"/>
        </w:rPr>
        <w:t xml:space="preserve">حدیث </w:t>
      </w:r>
      <w:r>
        <w:rPr/>
        <w:t>6</w:t>
      </w:r>
      <w:bookmarkEnd w:id="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قَالَ حَدَّثَنَا مُحَمَّدُ بْنُ الْحُسَیْنِ بْنِ أَبِی الْخَطَّابِ عَنْ عَلِیِّ بْنِ أَسْبَاطٍ عَنْ عَلِیِّ بْنِ أَبِی حَمْزَةَ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التَّقْوی وَ أَهْلُ الْمَغْفِرَةِ قَالَ قَالَ اللَّهُ تَبَارَکَ وَ تَعَالَی أَنَا أَهْلٌ أَنْ أُتَّقَی وَ لَا یُشْرِکَ بِی عَبْدِی شَیْئاً وَ أَنَا أَهْلٌ إِنْ لَمْ یُشْرِکْ بِی عَبْدِی شَیْئاً أَنْ أُدْخِلَهُ الْجَنَّةَ وَ قَالَ ع إِنَّ اللَّهَ تَبَارَکَ وَ تَعَالَی أَقْسَمَ بِعِزَّتِهِ وَ جَلَالِهِ أَنْ لَا یُعَذِّبَ أَهْلَ تَوْحِیدِهِ بِالنَّارِ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محمد بن حسن بن احمد بن ولید رحمة اللَّه گفت که حدیث کرد ما را محمد بن حسن بن صفار گفت که حدیث کرد ما را محمد بن حسین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از علی بن اسباط از علی بن ابی حمزه از ابو بصیر از امام جعفر صادق علیه السلام که در قول خدای عز و جل هُوَ أَهْلُ التَّقْوی وَ أَهْلُ الْمَغْفِرَةِ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فرموده که من سزاوار آنم که از من پرهیز شود و بندگان از من بترسند و بنده من چیزی را با من شریک نگرداند و من سزاوار آنم اگر بنده من چیزی را با من شریک نکند که او را داخل بهشت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بعزت و جلال خود قسم یاد کرده که هرگز اهل توحیدش را بآتش دوزخ عذاب نکند و ترجمه آیه این است که اوست سزاوار آنکه او را بپرستند و خوف او را نصب العین خود سازند یعنی از محارم او پرهیز نمایند و اوست سزاوار آمرزیدن گناهان بندگان</w:t>
      </w:r>
      <w:r>
        <w:rPr>
          <w:rFonts w:eastAsia="IRNazanin" w:cs="IRNazanin"/>
          <w:color w:val="111111"/>
          <w:sz w:val="28"/>
          <w:szCs w:val="28"/>
          <w:rtl w:val="true"/>
          <w:lang w:bidi="fa-IR"/>
        </w:rPr>
        <w:t>».</w:t>
      </w:r>
      <w:bookmarkStart w:id="31" w:name="pg2576_15356"/>
    </w:p>
    <w:p>
      <w:pPr>
        <w:pStyle w:val="Heading4"/>
        <w:numPr>
          <w:ilvl w:val="3"/>
          <w:numId w:val="1"/>
        </w:numPr>
        <w:rPr/>
      </w:pPr>
      <w:bookmarkStart w:id="32" w:name="__RefHeading___Toc106808_1395250215"/>
      <w:bookmarkStart w:id="33" w:name="_Toc12"/>
      <w:bookmarkEnd w:id="31"/>
      <w:bookmarkEnd w:id="32"/>
      <w:r>
        <w:rPr>
          <w:rtl w:val="true"/>
        </w:rPr>
        <w:t xml:space="preserve">حدیث </w:t>
      </w:r>
      <w:r>
        <w:rPr/>
        <w:t>7</w:t>
      </w:r>
      <w:bookmarkEnd w:id="3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الشَّیْبَانِیُّ</w:t>
      </w:r>
      <w:r>
        <w:rPr>
          <w:rStyle w:val="FootnoteAnchor"/>
          <w:rtl w:val="true"/>
        </w:rPr>
        <w:footnoteReference w:id="4"/>
      </w:r>
      <w:r>
        <w:rPr>
          <w:rFonts w:ascii="Amiri" w:hAnsi="Amiri" w:eastAsia="Amiri" w:cs="Amiri"/>
          <w:color w:val="111111"/>
          <w:sz w:val="28"/>
          <w:sz w:val="28"/>
          <w:szCs w:val="28"/>
          <w:rtl w:val="true"/>
          <w:lang w:bidi="ar-SA"/>
        </w:rPr>
        <w:t xml:space="preserve">رَضِیَ اللَّهُ عَنْهُ قَالَ حَدَّثَنَا مُحَمَّدُ بْنُ أَبِی عَبْدِ اللَّهِ الْکُوفِیُّ قَالَ حَدَّثَنَا مُوسَی بْنُ عِمْرَانَ النَّخَعِیُّ عَنْ عَمِّهِ الْحُسَیْنِ بْنِ یَزِیدَ النَّوْفَلِیِّ عَنْ عَلِیِّ بْنِ سَالِمٍ عَنْ أَبِی بَصِیرٍ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حَرَّمَ أَجْسَادَ الْمُوَحِّدِینَ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احمد شیبانی رحمة اللَّه گفت که حدیث کرد ما را یا مرا محمد بن ابی عبد اللَّه کوفی گفت که حدیث کرد ما را موسی بن عمران نخعی از عمویش حسین بن یزید نوفلی از علی بن سالم از ابو بصیر که گفت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تنهای صاحبان توحید را بر آتش دوزخ حرام گردانیده</w:t>
      </w:r>
      <w:r>
        <w:rPr>
          <w:rFonts w:eastAsia="IRNazanin" w:cs="IRNazanin"/>
          <w:color w:val="111111"/>
          <w:sz w:val="28"/>
          <w:szCs w:val="28"/>
          <w:rtl w:val="true"/>
          <w:lang w:bidi="fa-IR"/>
        </w:rPr>
        <w:t>».</w:t>
      </w:r>
    </w:p>
    <w:p>
      <w:pPr>
        <w:pStyle w:val="Heading4"/>
        <w:numPr>
          <w:ilvl w:val="3"/>
          <w:numId w:val="1"/>
        </w:numPr>
        <w:rPr/>
      </w:pPr>
      <w:bookmarkStart w:id="34" w:name="__RefHeading___Toc106810_1395250215"/>
      <w:bookmarkStart w:id="35" w:name="_Toc13"/>
      <w:bookmarkEnd w:id="34"/>
      <w:r>
        <w:rPr>
          <w:rtl w:val="true"/>
        </w:rPr>
        <w:t xml:space="preserve">حدیث </w:t>
      </w:r>
      <w:r>
        <w:rPr/>
        <w:t>8</w:t>
      </w:r>
      <w:bookmarkEnd w:id="3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سَعْدُ بْنُ عَبْدِ اللَّهِ عَنْ أَحْمَدَ بْنِ مُحَمَّدِ بْنِ عِیسَی عَنِ الْحُسَیْنِ بْنِ سَیْفٍ عَنْ أَخِیهِ عَلِیٍّ عَنْ أَبِیهِ سَیْفِ بْنِ عَمِیرَةَ قَالَ حَدَّثَنِی الْحَجَّاجُ بْنُ أَرْطَاةَ قَالَ حَدَّثَنِی أَبُو الزُّبَیْرِ عَنْ جَابِرِ بْنِ عَبْدِ اللَّهِ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الْمُوجِبَتَانِ</w:t>
      </w:r>
      <w:r>
        <w:rPr>
          <w:rStyle w:val="FootnoteAnchor"/>
          <w:rtl w:val="true"/>
        </w:rPr>
        <w:footnoteReference w:id="5"/>
      </w:r>
      <w:bookmarkStart w:id="36" w:name="pg2576_15357"/>
    </w:p>
    <w:p>
      <w:pPr>
        <w:pStyle w:val="BookText"/>
        <w:rPr/>
      </w:pPr>
      <w:bookmarkEnd w:id="36"/>
      <w:r>
        <w:rPr>
          <w:rFonts w:ascii="Amiri" w:hAnsi="Amiri" w:eastAsia="Amiri" w:cs="Amiri"/>
          <w:color w:val="111111"/>
          <w:sz w:val="28"/>
          <w:sz w:val="28"/>
          <w:szCs w:val="28"/>
          <w:rtl w:val="true"/>
          <w:lang w:bidi="ar-SA"/>
        </w:rPr>
        <w:t xml:space="preserve">مَنْ مَاتَ یَشْهَدُ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شَرِیکَ لَهُ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دَخَلَ الْجَنَّةَ وَ مَنْ مَاتَ یُشْرِکُ بِاللَّهِ دَخَلَ النَّارَ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رضی اللَّه عنه گفت که حدیث کرد ما را سعد بن عبد اللَّه از احمد بن محمد بن عیسی از حسین بن سیف از برادرش علی از پدرش سیف بن عمیره گفت که حدیث کرد مرا حجاج بن ارطاة گفت که حدیث کرد مرا ابو الزبیر از جابر بن عبد اللَّه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 که موجب دخول بهشت و دوزخ می‌شود یعنی یکی از آن دو آدمی را ببهشت میرساند و دیگری او را بدوزخ میکشاند و حضرت در بیان این میفرماید که هر که بمیرد در حالی که گواهی دهد باینکه غیر از خدا خدائی نیست داخل بهشت شود و هر که بمیرد در حالی که بخدا شرک داشته باشد داخل دوزخ شود</w:t>
      </w:r>
      <w:r>
        <w:rPr>
          <w:rFonts w:eastAsia="IRNazanin" w:cs="IRNazanin"/>
          <w:color w:val="111111"/>
          <w:sz w:val="28"/>
          <w:szCs w:val="28"/>
          <w:rtl w:val="true"/>
          <w:lang w:bidi="fa-IR"/>
        </w:rPr>
        <w:t>».</w:t>
      </w:r>
    </w:p>
    <w:p>
      <w:pPr>
        <w:pStyle w:val="Heading4"/>
        <w:numPr>
          <w:ilvl w:val="3"/>
          <w:numId w:val="1"/>
        </w:numPr>
        <w:rPr/>
      </w:pPr>
      <w:bookmarkStart w:id="37" w:name="__RefHeading___Toc106812_1395250215"/>
      <w:bookmarkStart w:id="38" w:name="_Toc14"/>
      <w:bookmarkEnd w:id="37"/>
      <w:r>
        <w:rPr>
          <w:rtl w:val="true"/>
        </w:rPr>
        <w:t xml:space="preserve">حدیث </w:t>
      </w:r>
      <w:r>
        <w:rPr/>
        <w:t>9</w:t>
      </w:r>
      <w:bookmarkEnd w:id="3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أَحْمَدَ بْنِ مُحَمَّدِ بْنِ عِیسَی عَنِ الْحُسَیْنِ بْنِ سَیْفٍ عَنْ أَخِیهِ عَلِیٍّ عَنْ أَبِیهِ سَیْفِ بْنِ عَمِیرَةَ عَنِ الْحَسَنِ بْنِ الصَّبَّاحِ قَالَ حَدَّثَنِی أَنَسٌ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جَبَّارٍ عَنِیدٍ مَنْ أَبَی أَنْ یَقُولَ لَا إِلَهَ إِلَّا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رضی اللَّه عنه گفت که حدیث کرد ما را سعد بن عبد اللَّه از احمد بن محمد بن عیسی از حسین بن سیف از برادرش علی از پدرش سیف بن عمیره از حسین بن صباح که گفت حدیث کرد مرا انس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ستمکار گردنکش ستیزنده کسی است که سرباز زند از آنکه لا اله الا اللَّه بگوید</w:t>
      </w:r>
      <w:r>
        <w:rPr>
          <w:rFonts w:eastAsia="IRNazanin" w:cs="IRNazanin"/>
          <w:color w:val="111111"/>
          <w:sz w:val="28"/>
          <w:szCs w:val="28"/>
          <w:rtl w:val="true"/>
          <w:lang w:bidi="fa-IR"/>
        </w:rPr>
        <w:t>».</w:t>
      </w:r>
      <w:bookmarkStart w:id="39" w:name="pg2576_15358"/>
    </w:p>
    <w:p>
      <w:pPr>
        <w:pStyle w:val="Heading4"/>
        <w:numPr>
          <w:ilvl w:val="3"/>
          <w:numId w:val="1"/>
        </w:numPr>
        <w:rPr/>
      </w:pPr>
      <w:bookmarkStart w:id="40" w:name="__RefHeading___Toc106814_1395250215"/>
      <w:bookmarkStart w:id="41" w:name="_Toc15"/>
      <w:bookmarkEnd w:id="39"/>
      <w:bookmarkEnd w:id="40"/>
      <w:r>
        <w:rPr>
          <w:rtl w:val="true"/>
        </w:rPr>
        <w:t xml:space="preserve">حدیث </w:t>
      </w:r>
      <w:r>
        <w:rPr/>
        <w:t>10</w:t>
      </w:r>
      <w:bookmarkEnd w:id="4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عَلِیِّ بْنِ الْحَسَنِ بْنِ عَلِیِّ بْنِ عَبْدِ اللَّهِ بْنِ الْمُغِیرَةِ الْکُوفِیُّ رَضِیَ اللَّهُ عَنْهُ قَالَ حَدَّثَنِی جَدِّیَ الْحَسَنُ بْنُ عَلِیٍّ الْکُوفِیُّ عَنِ الْحُسَیْنِ بْنِ سَیْفٍ عَنْ أَخِیهِ عَلِیٍّ عَنْ أَبِیهِ سَیْفِ بْنِ عَمِیرَةَ عَنْ عَمْرِو بْنِ شِمْرٍ عَنْ جَابِرِ بْنِ یَزِیدَ الْجُعْفِیِّ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جَبْرَئِیلُ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مُحَمَّدُ طُوبَی لِمَنْ قَالَ مِنْ أُمَّتِکَ لَا إِلَهَ إِلَّا اللَّهُ وَحْدَهُ وَحْدَهُ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جعفر بن علی بن حسن بن علی بن عبد اللَّه بن مغیره کوفی رضی اللَّه عنه گفت که حدیث کرد مرا جدم حسن بن علی کوفی از حسین بن سیف از برادرش علی از پدرش سیف بن عمیره از عمرو بن شمر از جابر بن یزید جعفی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یا محمد خوشا بحال کسی یا درخت طوبی از برای کسی است که بگوید از امت دست تو که لا اله الا اللَّه وحده وحده وحده</w:t>
      </w:r>
      <w:r>
        <w:rPr>
          <w:rFonts w:eastAsia="IRNazanin" w:cs="IRNazanin"/>
          <w:color w:val="111111"/>
          <w:sz w:val="28"/>
          <w:szCs w:val="28"/>
          <w:rtl w:val="true"/>
          <w:lang w:bidi="fa-IR"/>
        </w:rPr>
        <w:t>».</w:t>
      </w:r>
    </w:p>
    <w:p>
      <w:pPr>
        <w:pStyle w:val="Heading4"/>
        <w:numPr>
          <w:ilvl w:val="3"/>
          <w:numId w:val="1"/>
        </w:numPr>
        <w:rPr/>
      </w:pPr>
      <w:bookmarkStart w:id="42" w:name="__RefHeading___Toc106816_1395250215"/>
      <w:bookmarkStart w:id="43" w:name="_Toc16"/>
      <w:bookmarkEnd w:id="42"/>
      <w:r>
        <w:rPr>
          <w:rtl w:val="true"/>
        </w:rPr>
        <w:t xml:space="preserve">حدیث </w:t>
      </w:r>
      <w:r>
        <w:rPr/>
        <w:t>11</w:t>
      </w:r>
      <w:bookmarkEnd w:id="4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أَحْمَدَ بْنِ مُحَمَّدِ بْنِ عِیسَی عَنِ الْحَسَنِ بْنِ مَحْبُوبٍ عَنْ أَبِی جَمِیلَةَ عَنْ جَابِرٍ عَنْ أَبِی عَبْدِ اللَّهِ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بَیْنَ الصَّفَا وَ الْمَرْوَةِ فَقَالَ یَا مُحَمَّدُ طُوبَی لِمَنْ قَالَ مِنْ أُمَّتِکَ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مُخْلِصاً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رضی اللَّه عنه گفت که حدیث کرد ما را محمد بن حسن صفا از احمد بن محمد بن عیسی از حسن بن محبوب از ابو جمیله از جابر از امام محمد بن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بنزد من آمد در میان صفا و مروه و گفت که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کسی یا درخت طوبی از برای کسی است که بگوید از امت تو که لا اله الا اللَّه وحده از روی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اخلاص در همین باب مذکور خواهد شد</w:t>
      </w:r>
      <w:r>
        <w:rPr>
          <w:rFonts w:eastAsia="IRNazanin" w:cs="IRNazanin"/>
          <w:color w:val="111111"/>
          <w:sz w:val="28"/>
          <w:szCs w:val="28"/>
          <w:rtl w:val="true"/>
          <w:lang w:bidi="fa-IR"/>
        </w:rPr>
        <w:t>.</w:t>
      </w:r>
      <w:bookmarkStart w:id="44" w:name="pg2576_15359"/>
    </w:p>
    <w:p>
      <w:pPr>
        <w:pStyle w:val="Heading4"/>
        <w:numPr>
          <w:ilvl w:val="3"/>
          <w:numId w:val="1"/>
        </w:numPr>
        <w:rPr/>
      </w:pPr>
      <w:bookmarkStart w:id="45" w:name="__RefHeading___Toc106818_1395250215"/>
      <w:bookmarkStart w:id="46" w:name="_Toc17"/>
      <w:bookmarkEnd w:id="44"/>
      <w:bookmarkEnd w:id="45"/>
      <w:r>
        <w:rPr>
          <w:rtl w:val="true"/>
        </w:rPr>
        <w:t xml:space="preserve">حدیث </w:t>
      </w:r>
      <w:r>
        <w:rPr/>
        <w:t>12</w:t>
      </w:r>
      <w:bookmarkEnd w:id="4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عَلِیُّ بْنُ الْحَسَنِ الْکُوفِیُّ عَنْ أَبِیهِ عَنِ الْحُسَیْنِ بْنِ سَیْفٍ عَنْ أَخِیهِ عَلِیٍّ عَنْ أَبِیهِ سَیْفِ بْنِ عَمِیرَةَ عَنْ عَمْرِو بْنِ شِمْرٍ عَنْ جَابِرٍ عَنْ أَبِی الطُّفَیْلِ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مُسْلِمٍ یَقُولُ لَا إِلَهَ إِلَّا اللَّهُ إِلَّا صَعِدَتْ تَخْرِقُ کُلَّ سَقْفٍ لَا تَمُرُّ بِشَیْ‌ءٍ مِنْ سَیِّئَاتِهِ إِلَّا طَلَسَتْهَا حَتَّی تَنْتَهِیَ إِلَی مِثْلِهَا مِنَ الْحَسَنَاتِ فَتَقِفَ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رضی اللَّه عنه گفت که حدیث کرد ما را علی بن حسن کوفی از پدرش از حسین بن سیف از برادرش علی از پدرش سیف بن عمیره از عمرو بن شمر از جابر از ابو الطفیل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مسلمان نیست که لا إِلهَ إِلَّا اللَّهُ بگوید مگر آنکه این کلمه بالا رود در حالی که هر سقفی را بشکافد و بچیزی از گناهانش نگذرد مگر آنکه آن را محو و نابود سازد تا آنکه بمثل خود از حسنات منتهی شود و بایستد</w:t>
      </w:r>
      <w:r>
        <w:rPr>
          <w:rFonts w:eastAsia="IRNazanin" w:cs="IRNazanin"/>
          <w:color w:val="111111"/>
          <w:sz w:val="28"/>
          <w:szCs w:val="28"/>
          <w:rtl w:val="true"/>
          <w:lang w:bidi="fa-IR"/>
        </w:rPr>
        <w:t>».</w:t>
      </w:r>
    </w:p>
    <w:p>
      <w:pPr>
        <w:pStyle w:val="Heading4"/>
        <w:numPr>
          <w:ilvl w:val="3"/>
          <w:numId w:val="1"/>
        </w:numPr>
        <w:rPr/>
      </w:pPr>
      <w:bookmarkStart w:id="47" w:name="__RefHeading___Toc106820_1395250215"/>
      <w:bookmarkStart w:id="48" w:name="_Toc18"/>
      <w:bookmarkEnd w:id="47"/>
      <w:r>
        <w:rPr>
          <w:rtl w:val="true"/>
        </w:rPr>
        <w:t xml:space="preserve">حدیث </w:t>
      </w:r>
      <w:r>
        <w:rPr/>
        <w:t>13</w:t>
      </w:r>
      <w:bookmarkEnd w:id="4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الْحَسَنِ الصَّفَّارُ عَنْ أَحْمَدَ بْنِ أَبِی عَبْدِ اللَّهِ الْبَرْقِیِّ عَنِ الْحُسَیْنِ بْنِ سَیْفٍ عَنْ أَخِیهِ عَلِیٍّ عَنِ الْمُفَضَّلِ بْنِ صَالِحٍ عَنْ عُبَیْدِ بْنِ زُرَارَةَ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لَا إِلَهَ إِلَّا اللَّهُ ثَمَنُ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رضی اللَّه عنه گفت که حدیث کرد ما را محمد بن حسن صفار از احمد بن ابی عبد اللَّه برقی از حسین بن سیف از برادرش علی از مفضل بن صالح از عبید بن زراره که گفت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لا إِلهَ إِلَّا اللَّهُ بهای بهشت است</w:t>
      </w:r>
      <w:r>
        <w:rPr>
          <w:rFonts w:eastAsia="IRNazanin" w:cs="IRNazanin"/>
          <w:color w:val="111111"/>
          <w:sz w:val="28"/>
          <w:szCs w:val="28"/>
          <w:rtl w:val="true"/>
          <w:lang w:bidi="fa-IR"/>
        </w:rPr>
        <w:t>».</w:t>
      </w:r>
      <w:bookmarkStart w:id="49" w:name="pg2576_15360"/>
    </w:p>
    <w:p>
      <w:pPr>
        <w:pStyle w:val="Heading4"/>
        <w:numPr>
          <w:ilvl w:val="3"/>
          <w:numId w:val="1"/>
        </w:numPr>
        <w:rPr/>
      </w:pPr>
      <w:bookmarkStart w:id="50" w:name="__RefHeading___Toc106822_1395250215"/>
      <w:bookmarkStart w:id="51" w:name="_Toc19"/>
      <w:bookmarkEnd w:id="49"/>
      <w:bookmarkEnd w:id="50"/>
      <w:r>
        <w:rPr>
          <w:rtl w:val="true"/>
        </w:rPr>
        <w:t xml:space="preserve">حدیث </w:t>
      </w:r>
      <w:r>
        <w:rPr/>
        <w:t>14</w:t>
      </w:r>
      <w:bookmarkEnd w:id="5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أَحْمَدَ بْنِ مُحَمَّدِ بْنِ عِیسَی عَنِ الْحُسَیْنِ بْنِ سَیْفٍ عَنْ سُلَیْمَانَ بْنِ عَمْرٍو قَالَ حَدَّثَنِی عِمْرَانُ بْنُ أَبِی عَطَاءٍ قَالَ حَدَّثَنِی عَطَاءٌ عَنِ ابْنِ عَبَّاسٍ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الْکَلَامِ کَلِمَةٌ أَحَبَّ إِلَی اللَّهِ عَزَّ وَ جَلَّ مِنْ قَوْلِ لَا إِلَهَ إِلَّا اللَّهُ وَ مَا مِنْ عَبْدٍ یَقُولُ لَا إِلَهَ إِلَّا اللَّهُ یَمُدُّ بِهَا صَوْتَهُ فَیَفْرُغُ إِلَّا تَنَاثَرَتْ ذُنُوبُهُ تَحْتَ قَدَمَیْهِ کَمَا یَتَنَاثَرُ وَرَقُ الشَّجَرِ تَحْتَهَا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از حسین بن سیف از سلیمان بن عمرو که گفت حدیث کرد مرا عمران بن ابی عطاء گفت که حدیث کرد مرا عطاء از ابن عباس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سخنی نیست که دوستتر باشد در نزد خدای عز و جل از گفتن لا إِلهَ إِلَّا اللَّهُ و هیچ بنده‌ای نیست که لا إِلهَ إِلَّا اللَّهُ بگوید در حالی که آواز خود را بآن بکشد و فارغ شود مگر آنکه گناهانش در زیر پاهایش فرو ریزد چنان که برگ درخت در زیر آن 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ریزد</w:t>
      </w:r>
      <w:r>
        <w:rPr>
          <w:rFonts w:eastAsia="IRNazanin" w:cs="IRNazanin"/>
          <w:color w:val="111111"/>
          <w:sz w:val="28"/>
          <w:szCs w:val="28"/>
          <w:rtl w:val="true"/>
          <w:lang w:bidi="fa-IR"/>
        </w:rPr>
        <w:t>».</w:t>
      </w:r>
    </w:p>
    <w:p>
      <w:pPr>
        <w:pStyle w:val="Heading4"/>
        <w:numPr>
          <w:ilvl w:val="3"/>
          <w:numId w:val="1"/>
        </w:numPr>
        <w:rPr/>
      </w:pPr>
      <w:bookmarkStart w:id="52" w:name="__RefHeading___Toc106824_1395250215"/>
      <w:bookmarkStart w:id="53" w:name="_Toc20"/>
      <w:bookmarkEnd w:id="52"/>
      <w:r>
        <w:rPr>
          <w:rtl w:val="true"/>
        </w:rPr>
        <w:t xml:space="preserve">حدیث </w:t>
      </w:r>
      <w:r>
        <w:rPr/>
        <w:t>15</w:t>
      </w:r>
      <w:bookmarkEnd w:id="5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أَحْمَدَ بْنِ تَمِیمٍ السَّرَخْسِیُّ الْفَقِیهُ بِسَرَخْسَ قَالَ حَدَّثَنَا أَبُو لَبِیدٍ مُحَمَّدُ بْنُ إِدْرِیسَ الشَّامِیُّ قَالَ حَدَّثَنَا هَارُونُ بْنُ عَبْدِ اللَّهِ الْجَمَّالُ عَنْ أَبِی أَیُّوبَ قَالَ حَدَّثَنِی قُدَامَةُ بْنُ مُحْرِزٍ الْأَشْجَعِیُّ قَالَ حَدَّثَنِی مَخْرَمَةُ بْنُ بُکَیْرِ بْنِ عَبْدِ اللَّهِ بْنِ الْأَشَجِّ</w:t>
      </w:r>
      <w:r>
        <w:rPr>
          <w:rStyle w:val="FootnoteAnchor"/>
          <w:rtl w:val="true"/>
        </w:rPr>
        <w:footnoteReference w:id="8"/>
      </w:r>
      <w:bookmarkStart w:id="54" w:name="pg2576_15361"/>
    </w:p>
    <w:p>
      <w:pPr>
        <w:pStyle w:val="BookText"/>
        <w:rPr/>
      </w:pPr>
      <w:bookmarkEnd w:id="54"/>
      <w:r>
        <w:rPr>
          <w:rFonts w:ascii="Amiri" w:hAnsi="Amiri" w:eastAsia="Amiri" w:cs="Amiri"/>
          <w:color w:val="111111"/>
          <w:sz w:val="28"/>
          <w:sz w:val="28"/>
          <w:szCs w:val="28"/>
          <w:rtl w:val="true"/>
          <w:lang w:bidi="ar-SA"/>
        </w:rPr>
        <w:t xml:space="preserve">عَنْ أَبِیهِ عَنْ أَبِی حَرْبِ بْنِ زَیْدِ بْنِ خَالِدٍ الْجُهَنِیِّ قَالَ أَشْهَدُ عَلَی أَبِی زَیْدِ بْنِ خَالِدٍ لَسَمِعْتُهُ یَقُولُ أَرْسَلَنِی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بَشِّرِ النَّاسَ أَنَّهُ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فَلَهُ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نصر محمد بن احمد بن تمیم سرخسی فقیه در سرخس گفت که حدیث کرد ما را ابو لبید محمد بن ادریس شامی گفت که حدیث کرد ما را هرون بن جمال از ابو ایوب که گفت حدیث کرد مرا قدامة بن محرز اشجعی گفت که حدیث کرد مرا مخرمة بن بکیر از عبد اللَّه بن اشجع از پدرش از ابو حرب بن زید بن خالد جهنی که گفت شهادت میدهم بر پدرم زید بن خالد که شنیدم از او که میگفت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فرستاد که مردم را مژده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بعضی از نسخ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بمن فرمود که مردم را مژده ده باینکه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لا اله الا الله وحده لا شریک له</w:t>
      </w:r>
    </w:p>
    <w:p>
      <w:pPr>
        <w:pStyle w:val="BookText"/>
        <w:rPr/>
      </w:pPr>
      <w:r>
        <w:rPr>
          <w:rFonts w:ascii="IRNazanin" w:hAnsi="IRNazanin" w:eastAsia="IRNazanin"/>
          <w:color w:val="111111"/>
          <w:sz w:val="28"/>
          <w:sz w:val="28"/>
          <w:szCs w:val="28"/>
          <w:rtl w:val="true"/>
          <w:lang w:bidi="fa-IR"/>
        </w:rPr>
        <w:t>بگوید بهشت از برای او خواهد بود</w:t>
      </w:r>
      <w:r>
        <w:rPr>
          <w:rFonts w:eastAsia="IRNazanin" w:cs="IRNazanin"/>
          <w:color w:val="111111"/>
          <w:sz w:val="28"/>
          <w:szCs w:val="28"/>
          <w:rtl w:val="true"/>
          <w:lang w:bidi="fa-IR"/>
        </w:rPr>
        <w:t>».</w:t>
      </w:r>
    </w:p>
    <w:p>
      <w:pPr>
        <w:pStyle w:val="Heading4"/>
        <w:numPr>
          <w:ilvl w:val="3"/>
          <w:numId w:val="1"/>
        </w:numPr>
        <w:rPr/>
      </w:pPr>
      <w:bookmarkStart w:id="55" w:name="__RefHeading___Toc106826_1395250215"/>
      <w:bookmarkStart w:id="56" w:name="_Toc21"/>
      <w:bookmarkEnd w:id="55"/>
      <w:r>
        <w:rPr>
          <w:rtl w:val="true"/>
        </w:rPr>
        <w:t xml:space="preserve">حدیث </w:t>
      </w:r>
      <w:r>
        <w:rPr/>
        <w:t>16</w:t>
      </w:r>
      <w:bookmarkEnd w:id="5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عَلِیُّ بْنُ الْحُسَیْنِ السَّعْدَآبَادِیُّ قَالَ حَدَّثَنَا أَحْمَدُ بْنُ أَبِی عَبْدِ اللَّهِ الْبَرْقِیُّ عَنْ أَبِیهِ عَنْ مُحَمَّدِ بْنِ زِیَادٍ عَنْ أَبَانٍ وَ غَیْرِهِ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خَتَمَ صِیَامَهُ بِقَوْلٍ صَالِحٍ أَوْ عَمَلٍ صَالِحٍ </w:t>
      </w:r>
      <w:r>
        <w:rPr>
          <w:rStyle w:val="FootnoteAnchor"/>
          <w:rtl w:val="true"/>
        </w:rPr>
        <w:footnoteReference w:id="9"/>
      </w:r>
      <w:bookmarkStart w:id="57" w:name="pg2576_15362"/>
    </w:p>
    <w:p>
      <w:pPr>
        <w:pStyle w:val="BookText"/>
        <w:rPr/>
      </w:pPr>
      <w:bookmarkEnd w:id="57"/>
      <w:r>
        <w:rPr>
          <w:rFonts w:ascii="Amiri" w:hAnsi="Amiri" w:eastAsia="Amiri" w:cs="Amiri"/>
          <w:color w:val="111111"/>
          <w:sz w:val="28"/>
          <w:sz w:val="28"/>
          <w:szCs w:val="28"/>
          <w:rtl w:val="true"/>
          <w:lang w:bidi="ar-SA"/>
        </w:rPr>
        <w:t>تَقَبَّلَ اللَّهُ مِنْهُ صِیَامَهُ فَقِیلَ لَهُ یَا ابْنَ رَسُولِ اللَّهِ مَا الْقَوْلُ الصَّالِحُ قَالَ شَهَادَةُ أَنْ لَا إِلَهَ إِلَّا اللَّهُ وَ الْعَمَلُ الصَّالِحُ إِخْرَاجُ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رضی اللَّه عنه گفت که حدیث کرد ما را علی بن حسین سعدآبادی گفت که حدیث کرد ما را احمد بن ابی عبد اللَّه برقی از پدرش از محمد بن زیاد از ابان و غیر او از حضرت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روزه خود را بگفتار شایسته یا کردار شایسته ختم کند خدا روزه‌اش را از او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بآن حضرت عرض شد که یا ابن رسول اللَّه گفتار شایسته چیست فرمود شهادت دادن باینکه لا إِلهَ إِلَّا اللَّهُ و کار شایسته بیرون کردن فطره است</w:t>
      </w:r>
      <w:r>
        <w:rPr>
          <w:rFonts w:eastAsia="IRNazanin" w:cs="IRNazanin"/>
          <w:color w:val="111111"/>
          <w:sz w:val="28"/>
          <w:szCs w:val="28"/>
          <w:rtl w:val="true"/>
          <w:lang w:bidi="fa-IR"/>
        </w:rPr>
        <w:t>.</w:t>
      </w:r>
    </w:p>
    <w:p>
      <w:pPr>
        <w:pStyle w:val="Heading4"/>
        <w:numPr>
          <w:ilvl w:val="3"/>
          <w:numId w:val="1"/>
        </w:numPr>
        <w:rPr/>
      </w:pPr>
      <w:bookmarkStart w:id="58" w:name="__RefHeading___Toc106828_1395250215"/>
      <w:bookmarkStart w:id="59" w:name="_Toc22"/>
      <w:bookmarkEnd w:id="58"/>
      <w:r>
        <w:rPr>
          <w:rtl w:val="true"/>
        </w:rPr>
        <w:t xml:space="preserve">حدیث </w:t>
      </w:r>
      <w:r>
        <w:rPr/>
        <w:t>17</w:t>
      </w:r>
      <w:bookmarkEnd w:id="5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مَنْصُورٍ أَحْمَدُ بْنُ إِبْرَاهِیمَ بْنِ بَکْرٍ الْخُورِیُّ بِنَیْسَابُورَ قَالَ حَدَّثَنَا أَبُو إِسْحَاقَ إِبْرَاهِیمُ بْنُ مُحَمَّدِ بْنِ هَارُونَ الْخُورِیُّ قَالَ حَدَّثَنَا جَعْفَرُ بْنُ مُحَمَّدِ بْنِ زِیَادٍ الْفَقِیهُ الْخُورِیُّ قَالَ حَدَّثَنَا أَحْمَدُ بْنُ عَبْدِ اللَّهِ الْجُوَیْبَارِیُّ وَ یُقَالُ لَهُ الْهَرَوِیُّ وَ النَّهْرَوَانِیُّ وَ الشَّیْبَانِیُّ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مُوسَی عَنْ أَبِیهِ عَنْ آبَائِهِ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أَنْعَمَ اللَّهُ عَزَّ وَ جَلَّ عَلَیْهِ بِالتَّوْحِیدِ إِلَّا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منصور احمد بن ابراهیم بن بکیر خوزی نیشابوری گفت که حدیث کرد ما را ابو اسحق ابراهیم بن محمد بن هرون خوزی گفت که حدیث کرد ما را جعفر بن محمد بن زیاد فقیه خوزی گفت که حدیث کرد ما را احمد بن عبد اللَّه جز بیاد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هروی و نهراوی یا نهروانی و شیبانی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پدرانش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کسی که خدای عز و جل بر او انعام فرموده بتوحید چیزی نیست مگر بهشت</w:t>
      </w:r>
      <w:bookmarkStart w:id="60" w:name="pg2576_15363"/>
    </w:p>
    <w:p>
      <w:pPr>
        <w:pStyle w:val="Heading4"/>
        <w:numPr>
          <w:ilvl w:val="3"/>
          <w:numId w:val="1"/>
        </w:numPr>
        <w:rPr/>
      </w:pPr>
      <w:bookmarkStart w:id="61" w:name="__RefHeading___Toc106830_1395250215"/>
      <w:bookmarkStart w:id="62" w:name="_Toc23"/>
      <w:bookmarkEnd w:id="60"/>
      <w:bookmarkEnd w:id="61"/>
      <w:r>
        <w:rPr>
          <w:rtl w:val="true"/>
        </w:rPr>
        <w:t xml:space="preserve">حدیث </w:t>
      </w:r>
      <w:r>
        <w:rPr/>
        <w:t>18</w:t>
      </w:r>
      <w:bookmarkEnd w:id="6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إِلَهَ إِلَّا اللَّهُ کَلِمَةٌ عَظِیمَةٌ کَرِیمَةٌ عَلَی اللَّهِ عَزَّ وَ جَلَّ مَنْ قَالَهَا مُخْلِصاً اسْتَوْجَبَ الْجَنَّةَ وَ مَنْ قَالَهَا کَاذِباً عُصِمَتْ مَالُهُ وَ دَمُهُ وَ کَانَ مَصِیرُهُ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اشهد ان لا اله الا اللَّه را سخن بزرگی دیدم که بر خدای عز و جل گرامی است هر که آن را از روی اخلاص بگوید مستحق بهشت گردد و هر که آن را از روی دروغ بگوید باینکه بمضمون آن اعتقاد نداشته باشد مال و خونش محفوظ نشود و بازگشتش بسوی آتش دوزخ خواهد بود</w:t>
      </w:r>
      <w:r>
        <w:rPr>
          <w:rFonts w:eastAsia="IRNazanin" w:cs="IRNazanin"/>
          <w:color w:val="111111"/>
          <w:sz w:val="28"/>
          <w:szCs w:val="28"/>
          <w:rtl w:val="true"/>
          <w:lang w:bidi="fa-IR"/>
        </w:rPr>
        <w:t>».</w:t>
      </w:r>
    </w:p>
    <w:p>
      <w:pPr>
        <w:pStyle w:val="Heading4"/>
        <w:numPr>
          <w:ilvl w:val="3"/>
          <w:numId w:val="1"/>
        </w:numPr>
        <w:rPr/>
      </w:pPr>
      <w:bookmarkStart w:id="63" w:name="__RefHeading___Toc106832_1395250215"/>
      <w:bookmarkStart w:id="64" w:name="_Toc24"/>
      <w:bookmarkEnd w:id="63"/>
      <w:r>
        <w:rPr>
          <w:rtl w:val="true"/>
        </w:rPr>
        <w:t xml:space="preserve">حدیث </w:t>
      </w:r>
      <w:r>
        <w:rPr/>
        <w:t>19</w:t>
      </w:r>
      <w:bookmarkEnd w:id="6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فِی سَاعَةٍ مِنْ لَیْلٍ أَوْ نَهَارٍ طَلَسَتْ</w:t>
      </w:r>
      <w:r>
        <w:rPr>
          <w:rStyle w:val="FootnoteAnchor"/>
          <w:rtl w:val="true"/>
        </w:rPr>
        <w:footnoteReference w:id="10"/>
      </w:r>
      <w:r>
        <w:rPr>
          <w:rFonts w:ascii="Amiri" w:hAnsi="Amiri" w:eastAsia="Amiri" w:cs="Amiri"/>
          <w:color w:val="111111"/>
          <w:sz w:val="28"/>
          <w:sz w:val="28"/>
          <w:szCs w:val="28"/>
          <w:rtl w:val="true"/>
          <w:lang w:bidi="ar-SA"/>
        </w:rPr>
        <w:t>مَا فِی صَحِیفَتِهِ مِنَ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ساعتی از شب یا روز لا إِلهَ إِلَّا اللَّهُ بگوید آنچه در نامه عملش باشد از بدیها محو و نابود شود</w:t>
      </w:r>
      <w:r>
        <w:rPr>
          <w:rFonts w:eastAsia="IRNazanin" w:cs="IRNazanin"/>
          <w:color w:val="111111"/>
          <w:sz w:val="28"/>
          <w:szCs w:val="28"/>
          <w:rtl w:val="true"/>
          <w:lang w:bidi="fa-IR"/>
        </w:rPr>
        <w:t>»</w:t>
      </w:r>
    </w:p>
    <w:p>
      <w:pPr>
        <w:pStyle w:val="Heading4"/>
        <w:numPr>
          <w:ilvl w:val="3"/>
          <w:numId w:val="1"/>
        </w:numPr>
        <w:rPr/>
      </w:pPr>
      <w:bookmarkStart w:id="65" w:name="__RefHeading___Toc106834_1395250215"/>
      <w:bookmarkStart w:id="66" w:name="_Toc25"/>
      <w:bookmarkEnd w:id="65"/>
      <w:r>
        <w:rPr>
          <w:rtl w:val="true"/>
        </w:rPr>
        <w:t xml:space="preserve">حدیث </w:t>
      </w:r>
      <w:r>
        <w:rPr/>
        <w:t>20</w:t>
      </w:r>
      <w:bookmarkEnd w:id="6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عَمُوداً مِنْ یَاقُوتَةٍ حَمْرَاءَ</w:t>
      </w:r>
      <w:r>
        <w:rPr>
          <w:rStyle w:val="FootnoteAnchor"/>
          <w:rtl w:val="true"/>
        </w:rPr>
        <w:footnoteReference w:id="11"/>
      </w:r>
      <w:bookmarkStart w:id="67" w:name="pg2576_15364"/>
    </w:p>
    <w:p>
      <w:pPr>
        <w:pStyle w:val="BookText"/>
        <w:rPr/>
      </w:pPr>
      <w:bookmarkEnd w:id="67"/>
      <w:r>
        <w:rPr>
          <w:rFonts w:ascii="Amiri" w:hAnsi="Amiri" w:eastAsia="Amiri" w:cs="Amiri"/>
          <w:color w:val="111111"/>
          <w:sz w:val="28"/>
          <w:sz w:val="28"/>
          <w:szCs w:val="28"/>
          <w:rtl w:val="true"/>
          <w:lang w:bidi="ar-SA"/>
        </w:rPr>
        <w:t xml:space="preserve">رَأْسُهُ تَحْتَ الْعَرْشِ وَ أَسْفَلُهُ عَلَی ظَهْرِ الْحُوتِ فِی الْأَرْضِ السَّابِعَةِ السُّفْلَی فَإِذَا قَالَ الْعَبْدُ لَا إِلَهَ إِلَّا اللَّهُ اهْتَزَّ الْعَرْشُ </w:t>
      </w:r>
      <w:r>
        <w:rPr>
          <w:rStyle w:val="FootnoteAnchor"/>
          <w:rtl w:val="true"/>
        </w:rPr>
        <w:footnoteReference w:id="12"/>
      </w:r>
      <w:r>
        <w:rPr>
          <w:rFonts w:ascii="Amiri" w:hAnsi="Amiri" w:eastAsia="Amiri" w:cs="Amiri"/>
          <w:color w:val="111111"/>
          <w:sz w:val="28"/>
          <w:sz w:val="28"/>
          <w:szCs w:val="28"/>
          <w:rtl w:val="true"/>
          <w:lang w:bidi="ar-SA"/>
        </w:rPr>
        <w:t xml:space="preserve">وَ تَحَرَّکَ الْعَمُودُ وَ تَحَرَّکَ الْحُوتُ فَیَقُولُ اللَّهُ تَبَارَکَ وَ تَعَالَی اسْکُنْ یَا عَرْشِی فَیَقُولُ کَیْفَ أَسْکُنُ وَ أَنْتَ لَمْ تَغْفِرْ لِقَائِلِهَا </w:t>
      </w:r>
      <w:r>
        <w:rPr>
          <w:rStyle w:val="FootnoteAnchor"/>
          <w:rtl w:val="true"/>
        </w:rPr>
        <w:footnoteReference w:id="13"/>
      </w:r>
      <w:r>
        <w:rPr>
          <w:rFonts w:ascii="Amiri" w:hAnsi="Amiri" w:eastAsia="Amiri" w:cs="Amiri"/>
          <w:color w:val="111111"/>
          <w:sz w:val="28"/>
          <w:sz w:val="28"/>
          <w:szCs w:val="28"/>
          <w:rtl w:val="true"/>
          <w:lang w:bidi="ar-SA"/>
        </w:rPr>
        <w:t>فَیَقُولُ اللَّهُ تَبَارَکَ وَ تَعَالَی اشْهَدُوا سُکَّانَ سَمَاوَاتِی أَنِّی قَدْ غَفَرْتُ لِقَائِلِهَا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اسناد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عز و جل را عمودی است از یاقوت سرخ که سرش در زیر عرش است و پائین و زیرش بر پشت ماهی در زمین هفتم که از همه طبقات زمین زیرتر است پس چون بنده لا إِلهَ إِلَّا اللَّهُ بگوید عرش بلرزه در آید و آن عمود بجنبد و ماهی حرکت کند پس خدای تبارک و تعالی میفرماید که ای عرش من آرام بگیر عرش عرض میکند که آرام نمیگیرم و بنا بر بعضی از نسخ توحید آیا آرام میگیرم و تو گوینده آن را نمیامرزیدی پس خدای تبارک و تعالی میفرماید که ای ساکنان آسمانهای من گواه باشید که من گوینده آن را آمرزیدم</w:t>
      </w:r>
    </w:p>
    <w:p>
      <w:pPr>
        <w:pStyle w:val="Heading4"/>
        <w:numPr>
          <w:ilvl w:val="3"/>
          <w:numId w:val="1"/>
        </w:numPr>
        <w:rPr/>
      </w:pPr>
      <w:bookmarkStart w:id="68" w:name="__RefHeading___Toc106836_1395250215"/>
      <w:bookmarkStart w:id="69" w:name="_Toc26"/>
      <w:bookmarkEnd w:id="68"/>
      <w:r>
        <w:rPr>
          <w:rtl w:val="true"/>
        </w:rPr>
        <w:t xml:space="preserve">حدیث </w:t>
      </w:r>
      <w:r>
        <w:rPr/>
        <w:t>21</w:t>
      </w:r>
      <w:bookmarkEnd w:id="6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عَلِیِّ بْنِ الشَّاهِ الْفَقِیهُ بِمَرْوَرُوذٍ قَالَ حَدَّثَنَا أَبُو بَکْرٍ مُحَمَّدُ بْنُ عَبْدِ اللَّهِ النَّیْسَابُورِیُّ قَالَ حَدَّثَنَا أَبُو الْقَاسِمِ عَبْدُ اللَّهِ بْنُ أَحْمَدَ بْنِ عَبَّاسٍ الطَّائِیُّ بِالْبَصْرَةِ قَالَ حَدَّثَنِی أَبِی فِی سَنَةِ سِتِّینَ وَ مِائَتَیْنِ قَالَ حَدَّثَنِی عَلِیُّ بْنُ مُوسَی الرِّضَا ع سَنَةَ أَرْبَعٍ وَ تِسْعِینَ وَ مِائَةٍ</w:t>
      </w:r>
      <w:r>
        <w:rPr>
          <w:rStyle w:val="FootnoteAnchor"/>
          <w:rtl w:val="true"/>
        </w:rPr>
        <w:footnoteReference w:id="14"/>
      </w:r>
      <w:bookmarkStart w:id="70" w:name="pg2576_15365"/>
    </w:p>
    <w:p>
      <w:pPr>
        <w:pStyle w:val="BookText"/>
        <w:rPr/>
      </w:pPr>
      <w:bookmarkEnd w:id="70"/>
      <w:r>
        <w:rPr>
          <w:rFonts w:ascii="Amiri" w:hAnsi="Amiri" w:eastAsia="Amiri" w:cs="Amiri"/>
          <w:color w:val="111111"/>
          <w:sz w:val="28"/>
          <w:sz w:val="28"/>
          <w:szCs w:val="28"/>
          <w:rtl w:val="true"/>
          <w:lang w:bidi="ar-SA"/>
        </w:rPr>
        <w:t xml:space="preserve">قَالَ حَدَّثَنِی أَبِی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حَدَّثَنِی أَبِی جَعْفَرُ بْنُ مُحَمَّدٍ قَالَ حَدَّثَنِی أَبِی مُحَمَّدُ بْنُ عَلِیٍّ قَالَ حَدَّثَنِی أَبِی عَلِیُّ بْنُ الْحُسَیْنِ قَالَ حَدَّثَنِی أَبِی الْحُسَیْنُ بْنُ عَلِیٍّ قَالَ حَدَّثَنِی أَبِی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جَلَّ جَلَالُهُ لَا إِلَهَ إِلَّا اللَّهُ حِصْنِی فَمَنْ دَخَلَهُ أَمِنَ مِنْ عَذَابِی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الحسین محمد بن علی بن شاه فقیه در مرو رود گفت که حدیث کرد ما را ابو بکر محمد بن عبد اللَّه نیشابوری گفت حدیث کرد ما را ابو القاسم عبد اللَّه بن احمد بن عباس طائی در بصره گفت که حدیث کرد مرا پدرم در سال دویست و شصتم گفت که حدیث فرمود مرا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صد و شصت و چهارم و فرمود که حدیث کرد مرا پدرم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حدیث کرد مرا پدرم جعفر بن محمد فرمود که حدیث کرد مرا پدرم محمد بن علی، فرمود که حدیث کرد مرا پدرم علی بن الحسین و فرمود که حدیث کرد مرا پدرم حسین بن علی و فرمود که حدیث کرد مرا پدرم علی بن ابی طالب و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جل جلاله میفرماید که لا إِلهَ إِلَّا اللَّهُ حصار من است پس هر که در آن داخل شود از عذاب من ایمن باشد</w:t>
      </w:r>
      <w:r>
        <w:rPr>
          <w:rFonts w:eastAsia="IRNazanin" w:cs="IRNazanin"/>
          <w:color w:val="111111"/>
          <w:sz w:val="28"/>
          <w:szCs w:val="28"/>
          <w:rtl w:val="true"/>
          <w:lang w:bidi="fa-IR"/>
        </w:rPr>
        <w:t>».</w:t>
      </w:r>
    </w:p>
    <w:p>
      <w:pPr>
        <w:pStyle w:val="Heading4"/>
        <w:numPr>
          <w:ilvl w:val="3"/>
          <w:numId w:val="1"/>
        </w:numPr>
        <w:rPr/>
      </w:pPr>
      <w:bookmarkStart w:id="71" w:name="__RefHeading___Toc106838_1395250215"/>
      <w:bookmarkStart w:id="72" w:name="_Toc27"/>
      <w:bookmarkEnd w:id="71"/>
      <w:r>
        <w:rPr>
          <w:rtl w:val="true"/>
        </w:rPr>
        <w:t xml:space="preserve">حدیث </w:t>
      </w:r>
      <w:r>
        <w:rPr/>
        <w:t>22</w:t>
      </w:r>
      <w:bookmarkEnd w:id="7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سَعِیدٍ مُحَمَّدُ بْنُ الْفَضْلِ بْنِ مُحَمَّدِ بْنِ إِسْحَاقَ الْمُذَکِّرُ النَّیْسَابُورِیُّ بِنَیْسَابُورَ قَالَ حَدَّثَنِی أَبُو عَلِیٍّ الْحَسَنُ بْنُ عَلِیٍّ الْخَزْرَجِیُّ الْأَنْصَارِیُّ السَّعْدِیُّ</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قَالَ حَدَّثَنَا عَبْدُ السَّلَامِ بْنُ صَالِحٍ أَبُو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عَلِیِّ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رَحَلَ مِنْ نَیْسَابُورَ وَ هُوَ رَاکِبٌ بَغْلَةً شَهْبَاءَ فَإِذَا مُحَمَّدُ بْنُ رَافِعٍ وَ أَحْمَدُ بْنُ حَرْبٍ وَ یَحْیَی بْنُ یَحْیَی وَ إِسْحَاقُ بْنُ رَاهَوَیْهِ وَ عِدَّةٌ مِنْ أَهْلِ الْعِلْمِ قَدْ تَعَلَّقُوا بِلِجَامِ بَغْلَتِهِ فِی الْمَرْبَعَةِ </w:t>
      </w:r>
      <w:r>
        <w:rPr>
          <w:rStyle w:val="FootnoteAnchor"/>
          <w:rtl w:val="true"/>
        </w:rPr>
        <w:footnoteReference w:id="16"/>
      </w:r>
      <w:r>
        <w:rPr>
          <w:rFonts w:ascii="Amiri" w:hAnsi="Amiri" w:eastAsia="Amiri" w:cs="Amiri"/>
          <w:color w:val="111111"/>
          <w:sz w:val="28"/>
          <w:sz w:val="28"/>
          <w:szCs w:val="28"/>
          <w:rtl w:val="true"/>
          <w:lang w:bidi="ar-SA"/>
        </w:rPr>
        <w:t xml:space="preserve">فَقَالُوا بِحَقِّ آبَائِکَ الْمُطَهَّرِینَ حَدِّثْنَا بِحَدِیثٍ قَدْ سَمِعْتَهُ مِنْ أَبِیکَ فَأَخْرَجَ رَأْسَهُ مِنَ الْعَمَّارِیَّةِ وَ عَلَیْهِ مِطْرَفُ خَزٍّ ذُو وَجْهَیْنِ وَ قَالَ حَدَّثَنِی أَبِی الْعَبْدُ الصَّالِحُ مُوسَی بْنُ جَعْفَرٍ قَالَ حَدَّثَنِی أَبِی الصَّادِقُ جَعْفَرُ بْنُ مُحَمَّدٍ قَالَ حَدَّثَنِی أَبِی أَبُو جَعْفَرٍ مُحَمَّدُ بْنُ عَلِیٍّ بَاقِرُ عِلْمِ الْأَنْبِیَاءِ قَالَ حَدَّثَنِی أَبِی عَلِیُّ بْنُ الْحُسَیْنِ سَیِّدُ الْعَابِدِینَ قَالَ حَدَّثَنِی أَبِی سَیِّدُ شَبَابِ أَهْلِ الْجَنَّةِ الْحُسَیْنُ قَالَ حَدَّثَنِی أَبِی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النَّبِیَّ ص یَقُولُ قَالَ اللَّهُ جَلَّ جَلَالُهُ إِنِّی أَنَا اللَّهُ لا إِلهَ إِلَّا أَنَا فَاعْبُدُونِی مَنْ جَاءَ مِنْکُمْ بِشَهَادَةِ أَنْ لَا إِلَهَ إِلَّا اللَّهُ بِالْإِخْلَاصِ دَخَلَ فِی حِصْنِی وَ مَنْ دَخَلَ فِی حِصْنِی أَمِنَ مِنْ عَذَابِی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سعید محمد بن فضل بن محمد بن اسحق مذکی نیشابوری در نیشابور گفت که حدیث کرد مرا ابو علی حسن بن علی خزرجی انصاری سعدی گفت که حدیث کرد مرا عبد السلام بن صالح ابو الصلت هروی گفت که با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هنگامی که از نیشابور کوچ فرمود و آن حضرت بر استر شهباء خود سوار بود ناگاه دیدم که محمد بن رافع و احمد بن حرب و یحیی بن یحیی و اسحق بن راهویه و چند نفر از اهل علم در منزلگاه بلجام استرش آویخته‌اند و عرض کردند که بحق پدرانت که پاکان و پاکیزگانند که ما را حدیث فرما بحدیثی که آن را از پدرت شنیده‌ای پس حضرت سرش را از هودج بیرون کرد و ردائی از خز پوشیده بود که دو رو داشت و فرمود که حدیث کرد مرا پدرم عبد صالح یعنی بنده شایسته خدا حضرت موسی بن جعفر و فرمود که حدیث کرد مرا پدرم حضرت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حدیث کرد مرا پدرم ابو جعفر حضرت محمد بن علی شکافنده علم پیغمبران و فرمود که حدیث کرد مرا پدرم علی بن الحسین سید عبادت‌کنندگان و فرمود که حدیث کرد مرا پدرم سید جوانان اهل بهشت حضرت امام حسین و فرمود که حدیث کرد مرا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پیغمبر که میفرمود خدای جل جلاله فرموده که منم خدا و هیچ خدائی نیست مگر من پس مرا بپرستید که هر که از شما بیاید با شهادت باینکه هیچ خدائی غیر از او خدا نیست با اخلاص داخل حصار من شود و هر که داخل حصار من شود از عذاب من ایمن باشد</w:t>
      </w:r>
      <w:r>
        <w:rPr>
          <w:rFonts w:eastAsia="IRNazanin" w:cs="IRNazanin"/>
          <w:color w:val="111111"/>
          <w:sz w:val="28"/>
          <w:szCs w:val="28"/>
          <w:rtl w:val="true"/>
          <w:lang w:bidi="fa-IR"/>
        </w:rPr>
        <w:t>».</w:t>
      </w:r>
      <w:bookmarkStart w:id="73" w:name="pg2576_15367"/>
    </w:p>
    <w:p>
      <w:pPr>
        <w:pStyle w:val="Heading4"/>
        <w:numPr>
          <w:ilvl w:val="3"/>
          <w:numId w:val="1"/>
        </w:numPr>
        <w:rPr/>
      </w:pPr>
      <w:bookmarkStart w:id="74" w:name="__RefHeading___Toc106840_1395250215"/>
      <w:bookmarkStart w:id="75" w:name="_Toc28"/>
      <w:bookmarkEnd w:id="73"/>
      <w:bookmarkEnd w:id="74"/>
      <w:r>
        <w:rPr>
          <w:rtl w:val="true"/>
        </w:rPr>
        <w:t xml:space="preserve">حدیث </w:t>
      </w:r>
      <w:r>
        <w:rPr/>
        <w:t>23</w:t>
      </w:r>
      <w:bookmarkEnd w:id="75"/>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أَبُو الْحُسَیْنِ مُحَمَّدُ بْنُ جَعْفَرٍ الْأَسَدِیُّ قَالَ حَدَّثَنَا مُحَمَّدُ بْنُ الْحُسَیْنِ الصُّوفِیُّ قَالَ حَدَّثَنَا یُوسُفُ بْنُ عَقِیلٍ عَنْ إِسْحَاقَ بْنِ رَاهَوَیْهِ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وَافَی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بِنَیْسَابُورَ وَ أَرَادَ أَنْ یَخْرُجَ مِنْهَا إِلَی الْمَأْمُونِ اجْتَمَعَ إِلَیْهِ أَصْحَابُ الْحَدِیثِ فَقَالُوا لَهُ یَا ابْنَ رَسُولِ اللَّهِ تَرْحَلُ عَنَّا وَ لَا تُحَدِّثُنَا</w:t>
      </w:r>
      <w:r>
        <w:rPr>
          <w:rStyle w:val="FootnoteAnchor"/>
          <w:rtl w:val="true"/>
        </w:rPr>
        <w:footnoteReference w:id="17"/>
      </w:r>
      <w:r>
        <w:rPr>
          <w:rFonts w:ascii="Amiri" w:hAnsi="Amiri" w:eastAsia="Amiri" w:cs="Amiri"/>
          <w:color w:val="111111"/>
          <w:sz w:val="28"/>
          <w:sz w:val="28"/>
          <w:szCs w:val="28"/>
          <w:rtl w:val="true"/>
          <w:lang w:bidi="ar-SA"/>
        </w:rPr>
        <w:t xml:space="preserve">بِحَدِیثٍ فَنَسْتَفِیدَهُ مِنْکَ وَ کَانَ قَدْ قَعَدَ فِی الْعَمَّارِیَّةِ فَأَطْلَعَ رَأْسَهُ وَ قَالَ سَمِعْتُ أَبِی مُوسَی بْنَ جَعْفَرٍ یَقُولُ سَمِعْتُ أَبِی جَعْفَرَ بْنَ مُحَمَّدٍ یَقُولُ سَمِعْتُ أَبِی مُحَمَّدَ بْنَ عَلِیٍّ یَقُولُ سَمِعْتُ أَبِی عَلِیَّ بْنَ الْحُسَیْنِ یَقُولُ سَمِعْتُ أَبِی الْحُسَیْنَ بْنَ عَلِیِّ بْنِ أَبِی طَالِبٍ یَقُولُ سَمِعْتُ أَبِی أَمِیرَ الْمُؤْمِنِینَ عَلِیَّ بْنَ أَبِی طَالِبٍ یَقُولُ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سَمِعْتُ جَبْرَئِیلَ یَقُولُ سَمِعْتُ اللَّهَ جَلَّ جَلَالُهُ یَقُولُ لَا إِلَهَ إِلَّا اللَّهُ حِصْنِی فَمَنْ دَخَلَ حِصْنِی أَمِنَ مِنْ عَذَابِی قَالَ فَلَمَّا مَرَّتِ الرَّاحِلَةُ نَادَانَا بِشُرُوطِهَا وَ أَنَا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الْکِتَابِ مِنْ شُرُوطِهَا الْإِقْرَارُ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إِمَامٌ مِنْ قِبَلِ اللَّهِ عَزَّ وَ جَلَّ عَلَی الْعِبَادِ مُفْتَرَضُ الطَّاعَةِ عَلَیْهِمْ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رضی اللَّه عنه گفت که حدیث کرد ما را ابو الحسین محمد بن جعفر اسدی گفت که حدیث کرد ما را محمد بن حسین صوفی گفت که حدیث کرد ما را یوسف بن عقیل از اسحق بن راهویه که گفت چون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نیشابور آمد و خواست که از آن بیرون رود بسوی مأمون، اصحاب حدیث بر او جمع شدند و بآن حضرت عرض کردند که یا ابن رسول اللَّه از ما کوچ میکنی و از شهر ما بیرون میروی و ما را حدیث نمی فرمائی بحدیث که آن را از تو استفاده نمائیم و بهره گیریم و حضرت در هودج نشسته بود پس سر خود را بیرون آورد و فرمود شنیدم از پدرم موسی بن جعفر که میفرمود شنیدم از پدرم جعفر بن محمد که میفرمود شنیدم از پدرم محمد بن علی که میفرمود شنیدم از پدرم علی بن الحسین که میفرمود شنیدم از پدرم حسین بن علی بن ابی طالب علیهم السلام که میفرمود شنیدم از پدرم امیر المؤمنین علی بن ابی طالب که میفرمود 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شنیدم از جبرئیل که میفرمود شنیدم از خدای جل جلاله که میفرمود لا إِلهَ إِلَّا اللَّهُ حصار منست پس هر که در حصار من داخل شود از عذاب من ایمن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گفت که چون حیوان سواری آن حضرت گذشت ما را آواز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شروط آن و من از جمله شروط آنم</w:t>
      </w:r>
      <w:r>
        <w:rPr>
          <w:rFonts w:eastAsia="IRNazanin" w:cs="IRNazanin"/>
          <w:color w:val="111111"/>
          <w:sz w:val="28"/>
          <w:szCs w:val="28"/>
          <w:rtl w:val="true"/>
          <w:lang w:bidi="fa-IR"/>
        </w:rPr>
        <w:t>».</w:t>
      </w:r>
      <w:bookmarkStart w:id="76" w:name="pg2576_15368"/>
    </w:p>
    <w:p>
      <w:pPr>
        <w:pStyle w:val="BookText"/>
        <w:rPr/>
      </w:pPr>
      <w:bookmarkEnd w:id="76"/>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بعد از ذکر این حدیث میگوید که مصنف این کتاب گفته است که از جمله شروط آن اقرار و اعتراف است از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باینکه آن حضرت امام و پیشوائی است از جانب خدای عز و جل بر بندگان که فرمان‌برداریش بر ایشان واجب است</w:t>
      </w:r>
      <w:r>
        <w:rPr>
          <w:rFonts w:eastAsia="IRNazanin" w:cs="IRNazanin"/>
          <w:color w:val="111111"/>
          <w:sz w:val="28"/>
          <w:szCs w:val="28"/>
          <w:rtl w:val="true"/>
          <w:lang w:bidi="fa-IR"/>
        </w:rPr>
        <w:t>.</w:t>
      </w:r>
    </w:p>
    <w:p>
      <w:pPr>
        <w:pStyle w:val="Heading4"/>
        <w:numPr>
          <w:ilvl w:val="3"/>
          <w:numId w:val="1"/>
        </w:numPr>
        <w:rPr/>
      </w:pPr>
      <w:bookmarkStart w:id="77" w:name="__RefHeading___Toc106842_1395250215"/>
      <w:bookmarkStart w:id="78" w:name="_Toc29"/>
      <w:bookmarkEnd w:id="77"/>
      <w:r>
        <w:rPr>
          <w:rtl w:val="true"/>
        </w:rPr>
        <w:t xml:space="preserve">حدیث </w:t>
      </w:r>
      <w:r>
        <w:rPr/>
        <w:t>24</w:t>
      </w:r>
      <w:bookmarkEnd w:id="7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أَحْمَدَ بْنِ تَمِیمٍ السَّرَخْسِیُّ قَالَ حَدَّثَنَا أَبُو لَبِیدُ مُحَمَّدُ بْنُ إِدْرِیسَ الشَّامِیُّ قَالَ حَدَّثَنَا إِسْحَاقُ بْنُ إِسْرَائِیلَ قَالَ حَدَّثَنَا حَرِیزٌ</w:t>
      </w:r>
      <w:r>
        <w:rPr>
          <w:rStyle w:val="FootnoteAnchor"/>
          <w:rtl w:val="true"/>
        </w:rPr>
        <w:footnoteReference w:id="18"/>
      </w:r>
      <w:r>
        <w:rPr>
          <w:rFonts w:ascii="Amiri" w:hAnsi="Amiri" w:eastAsia="Amiri" w:cs="Amiri"/>
          <w:color w:val="111111"/>
          <w:sz w:val="28"/>
          <w:sz w:val="28"/>
          <w:szCs w:val="28"/>
          <w:rtl w:val="true"/>
          <w:lang w:bidi="ar-SA"/>
        </w:rPr>
        <w:t>عَنْ عَبْدِ الْعَزِیزِ عَنْ زَیْدِ بْنِ وَهْبٍ عَنْ أَبِی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لَیْلَةً مِنَ اللَّیَالِی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وَحْدَهُ لَیْسَ مَعَهُ إِنْسَانٌ فَظَنَنْتُ أَنَّهُ یَکْرَهُ أَنْ یَمْشِیَ مَعَهُ أَحَدٌ قَالَ فَجَعَلْتُ أَمْشِی فِی ظِلِّ الْقَمَرِ فَالْتَفَتَ فَرَآنِی فَقَالَ مَنْ هَذَا قُلْتُ أَبُو ذَرٍّ جَعَلَنِیَ اللَّهُ فِدَاکَ قَالَ یَا أَبَا ذَرٍّ تَعَالَ فَمَشَیْتُ مَعَهُ سَاعَةً فَقَالَ إِنَّ الْمُکْثِرِینَ هُمُ الْأَقَلُّونَ</w:t>
      </w:r>
      <w:r>
        <w:rPr>
          <w:rStyle w:val="FootnoteAnchor"/>
          <w:rtl w:val="true"/>
        </w:rPr>
        <w:footnoteReference w:id="19"/>
      </w:r>
      <w:r>
        <w:rPr>
          <w:rFonts w:ascii="Amiri" w:hAnsi="Amiri" w:eastAsia="Amiri" w:cs="Amiri"/>
          <w:color w:val="111111"/>
          <w:sz w:val="28"/>
          <w:sz w:val="28"/>
          <w:szCs w:val="28"/>
          <w:rtl w:val="true"/>
          <w:lang w:bidi="ar-SA"/>
        </w:rPr>
        <w:t>یَوْمَ الْقِیَامَةِ إِلَّا مَنْ أَعْطَاهُ اللَّهُ خَیْراً فَنَفَحَ مِنْهُ بِیَمِینِهِ وَ شِمَالِهِ</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 بَیْنَ یَدَیْهِ وَ وَرَاءَهُ وَ عَمِلَ فِیهِ خَیْراً قَالَ فَمَشَیْتُ مَعَهُ سَاعَةً فَقَالَ اجْلِسْ هَاهُنَا وَ أَجْلَسَنِی فِی قَاعٍ حَوْلَهُ حِجَارَةٌ فَقَالَ لِی اجْلِسْ حَتَّی أَرْجِعَ إِلَیْکَ قَالَ وَ انْطَلَقَ فِی الْحَرَّةِ حَتَّی لَمْ أَرَهُ وَ تَوَارَی عَنِّی فَأَطَالَ اللَّبْثَ ثُمَّ إِنِّی سَمِعْتُهُ ص وَ هُوَ مُقْبِلٌ وَ هُوَ یَقُولُ وَ إِنْ زَنَی وَ إِنْ سَرَقَ قَالَ فَلَمَّا جَاءَ لَمْ أَصْبِرْ حَتَّی قُلْتُ یَا نَبِیَّ اللَّهِ جَعَلَنِیَ اللَّهُ فِدَاکَ مَنْ تُکَلِّمُهُ فِی جَانِبِ الْحَرَّةِ فَإِنِّی مَا سَمِعْتُ أَحَداً یَرُدُّ عَلَیْکَ مِنَ الْجَوَابِ شَیْئاً قَالَ ذَاکَ جَبْرَئِیلُ عَرَضَ لِی فِی جَانِبِ الْحَرَّةِ فَقَالَ بَشِّرْ أُمَّتَکَ أَنَّهُ مَنْ مَاتَ لَا یُشْرِکُ بِاللَّهِ عَزَّ وَ جَلَّ شَیْئاً دَخَلَ الْجَنَّةَ قَالَ قُلْتُ یَا جَبْرَئِیلُ وَ إِنْ زَنَی وَ إِنْ سَرَقَ قَالَ نَعَمْ وَ إِنْ شَرِبَ الْخَمْرَ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یَعْنِی بِذَلِکَ أَنَّهُ یُوَفَّقُ لِلتَّوْبَةِ حَتَّی یَدْخُلَ الْجَنَّةَ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نصر محمد بن احمد بن تمیم سرخسی گفت که حدیث کرد ما را ابو لبید محمد بن ادریس شامی گفت که حدیث کرد مرا اسحق بن اسرائیل گفت که حدیث کرد ما را جریر بن عبد العزیز از زید بن وهب از ابو ذر رحمة اللَّه که گفت در شبی از شبها بیرون آمدم ناگاه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میرود و هیچ آدمیزاده همراه آن حضرت نیست من چنان گمان کردم که آن حضرت ناخوش دارد که کسی با او برود ابو ذر گفت پس شروع کردم که در ماهتاب میرفتم پس آن حضرت ملتفت شد و مرا دید و فرمود کیست اینکه می‌آید عرض کردم که ابو ذر خدا مرا فدای تو گرداند، فرمود که ای ابو ذر بیا، من ساعتی با آن حضرت رفتم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آنها که مال بسیار دارند در روز قیامت کمترانند یعنی مرتبه ایشان در آن پست‌تر و منزله ایشان سبکتر است مگر کسی که خدا خیر و خوبی را باو عطاء فرماید باینکه در دار دنیا او را مالی روزی کند پس بدست راست و چپ و در پیش رو و پس سرش از آن بخشش کند و در آن خیر و خوبی را بعمل آورد که آن را در وجوه بر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که ساعتی با آن حضرت رفتم پس فرمود که در اینجا بنشین تا من بسوی تو باز گردم ابو ذر گفت که حضرت در آن سنگستان روان شد و رفت تا آنکه او را ندیدم و از من پنهان شد و درنگ را طولی داد بعد از آن از آن حضرت شنیدم و حال آنکه رو آورده می‌آمد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زنا کند و هر چند که دزدی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که چون آمد صبر نکردم تا آنکه عرض نمودم که ای پیغمبر خدا خدا مرا فدای تو گرداند در کنار این سنگستان کی بود که با او سخن میگفتی پس بدرستی که من نشنیده‌ام که کسی چیزی را بر تو رد کند و تو را جواب گوید فرمود که اینک جبرئیل بود که در کنار این سنگستان بر سر راه من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خود را بشارت ده باینکه هر کس بمیرد در حالی که چیزی را با خدای عز و جل شریک نسازد داخل بهشت شود پیغمبر فرمود که گفتم ای جبرئیل و اگر چه زنا کند و دزدی کند گفت آری و هر چند که شراب بیاشامد</w:t>
      </w:r>
      <w:r>
        <w:rPr>
          <w:rFonts w:eastAsia="IRNazanin" w:cs="IRNazanin"/>
          <w:color w:val="111111"/>
          <w:sz w:val="28"/>
          <w:szCs w:val="28"/>
          <w:rtl w:val="true"/>
          <w:lang w:bidi="fa-IR"/>
        </w:rPr>
        <w:t>»</w:t>
      </w:r>
      <w:bookmarkStart w:id="79" w:name="pg2576_15370"/>
    </w:p>
    <w:p>
      <w:pPr>
        <w:pStyle w:val="BookText"/>
        <w:rPr/>
      </w:pPr>
      <w:bookmarkEnd w:id="79"/>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این حدیث مذکور شد و مؤلف در اینجا میگوید که مصنف این کتاب گفته است که از این قصد می‌شود که چنین کسی موفق می‌شود از برای توبه تا آنکه داخل بهشت شود</w:t>
      </w:r>
    </w:p>
    <w:p>
      <w:pPr>
        <w:pStyle w:val="Heading4"/>
        <w:numPr>
          <w:ilvl w:val="3"/>
          <w:numId w:val="1"/>
        </w:numPr>
        <w:rPr/>
      </w:pPr>
      <w:bookmarkStart w:id="80" w:name="__RefHeading___Toc106844_1395250215"/>
      <w:bookmarkStart w:id="81" w:name="_Toc30"/>
      <w:bookmarkEnd w:id="80"/>
      <w:r>
        <w:rPr>
          <w:rtl w:val="true"/>
        </w:rPr>
        <w:t xml:space="preserve">حدیث </w:t>
      </w:r>
      <w:r>
        <w:rPr/>
        <w:t>25</w:t>
      </w:r>
      <w:bookmarkEnd w:id="81"/>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مُحَمَّدِ بْنِ أَحْمَدَ بْنِ غَالِبٍ الْأَنْمَاطِیُّ قَالَ أَخْبَرَنَا أَبُو عَمْرٍو أَحْمَدُ بْنُ الْحَسَنِ بْنِ غَزْوَانَ قَالَ حَدَّثَنَا إِبْرَاهِیمُ بْنُ أَحْمَدَ قَالَ حَدَّثَنَا دَاوُدُ بْنُ عَمْرٍو قَالَ حَدَّثَنَا عَبْدُ اللَّهِ بْنُ جَعْفَرٍ عَنْ زَیْدِ بْنِ أَسْلَمَ عَنْ عَطَاءِ بْنِ یَسَارٍ عَنْ أَبِی هُرَیْرَةَ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رَجُلٌ مُسْتَلْقٍ عَلَی ظَهْرِهِ یَنْظُرُ إِلَی السَّمَاءِ وَ إِلَی النُّجُومِ وَ یَقُولُ وَ اللَّهِ إِنَّ لَکَ لَرَبّاً هُوَ خَالِقُکَ اللَّهُمَّ اغْفِرْ لِی قَالَ فَنَظَرَ اللَّهُ عَزَّ وَ جَلَّ إِلَیْهِ فَغَفَرَ 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الکتاب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یَنْظُرُوا فِی مَلَکُوتِ السَّماواتِ وَ الْأَرْضِ وَ ما خَلَقَ اللَّهُ مِنْ شَیْ‌ءٍ</w:t>
      </w:r>
      <w:r>
        <w:rPr>
          <w:rStyle w:val="FootnoteAnchor"/>
          <w:rtl w:val="true"/>
        </w:rPr>
        <w:footnoteReference w:id="22"/>
      </w:r>
      <w:r>
        <w:rPr>
          <w:rFonts w:ascii="IRNazanin" w:hAnsi="IRNazanin" w:eastAsia="IRNazanin"/>
          <w:color w:val="111111"/>
          <w:sz w:val="28"/>
          <w:sz w:val="28"/>
          <w:szCs w:val="28"/>
          <w:rtl w:val="true"/>
          <w:lang w:bidi="fa-IR"/>
        </w:rPr>
        <w:t>یعنی بذلک أ و لم یتفکروا فی ملکوت السماوات و الأرض و فی عجائب صنعها أ و لم ینظروا فی ذلک نظر مستدل معتبر فیعرفوا بما یرون ما أقامه الله عز و جل من السماوات و الأرض مع عظم أجسامها و ثقلها علی غیر عمد و تسکینه إیاها بغیر آلة فیستدلوا بذلک علی خالقها و مالکها و مقیمها أنه لا یشبه الأجسام و لا ما یتخذ الکافرون إلها من دون الله عز و جل إذ کانت الأجسام لا تقدر علی إقامة الصغیر من الأجسام فی الهواء بغیر عمد و بغیر آلة فیعرفوا بذلک خالق السماوات و الأرض و سائر الأجسام و یعرفوا أنه لا یشبهها و لا تشبهه فی قدرة الله و ملکه</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أما ملکوت السماوات و الأرض فهو ملک الله لها و اقتداره علیها و أراد بذلک أ و لم ینظروا و یتفکروا فی السماوات و الأرض فی خلق الله عز و جل إیاهما علی ما یشاهدونهما علیه فیعلموا أن الله عز و جل هو مالکها و المقتدر علیها لأنها مملوکة مخلوقة و هی فی قدرته و سلطانه و ملکه فجعل نظرهم فی السماوات و الأرض و فی خلق الله لها نظرا فی ملکوتها و فی ملک الله لها لأن الله عز و جل لا یخلق إلا ما یملکه و یقدر علیه و عنی بقوله وَ ما خَلَقَ اللَّهُ مِنْ شَیْ‌ءٍ یعنی من أصناف خلقه فیستدلون به علی أن الله خالقها و أنه أولی بالإلهیة من الأجسام المحدثة المخلوقة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 ما را ابو الحسن احمد بن محمد بن احمد بن غالب انماطی گفت که خبر داد ما را ابو عمرو احمد بن حسین بن غزوان گفت که حدیث کرد ما را ابراهیم بن احمد گفت که حدیث کرد ما را داود بن عمرو گفت که حدیث کرد ما را عبد اللَّه بن جعفر از زید بن اسلم از عطاء بن یسار از ابو هریره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آنکه مردی بر پشت خوابیده بود بسوی آسمان و بسوی ستارگان مینگریست و میگفت بخدا سوگند که تو را پروردگاری هست که آفریننده تو است خداوندا مرا بیامرزد حضرت فرمود پس خدای عز و جل بسوی او نظر فرمود یعنی نظر رحمت و او را آمرزید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بعد از ذکر این حدیث میگوید که مصنف این کتاب اعانه اللَّه علی طاعته گفته است که خدای عز و جل فرموده است که أَ وَ لَمْ یَنْظُرُوا فِی مَلَکُوتِ السَّماواتِ وَ الْأَرْضِ وَ ما خَلَقَ اللَّهُ مِنْ شَیْ‌ءٍ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آیا نظر نکردند در ملک اعظم آسمانها و در ملکوت زمین از ستارگان و آفتاب و ماه و دریا و کوه و درختان و غیر آن و نگاه نکردند در آنچه خدا آفریده از هر چیزی که هست از ممکنات تا بآن نظر کمال قدرت صانع و جمال وحدت مبدع بر ایشان ظاهر گردد و بجهت این بدانند که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صدق است و آنچه بر ایشان میخواند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گفته است که مقصود از آن اینست که آیا تفکر نکرده‌اند در ملکوت آسمانها و زمین و در عجائب صنع آنها آیا نظر نکرده‌اند در آن چون نظر کسی که استدلال کند و پند گیرد تا معرفت بهم رسانیده بشناسند بآنچه می‌بینند آنچه را که خدای عز و جل آن را بر پا داشته از آسمانها و زمینها با بزرگی اجسام آنها و گرانی آنها بی‌ستون و آرام دادنش آنها را بدون آلت و ادات تا بواسطه آن استدلال کنند بر خالق و مالک و مقیم آنها که آن جناب باجسام شباهت ندارد و نه بآنچه کافران آن را خدا فرا گرفته‌اند غیر از خدای عز و جل زیرا که اجسام چنانند که توانائی ندارند برپاداشتن جسم خوردی در اجسام در هواء بی‌ستون و بی‌آلت تا بآن خالق آسمانها و زمین و باقی اجسام را بشناسند که او بآنها شباهت ندارد و آنها باو شباهت ندارند در باب قدرت و ملک خدا</w:t>
      </w:r>
      <w:r>
        <w:rPr>
          <w:rFonts w:eastAsia="IRNazanin" w:cs="IRNazanin"/>
          <w:color w:val="111111"/>
          <w:sz w:val="28"/>
          <w:szCs w:val="28"/>
          <w:rtl w:val="true"/>
          <w:lang w:bidi="fa-IR"/>
        </w:rPr>
        <w:t>.</w:t>
      </w:r>
      <w:bookmarkStart w:id="82" w:name="pg2576_15372"/>
    </w:p>
    <w:p>
      <w:pPr>
        <w:pStyle w:val="BookText"/>
        <w:rPr/>
      </w:pPr>
      <w:bookmarkEnd w:id="82"/>
      <w:r>
        <w:rPr>
          <w:rFonts w:ascii="IRNazanin" w:hAnsi="IRNazanin" w:eastAsia="IRNazanin"/>
          <w:color w:val="111111"/>
          <w:sz w:val="28"/>
          <w:sz w:val="28"/>
          <w:szCs w:val="28"/>
          <w:rtl w:val="true"/>
          <w:lang w:bidi="fa-IR"/>
        </w:rPr>
        <w:t>و اما ملکوت آسمانها و زمین مالک بودن خدا است آنها را و کمال توانائیش بر آنها و باین اراده فرموده است که آیا نظر نکردند و تفکر ننمودند در ملکوت آسمانها و زمین یعنی در آفریدن خدای عز و جل آنها را بر آنچه آنها را بر آن مشاهده مینمایند تا بدانند که خدای عز و جل مالک آنهاست و بر آنها کمال قدرت دارد زیرا که آنها مملوک و مخلوقند و همه آنها در تحت قدرت و سلطنت و مملکت اویند پس نظر ایشان را در آسمانها و زمین و در آفریدن خدا آنها را نظر در ملکوت آنها و در مالک بودن خدا آنها را قرار داده زیرا که خدای عز و جل نمی‌آفریند مگر آنچه را که مالک آن باشد و بر آن توانائی داشته باشد و مقصود آن جناب از قولش وَ ما خَلَقَ اللَّهُ مِنْ شَیْ‌ءٍ یعنی از انواع خلقش آنست که در آن نظر نکردند تا بآن استدلال کنند بر اینکه خدا خالق آنها است و آنکه او اولویت دارد بخدائی از اجسامی که از سر نو پدید آورده شده‌اند و دیگری ایشان را آفریده</w:t>
      </w:r>
      <w:r>
        <w:rPr>
          <w:rFonts w:eastAsia="IRNazanin" w:cs="IRNazanin"/>
          <w:color w:val="111111"/>
          <w:sz w:val="28"/>
          <w:szCs w:val="28"/>
          <w:rtl w:val="true"/>
          <w:lang w:bidi="fa-IR"/>
        </w:rPr>
        <w:t>.</w:t>
      </w:r>
    </w:p>
    <w:p>
      <w:pPr>
        <w:pStyle w:val="Heading4"/>
        <w:numPr>
          <w:ilvl w:val="3"/>
          <w:numId w:val="1"/>
        </w:numPr>
        <w:rPr/>
      </w:pPr>
      <w:bookmarkStart w:id="83" w:name="__RefHeading___Toc106846_1395250215"/>
      <w:bookmarkStart w:id="84" w:name="_Toc31"/>
      <w:bookmarkEnd w:id="83"/>
      <w:r>
        <w:rPr>
          <w:rtl w:val="true"/>
        </w:rPr>
        <w:t xml:space="preserve">حدیث </w:t>
      </w:r>
      <w:r>
        <w:rPr/>
        <w:t>26</w:t>
      </w:r>
      <w:bookmarkEnd w:id="84"/>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یَعْقُوبَ بْنِ یَزِیدَ عَنْ مُحَمَّدِ بْنِ أَبِی عُمَیْرٍ عَنْ مُحَمَّدِ بْنِ حُمْرَانَ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أَنْ تَحْجُزَهُ لَا إِلَهَ إِلَّا اللَّهُ عَمَّا حَرَّمَ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یعقوب بن یزید از محمد بن عمیر از محمد بن حمران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لا إِلهَ إِلَّا اللَّهُ بگوید از روی اخلاص داخل بهشت شود و اخلاصش آنست که لا إِلهَ إِلَّا اللَّهُ او را مانع شود از آنچه خدای عز و جل حرام گردانیده</w:t>
      </w:r>
      <w:r>
        <w:rPr>
          <w:rFonts w:eastAsia="IRNazanin" w:cs="IRNazanin"/>
          <w:color w:val="111111"/>
          <w:sz w:val="28"/>
          <w:szCs w:val="28"/>
          <w:rtl w:val="true"/>
          <w:lang w:bidi="fa-IR"/>
        </w:rPr>
        <w:t>».</w:t>
      </w:r>
      <w:bookmarkStart w:id="85" w:name="pg2576_15373"/>
    </w:p>
    <w:p>
      <w:pPr>
        <w:pStyle w:val="Heading4"/>
        <w:numPr>
          <w:ilvl w:val="3"/>
          <w:numId w:val="1"/>
        </w:numPr>
        <w:rPr/>
      </w:pPr>
      <w:bookmarkStart w:id="86" w:name="__RefHeading___Toc106848_1395250215"/>
      <w:bookmarkStart w:id="87" w:name="_Toc32"/>
      <w:bookmarkEnd w:id="85"/>
      <w:bookmarkEnd w:id="86"/>
      <w:r>
        <w:rPr>
          <w:rtl w:val="true"/>
        </w:rPr>
        <w:t xml:space="preserve">حدیث </w:t>
      </w:r>
      <w:r>
        <w:rPr/>
        <w:t>27</w:t>
      </w:r>
      <w:bookmarkEnd w:id="87"/>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وَ الْحَسَنِ بْنِ عَلِیٍّ الْکُوفِیِّ وَ إِبْرَاهِیمَ بْنِ هَاشِمٍ کُلُّهُمْ عَنِ الْحُسَیْنِ بْنِ سَیْفٍ عَنْ سُلَیْمَانَ بْنِ عَمْرٍو عَنِ الْمُهَاجِرِ بْنِ الْحُسَیْنِ</w:t>
      </w:r>
      <w:r>
        <w:rPr>
          <w:rStyle w:val="FootnoteAnchor"/>
          <w:rtl w:val="true"/>
        </w:rPr>
        <w:footnoteReference w:id="24"/>
      </w:r>
      <w:r>
        <w:rPr>
          <w:rFonts w:ascii="Amiri" w:hAnsi="Amiri" w:eastAsia="Amiri" w:cs="Amiri"/>
          <w:color w:val="111111"/>
          <w:sz w:val="28"/>
          <w:sz w:val="28"/>
          <w:szCs w:val="28"/>
          <w:rtl w:val="true"/>
          <w:lang w:bidi="ar-SA"/>
        </w:rPr>
        <w:t xml:space="preserve">عَنْ زَیْدِ بْنِ أَرْقَمَ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مُخْلِصاً دَخَلَ الْجَنَّةَ وَ إِخْلَاصُهُ أَنْ تَحْجُزَهُ لَا إِلَهَ إِلَّا اللَّهُ عَمَّا حَرَّمَ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و حسین بن علی کوفی و ابراهیم بن هاشم همه ایشان از حسین بن سیف از سلیمان بن عمرو از مهاجر بن حسین از زید بن ارقم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لا إِلهَ إِلَّا اللَّهُ بگوید از روی اخلاص داخل بهشت شود و اخلاصش آنست که لا إِلهَ إِلَّا اللَّهُ او را باز دارد از آنچه خدای عز و جل حرام گردانیده</w:t>
      </w:r>
      <w:r>
        <w:rPr>
          <w:rFonts w:eastAsia="IRNazanin" w:cs="IRNazanin"/>
          <w:color w:val="111111"/>
          <w:sz w:val="28"/>
          <w:szCs w:val="28"/>
          <w:rtl w:val="true"/>
          <w:lang w:bidi="fa-IR"/>
        </w:rPr>
        <w:t>».</w:t>
      </w:r>
    </w:p>
    <w:p>
      <w:pPr>
        <w:pStyle w:val="Heading4"/>
        <w:numPr>
          <w:ilvl w:val="3"/>
          <w:numId w:val="1"/>
        </w:numPr>
        <w:rPr/>
      </w:pPr>
      <w:bookmarkStart w:id="88" w:name="__RefHeading___Toc106850_1395250215"/>
      <w:bookmarkStart w:id="89" w:name="_Toc33"/>
      <w:bookmarkEnd w:id="88"/>
      <w:r>
        <w:rPr>
          <w:rtl w:val="true"/>
        </w:rPr>
        <w:t xml:space="preserve">حدیث </w:t>
      </w:r>
      <w:r>
        <w:rPr/>
        <w:t>28</w:t>
      </w:r>
      <w:bookmarkEnd w:id="8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الْحَسَنُ بْنُ عَلِیِّ بْنِ مُحَمَّدِ بْنِ عَلِیِّ بْنِ عَمْرٍو الْعَطَّارُ بِبَلْخٍ قَالَ حَدَّثَنَا مُحَمَّدُ بْنُ مَحْمُودٍ قَالَ حَدَّثَنَا حُمْرَانُ عَنْ مَالِکِ بْنِ إِبْرَاهِیمَ بْنِ طَهْمَانَ عَنْ أَبِی حُصَیْنٍ عَنِ الْأَسْوَدِ بْنِ هِلَالٍ</w:t>
      </w:r>
      <w:r>
        <w:rPr>
          <w:rStyle w:val="FootnoteAnchor"/>
          <w:rtl w:val="true"/>
        </w:rPr>
        <w:footnoteReference w:id="25"/>
      </w: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رَدِیفَ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مُعَاذُ هَلْ تَدْرِی مَا حَقُّ اللَّهِ عَزَّ وَ جَلَّ عَلَی الْعِبَادِ یَقُولُهَا ثَلَاثاً قَالَ قُلْتُ اللَّهُ وَ رَسُولُهُ أَعْلَمُ فَقَالَ رَسُولُ اللَّهِ حَقُّ اللَّهِ عَزَّ وَ جَلَّ عَلَی الْعِبَادِ أَنْ لَا یُشْرِکُوا بِهِ شَیْئاً ثُمَّ قَالَ ص هَلْ تَدْرِی مَا حَقُّ الْعِبَادِ عَلَی اللَّهِ عَزَّ وَ جَلَّ إِذَا فَعَلُوا ذَلِکَ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اللَّهُ وَ رَسُولُهُ أَعْلَمُ قَالَ أَنْ لَا یُعَذِّبَهُمْ أَوْ قَالَ أَنْ لَا یُدْخِلَهُمُ النَّارَ</w:t>
      </w:r>
      <w:r>
        <w:rPr>
          <w:rFonts w:eastAsia="Amiri" w:cs="Amiri" w:ascii="Amiri" w:hAnsi="Amiri"/>
          <w:color w:val="111111"/>
          <w:sz w:val="28"/>
          <w:szCs w:val="28"/>
          <w:rtl w:val="true"/>
          <w:lang w:bidi="ar-SA"/>
        </w:rPr>
        <w:t>.</w:t>
      </w:r>
      <w:bookmarkStart w:id="90" w:name="pg2576_15374"/>
    </w:p>
    <w:p>
      <w:pPr>
        <w:pStyle w:val="BookText"/>
        <w:rPr/>
      </w:pPr>
      <w:bookmarkEnd w:id="9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علی حسن بن علی بن محمد بن علی بن عمرو طائی رحمة اللَّه در بلخ گفت که حدیث کرد ما را محمد بن محمود گفت که حدیث کرد ما را عمران از مالک بن ابراهیم بن طهمان از حصین از اسود بن هلال از معاذ بن جبل که گفت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یا ردیف آن حضرت بودم پس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معاذ آیا میدانی که حق خدای عز و جل بر بندگان چیست و این سخن را سه مرتبه فرمود عرض کردم که خدا و رسولش داناترند و ایشان بهتر میدانند رسول خدا فرمود که حق خدای عز و جل بر بندگان آنست که چیزی را با او شریک نسازند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میدانی حق بندگان بر خدای عز و جل چیست چون این را بجا آورند معاذ گفت که گفتم خدا و رسولش بهتر میدانند فرمود آنست که ایشان را عذاب نکند یا فرمود آنست که ایشان را داخل آتش دوزخ نگرداند</w:t>
      </w:r>
      <w:r>
        <w:rPr>
          <w:rFonts w:eastAsia="IRNazanin" w:cs="IRNazanin"/>
          <w:color w:val="111111"/>
          <w:sz w:val="28"/>
          <w:szCs w:val="28"/>
          <w:rtl w:val="true"/>
          <w:lang w:bidi="fa-IR"/>
        </w:rPr>
        <w:t>».</w:t>
      </w:r>
    </w:p>
    <w:p>
      <w:pPr>
        <w:pStyle w:val="Heading4"/>
        <w:numPr>
          <w:ilvl w:val="3"/>
          <w:numId w:val="1"/>
        </w:numPr>
        <w:rPr/>
      </w:pPr>
      <w:bookmarkStart w:id="91" w:name="__RefHeading___Toc106852_1395250215"/>
      <w:bookmarkStart w:id="92" w:name="_Toc34"/>
      <w:bookmarkEnd w:id="91"/>
      <w:r>
        <w:rPr>
          <w:rtl w:val="true"/>
        </w:rPr>
        <w:t xml:space="preserve">حدیث </w:t>
      </w:r>
      <w:r>
        <w:rPr/>
        <w:t>29</w:t>
      </w:r>
      <w:bookmarkEnd w:id="9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الْحَسَنُ بْنُ عَبْدِ اللَّهِ بْنِ سَعِیدٍ الْعَسْکَرِیُّ قَالَ حَدَّثَنَا مُحَمَّدُ بْنُ أَحْمَدَ بْنِ حُمْرَانَ الْقُشَیْرِیُّ قَالَ حَدَّثَنَا أَبُو الْجَرِیشِ أَحْمَدُ بْنُ عِیسَی الْکِلَابِیُّ قَالَ حَدَّثَنَا مُوسَی بْنُ إِسْمَاعِیلَ بْنِ مُوسَی بْنِ جَعْفَرِ بْنِ مُحَمَّدِ بْنِ عَلِیِّ بْنِ الْحُسَیْنِ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خَمْسِینَ وَ مِائَتَیْنِ قَالَ حَدَّثَنِی أَبِی عَنْ أَبِیهِ عَنْ جَدِّهِ جَعْفَرِ بْنِ مُحَمَّدٍ عَنْ أَبِیهِ عَنْ آبَائِهِ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هَلْ جَزاءُ الْإِحْسانِ إِلَّا الْإِحْسانُ قَالَ عَلِیٌّ ع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إِنَّ اللَّهَ عَزَّ وَ جَلَّ قَالَ مَا جَزَاءُ مَنْ أَنْعَمْتُ عَلَیْهِ بِالتَّوْحِیدِ إِلَّا الْجَنَّةُ</w:t>
      </w:r>
      <w:r>
        <w:rPr>
          <w:rFonts w:eastAsia="Amiri" w:cs="Amiri" w:ascii="Amiri" w:hAnsi="Amiri"/>
          <w:color w:val="111111"/>
          <w:sz w:val="28"/>
          <w:szCs w:val="28"/>
          <w:rtl w:val="true"/>
          <w:lang w:bidi="ar-SA"/>
        </w:rPr>
        <w:t>.</w:t>
      </w:r>
      <w:bookmarkStart w:id="93" w:name="pg2576_15375"/>
    </w:p>
    <w:p>
      <w:pPr>
        <w:pStyle w:val="BookText"/>
        <w:rPr/>
      </w:pPr>
      <w:bookmarkEnd w:id="9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احمد حسن بن عبد اللَّه بن سعید عسکری گفت که حدیث کرد ما را محمد بن احمد بن حمران قشیری گفت که حدیث کرد ما را ابو الجریش احمد بن عیسی کلابی گفت که حدیث کرد ما را موسی بن اسماعیل بن موسی بن جعفر بن محمد بن علی بن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دویست و پنجاهم گفت که حدیث کرد مرا پدرم از پدرش از جدش جعفر بن محمد از پدرش از پدرانش از علی علیهم السلام در شرح قول خدای عز و جل هَلْ جَزاءُ الْإِحْسانِ إِلَّا الْإِحْسانُ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خدای عز و جل فرموده است که جزای کسی که بر او انعام کردم بتوحید چیزی نیست مگر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آیه اینست که جزای نیکی چیزی نیست مگر نیکی، یعنی البته غیر از آن نباشد</w:t>
      </w:r>
      <w:r>
        <w:rPr>
          <w:rFonts w:eastAsia="IRNazanin" w:cs="IRNazanin"/>
          <w:color w:val="111111"/>
          <w:sz w:val="28"/>
          <w:szCs w:val="28"/>
          <w:rtl w:val="true"/>
          <w:lang w:bidi="fa-IR"/>
        </w:rPr>
        <w:t>.</w:t>
      </w:r>
    </w:p>
    <w:p>
      <w:pPr>
        <w:pStyle w:val="Heading4"/>
        <w:numPr>
          <w:ilvl w:val="3"/>
          <w:numId w:val="1"/>
        </w:numPr>
        <w:rPr/>
      </w:pPr>
      <w:bookmarkStart w:id="94" w:name="__RefHeading___Toc106854_1395250215"/>
      <w:bookmarkStart w:id="95" w:name="_Toc35"/>
      <w:bookmarkEnd w:id="94"/>
      <w:r>
        <w:rPr>
          <w:rtl w:val="true"/>
        </w:rPr>
        <w:t xml:space="preserve">حدیث </w:t>
      </w:r>
      <w:r>
        <w:rPr/>
        <w:t>30</w:t>
      </w:r>
      <w:bookmarkEnd w:id="95"/>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الْحَاکِمُ عَبْدُ الْحَمِیدِ بْنُ عَبْدِ الرَّحْمَنِ بْنِ الْحُسَیْنِ قَالَ حَدَّثَنَا أَبُو یَزِیدَ بْنُ مَحْبُوبٍ الْمُزَنِیُّ قَالَ حَدَّثَنَا الْحُسَیْنُ بْنُ عِیسَی الْبِسْطَامِیُّ قَالَ حَدَّثَنَا عَبْدُ الصَّمَدِ بْنُ عَبْدِ الْوَارِثِ قَالَ حَدَّثَنَا شُعْبَةُ عَنْ خَالِدٍ الْحَذَّاءِ عَنْ أَبِی بِشْرٍ الْعَنْبَرِیِّ عَنْ حُمْرَانَ عَنْ عُثْمَانَ بْنِ عَفَّانَ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هُوَ یَعْلَمُ أَنَّ اللَّهَ حَقٌّ دَخَلَ الْجَنَّةَ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حاکم عبد الحمید بن عبد الرحمن بن حسین گفت که حدیث کرد ما را ابو یزید بن محبوب مزنی گفت که حدیث کرد ما را حسین بن عیسی بسطامی گفت که حدیث کرد ما را عبد الصمد بن عبد الوارث گفت که حدیث کرد ما را شعبه از خالد حذاء از ابو بشیر عنبری از حمران از عثمان بن عفان گفت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بمیرد در حالی که بداند خدا حق است داخل بهشت شود</w:t>
      </w:r>
      <w:r>
        <w:rPr>
          <w:rFonts w:eastAsia="IRNazanin" w:cs="IRNazanin"/>
          <w:color w:val="111111"/>
          <w:sz w:val="28"/>
          <w:szCs w:val="28"/>
          <w:rtl w:val="true"/>
          <w:lang w:bidi="fa-IR"/>
        </w:rPr>
        <w:t>.»</w:t>
      </w:r>
      <w:bookmarkStart w:id="96" w:name="pg2576_15376"/>
    </w:p>
    <w:p>
      <w:pPr>
        <w:pStyle w:val="Heading4"/>
        <w:numPr>
          <w:ilvl w:val="3"/>
          <w:numId w:val="1"/>
        </w:numPr>
        <w:rPr/>
      </w:pPr>
      <w:bookmarkStart w:id="97" w:name="__RefHeading___Toc106856_1395250215"/>
      <w:bookmarkStart w:id="98" w:name="_Toc36"/>
      <w:bookmarkEnd w:id="96"/>
      <w:bookmarkEnd w:id="97"/>
      <w:r>
        <w:rPr>
          <w:rtl w:val="true"/>
        </w:rPr>
        <w:t xml:space="preserve">حدیث </w:t>
      </w:r>
      <w:r>
        <w:rPr/>
        <w:t>31</w:t>
      </w:r>
      <w:bookmarkEnd w:id="9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زَیْدِ بْنِ عَلِیِّ بْنِ الْحُسَیْنِ بْنِ عَلِیِّ بْنِ أَبِی طَالِبٍ ع قَالَ أَخْبَرَنِی عَلِیُّ بْنُ إِبْرَاهِیمَ بْنِ هَاشِمٍ قَالَ حَدَّثَنِی إِبْرَاهِیمُ بْنُ إِسْحَاقَ النَّهَاوَنْدِیُّ عَنْ عَبْدِ اللَّهِ بْنِ حَمَّادٍ الْأَنْصَارِیِّ عَنِ الْحُسَیْنِ بْنِ یَحْیَی بْنِ الْحُسَیْنِ عَنْ عَمْرِو بْنِ طَلْحَةَ عَنْ أَسْبَاطِ بْنِ نَصْرٍ عَنْ عِکْرِمَةَ عَنِ ابْنِ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بَعَثَنِی بِالْحَقِّ بَشِیراً لَا یُعَذِّبُ اللَّهُ بِالنَّارِ مُوَحِّداً أَبَداً وَ إِنَّ أَهْلَ التَّوْحِیدِ لَیَشْفَعُونَ فَیُشَفَّعُونَ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کَانَ یَوْمُ الْقِیَامَةِ أَمَرَ اللَّهُ تَبَارَکَ وَ تَعَالَی بِقَوْمٍ سَاءَتْ أَعْمَالُهُمْ فِی دَارِ الدُّنْیَا إِلَی النَّارِ فَیَقُولُونَ یَا رَبَّنَا کَیْفَ تُدْخِلُنَا النَّارَ وَ قَدْ کُنَّا نُوَحِّدُکَ فِی دَارِ الدُّنْیَا وَ کَیْفَ تُحْرِقُ بِالنَّارِ أَلْسِنَتَنَا وَ قَدْ نَطَقَتْ بِتَوْحِیدِکَ فِی دَارِ الدُّنْیَا وَ کَیْفَ تُحْرِقُ قُلُوبَنَا وَ قَدْ عَقَدَتْ عَلَی أَنْ لَا إِلَهَ إِلَّا أَنْتَ أَمْ کَیْفَ تُحْرِقُ وُجُوهَنَا وَ قَدْ عَفَّرْنَاهَا لَکَ فِی التُّرَابِ أَمْ کَیْفَ تُحْرِقُ أَیْدِیَنَا وَ قَدْ رَفَعْنَاهَا بِالدُّعَاءِ إِلَیْکَ فَیَقُولُ اللَّهُ جَلَّ جَلَالُهُ عِبَادِی سَاءَتْ أَعْمَالُکُمْ فِی دَارِ الدُّنْیَا فَجَزَاؤُکُمْ نَارُ جَهَنَّمَ فَیَقُولُونَ یَا رَبَّنَا عَفْوُکَ أَعْظَمُ أَمْ خَطِیئَتُنَا فَیَقُولُ عَزَّ وَ جَلَّ بَلْ عَفْوِی فَیَقُولُونَ رَحْمَتُکَ أَوْسَعُ أَمْ ذُنُوبُنَا فَیَقُولُ عَزَّ وَ جَلَّ بَلْ رَحْمَتِی فَیَقُولُونَ إِقْرَارُنَا بِتَوْحِیدِکَ أَعْظَمُ أَمْ ذُنُوبُنَا فَیَقُولُ عَزَّ وَ جَلَّ بَلْ إِقْرَارُکُمْ بِتَوْحِیدِی أَعْظَمُ فَیَقُولُونَ یَا رَبَّنَا فَلْیَسَعْنَا عَفْوُکَ وَ رَحْمَتُکَ الَّتِی وَسِعَتْ کُلَّ شَیْ‌ءٍ فَیَقُولُ اللَّهُ جَلَّ جَلَالُهُ مَلَائِکَتِی وَ عِزَّتِی وَ جَلَالِی مَا خَلَقْتُ خَلْقاً أَحَبَّ إِلَیَّ مِنَ الْمُقِرِّینَ لِی بِتَوْحِیدِی وَ أَنْ لَا إِلَهَ غَیْرِی وَ حَقٌّ عَلَیَّ أَنْ لَا أَصْلِیَ بِالنَّارِ أَهْلَ تَوْحِیدِی أَدْخِلُوا عِبَادِیَ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حمزه بن محمد بن احمد بن جعفر بن زید بن علی بن حسین بن علی بن ابی طالب علیهم السلام گفت که خبر داد مرا علی بن ابراهیم بن هاشم گفت که حدیث کرد مرا ابراهیم بن اسحق نهاوندی از عبد اللَّه بن حماد انصاری از حسین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حسین از عمرو بن طلحه از اسباط 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عکرمه از ابن عباس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بآن کسی که مرا بحق پیغمبری فرستاده که خدا هرگز هیچ صاحب توحیدی را بآتش دوزخ عذاب نمیفرماید و بدرستی که اهل توحید شفاعت میکنند و شفاعت ایشان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روز قیامت شود خدای تبارک و تعالی بفرماید که گروهی را که در دار دنیا کردارهای ایشان بد بوده بسوی آتش دوزخ برند پس ایشان عرض میکنند که ای پروردگار ما چگونه ما را داخل آتش میکنی با آنکه ما در دار دنیا اقرار بیگانگی تو میکردیم و چگونه زبانهای ما را بآتش میسوزانی با آنکه در دار دنیا بیگانگی تو اقرار کرده و چگونه دلهای ما را میسوزانی با آنکه بر لا اله الا انت بسته شده و بآن اعتقاد کرده یا چگونه رویهای ما را میسوزانی با آنکه آنها را از برای تو در خاک مالیده‌ایم یا چگونه دستهای ما را میسوزانی با آنکه آنها را بدعاء بسوی تو برداشته‌ایم پس خدای عز و جل میفرماید که ای بندگان من عملهای شما در دار دنیا بد بود و باین سبب جزای شما آتش جهنم است عرض میکنند که ای پروردگار ما عفو و گذشت تو بزرگتر است یا گناه ما خدای عز و جل میفرماید بلکه عفو من عرض میکنند رحمت تو وسیعتر است یا گناهان ما خدای عز و جل میفرماید بلکه رحمت من عرض میکنند که اقرار ما بتوحید تو بزرگتر است یا گناهان ما خدای عز و جل می‌فرماید بلکه اقرار شما بتوحید من بزرگتر است عرض میکنند که ای پروردگار ما پس باید که عفو و رحمتت که هر چیزی را فرا گرفته ما را فرا گیرد خدای عز و جل می‌فرماید که ای فرشتگان من بعزت و جلال خودم سوگند که هیچ آفریده را نیافریدم که در نزد من دوستتر باشد از کسانی که از برای من بتوحید من اقرار دارند باینکه خدائی غیر از من نیست و سزاوار است بر من که اهل توحیدم را بآتش نسوزانم بندگان مرا داخل بهشت کنید</w:t>
      </w:r>
      <w:r>
        <w:rPr>
          <w:rFonts w:eastAsia="IRNazanin" w:cs="IRNazanin"/>
          <w:color w:val="111111"/>
          <w:sz w:val="28"/>
          <w:szCs w:val="28"/>
          <w:rtl w:val="true"/>
          <w:lang w:bidi="fa-IR"/>
        </w:rPr>
        <w:t>».</w:t>
      </w:r>
      <w:bookmarkStart w:id="99" w:name="pg2576_15378"/>
    </w:p>
    <w:p>
      <w:pPr>
        <w:pStyle w:val="Heading4"/>
        <w:numPr>
          <w:ilvl w:val="3"/>
          <w:numId w:val="1"/>
        </w:numPr>
        <w:rPr/>
      </w:pPr>
      <w:bookmarkStart w:id="100" w:name="__RefHeading___Toc106858_1395250215"/>
      <w:bookmarkStart w:id="101" w:name="_Toc37"/>
      <w:bookmarkEnd w:id="99"/>
      <w:bookmarkEnd w:id="100"/>
      <w:r>
        <w:rPr>
          <w:rtl w:val="true"/>
        </w:rPr>
        <w:t xml:space="preserve">حدیث </w:t>
      </w:r>
      <w:r>
        <w:rPr/>
        <w:t>32</w:t>
      </w:r>
      <w:bookmarkEnd w:id="101"/>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الْحَسَنُ بْنُ عَلِیٍّ السُّکَّرِیُّ قَالَ حَدَّثَنَا مُحَمَّدُ بْنُ زَکَرِیَّا الْجَوْهَرِیُّ الْبَصْرِیُّ قَالَ حَدَّثَنَا جَعْفَرُ بْنُ مُحَمَّدِ بْنِ عُمَارَةَ عَنْ أَبِیهِ عَنْ جَعْفَرِ بْنِ مُحَمَّدٍ عَنْ أَبِیهِ مُحَمَّدِ بْنِ عَلِیٍّ عَنْ أَبِیهِ عَلِیِّ بْنِ الْحُسَیْنِ عَنْ أَبِیهِ الْحُسَیْنِ بْنِ عَلِیٍّ عَنْ أَبِیهِ عَلِیِّ بْنِ أَبِی طَالِبٍ ع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یُشْرِکُ بِاللَّهِ شَیْئاً أَحْسَنَ أَوْ أَسَاءَ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حسن قطان گفت که حدیث کرد ما را حسن بن علی سکری گفت که حدیث کرد ما را محمد بن زکریا جوهری بصری گفت که حدیث کرد ما را جعفر بن محمد بن عماره از پدرش از حضرت جعفر بن محمد از پدرش محمد بن علی از پدرش علی بن الحسین از پدرش حسین بن علی از پدرش علی بن ابی طالب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بمیرد در حالی که چیزی را با خدا شریک نسازد خواه خوبی نموده باشد و خواه بدی کرده باشد داخل بهشت شود</w:t>
      </w:r>
      <w:r>
        <w:rPr>
          <w:rFonts w:eastAsia="IRNazanin" w:cs="IRNazanin"/>
          <w:color w:val="111111"/>
          <w:sz w:val="28"/>
          <w:szCs w:val="28"/>
          <w:rtl w:val="true"/>
          <w:lang w:bidi="fa-IR"/>
        </w:rPr>
        <w:t>.»</w:t>
      </w:r>
    </w:p>
    <w:p>
      <w:pPr>
        <w:pStyle w:val="Heading4"/>
        <w:numPr>
          <w:ilvl w:val="3"/>
          <w:numId w:val="1"/>
        </w:numPr>
        <w:rPr/>
      </w:pPr>
      <w:bookmarkStart w:id="102" w:name="__RefHeading___Toc106860_1395250215"/>
      <w:bookmarkStart w:id="103" w:name="_Toc38"/>
      <w:bookmarkEnd w:id="102"/>
      <w:r>
        <w:rPr>
          <w:rtl w:val="true"/>
        </w:rPr>
        <w:t xml:space="preserve">حدیث </w:t>
      </w:r>
      <w:r>
        <w:rPr/>
        <w:t>33</w:t>
      </w:r>
      <w:bookmarkEnd w:id="103"/>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حَدَّثَنَا أَحْمَدُ بْنُ أَبِی عَبْدِ اللَّهِ الْبَرْقِیُّ عَنْ أَبِیهِ عَنْ مُحَمَّدِ بْنِ أَبِی عُمَیْرٍ عَنْ هِشَامِ بْنِ سَالِمٍ وَ أَبِی أَیُّوبَ قَالا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مِائَةَ مَرَّةٍ کَانَ أَفْضَلَ النَّاسِ ذَلِکَ الْیَوْمَ عَمَلًا إِلَّا مَنْ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ابی عبد اللَّه برقی از پدرش محمد بن ابی عمیر از هشام بن سالم و ابو ایوب که گفتند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که صد مرتبه لا إِلهَ إِلَّا اللَّهُ بگوید بهترین مردم باشد در آن روز از روی عمل مگر کسی که زیاد کند و بر صد بیفزاید</w:t>
      </w:r>
      <w:r>
        <w:rPr>
          <w:rFonts w:eastAsia="IRNazanin" w:cs="IRNazanin"/>
          <w:color w:val="111111"/>
          <w:sz w:val="28"/>
          <w:szCs w:val="28"/>
          <w:rtl w:val="true"/>
          <w:lang w:bidi="fa-IR"/>
        </w:rPr>
        <w:t>».</w:t>
      </w:r>
      <w:bookmarkStart w:id="104" w:name="pg2576_15379"/>
    </w:p>
    <w:p>
      <w:pPr>
        <w:pStyle w:val="Heading4"/>
        <w:numPr>
          <w:ilvl w:val="3"/>
          <w:numId w:val="1"/>
        </w:numPr>
        <w:rPr/>
      </w:pPr>
      <w:bookmarkStart w:id="105" w:name="__RefHeading___Toc106862_1395250215"/>
      <w:bookmarkStart w:id="106" w:name="_Toc39"/>
      <w:bookmarkEnd w:id="104"/>
      <w:bookmarkEnd w:id="105"/>
      <w:r>
        <w:rPr>
          <w:rtl w:val="true"/>
        </w:rPr>
        <w:t xml:space="preserve">حدیث </w:t>
      </w:r>
      <w:r>
        <w:rPr/>
        <w:t>34</w:t>
      </w:r>
      <w:bookmarkEnd w:id="10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قَالَ حَدَّثَنِی أَحْمَدُ بْنُ هِلَالٍ عَنْ أَحْمَدَ بْنِ صَالِحٍ عَنْ عِیسَی بْنِ عَبْدِ اللَّهِ مِنْ وُلْدِ عُمَرَ بْنِ عَلِیٍّ عَنْ آبَائِهِ عَنْ أَبِی سَعِیدٍ الْخُدْرِیِّ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لِمُوسَی یَا مُوسَی لَوْ أَنَّ السَّمَاوَاتِ وَ عَامِرِیهِنَّ وَ الْأَرَضِینَ السَّبْعَ فِی کِفَّةٍ وَ لَا إِلَهَ إِلَّا اللَّهُ فِی کِفَّةٍ مَالَتْ بِهِنَّ لَا إِلَهَ إِلَّا اللَّهُ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مرا احمد بن هلال از احمد بن صالح از عیسی بن عبد اللَّه که از فرزندان عمر بن علی است از پدرانش از ابو سعید خدری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جل جلاله به موسی بن عمران فرمود که ای موسی اگر آنکه آسمانها و عمارت‌کنندگان آنها و زمینهای هفتگانه در پله ترازوئی باشد و لا اله الا اللَّه در پله دیگر لا إِلهَ إِلَّا اللَّهُ آنها را میل دهد و بر آنها راجح آید</w:t>
      </w:r>
      <w:r>
        <w:rPr>
          <w:rFonts w:eastAsia="IRNazanin" w:cs="IRNazanin"/>
          <w:color w:val="111111"/>
          <w:sz w:val="28"/>
          <w:szCs w:val="28"/>
          <w:rtl w:val="true"/>
          <w:lang w:bidi="fa-IR"/>
        </w:rPr>
        <w:t>».</w:t>
      </w:r>
    </w:p>
    <w:p>
      <w:pPr>
        <w:pStyle w:val="Heading4"/>
        <w:numPr>
          <w:ilvl w:val="3"/>
          <w:numId w:val="1"/>
        </w:numPr>
        <w:rPr/>
      </w:pPr>
      <w:bookmarkStart w:id="107" w:name="__RefHeading___Toc106864_1395250215"/>
      <w:bookmarkStart w:id="108" w:name="_Toc40"/>
      <w:bookmarkEnd w:id="107"/>
      <w:r>
        <w:rPr>
          <w:rtl w:val="true"/>
        </w:rPr>
        <w:t xml:space="preserve">حدیث </w:t>
      </w:r>
      <w:r>
        <w:rPr/>
        <w:t>35</w:t>
      </w:r>
      <w:bookmarkEnd w:id="10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رَضِیَ اللَّهُ عَنْهُ قَالَ حَدَّثَنَا سَعْدُ بْنُ عَبْدِ اللَّهِ عَنْ أَحْمَدَ بْنِ مُحَمَّدِ بْنِ عِیسَی عَنْ عَبْدِ الرَّحْمَنِ بْنِ أَبِی نَجْرَانَ عَنْ عَبْدِ الْعَزِیزِ الْعَبْدِیِّ عَنْ عُمَرَ بْنِ یَزِیدَ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 مَنْ قَالَ فِی یَوْمٍ أَشْهَدُ أَنْ لَا إِلَهَ إِلَّا اللَّهُ وَحْدَهُ لَا شَرِیکَ لَهُ إِلَهاً وَاحِداً أَحَداً صَمَداً لَمْ یَتَّخِذْ صاحِبَةً وَ لا وَلَداً کَتَبَ اللَّهُ عَزَّ وَ جَلَّ لَهُ خَمْسَةً وَ أَرْبَعِینَ أَلْفَ أَلْفِ حَسَنَةٍ وَ مَحَا عَنْهُ خَمْسَةً وَ أَرْبَعِینَ أَلْفَ أَلْفِ سَیِّئَةٍ وَ رَفَعَ لَهُ فِی الْجَنَّةِ خَمْسَةً وَ أَرْبَعِینَ أَلْفَ أَلْفِ دَرَجَةٍ وَ کَانَ کَمَنْ قَرَأَ الْقُرْآنَ اثْنَتَیْ عَشْرَةَ مَرَّةً وَ بَنَی اللَّهُ لَهُ بَیْتاً فِی الْجَنَّةِ</w:t>
      </w:r>
      <w:r>
        <w:rPr>
          <w:rFonts w:eastAsia="Amiri" w:cs="Amiri" w:ascii="Amiri" w:hAnsi="Amiri"/>
          <w:color w:val="111111"/>
          <w:sz w:val="28"/>
          <w:szCs w:val="28"/>
          <w:rtl w:val="true"/>
          <w:lang w:bidi="ar-SA"/>
        </w:rPr>
        <w:t>.</w:t>
      </w:r>
      <w:bookmarkStart w:id="109" w:name="pg2576_15380"/>
    </w:p>
    <w:p>
      <w:pPr>
        <w:pStyle w:val="BookText"/>
        <w:rPr/>
      </w:pPr>
      <w:bookmarkEnd w:id="10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از عبد الرحمن بن ابی نجران از عبد العزیز بن عبدی از عمر بن یزید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شنیدم از آن حضرت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روزی بگوید که</w:t>
      </w:r>
    </w:p>
    <w:p>
      <w:pPr>
        <w:pStyle w:val="BookText"/>
        <w:rPr/>
      </w:pPr>
      <w:r>
        <w:rPr>
          <w:rFonts w:ascii="IRNazanin" w:hAnsi="IRNazanin" w:eastAsia="IRNazanin"/>
          <w:color w:val="111111"/>
          <w:sz w:val="28"/>
          <w:sz w:val="28"/>
          <w:szCs w:val="28"/>
          <w:rtl w:val="true"/>
          <w:lang w:bidi="fa-IR"/>
        </w:rPr>
        <w:t>اشهد ان لا اله الا اللَّه وحده لا شریک له الها واحدا احدا صمدا لم یتخذ صاحبة و لا ولدا</w:t>
      </w:r>
    </w:p>
    <w:p>
      <w:pPr>
        <w:pStyle w:val="BookText"/>
        <w:rPr/>
      </w:pPr>
      <w:r>
        <w:rPr>
          <w:rFonts w:ascii="IRNazanin" w:hAnsi="IRNazanin" w:eastAsia="IRNazanin"/>
          <w:color w:val="111111"/>
          <w:sz w:val="28"/>
          <w:sz w:val="28"/>
          <w:szCs w:val="28"/>
          <w:rtl w:val="true"/>
          <w:lang w:bidi="fa-IR"/>
        </w:rPr>
        <w:t>خدای عز و جل چهل و پنج هزار هزار حسنه از برایش بنویسد و چهل و پنج هزار هزار گناه را از او محو کند و چهل و پنج هزار هزار درجه از برایش بلند گرداند و چون کسی باشد که دوازده مرتبه قرآن را خوانده باشد و خدا در بهشت خانه از برایش بسازد</w:t>
      </w:r>
      <w:r>
        <w:rPr>
          <w:rFonts w:eastAsia="IRNazanin" w:cs="IRNazanin"/>
          <w:color w:val="111111"/>
          <w:sz w:val="28"/>
          <w:szCs w:val="28"/>
          <w:rtl w:val="true"/>
          <w:lang w:bidi="fa-IR"/>
        </w:rPr>
        <w:t>»</w:t>
      </w:r>
    </w:p>
    <w:p>
      <w:pPr>
        <w:pStyle w:val="Heading2"/>
        <w:numPr>
          <w:ilvl w:val="1"/>
          <w:numId w:val="1"/>
        </w:numPr>
        <w:rPr/>
      </w:pPr>
      <w:bookmarkStart w:id="110" w:name="__RefHeading___Toc106866_1395250215"/>
      <w:bookmarkStart w:id="111" w:name="_Toc41"/>
      <w:bookmarkEnd w:id="110"/>
      <w:r>
        <w:rPr/>
        <w:t>2</w:t>
      </w:r>
      <w:r>
        <w:rPr>
          <w:rtl w:val="true"/>
        </w:rPr>
        <w:t xml:space="preserve">- </w:t>
      </w:r>
      <w:r>
        <w:rPr>
          <w:rtl w:val="true"/>
        </w:rPr>
        <w:t>باب التوحید و نفی التشبیه‌</w:t>
      </w:r>
      <w:bookmarkEnd w:id="111"/>
    </w:p>
    <w:p>
      <w:pPr>
        <w:pStyle w:val="Heading3"/>
        <w:numPr>
          <w:ilvl w:val="2"/>
          <w:numId w:val="1"/>
        </w:numPr>
        <w:rPr/>
      </w:pPr>
      <w:bookmarkStart w:id="112" w:name="__RefHeading___Toc106868_1395250215"/>
      <w:bookmarkStart w:id="113" w:name="_Toc42"/>
      <w:bookmarkEnd w:id="112"/>
      <w:r>
        <w:rPr>
          <w:rtl w:val="true"/>
        </w:rPr>
        <w:t>باب دویم در بیان توحید و نفی تشبیه و مراد از نفی تشبیه متصف نبودن آن جناب است بصفات ممکنات و عدم اشتراک با ایشان در حقیقت صفات‌</w:t>
      </w:r>
      <w:bookmarkEnd w:id="113"/>
    </w:p>
    <w:p>
      <w:pPr>
        <w:pStyle w:val="Heading4"/>
        <w:numPr>
          <w:ilvl w:val="3"/>
          <w:numId w:val="1"/>
        </w:numPr>
        <w:rPr/>
      </w:pPr>
      <w:bookmarkStart w:id="114" w:name="__RefHeading___Toc106870_1395250215"/>
      <w:bookmarkStart w:id="115" w:name="_Toc43"/>
      <w:bookmarkEnd w:id="114"/>
      <w:r>
        <w:rPr>
          <w:rtl w:val="true"/>
        </w:rPr>
        <w:t xml:space="preserve">حدیث </w:t>
      </w:r>
      <w:r>
        <w:rPr/>
        <w:t>1</w:t>
      </w:r>
      <w:bookmarkEnd w:id="11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أَبِی عَبْدِ اللَّهِ عَنْ أَبِیهِ مُحَمَّدِ بْنِ خَالِدٍ الْبَرْقِیِّ عَنْ أَحْمَدَ بْنِ النَّضْرِ وَ غَیْرِهِ عَنْ عَمْرِو بْنِ ثَابِتٍ عَنْ رَجُلٍ سَمَّاهُ عَنْ أَبِی إِسْحَاقَ السَّبِیعِیِّ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 بْنُ أَبِی طَالِبٍ ع یَوْماً خُطْبَةً بَعْدَ الْعَصْرِ فَعَجِبَ النَّاسُ مِنْ حُسْنِ صِفَتِهِ وَ مَا ذَکَرَ مِنْ تَعْظِیمِ اللَّهِ جَلَّ جَلَالُهُ قَالَ أَبُو إِسْحَاقَ فَقُلْتُ لِلْحَارِثِ أَ وَ مَا حَفِظْتَهَا قَالَ قَدْ کَتَبْتُهَا فَأَمْلَاهَا عَلَیْنَا مِنْ کِتَابِهِ الْحَمْدُ لِلَّهِ الَّذِی لَا یَمُوتُ وَ لَا تَنْقَضِی عَجَائِبُهُ لِأَنَّهُ کُلَّ یَوْمٍ فِی شَأْنٍ مِنْ إِحْدَاثِ بَدِیعٍ لَمْ یَکُنْ</w:t>
      </w:r>
      <w:r>
        <w:rPr>
          <w:rStyle w:val="FootnoteAnchor"/>
          <w:rtl w:val="true"/>
        </w:rPr>
        <w:footnoteReference w:id="2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لَمْ یُولَدْ فَیَکُونَ فِی الْعِزِّ مُشَارَکاً وَ لَمْ یَلِدْ فَیَکُونَ مَوْرُوثاً هَالِکاً وَ لَمْ یَقَعْ عَلَیْهِ الْأَوْهَامُ فَتُقَدِّرَهُ شَبَحاً مَاثِلًا</w:t>
      </w:r>
      <w:r>
        <w:rPr>
          <w:rStyle w:val="FootnoteAnchor"/>
          <w:rtl w:val="true"/>
        </w:rPr>
        <w:footnoteReference w:id="29"/>
      </w:r>
      <w:r>
        <w:rPr>
          <w:rFonts w:ascii="Amiri" w:hAnsi="Amiri" w:eastAsia="Amiri" w:cs="Amiri"/>
          <w:color w:val="111111"/>
          <w:sz w:val="28"/>
          <w:sz w:val="28"/>
          <w:szCs w:val="28"/>
          <w:rtl w:val="true"/>
          <w:lang w:bidi="ar-SA"/>
        </w:rPr>
        <w:t xml:space="preserve">وَ لَمْ تُدْرِکْهُ الْأَبْصَارُ فَیَکُونَ بَعْدَ انْتِقَالِهَا حَائِلًا </w:t>
      </w:r>
      <w:r>
        <w:rPr>
          <w:rStyle w:val="FootnoteAnchor"/>
          <w:rtl w:val="true"/>
        </w:rPr>
        <w:footnoteReference w:id="30"/>
      </w:r>
      <w:r>
        <w:rPr>
          <w:rFonts w:ascii="Amiri" w:hAnsi="Amiri" w:eastAsia="Amiri" w:cs="Amiri"/>
          <w:color w:val="111111"/>
          <w:sz w:val="28"/>
          <w:sz w:val="28"/>
          <w:szCs w:val="28"/>
          <w:rtl w:val="true"/>
          <w:lang w:bidi="ar-SA"/>
        </w:rPr>
        <w:t xml:space="preserve">الَّذِی لَیْسَتْ لَهُ فِی أَوَّلِیَّتِهِ نِهَایَةٌ وَ لَا فِی آخِرِیَّتِهِ حَدُّ وَ لَا غَایَةٌ الَّذِی لَمْ یَسْبِقْهُ وَقْتٌ وَ لَمْ یَتَقَدَّمْهُ زَمَانٌ وَ لَمْ یَتَعَاوَرْهُ </w:t>
      </w:r>
      <w:r>
        <w:rPr>
          <w:rStyle w:val="FootnoteAnchor"/>
          <w:rtl w:val="true"/>
        </w:rPr>
        <w:footnoteReference w:id="31"/>
      </w:r>
      <w:r>
        <w:rPr>
          <w:rFonts w:ascii="Amiri" w:hAnsi="Amiri" w:eastAsia="Amiri" w:cs="Amiri"/>
          <w:color w:val="111111"/>
          <w:sz w:val="28"/>
          <w:sz w:val="28"/>
          <w:szCs w:val="28"/>
          <w:rtl w:val="true"/>
          <w:lang w:bidi="ar-SA"/>
        </w:rPr>
        <w:t xml:space="preserve">زِیَادَةٌ وَ لَا نُقْصَانٌ وَ لَمْ یُوصَفْ بِأَیْنٍ وَ لَا بِمَکَانٍ </w:t>
      </w:r>
      <w:r>
        <w:rPr>
          <w:rStyle w:val="FootnoteAnchor"/>
          <w:rtl w:val="true"/>
        </w:rPr>
        <w:footnoteReference w:id="32"/>
      </w:r>
      <w:r>
        <w:rPr>
          <w:rFonts w:ascii="Amiri" w:hAnsi="Amiri" w:eastAsia="Amiri" w:cs="Amiri"/>
          <w:color w:val="111111"/>
          <w:sz w:val="28"/>
          <w:sz w:val="28"/>
          <w:szCs w:val="28"/>
          <w:rtl w:val="true"/>
          <w:lang w:bidi="ar-SA"/>
        </w:rPr>
        <w:t>الَّذِی بَطَنَ مِنْ خَفِیَّاتِ الْأُمُورِ وَ ظَهَرَ فِی الْعُقُولِ بِمَا یُرَی فِی خَلْقِهِ مِنْ عَلَامَاتِ التَّدْبِیرِ الَّذِی سُئِلَتِ الْأَنْبِیَاءُ عَنْهُ فَلَمْ تَصِفْهُ بِحَدٍّ وَ لَا بِنَقْصٍ</w:t>
      </w:r>
      <w:r>
        <w:rPr>
          <w:rStyle w:val="FootnoteAnchor"/>
          <w:rtl w:val="true"/>
        </w:rPr>
        <w:footnoteReference w:id="3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وَصَفَتْهُ بِأَفْعَالِهِ وَ دَلَّتْ عَلَیْهِ بِآیَاتِهِ</w:t>
      </w:r>
      <w:r>
        <w:rPr>
          <w:rStyle w:val="FootnoteAnchor"/>
          <w:rtl w:val="true"/>
        </w:rPr>
        <w:footnoteReference w:id="34"/>
      </w:r>
      <w:r>
        <w:rPr>
          <w:rFonts w:ascii="Amiri" w:hAnsi="Amiri" w:eastAsia="Amiri" w:cs="Amiri"/>
          <w:color w:val="111111"/>
          <w:sz w:val="28"/>
          <w:sz w:val="28"/>
          <w:szCs w:val="28"/>
          <w:rtl w:val="true"/>
          <w:lang w:bidi="ar-SA"/>
        </w:rPr>
        <w:t xml:space="preserve">وَ لَا تَسْتَطِیعُ عُقُولُ الْمُتَفَکِّرِینَ جَحْدَهُ لِأَنَّ مَنْ کَانَتِ السَّمَاوَاتُ وَ الْأَرْضُ فِطْرَتَهُ وَ مَا فِیهِنَّ وَ مَا بَیْنَهُنَّ وَ هُوَ الصَّانِعُ لَهُنَّ فَلَا مَدْفَعَ لِقُدْرَتِهِ </w:t>
      </w:r>
      <w:r>
        <w:rPr>
          <w:rStyle w:val="FootnoteAnchor"/>
          <w:rtl w:val="true"/>
        </w:rPr>
        <w:footnoteReference w:id="35"/>
      </w:r>
      <w:r>
        <w:rPr>
          <w:rFonts w:ascii="Amiri" w:hAnsi="Amiri" w:eastAsia="Amiri" w:cs="Amiri"/>
          <w:color w:val="111111"/>
          <w:sz w:val="28"/>
          <w:sz w:val="28"/>
          <w:szCs w:val="28"/>
          <w:rtl w:val="true"/>
          <w:lang w:bidi="ar-SA"/>
        </w:rPr>
        <w:t xml:space="preserve">الَّذِی بَانَ مِنَ الْخَلْقِ فَلَا شَیْ‌ءَ کَمِثْلِهِ الَّذِی خَلَقَ الْخَلْقَ لِعِبَادَتِهِ </w:t>
      </w:r>
      <w:r>
        <w:rPr>
          <w:rStyle w:val="FootnoteAnchor"/>
          <w:rtl w:val="true"/>
        </w:rPr>
        <w:footnoteReference w:id="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أَقْدَرَهُمْ عَلَی طَاعَتِهِ بِمَا جَعَلَ فِیهِمْ وَ قَطَعَ عُذْرَهُمْ بِالْحُجَجِ فَعَنْ بَیِّنَةٍ هَلَکَ مَنْ هَلَکَ وَ عَنْ بَیِّنَةٍ نَجَا مَنْ نَجَا وَ لِلَّهِ الْفَضْلُ مُبْدِئاً وَ مُعِیداً ثُمَّ إِنَّ اللَّهَ وَ لَهُ الْحَمْدُ افْتَتَحَ الْکِتَابَ بِالْحَمْدِ لِنَفْسِهِ وَ خَتَمَ أَمْرَ الدُّنْیَا وَ مَجِی‌ءَ الْآخِرَةِ بِالْحَمْدِ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قُضِیَ بَیْنَهُمْ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قِیلَ الْحَمْدُ لِلَّهِ رَبِّ الْعالَمِینَ</w:t>
      </w:r>
      <w:r>
        <w:rPr>
          <w:rStyle w:val="FootnoteAnchor"/>
          <w:rtl w:val="true"/>
        </w:rPr>
        <w:footnoteReference w:id="37"/>
      </w:r>
      <w:r>
        <w:rPr>
          <w:rFonts w:ascii="Amiri" w:hAnsi="Amiri" w:eastAsia="Amiri" w:cs="Amiri"/>
          <w:color w:val="111111"/>
          <w:sz w:val="28"/>
          <w:sz w:val="28"/>
          <w:szCs w:val="28"/>
          <w:rtl w:val="true"/>
          <w:lang w:bidi="ar-SA"/>
        </w:rPr>
        <w:t>الْحَمْدُ لِلَّهِ اللَّابِسِ الْکِبْرِیَاءَ بِلَا تَجَسُّدٍ وَ الْمُرْتَدِی بِالْجَلَالِ بِلَا تَمَثُّلٍ وَ الْمُسْتَوِی عَلَی الْعَرْشِ بِلَا زَوَالٍ وَ الْمُتَعَالِی عَنِ الْخَلْقِ بِلَا تَبَاعُدٍ مِنْهُمْ الْقَرِیبُ مِنْهُمْ بِلَا مُلَامَسَةٍ مِنْهُ لَهُمْ لَیْسَ لَهُ حَدٌّ یَنْتَهِی إِلَی حَدِّهِ وَ لَا لَهُ مِثْلٌ فَیُعْرَفَ بِمِثْلِهِ ذَلَّ مَنْ تَجَبَّرَ غَیْرُهُ وَ صَغُرَ مَنْ تَکَبَّرَ دُونَهُ وَ تَوَاضَعَتِ الْأَشْیَاءُ لِعَظَمَتِهِ وَ انْقَادَتْ لِسُلْطَانِهِ وَ عِزَّتِهِ وَ کَلَّتْ عَنْ إِدْرَاکِهِ طُرُوفُ الْعُیُونِ وَ قَصُرَتْ دُونَ بُلُوغِ صِفَتِهِ أَوْهَامُ الْخَلَائِقِ الْأَوَّلِ قَبْلَ کُلِّ شَیْ‌ءٍ وَ الْآخِرِ بَعْدَ کُلِّ شَیْ‌ءٍ وَ لَا یَعْدِلُهُ شَیْ‌ءٌ الظَّاهِرِ عَلَی کُلِّ شَیْ‌ءٍ بِالْقَهْرِ لَهُ وَ الْمُشَاهِدِ لِجَمِیعِ الْأَمَاکِنِ بِلَا انْتِقَالٍ إِلَیْهَا وَ لَا تَلْمِسُهُ لَامِسَةٌ وَ لَا تَحُسُّهُ حَاسَّةُ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فِی السَّماءِ إِلهٌ وَ فِی الْأَرْضِ إِلهٌ وَ هُوَ الْحَکِیمُ الْعَلِیمُ أَتْقَنَ مَا أَرَادَ خَلْقَهُ مِنَ الْأَشْیَاءِ کُلِّهَا بِلَا مِثَالٍ سَبَقَ إِلَیْهِ وَ لَا لُغُوبٍ دَخَلَ عَلَیْهِ فِی خَلْقِ مَا خَلَقَ لَدَیْهِ ابْتَدَأَ مَا أَرَادَ ابْتِدَاءَهُ وَ أَنْشَأَ مَا أَرَادَ إِنْشَاءَهُ عَلَی مَا أَرَادَهُ مِنَ الثَّقَلَیْنِ الْجِنِّ وَ الْإِنْسِ لِتُعْرَفَ بِذَلِکَ رُبُوبِیَّتُهُ وَ تَمَکَّنَ فِیهِمْ طَوَاعِیَتُهُ نَحْمَدُهُ بِجَمِیعِ مَحَامِدِهِ کُلِّهَا عَلَی جَمِیعِ نَعْمَائِهِ کُلِّهَا وَ نَسْتَهْدِیهِ لِمَرَاشِدِ أُمُورِنَا وَ نَعُوذُ بِهِ مِنْ سَیِّئَاتِ أَعْمَالِنَا وَ نَسْتَغْفِرُهُ لِلذُّنُوبِ الَّتِی سَلَفَتْ مِنَّا وَ نَشْهَدُ أَنْ لَا إِلَهَ إِلَّا اللَّهُ وَ أَنَّ مُحَمَّداً عَبْدُهُ وَ رَسُولُهُ بَعَثَهُ بِالْحَقِّ دَالًّا عَلَیْهِ وَ هَادِیاً إِلَیْهِ فَهَدَانَا بِهِ مِنَ الضَّلَالَةِ وَ اسْتَنْقَذَنَا بِهِ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اللَّهَ وَ رَسُولَهُ فَقَدْ فازَ فَوْزاً عَظِیماً وَ نَالَ ثَوَاباً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فَقَدْ خَسِرَ خُسْراناً مُبِیناً وَ اسْتَحَقَّ عَذَاباً أَلِیماً فَأَنْجِعُوا</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بِمَا یَحِقُّ عَلَیْکُمْ مِنَ السَّمْعِ وَ الطَّاعَةِ وَ إِخْلَاصِ النَّصِیحَةِ وَ حُسْنِ الْمُؤَازَرَةِ وَ أَعِینُوا أَنْفُسَکُمْ بِلُزُومِ الطَّرِیقَةِ الْمُسْتَقِیمَةِ وَ هَجْرِ الْأُمُورِ الْمَکْرُوهَةِ وَ تَعَاطَوُا الْحَقَّ بَیْنَکُمْ وَ تَعَاوَنُوا عَلَیْهِ وَ خُذُوا عَلَی یَدَیِ الظَّالِمِ السَّفِیهِ مُرُوا بِالْمَعْرُوفِ وَ انْهَوْا عَنِ الْمُنْکَرِ وَ اعْرِفُوا لِذَوِی الْفَضْلِ فَضْلَهُمْ عَصَمَنَا اللَّهُ وَ إِیَّاکُمْ بِالْهُدَی وَ ثَبَّتَنَا وَ إِیَّاکُمْ عَلَی التَّقْوَی وَ أَسْتَغْفِرُ اللَّهَ لِی وَ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ابی عبد اللَّه از پدرش محمد خالد برقی از احمد بن نضر و غیر او از عمر و بن ثابت از مردی که او را نام برده از ابو اسحق سبیعی از حارث اعور که گفت روزی امیر المؤمنین علی بن ابی طالب صلوات اله علیه بعد از نماز عصر خطبه اداء فرمود و مردم از حسن وصف کردن آن حضرت و آنچه را که ذکر فرمود از تعظیم خدای جل جلاله تعجب کردند ابو اسحق گفت که بحارث گفتم آیا تو آن خطبه را حفظ نکردی گفت که آن را نوشته‌ام پس آن را از روی نوشته خویش بر ما خواند و ما نوشتیم و آن خطبه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حمد از برای خدائیست که نمیمیرد و عجائب و غرائبش تمام نمیشود و بآخر نمیرسد زیرا که آن جناب هر روز و هر زمان در کاریست از بدید آوردن تازه‌ای که پیش از آن نبوده آنکه زاده نشد تا در عزت با کسی شرکت کند و نزاد تا از او میراث برده شود و هلاک و نابود گردد خیالها بر او واقع نمیشوند تا اینکه او را شبحی ایستاده فرض کنند و شبح کالبد و تن را گویند و نیز سیاهی که از دور زند و دیدها او را در نیابد تا آنکه بعد از انتقال آنها از وی متغیر گردد و منقلب شود از حالتی که در نزد دیدن داشت و آن محاذاة و مقابله است و بعضی از علماء حائل را که بمتغیر تفسیر شد خائل بخاء ثخذ ضبط کرده و بصاحب خیال و صورت متمثل از مدرک تفسیر نموده‌اند تتمة حدیث آنکه در اولیتش نهایتی نیست چه عدم وجود ازلی را پیشی نگرفته و زمانی بر او تقدم نجسته و آخریتش را اندازه و غایتی نه چه نیستی بهستی ازلی راه ندارد آنکه وقتی بر او سبقت نگرفته و زمانی بر او تقدم نجسته و زیاده و نقصان بر سبیل تناول و تبادل او را فرا نگرفته‌اند که گاهی این بر او وارد شود و گاهی آن و او را وصف نمیتوان کرد که در کجا است و نه بمکانی که جای معینی از برایش قرار دهند آنکه باطن امور پوشیده را ادراک نموده و علمش در آن نفوذ فرموده تا بامور ظاهره چه رسد و بعضی گفته‌اند که احتمال دارد که مراد از آنها مجردات باشد باین معنی که آن جناب از مجردات پوشیده و پنهانست تا بمادیات چه رسد و در عقول کمال ظهور دارد بواسطه آنچه در خلقش دیده می‌شود از علامات تدبیر آنکه پیغمبران را از او سؤال کردند پس او را بحد و حرکت یا بعض یا نقصان وصف نکردند بلکه او را بکردار نیکی که دارد وصف فرمودند و بآیات و علامات آن جناب بر او دلالت نمودند عقلهای صاحبان اندیشه نمیتوانند که او را انکار نمایند زیرا که هر که در آسمانها و زمین و آنچه در اینها و آنچه در میانه اینها است همه آفرینش او است و او است صانع اینها که همه اینها را آفریده پس چیزی نیست که قدرتش را دفع نماید آنکه از خلق بوساطت عدم مشابهت دور شده پس چیزی مانند او نیست و آنکه خلق را برای عبادت و بندگی خویش آفریده و ایشان را بر طاعتش توانائی داده بسبب آنچه در ایشان قرار داده از شرائط تکلیف مانند عقل و علم و غیر آن چون قدرت و استطاعت و به حجت‌ها عذر و بهانه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فرموده پس از روی حجتی ظاهر هلاک شد هر که هلاک شد و از روی گواه نجات یافت هر که نجات یافت و از برای خدای تعالی است فضل و احسان در حال ایجاد و اعاده ایشان بعد از فناء در دنیا و آخرت و بعد از اینها بدرستی که خدا و اوراست حمد کتاب خود را بحمد خود گشوده یا بآن مطلع آغاز نموده و امر دنیا و آمدن آخرت را بحمد ذات مقدس خود ختم فرموده و در کافی بجای آمدن آخرت آبله آخرت است که مراد از آن شدت و مصیبت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که وَ قُضِیَ بَیْنَهُمْ بِالْحَقِّ وَ قِیلَ الْحَمْدُ لِلَّهِ رَبِّ الْعالَمِینَ یعنی و حکم کرده شود که خدای تعالی حکم کند میان بندگان خود براستی و هر کس را به مقام و منزلی که در خور حال او باشد از بهشت و دوزخ فرود آورد و گفته شود یعنی مؤمنان میگویند که سپاس از برای خداست که پروردگار عالمیانست بر حکم کردن او میان ما بحق و فرود آوردن هر یک از ما بمنزلی که فراخور حال و در خور اعمال اوست بنا بر بعضی از تفاسیر بعد از آن حضرت فرمود که حمد از برای خدا است که بزرگواری و پادشاهی را در پوشیده بی‌آنکه صاحب تن باشد و جلال و بزرگی را ردای خود ساخته بدون آنکه مانند چیزی از جسمانیات باشد و بر عرش مملکت خویش مستولی است بدون زوالی که باو رو اورد و بر خلائق برتری دارد اما بی‌آنکه ایشان از آن جناب دور باشند یا آن جناب ایشان را سوده و لمس نموده باشد و آن جناب را حدی نیست که بآن حد و اندازه منتهی شود و به پایان رسد و او را مانند و نظیری نه تا بماند خویش شناخته شود هر که از خدایا غیر از خدا تجبر کرد و جبروت را بخود بست خوار و بیمقدار گردید و هر که غیر از آن جناب اظهار بزرگی نمود کوچک شد همه چیز بجهت عظمتش فروتنی نمودند و از برای سلطنت و عزتش طریقه انقیاد را پیمودند چشمهائی که بکرانه مینگرند از دریافتش کلال بهم رسانیده‌اند و خیالات خلائق بصفتش نرسیده ایستاده‌اند آنکه اول و پیش از هر چیزی است و آخر است و بعد از هر چیز و چیزی با او برابری نمیکند و بر همه چیز غالب است بواسطه غلبه و قهری که بر وجود و فنای آنها دارد و همه مکانها را مشاهده میکند یا در آنها مشاهده می‌نماید و در آنها حضور دارد بی‌آنکه بسوی آنها منتقل شود هیچ صاحب لمسی او را لمس نکند و هیچ حاسه او را در نیابد وَ هُوَ الَّذِی فِی السَّماءِ إِلهٌ وَ فِی الْأَرْضِ إِلهٌ وَ هُوَ الْحَکِیمُ الْعَلِیمُ و اوست آنکه در آسمان خدا است و در زمین خدا است و اوست راستکار و درست کردار در تدبیر امر خلائق و دانا به مصالح ایشان محکم ساخته آنچه را که آفریدنش را خواسته و از همه چیزها و لیکن نه بواسطه مثالی که پیشی گرفته باشد بسوی آن و بعضی گفته‌اند که مراد از مثال صورت علمیه است یعنی خلق فرموده آنچه را که اراده نموده‌اند بصورت علمیه زائده که بسوی مراد پیشی گرفته باشد چه علم آن جناب انفعالی نیست و ماندگی و ملالی بر او داخل نشده در آفریدن آنچه آفریده در نزد خویش و مراد از آن مانند عرش و کرسی است تا بغیر اینها چه رسد و احتمال دارد که مراد جمیع آفریدگان باشد و آخر کلام بجهت سجع زیاد شده باشد ابتداء فرمود بآنچه ابتدای بآن را اراده نموده و موجود ساخت آنچه ایجاد آن را خواست بر وفق اراده کامله و حکمت بالغه از دو گروه سنگین و عظیم القدر که جن و انس‌اند تا اینکه بسبب این آفرینش پروردگاری او را بشناسند و فرمانبرداری او در ایشان جای گیرد ستایش میکنم آن جناب را بهمه ستایشها که یکی از آن بیرون نباشد و بر تمام نعمتهای او بوضعی که فردی از آن از یاد نرود و از آن جناب خواهش مینمائیم که ما را براههای راست که بامور مطلوبه ما که مراد از آن معارف و احکام و اخلاق است میرساند هدایت فرماید و از بدیهای اعمال خود باو پناه میبریم و بجهت گناهانی که از ما پیش از این سر زده از وی طلب آمرزش میکنیم و توبه مینمائیم و گواهی میدهیم که خدائی نیست مگر خدای تعالی و آنکه محمد بنده و رسول او است که او را بحق و راستی به پیغمبری فرستاده تا بر او دلالت نماید و همه را بسوی او هدایت فرماید پس بوساطت آن حضرت ما را از ضلالت هدایت فرموده از گمراهی براه رسانیده و بسبب او ما را از جهالت و نادانی خلاصی داد و رهانید هر که خدا و رسول او را فرمان برداری کند بحقیقت که رستگاری یافته رستگاری بزرگ و بثواب عظیمی رسیده و هر که خدا و رسول او را نافرمانی نماید زیان کرده و زیانی هویدا و سزاوار عذابی دردناک یا درد آورنده شده پس مبالغه نمائید در جا آوردن آنچه بر شما واجب و لازم است از شنیدن و قبول کردن و فرمان بردن و خیرخواهی را پاک و پاکیزه نمودن بوضعی که شائبه غش و خیانت در آن نباشد وبار سنگین را از دوش یک دیگر برداشتن و بدوش خود گرفتن بطور خوشی که هیچ دلتنگی و منت در آن نباشد و خویش را بر نفس‌های خودیاری دهید بملازمت راه راست که از آن دست بر ندارید و بدوری کردن از امور ناخوش که پیرامون نگردید و حق را در میان خویش جاری سازید و فرا گیرید و بر آن یک دیگر را یاری کنید و دستهای ظالم بی‌عقل را بگیرید و آن را از سر مظلوم کوتاه کنید و امر بمعروف و نهی از منکر را بعمل آورید و فضل صاحبان فضل را بشناسید خدا ما و شما را بسبب هدایت از بدیها نگاه دارد و ما و شما را بر پرهیزکاری ثابت بدارد و از خدا طلب امرزش میکنم از برای خود و شما</w:t>
      </w:r>
      <w:r>
        <w:rPr>
          <w:rFonts w:eastAsia="IRNazanin" w:cs="IRNazanin"/>
          <w:color w:val="111111"/>
          <w:sz w:val="28"/>
          <w:szCs w:val="28"/>
          <w:rtl w:val="true"/>
          <w:lang w:bidi="fa-IR"/>
        </w:rPr>
        <w:t>»</w:t>
      </w:r>
      <w:bookmarkStart w:id="116" w:name="pg2576_15386"/>
    </w:p>
    <w:p>
      <w:pPr>
        <w:pStyle w:val="Heading4"/>
        <w:numPr>
          <w:ilvl w:val="3"/>
          <w:numId w:val="1"/>
        </w:numPr>
        <w:rPr/>
      </w:pPr>
      <w:bookmarkStart w:id="117" w:name="__RefHeading___Toc106872_1395250215"/>
      <w:bookmarkStart w:id="118" w:name="_Toc44"/>
      <w:bookmarkEnd w:id="116"/>
      <w:bookmarkEnd w:id="117"/>
      <w:r>
        <w:rPr>
          <w:rtl w:val="true"/>
        </w:rPr>
        <w:t xml:space="preserve">حدیث </w:t>
      </w:r>
      <w:r>
        <w:rPr/>
        <w:t>2</w:t>
      </w:r>
      <w:bookmarkEnd w:id="11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عَمْرٍو الْکَاتِبُ عَنْ مُحَمَّدِ بْنِ زِیَادٍ الْقُلْزُمِیِّ</w:t>
      </w:r>
      <w:r>
        <w:rPr>
          <w:rStyle w:val="FootnoteAnchor"/>
          <w:rtl w:val="true"/>
        </w:rPr>
        <w:footnoteReference w:id="39"/>
      </w:r>
      <w:r>
        <w:rPr>
          <w:rFonts w:ascii="Amiri" w:hAnsi="Amiri" w:eastAsia="Amiri" w:cs="Amiri"/>
          <w:color w:val="111111"/>
          <w:sz w:val="28"/>
          <w:sz w:val="28"/>
          <w:szCs w:val="28"/>
          <w:rtl w:val="true"/>
          <w:lang w:bidi="ar-SA"/>
        </w:rPr>
        <w:t>عَنْ مُحَمَّدِ بْنِ أَبِی زِیَادٍ الْجُدِّیِّ صَاحِبِ الصَّلَاةِ بِجُدَّةَ قَالَ حَدَّثَنِی مُحَمَّدُ بْنُ یَحْیَی بْنِ عُمَرَ بْنِ عَلِیِّ بْنِ أَبِی طَالِبٍ ع قَالَ سَمِعْتُ أَبَا الْحَسَنِ الرِّضَا ع یَتَکَلَّمُ بِهَذَا الْکَلَامِ عِنْدَ الْمَأْمُونِ فِی التَّوْحِیدِ قَالَ ابْنُ أَبِی زِیَادٍ وَ رَوَاهُ لِی أَیْضاً أَحْمَدُ بْنُ عَبْدِ اللَّهِ الْعَلَوِیُّ مَوْلًی لَهُمْ وَ خَالًا لِبَعْضِهِمْ عَنِ الْقَاسِمِ بْنِ أَیُّوبَ الْعَلَوِیِّ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لَمَّا أَرَادَ أَنْ یَسْتَعْمِلَ الرِّضَا ع عَلَی هَذَا الْأَمْرِ جَمَعَ بَنِی هَاشِمٍ فَقَالَ إِنِّی أُرِیدُ أَنْ أَسْتَعْمِلَ الرِّضَا عَلَی هَذَا الْأَمْرِ مِنْ بَعْدِی فَحَسَدَهُ بَنُو هَاشِمٍ وَ قَالُوا أَ تُوَلِّی رَجُلًا جَاهِلًا لَیْسَ لَهُ بَصَرٌ</w:t>
      </w:r>
      <w:r>
        <w:rPr>
          <w:rStyle w:val="FootnoteAnchor"/>
          <w:rtl w:val="true"/>
        </w:rPr>
        <w:footnoteReference w:id="40"/>
      </w:r>
      <w:r>
        <w:rPr>
          <w:rFonts w:ascii="Amiri" w:hAnsi="Amiri" w:eastAsia="Amiri" w:cs="Amiri"/>
          <w:color w:val="111111"/>
          <w:sz w:val="28"/>
          <w:sz w:val="28"/>
          <w:szCs w:val="28"/>
          <w:rtl w:val="true"/>
          <w:lang w:bidi="ar-SA"/>
        </w:rPr>
        <w:t xml:space="preserve">بِتَدْبِیرِ الْخِلَافَةِ فَابْعَثْ إِلَیْهِ رَجُلًا یَأْتِنَا فَتَرَی مِنْ جَهْلِهِ مَا یُسْتَدَلُّ بِهِ عَلَیْهِ فَبَعَثَ إِلَیْهِ فَأَتَاهُ فَقَالَ لَهُ بَنُو هَاشِمٍ یَا أَبَا الْحَسَنِ اصْعَدِ الْمِنْبَرَ وَ انْصِبْ لَنَا عَلَماً </w:t>
      </w:r>
      <w:r>
        <w:rPr>
          <w:rStyle w:val="FootnoteAnchor"/>
          <w:rtl w:val="true"/>
        </w:rPr>
        <w:footnoteReference w:id="41"/>
      </w:r>
      <w:r>
        <w:rPr>
          <w:rFonts w:ascii="Amiri" w:hAnsi="Amiri" w:eastAsia="Amiri" w:cs="Amiri"/>
          <w:color w:val="111111"/>
          <w:sz w:val="28"/>
          <w:sz w:val="28"/>
          <w:szCs w:val="28"/>
          <w:rtl w:val="true"/>
          <w:lang w:bidi="ar-SA"/>
        </w:rPr>
        <w:t xml:space="preserve">نَعْبُدُ اللَّهَ عَلَیْهِ فَصَعِدَ ع الْمِنْبَرَ فَقَعَدَ مَلِیّاً لَا یَتَکَلَّمُ مُطْرِقاً ثُمَّ انْتَفَضَ انْتِفَاضَةً </w:t>
      </w:r>
      <w:r>
        <w:rPr>
          <w:rStyle w:val="FootnoteAnchor"/>
          <w:rtl w:val="true"/>
        </w:rPr>
        <w:footnoteReference w:id="42"/>
      </w:r>
      <w:r>
        <w:rPr>
          <w:rFonts w:ascii="Amiri" w:hAnsi="Amiri" w:eastAsia="Amiri" w:cs="Amiri"/>
          <w:color w:val="111111"/>
          <w:sz w:val="28"/>
          <w:sz w:val="28"/>
          <w:szCs w:val="28"/>
          <w:rtl w:val="true"/>
          <w:lang w:bidi="ar-SA"/>
        </w:rPr>
        <w:t>وَ اسْتَوَی قَائِماً وَ حَمِدَ اللَّهَ وَ أَثْنَی عَلَیْهِ وَ صَلَّی عَلَی نَبِیِّهِ وَ أَهْلِ بَیْتِهِ ثُمَّ قَالَ أَوَّلُ عِبَادَةِ اللَّهِ مَعْرِفَتُهُ وَ أَصْلُ مَعْرِفَةِ اللَّهِ تَوْحِیدُهُ وَ نِظَامُ تَوْحِیدِ اللَّهِ نَفْیُ الصِّفَاتِ عَنْهُ</w:t>
      </w:r>
      <w:r>
        <w:rPr>
          <w:rStyle w:val="FootnoteAnchor"/>
          <w:rtl w:val="true"/>
        </w:rPr>
        <w:footnoteReference w:id="4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لِشَهَادَةِ الْعُقُولِ أَنَّ کُلَّ صِفَةٍ وَ مَوْصُوفٍ مَخْلُوقٌ</w:t>
      </w:r>
      <w:r>
        <w:rPr>
          <w:rStyle w:val="FootnoteAnchor"/>
          <w:rtl w:val="true"/>
        </w:rPr>
        <w:footnoteReference w:id="44"/>
      </w:r>
      <w:r>
        <w:rPr>
          <w:rFonts w:ascii="Amiri" w:hAnsi="Amiri" w:eastAsia="Amiri" w:cs="Amiri"/>
          <w:color w:val="111111"/>
          <w:sz w:val="28"/>
          <w:sz w:val="28"/>
          <w:szCs w:val="28"/>
          <w:rtl w:val="true"/>
          <w:lang w:bidi="ar-SA"/>
        </w:rPr>
        <w:t xml:space="preserve">وَ شَهَادَةِ کُلِّ مَخْلُوقٍ أَنَّ لَهُ خَالِقاً لَیْسَ بِصِفَةٍ وَ لَا مَوْصُوفٍ وَ شَهَادَةِ کُلِّ صِفَةٍ وَ مَوْصُوفٍ بِالاقْتِرَانِ وَ شَهَادَةِ الِاقْتِرَانِ بِالْحَدَثِ وَ شَهَادَةِ الْحَدَثِ بِالامْتِنَاعِ مِنَ الْأَزَلِ الْمُمْتَنِعِ مِنَ الْحَدَثِ فَلَیْسَ اللَّهَ عَرَفَ مَنْ عَرَفَ بِالتَّشْبِیهِ ذَاتَهُ وَ لَا إِیَّاهُ وَحَّدَ مَنِ اکْتَنَهَهُ </w:t>
      </w:r>
      <w:r>
        <w:rPr>
          <w:rStyle w:val="FootnoteAnchor"/>
          <w:rtl w:val="true"/>
        </w:rPr>
        <w:footnoteReference w:id="45"/>
      </w:r>
      <w:r>
        <w:rPr>
          <w:rFonts w:ascii="Amiri" w:hAnsi="Amiri" w:eastAsia="Amiri" w:cs="Amiri"/>
          <w:color w:val="111111"/>
          <w:sz w:val="28"/>
          <w:sz w:val="28"/>
          <w:szCs w:val="28"/>
          <w:rtl w:val="true"/>
          <w:lang w:bidi="ar-SA"/>
        </w:rPr>
        <w:t xml:space="preserve">وَ لَا حَقِیقَتَهُ أَصَابَ مَنْ مَثَّلَهُ وَ لَا بِهِ صَدَّقَ مَنْ نَهَّاهُ </w:t>
      </w:r>
      <w:r>
        <w:rPr>
          <w:rStyle w:val="FootnoteAnchor"/>
          <w:rtl w:val="true"/>
        </w:rPr>
        <w:footnoteReference w:id="46"/>
      </w:r>
      <w:r>
        <w:rPr>
          <w:rFonts w:ascii="Amiri" w:hAnsi="Amiri" w:eastAsia="Amiri" w:cs="Amiri"/>
          <w:color w:val="111111"/>
          <w:sz w:val="28"/>
          <w:sz w:val="28"/>
          <w:szCs w:val="28"/>
          <w:rtl w:val="true"/>
          <w:lang w:bidi="ar-SA"/>
        </w:rPr>
        <w:t xml:space="preserve">وَ لَا صَمَدَ صَمْدَهُ مَنْ أَشَارَ إِلَیْهِ </w:t>
      </w:r>
      <w:r>
        <w:rPr>
          <w:rStyle w:val="FootnoteAnchor"/>
          <w:rtl w:val="true"/>
        </w:rPr>
        <w:footnoteReference w:id="47"/>
      </w:r>
      <w:r>
        <w:rPr>
          <w:rFonts w:ascii="Amiri" w:hAnsi="Amiri" w:eastAsia="Amiri" w:cs="Amiri"/>
          <w:color w:val="111111"/>
          <w:sz w:val="28"/>
          <w:sz w:val="28"/>
          <w:szCs w:val="28"/>
          <w:rtl w:val="true"/>
          <w:lang w:bidi="ar-SA"/>
        </w:rPr>
        <w:t xml:space="preserve">وَ لَا إِیَّاهُ عَنَی مَنْ شَبَّهَهُ وَ لَا لَهُ تَذَلَّلَ مَنْ بَعَّضَهُ وَ لَا إِیَّاهُ أَرَادَ مَنْ تَوَهَّمَهُ کُلُّ مَعْرُوفٍ بِنَفْسِهِ مَصْنُوعٌ </w:t>
      </w:r>
      <w:r>
        <w:rPr>
          <w:rStyle w:val="FootnoteAnchor"/>
          <w:rtl w:val="true"/>
        </w:rPr>
        <w:footnoteReference w:id="48"/>
      </w:r>
      <w:r>
        <w:rPr>
          <w:rFonts w:ascii="Amiri" w:hAnsi="Amiri" w:eastAsia="Amiri" w:cs="Amiri"/>
          <w:color w:val="111111"/>
          <w:sz w:val="28"/>
          <w:sz w:val="28"/>
          <w:szCs w:val="28"/>
          <w:rtl w:val="true"/>
          <w:lang w:bidi="ar-SA"/>
        </w:rPr>
        <w:t>وَ کُلُّ قَائِمٍ فِی سِوَاهُ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 اللَّهِ یُسْتَدَلُّ عَلَیْهِ وَ بِالْعُقُولِ یُعْتَقَدُ مَعْرِفَتُهُ وَ بِالْفِطْرَةِ تَثْبُتُ حُجَّتُهُ </w:t>
      </w:r>
      <w:r>
        <w:rPr>
          <w:rStyle w:val="FootnoteAnchor"/>
          <w:rtl w:val="true"/>
        </w:rPr>
        <w:footnoteReference w:id="4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الْخَلْقَ حِجَابٌ بَیْنَهُ وَ بَیْنَهُمْ</w:t>
      </w:r>
      <w:r>
        <w:rPr>
          <w:rStyle w:val="FootnoteAnchor"/>
          <w:rtl w:val="true"/>
        </w:rPr>
        <w:footnoteReference w:id="50"/>
      </w:r>
      <w:r>
        <w:rPr>
          <w:rFonts w:ascii="Amiri" w:hAnsi="Amiri" w:eastAsia="Amiri" w:cs="Amiri"/>
          <w:color w:val="111111"/>
          <w:sz w:val="28"/>
          <w:sz w:val="28"/>
          <w:szCs w:val="28"/>
          <w:rtl w:val="true"/>
          <w:lang w:bidi="ar-SA"/>
        </w:rPr>
        <w:t>وَ مُبَایَنَتُهُ إِیَّاهُمْ مُفَارَقَتُهُ إِنِّیَّتَهُمْ وَ ابْتِدَاؤُهُ إِیَّاهُمْ دَلِیلُهُمْ عَلَی أَنْ لَا ابْتِدَاءَ لَهُ لِعَجْزِ کُلِّ مُبْتَدَأٍ عَنِ ابْتِدَاءِ غَیْرِهِ وَ أَدْوُهُ إِیَّاهُمْ دَلِیلٌ عَلَی أَنْ لَا أَدَاةَ فِیهِ لِشَهَادَةِ الْأَدَوَاتِ بِفَاقَةِ الْمُتَأَدِّینَ</w:t>
      </w:r>
      <w:r>
        <w:rPr>
          <w:rStyle w:val="FootnoteAnchor"/>
          <w:rtl w:val="true"/>
        </w:rPr>
        <w:footnoteReference w:id="51"/>
      </w:r>
      <w:r>
        <w:rPr>
          <w:rFonts w:ascii="Amiri" w:hAnsi="Amiri" w:eastAsia="Amiri" w:cs="Amiri"/>
          <w:color w:val="111111"/>
          <w:sz w:val="28"/>
          <w:sz w:val="28"/>
          <w:szCs w:val="28"/>
          <w:rtl w:val="true"/>
          <w:lang w:bidi="ar-SA"/>
        </w:rPr>
        <w:t xml:space="preserve">وَ أَسْمَاؤُهُ تَعْبِیرٌ وَ أَفْعَالُهُ تَفْهِیمٌ وَ ذَاتُهُ حَقِیقَةٌ وَ کُنْهُهُ تَفْرِیقٌ بَیْنَهُ وَ بَیْنَ خَلْقِهِ وَ غُبُورُهُ تَحْدِیدٌ لِمَا سِوَاهُ </w:t>
      </w:r>
      <w:r>
        <w:rPr>
          <w:rStyle w:val="FootnoteAnchor"/>
          <w:rtl w:val="true"/>
        </w:rPr>
        <w:footnoteReference w:id="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جَهِلَ اللَّهَ مَنِ اسْتَوْصَفَهُ وَ قَدْ تَعَدَّاهُ مَنِ اشْتَمَلَهُ </w:t>
      </w:r>
      <w:r>
        <w:rPr>
          <w:rStyle w:val="FootnoteAnchor"/>
          <w:rtl w:val="true"/>
        </w:rPr>
        <w:footnoteReference w:id="53"/>
      </w:r>
      <w:r>
        <w:rPr>
          <w:rFonts w:ascii="Amiri" w:hAnsi="Amiri" w:eastAsia="Amiri" w:cs="Amiri"/>
          <w:color w:val="111111"/>
          <w:sz w:val="28"/>
          <w:sz w:val="28"/>
          <w:szCs w:val="28"/>
          <w:rtl w:val="true"/>
          <w:lang w:bidi="ar-SA"/>
        </w:rPr>
        <w:t>وَ قَدْ أَخْطَأَهُ مَنِ اکْتَنَهَهُ وَ مَنْ قَالَ کَیْفَ فَقَدْ شَبَّهَهُ وَ مَنْ قَالَ لِمَ فَقَدْ عَلَّلَهُ وَ مَنْ قَالَ مَتَی فَقَدْ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فِیمَ فَقَدْ ضَمَّنَهُ وَ مَنْ قَالَ إِلَامَ فَقَدْ نَهَّاهُ وَ مَنْ قَالَ حَتَّامَ فَقَدْ غَیَّاهُ وَ مَنْ غَیَّاهُ </w:t>
      </w:r>
      <w:r>
        <w:rPr>
          <w:rStyle w:val="FootnoteAnchor"/>
          <w:rtl w:val="true"/>
        </w:rPr>
        <w:footnoteReference w:id="54"/>
      </w:r>
      <w:r>
        <w:rPr>
          <w:rFonts w:ascii="Amiri" w:hAnsi="Amiri" w:eastAsia="Amiri" w:cs="Amiri"/>
          <w:color w:val="111111"/>
          <w:sz w:val="28"/>
          <w:sz w:val="28"/>
          <w:szCs w:val="28"/>
          <w:rtl w:val="true"/>
          <w:lang w:bidi="ar-SA"/>
        </w:rPr>
        <w:t>فَقَدْ غَایَاهُ وَ مَنْ غَایَاهُ فَقَدْ جَزَّأَهُ وَ مَنْ جَزَّأَهُ فَقَدْ وَصَفَهُ وَ مَنْ وَصَفَهُ فَقَدْ أَلْحَدَ فِیهِ لَا یَتَغَیَّرُ اللَّهُ بِانْغِیَارِ الْمَخْلُوقِ کَمَا لَا یَتَحَدَّدُ بِتَحْدِیدِ الْمَحْدُودِ أَحَدٌ لَا بِتَأْوِیلِ عَدَدٍ ظَاهِرٌ لَا بِتَأْوِیلِ الْمُبَاشَرَةِ مُتَجَلٍّ لَا بِاسْتِهْلَالِ رُؤْیَةٍ بَاطِنٌ لَا بِمُزَایَلَةٍ مُبَایِنٌ لَا بِمَسَافَةٍ قَرِیبٌ لَا بِمُدَانَاةٍ لَطِیفٌ لَا بِتَجَسُّمٍ مَوْجُودٌ لَا بَعْدَ عَدَمٍ فَاعِلٌ لَا بِاضْطِرَارٍ مُقَدِّرٌ لَا بِحَوْلِ فِکْرَةٍ</w:t>
      </w:r>
      <w:r>
        <w:rPr>
          <w:rStyle w:val="FootnoteAnchor"/>
          <w:rtl w:val="true"/>
        </w:rPr>
        <w:footnoteReference w:id="55"/>
      </w:r>
      <w:r>
        <w:rPr>
          <w:rFonts w:ascii="Amiri" w:hAnsi="Amiri" w:eastAsia="Amiri" w:cs="Amiri"/>
          <w:color w:val="111111"/>
          <w:sz w:val="28"/>
          <w:sz w:val="28"/>
          <w:szCs w:val="28"/>
          <w:rtl w:val="true"/>
          <w:lang w:bidi="ar-SA"/>
        </w:rPr>
        <w:t>مُدَبِّرٌ لَا بِحَرَکَةٍ مُرِیدٌ لَا بِهَمَامَةٍ شَاءٍ لَا بِهِمَّةٍ مُدْرِکٌ لَا بِمِجَسَّةٍ</w:t>
      </w:r>
      <w:r>
        <w:rPr>
          <w:rStyle w:val="FootnoteAnchor"/>
          <w:rtl w:val="true"/>
        </w:rPr>
        <w:footnoteReference w:id="56"/>
      </w:r>
      <w:r>
        <w:rPr>
          <w:rFonts w:ascii="Amiri" w:hAnsi="Amiri" w:eastAsia="Amiri" w:cs="Amiri"/>
          <w:color w:val="111111"/>
          <w:sz w:val="28"/>
          <w:sz w:val="28"/>
          <w:szCs w:val="28"/>
          <w:rtl w:val="true"/>
          <w:lang w:bidi="ar-SA"/>
        </w:rPr>
        <w:t xml:space="preserve">سَمِیعٌ لَا بِآلَةٍ بَصِیرٌ لَا بِأَدَاةٍ لَا تَصْحَبُهُ الْأَوْقَاتُ وَ لَا تَضَمَّنُهُ الْأَمَاکِنُ وَ لَا تَأْخُذُهُ السِّنَاتُ </w:t>
      </w:r>
      <w:r>
        <w:rPr>
          <w:rStyle w:val="FootnoteAnchor"/>
          <w:rtl w:val="true"/>
        </w:rPr>
        <w:footnoteReference w:id="5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تَحُدُّهُ الصِّفَاتُ وَ لَا تُقَیِّدُهُ الْأَدَوَاتُ </w:t>
      </w:r>
      <w:r>
        <w:rPr>
          <w:rStyle w:val="FootnoteAnchor"/>
          <w:rtl w:val="true"/>
        </w:rPr>
        <w:footnoteReference w:id="58"/>
      </w:r>
      <w:r>
        <w:rPr>
          <w:rFonts w:ascii="Amiri" w:hAnsi="Amiri" w:eastAsia="Amiri" w:cs="Amiri"/>
          <w:color w:val="111111"/>
          <w:sz w:val="28"/>
          <w:sz w:val="28"/>
          <w:szCs w:val="28"/>
          <w:rtl w:val="true"/>
          <w:lang w:bidi="ar-SA"/>
        </w:rPr>
        <w:t xml:space="preserve">سَبَقَ الْأَوْقَاتَ کَوْنُهُ وَ الْعَدَمَ وُجُودُهُ وَ الِابْتِدَاءَ أَزَلُهُ بِتَشْعِیرِهِ الْمَشَاعِرَ عُرِفَ أَنْ لَا مَشْعَرَ لَهُ </w:t>
      </w:r>
      <w:r>
        <w:rPr>
          <w:rStyle w:val="FootnoteAnchor"/>
          <w:rtl w:val="true"/>
        </w:rPr>
        <w:footnoteReference w:id="59"/>
      </w:r>
      <w:r>
        <w:rPr>
          <w:rFonts w:ascii="Amiri" w:hAnsi="Amiri" w:eastAsia="Amiri" w:cs="Amiri"/>
          <w:color w:val="111111"/>
          <w:sz w:val="28"/>
          <w:sz w:val="28"/>
          <w:szCs w:val="28"/>
          <w:rtl w:val="true"/>
          <w:lang w:bidi="ar-SA"/>
        </w:rPr>
        <w:t xml:space="preserve">وَ بِتَجْهِیرِهِ الْجَوَاهِرَ عُرِفَ أَنْ لَا جَوْهَرَ لَهُ وَ بِمُضَادَّتِهِ بَیْنَ الْأَشْیَاءِ عُرِفَ أَنْ لَا ضِدَّ لَهُ وَ بِمُقَارَنَتِهِ بَیْنَ الْأُمُورِ عُرِفَ أَنْ لَا قَرِینَ لَهُ ضَادَّ النُّورَ بِالظُّلْمَةِ وَ الْجَلَایَةَ بِالْبُهَمِ وَ الْجَسْوَ بِالْبَلَلِ </w:t>
      </w:r>
      <w:r>
        <w:rPr>
          <w:rStyle w:val="FootnoteAnchor"/>
          <w:rtl w:val="true"/>
        </w:rPr>
        <w:footnoteReference w:id="60"/>
      </w:r>
      <w:r>
        <w:rPr>
          <w:rFonts w:ascii="Amiri" w:hAnsi="Amiri" w:eastAsia="Amiri" w:cs="Amiri"/>
          <w:color w:val="111111"/>
          <w:sz w:val="28"/>
          <w:sz w:val="28"/>
          <w:szCs w:val="28"/>
          <w:rtl w:val="true"/>
          <w:lang w:bidi="ar-SA"/>
        </w:rPr>
        <w:t>وَ الصَّرْدَ بِالْحَرُورِ مُؤَلِّفٌ بَیْنَ مُتَعَادِیَاتِهَا مُفَرِّقٌ بَیْنَ مُتَدَانِیَاتِهَا دَالَّةً بِتَفْرِیقِهَا عَلَی مُفَرِّقِهَا وَ بِتَأْلِیفِهَا عَلَی مُؤَلِّفِهَا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شَیْ‌ءٍ خَلَقْنا زَوْجَیْنِ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تَذَکَّرُونَ</w:t>
      </w:r>
      <w:r>
        <w:rPr>
          <w:rStyle w:val="FootnoteAnchor"/>
          <w:rtl w:val="true"/>
        </w:rPr>
        <w:footnoteReference w:id="61"/>
      </w:r>
      <w:r>
        <w:rPr>
          <w:rFonts w:ascii="Amiri" w:hAnsi="Amiri" w:eastAsia="Amiri" w:cs="Amiri"/>
          <w:color w:val="111111"/>
          <w:sz w:val="28"/>
          <w:sz w:val="28"/>
          <w:szCs w:val="28"/>
          <w:rtl w:val="true"/>
          <w:lang w:bidi="ar-SA"/>
        </w:rPr>
        <w:t>فَفَرَّقَ بِهَا بَیْنَ قَبْلٍ 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لَا قَبْلَ لَهُ وَ لَا بَعْدَ شَاهِدَةً بِغَرَائِزِهَا أَنْ لَا غَرِیزَةَ لِمُغَرِّزِهَا دَالَّةً بِتَفَاوُتِهَا أَنْ لَا تَفَاوُتَ لِمُفَاوِتِهَا</w:t>
      </w:r>
      <w:r>
        <w:rPr>
          <w:rStyle w:val="FootnoteAnchor"/>
          <w:rtl w:val="true"/>
        </w:rPr>
        <w:footnoteReference w:id="62"/>
      </w:r>
      <w:r>
        <w:rPr>
          <w:rFonts w:ascii="Amiri" w:hAnsi="Amiri" w:eastAsia="Amiri" w:cs="Amiri"/>
          <w:color w:val="111111"/>
          <w:sz w:val="28"/>
          <w:sz w:val="28"/>
          <w:szCs w:val="28"/>
          <w:rtl w:val="true"/>
          <w:lang w:bidi="ar-SA"/>
        </w:rPr>
        <w:t xml:space="preserve">مُخْبِرَةً بِتَوْقِیتِهَا أَنْ لَا وَقْتَ لِمُوَقِّتِهَا حَجَبَ بَعْضَهَا عَنْ بَعْضٍ لِیُعْلَمَ أَنْ لَا حِجَابَ بَیْنَهُ وَ بَیْنَهَا غَیْرُهَا </w:t>
      </w:r>
      <w:r>
        <w:rPr>
          <w:rStyle w:val="FootnoteAnchor"/>
          <w:rtl w:val="true"/>
        </w:rPr>
        <w:footnoteReference w:id="6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مَعْنَی الرُّبُوبِیَّةِ إِذْ لَا مَرْبُوبَ </w:t>
      </w:r>
      <w:r>
        <w:rPr>
          <w:rStyle w:val="FootnoteAnchor"/>
          <w:rtl w:val="true"/>
        </w:rPr>
        <w:footnoteReference w:id="64"/>
      </w:r>
      <w:r>
        <w:rPr>
          <w:rFonts w:ascii="Amiri" w:hAnsi="Amiri" w:eastAsia="Amiri" w:cs="Amiri"/>
          <w:color w:val="111111"/>
          <w:sz w:val="28"/>
          <w:sz w:val="28"/>
          <w:szCs w:val="28"/>
          <w:rtl w:val="true"/>
          <w:lang w:bidi="ar-SA"/>
        </w:rPr>
        <w:t xml:space="preserve">وَ حَقِیقَةُ الْإِلَهِیَّةِ إِذْ لَا مَأْلُوهَ </w:t>
      </w:r>
      <w:r>
        <w:rPr>
          <w:rStyle w:val="FootnoteAnchor"/>
          <w:rtl w:val="true"/>
        </w:rPr>
        <w:footnoteReference w:id="65"/>
      </w:r>
      <w:r>
        <w:rPr>
          <w:rFonts w:ascii="Amiri" w:hAnsi="Amiri" w:eastAsia="Amiri" w:cs="Amiri"/>
          <w:color w:val="111111"/>
          <w:sz w:val="28"/>
          <w:sz w:val="28"/>
          <w:szCs w:val="28"/>
          <w:rtl w:val="true"/>
          <w:lang w:bidi="ar-SA"/>
        </w:rPr>
        <w:t xml:space="preserve">وَ مَعْنَی الْعَالِمِ وَ لَا مَعْلُومَ وَ مَعْنَی الْخَالِقِ وَ لَا مَخْلُوقَ وَ تَأْوِیلُ السَّمْعِ وَ لَا مَسْمُوعَ </w:t>
      </w:r>
      <w:r>
        <w:rPr>
          <w:rStyle w:val="FootnoteAnchor"/>
          <w:rtl w:val="true"/>
        </w:rPr>
        <w:footnoteReference w:id="66"/>
      </w:r>
      <w:r>
        <w:rPr>
          <w:rFonts w:ascii="Amiri" w:hAnsi="Amiri" w:eastAsia="Amiri" w:cs="Amiri"/>
          <w:color w:val="111111"/>
          <w:sz w:val="28"/>
          <w:sz w:val="28"/>
          <w:szCs w:val="28"/>
          <w:rtl w:val="true"/>
          <w:lang w:bidi="ar-SA"/>
        </w:rPr>
        <w:t xml:space="preserve">لَیْسَ مُنْذُ خَلَقَ اسْتَحَقَّ مَعْنَی الْخَالِقِ وَ لَا بِإِحْدَاثِهِ الْبَرَایَا اسْتَفَادَ مَعْنَی الْبَارِئِیَّةِ </w:t>
      </w:r>
      <w:r>
        <w:rPr>
          <w:rStyle w:val="FootnoteAnchor"/>
          <w:rtl w:val="true"/>
        </w:rPr>
        <w:footnoteReference w:id="67"/>
      </w:r>
      <w:r>
        <w:rPr>
          <w:rFonts w:ascii="Amiri" w:hAnsi="Amiri" w:eastAsia="Amiri" w:cs="Amiri"/>
          <w:color w:val="111111"/>
          <w:sz w:val="28"/>
          <w:sz w:val="28"/>
          <w:szCs w:val="28"/>
          <w:rtl w:val="true"/>
          <w:lang w:bidi="ar-SA"/>
        </w:rPr>
        <w:t xml:space="preserve">کَیْفَ </w:t>
      </w:r>
      <w:r>
        <w:rPr>
          <w:rStyle w:val="FootnoteAnchor"/>
          <w:rtl w:val="true"/>
        </w:rPr>
        <w:footnoteReference w:id="6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تُغَیِّبُهُ مُذْ وَ لَا تُدْنِیهِ قَدْ وَ لَا تَحْجُبُهُ لَعَلَّ وَ لَا تُوَقِّتُهُ مَتَی وَ لَا تَشْمَلُهُ حِینٌ وَ لَا تُقَارِنُهُ مَعَ إِنَّمَا تَحُدُّ الْأَدَوَاتُ أَنْفُسَهَا وَ تُشِیرُ الْآلَةُ إِلَی نَظَائِرِهَا</w:t>
      </w:r>
      <w:r>
        <w:rPr>
          <w:rStyle w:val="FootnoteAnchor"/>
          <w:rtl w:val="true"/>
        </w:rPr>
        <w:footnoteReference w:id="69"/>
      </w:r>
      <w:r>
        <w:rPr>
          <w:rFonts w:ascii="Amiri" w:hAnsi="Amiri" w:eastAsia="Amiri" w:cs="Amiri"/>
          <w:color w:val="111111"/>
          <w:sz w:val="28"/>
          <w:sz w:val="28"/>
          <w:szCs w:val="28"/>
          <w:rtl w:val="true"/>
          <w:lang w:bidi="ar-SA"/>
        </w:rPr>
        <w:t>وَ فِی الْأَشْیَاءِ یُوجَدُ فِعَالُهَا</w:t>
      </w:r>
      <w:r>
        <w:rPr>
          <w:rStyle w:val="FootnoteAnchor"/>
          <w:rtl w:val="true"/>
        </w:rPr>
        <w:footnoteReference w:id="70"/>
      </w:r>
      <w:r>
        <w:rPr>
          <w:rFonts w:ascii="Amiri" w:hAnsi="Amiri" w:eastAsia="Amiri" w:cs="Amiri"/>
          <w:color w:val="111111"/>
          <w:sz w:val="28"/>
          <w:sz w:val="28"/>
          <w:szCs w:val="28"/>
          <w:rtl w:val="true"/>
          <w:lang w:bidi="ar-SA"/>
        </w:rPr>
        <w:t xml:space="preserve">مَنَعَتْهَا مُنْذُ الْقِدْمَةَ وَ حَمَتْهَا قَدِ الْأَزَلِیَّةَ وَ جَنَّبَتْهَا لَوْ لَا التَّکْمِلَةَ </w:t>
      </w:r>
      <w:r>
        <w:rPr>
          <w:rStyle w:val="FootnoteAnchor"/>
          <w:rtl w:val="true"/>
        </w:rPr>
        <w:footnoteReference w:id="71"/>
      </w:r>
      <w:r>
        <w:rPr>
          <w:rFonts w:ascii="Amiri" w:hAnsi="Amiri" w:eastAsia="Amiri" w:cs="Amiri"/>
          <w:color w:val="111111"/>
          <w:sz w:val="28"/>
          <w:sz w:val="28"/>
          <w:szCs w:val="28"/>
          <w:rtl w:val="true"/>
          <w:lang w:bidi="ar-SA"/>
        </w:rPr>
        <w:t>افْتَرَقَتْ فَدَلَّتْ عَلَی مُفَرِّقِهَا وَ تَبَایَنَتْ فَأَعْرَبَتْ عَنْ مُبَایِنِهَا لَمَّا تَجَلَّی صَانِعُهَا لِلْعُقُولِ</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وَ بِهَا احْتَجَبَ عَنِ الرُّؤْیَةِ وَ إِلَیْهَا تَحَاکَمَ الْأَوْهَامُ وَ فِیهَا أُثْبِتَ غَیْرُهُ</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مِنْهَا أُنِیطَ الدَّلِیلُ</w:t>
      </w:r>
      <w:r>
        <w:rPr>
          <w:rStyle w:val="FootnoteAnchor"/>
          <w:rtl w:val="true"/>
        </w:rPr>
        <w:footnoteReference w:id="74"/>
      </w:r>
      <w:r>
        <w:rPr>
          <w:rFonts w:ascii="Amiri" w:hAnsi="Amiri" w:eastAsia="Amiri" w:cs="Amiri"/>
          <w:color w:val="111111"/>
          <w:sz w:val="28"/>
          <w:sz w:val="28"/>
          <w:szCs w:val="28"/>
          <w:rtl w:val="true"/>
          <w:lang w:bidi="ar-SA"/>
        </w:rPr>
        <w:t xml:space="preserve">وَ بِهَا عَرَّفَهَا الْإِقْرَارُ وَ بِالْعُقُولِ یُعْتَقَدُ التَّصْدِیقُ بِاللَّهِ وَ بِالْإِقْرَارِ یَکْمُلُ الْإِیمَانُ بِهِ وَ لَا دِیَانَةَ إِلَّا بَعْدَ الْمَعْرِفَةِ وَ لَا مَعْرِفَةَ إِلَّا بِالْإِخْلَاصِ وَ لَا إِخْلَاصَ مَعَ التَّشْبِیهِ وَ لَا نَفْیَ مَعَ إِثْبَاتِ الصِّفَاتِ لِلتَّشْبِیهِ </w:t>
      </w:r>
      <w:r>
        <w:rPr>
          <w:rStyle w:val="FootnoteAnchor"/>
          <w:rtl w:val="true"/>
        </w:rPr>
        <w:footnoteReference w:id="75"/>
      </w:r>
      <w:r>
        <w:rPr>
          <w:rFonts w:ascii="Amiri" w:hAnsi="Amiri" w:eastAsia="Amiri" w:cs="Amiri"/>
          <w:color w:val="111111"/>
          <w:sz w:val="28"/>
          <w:sz w:val="28"/>
          <w:szCs w:val="28"/>
          <w:rtl w:val="true"/>
          <w:lang w:bidi="ar-SA"/>
        </w:rPr>
        <w:t xml:space="preserve">فَکُلُّ مَا فِی الْخَلْقِ لَا یُوجَدُ فِی خَالِقِهِ وَ کُلُّ مَا یُمْکِنُ فِیهِ یَمْتَنِعُ مِنْ صَانِعِهِ لَا تَجْرِی عَلَیْهِ الْحَرَکَةُ وَ السُّکُونُ وَ کَیْفَ یَجْرِی عَلَیْهِ مَا هُوَ أَجْرَاهُ أَوْ یَعُودُ إِلَیْهِ مَا هُوَ ابْتَدَأَهُ </w:t>
      </w:r>
      <w:r>
        <w:rPr>
          <w:rStyle w:val="FootnoteAnchor"/>
          <w:rtl w:val="true"/>
        </w:rPr>
        <w:footnoteReference w:id="76"/>
      </w:r>
      <w:r>
        <w:rPr>
          <w:rFonts w:ascii="Amiri" w:hAnsi="Amiri" w:eastAsia="Amiri" w:cs="Amiri"/>
          <w:color w:val="111111"/>
          <w:sz w:val="28"/>
          <w:sz w:val="28"/>
          <w:szCs w:val="28"/>
          <w:rtl w:val="true"/>
          <w:lang w:bidi="ar-SA"/>
        </w:rPr>
        <w:t xml:space="preserve">إِذاً لَتَفَاوَتَتْ ذَاتُهُ وَ لَتَجَزَّأَ کُنْهُهُ وَ لَامْتَنَعَ مِنَ الْأَزَلِ مَعْنَاهُ وَ لَمَا کَانَ لِلْبَارِئِ مَعْنًی غَیْرُ الْمَبْرُوءِ وَ لَوْ حُدَّ لَهُ وَرَاءٌ إِذاً حُدَّ لَهُ أَمَامٌ وَ لَوِ الْتُمِسَ لَهُ التَّمَامُ إِذاً لَزِمَهُ النُّقْصَانُ کَیْفَ یَسْتَحِقُّ الْأَزَلَ مَنْ لَا یَمْتَنِعُ مِنَ الْحَدَثِ وَ کَیْفَ یُنْشِئُ الْأَشْیَاءَ مَنْ لَا یَمْتَنِعُ مِنَ الإِنْشَاءِ إِذاً لَقَامَتْ فِیهِ آیَةُ الْمَصْنُوعِ وَ لَتَحَوَّلَ دَلِیلًا بَعْدَ مَا کَانَ مَدْلُولًا عَلَیْهِ لَیْسَ فِی مُحَالِ الْقَوْلِ حُجَّةٌ </w:t>
      </w:r>
      <w:r>
        <w:rPr>
          <w:rStyle w:val="FootnoteAnchor"/>
          <w:rtl w:val="true"/>
        </w:rPr>
        <w:footnoteReference w:id="77"/>
      </w:r>
      <w:r>
        <w:rPr>
          <w:rFonts w:ascii="Amiri" w:hAnsi="Amiri" w:eastAsia="Amiri" w:cs="Amiri"/>
          <w:color w:val="111111"/>
          <w:sz w:val="28"/>
          <w:sz w:val="28"/>
          <w:szCs w:val="28"/>
          <w:rtl w:val="true"/>
          <w:lang w:bidi="ar-SA"/>
        </w:rPr>
        <w:t xml:space="preserve">وَ لَا فِی الْمَسْأَلَةِ عَنْهُ جَوَابٌ وَ لَا فِی مَعْنَاهُ لَهُ تَعْظِیمٌ وَ لَا فِی إِبَانَتِهِ عَنِ الْخَلْقِ ضَیْمٌ إِلَّا بِامْتِنَاعِ الْأَزَلِیِّ أَنْ یُثَنَّی وَ مَا لَا بَدْأَ لَهُ أَنْ یُبْدَأَ </w:t>
      </w:r>
      <w:r>
        <w:rPr>
          <w:rStyle w:val="FootnoteAnchor"/>
          <w:rtl w:val="true"/>
        </w:rPr>
        <w:footnoteReference w:id="7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بامتناع الازلی أن یثنی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عطف علی ما قبله، أی و لیس فی امتناع الازلی من الاثنینیة و امتناع ما لا بدء له من الابتداء ضیم، 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بامتناع الازلی أن ینشأ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الْعَلِیُّ الْعَظِیمُ کَذَبَ الْعَادِلُونَ بِاللَّهِ وَ ضَلُّوا ضَلالًا بَعِیداً وَ خَسِرُوا خُسْراناً مُبِیناً وَ صَلَّی اللَّهُ عَلَی مُحَمَّدٍ النَّبِیِّ وَ آلِهِ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عمرو کاتب از محمد بن زیاد علوی از محمد بن ابی زیاد جدی صاحب نماز در جده که گفت حدیث کرد مرا محمد بن یحیی بن عمر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شنیدم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 مأمون در باب توحید باین کلام تکلم میفرمود و ابن ابی زیاد گفت که نیز این را از برای من روایت کرد و گفت و من نوشتم احمد بن عبد الله علوی که مولای ایشان و خالوی بعضی از ایشان بود از قاسم بن ایوب علوی که مأمون چون خواست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این امر بکار دارد و خلیفه گرداند بنی هاشم را جمع کرد و گفت که من اراده دارم که رضا را بر این امر بکار دارم که بعد از من خلیفه باشد بنی هاشم بر آن حضرت حسد بردند و گفتند آیا مرد نادانی را والی میگردانی که او را هیچ بینائی بتدبیر خلافت نیست و نمیداند که در آن چه باید کرد پس کسی را بسوی او بفرست تا بنزد ما آید و از نادانی او به بینی آنچه را که بواسطه آن بر این مطلب استدلال کنی مأمون بسوی آن حضرت فرستاد و حضرت بنزد وی آمد پس بنی هاشم بآن حضرت گفتند که یا ابا الحسن بر منبر بالا رو و از برای ما نشانه را بر پا کن که خدا را بر آن عبادت و پرستش کنیم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بالا رفت و زمانی طولانی نشست که هیچ سخن نمی‌فرمود در حالی که چشم در پیش افکنده و خاموش بود بعد از آن اندکی حرکت نمود و وضع نشستن را بر هم زد و راست ایستاد و خدا را ستود و بر او ثناء گفت و بر پیغمبر خدا و خاندانش صلوات فرستاد 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اول عبادت و بندگی خدای تعالی معرفت و شناخت او است و بنیاد معرفت خدا توحید و اقرار بیگانگی او است و رشته توحیدش نیستی صفات زائده بر اصل ذات از او است بگواهی دادن عقلها که هر صفت و موصوفی آفریده شده‌اند و گواهی دادن هر آفریده شده که او را آفریننده هست که هیچ یک از صفت و موصوف نیست و شهادت هر صفت و موصوفی باقتران و وابستگی بچیزی دیگر و شهادت اقتران بحدوث که از سر نو پیدا شده و شهادت حدوث به امتناع و باز ایستادن از ازل و همیشگی که از حدوث اباء و امتناع دارد پس نه خدا را شناخته آنکه بواسطه تشبیه ذاتش را شناخته که آن جناب را چون آفریدگان و مانند ایشان دانسته و نه او را توحید کرده و او را به یگانگی پرستش نموده کسی که به کنه و پایان او رسیده و نه حقیقتش را یافته کسی که او را تمثیل کرده و تمثیل صورت کردن و صورت چیزی را نمودن باشد و نه باو تصدیق کرده کسی که نهایتی را از برایش قرار داده و نه جانب او را قصد کرده کسی که بسوی او اشاره نموده و نه او را آهنگ کرده کسی که او را مانند خلق دانسته و نه از برایش خواری نموده کسی که او را مبعض و پاره پاره قرار داده و نه او را خواسته کسی که او را توهم کرده هر شناخته‌شده‌ای بخودی خود مصنوع و ساخته شده و هر ایستاده و برپائی در غیر خود معلول است که علتی دارد بصنعت خدا بر او استدلال می‌شود و بعقلها معرفتش اعتقاد می‌شود و بفطرت و آفرینش معرفت توحید حجتش ثابت می‌شود و آفریدن خدا خلق را پرده میان او و ایشان است که مانع دیدنست چه آن جناب از آنچه در ذات ایشان ممکن است امتناع فرموده و ایشان از آنچه ذات واجب از اتصاف بآن اباء دارد سرباز نمیزنند زیرا که ممکن است در ذات ایشان صفاتی چند از رنگ و روشنی و چند و چون که در واجب نیست و نیز بجهت آنکه صانع و مصنوع و حاد و محدود و رب و مربوب از یک دیگر جدا شوند چنان که در خطبه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تنمه این خطبه و جدائی او با ایشان مفارقت او است با اینیت یا انیت که تحقق یا مکانی بودن ایشان است و آغاز کردنش ایشان را دلیل است بر اینکه او را آغازی نیست زیرا که هر آغازشده‌ای از آغاز کردن غیر خود عاجز و درمانده است و شاعر چه خوش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تو یافته از هستی بخش کی تواند که شود هستی بخش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قرار دادنش ایشان را صاحب اداة یعنی آلت و اسباب دلیل است بر اینکه در او اداتی نیست بگواهی دادن ادوات باحتیاج صاحبان ماده و اداة پس نامهایش تعبیر و بیان کردن است و کارهایش فهمانیدن و ذاتش حقیقت است و کنه و پایانش جدائی افکندن در میان او و آفریدگانش و متغایرتش حد و اندازه نمودن است از برای آنچه غیر از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بحقیقت که خدا را ندانسته کسی که او را در معرض صفات زائده و صفات ممکنات در آورده و از او در گذشته هر که او را فرو گرفته و باو احاطه نموده و او را خطا کرده کسی که بکنه او رسیده و هر که بگوید که چگونه است و چه کیفیت دارد او را بخلایق تشبیه کرده و هر که بگوید چرا او را معلل ساخته و هر که بگوید کی او را موقت نموده که وقتی از برایش قرار داده و هر که بگوید که در چه چیز است او را در ضمن چیزی قرار داده که او را بر گرفته مانند ظروف و مظروف و هر که بگوید که تا چه زمان میباشد نهایتی از برایش توهم کرده و هر که بگوید که تا چه مکان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غایتی از برایش ثابت نموده و هر که غایتی از برایش ثابت نموده او را در غایت با دیگری شریک گردانیده و هر که او را با دیگری در غایت شریک گرداند او را مجزی و لخت لخت نموده و هر که او را لخت لخت نموده او را بصفات زائده وصف نموده و هر که او را وصف نماید در او الحاد کرده و از حق میل کرده و خدا بتغیر و گردیدن مخلوق از حال خود متغیر نمیشود و نمیگردد چنان که بتحدید و اندازه نمودن محدود محدود نمیشود آنکه یکیست بی‌تأویل عدد و شماره باینکه بگوئی که خدا واحد است یا احد یعنی یکمین است چه این دلالت دارد بر اینکه دویمی هست که او یکمین آنست یا بگوئی که یکی از جنسی است چنان که میگویند که زید یکی از افراد انسان است بلکه معنی وحدت آن جناب اینست که یگانه است در کمالات که عدیل و نظیر ندارد چنان که می‌گویند که فلانی یگانه دوران است یا واحد المعنی است که انقسام پذیر نیست نه در ذهن و نه در خارج و نه در عقل و نه در وهم و ظاهر و هویدا است نه بتأویل مباشرت که با کسی رو برو شود و آشکار است نه بآشکاری رؤیت که کسی او را به بیند و پنهان است نه بمزایلت و دوری و جداست نه به مسافت مکانی و نزدیکست نه بمدانات که بواسطه کمی مسافت بچیزی نزدیک شده باشد بلکه قرب و بعد آن جناب از مکونات باعتبار صفات و ذات است و لطیف است نه باعتبار تجسم که جسمی داشته باشد کوچک و لاغر و نازک بلکه لطافتش باعتبار آفریدن اینها است و موجود است نه بعد از عدم که در زمانی نبوده و بهمرسیده باشد بلکه همیشه بوده و کارها میکند نه باضطرار و ناچاری بلکه آنچه میکند از روی اختیار است که اگر نخواهد نمیکند و تقدیر میکند و هر چیزی را اندازه میدهد نه بقوت و جولان فکر و اندیشه و تدبیر میکند و نه بوساطت حرکت چنان که مدبران بحرکت ذهن و بدن محتاج‌اند و اراده دارند بآهنگ و خواهنده است نه بهمت و قصد و دریابنده است نه بآلت حس و حاسه و شنوا است نه بتوسط آلت که گوش داشته باشد و بینا است نه باعتبار اداة که چشم داشته باشد زمانها او را در بر نمیتوانند کشید و مکانها او را فرا نمیتوانند گرفت و نیکیها او را فرانگیرند و صفتها او را محدود نسازند و ادوات و اسباب باو فائده نرسانند هستیش بر زمانهای پیشی گرفته و وجودش بر نیستی سبقت یافته و همیشگیش از ابتداء و اول گوی سبقت ربوده و بواسطه قرار دادش مشاعر و حواس را از برای خلائق معلوم شد که او را مشعر و حاسه نیست و بایجادش ماهیات جواهر را شناخته شد که او را جوهری نیست و بواسطه آنکه در میانه چیزها ضدیت و مخالفت افکنده مردم دانستند که ضدی ندارد و باعتبار مقارنت و مصاحبت و وابستگی که در میانه چیزها قرار داده فهمیدند که قرین و یاری ندارد روشنی را با تاریکی دشمنی داده و همچنین درشتی را با نرمی و خشگی را باتری و سردی را با گرمی و در میانه چیزی چند که با هم دشمنی دارند چون عناصر اربعه تألیف داده که بهم ضم شده‌اند و در میانه چیزی چند که بهم نزدیکند تفریق و جدائی افکنده چون تفریق اجزای عناصر و کلیات آنها بجهت ترکیب در حالتی که دلالت دارند بسبب تفریق و جدائی که دارند بر آنکه اینها را از هم جدا ساخته و بعلت تألیف و انضمامی که دارند بر کسی که اینها را بهم ضم نموده و اینست معنی فرموده خدای تعالی وَ مِنْ کُلِّ شَیْ‌ءٍ خَلَقْنا زَوْجَیْنِ لَعَلَّکُمْ تَذَکَّرُونَ یعنی و از هر چیزی از اصناف موجودات آفریدیم دو فرد را که هر یکی جفت دیگری است از حیثیت شکل مانند مرد و زن و نر و ماده هر چیز یا بجهت تعارف چون شب و روز و ماه و آفتاب و پائیز و بهار و زمستان و تابستان و یا بجهت مخالفت ذاتی چون روشنی و تاریکی و تر و خشک و زمین نرم و دشت و کوه و بر این قیاس آسمان و زمین و بیابان و دریا و جن و انسان و غیر آن و یا بطریق مخالفت صفاتی چون پرخاش و بردباری و تن درستی و بیماری و بی‌نیازی و درویشی و خنده و گریه و شادی و اندوه و زندگی و مردگی حاصل معنی آنکه آنچه را آفریدیم جفت آفریدیم تا باشد که شما پند پذیر شوید و بدانید که تعدد از خواص ممکنات است و واجب بالذات قابل تعدد و کثرت و انقسام نیست و بجهت آن بخالق راه برید و او را پرستش کنید حضرت فرمود که پس در میانه پیش و بعد جدائی افکند تا معلوم شود که او را پیش و بعدی نیست و همه اینها بطبائع خویش و سرشتها و مزاجی که دارند گواهی میدهند که آنکه این طبیعتها را بایشان عطا فرموده خود طبیعت و مزاجی ندارد و بتفاوتی که دارند دلالت دارند بر اینکه کسی که ایشان را تفاوت داده خود تفاوتی ندارد و بواسطه وقتی که دارند خبر می‌دهند که آنکه وقت را از برای ایشان پیدا کرده خود وقتی ندارد و پاره‌ای از اینها را از پاره پوشیده و مستور ساخته تا معلوم شود که در میانه او و آنها حجاب و پرده غیر از آنها نیست چه ندیدنش بواسطه نقص امکان است که عین ایشانست او را معنی پروردگاری بود در هنگامی که هیچ معبودی نبود که قابل تربیت باشد و حقیقت خدا بودن و خدائی داشت در زمانی که هیچ معبودی نبود و معنی عالم و دانائی و هیچ معلومی نبود که علم بآن تعلق گیرد و معنی خالق و آفریننده و هیچ مخلوق و آفریده نبود و تأویل سمع و شنوائی و هیچ مسموعی نبود که قابلیت شنیدن داشته باشد و آن جناب چنان نیست که از آن زمان باز که آفریده معنی خالق را سزاوار شده باشد و نه باحداث و بدید آوردن خلائق معنی آفرینندگی را استفاده فرموده باشد و چگونه چنین باشد و حال آنکه مذ بضم میم و سکون ذال که از برای ابتدای زمان است در ماضی است او را نزدیک نسازد را صاحب غایت نگرداند و قد که از برای تقریب زمان ماضی است او را نزدیک نسازد و لعل که از برای امیدواری است بمعنی شاید او را منع نکند و متی که از برای استفهام از زمانست بمعنی کی او را موقت ننماید و حین که بمعنی هنگام است او را فرو نگیرد و مع که بمعنی با است باو نزدیک نشود و نپیوندد جز این نیست که ادوات خود اندازه میکنند و آلتها بسوی نظائر خویش اشاره می‌نمایند و در چیزها کردارهای آنها یافت می‌شود منذ که چون مذ دلالت دارد بر قدم آنها را منع نموده و قد که دلالت بر ازلیت دارد آنها را از همیشگی باز داشته و دور ساخته اگر نه این بود که سخن از یک دیگر جدا شده و باین سبب بر جداکننده‌اش دلالت نموده و از هم دور گردیده و باین جهت دوری دهنده‌اش را آشکار کرده هر آینه کردگارش از برای عقلها ظاهر و آشکار نمیشد و بواسطه آن از دیدن در پرده رفته و خیالها بسوی آنها محاکمه میکنند و غیر او در آنها ثابت گردانیده شده و از آنها دلیل بیرون آورده شده چنان که آب از چاه بیرون می‌آورند و بآنها اقرار و اعتراف شناخته شده و بعقلها تصدیق بخدا اعتقاد می‌شود و باقرار ایمان باو کامل میگردد و هیچ دیندارئی نیست مگر بعد از معرفت و معرفتی نیست مگر باخلاص و اخلاص بکسر همزه خالص و پاک کردنست و با کسی دوستی بی‌ریا داشتن و عبادت بی‌ریا کردن و دین بی‌ریا داشتن حاصل آنکه اخلاص آنست که از غیر خدا مبرا باشد و روی دل با جناب حق تعالی داشته باشد و هر کار که کند و هر گفتار که بگوید قطع نظر از خلق خدا کند و بمدح و ذم ایشان التفات ننماید و با تشبیه اخلاصی نیست و با اثبات صفات زائده نفی غیر نیست بجهت دوئیت پس هر چه در آفریده است در آفریننده آن یافت نمیشود و هر چه در آن ممکن باشد در کردگارش ممتنع باشد حرکت و سکون بر او جاری و روان نشود و چگونگی بر او جاری شود آنچه آن جناب آن را جاری ساخته یا بسویش برگردد آنچه او آن را آغاز فرموده در آن هنگام ذاتش متفاوت شود و کنه و پایانش صاحب اجزاء گردد و معنیش از ازل امتناع ورزد و آفریننده را معنی غیر از آفریده شده نباشد و اگر پسی از برایش اندازه شود آن هنگام پیشی از برایش اندازه شود و اگر تمامی از برایش طلب شود آن هنگام او را نقصانی لازم آید چگونه همیشگی را سزاوار باشد کسی که از حدوث امتناع ندارد و چگونه چیزها را ایجاد میکند کسی که از ایجاد و موجود شدن امتناع ندارد چه آن هنگام علامت و نشانه مصنوع که دیگری او را ساخته در او برپا شود بعد از آنکه مدلول علیه بوده که غیر بر او دلیل بوده دلیل گردد که بر غیر دلالت کند در محل گردیدن و جولان گفتار حجتی نیست و نه در سؤال کردن از او جوابی و نه در معنی آن از برای خدا تعظیمی و نه در جدائیش از آفریدگان ستمی مگر بامتناع آنکه ازلی که است که همیشه بوده از اینکه دو تا شود و آنچه آغازی ندارد از آنکه آغازش شود نیست خدائی مگر خدائی که برتر است از حد و هم و بزرگتر است از اندیشه فهم دروغ گفتند آنها که چیزی را با خدا برابر کردند و گمراه شدند گمراهی دو رو زیان کردند زیانی هویدا و خدا صلوات فرستد بر محمد که پیغمبر او است و آل آن حضرت که پاکانند</w:t>
      </w:r>
      <w:r>
        <w:rPr>
          <w:rFonts w:eastAsia="IRNazanin" w:cs="IRNazanin"/>
          <w:color w:val="111111"/>
          <w:sz w:val="28"/>
          <w:szCs w:val="28"/>
          <w:rtl w:val="true"/>
          <w:lang w:bidi="fa-IR"/>
        </w:rPr>
        <w:t>.</w:t>
      </w:r>
      <w:bookmarkStart w:id="119" w:name="pg2576_15396"/>
    </w:p>
    <w:p>
      <w:pPr>
        <w:pStyle w:val="Heading4"/>
        <w:numPr>
          <w:ilvl w:val="3"/>
          <w:numId w:val="1"/>
        </w:numPr>
        <w:rPr/>
      </w:pPr>
      <w:bookmarkStart w:id="120" w:name="__RefHeading___Toc106874_1395250215"/>
      <w:bookmarkStart w:id="121" w:name="_Toc45"/>
      <w:bookmarkEnd w:id="119"/>
      <w:bookmarkEnd w:id="120"/>
      <w:r>
        <w:rPr>
          <w:rtl w:val="true"/>
        </w:rPr>
        <w:t xml:space="preserve">حدیث </w:t>
      </w:r>
      <w:r>
        <w:rPr/>
        <w:t>3</w:t>
      </w:r>
      <w:bookmarkEnd w:id="1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وَ أَحْمَدُ بْنُ یَحْیَی بْنِ زَکَرِیَّا الْقَطَّانُ عَنْ بَکْرِ بْنِ عَبْدِ اللَّهِ بْنِ حَبِیبٍ عَنْ تَمِیمِ بْنِ بُهْلُولٍ عَنْ أَبِیهِ عَنْ أَبِی مُعَاوِیَةَ عَنِ الْحُصَیْنِ بْنِ عَبْدِ الرَّحْمَنِ عَنْ أَبِیهِ عَنْ أَبِی عَبْدِ اللَّهِ عَنْ أَبِیهِ عَنْ جَدِّهِ ع أَنَّ أَمِیرَ الْمُؤْمِنِینَ ع اسْتَنْهَضَ النَّاسَ فِی حَرْبِ مُعَاوِیَةَ فِی الْمَرَّةِ الثَّانِیَةِ فَلَمَّا حَشَدَ النَّاسَ قَامَ خَطِیباً فَقَالَ الْحَمْدُ لِلَّهِ الْوَاحِدِ الْأَحَدِ الصَّمَدِ الْمُتَفَرِّدِ الَّذِی لَا مِنْ شَیْ‌ءٍ کَانَ وَ لَا مِنْ شَیْ‌ءٍ خَلَقَ مَا کَانَ قُدْرَتُهُ</w:t>
      </w:r>
      <w:r>
        <w:rPr>
          <w:rStyle w:val="FootnoteAnchor"/>
          <w:rtl w:val="true"/>
        </w:rPr>
        <w:footnoteReference w:id="79"/>
      </w:r>
      <w:r>
        <w:rPr>
          <w:rFonts w:ascii="Amiri" w:hAnsi="Amiri" w:eastAsia="Amiri" w:cs="Amiri"/>
          <w:color w:val="111111"/>
          <w:sz w:val="28"/>
          <w:sz w:val="28"/>
          <w:szCs w:val="28"/>
          <w:rtl w:val="true"/>
          <w:lang w:bidi="ar-SA"/>
        </w:rPr>
        <w:t>بَانَ بِهَا مِنَ الْأَشْیَاءِ وَ بَانَتِ الْأَشْیَاءُ مِنْهُ فَلَیْسَتْ لَهُ صِفَةٌ تُنَالُ وَ لَا حَدٌّ یُضْرَبُ لَهُ الْأَمْثَالُ کَلَّ دُونَ صِفَاتِهِ تَعْبِیرُ اللُّغَاتِ</w:t>
      </w:r>
      <w:r>
        <w:rPr>
          <w:rStyle w:val="FootnoteAnchor"/>
          <w:rtl w:val="true"/>
        </w:rPr>
        <w:footnoteReference w:id="8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ضَلَّ هُنَالِکَ تَصَارِیفُ الصِّفَاتِ وَ حَارَ فِی مَلَکُوتِهِ عَمِیقَاتُ مَذَاهِبِ التَّفْکِیرِ وَ انْقَطَعَ دُونَ الرُّسُوخِ فِی عِلْمِهِ جَوَامِعُ التَّفْسِیرِ وَ حَالَ دُونَ غَیْبِهِ الْمَکْنُونِ حُجُبٌ مِنَ الْغُیُوبِ وَ تَاهَتْ فِی أَدْنَی أَدَانِیهَا طَامِحَاتُ الْعُقُولِ فِی لَطِیفَاتِ الْأُمُورِ</w:t>
      </w:r>
      <w:r>
        <w:rPr>
          <w:rStyle w:val="FootnoteAnchor"/>
          <w:rtl w:val="true"/>
        </w:rPr>
        <w:footnoteReference w:id="81"/>
      </w:r>
      <w:r>
        <w:rPr>
          <w:rFonts w:ascii="Amiri" w:hAnsi="Amiri" w:eastAsia="Amiri" w:cs="Amiri"/>
          <w:color w:val="111111"/>
          <w:sz w:val="28"/>
          <w:sz w:val="28"/>
          <w:szCs w:val="28"/>
          <w:rtl w:val="true"/>
          <w:lang w:bidi="ar-SA"/>
        </w:rPr>
        <w:t>فَتَبَارَکَ اللَّهُ الَّذِی لَا یَبْلُغُهُ بُعْدُ الْهِمَمِ وَ لَا یَنَالُهُ غَوْصُ الْفِطَنِ وَ تَعَالَی اللَّهُ الَّذِی لَیْسَ لَهُ وَقْتٌ مَعْدُودٌ وَ لَا أَجَلٌ مَمْدُودٌ وَ لَا نَعْتٌ مَحْدُودٌ وَ سُبْحَانَ الَّذِی لَیْسَ لَهُ أَوَّلٌ مُبْتَدَأٌ وَ لَا غَایَةٌ مُنْتَهًی وَ لَا آخِرٌ یَفْنَی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هُوَ کَمَا وَصَفَ نَفْسَهُ وَ الْوَاصِفُونَ لَا یَبْلُغُونَ نَعْتَهُ حَدَّ الْأَشْیَاءَ کُلَّهَا عِنْدَ خَلْقِهِ إِیَّاهَا إِبَانَةً لَهَا مِنْ شِبْهِهِ وَ إِبَانَةً لَهُ مِنْ شِبْهِهَا فَلَمْ یَحْلُلْ فِیهَا فَیُقَالَ هُوَ فِیهَا کَائِنٌ </w:t>
      </w:r>
      <w:r>
        <w:rPr>
          <w:rStyle w:val="FootnoteAnchor"/>
          <w:rtl w:val="true"/>
        </w:rPr>
        <w:footnoteReference w:id="82"/>
      </w:r>
      <w:r>
        <w:rPr>
          <w:rFonts w:ascii="Amiri" w:hAnsi="Amiri" w:eastAsia="Amiri" w:cs="Amiri"/>
          <w:color w:val="111111"/>
          <w:sz w:val="28"/>
          <w:sz w:val="28"/>
          <w:szCs w:val="28"/>
          <w:rtl w:val="true"/>
          <w:lang w:bidi="ar-SA"/>
        </w:rPr>
        <w:t xml:space="preserve">وَ لَمْ یَنْأَ عَنْهَا فَیُقَالَ هُوَ مِنْهَا بَائِنٌ وَ لَمْ یَخْلُ مِنْهَا فَیُقَالَ لَهُ أَیْنَ لَکِنَّهُ سُبْحَانَهُ أَحَاطَ بِهَا عِلْمُهُ وَ أَتْقَنَهَا صُنْعُهُ وَ أَحْصَاهَا حِفْظُهُ لَمْ یَعْزُبْ عَنْهُ خَفِیَّاتُ غُیُوبِ الْهَوَی </w:t>
      </w:r>
      <w:r>
        <w:rPr>
          <w:rStyle w:val="FootnoteAnchor"/>
          <w:rtl w:val="true"/>
        </w:rPr>
        <w:footnoteReference w:id="83"/>
      </w:r>
      <w:r>
        <w:rPr>
          <w:rFonts w:ascii="Amiri" w:hAnsi="Amiri" w:eastAsia="Amiri" w:cs="Amiri"/>
          <w:color w:val="111111"/>
          <w:sz w:val="28"/>
          <w:sz w:val="28"/>
          <w:szCs w:val="28"/>
          <w:rtl w:val="true"/>
          <w:lang w:bidi="ar-SA"/>
        </w:rPr>
        <w:t xml:space="preserve">وَ لَا غَوَامِضُ مَکْنُونِ ظُلَمِ الدُّجَی وَ لَا مَا فِی السَّمَاوَاتِ الْعُلَی وَ الْأَرَضِینَ السُّفْلَی لِکُلِّ شَیْ‌ءٍ مِنْهَا حَافِظٌ وَ رَقِیبٌ وَ کُلُّ شَیْ‌ءٍ مِنْهَا بِشَیْ‌ءٍ مُحِیطٌ </w:t>
      </w:r>
      <w:r>
        <w:rPr>
          <w:rStyle w:val="FootnoteAnchor"/>
          <w:rtl w:val="true"/>
        </w:rPr>
        <w:footnoteReference w:id="8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الْمُحِیطُ بِمَا أَحَاطَ مِنْهَا اللَّهُ الْوَاحِدُ الْأَحَدُ الصَّمَدُ الَّذِی لَمْ تُغَیِّرْهُ صُرُوفُ الْأَزْمَانِ وَ لَمْ یَتَکَأَّدْهُ صُنْعُ شَیْ‌ءٍ کَانَ إِنَّمَا قَالَ لِمَا شَاءَ أَنْ یَکُونَ کُنْ فَکَانَ ابْتَدَعَ مَا خَلَقَ بِلَا مِثَالٍ سَبَقَ وَ لَا تَعَبٍ وَ لَا نَصَبٍ وَ کُلُّ صَانِعِ شَیْ‌ءٍ فَمِنْ شَیْ‌ءٍ صَنَعَ وَ اللَّهُ لَا مِنْ شَیْ‌ءٍ صَنَعَ مَا خَلَقَ وَ کُلُّ عَالِمٍ فَمِنْ بَعْدِ جَهْلٍ تَعَلَّمَ وَ اللَّهُ لَمْ یَجْهَلْ وَ لَمْ یَتَعَلَّمْ أَحَاطَ بِالْأَشْیَاءِ عِلْماً قَبْلَ کَوْنِهَا فَلَمْ یَزْدَدْ بِکَوْنِهَا عِلْماً عِلْمُهُ بِهَا قَبْلَ أَنْ یُکَوِّنَهَا کَعِلْمِهِ بَعْدَ تَکْوِینِهَا لَمْ یُکَوِّنْهَا لِشِدَّةِ سُلْطَانٍ وَ لَا خَوْفٍ مِنْ زَوَالٍ وَ لَا نُقْصَانٍ وَ لَا اسْتِعَانَةٍ عَلَی ضِدٍّ مُثَاوِرٍ</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نِدٍّ مُکَاثِرٍ وَ لَا شَرِیکٍ مُکَایِدٍ</w:t>
      </w:r>
      <w:r>
        <w:rPr>
          <w:rStyle w:val="FootnoteAnchor"/>
          <w:rtl w:val="true"/>
        </w:rPr>
        <w:footnoteReference w:id="86"/>
      </w:r>
      <w:r>
        <w:rPr>
          <w:rFonts w:ascii="Amiri" w:hAnsi="Amiri" w:eastAsia="Amiri" w:cs="Amiri"/>
          <w:color w:val="111111"/>
          <w:sz w:val="28"/>
          <w:sz w:val="28"/>
          <w:szCs w:val="28"/>
          <w:rtl w:val="true"/>
          <w:lang w:bidi="ar-SA"/>
        </w:rPr>
        <w:t xml:space="preserve">لَکِنْ خَلَائِقُ مَرْبُوبُونَ وَ عِبَادٌ دَاخِرُونَ فَسُبْحَانَ الَّذِی لَا یَئُودُهُ خَلْقُ مَا ابْتَدَأَ وَ لَا تَدْبِیرُ مَا بَرَأَ وَ لَا مِنْ عَجْزٍ وَ لَا مِنْ فَتْرَةٍ بِمَا خَلَقَ اکْتَفَی عَلِمَ مَا خَلَقَ وَ خَلَقَ مَا عَلِمَ لَا بِالتَّفَکُّرِ وَ لَا بِعِلْمٍ حَادِثٍ أَصَابَ مَا خَلَقَ وَ لَا شُبْهَةٍ دَخَلَتْ عَلَیْهِ فِیمَا لَمْ یَخْلُقْ لَکِنْ قَضَاءٌ مُبْرَمٌ وَ عِلْمٌ مُحْکَمٌ وَ أَمْرٌ مُتْقَنٌ تَوَحَّدَ بِالرُّبُوبِیَّةِ وَ خَصَّ نَفْسَهُ بِالْوَحْدَانِیَّةِ وَ اسْتَخْلَصَ الْمَجْدَ وَ الثَّنَاءَ فَتَمَجَّدَ بِالتَّمْجِیدِ وَ تَحَمَّدَ بِالتَّحْمِیدِ وَ عَلَا عَنِ اتِّخَاذِ الْأَبْنَاءِ وَ تَطَهَّرَ وَ تَقَدَّسَ عَنْ مُلَامَسَةِ النِّسَاءِ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 عَزَّ وَ جَلَّ عَنْ مُجَاوَرَةِ الشُّرَکَاءِ فَلَیْسَ لَهُ فِیمَا خَلَقَ ضِدٌّ وَ لَا فِیمَا مَلَکَ نِدٌّ وَ لَمْ یَشْرَکْ فِی مُلْکِهِ أَحَدٌ </w:t>
      </w:r>
      <w:r>
        <w:rPr>
          <w:rStyle w:val="FootnoteAnchor"/>
          <w:rtl w:val="true"/>
        </w:rPr>
        <w:footnoteReference w:id="88"/>
      </w:r>
      <w:r>
        <w:rPr>
          <w:rFonts w:ascii="Amiri" w:hAnsi="Amiri" w:eastAsia="Amiri" w:cs="Amiri"/>
          <w:color w:val="111111"/>
          <w:sz w:val="28"/>
          <w:sz w:val="28"/>
          <w:szCs w:val="28"/>
          <w:rtl w:val="true"/>
          <w:lang w:bidi="ar-SA"/>
        </w:rPr>
        <w:t xml:space="preserve">الْوَاحِدُ الْأَحَدُ الصَّمَدُ وَ الْمُبِیدُ لِلْأَبَدِ وَ الْوَارِثُ لِلْأَمَدِ </w:t>
      </w:r>
      <w:r>
        <w:rPr>
          <w:rStyle w:val="FootnoteAnchor"/>
          <w:rtl w:val="true"/>
        </w:rPr>
        <w:footnoteReference w:id="89"/>
      </w:r>
      <w:r>
        <w:rPr>
          <w:rFonts w:ascii="Amiri" w:hAnsi="Amiri" w:eastAsia="Amiri" w:cs="Amiri"/>
          <w:color w:val="111111"/>
          <w:sz w:val="28"/>
          <w:sz w:val="28"/>
          <w:szCs w:val="28"/>
          <w:rtl w:val="true"/>
          <w:lang w:bidi="ar-SA"/>
        </w:rPr>
        <w:t>الَّذِی لَمْ یَزَلْ وَ لَا یَزَالُ وَحْدَانِیّاً أَزَلِیّاً قَبْلَ بَدْءِ الدُّهُورِ وَ بَعْدَ صَرْفِ الْأُمُورِ الَّذِی لَا یَبِیدُ وَ لَا یُفْقَدُ</w:t>
      </w:r>
      <w:r>
        <w:rPr>
          <w:rStyle w:val="FootnoteAnchor"/>
          <w:rtl w:val="true"/>
        </w:rPr>
        <w:footnoteReference w:id="90"/>
      </w:r>
      <w:r>
        <w:rPr>
          <w:rFonts w:ascii="Amiri" w:hAnsi="Amiri" w:eastAsia="Amiri" w:cs="Amiri"/>
          <w:color w:val="111111"/>
          <w:sz w:val="28"/>
          <w:sz w:val="28"/>
          <w:szCs w:val="28"/>
          <w:rtl w:val="true"/>
          <w:lang w:bidi="ar-SA"/>
        </w:rPr>
        <w:t>بِذَلِکَ أَصِفُ رَبِّی فَلَا إِلَهَ إِلَّا اللَّهُ مِنْ عَظِیمٍ مَا أَعْظَمَهُ وَ جَلِیلٍ مَا أَجَلَّهُ وَ عَزِیزٍ مَا أَعَزَّهُ وَ تَعَالَی عَمَّا یَقُولُ الظَّالِمُونَ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بِهَذِهِ الْخُطْبَةِ أَحْمَدُ بْنُ مُحَمَّدِ بْنِ الصَّقْرِ الصَّائِغُ قَالَ حَدَّثَنَا مُحَمَّدُ بْنُ الْعَبَّاسِ بْنِ بَسَّامٍ قَالَ حَدَّثَنِی أَبُو زَیْدٍ سَعِیدُ بْنُ مُحَمَّدٍ الْبَصْرِیُّ قَالَ حَدَّثَتْنِی عُمْرَةُ بِنْتُ أَوْسٍ</w:t>
      </w:r>
      <w:r>
        <w:rPr>
          <w:rStyle w:val="FootnoteAnchor"/>
          <w:rtl w:val="true"/>
        </w:rPr>
        <w:footnoteReference w:id="91"/>
      </w:r>
      <w:r>
        <w:rPr>
          <w:rFonts w:ascii="Amiri" w:hAnsi="Amiri" w:eastAsia="Amiri" w:cs="Amiri"/>
          <w:color w:val="111111"/>
          <w:sz w:val="28"/>
          <w:sz w:val="28"/>
          <w:szCs w:val="28"/>
          <w:rtl w:val="true"/>
          <w:lang w:bidi="ar-SA"/>
        </w:rPr>
        <w:t>قَالَتْ حَدَّثَنِی جَدِّیَ الْحُصَیْنُ بْنُ عَبْدِ الرَّحْمَنِ عَنْ أَبِیهِ عَنْ أَبِی عَبْدِ اللَّهِ جَعْفَرِ بْنِ مُحَمَّدٍ عَنْ أَبِیهِ عَنْ جَدِّهِ ع أَنَّ أَمِیرَ الْمُؤْمِنِینَ ع خَطَبَ بِهَذِهِ الْخُطْبَةِ لَمَّا اسْتَنْهَضَ النَّاسَ فِی حَرْبِ مُعَاوِیَةَ فِی الْمَرَّةِ الثَّانِیَةِ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کردند ما را محمد بن ابی عبد الله کوفی و احمد بن یحیی بن زکریا قطان از بکر بن عبد اللَّه بن حبیب از تمیم بن بهلول از پدرش از جدش علیهم السلام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امر فرمود که مهیای جنگ معاویه شوید در نوبت دویم و ایشان را در این باب ترغیب و تحریص نمود پس چون مردم فراهم آمدند برخاست و خطبه اداء فرمود و فرمود که سپاس و ستایش خدائی را سزد که یکیست و یگانه و پناه نیازمندان و متفرد و تنها است که نه از چیزی بوده و نه از چیزی آفریده و بعرصه وجود آورده آنچه را که موجود و ثابت فرموده بقدرت کامله که بواسطه آن از همه چیز جدا شده و همه چیز از او جدا شده‌اند که در میانه آن جناب و ایشان بهیچ وجه مناسبتی نیست پس او را صفتی نیست که بآن توان رسید و اندازه ندارد که داستانها از برایش در باب آن بیان توان نمود سخنان ساخته پرداخته از هر لغت که در باب صفاتش گفته شود بآن نرسیده کلان بهمرسانیده‌اند و همه گردانیدن صفات به تغیر و تبدل یا با نواعی که تصور میشوند در آنجا گمراه و سرگردان شده‌اند و در ملکوت مصنوعاتش راههای افکار و اندیشه‌های عمیقه و خیالهای دقیقه سرگشته‌اند و جوامع تفسیر و بیان که مجمع و جامع آنند بدون آنکه در علم او که عین ذات است رسوخ بهمرسانند و در آن فرو روند منقطع گردیده‌اند و پرده‌های غیب نورانی در نزد غیبی که اسرار ربوبیت است و از همه پوشیده حائل و مانع شده‌اند و عقلهای بلند که بلندیها را می‌نگرند و در امور لطیفه و چیزهای دقیقه تسلط دارند در کمتر از کمترین و پست‌تر از پسترین آن حجابها حیرانند پس بزرگوار است آنکه همتهای دور که بهر چیز دوری رسیده‌اند باو نمیرسند و فطانتهای فرو رونده در دریای مشکلات او را نمی یابند و برتر است آنکه او را هنگامی نیست که بشماره درآید و مدتی ندارد که بسر آید و او را لغت و صفتی نباشد که باندازه معین شود پاک و منزه است آنکه اولی ندارد که بآن ابتداء شود و پایانی ندارد که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بپایان رسد و اخری ندارد که فانی گردد او را پاک و منزه میشمارم از آنچه لایق باو نباشد و آن جناب چنان است که خود را وصف نموده و وصف‌کنندگان بصفت او نمیرسند همه چیز را در آن هنگام که آفرید جدا جدا آفرید تا بر ایشان ظاهر سازد که باو شباهتی ندارند و آن جناب بایشان شباهتی ندارد پس در آنها حلول نکرده تا توان گفت که آن جناب در آنهاست و از آنها دور نشده تا توان گفت که از آنها جدا است و از آنها خالی نیست تا توان گفت که در کجا است لیکن خدای سبحانه علمش بهمه اینها احاطه نموده و ساختنش آنها را استوار فرموده و منتظم ساخته بر وجهی که سزد و شاید بر وفق مصلحت و حکمت و محافظتش آنها را شمرده و ضبظ نموده و غیبها که در هواء پوشیده و پنهانست و آنچه غایت و پوشیدگی دارد و در تاریکیهای بسیار تاریک میباشد از او دور و پوشیده نیست و همچنین بر او پوشیده نیست آنچه در آسمانهای برتر است تا زمینهای پست‌تر و از برای هر چیزی نگاه دارند و نگهبانی را قرار داده و هر چیزی از اینها بچیزی دیگر احاطه دارد و آن کس که احاطه دارد بآنچه احاطه نموده از اینها خدائیست که یکی و یگانه و پناه محتاج آنست که گردش روزگار او را متغیر نسازد و ساختن چیزی که از کتم عدم بعرصه وجود آمده و می‌آید او را بدشواری و زحمت نیفکند جز این نیست که بآنچه خواسته فرموده که باش پس بوده و موجود شده و آنچه را آفریده اختراع فرموده بدون مثال و صورتی که پیشی گرفته باشد و بی‌رنج و مشقتی که باو رسیده باشد و هر سازنده چیزی آن را از چیزی ساخته و خدا آنچه را آفریده از چیزی نساخته و هر عالمی بعد از جهل عالم شده و تعلیم گرفته و خدا هرگز جاهل نبوده و از کسی تعلیم نگرفته و بهمه چیز احاطه فرموده از روی علم و دانش پیش از وجود آنها پس بواسطه آنها بر علمش نیفزوده حاصل مراد آنکه علم آن جناب بهمه چیز پیش از آنکه آنها را در وجود آورد چون علم او است بعد از آنکه آنها را موجود ساخته بدون زیاده و نقصان و این خلائق را که موجود کرده نه بجهت آنست که پادشاهی و سلطنت خود را سخت و محکم سازد و یا ترسیده باشد که سلطنتش تمام شود یا نقصان پذیرد یا خواسته که بسبب ایشان بر دشمنی که جنگجو باشد یا همتائی که در باب غلبه معارضه کند یا شریکی که در بزرگی نزاع داشته باشد یاری جوید و لیکن اینها آفریدگانیند پرورش داده‌شدگان و بندگانیند ذلیل و خوارشدگان پس پاک و منزه است آنکه بر او گران نیاید آفریدن آنچه آغاز کرده و نه تدبیر آنچه آفریده و بآنچه آفریده اکتفا فرموده نه از روی عجز و رهگذر سستی چه قادر است که در هر دقیقه بلکه کمتر صد هزار هزار برابر آنچه آفریده بلکه بیشتر بیافریند و لیکن مصلحت اقتضاء نمود که بهمین قدر از خلائق اکتفاء نماید چنان که میتواند که از برای هر کسی سه چشم یا بیشتر خلق کند و لیکن مصلحت مقتضی آنست که بحسب عادت هر کسی را دو چشم بیشتر نباشد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این اشاره فرمود که فرموده دانست آنچه را آفرید و آفرید آنچه را دانست نه باندیشه در علم حادث درست دانست آنچه را آفرید یا نه بواسطه آن باینها رسید و نه شبهه بر او داخل شد در آنچه نیافرید و لیکن حکمی است درهم بافته و علمی است محکم و استوار و کاریست در نهایت متانت متوحد است به پروردگاری که در آن شریک ندارد و خویش را به یگانگی مخصوص ساخته که در آن نظیر ندارد و بزرگی و ستایش را از برای خود خالص گردانیده که در آن رفیق ندارد و منفرد است بیگانگی و بزرگواری و ثناء و مدح و متوحد است بحمد خلائق و اظهار بزرگی نموده بآنچه خلائق او را به بزرگواری یاد کنند و برتر است از فرا گرفتن پسران و پاک و پاکیزه است از ملامست و مجامعت با زنان و عزیزتر و بزرگوارتر است از همسایگی شریکان پس او را در آنچه آفریده ضد و دشمنی نیست که با او مخالفت کند و نه در آنچه مالک آن گردیده همتائی هست که با او برابری کند و هیچ کس در پادشاهی که دارد شریک آن جناب نیست یکیست و یگانه و پناه نیازمندان که همیشه را نیست و نابود میسازد و هلاک میکند و آخر را میراث میبرد آنکه همیشه بوده و خواهد بود در حالتی که یگانه است و شائبه کثرت و ترکیب در او نیست و ازلی است که آغاز و انجام ندارد پیش از اول همه روزگار و بعد از گردشهای هر کار چنین بوده و میباشد آنکه هلاک نمیشود و بنهایت نمیرسد باین طریق پروردگار خود را وصف میکنم پس خدائی نیست مگر خدا که بزرگیست در غایت بزرگی و بزرگواری است در نهایت بزرگواری و عزیزیست در منتهای عزت و برتر است از آنچه ستمکاران میگویند برتری بزرگ 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کلینی رضوان اللَّه علیه این خطبه را در کتاب مستطاب کافی ذکر کرده و بعد از ذکر مدح و ثنائی که در خور قابلیت این خطبه است بعضی از فقرات آن را شرح نموده که ترجمه آن را در کتاب تحفة الاولیاء بیان کرده ام هر که خواهد بآن کتاب رجوع کند</w:t>
      </w:r>
      <w:r>
        <w:rPr>
          <w:rFonts w:eastAsia="IRNazanin" w:cs="IRNazanin"/>
          <w:color w:val="111111"/>
          <w:sz w:val="28"/>
          <w:szCs w:val="28"/>
          <w:rtl w:val="true"/>
          <w:lang w:bidi="fa-IR"/>
        </w:rPr>
        <w:t>.</w:t>
      </w:r>
      <w:bookmarkStart w:id="122" w:name="pg2576_15401"/>
    </w:p>
    <w:p>
      <w:pPr>
        <w:pStyle w:val="BookText"/>
        <w:rPr/>
      </w:pPr>
      <w:bookmarkEnd w:id="122"/>
      <w:r>
        <w:rPr>
          <w:rFonts w:ascii="IRNazanin" w:hAnsi="IRNazanin" w:eastAsia="IRNazanin"/>
          <w:color w:val="111111"/>
          <w:sz w:val="28"/>
          <w:sz w:val="28"/>
          <w:szCs w:val="28"/>
          <w:rtl w:val="true"/>
          <w:lang w:bidi="fa-IR"/>
        </w:rPr>
        <w:t xml:space="preserve">حدیث کرد ما را باین خطبه احمد بن محمد بن صقر صائغ گفت که حدیث کرد ما را محمد بن عباس بن مسلم یا بسام گفت که حدیث کرد مرا ابو زید سعید بن محمد بصری گفت که حدیث کرد مرا عمره دختر اوس گفت که حدیث کرد مرا جدم حصین بن عبد الرحمن از پدرش از ابو عبد اللَّه حضرت جعفر بن محمد از پدرش از جدش علیهم السلام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مردم را امر فرمود که مهیای جنک معویه شوند در نوبت دویم این خطبه را خواند</w:t>
      </w:r>
      <w:r>
        <w:rPr>
          <w:rFonts w:eastAsia="IRNazanin" w:cs="IRNazanin"/>
          <w:color w:val="111111"/>
          <w:sz w:val="28"/>
          <w:szCs w:val="28"/>
          <w:rtl w:val="true"/>
          <w:lang w:bidi="fa-IR"/>
        </w:rPr>
        <w:t>.</w:t>
      </w:r>
    </w:p>
    <w:p>
      <w:pPr>
        <w:pStyle w:val="Heading4"/>
        <w:numPr>
          <w:ilvl w:val="3"/>
          <w:numId w:val="1"/>
        </w:numPr>
        <w:rPr/>
      </w:pPr>
      <w:bookmarkStart w:id="123" w:name="__RefHeading___Toc106876_1395250215"/>
      <w:bookmarkStart w:id="124" w:name="_Toc46"/>
      <w:bookmarkEnd w:id="123"/>
      <w:r>
        <w:rPr>
          <w:rtl w:val="true"/>
        </w:rPr>
        <w:t xml:space="preserve">حدیث </w:t>
      </w:r>
      <w:r>
        <w:rPr/>
        <w:t>4</w:t>
      </w:r>
      <w:bookmarkEnd w:id="12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وَ سَعْدُ بْنُ عَبْدِ اللَّهِ جَمِیعاً عَنْ أَحْمَدَ بْنِ مُحَمَّدِ بْنِ عِیسَی وَ الْهَیْثَمِ بْنِ أَبِی مَسْرُوقٍ النَّهْدِیِّ وَ مُحَمَّدِ بْنِ الْحُسَیْنِ بْنِ أَبِی الْخَطَّابِ کُلِّهِمْ عَنِ الْحَسَنِ بْنِ مَحْبُوبٍ عَنْ عَمْرِو بْنِ أَبِی الْمِقْدَامِ عَنْ إِسْحَاقَ بْنِ غَالِبٍ عَنْ أَبِی عَبْدِ اللَّهِ عَنْ أَبِیهِ ع قَالَ قَالَ رَسُولُ اللَّهِ ص فِی بَعْضِ خُطَبِهِ الْحَمْدُ لِلَّهِ الَّذِی کَانَ فِی أَوَّلِیَّتِهِ وَحْدَانِیّاً وَ فِی أَزَلِیَّتِهِ مُتَعَظِّماً بِالْإِلَهِیَّةِ مُتَکَبِّراً بِکِبْرِیَائِهِ وَ جَبَرُوتِهِ </w:t>
      </w:r>
      <w:r>
        <w:rPr>
          <w:rStyle w:val="FootnoteAnchor"/>
          <w:rtl w:val="true"/>
        </w:rPr>
        <w:footnoteReference w:id="92"/>
      </w:r>
      <w:r>
        <w:rPr>
          <w:rFonts w:ascii="Amiri" w:hAnsi="Amiri" w:eastAsia="Amiri" w:cs="Amiri"/>
          <w:color w:val="111111"/>
          <w:sz w:val="28"/>
          <w:sz w:val="28"/>
          <w:szCs w:val="28"/>
          <w:rtl w:val="true"/>
          <w:lang w:bidi="ar-SA"/>
        </w:rPr>
        <w:t xml:space="preserve">ابْتَدَأَ مَا ابْتَدَعَ وَ أَنْشَأَ مَا خَلَقَ عَلَی غَیْرِ مِثَالٍ کَانَ سَبَقَ بِشَیْ‌ءٍ مِمَّا خَلَقَ رَبُّنَا الْقَدِیمُ بِلُطْفِ رُبُوبِیَّتِهِ وَ بِعِلْمِ خُبْرِهِ فَتَقَ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بِإِحْکَامِ قُدْرَتِهِ خَلَقَ جَمِیعَ مَا خَلَقَ وَ بِنُورِ الْإِصْبَاحِ فَلَقَ فَلَا مُبَدِّلَ لِخَلْقِهِ وَ لَا مُغَیِّرَ لِصُنْعِهِ وَ لا مُعَقِّبَ لِحُکْمِهِ وَ لَا رَادَّ لِأَمْرِهِ وَ لَا مُسْتَرَاحَ عَنْ دَعْوَتِهِ </w:t>
      </w:r>
      <w:r>
        <w:rPr>
          <w:rStyle w:val="FootnoteAnchor"/>
          <w:rtl w:val="true"/>
        </w:rPr>
        <w:footnoteReference w:id="94"/>
      </w:r>
      <w:r>
        <w:rPr>
          <w:rFonts w:ascii="Amiri" w:hAnsi="Amiri" w:eastAsia="Amiri" w:cs="Amiri"/>
          <w:color w:val="111111"/>
          <w:sz w:val="28"/>
          <w:sz w:val="28"/>
          <w:szCs w:val="28"/>
          <w:rtl w:val="true"/>
          <w:lang w:bidi="ar-SA"/>
        </w:rPr>
        <w:t>وَ لَا زَوَالَ لِمُلْکِهِ وَ لَا انْقِطَاعَ لِمُدَّتِهِ وَ هُوَ الْکَیْنُونُ أَوَّلًا</w:t>
      </w:r>
      <w:r>
        <w:rPr>
          <w:rStyle w:val="FootnoteAnchor"/>
          <w:rtl w:val="true"/>
        </w:rPr>
        <w:footnoteReference w:id="95"/>
      </w:r>
      <w:r>
        <w:rPr>
          <w:rFonts w:ascii="Amiri" w:hAnsi="Amiri" w:eastAsia="Amiri" w:cs="Amiri"/>
          <w:color w:val="111111"/>
          <w:sz w:val="28"/>
          <w:sz w:val="28"/>
          <w:szCs w:val="28"/>
          <w:rtl w:val="true"/>
          <w:lang w:bidi="ar-SA"/>
        </w:rPr>
        <w:t>وَ الدَّیْمُومُ أَبَداً الْمُحْتَجِبُ بِنُورِهِ دُونَ خَلْقِهِ فِی الْأُفُقِ الطَّامِحِ وَ الْعِزِّ الشَّامِخِ وَ الْمُلْکِ الْبَاذِخِ فَوْقَ کُلِّ شَیْ‌ءٍ عَلَا وَ مِنْ کُلِّ شَیْ‌ءٍ دَنَا فَتَجَلَّی لِخَلْقِهِ مِنْ غَیْرِ أَنْ یَکُونَ یُرَی وَ هُوَ بِالْمَنْظَرِ الْأَعْلَی فَأَحَبَّ الِاخْتِصَاصَ بِالتَّوْحِیدِ إِذِ احْتَجَبَ بِنُورِهِ وَ سَمَا فِی عُلُوِّهِ وَ اسْتَتَرَ عَنْ خَلْقِهِ وَ بَعَثَ إِلَیْهِمُ الرُّسُلَ لِتَکُونَ لَهُ الْحُجَّةُ الْبَالِغَةُ عَلَی خَلْقِهِ وَ یَکُونَ رُسُلُهُ إِلَیْهِمْ شُهَدَاءَ عَلَیْهِمْ وَ ابْتَعَثَ فِیهِمُ النَّبِیِّینَ مُبَشِّرِینَ وَ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لِیَهْلِکَ مَنْ هَلَکَ عَنْ بَیِّنَةٍ وَ یَحْیی مَنْ حَیَّ عَنْ بَیِّنَةٍ وَ لِیَعْقِلَ الْعِبَادُ عَنْ رَبِّهِمْ مَا جَهِلُوهُ فَیَعْرِفُوهُ بِرُبُوبِیَّتِهِ بَعْدَ مَا أَنْکَرُوا وَ یُوَحِّدُوهُ بِالْإِلَهِیَّةِ بَعْدَ مَا عَضَدُوا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کردند ما را محمد بن حسن صفار و سعد بن عبد اللَّه هر دو از احمد بن محمد بن عیسی و هیثم بن ابی مسروق نهدی و محمد بن حسین بن ابی الخطاب همه ایشان از حسن بن محبوب از عمرو بن ابی المقدام از اسحق بن غالب از حضرت امام جعفر صادق از پدرش علیهما السلم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خطبه‌های خویش فرمود که سپاس و ستایش خدائی را سزا است که در اولویت خود تنها بوده و در ازلیتش بالهیت و خدائی بزرگی را بر خود بسته و بکبریاء و جبروتش تکبر و بزرگواری مینمود ابتدا کرد آنچه را اختراع فرمود و ایجاد کرد آنچه را آفرید باینکه آنها را از سر نو بدید آورد بدون مثال و مانندی مانند آنکه چنان باشد که پیشی گرفته شده باشد بچیزی از آنچه آفرید پروردگار ما که قدیم است بلطف ربوبیت و پروردگاری خویش و بعلم آگاهی و اطلاع خود شکافت و گشود و باستواری قدرت و توانائی که دارد آفرید همه آنچه را آفرید و تاریکی شب را بنور عمود صبح شکاف یعنی تاریکی شب را برد و روشنائی روز را آورد پس هیچ تبدیل و تغییر دهنده نیست که خلق او را تغییر دهد یعنی دینی که حق تعالی از برای بندگانش آفریده و این نهی است در صورت نفی یعنی تبدیل مدهید دین خود را که از برای شما مخلوق گردانید یا سزاوار نیست که آن را تبدیل دهید و یا هیچ کس نیست که آن را تبدیل دهد و محو و نابود گرداند و همچنین فقرات بعد از این که میفرماید و تغییر دهنده نیست که صنع او را تغییر دهد و پس اندازه نیست که حکم او را بعقب اندازد و ردکننده نیست که ام رو فرمان او را رد کند و جای راحت و آسایشی از دعوت او نیست و ملک او را زوال و نیستی نباشد و مدتش را انقطاعی نه و او است که خود هستی است در اول و دائمی است که همیشه خواهد بود آنکه بنور خویش در پرده رفته در نزد آفریدگانش در افق مرتفع و عزت بلند و پادشاهی سر بلند و در بالای هر چیزی برآمد و از هر چیزی نزدیک شدن و باین سبب از برای خلقش ظاهر و آشکار شد بی‌آنکه چنان باشد که دیده شود و آن جناب در نظرگاه بلندتر است پس اختصاص بتوحید را دوست داشت چون بنور خویش در پرده رفت و در بلندی که دارد بلند شد و از خلقش پنهان شد و رسولان را بسوی ایشان فرستاد تا آنکه او را حجت رسا باشد بر خلقش و رسولانش بسوی ایشان گواهانی باشند بر ایشان و در میان ایشان پیغمبران را بر انگیخت در حالتی که مژده دهندگان و ترسانندگان بودند لِیَهْلِکَ مَنْ هَلَکَ عَنْ بَیِّنَةٍ وَ یَحْیی مَنْ حَیَّ عَنْ بَیِّنَةٍ یعنی تا هلاک و نابود شود هر که هلاک شد از روی حجتی ظاهر و زنده شود هر که زنده شد از روی بینه و گواه آشکار و از برای آنکه بندگان بدانند از پروردگار خویش و تعقل نمایند آنچه را که جاهل بودند و آن را ندانسته بودند پس او را به پروردگاری که دارد بشناسند و بعد از آنکه انکار کرده بودند و او را بخدائی یگانه گردانند بعد از آنکه ستیزه کرده و از راه بیرون رفته بودند</w:t>
      </w:r>
      <w:r>
        <w:rPr>
          <w:rFonts w:eastAsia="IRNazanin" w:cs="IRNazanin"/>
          <w:color w:val="111111"/>
          <w:sz w:val="28"/>
          <w:szCs w:val="28"/>
          <w:rtl w:val="true"/>
          <w:lang w:bidi="fa-IR"/>
        </w:rPr>
        <w:t>.</w:t>
      </w:r>
      <w:bookmarkStart w:id="125" w:name="pg2576_15403"/>
    </w:p>
    <w:p>
      <w:pPr>
        <w:pStyle w:val="Heading4"/>
        <w:numPr>
          <w:ilvl w:val="3"/>
          <w:numId w:val="1"/>
        </w:numPr>
        <w:rPr/>
      </w:pPr>
      <w:bookmarkStart w:id="126" w:name="__RefHeading___Toc106878_1395250215"/>
      <w:bookmarkStart w:id="127" w:name="_Toc47"/>
      <w:bookmarkEnd w:id="125"/>
      <w:bookmarkEnd w:id="126"/>
      <w:r>
        <w:rPr>
          <w:rtl w:val="true"/>
        </w:rPr>
        <w:t xml:space="preserve">حدیث </w:t>
      </w:r>
      <w:r>
        <w:rPr/>
        <w:t>5</w:t>
      </w:r>
      <w:bookmarkEnd w:id="12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یَحْیَی الْعَطَّارُ وَ أَحْمَدُ بْنُ إِدْرِیسَ جَمِیعاً قَالا حَدَّثَنَا مُحَمَّدُ بْنُ أَحْمَدَ بْنِ یَحْیَی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الْحَسَنِ بْنِ عَلِیٍّ ع فَقَالَ لَهُ یَا ابْنَ رَسُولِ اللَّهِ صِفْ لِی رَبَّکَ حَتَّی کَأَنِّی أَنْظُرُ إِلَیْهِ فَأَطْرَقَ الْحَسَنُ بْنُ عَلِیٍّ ع مَلِیّاً ثُمَّ رَفَعَ رَأْسَهُ فَقَالَ الْحَمْدُ لِلَّهِ الَّذِی لَمْ یَکُنْ لَهُ أَوَّلٌ مَعْلُومٌ </w:t>
      </w:r>
      <w:r>
        <w:rPr>
          <w:rStyle w:val="FootnoteAnchor"/>
          <w:rtl w:val="true"/>
        </w:rPr>
        <w:footnoteReference w:id="97"/>
      </w:r>
      <w:r>
        <w:rPr>
          <w:rFonts w:ascii="Amiri" w:hAnsi="Amiri" w:eastAsia="Amiri" w:cs="Amiri"/>
          <w:color w:val="111111"/>
          <w:sz w:val="28"/>
          <w:sz w:val="28"/>
          <w:szCs w:val="28"/>
          <w:rtl w:val="true"/>
          <w:lang w:bidi="ar-SA"/>
        </w:rPr>
        <w:t xml:space="preserve">وَ لَا آخِرٌ مُتَنَاهٍ وَ لَا قَبْلٌ مُدْرَکٌ وَ لَا بَعْدٌ مَحْدُودٌ وَ لَا أَمَدٌ بِحَتَّی </w:t>
      </w:r>
      <w:r>
        <w:rPr>
          <w:rStyle w:val="FootnoteAnchor"/>
          <w:rtl w:val="true"/>
        </w:rPr>
        <w:footnoteReference w:id="98"/>
      </w:r>
      <w:r>
        <w:rPr>
          <w:rFonts w:ascii="Amiri" w:hAnsi="Amiri" w:eastAsia="Amiri" w:cs="Amiri"/>
          <w:color w:val="111111"/>
          <w:sz w:val="28"/>
          <w:sz w:val="28"/>
          <w:szCs w:val="28"/>
          <w:rtl w:val="true"/>
          <w:lang w:bidi="ar-SA"/>
        </w:rPr>
        <w:t xml:space="preserve">وَ لَا شَخْصٌ فَیَتَجَزَّأَ وَ لَا اخْتِلَافُ صِفَةٍ فَیَتَنَاهَی </w:t>
      </w:r>
      <w:r>
        <w:rPr>
          <w:rStyle w:val="FootnoteAnchor"/>
          <w:rtl w:val="true"/>
        </w:rPr>
        <w:footnoteReference w:id="99"/>
      </w:r>
      <w:r>
        <w:rPr>
          <w:rFonts w:ascii="Amiri" w:hAnsi="Amiri" w:eastAsia="Amiri" w:cs="Amiri"/>
          <w:color w:val="111111"/>
          <w:sz w:val="28"/>
          <w:sz w:val="28"/>
          <w:szCs w:val="28"/>
          <w:rtl w:val="true"/>
          <w:lang w:bidi="ar-SA"/>
        </w:rPr>
        <w:t>فَلَا تُدْرِکُ الْعُقُولُ وَ أَوْهَامُهَا وَ لَا الْفِکَرُ وَ خَطَرَاتُهَا وَ لَا الْأَلْبَابُ وَ أَذْهَانُهَا صِفَتَهُ فَتَقُولَ مَتَی</w:t>
      </w:r>
      <w:r>
        <w:rPr>
          <w:rStyle w:val="FootnoteAnchor"/>
          <w:rtl w:val="true"/>
        </w:rPr>
        <w:footnoteReference w:id="100"/>
      </w:r>
      <w:r>
        <w:rPr>
          <w:rFonts w:ascii="Amiri" w:hAnsi="Amiri" w:eastAsia="Amiri" w:cs="Amiri"/>
          <w:color w:val="111111"/>
          <w:sz w:val="28"/>
          <w:sz w:val="28"/>
          <w:szCs w:val="28"/>
          <w:rtl w:val="true"/>
          <w:lang w:bidi="ar-SA"/>
        </w:rPr>
        <w:t>وَ لَا بُدِئَ مِمَّا وَ لَا ظَاهِرٌ عَلَی مَا وَ لَا بَاطِنٌ فِیمَا وَ لَا تَارِکٌ فَهَلَّا</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خَلَقَ الْخَلْقَ فَکَانَ بَدِیئاً بَدِیعاً ابْتَدَأَ مَا ابْتَدَعَ وَ ابْتَدَعَ مَا ابْتَدَأَ وَ فَعَلَ مَا أَرَادَ وَ أَرَادَ مَا اسْتَزَادَ ذَلِکُمُ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کردند ما را محمد بن یحیی عطار و احمد بن ادریس هر دو گفتند که حدیث کرد ما را محمد بن احمد بن یحیی از بعضی از اصحاب ما یا اصحاب خویش که آن را مرفوع ساخته گفت که مردی بخدمت حضرت حسن بن علی علیهم السلام آمد و بآن حضرت عرض کرد که یا بن رسول اللَّه پروردگار خود را از برایم وصف کن تا آنکه گویا من بسوی او می‌نگرم و او را می‌بینم پس حضرت حسن بن علی علیهم السلام زمانی طولانی چشم در پیش افکند و خاموش بود بعد از آن سر خود را برداشت و فرمود که سپاس و ستایش، خدائی را سزا است که او را اولی نبود که دانسته شود و نه آخری که بپایان رسد و نه پیشی که دریافته شود و نه بعدی که باندازه در آید و نه غایت مدت و نهایتی که در باب آن تا گفته شود که کسی بگوید که تا کی و چه زمان میباشد و نه شخصی تا آنکه پاره پاره شود و نه اختلاف صفتی که نهایت و پایانی بهمرساند پس نه عقلها و خیالهای آنها صفتش را در یابند و نه فکرها و خطرات و اندیشه‌های آنها که در دل درآید و نه عقلهای خالص و ذهنهای آنها تا آنکه بگویند که کی و در چه زمان بوده و نه از چه چیز ابتدا و آغاز شده و نه بر چه ظهور و غلبه دارد و نه در چه پنهان است و نه تاریکست تا بگویند که چرا نکرد خلق را آفرید پس آغازکننده بود از سر نو پدید آورنده آغاز کرد آنچه را اختراع فرمود و اختراع فرمود آنچه را آغاز کرد و کرد آنچه خواست و خواست آنچه افزود اینکه خدا است که پروردگار من و پروردگار عالمیانست</w:t>
      </w:r>
      <w:bookmarkStart w:id="128" w:name="pg2576_15405"/>
    </w:p>
    <w:p>
      <w:pPr>
        <w:pStyle w:val="Heading4"/>
        <w:numPr>
          <w:ilvl w:val="3"/>
          <w:numId w:val="1"/>
        </w:numPr>
        <w:rPr/>
      </w:pPr>
      <w:bookmarkStart w:id="129" w:name="__RefHeading___Toc106880_1395250215"/>
      <w:bookmarkStart w:id="130" w:name="_Toc48"/>
      <w:bookmarkEnd w:id="128"/>
      <w:bookmarkEnd w:id="129"/>
      <w:r>
        <w:rPr>
          <w:rtl w:val="true"/>
        </w:rPr>
        <w:t xml:space="preserve">حدیث </w:t>
      </w:r>
      <w:r>
        <w:rPr/>
        <w:t>6</w:t>
      </w:r>
      <w:bookmarkEnd w:id="1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عَبَّادِ بْنِ سُلَیْمَانَ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التَّوْحِیدِ فَقَالَ هُوَ الَّذِی أَنْتُمْ عَلَیْهِ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عباد بن سلیمان از سعد بن سعد که گفت حضرت أبو الحسن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توحید سؤال کردم فرمود که آن همانست که شما بر آیند</w:t>
      </w:r>
    </w:p>
    <w:p>
      <w:pPr>
        <w:pStyle w:val="Heading4"/>
        <w:numPr>
          <w:ilvl w:val="3"/>
          <w:numId w:val="1"/>
        </w:numPr>
        <w:rPr/>
      </w:pPr>
      <w:bookmarkStart w:id="131" w:name="__RefHeading___Toc106882_1395250215"/>
      <w:bookmarkStart w:id="132" w:name="_Toc49"/>
      <w:bookmarkEnd w:id="131"/>
      <w:r>
        <w:rPr>
          <w:rtl w:val="true"/>
        </w:rPr>
        <w:t xml:space="preserve">حدیث </w:t>
      </w:r>
      <w:r>
        <w:rPr/>
        <w:t>7</w:t>
      </w:r>
      <w:bookmarkEnd w:id="13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إِبْرَاهِیمَ بْنِ هَاشِمٍ وَ یَعْقُوبَ بْنِ یَزِیدَ جَمِیعاً عَنِ ابْنِ فَضَّالٍ عَنِ ابْنِ بُکَیْرٍ عَنْ زُرَارَةَ عَنْ أَبِی عَبْدِ اللَّهِ ع قَالَ سَمِعْتُهُ یَقُولُ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فِی السَّماواتِ وَ الْأَرْضِ طَوْعاً وَ کَرْهاً </w:t>
      </w:r>
      <w:r>
        <w:rPr>
          <w:rStyle w:val="FootnoteAnchor"/>
          <w:rtl w:val="true"/>
        </w:rPr>
        <w:footnoteReference w:id="103"/>
      </w:r>
      <w:r>
        <w:rPr>
          <w:rFonts w:ascii="Amiri" w:hAnsi="Amiri" w:eastAsia="Amiri" w:cs="Amiri"/>
          <w:color w:val="111111"/>
          <w:sz w:val="28"/>
          <w:sz w:val="28"/>
          <w:szCs w:val="28"/>
          <w:rtl w:val="true"/>
          <w:lang w:bidi="ar-SA"/>
        </w:rPr>
        <w:t>قَالَ هُوَ تَوْحِیدُهُمْ 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ابراهیم بن هاشم و یعقوب بن یزید هر دو از ابن فضال از ابن بکیر از زراره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و در باب قول خدای عز و جل وَ لَهُ أَسْلَمَ مَنْ فِی السَّماواتِ وَ الْأَرْضِ طَوْعاً وَ کَرْهاً سخن میگفت که فرمود آن توحید ایشانست خدای عز و جل را و ترجمه آیه اینست که و از برای خدا گردن نهاد هر که در آسمانها و زمین است از روی طوع و رغبت و کراهت و نفرت</w:t>
      </w:r>
      <w:r>
        <w:rPr>
          <w:rFonts w:eastAsia="IRNazanin" w:cs="IRNazanin"/>
          <w:color w:val="111111"/>
          <w:sz w:val="28"/>
          <w:szCs w:val="28"/>
          <w:rtl w:val="true"/>
          <w:lang w:bidi="fa-IR"/>
        </w:rPr>
        <w:t>.</w:t>
      </w:r>
      <w:bookmarkStart w:id="133" w:name="pg2576_15406"/>
    </w:p>
    <w:p>
      <w:pPr>
        <w:pStyle w:val="Heading4"/>
        <w:numPr>
          <w:ilvl w:val="3"/>
          <w:numId w:val="1"/>
        </w:numPr>
        <w:rPr/>
      </w:pPr>
      <w:bookmarkStart w:id="134" w:name="__RefHeading___Toc106884_1395250215"/>
      <w:bookmarkStart w:id="135" w:name="_Toc50"/>
      <w:bookmarkEnd w:id="133"/>
      <w:bookmarkEnd w:id="134"/>
      <w:r>
        <w:rPr>
          <w:rtl w:val="true"/>
        </w:rPr>
        <w:t xml:space="preserve">حدیث </w:t>
      </w:r>
      <w:r>
        <w:rPr/>
        <w:t>8</w:t>
      </w:r>
      <w:bookmarkEnd w:id="13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مُحَمَّدُ بْنُ الْحُسَیْنِ عَنْ مُحَمَّدِ بْنِ سِنَانٍ عَنْ إِسْحَاقَ بْنِ الْحَارِثِ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عَبْدِ اللَّهِ ع حُقّاً فَأَخْرَجَ مِنْهُ وَرَقَةً فَإِذَا فِیهَا سُبْحَانَ الْوَاحِدِ الَّذِی لَا إِلَهَ غَیْرُهُ الْقَدِیمِ الْمُبْدِئِ الَّذِی لَا بَدْءَ لَهُ </w:t>
      </w:r>
      <w:r>
        <w:rPr>
          <w:rStyle w:val="FootnoteAnchor"/>
          <w:rtl w:val="true"/>
        </w:rPr>
        <w:footnoteReference w:id="104"/>
      </w:r>
      <w:r>
        <w:rPr>
          <w:rFonts w:ascii="Amiri" w:hAnsi="Amiri" w:eastAsia="Amiri" w:cs="Amiri"/>
          <w:color w:val="111111"/>
          <w:sz w:val="28"/>
          <w:sz w:val="28"/>
          <w:szCs w:val="28"/>
          <w:rtl w:val="true"/>
          <w:lang w:bidi="ar-SA"/>
        </w:rPr>
        <w:t>الدَّائِمِ الَّذِی لَا نَفَادَ لَهُ الْحَیِّ الَّذِی لا یَمُوتُ الْخَالِقِ مَا یُرَی وَ مَا لَا یُرَی الْعَالِمِ کُلَّ شَیْ‌ءٍ بِغَیْرِ تَعْلِیمٍ ذَلِکَ اللَّهُ الَّذِی لَا شَرِیکَ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کرد ما را سعد بن عبد اللَّه گفت که حدیث کرد ما را محمد بن حسین از محمد بن سنان از اسحق بن حرث از ابو بصیر که گفت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را بیرون آورد و از آن حقه پارچه کاغذی را بیرون آورد پس دیدیم که در آن نوشته بود که پاک و منزه میشمارم خدائی را که یگانه است آنکه غیر از او خدائی نیست قدیم و دیرینه که چیزها را آغاز کرده و آنکه او را آغازی نیست و دائم و همیشه که او را نیستی نباشد و زنده که نمیمیرد و آفریننده آنچه دیده می‌شود و آنچه دیده نمیشود و هر چیزی را بدون آموختن میداند اینست خدائی که او را شریکی نیست</w:t>
      </w:r>
      <w:r>
        <w:rPr>
          <w:rFonts w:eastAsia="IRNazanin" w:cs="IRNazanin"/>
          <w:color w:val="111111"/>
          <w:sz w:val="28"/>
          <w:szCs w:val="28"/>
          <w:rtl w:val="true"/>
          <w:lang w:bidi="fa-IR"/>
        </w:rPr>
        <w:t>.</w:t>
      </w:r>
    </w:p>
    <w:p>
      <w:pPr>
        <w:pStyle w:val="Heading4"/>
        <w:numPr>
          <w:ilvl w:val="3"/>
          <w:numId w:val="1"/>
        </w:numPr>
        <w:rPr/>
      </w:pPr>
      <w:bookmarkStart w:id="136" w:name="__RefHeading___Toc106886_1395250215"/>
      <w:bookmarkStart w:id="137" w:name="_Toc51"/>
      <w:bookmarkEnd w:id="136"/>
      <w:r>
        <w:rPr>
          <w:rtl w:val="true"/>
        </w:rPr>
        <w:t xml:space="preserve">حدیث </w:t>
      </w:r>
      <w:r>
        <w:rPr/>
        <w:t>9</w:t>
      </w:r>
      <w:bookmarkEnd w:id="13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الْمُفَسِّرُ رَحِمَهُ اللَّهُ قَالَ حَدَّثَنَا یُوسُفُ بْنُ مُحَمَّدِ بْنِ زِیَادٍ وَ عَلِیُّ بْنُ مُحَمَّدِ بْنِ سَیَّارٍ عَنْ أَبَوَیْهِمَا عَنِ الْحَسَنِ بْنِ عَلِیِّ بْنِ مُحَمَّدِ بْنِ عَلِیٍّ الرِّضَا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إِلَی الرِّضَا ع فَقَالَ لَهُ یَا ابْنَ رَسُولِ اللَّهِ صِفْ لَنَا رَبَّکَ فَإِنَّ مَنْ قِبَلَنَا قَدِ اخْتَلَفُوا عَلَیْنَا فَقَالَ الرِّضَا ع إِنَّهُ مَنْ یَصِفُ رَبَّهُ بِالْقِیَاسِ لَا یَزَالُ الدَّهْرَ فِی الِالْتِبَاسِ مَائِلًا عَنِ الْمِنْهَاجِ</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ظَاعِناً فِی الِاعْوِجَاجِ ضَالًا عَنِ السَّبِیلِ قَائِلًا غَیْرَ الْجَمِیلِ أُعَرِّفُهُ بِمَا عَرَّفَ بِهِ نَفْسَهُ مِنْ غَیْرِ رُؤْیَةٍ وَ أَصِفُهُ بِمَا وَصَفَ بِهِ نَفْسَهُ مِنْ غَیْرِ صُورَةٍ لَا یُدْرَکُ بِالْحَوَاسِّ وَ لَا یُقَاسُ بِالنَّاسِ مَعْرُوفٌ بِغَیْرِ تَشْبِیهٍ وَ مُتَدَانٍ فِی بُعْدِهِ لَا بِنَظِیرٍ لَا یُمَثَّلُ بِخَلِیقَتِهِ وَ لَا یَجُورُ فِی قَضِیَّتِهِ الْخَلْقُ إِلَی مَا عَلِمَ مُنْقَادُونَ وَ عَلَی مَا سَطَرَ فِی الْمَکْنُونِ مِنْ کِتَابِهِ مَاضُونَ وَ لَا یَعْمَلُونَ خِلَافَ مَا عَلِمَ مِنْهُمْ وَ لَا غَیْرَهُ یُرِیدُونَ فَهُوَ قَرِیبٌ غَیْرُ مُلْتَزِقٍ وَ بَعِیدٌ غَیْرُ مُتَقَصٍّ یُحَقَّقُ وَ لَا یُمَثَّلُ وَ یُوَحَّدُ وَ لَا یُبَعَّضُ یُعْرَفُ بِالْآیَاتِ وَ یُثْبَتُ بِالْعَلَامَاتِ فَلَا إِلَهَ غَیْرُهُ الْکَبِیرُ الْمُتَعَالِ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قاسم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کردند ما را یوسف بن محمد بن زیاد و علی بن محمد بن سیار از پدران خویش از حضرت حسن بن علی بن محمد بن علی بن موسی الرضا از پدرش از جدش علیهم السلام که فرمود مردی بسوی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بآن حضرت عرض کرد که یا ابن رسول اللَّه پروردگار خود را از برای ما وصف کن زیرا که کسانی که پیش از ما بوده‌اند یا آنان که در نزد ما هستند بر ما اختلاف کرده‌اند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که پروردگارش را بقیاس و اندازه وصف کند در همه روزگار پیوسته در آشفتگی باشد و از راه راست مائل و در کجی کوچ‌کننده و رونده و از راه حق گمراه و دور افتاده باشد و آنچه بگوید خوب و زیبا نباشد او را می‌شناسم بآنچه خودش را بان شناسانیده بدون دیدن و وصف میکنم او را بآنچه خودش را با آن وصف فرموده بدون صورت بحاسها دریافته نمیشود و او را بمردم قیاس نمیتوان کرد شناخته شده است نه بتشبیه و نزدیک است با وجود دوریش بدون مانند و بآفریده خود مانند نمیشود و در قضیه و حکمش ستم نمیکند خلق بسوی آنچه دانسته منقاد و فروتنی نمایندگانند و بر آنچه در مکنون و پوشیده از کتابش نوشته شده درگذرندگان نه خلاف آنچه از ایشان دانسته میکنند و نه غیر آن را میخواهند پس او نزدیکیست که نچسبیده و دوریست که دوری ندارد تحقیق و اثبات می‌شود و او را مانند نمیتوان کرد و به یگانگی پرستش می‌شود و او را پاره پاره فرض نمیتوان نمود شناخته می‌شود بآیات و ثابت گردانیده می‌شود بعلامات پس خدائی نیست غیر از او که بزرگوار و بلند و مرتبه و برتر است</w:t>
      </w:r>
      <w:bookmarkStart w:id="138" w:name="pg2576_15408"/>
    </w:p>
    <w:p>
      <w:pPr>
        <w:pStyle w:val="Heading4"/>
        <w:numPr>
          <w:ilvl w:val="3"/>
          <w:numId w:val="1"/>
        </w:numPr>
        <w:rPr/>
      </w:pPr>
      <w:bookmarkStart w:id="139" w:name="__RefHeading___Toc106888_1395250215"/>
      <w:bookmarkStart w:id="140" w:name="_Toc52"/>
      <w:bookmarkEnd w:id="138"/>
      <w:bookmarkEnd w:id="139"/>
      <w:r>
        <w:rPr>
          <w:rtl w:val="true"/>
        </w:rPr>
        <w:t xml:space="preserve">حدیث </w:t>
      </w:r>
      <w:r>
        <w:rPr/>
        <w:t>10</w:t>
      </w:r>
      <w:bookmarkEnd w:id="14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 بَعْدَ کَلَامٍ آخَرَ تَکَلَّمَ بِهِ حَدَّثَنِی أَبِی عَنْ أَبِیهِ عَنْ جَدِّهِ عَنْ أَبِیهِ ع عَنْ رَسُولِ اللَّهِ ص أَنَّهُ قَالَ مَا عَرَفَ اللَّهَ مَنْ شَبَّهَهُ بِخَلْقِهِ وَ لَا وَصَفَهُ بِالْعَدْلِ مَنْ نَسَبَ إِلَیْهِ ذُنُوبَ عِبَادِهِ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تفسیر القرآن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کلامی دیگر که بآن تکلم نمود فرمود که حدیث کرد مرا پدرم از پدرش از جدش از پدرش علیهم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 که خدا را نشناخته هر که او را بآفریدگانش تشبیه کرده و او را بعدالت وصف ننموده هر که گناهان بندگانش را باو نسبت داده و مؤلف میگوید که این حدیث طولانی است که ما از آن موضع حاجت را فرا گرفتیم و این را بتمامه در تفسیر قرآن اخراج کرده‌ام</w:t>
      </w:r>
      <w:r>
        <w:rPr>
          <w:rFonts w:eastAsia="IRNazanin" w:cs="IRNazanin"/>
          <w:color w:val="111111"/>
          <w:sz w:val="28"/>
          <w:szCs w:val="28"/>
          <w:rtl w:val="true"/>
          <w:lang w:bidi="fa-IR"/>
        </w:rPr>
        <w:t>.</w:t>
      </w:r>
    </w:p>
    <w:p>
      <w:pPr>
        <w:pStyle w:val="Heading4"/>
        <w:numPr>
          <w:ilvl w:val="3"/>
          <w:numId w:val="1"/>
        </w:numPr>
        <w:rPr/>
      </w:pPr>
      <w:bookmarkStart w:id="141" w:name="__RefHeading___Toc106890_1395250215"/>
      <w:bookmarkStart w:id="142" w:name="_Toc53"/>
      <w:bookmarkEnd w:id="141"/>
      <w:r>
        <w:rPr>
          <w:rtl w:val="true"/>
        </w:rPr>
        <w:t xml:space="preserve">حدیث </w:t>
      </w:r>
      <w:r>
        <w:rPr/>
        <w:t>11</w:t>
      </w:r>
      <w:bookmarkEnd w:id="1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عَنْ مُحَمَّدِ بْنِ یَحْیَی الْعَطَّارِ عَنْ مُحَمَّدِ بْنِ أَحْمَدَ عَنْ عَبْدِ اللَّهِ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ع إِلَی رَجُلٍ بِخَطِّهِ وَ قَرَأْتُهُ فِی دُعَاءٍ کَتَبَ بِهِ أَنْ یَقُولَ یَا ذَا الَّذِی کَانَ قَبْلَ کُلِ شَیْ‌ءٍ ثُمَّ خَلَقَ کُلَّ شَیْ‌ءٍ ثُمَّ یَبْقَی وَ یَفْنَی کُلُّ شَیْ‌ءٍ وَ یَا ذَا الَّذِی لَیْسَ فِی السَّمَاوَاتِ الْعُلَی وَ لَا فِی الْأَرَضِینَ السُّفْلَی وَ لَا فَوْقَهُنَّ وَ لَا بَیْنَهُنَّ وَ لَا تَحْتَهُنَّ إِلَهٌ یُعْبَدُ غَیْرُهُ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143" w:name="pg2576_15409"/>
    </w:p>
    <w:p>
      <w:pPr>
        <w:pStyle w:val="BookText"/>
        <w:rPr/>
      </w:pPr>
      <w:bookmarkEnd w:id="14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یحیی عطار از محمد بن احمد از عبد الله بن محمد از علی بن مهزیار که گفت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خویش بسوی مردی نوشته بود و من آن را خواندم در دعائی که آن را نوشته بود که بخواند</w:t>
      </w:r>
    </w:p>
    <w:p>
      <w:pPr>
        <w:pStyle w:val="BookText"/>
        <w:rPr/>
      </w:pPr>
      <w:r>
        <w:rPr>
          <w:rFonts w:ascii="IRNazanin" w:hAnsi="IRNazanin" w:eastAsia="IRNazanin"/>
          <w:color w:val="111111"/>
          <w:sz w:val="28"/>
          <w:sz w:val="28"/>
          <w:szCs w:val="28"/>
          <w:rtl w:val="true"/>
          <w:lang w:bidi="fa-IR"/>
        </w:rPr>
        <w:t>یا ذا الذی کان قبل کل شی‌ء ثم خلق کل شی‌ء ثم یبقی و یفنی کل شی‌ء و یا ذا الذی لیس فی السموات العلی و لا فی الارضین السفلی و لا فوقهن و لا بینهن و لا تحتهن اله یعبد غیره</w:t>
      </w:r>
    </w:p>
    <w:p>
      <w:pPr>
        <w:pStyle w:val="BookText"/>
        <w:rPr/>
      </w:pPr>
      <w:r>
        <w:rPr>
          <w:rFonts w:ascii="IRNazanin" w:hAnsi="IRNazanin" w:eastAsia="IRNazanin"/>
          <w:color w:val="111111"/>
          <w:sz w:val="28"/>
          <w:sz w:val="28"/>
          <w:szCs w:val="28"/>
          <w:rtl w:val="true"/>
          <w:lang w:bidi="fa-IR"/>
        </w:rPr>
        <w:t>یعنی ای کسی که پیش از هر چیز بوده بعد از آن هر چیزی را آفریده بعد از آن می‌ماند و هر چیزی نیست و نابود می‌شود و ای آنکه نیست در آسمانهای زبرتر و نه در زمینهای زیرتر و نه در زیر آنها و نه در میان آنها و نه در زیر آنها خدائی که پرستیده شود غیر از او</w:t>
      </w:r>
      <w:r>
        <w:rPr>
          <w:rFonts w:eastAsia="IRNazanin" w:cs="IRNazanin"/>
          <w:color w:val="111111"/>
          <w:sz w:val="28"/>
          <w:szCs w:val="28"/>
          <w:rtl w:val="true"/>
          <w:lang w:bidi="fa-IR"/>
        </w:rPr>
        <w:t>.</w:t>
      </w:r>
    </w:p>
    <w:p>
      <w:pPr>
        <w:pStyle w:val="Heading4"/>
        <w:numPr>
          <w:ilvl w:val="3"/>
          <w:numId w:val="1"/>
        </w:numPr>
        <w:rPr/>
      </w:pPr>
      <w:bookmarkStart w:id="144" w:name="__RefHeading___Toc106892_1395250215"/>
      <w:bookmarkStart w:id="145" w:name="_Toc54"/>
      <w:bookmarkEnd w:id="144"/>
      <w:r>
        <w:rPr>
          <w:rtl w:val="true"/>
        </w:rPr>
        <w:t xml:space="preserve">حدیث </w:t>
      </w:r>
      <w:r>
        <w:rPr/>
        <w:t>12</w:t>
      </w:r>
      <w:bookmarkEnd w:id="14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عَمِّهِ مُحَمَّدِ بْنِ أَبِی الْقَاسِمِ عَنْ أَحْمَدَ بْنِ أَبِی عَبْدِ اللَّهِ الْبَرْقِیِّ عَنْ مُحَمَّدِ بْنِ عِیسَی الْیَقْطِینِیِّ عَنْ سُلَیْمَانَ بْنِ رَاشِدٍ عَنْ أَبِیهِ عَنِ الْمُفَضَّلِ بْنِ عُمَرَ قَالَ سَمِعْتُ أَبَا عَبْدِ اللَّهِ ع یَقُولُ الْحَمْدُ لِلَّهِ الَّذِی لَمْ یَلِدْ فَیُورَثَ وَ لَمْ یُولَدْ فَیُشَارَکَ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عمویش محمد بن ابی القاسم از احمد بن ابی عبد اللَّه برقی از محمد بن عیسی یقطینی از سلیمان بن راشد از پدرش از مفضل بن عمر که گفت شنیدم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حمد از برای خدائیست که نزاد تا ارث دهد یا از او ارث برده شود و زاده نشد تا شرکت کند</w:t>
      </w:r>
      <w:r>
        <w:rPr>
          <w:rFonts w:eastAsia="IRNazanin" w:cs="IRNazanin"/>
          <w:color w:val="111111"/>
          <w:sz w:val="28"/>
          <w:szCs w:val="28"/>
          <w:rtl w:val="true"/>
          <w:lang w:bidi="fa-IR"/>
        </w:rPr>
        <w:t>.</w:t>
      </w:r>
      <w:bookmarkStart w:id="146" w:name="pg2576_15410"/>
    </w:p>
    <w:p>
      <w:pPr>
        <w:pStyle w:val="Heading4"/>
        <w:numPr>
          <w:ilvl w:val="3"/>
          <w:numId w:val="1"/>
        </w:numPr>
        <w:rPr/>
      </w:pPr>
      <w:bookmarkStart w:id="147" w:name="__RefHeading___Toc106894_1395250215"/>
      <w:bookmarkStart w:id="148" w:name="_Toc55"/>
      <w:bookmarkEnd w:id="146"/>
      <w:bookmarkEnd w:id="147"/>
      <w:r>
        <w:rPr>
          <w:rtl w:val="true"/>
        </w:rPr>
        <w:t xml:space="preserve">حدیث </w:t>
      </w:r>
      <w:r>
        <w:rPr/>
        <w:t>13</w:t>
      </w:r>
      <w:bookmarkEnd w:id="14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w:t>
      </w:r>
      <w:r>
        <w:rPr>
          <w:rStyle w:val="FootnoteAnchor"/>
          <w:rtl w:val="true"/>
        </w:rPr>
        <w:footnoteReference w:id="108"/>
      </w:r>
      <w:r>
        <w:rPr>
          <w:rFonts w:ascii="Amiri" w:hAnsi="Amiri" w:eastAsia="Amiri" w:cs="Amiri"/>
          <w:color w:val="111111"/>
          <w:sz w:val="28"/>
          <w:sz w:val="28"/>
          <w:szCs w:val="28"/>
          <w:rtl w:val="true"/>
          <w:lang w:bidi="ar-SA"/>
        </w:rPr>
        <w:t xml:space="preserve">قَالَ حَدَّثَنَا مُحَمَّدُ بْنُ إِسْمَاعِیلَ الْبَرْمَکِیُّ قَالَ حَدَّثَنِی عَلِیُّ بْنُ الْعَبَّاسِ قَالَ حَدَّثَنِی إِسْمَاعِیلُ بْنُ مِهْرَانَ الْکُوفِیُّ عَنْ إِسْمَاعِیلَ بْنِ إِسْحَاقَ الْجُهَنِیِّ عَنْ فَرَجِ بْنِ فَرْوَةَ عَنْ مَسْعَدَةَ بْنِ صَدَقَةَ قَالَ سَمِعْتُ أَبَا عَبْدِ اللَّهِ ع یَقُولُ بَیْنَا أَمِیرُ الْمُؤْمِنِینَ ع یَخْطُبُ عَلَی الْمِنْبَرِ بِالْکُوفَةِ إِذْ قَامَ إِلَیْهِ رَجُلٌ فَقَالَ یَا أَمِیرَ الْمُؤْمِنِینَ صِفْ لَنَا رَبَّکَ تَبَارَکَ وَ تَعَالَی لِنَزْدَادَ لَهُ حُبّاً وَ بِهِ مَعْرِفَةً فَغَضِبَ أَمِیرُ الْمُؤْمِنِینَ ع وَ نَادَی الصَّلَاةَ جَامِعَةً </w:t>
      </w:r>
      <w:r>
        <w:rPr>
          <w:rStyle w:val="FootnoteAnchor"/>
          <w:rtl w:val="true"/>
        </w:rPr>
        <w:footnoteReference w:id="109"/>
      </w:r>
      <w:r>
        <w:rPr>
          <w:rFonts w:ascii="Amiri" w:hAnsi="Amiri" w:eastAsia="Amiri" w:cs="Amiri"/>
          <w:color w:val="111111"/>
          <w:sz w:val="28"/>
          <w:sz w:val="28"/>
          <w:szCs w:val="28"/>
          <w:rtl w:val="true"/>
          <w:lang w:bidi="ar-SA"/>
        </w:rPr>
        <w:t>فَاجْتَمَعَ النَّاسُ حَتَّی غَصَّ الْمَسْجِدُ بِأَهْلِهِ ثُمَّ قَامَ مُتَغَیِّرَ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لَا یَفِرُهُ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لَا یُکْدِیهِ الْإِعْطَاءُ</w:t>
      </w:r>
      <w:r>
        <w:rPr>
          <w:rStyle w:val="FootnoteAnchor"/>
          <w:rtl w:val="true"/>
        </w:rPr>
        <w:footnoteReference w:id="110"/>
      </w:r>
      <w:r>
        <w:rPr>
          <w:rFonts w:ascii="Amiri" w:hAnsi="Amiri" w:eastAsia="Amiri" w:cs="Amiri"/>
          <w:color w:val="111111"/>
          <w:sz w:val="28"/>
          <w:sz w:val="28"/>
          <w:szCs w:val="28"/>
          <w:rtl w:val="true"/>
          <w:lang w:bidi="ar-SA"/>
        </w:rPr>
        <w:t>إِذْ کُلُّ مُعْطٍ مُنْتَقِصٌ سِوَاهُ الْمَلِی‌ءِ بِفَوَائِدِ النِّعَمِ وَ عَوَائِدِ الْمَزِیدِ وَ بِجُودِهِ ضَمِنَ عِیَالَةَ الْخَلْقِ فَأَنْهَجَ سَبِیلَ الطَّلَبِ لِلرَّاغِبِینَ إِلَیْهِ فَلَیْسَ بِمَا سُئِلَ أَجْوَدَ مِنْهُ بِمَا لَمْ یُسْأَلْ وَ مَا اخْتَلَفَ عَلَیْهِ دَهْرٌ فَیَخْتَلِفَ مِنْهُ الْحَالُ وَ لَوْ وَهَبَ مَا تَنَفَّسَتْ عَنْهُ مَعَادِنُ الْجِبَالِ وَ ضَحِکَتْ عَنْهُ أَصْدَافُ الْبِحَارِ مِنْ فِلَذِ اللُّجَیْنِ</w:t>
      </w:r>
      <w:r>
        <w:rPr>
          <w:rStyle w:val="FootnoteAnchor"/>
          <w:rtl w:val="true"/>
        </w:rPr>
        <w:footnoteReference w:id="11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سَبَائِکِ الْعِقْیَانِ وَ نَضَائِدِ الْمَرْجَانِ لِبَعْضِ عَبِیدِهِ لَمَا أَثَّرَ ذَلِکَ فِی وُجُودِهِ وَ لَا أَنْفَدَ سَعَةَ مَا عِنْدَهُ وَ لَکَانَ عِنْدَهُ مِنْ ذَخَائِرِ الْإِفْضَالِ مَا لَا یَنْفَدُهُ مَطَالِبُ السُّؤَّالِ </w:t>
      </w:r>
      <w:r>
        <w:rPr>
          <w:rStyle w:val="FootnoteAnchor"/>
          <w:rtl w:val="true"/>
        </w:rPr>
        <w:footnoteReference w:id="112"/>
      </w:r>
      <w:r>
        <w:rPr>
          <w:rFonts w:ascii="Amiri" w:hAnsi="Amiri" w:eastAsia="Amiri" w:cs="Amiri"/>
          <w:color w:val="111111"/>
          <w:sz w:val="28"/>
          <w:sz w:val="28"/>
          <w:szCs w:val="28"/>
          <w:rtl w:val="true"/>
          <w:lang w:bidi="ar-SA"/>
        </w:rPr>
        <w:t xml:space="preserve">وَ لَا یَخْطُرُ لِکَثْرَتِهِ عَلَی بَالٍ لِأَنَّهُ الْجَوَادُ الَّذِی لَا تَنْقُصُهُ الْمَوَاهِبُ وَ لَا یُنْحِلُهُ إِلْحَاحُ الْمُلِحِّینَ </w:t>
      </w:r>
      <w:r>
        <w:rPr>
          <w:rStyle w:val="FootnoteAnchor"/>
          <w:rtl w:val="true"/>
        </w:rPr>
        <w:footnoteReference w:id="113"/>
      </w:r>
      <w:r>
        <w:rPr>
          <w:rFonts w:ascii="Amiri" w:hAnsi="Amiri" w:eastAsia="Amiri" w:cs="Amiri"/>
          <w:color w:val="111111"/>
          <w:sz w:val="28"/>
          <w:sz w:val="28"/>
          <w:szCs w:val="28"/>
          <w:rtl w:val="true"/>
          <w:lang w:bidi="ar-SA"/>
        </w:rPr>
        <w:t>وَ إِنَّما أَمْرُهُ إِذا أَرادَ شَیْئاً أَنْ یَقُولَ لَهُ کُنْ فَیَکُونُ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الَّذِی عَجَزَتِ الْمَلَائِکَةُ عَلَی قُرْبِهِمْ مِنْ کُرْسِیِّ کَرَامَتِهِ وَ طُولِ وَلَهِهِمْ إِلَیْهِ وَ تَعْظِیمِ جَلَالِ عِزِّهِ وَ قُرْبِهِمْ مِنْ غَیْبِ مَلَکُوتِهِ أَنْ یَعْلَمُوا مِنْ أَمْرِهِ إِلَّا مَا أَعْلَمَهُمْ وَ هُمْ مِنْ مَلَکُوتِ الْقُدْسِ بِحَیْثُ هُمْ مِنْ مَعْرِفَتِهِ عَلَی مَا فَطَرَهُمْ عَلَیْهِ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عِلْمَ لَنا إِلَّا ما عَلَّمْتَنا إِنَّکَ أَنْتَ الْعَلِیمُ الْحَکِیمُ</w:t>
      </w:r>
      <w:r>
        <w:rPr>
          <w:rStyle w:val="FootnoteAnchor"/>
          <w:rtl w:val="true"/>
        </w:rPr>
        <w:footnoteReference w:id="11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ظَنُّکَ أَیُّهَا السَّائِلُ بِمَنْ هُوَ هَکَذَا سُبْحَانَهُ وَ بِحَمْدِهِ لَمْ یُحْدَثْ فَیُمْکِنَ فِیهِ التَّغَیُّرُ وَ الِانْتِقَالُ وَ لَمْ یُتَصَرَّفْ فِی ذَاتِهِ بِکُرُورِ الْأَحْوَالِ</w:t>
      </w:r>
      <w:r>
        <w:rPr>
          <w:rStyle w:val="FootnoteAnchor"/>
          <w:rtl w:val="true"/>
        </w:rPr>
        <w:footnoteReference w:id="116"/>
      </w:r>
      <w:r>
        <w:rPr>
          <w:rFonts w:ascii="Amiri" w:hAnsi="Amiri" w:eastAsia="Amiri" w:cs="Amiri"/>
          <w:color w:val="111111"/>
          <w:sz w:val="28"/>
          <w:sz w:val="28"/>
          <w:szCs w:val="28"/>
          <w:rtl w:val="true"/>
          <w:lang w:bidi="ar-SA"/>
        </w:rPr>
        <w:t xml:space="preserve">وَ لَمْ یَخْتَلِفْ عَلَیْهِ حُقْبُ اللَّیَالِی وَ الْأَیَّامِ </w:t>
      </w:r>
      <w:r>
        <w:rPr>
          <w:rStyle w:val="FootnoteAnchor"/>
          <w:rtl w:val="true"/>
        </w:rPr>
        <w:footnoteReference w:id="117"/>
      </w:r>
      <w:r>
        <w:rPr>
          <w:rFonts w:ascii="Amiri" w:hAnsi="Amiri" w:eastAsia="Amiri" w:cs="Amiri"/>
          <w:color w:val="111111"/>
          <w:sz w:val="28"/>
          <w:sz w:val="28"/>
          <w:szCs w:val="28"/>
          <w:rtl w:val="true"/>
          <w:lang w:bidi="ar-SA"/>
        </w:rPr>
        <w:t xml:space="preserve">الَّذِی ابْتَدَعَ الْخَلْقَ عَلَی غَیْرِ مِثَالٍ امْتَثَلَهُ وَ لَا مِقْدَارٍ احْتَذَی عَلَیْهِ مِنْ مَعْبُودٍ کَانَ قَبْلَهُ </w:t>
      </w:r>
      <w:r>
        <w:rPr>
          <w:rStyle w:val="FootnoteAnchor"/>
          <w:rtl w:val="true"/>
        </w:rPr>
        <w:footnoteReference w:id="118"/>
      </w:r>
      <w:r>
        <w:rPr>
          <w:rFonts w:ascii="Amiri" w:hAnsi="Amiri" w:eastAsia="Amiri" w:cs="Amiri"/>
          <w:color w:val="111111"/>
          <w:sz w:val="28"/>
          <w:sz w:val="28"/>
          <w:szCs w:val="28"/>
          <w:rtl w:val="true"/>
          <w:lang w:bidi="ar-SA"/>
        </w:rPr>
        <w:t xml:space="preserve">وَ لَمْ تُحِطْ بِهِ الصِّفَاتُ فَیَکُونَ بِإِدْرَاکِهَا إِیَّاهُ بِالْحُدُودِ مُتَنَاهِیاً وَ مَا زَالَ لَیْسَ کَمِثْلِهِ شَیْ‌ءٌ عَنْ صِفَةِ الْمَخْلُوقِینَ مُتَعَالِیاً </w:t>
      </w:r>
      <w:r>
        <w:rPr>
          <w:rStyle w:val="FootnoteAnchor"/>
          <w:rtl w:val="true"/>
        </w:rPr>
        <w:footnoteReference w:id="119"/>
      </w:r>
      <w:r>
        <w:rPr>
          <w:rFonts w:ascii="Amiri" w:hAnsi="Amiri" w:eastAsia="Amiri" w:cs="Amiri"/>
          <w:color w:val="111111"/>
          <w:sz w:val="28"/>
          <w:sz w:val="28"/>
          <w:szCs w:val="28"/>
          <w:rtl w:val="true"/>
          <w:lang w:bidi="ar-SA"/>
        </w:rPr>
        <w:t xml:space="preserve">وَ انْحَسَرَتِ الْأَبْصَارُ عَنْ أَنْ تَنَالَهُ فَیَکُونَ بِالْعِیَانِ مَوْصُوفاً </w:t>
      </w:r>
      <w:r>
        <w:rPr>
          <w:rStyle w:val="FootnoteAnchor"/>
          <w:rtl w:val="true"/>
        </w:rPr>
        <w:footnoteReference w:id="120"/>
      </w:r>
      <w:r>
        <w:rPr>
          <w:rFonts w:ascii="Amiri" w:hAnsi="Amiri" w:eastAsia="Amiri" w:cs="Amiri"/>
          <w:color w:val="111111"/>
          <w:sz w:val="28"/>
          <w:sz w:val="28"/>
          <w:szCs w:val="28"/>
          <w:rtl w:val="true"/>
          <w:lang w:bidi="ar-SA"/>
        </w:rPr>
        <w:t xml:space="preserve">وَ بِالذَّاتِ الَّتِی لَا یَعْلَمُهَا إِلَّا هُوَ عِنْدَ خَلْقِهِ مَعْرُوفاً وَ فَاتَ لِعُلُوِّهِ عَلَی أَعْلَی الْأَشْیَاءِ مَوَاقِعُ رَجْمِ الْمُتَوَهِّمِینَ </w:t>
      </w:r>
      <w:r>
        <w:rPr>
          <w:rStyle w:val="FootnoteAnchor"/>
          <w:rtl w:val="true"/>
        </w:rPr>
        <w:footnoteReference w:id="121"/>
      </w:r>
      <w:r>
        <w:rPr>
          <w:rFonts w:ascii="Amiri" w:hAnsi="Amiri" w:eastAsia="Amiri" w:cs="Amiri"/>
          <w:color w:val="111111"/>
          <w:sz w:val="28"/>
          <w:sz w:val="28"/>
          <w:szCs w:val="28"/>
          <w:rtl w:val="true"/>
          <w:lang w:bidi="ar-SA"/>
        </w:rPr>
        <w:t xml:space="preserve">وَ ارْتَفَعَ عَنْ أَنْ تَحْوِیَ کُنْهَ عَظَمَتِهِ فَهَاهَةُ </w:t>
      </w:r>
      <w:r>
        <w:rPr>
          <w:rStyle w:val="FootnoteAnchor"/>
          <w:rtl w:val="true"/>
        </w:rPr>
        <w:footnoteReference w:id="122"/>
      </w:r>
      <w:r>
        <w:rPr>
          <w:rFonts w:ascii="Amiri" w:hAnsi="Amiri" w:eastAsia="Amiri" w:cs="Amiri"/>
          <w:color w:val="111111"/>
          <w:sz w:val="28"/>
          <w:sz w:val="28"/>
          <w:szCs w:val="28"/>
          <w:rtl w:val="true"/>
          <w:lang w:bidi="ar-SA"/>
        </w:rPr>
        <w:t>رَوِیَّاتِ الْمُتَفَکِّرِینَ فَلَیْسَ لَهُ مِثْلٌ فَیَکُونَ مَا یَخْلُقُ مُشْبِهاً بِهِ</w:t>
      </w:r>
      <w:r>
        <w:rPr>
          <w:rStyle w:val="FootnoteAnchor"/>
          <w:rtl w:val="true"/>
        </w:rPr>
        <w:footnoteReference w:id="123"/>
      </w:r>
      <w:r>
        <w:rPr>
          <w:rFonts w:ascii="Amiri" w:hAnsi="Amiri" w:eastAsia="Amiri" w:cs="Amiri"/>
          <w:color w:val="111111"/>
          <w:sz w:val="28"/>
          <w:sz w:val="28"/>
          <w:szCs w:val="28"/>
          <w:rtl w:val="true"/>
          <w:lang w:bidi="ar-SA"/>
        </w:rPr>
        <w:t>وَ مَا زَالَ عِنْدَ أَهْلِ الْمَعْرِفَةِ بِهِ عَنِ الْأَشْبَاهِ وَ الْأَضْدَادِ مُنَزَّهاً کَذَبَ الْعَادِلُونَ بِاللَّهِ إِذْ شَبَّهُوهُ بِمِثْلِ أَصْنَافِهِمْ</w:t>
      </w:r>
      <w:r>
        <w:rPr>
          <w:rStyle w:val="FootnoteAnchor"/>
          <w:rtl w:val="true"/>
        </w:rPr>
        <w:footnoteReference w:id="12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حَلَّوْهُ حِلْیَةَ الْمَخْلُوقِینَ بِأَوْهَامِهِمْ وَ جَزُّوهُ بِتَقْدِیرِ مُنْتَجِ خَوَاطِرِهِمْ </w:t>
      </w:r>
      <w:r>
        <w:rPr>
          <w:rStyle w:val="FootnoteAnchor"/>
          <w:rtl w:val="true"/>
        </w:rPr>
        <w:footnoteReference w:id="125"/>
      </w:r>
      <w:r>
        <w:rPr>
          <w:rFonts w:ascii="Amiri" w:hAnsi="Amiri" w:eastAsia="Amiri" w:cs="Amiri"/>
          <w:color w:val="111111"/>
          <w:sz w:val="28"/>
          <w:sz w:val="28"/>
          <w:szCs w:val="28"/>
          <w:rtl w:val="true"/>
          <w:lang w:bidi="ar-SA"/>
        </w:rPr>
        <w:t xml:space="preserve">وَ قَدَّرُوهُ عَلَی الْخَلْقِ الْمُخْتَلِفَةِ الْقُوَی بِقَرَائِحِ عُقُولِهِمْ </w:t>
      </w:r>
      <w:r>
        <w:rPr>
          <w:rStyle w:val="FootnoteAnchor"/>
          <w:rtl w:val="true"/>
        </w:rPr>
        <w:footnoteReference w:id="126"/>
      </w:r>
      <w:r>
        <w:rPr>
          <w:rFonts w:ascii="Amiri" w:hAnsi="Amiri" w:eastAsia="Amiri" w:cs="Amiri"/>
          <w:color w:val="111111"/>
          <w:sz w:val="28"/>
          <w:sz w:val="28"/>
          <w:szCs w:val="28"/>
          <w:rtl w:val="true"/>
          <w:lang w:bidi="ar-SA"/>
        </w:rPr>
        <w:t xml:space="preserve">وَ کَیْفَ یَکُونُ مَنْ لَا یُقَدَّرُ قَدْرُهُ مُقَدَّراً فِی رَوِیَّاتِ الْأَوْهَامِ وَ قَدْ ضَلَّتْ فِی إِدْرَاکِ کُنْهِهِ هَوَاجِسُ الْأَحْلَامِ لِأَنَّهُ أَجَلُّ مِنْ أَنْ یَحُدَّهُ أَلْبَابُ الْبَشَرِ بِالتَّفْکِیرِ أَوْ یُحِیطَ بِهِ الْمَلَائِکَةُ عَلَی قُرْبِهِمْ مِنْ مَلَکُوتِ عِزَّتِهِ بِتَقْدِیرٍ تَعَالَی عَنْ أَنْ یَکُونَ لَهُ کُفْوٌ فَیُشَبَّهَ بِهِ لِأَنَّهُ اللَّطِیفُ الَّذِی إِذَا أَرَادَتِ الْأَوْهَامُ أَنْ تَقَعَ عَلَیْهِ فِی عَمِیقَاتِ غُیُوبِ مُلْکِهِ وَ حَاوَلَتِ الْفِکَرُ الْمُبَرَّأَةُ مِنْ خَطَرِ الْوَسْوَاسِ إِدْرَاکَ عِلْمِ ذَاتِهِ </w:t>
      </w:r>
      <w:r>
        <w:rPr>
          <w:rStyle w:val="FootnoteAnchor"/>
          <w:rtl w:val="true"/>
        </w:rPr>
        <w:footnoteReference w:id="127"/>
      </w:r>
      <w:r>
        <w:rPr>
          <w:rFonts w:ascii="Amiri" w:hAnsi="Amiri" w:eastAsia="Amiri" w:cs="Amiri"/>
          <w:color w:val="111111"/>
          <w:sz w:val="28"/>
          <w:sz w:val="28"/>
          <w:szCs w:val="28"/>
          <w:rtl w:val="true"/>
          <w:lang w:bidi="ar-SA"/>
        </w:rPr>
        <w:t xml:space="preserve">وَ تَوَلَّهَتِ الْقُلُوبُ إِلَیْهِ لِتَحْوِیَ مِنْهُ مُکَیَّفاً فِی صِفَاتِهِ </w:t>
      </w:r>
      <w:r>
        <w:rPr>
          <w:rStyle w:val="FootnoteAnchor"/>
          <w:rtl w:val="true"/>
        </w:rPr>
        <w:footnoteReference w:id="128"/>
      </w:r>
      <w:r>
        <w:rPr>
          <w:rFonts w:ascii="Amiri" w:hAnsi="Amiri" w:eastAsia="Amiri" w:cs="Amiri"/>
          <w:color w:val="111111"/>
          <w:sz w:val="28"/>
          <w:sz w:val="28"/>
          <w:szCs w:val="28"/>
          <w:rtl w:val="true"/>
          <w:lang w:bidi="ar-SA"/>
        </w:rPr>
        <w:t xml:space="preserve">وَ غَمَضَتْ مَدَاخِلُ الْعُقُولِ مِنْ حَیْثُ لَا تَبْلُغُهُ الصِّفَاتُ لِتَنَالَ عِلْمَ إِلَهِیَّتِهِ </w:t>
      </w:r>
      <w:r>
        <w:rPr>
          <w:rStyle w:val="FootnoteAnchor"/>
          <w:rtl w:val="true"/>
        </w:rPr>
        <w:footnoteReference w:id="12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رُدِعَتْ خَاسِئَةً وَ هِیَ تَجُوبُ مَهَاوِیَ سُدَفِ الْغُیُوبِ مُتَخَلِّصَةً إِلَیْهِ سُبْحَانَهُ رَجَعَتْ إِذْ جُبِهَتْ مُعْتَرِفَةً بِأَنَّهُ لَا یُنَالُ بِجَوْبِ الِاعْتِسَافِ کُنْهُ مَعْرِفَتِهِ</w:t>
      </w:r>
      <w:r>
        <w:rPr>
          <w:rStyle w:val="FootnoteAnchor"/>
          <w:rtl w:val="true"/>
        </w:rPr>
        <w:footnoteReference w:id="130"/>
      </w:r>
      <w:r>
        <w:rPr>
          <w:rFonts w:ascii="Amiri" w:hAnsi="Amiri" w:eastAsia="Amiri" w:cs="Amiri"/>
          <w:color w:val="111111"/>
          <w:sz w:val="28"/>
          <w:sz w:val="28"/>
          <w:szCs w:val="28"/>
          <w:rtl w:val="true"/>
          <w:lang w:bidi="ar-SA"/>
        </w:rPr>
        <w:t>وَ لَا یَخْطُرُ بِبَالِ أُولِی الرَّوِیَّاتِ خَاطِرَةٌ مِنْ تَقْدِیرِ جَلَالِ عِزَّتِهِ لِبُعْدِهِ مِنْ أَنْ یَکُونَ فِی قُوَی الْمَحْدُودِینَ لِأَنَّهُ خِلَافُ خَلْقِهِ فَلَا شِبْهَ لَهُ مِنَ الْمَخْلُوقِینَ</w:t>
      </w:r>
      <w:r>
        <w:rPr>
          <w:rStyle w:val="FootnoteAnchor"/>
          <w:rtl w:val="true"/>
        </w:rPr>
        <w:footnoteReference w:id="131"/>
      </w:r>
      <w:r>
        <w:rPr>
          <w:rFonts w:ascii="Amiri" w:hAnsi="Amiri" w:eastAsia="Amiri" w:cs="Amiri"/>
          <w:color w:val="111111"/>
          <w:sz w:val="28"/>
          <w:sz w:val="28"/>
          <w:szCs w:val="28"/>
          <w:rtl w:val="true"/>
          <w:lang w:bidi="ar-SA"/>
        </w:rPr>
        <w:t>وَ إِنَّمَا یُشَبَّهُ الشَّیْ‌ءُ بِعَدِیلِهِ فَأَمَّا مَا لَا عَدِیلَ لَهُ فَکَیْفَ یُشَبَّهُ بِغَیْرِ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الْبَدِی‌ءُ الَّذِی لَمْ یَکُنْ شَیْ‌ءٌ قَبْلَهُ وَ الْآخِرُ الَّذِی لَیْسَ شَیْ‌ءٌ بَعْدَهُ لَا تَنَالُهُ الْأَبْصَارُ مِنْ مَجْدِ جَبَرُوتِهِ إِذْ حَجَبَهَا بِحُجُبٍ لَا تَنْفُذُ فِی ثِخَنِ کَثَافَتِهِ </w:t>
      </w:r>
      <w:r>
        <w:rPr>
          <w:rStyle w:val="FootnoteAnchor"/>
          <w:rtl w:val="true"/>
        </w:rPr>
        <w:footnoteReference w:id="132"/>
      </w:r>
      <w:r>
        <w:rPr>
          <w:rFonts w:ascii="Amiri" w:hAnsi="Amiri" w:eastAsia="Amiri" w:cs="Amiri"/>
          <w:color w:val="111111"/>
          <w:sz w:val="28"/>
          <w:sz w:val="28"/>
          <w:szCs w:val="28"/>
          <w:rtl w:val="true"/>
          <w:lang w:bidi="ar-SA"/>
        </w:rPr>
        <w:t xml:space="preserve">وَ لَا تَخْرِقُ إِلَی ذِی الْعَرْشِ مَتَانَةَ خَصَائِصِ سُتُرَاتِهِ </w:t>
      </w:r>
      <w:r>
        <w:rPr>
          <w:rStyle w:val="FootnoteAnchor"/>
          <w:rtl w:val="true"/>
        </w:rPr>
        <w:footnoteReference w:id="133"/>
      </w:r>
      <w:r>
        <w:rPr>
          <w:rFonts w:ascii="Amiri" w:hAnsi="Amiri" w:eastAsia="Amiri" w:cs="Amiri"/>
          <w:color w:val="111111"/>
          <w:sz w:val="28"/>
          <w:sz w:val="28"/>
          <w:szCs w:val="28"/>
          <w:rtl w:val="true"/>
          <w:lang w:bidi="ar-SA"/>
        </w:rPr>
        <w:t xml:space="preserve">الَّذِی صَدَرَتِ الْأُمُورُ عَنْ مَشِیَّتِهِ وَ تَصَاغَرَتْ عِزَّةُ الْمُتَجَبِّرِینَ دُونَ جَلَالِ عَظَمَتِهِ وَ خَضَعَتْ لَهُ الرِّقَابُ وَ عَنَتِ الْوُجُوهُ مِنْ مَخَافَتِهِ </w:t>
      </w:r>
      <w:r>
        <w:rPr>
          <w:rStyle w:val="FootnoteAnchor"/>
          <w:rtl w:val="true"/>
        </w:rPr>
        <w:footnoteReference w:id="134"/>
      </w:r>
      <w:r>
        <w:rPr>
          <w:rFonts w:ascii="Amiri" w:hAnsi="Amiri" w:eastAsia="Amiri" w:cs="Amiri"/>
          <w:color w:val="111111"/>
          <w:sz w:val="28"/>
          <w:sz w:val="28"/>
          <w:szCs w:val="28"/>
          <w:rtl w:val="true"/>
          <w:lang w:bidi="ar-SA"/>
        </w:rPr>
        <w:t xml:space="preserve">وَ ظَهَرَتْ فِی بَدَائِعِ الَّذِی أَحْدَثَهَا آثَارُ حِکْمَتِهِ </w:t>
      </w:r>
      <w:r>
        <w:rPr>
          <w:rStyle w:val="FootnoteAnchor"/>
          <w:rtl w:val="true"/>
        </w:rPr>
        <w:footnoteReference w:id="13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صَارَ کُلُّ شَیْ‌ءٍ خَلَقَ حُجَّةً لَهُ وَ مُنْتَسِباً إِلَیْهِ</w:t>
      </w:r>
      <w:r>
        <w:rPr>
          <w:rStyle w:val="FootnoteAnchor"/>
          <w:rtl w:val="true"/>
        </w:rPr>
        <w:footnoteReference w:id="136"/>
      </w:r>
      <w:r>
        <w:rPr>
          <w:rFonts w:ascii="Amiri" w:hAnsi="Amiri" w:eastAsia="Amiri" w:cs="Amiri"/>
          <w:color w:val="111111"/>
          <w:sz w:val="28"/>
          <w:sz w:val="28"/>
          <w:szCs w:val="28"/>
          <w:rtl w:val="true"/>
          <w:lang w:bidi="ar-SA"/>
        </w:rPr>
        <w:t>فَإِنْ کَانَ خَلْقاً صَامِتاً فَحُجَّتُهُ بِالتَّدْبِیرِ نَاطِقَةٌ فِیهِ فَقَدَّرَ مَا خَلَقَ فَأَحْکَمَ تَقْدِیرَهُ وَ وَضَعَ کُلَّ شَیْ‌ءٍ بِلُطْفِ تَدْبِیرِهِ مَوْضِعَهُ وَ وَجَّهَهُ بِجِهَةٍ</w:t>
      </w:r>
      <w:r>
        <w:rPr>
          <w:rStyle w:val="FootnoteAnchor"/>
          <w:rtl w:val="true"/>
        </w:rPr>
        <w:footnoteReference w:id="137"/>
      </w:r>
      <w:r>
        <w:rPr>
          <w:rFonts w:ascii="Amiri" w:hAnsi="Amiri" w:eastAsia="Amiri" w:cs="Amiri"/>
          <w:color w:val="111111"/>
          <w:sz w:val="28"/>
          <w:sz w:val="28"/>
          <w:szCs w:val="28"/>
          <w:rtl w:val="true"/>
          <w:lang w:bidi="ar-SA"/>
        </w:rPr>
        <w:t xml:space="preserve">فَلَمْ یَبْلُغْ مِنْهُ شَیْ‌ءٌ حُدُودَ مَنْزِلَتِهِ </w:t>
      </w:r>
      <w:r>
        <w:rPr>
          <w:rStyle w:val="FootnoteAnchor"/>
          <w:rtl w:val="true"/>
        </w:rPr>
        <w:footnoteReference w:id="138"/>
      </w:r>
      <w:r>
        <w:rPr>
          <w:rFonts w:ascii="Amiri" w:hAnsi="Amiri" w:eastAsia="Amiri" w:cs="Amiri"/>
          <w:color w:val="111111"/>
          <w:sz w:val="28"/>
          <w:sz w:val="28"/>
          <w:szCs w:val="28"/>
          <w:rtl w:val="true"/>
          <w:lang w:bidi="ar-SA"/>
        </w:rPr>
        <w:t xml:space="preserve">وَ لَمْ یَقْصُرْ دُونَ الِانْتِهَاءِ إِلَی مَشِیَّتِهِ وَ لَمْ یَسْتَصْعِبْ إِذْ أَمَرَهُ بِالْمُضِیِّ إِلَی إِرَادَتِهِ بِلَا مُعَانَاةٍ لِلُغُوبٍ مَسَّهُ </w:t>
      </w:r>
      <w:r>
        <w:rPr>
          <w:rStyle w:val="FootnoteAnchor"/>
          <w:rtl w:val="true"/>
        </w:rPr>
        <w:footnoteReference w:id="139"/>
      </w:r>
      <w:r>
        <w:rPr>
          <w:rFonts w:ascii="Amiri" w:hAnsi="Amiri" w:eastAsia="Amiri" w:cs="Amiri"/>
          <w:color w:val="111111"/>
          <w:sz w:val="28"/>
          <w:sz w:val="28"/>
          <w:szCs w:val="28"/>
          <w:rtl w:val="true"/>
          <w:lang w:bidi="ar-SA"/>
        </w:rPr>
        <w:t xml:space="preserve">وَ لَا مُکَاءَدَةٍ لِمُخَالِفٍ لَهُ عَلَی أَمْرِهِ </w:t>
      </w:r>
      <w:r>
        <w:rPr>
          <w:rStyle w:val="FootnoteAnchor"/>
          <w:rtl w:val="true"/>
        </w:rPr>
        <w:footnoteReference w:id="140"/>
      </w:r>
      <w:r>
        <w:rPr>
          <w:rFonts w:ascii="Amiri" w:hAnsi="Amiri" w:eastAsia="Amiri" w:cs="Amiri"/>
          <w:color w:val="111111"/>
          <w:sz w:val="28"/>
          <w:sz w:val="28"/>
          <w:szCs w:val="28"/>
          <w:rtl w:val="true"/>
          <w:lang w:bidi="ar-SA"/>
        </w:rPr>
        <w:t xml:space="preserve">فَتَمَّ خَلْقُهُ وَ أَذْعَنَ لِطَاعَتِهِ وَ وَافَی الْوَقْتَ الَّذِی أَخْرَجَهُ إِلَیْهِ إِجَابَةً لَمْ یَعْتَرِضْ دُونَهَا رَیْثُ الْمُبْطِئِ وَ لَا أَنَاةُ الْمُتَلَکِّئِ </w:t>
      </w:r>
      <w:r>
        <w:rPr>
          <w:rStyle w:val="FootnoteAnchor"/>
          <w:rtl w:val="true"/>
        </w:rPr>
        <w:footnoteReference w:id="14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 مِنَ الْأَشْیَاءِ أَوَدَهَا</w:t>
      </w:r>
      <w:r>
        <w:rPr>
          <w:rStyle w:val="FootnoteAnchor"/>
          <w:rtl w:val="true"/>
        </w:rPr>
        <w:footnoteReference w:id="142"/>
      </w:r>
      <w:r>
        <w:rPr>
          <w:rFonts w:ascii="Amiri" w:hAnsi="Amiri" w:eastAsia="Amiri" w:cs="Amiri"/>
          <w:color w:val="111111"/>
          <w:sz w:val="28"/>
          <w:sz w:val="28"/>
          <w:szCs w:val="28"/>
          <w:rtl w:val="true"/>
          <w:lang w:bidi="ar-SA"/>
        </w:rPr>
        <w:t>وَ نَهَّی مَعَالِمَ حُدُودِهَا وَ لَأَمَ بِقُدْرَتِهِ بَیْنَ مُتَضَادَّاتِهَا</w:t>
      </w:r>
      <w:r>
        <w:rPr>
          <w:rStyle w:val="FootnoteAnchor"/>
          <w:rtl w:val="true"/>
        </w:rPr>
        <w:footnoteReference w:id="143"/>
      </w:r>
      <w:r>
        <w:rPr>
          <w:rFonts w:ascii="Amiri" w:hAnsi="Amiri" w:eastAsia="Amiri" w:cs="Amiri"/>
          <w:color w:val="111111"/>
          <w:sz w:val="28"/>
          <w:sz w:val="28"/>
          <w:szCs w:val="28"/>
          <w:rtl w:val="true"/>
          <w:lang w:bidi="ar-SA"/>
        </w:rPr>
        <w:t xml:space="preserve">وَ وَصَلَ أَسْبَابَ قَرَائِنِهَا </w:t>
      </w:r>
      <w:r>
        <w:rPr>
          <w:rStyle w:val="FootnoteAnchor"/>
          <w:rtl w:val="true"/>
        </w:rPr>
        <w:footnoteReference w:id="144"/>
      </w:r>
      <w:r>
        <w:rPr>
          <w:rFonts w:ascii="Amiri" w:hAnsi="Amiri" w:eastAsia="Amiri" w:cs="Amiri"/>
          <w:color w:val="111111"/>
          <w:sz w:val="28"/>
          <w:sz w:val="28"/>
          <w:szCs w:val="28"/>
          <w:rtl w:val="true"/>
          <w:lang w:bidi="ar-SA"/>
        </w:rPr>
        <w:t xml:space="preserve">وَ خَالَفَ بَیْنَ أَلْوَانِهَا وَ فَرَّقَهَا أَجْنَاساً مُخْتَلِفَاتٍ فِی الْأَقْدَارِ وَ الْغَرَائِزِ وَ الْهَیْئَاتِ بَدَایَا خَلَائِقَ أَحْکَمَ صُنْعَهَا وَ فَطَرَهَا عَلَی مَا أَرَادَ إِذِ ابْتَدَعَهَا انْتَظَمَ عِلْمُهُ صُنُوفَ ذَرْئِهَا وَ أَدْرَکَ تَدْبِیرُهُ حُسْنَ تَقْدِیرِهَا أَیُّهَا السَّائِلُ اعْلَمْ مَنْ شَبَّهَ رَبَّنَا الْجَلِیلَ بِتَبَایُنِ أَعْضَاءِ خَلْقِهِ وَ بِتَلَاحُمِ أَحْقَاقِ مَفَاصِلِهِمُ الْمُحْتَجِبَةِ بِتَدْبِیرِ حِکْمَتِهِ أَنَّهُ لَمْ یَعْقِدْ غَیْبَ ضَمِیرِهِ عَلَی مَعْرِفَتِهِ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یُشَاهِدْ قَلْبُهُ الْیَقِینَ بِأَنَّهُ لَا نِدَّ لَهُ وَ کَأَنَّهُ لَمْ یَسْمَعْ بِتَبَرِّی التَّابِعِینَ مِنَ الْمَتْبُوعِینَ وَ هُمْ یَقُولُونَ تَاللَّهِ إِنْ کُنَّا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Style w:val="FootnoteAnchor"/>
          <w:rtl w:val="true"/>
        </w:rPr>
        <w:footnoteReference w:id="145"/>
      </w:r>
      <w:r>
        <w:rPr>
          <w:rFonts w:ascii="Amiri" w:hAnsi="Amiri" w:eastAsia="Amiri" w:cs="Amiri"/>
          <w:color w:val="111111"/>
          <w:sz w:val="28"/>
          <w:sz w:val="28"/>
          <w:szCs w:val="28"/>
          <w:rtl w:val="true"/>
          <w:lang w:bidi="ar-SA"/>
        </w:rPr>
        <w:t xml:space="preserve">فَمَنْ سَاوَی رَبَّنَا بِشَیْ‌ءٍ فَقَدْ عَدَلَ بِهِ وَ الْعَادِلُ بِهِ کَافِرٌ بِمَا نَزَلَتْ بِهِ مُحْکَمَاتُ آیَاتِهِ وَ نَطَقَتْ بِهِ شَوَاهِدُ حُجَجِ بَیِّنَاتِهِ لِأَنَّهُ اللَّهُ الَّذِی لَمْ یَتَنَاهَ فِی الْعُقُولِ فَیَکُونَ فِی مَهَبِّ فِکْرِهَا مُکَیَّفاً وَ فِی حَوَاصِلِ رَوِیَّاتِ هِمَمِ النُّفُوسِ مَحْدُوداً مُصَرَّفاً </w:t>
      </w:r>
      <w:r>
        <w:rPr>
          <w:rStyle w:val="FootnoteAnchor"/>
          <w:rtl w:val="true"/>
        </w:rPr>
        <w:footnoteReference w:id="14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الْمُنْشِئُ أَصْنَافَ الْأَشْیَاءِ بِلَا رَوِیَّةٍ احْتَاجَ إِلَیْهَا وَ لَا قَرِیحَةِ غَرِیزَةٍ أَضْمَرَ عَلَیْهَا وَ لَا تَجْرِبَةٍ أَفَادَهَا مِنْ مَرِّ حَوَادِثِ الدُّهُورِ</w:t>
      </w:r>
      <w:r>
        <w:rPr>
          <w:rStyle w:val="FootnoteAnchor"/>
          <w:rtl w:val="true"/>
        </w:rPr>
        <w:footnoteReference w:id="147"/>
      </w:r>
      <w:r>
        <w:rPr>
          <w:rFonts w:ascii="Amiri" w:hAnsi="Amiri" w:eastAsia="Amiri" w:cs="Amiri"/>
          <w:color w:val="111111"/>
          <w:sz w:val="28"/>
          <w:sz w:val="28"/>
          <w:szCs w:val="28"/>
          <w:rtl w:val="true"/>
          <w:lang w:bidi="ar-SA"/>
        </w:rPr>
        <w:t>وَ لَا شَرِیکٍ أَعَانَهُ عَلَی ابْتِدَاعِ عَجَائِبِ الْأُمُورِ الَّذِی لَمَّا شَبَّهَهُ الْعَادِلُونَ بِالْخَلْقِ الْمُبَعَّضِ الْمَحْدُودِ فِی صِفَاتِهِ ذِی الْأَقْطَارِ وَ النَّوَاحِی الْمُخْتَلِفَةِ فِی طَبَقَاتِهِ وَ کَانَ عَزَّ وَ جَلَّ الْمَوْجُودَ بِنَفْسِهِ لَا بِأَدَاتِهِ انْتَفَی أَنْ یَکُونَ قَدَرُوهُ حَقَّ قَدْرِهِ</w:t>
      </w:r>
      <w:r>
        <w:rPr>
          <w:rStyle w:val="FootnoteAnchor"/>
          <w:rtl w:val="true"/>
        </w:rPr>
        <w:footnoteReference w:id="148"/>
      </w:r>
      <w:r>
        <w:rPr>
          <w:rFonts w:ascii="Amiri" w:hAnsi="Amiri" w:eastAsia="Amiri" w:cs="Amiri"/>
          <w:color w:val="111111"/>
          <w:sz w:val="28"/>
          <w:sz w:val="28"/>
          <w:szCs w:val="28"/>
          <w:rtl w:val="true"/>
          <w:lang w:bidi="ar-SA"/>
        </w:rPr>
        <w:t>فَقَالَ تَنْزِیهاً لِنَفْسِهِ عَنْ مُشَارَکَةِ الْأَنْدَادِ وَ ارْتِفَاعاً عَنْ قِیَاسِ الْمُقَدِّرِینَ لَهُ بِالْحُدُودِ مِنْ کَفَرَةِ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Style w:val="FootnoteAnchor"/>
          <w:rtl w:val="true"/>
        </w:rPr>
        <w:footnoteReference w:id="149"/>
      </w:r>
      <w:r>
        <w:rPr>
          <w:rFonts w:ascii="Amiri" w:hAnsi="Amiri" w:eastAsia="Amiri" w:cs="Amiri"/>
          <w:color w:val="111111"/>
          <w:sz w:val="28"/>
          <w:sz w:val="28"/>
          <w:szCs w:val="28"/>
          <w:rtl w:val="true"/>
          <w:lang w:bidi="ar-SA"/>
        </w:rPr>
        <w:t xml:space="preserve">مَا دَلَّکَ الْقُرْآنُ عَلَیْهِ مِنْ صِفَتِهِ فَاتَّبِعْهُ لِیُوصِلَ بَیْنَکَ وَ بَیْنَ مَعْرِفَتِهِ </w:t>
      </w:r>
      <w:r>
        <w:rPr>
          <w:rStyle w:val="FootnoteAnchor"/>
          <w:rtl w:val="true"/>
        </w:rPr>
        <w:footnoteReference w:id="150"/>
      </w:r>
      <w:r>
        <w:rPr>
          <w:rFonts w:ascii="Amiri" w:hAnsi="Amiri" w:eastAsia="Amiri" w:cs="Amiri"/>
          <w:color w:val="111111"/>
          <w:sz w:val="28"/>
          <w:sz w:val="28"/>
          <w:szCs w:val="28"/>
          <w:rtl w:val="true"/>
          <w:lang w:bidi="ar-SA"/>
        </w:rPr>
        <w:t xml:space="preserve">وَ أَتَتْ بِهِ </w:t>
      </w:r>
      <w:r>
        <w:rPr>
          <w:rStyle w:val="FootnoteAnchor"/>
          <w:rtl w:val="true"/>
        </w:rPr>
        <w:footnoteReference w:id="151"/>
      </w:r>
      <w:r>
        <w:rPr>
          <w:rFonts w:ascii="Amiri" w:hAnsi="Amiri" w:eastAsia="Amiri" w:cs="Amiri"/>
          <w:color w:val="111111"/>
          <w:sz w:val="28"/>
          <w:sz w:val="28"/>
          <w:szCs w:val="28"/>
          <w:rtl w:val="true"/>
          <w:lang w:bidi="ar-SA"/>
        </w:rPr>
        <w:t>وَ اسْتَضِئْ بِنُورِ هِدَایَتِهِ فَإِنَّهَا نِعْمَةٌ وَ حِکْمَةٌ أُوتِیتَهُمَا فَخُذْ مَا أُوتِیتَ وَ کُنْ مِنَ الشَّاکِرِینَ وَ مَا دَلَّکَ الشَّیْطَانُ عَلَیْهِ مِمَّا لَیْسَ فِی الْقُرْآنِ عَلَیْکَ فَرْضُهُ وَ لَا فِی سُنَّةِ الرَّسُولِ وَ أَئِمَّةِ الْهُدَی أَثَرُهُ فَکِلْ عِلْمَهُ إِلَی اللَّهِ عَزَّ وَ جَلَّ فَإِنَّ ذَلِکَ مُنْتَهَی حَقِّ اللَّهِ عَلَیْکَ وَ اعْلَمْ أَنَّ الرَّاسِخِینَ فِی الْعِلْمِ هُمُ الَّذِینَ أَغْنَاهُمُ اللَّهُ عَنِ الِاقْتِحَامِ فِی السُّدَدِ الْمَضْرُوبَةِ دُونَ الْغُیُوبِ فَلَزِمُوا الْإِقْرَارَ بِجُمْلَةِ مَا جَهِلُوا تَفْسِیرَهُ مِنَ الْغَیْبِ الْمَحْجُوبِ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آمَنَّا بِهِ کُلٌّ مِنْ عِنْدِ رَبِّنا</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فَمَدَحَ اللَّهُ عَزَّ وَ جَلَّ اعْتِرَافَهُمْ بِالْعَجْزِ عَنْ تَنَاوُلِ مَا لَمْ یُحِیطُوا بِهِ عِلْماً وَ سَمَّی تَرْکَهُمُ التَّعَمُّقَ فِی مَا لَمْ یُکَلِّفْهُمُ الْبَحْثَ عَنْهُ مِنْهُمْ رُسُوخاً فَاقْتَصِرْ عَلَی ذَلِکَ وَ لَا تُقَدِّرْ عَظَمَةَ اللَّهِ سُبْحَانَهُ عَلَی قَدْرِ عَقْلِکَ فَتَکُونَ مِنَ الْهَالِکِینَ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مرا علی بن عباس گفت که حدیث کرد مرا اسماعیل بن مهران کوفی از اسماعیل بن اسحق جهنی از فرج بن فروه از مسعدة بن صدقه که گفت شنیدم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در بین آنکه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بر منبر خطبه میخواند ناگاه مردی بسوی آن حضرت برخاست و عرض کرد که یا امیر المؤمنین پروردگار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ما وصف کن تا آنکه دوستی را از برایش بیفزائیم و معرفت او را زیاد کنیم پس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بخشم آمد و نداء در داد که بنماز جماعت حاضر شوید بعد از آن مردم جمع شدند تا آنکه مسجد باهلش پر شد پس آن حضرت برخاست و رنگش متغیر بود و فرمود که حمد از برای خدائی است که منع و بخیلی نمودن مالش را بسیار نکند و عطا و بخشش کردن او را مانده و کاهل نگرداند که دیر بخشش کند چون زمینی که گیاهش دیر بر آید زیرا که هر بخشنده کم کند یا نقصان پذیرد غیر از او آنکه مالدار و پر نعمت و استوار است بفوائد نعمتها و زیادتی بخششها و قسمتها و بجود خویش مؤنث خلق را ضامن شده و ایشان را عیال خود ساخته متکفل احوال ایشان می‌شود و ایشان را کفایت میکند پس راه طلب از برای رغبت‌کنندگان بسوی او روشن و هویدا شد و آن جناب بآنچه از او سؤال شده بخشنده‌تر نیست از خودش بآنچه سؤال نشده و روزگاری بر او مختلف نشده که حال از او مختلف شود و اگر آنچه را که معدنهای کوهها از آن شکافته شده و از آنها بیرون آمده و صدفهای دریاها از آن خندیده از پارهای نقره و شمشهای طلا و دستهای مرجان و مروارید خورد ببعضی از بندگانش ببخشد هر آینه این امر در جودش اثر نکند و وسعت آنچه را که در نزد او است تمام نگرداند و از ذخیره‌های نیکوئی آنقدر در نزد او باشد که مطالب سؤال یا سئوال‌کنندگان آن را نیست و نابود ننماید و بجهت بسیاریش بر دلی خطور نکند زیرا که او صاحب جودیست که بخششها او را کم نکند و اصرار و مبالغه و ایستادگی صاحبان اصرار او را بخیل نسازد و جز این نیست که شان و کارش چون چیزی را خواهد آنست که بآن میگوید که باش پس میباشد و مراد آنست که چون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فرماید که چیزی را بعرصه وجود آورد بمنزله که آنست بآن بگوید که باش پس فی الحال میباشد و موجود می‌شود بی‌آنکه ماده و مدتی داشته باشد آنکه همه فرشتگان با نزدیکی ایشان از کرسی کرامتش و طول شیفتگی حیرانی ایشان بسویش و بزرگ داشتن جلال عزتش و قرب ایشان از غیب ملکوتش عاجز شدند که از کارش بدانند مگر آنچه را که ایشان را اعلام فرموده و ایشان نسبت بملکوت قدس در جایی هستند که ایشانند یعنی کسی مثل ایشان نیست و از معرفت آن جناب بر آنچه ایشان را بر آن آفریده آن است که گفتند سُبْحانَکَ لا عِلْمَ لَنا إِلَّا ما عَلَّمْتَنا إِنَّکَ أَنْتَ الْعَلِیمُ الْحَکِیمُ یعنی تسبیح میکنیم و دور میداریم تو را از آنکه غیر تو عالم باشد و بامور غیبی کسی را نرسد که در اقوال و افعال تو زبان اعتراض گشاید هیچ دانشی نیست ما را مگر آنچه تعلیم داده ما را بدرستی که توئی بسیار دانای محکم کار صواب کردار که چیزی بر تو پنهان نیست و هر چه کنی و گوئی بر وجه علم و حکمت باشد پس گمان تو چیست ای سائل بکسی که او همچنین است او را تسبیح میکنم و بحمد او مشغولم حادث نگشته و از سر نو پیدا نشده که تغییر و انتقال در او مکن باد و بباز گشتن حالات با سالها در ذاتش تصرفی نشده و زمان دراز شبها و روزها بر او مختلف نگردیده و آمد و شدی ننموده آنکه آفریدگان را اختراع کرده و از سر نو پدید آورده بدون مثالی که آن را تصور نموده و پیروی آن کرده باشد و نه اندازه که بر روی آن رفته باشد و در باب آن اقتداء و برابری کرده باشد از معبودی که پیش از او بوده باشد و صفات باو احاطه نکرده و گرداگرد او را حرف نگرفته که بدریا رفتن آنها آن جناب را باندازها متناهی باشد و پیوسته چیزی مانند او نبوده در حالتی که از صفت آفریدگان برتر بوده و دیدها کند شده و ملال بهمرسانیده از آنکه او را بیابد تا به عیان و دیدن بچشم و روبرو دیدن موصوف باشد و بذاتی که کسی غیر از او آن را نمیداند و نمی‌شناسد در نزد خلقش معروف باشد و بجهت بلندی که دارد بر بلندترین چیزها از مواقع پندار صاحب توهم و خیال در گذشته و از جابر آمده و بلند شده از آنکه درماندگی اندیشهای صاحبان اندیشه گرداگرد کنه عظمتش را فرو گیرد پس او را مانندی نیست تا آنکه آنچه آفریده باو شباهت داشته باشد و همیشه در نزد اهل معرفت که باو عارفند از امثال و اضداد منزه و دور بوده دروغ گفتند آنها که چیزی را با خدا برابر کردند و عدیل و شریکی را از برایش قرار دادند زیرا که او را بمثل اصناف خود تشبیه کردند و بخیالهای خود بنشان آفریدگان او را وصف نمودند و باندازه کردند و چگونه کسی که قدرش باندازه در نمیآید در اندیشهای خیالات مقدر باشد و حال آنکه اندیشهای عقول گران که در دل در آید در باب دریافتن کنه و پایانش گمراه شده‌اند زیرا که آن جناب از آن بزرگوارتر است که عقول خالصه آدمیان باندازه کردنی باو احاطه نمایند و گرداگردش را فور گیرند از آن برتر است که او را همتائی باشد تا بآن تشبیه شود زیرا که او لطافتتی دارد که هر گاه خیالها خواسته باشند که در گودیهای غیبهای ملک و پادشاهیش بر او فرود آیند و اندیشها دور از خطور وسواس قصد کنند که دانش ذاتش را دریابند و دلها بسویش شیفته و حیران شوند از برای آنکه از او چیزی را فراهم آورند که در صفاتش مکیف باشد و کیفیتی داشته باشد و در آمد نگاههای عقول هامون گردد و دشت و زمین خوار و هموار یا سخت پنهان و دور از فهم شود در جایی که صفات بآن نمیرسند تا آنکه علم خدائیش را بیابند و بآن برسند باز زده شوند در حالتی که دور و حیران و خیره باشند و اینها درهای تاریکیهای غیبها را قطع کنند و در آنها بگردند و جولان زنند در حالتی که دسته و رهیده و بسوی آن جناب رسیده باشند پس بجهت آنکه بر پیشانی آنها خورده و بناخوشی و درشتی از آن باز داشته شده‌اند بر میگردند با اعتراف و اقرار باینکه بمیل کردن از راه راست و از راه گردیدن و در بیراهه رفتن بکنه معرفتش نمیتوان رسید و اندیشه از اندازه جلال عزتش در دل صاحبان اندیشها خطور نکند بجهت دوریش از آنکه در قوه‌های اندازه‌شدگان باشد زیرا که آن جناب خلاف آفریدگان خویش است پس او را در میان آفریدگان مانندی نیست و جز این نیست که هر چیزی بعدیل و نظیر خود تشبیه می‌شود و اما آنچه از برایش عدیل و نظیری نیست چگونه بغیر مثال خود تشبیه می‌شود و او است نخستینی که چیزی پیش از او نبوده و پسینی که بعد از او چیزی نیست دیدها از مجد و بزرگواری و غلبه جبروتش باو نرسند زیرا که آنها را منع کرده بحجابها که در گندگی بستری و درهم رفته‌اش روان نمیتوان شد و در آن در نمیتوان رفت و متانت؟ رخنه‌های پرده‌هایش پاره نمیشود که بخداوند عرش برسد آنکه کارها از مشیت و خواستش صادر گردیده و پیشانی صاحبان تجبر و گردنکشان در نزد جلال عظمتش خواری نموده و گردنها از برایش خضوع و فروتنی کرده‌اند و رویها از ترسش خوار و ذلیل شده‌اند و در تازهائی که آنها را بدید آورده آثار حکمتش ظاهر و هویدا شده و هر چیزی که آفریده از برایش حجتی گردیده و بسویش نسبت بهمرسانیده پس اگر آفریده خاموشی باشد حجتش بتدبیر در آن گویا است پس اندازه فرموده آنچه را آفرید و اندازه آن را استوار گردانید و هر چیزی را بلطف تدبیر و باریک بینی آن بجای خود گذاشت و آن را در جهتی روان ساخت پس چیز اندازه‌شده بمنزلت و مرتبه او نرسید و در نزد منتهی شدن بسوی مشیتش کوتاهی نکرد و در هنگامی که آن را امر فرمود برفتن بسوی اراده‌اش دشوار نشد بدون رنج کشیدن چیزی بجهت ماندگی و رنجوری که باو رسیده باشد و نه زحمت یا مکری برای مخالفی از برای او بر امرش پس آفریده‌اش تمام و کامل گردید و طاعتش را گردن نهاد و آمد آن هنگامی را که خدا او را بسوی او بیرون آورده بود از روی اجابتی که نه درنگ کاهل در نزد آن حائل شد و نه سستی تنبل و از همه چیز میل و کجی آنها را راست کرد و نشانهای اندازه‌های آنها را بنهایت و غایت رسانیده و تقدیرش در میان چیزی چند که با هم ضدیت داشتند از آنها ملامت داد و آنها را فراهم آورد و اسباب قرینهای آنها را پیوند کرد و در میانه رنگهای آنها مخالفت انداخت و آنها را جدا و پراکنده نمود در حالتی که اجناس و انواعی چندند که در اندازها اختلاف دارند و همچنین در طبائع و هیئتها اولین خلائقی که صنعت آنها را استوار گردانید و آنها را بر آنچه خواست آفرید در هنگامی که آنها را اختراع کرد و از سر نو پدید آورد علمش اصناف افشاندن آنها را درست ترتیب داد و در رشته کشید و تدبیرش حسن تقدیر آنها را دریافت ای سائل بدان که هر کس که پروردگار بزرگوار ما را تشبیه کرده بتباین و از هم جدا شدن اعضای آفریدگانش و بهم پیوستن سرهای استخوانها که در مفصلهای ایشانست چون سر سرین که استخوان ران در آنست و سرباز و که استخوان طرف شانه در آنست و همچنین مفصل زانو و غیر اینها که بتدبیر حکمتش در پرده رفته‌اند نهانی آنچه در دل گرفته بر معرفتش نبسته و گروه بر نزده و بآن اعتقاد نکرده و دلش مشاهده یقین بآن ننموده که او را همتائی نیست و گویا که او بیزاری جستن پیروان را از پیروی‌شدگان نشنیده و ایشان میگویند که تَاللَّهِ إِنْ کُنَّا لَفِی ضَلالٍ مُبِینٍ إِذْ نُسَوِّیکُمْ بِرَبِّ الْعالَمِینَ یعنی بخدا سوگند بدرستی که ما بودیم هر آینه در گمراهی هویدا و پیدا در وقتی که برابر میکردیم شما را با پروردگار عالمیان و این آیه در شأن کافران و گمراهان و پیروان شیطانست که در دوزخ در مقام اختصام میگویند پس هر که پروردگار ما را با چیزی برابر کند بحقیقت که نظیر و شریکی را از برایش قرار داده و آنکه عدیل و نظیر از برایش قرار دهد کافر است بآنچه محکمات آیاتش بآن فرود آمده و شواهد حجتهای بیناتش بآن گویا شده زیرا که او خدائیست که در عقلها نهایت و پایانی ندارد که در وزیدنگاه باد فکر آنها مکیف باشد که کیفیتی از برایش گفته باشند و در چینه‌دانهای اندیشهای همتهای نفسها محدود و مصرف باشد که گردانیدن و تغییری از برایش اثبات کرده باشند آنکه اقسام چیزها را ایجاد میفرماید بدون اندیشه که بآن محتاج باشد و نه قریحه طبیعی که دل بر آن بسته باشد و خاطری که در آن نهان داشته باشد و نه تجربه و آزمایشی که آن را از مرور حوادث دهور گرفته و کسب نموده باشد و نه شریکی که او را بر اختراع عجائب امور یاری داده باشد آنکه چون عدول‌کنندگان از حق او را تشبیه کردند بآفریده که در صفاتش متبعض و محدود است و در طبقاتش صاحب اطراف و نواحی مختلفه و آن جناب عز و جل و بخودی خود موجود بودند بآیات یا اداتی که قرار داد فرمود نیست و نابود شد که چنان باشد که او را اندازه کرده باشند حق اندازه او باینکه او را تعظیم نموده باشند چنان که سزای تعظیم او است و او را شناخته باشند چنان که حق شناخت او است پس آن جناب بجهت تنزیه و دور داشتن خویش از مشارکت همتایان و بلند شدن از قیاس و اندازه کردن کسانی که او را باندازها اندازه کردند از کافران از بندگان فرمود که وَ ما قَدَرُوا اللَّهَ حَقَّ قَدْرِهِ وَ الْأَرْضُ جَمِیعاً قَبْضَتُهُ یَوْمَ الْقِیامَةِ وَ السَّماواتُ مَطْوِیَّاتٌ بِیَمِینِهِ سُبْحانَهُ وَ تَعالی عَمَّا یُشْرِکُونَ که ترجمه‌اش در باب خود خواهد آمد پس آنچه قرآن ترا بر آن دلالت کند از صفتش همان را پیروی کن تا آنکه در میان تو و میان معرفتش پیوند دهد و بآن اقتدا نما و بنور هدایتش روشنی بجو زیرا که آن نعمت و حکمتی است که آنها را بتو داده‌اند پس آنچه را که بتو داده‌اند بگیر و از جمله شکرکنندگان باش و آنچه شیطان ترا بر آن دلالت کند از آنچه نه در قرآن وجوب آن بر تو است و نه در سنت پیغمبر یا ائمه هدی اثر و نشان آنست پس علم آن را بسوی خدای عز و جل واگذار زیرا که این منتهای حق خدا است بر تو و بدان که راسخان در علم آنانند که خدا ایشان را از در رفتن بزور در درها و پیشگاهها که در نزد غیبها زده شد بی‌نیاز گردانیده پس ملازم اقرار و اعتراف بجمله آنچه تفسیر و بیانش را ندانستند از غیب و نهانی که محجوب است گردیدند و گفتند که آمَنَّا بِهِ کُلٌّ مِنْ عِنْدِ رَبِّنا یعنی گرویدیم بمتشابه همه محکمات و متشابهات از نزد پروردگار ما است پس خدای عز و جل اعتراف ایشان را بعجز و درماندگی از فرا گرفتن آنچه بآن احاطه نکرده‌اند از روی دانش مدح و ثنا کرده و ترک ایشان تعمق را در آنچه بحث و کاوش از آن را تکلیف نکرده از ایشان رسوخ نامیده و رسوخ بمعنی استوار و ثابت و پا بر جای بودنست پس بر این اقتصار کن و عظمت خدا را بر اندازه عقلت اندازه مکن که از جمله هلاک‌شوندگان خواهی بود</w:t>
      </w:r>
      <w:r>
        <w:rPr>
          <w:rFonts w:eastAsia="IRNazanin" w:cs="IRNazanin"/>
          <w:color w:val="111111"/>
          <w:sz w:val="28"/>
          <w:szCs w:val="28"/>
          <w:rtl w:val="true"/>
          <w:lang w:bidi="fa-IR"/>
        </w:rPr>
        <w:t>.</w:t>
      </w:r>
      <w:bookmarkStart w:id="149" w:name="pg2576_15419"/>
    </w:p>
    <w:p>
      <w:pPr>
        <w:pStyle w:val="Heading4"/>
        <w:numPr>
          <w:ilvl w:val="3"/>
          <w:numId w:val="1"/>
        </w:numPr>
        <w:rPr/>
      </w:pPr>
      <w:bookmarkStart w:id="150" w:name="__RefHeading___Toc106896_1395250215"/>
      <w:bookmarkStart w:id="151" w:name="_Toc56"/>
      <w:bookmarkEnd w:id="149"/>
      <w:bookmarkEnd w:id="150"/>
      <w:r>
        <w:rPr>
          <w:rtl w:val="true"/>
        </w:rPr>
        <w:t xml:space="preserve">حدیث </w:t>
      </w:r>
      <w:r>
        <w:rPr/>
        <w:t>14</w:t>
      </w:r>
      <w:bookmarkEnd w:id="15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حَدَّثَنِی عَلِیُّ بْنُ الْعَبَّاسِ قَالَ حَدَّثَنِی جَعْفَرُ بْنُ مُحَمَّدٍ الْأَشْعَرِیُّ عَنْ فَتْحِ بْنِ یَزِیدَ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 أَسْأَلُهُ عَنْ شَیْ‌ءٍ مِنَ التَّوْحِیدِ فَکَتَبَ إِلَیَّ بِخَطِّهِ قَالَ جَعْفَرٌ وَ إِنَّ فَتْحاً أَخْرَجَ إِلَیَّ الْکِتَابَ فَقَرَأْتُهُ بِخَطِّ أَبِی الْحَسَنِ ع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الْمُلْهِمِ عِبَادَهُ الْحَمْدَ وَ فَاطِرِهِمْ عَلَی مَعْرِفَةِ رُبُوبِیَّتِهِ الدَّالِّ عَلَی وُجُودِهِ بِخَلْقِهِ وَ بِحُدُوثِ خَلْقِهِ عَلَی أَزَلِهِ وَ بِأَشْبَاهِهِمْ عَلَی أَنْ لَا شِبْهَ لَهُ الْمُسْتَشْهِدِ آیَاتِهِ عَلَی قُدْرَتِهِ الْمُمْتَنِعِ مِنَ الصِّفَاتِ ذَاتُهُ</w:t>
      </w:r>
      <w:r>
        <w:rPr>
          <w:rStyle w:val="FootnoteAnchor"/>
          <w:rtl w:val="true"/>
        </w:rPr>
        <w:footnoteReference w:id="153"/>
      </w:r>
      <w:r>
        <w:rPr>
          <w:rFonts w:ascii="Amiri" w:hAnsi="Amiri" w:eastAsia="Amiri" w:cs="Amiri"/>
          <w:color w:val="111111"/>
          <w:sz w:val="28"/>
          <w:sz w:val="28"/>
          <w:szCs w:val="28"/>
          <w:rtl w:val="true"/>
          <w:lang w:bidi="ar-SA"/>
        </w:rPr>
        <w:t xml:space="preserve">وَ مِنَ الْأَبْصَارِ رُؤْیَتُهُ وَ مِنَ الْأَوْهَامِ الْإِحَاطَةُ بِهِ لَا أَمَدَ لِکَوْنِهِ وَ لَا غَایَةَ لِبَقَائِهِ لَا یَشْمَلُهُ الْمَشَاعِرُ وَ لَا یَحْجُبُهُ الْحِجَابُ فَالْحِجَابُ بَیْنَهُ وَ بَیْنَ خَلْقِهِ لِامْتِنَاعِهِ مِمَّا یُمْکِنُ فِی ذَوَاتِهِمْ وَ لِإِمْکَانِ ذَوَاتِهِمْ مِمَّا یَمْتَنِعُ مِنْهُ ذَاتُهُ وَ لِافْتِرَاقِ الصَّانِعِ وَ الْمَصْنُوعِ وَ الرَّبِّ وَ الْمَرْبُوبِ وَ الْحَادِّ وَ الْمَحْدُودِ أَحَدٍ لَا بِتَأْوِیلِ عَدَدٍ الْخَالِقِ لَا بِمَعْنَی حَرَکَةٍ </w:t>
      </w:r>
      <w:r>
        <w:rPr>
          <w:rStyle w:val="FootnoteAnchor"/>
          <w:rtl w:val="true"/>
        </w:rPr>
        <w:footnoteReference w:id="154"/>
      </w:r>
      <w:r>
        <w:rPr>
          <w:rFonts w:ascii="Amiri" w:hAnsi="Amiri" w:eastAsia="Amiri" w:cs="Amiri"/>
          <w:color w:val="111111"/>
          <w:sz w:val="28"/>
          <w:sz w:val="28"/>
          <w:szCs w:val="28"/>
          <w:rtl w:val="true"/>
          <w:lang w:bidi="ar-SA"/>
        </w:rPr>
        <w:t xml:space="preserve">السَّمِیعِ لَا بِأَدَاةٍ الْبَصِیرِ لَا بِتَفْرِیقِ آلَةٍ الشَّاهِدِ لَا بِمُمَاسَّةٍ الْبَائِنِ لَا بِبَرَاحِ مَسَافَةٍ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الْبَاطِنِ لَا بِاجْتِنَانٍ الظَّاهِرِ لَا بِمُحَاذٍ الَّذِی قَدْ حَسَرَتْ دُونَ کُنْهِهِ نَوَاقِدُ الْأَبْصَارِ</w:t>
      </w:r>
      <w:r>
        <w:rPr>
          <w:rStyle w:val="FootnoteAnchor"/>
          <w:rtl w:val="true"/>
        </w:rPr>
        <w:footnoteReference w:id="156"/>
      </w:r>
      <w:r>
        <w:rPr>
          <w:rFonts w:ascii="Amiri" w:hAnsi="Amiri" w:eastAsia="Amiri" w:cs="Amiri"/>
          <w:color w:val="111111"/>
          <w:sz w:val="28"/>
          <w:sz w:val="28"/>
          <w:szCs w:val="28"/>
          <w:rtl w:val="true"/>
          <w:lang w:bidi="ar-SA"/>
        </w:rPr>
        <w:t>وَ امْتَنَعَ وُجُودُهُ جَوَائِلَ الْأَوْهَامِ</w:t>
      </w:r>
      <w:r>
        <w:rPr>
          <w:rStyle w:val="FootnoteAnchor"/>
          <w:rtl w:val="true"/>
        </w:rPr>
        <w:footnoteReference w:id="157"/>
      </w:r>
      <w:r>
        <w:rPr>
          <w:rFonts w:ascii="Amiri" w:hAnsi="Amiri" w:eastAsia="Amiri" w:cs="Amiri"/>
          <w:color w:val="111111"/>
          <w:sz w:val="28"/>
          <w:sz w:val="28"/>
          <w:szCs w:val="28"/>
          <w:rtl w:val="true"/>
          <w:lang w:bidi="ar-SA"/>
        </w:rPr>
        <w:t xml:space="preserve">أَوَّلُ الدِّیَانَةِ مَعْرِفَتُهُ وَ کَمَالُ الْمَعْرِفَةِ تَوْحِیدُهُ وَ کَمَالُ التَّوْحِیدِ نَفْیُ الصِّفَاتِ عَنْهُ لِشَهَادَةِ کُلِّ صِفَةٍ أَنَّهَا غَیْرُ الْمَوْصُوفِ وَ شَهَادَةِ الْمَوْصُوفِ أَنَّهُ غَیْرُ الصِّفَةِ وَ شَهَادَتِهِمَا جَمِیعاً عَلَی أَنْفُسِهِمَا بِالْبَیْنَةِ الْمُمْتَنِعِ مِنْهَا الْأَزَلُ </w:t>
      </w:r>
      <w:r>
        <w:rPr>
          <w:rStyle w:val="FootnoteAnchor"/>
          <w:rtl w:val="true"/>
        </w:rPr>
        <w:footnoteReference w:id="158"/>
      </w:r>
      <w:r>
        <w:rPr>
          <w:rFonts w:ascii="Amiri" w:hAnsi="Amiri" w:eastAsia="Amiri" w:cs="Amiri"/>
          <w:color w:val="111111"/>
          <w:sz w:val="28"/>
          <w:sz w:val="28"/>
          <w:szCs w:val="28"/>
          <w:rtl w:val="true"/>
          <w:lang w:bidi="ar-SA"/>
        </w:rPr>
        <w:t>فَمَنْ وَصَفَ اللَّهَ فَقَدْ حَدَّهُ وَ مَنْ حَدَّهُ فَقَدْ عَدَّهُ وَ مَنْ عَدَّهُ فَقَدْ أَبْطَلَ أَزَلَهُ وَ مَنْ قَالَ کَیْفَ فَقَدِ اسْتَوْصَفَهُ وَ مَنْ قَالَ عَلَامَ فَقَدْ حَمَلَهُ وَ مَنْ قَالَ أَیْنَ فَقَدْ أَخْلَی مِنْهُ وَ مَنْ قَالَ إِلَامَ فَقَدْ وَقَّتَهُ عَالِمٌ إِذْ لَا مَعْلُومَ وَ خَالِقٌ إِذْ لَا مَخْلُوقَ وَ رَبٌّ إِذْ لَا مَرْبُوبَ وَ إِلَهٌ إِذْ لَا مَأْلُوهَ وَ کَذَلِکَ یُوصَفُ رَبُّنَا وَ هُوَ فَوْقَ مَا یَصِفُهُ الْوَاصِفُونَ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مرا علی بن عباس گفت که حدیث کرد مرا جعفر بن محمد اشعری از فتح بن یزید جرجانی که گفت بخدمت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او را سؤال کردم از چیزی از توحید خدا پس بخط مبارک خود بمن نوشت و جعفر گفت که فتح آن نامه را بسوی من بیرون آورد و من آن را خواندم خط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بِسْمِ اللَّهِ الرَّحْمنِ الرَّحِیمِ سپاس و ستایش از برای خدا است که ستایش را ببندگانش الهام فرموده و در دل ایشان انداخته تا بفهمند و ایشان را بر فطرت معرفت و شناخت ربوبیت و پروردگاری خویش آفریده که اگر کسی ایشان را گمراه نکند و بر آنچه آفریده شده‌اند واگذار او را بشناسند و التزام معرفتش نمایند آنکه بآفریدن خلائق یا بآفریدگان خویش بر وجود و هستیش رهنمائی نموده بحدوث خلقش بر ازلیت و همیشگی خویش دلالت فرموده و بواسطه شباهت ایشان بیکدیگر بر آنکه او را مانند و نظیری نیست رهبری کرده و بآیات و علاماتی که قرار داده ایشان را بر قدرت و توانائی خود گواه گرفته آنکه ذات مقدسش از صفات زائده بر آن امتناع دارد و دیدنش از دیدها اباء و امتناء دارد و احاطه باو از خیالها سر باز میزند چه چشمها او را نمیتواند دید و خیال‌ها باو نمیتواند رسید هستی او را مدتی نیست که تمام شود و بقای او را غایتی نه که بانجام رسد مشاعر و حواس او را فرو نگیرد و پرده‌های جسمانی او را نپوشاند و پرده میان او و آفریدگانش که مانع دیدنست آنست که ایشان را آفریده زیرا که آن جناب از آنچه در ذاتهای ایشان ممکن است امتناع فرموده و از برای آنکه ذاتهای ایشان از آنچه ذاتش از اتصاف بآن اباء دارد امکان دارند و سرباز نمی‌زنند و نیز بجهت آنکه صانع و مصنوع و رب و مربوب و حاد و محدود از یک دیگر جدا شوند آنکه یکیست بی‌تأویل عدد بآن معنی که گذشت و آفریننده است نه بمعنی حرکت چنان که خلائق در صنعت اشیاء میکنند شنوا است لیکن نه بادات که گوش باشد و بیناست اما نه بتفریق آلت که چشم باشد و در کافی تفریق آلت در گوش است و مراد از تفریق آن تفریق هوای متکیف است در سوراخ گوش و دخول آن در مسامات خلل و فرجی که دارد یا مراد تقسیم قوه سامعه است بر مسموعات که یک مرتبه آن را متوجه شنیدن این و یک بار مهیای شنیدن آن گرداند چنان که مراد از تفریق آلت چشم در اینجا تقسیم قوه باصره است بر مبصرات که یک مرتبه آن را متوجه دیدن این و یک بار مهیای دیدن آن گرداند و در همه جا حاضر است نه بطوری که باخلائق یک دیگر را مس کنند که عضوی را بعضوی رسانند و از هر چیزی جدا است اما نه بوضع دوری و زوال مسافتی که در میانه فاصله باشد و از هر چیزی پنهانست و در نهان آن اما نه بطریق پنهان شدن و دفن کردن چیزها و ظاهر و هویدائیست که دیدها و بینائیها که در هر چیزی فرو میروند و در آن جاری و روان میشوند بکنهش نرسیده خسته شده‌اند و وجودش خیالاتی را که جولان میزنند از ریشه بر آورده اول دینداری و انقیاد و فرمان برداری خدا معرفت او است و کمال معرفتش توحید و اقرار بیگانگی او است و کمال توحیدش نفی و دوری صفات زائده بر اصل ذات است از او بجهت آنکه هر صفتی گواهی میدهد که غیر موصوف است و موصوف که آن را بصفتی وصف نمودی شهادت میدهد که غیر صفت است و هر دو بر خود شهادت میدهند بدوئیت و دو تا بودن که ازلیت بجهت آن ممتنع و محالست چه هر گاه تعدد و کثرت در او باشد اجزاء بر او سبقت دارند و این مستلزم نفی قدم و اثبات حدوث او خواهد بود پس هر که خدا را وصف کند بما به الاشتراک و ما به الامتیاز حد و اندازه را از برایش قرار داده و هر که حدی را از برایش قرار دهد او را بعدد و شماره در آورده چه حد تعدد و کثرت را لازم دارد زیرا که آن مرکب است از جنس و فصل و هر که او را بشماره در آورد ازلیت او را باطل کرده چه جز و داشتن با آمدن منافات دارد و هر که بگوید که چگونه است و چه کیفیت دارد او را در معرض صفات زائده و صفات ممکنات در آورده و هر که بگوید که بر روی چیست او را محمول قرار داده که چیزی حامل او است و او را برداشته و هر که بگوید که در کجا است بعضی از مکانها را از او خالی فرض نموده و این مستلزم اختصاص بمکانی است که غایت را لازم دارد چه هر چه در مکانی باشد آن را غایات و اطراف و نهایات لازم است و هر که بگوید که تا چه زمان میباشد او را موقت گردانیده که وقتی را از برایش قرار داده عالم و دانا بود در هنگامی که هیچ معلومی نبود که علم بآن تعلق گیرد و خالق و آفریدگار بود در وقتی که هیچ مخلوق و آفریده نبود و پروردگاری داشت در زمانی که هیچ پروریده نبود که قابل تربیت باشد و معبودیت داشت در اوانی که هیچ عبادت‌کننده نبود که عبادت کند و پروردگار ما را چنین وصف باید نمود و آن جناب بالاتر است از آنچه وصف‌کنندگان او را وصف میکنند</w:t>
      </w:r>
      <w:r>
        <w:rPr>
          <w:rFonts w:eastAsia="IRNazanin" w:cs="IRNazanin"/>
          <w:color w:val="111111"/>
          <w:sz w:val="28"/>
          <w:szCs w:val="28"/>
          <w:rtl w:val="true"/>
          <w:lang w:bidi="fa-IR"/>
        </w:rPr>
        <w:t>.</w:t>
      </w:r>
      <w:bookmarkStart w:id="152" w:name="pg2576_15421"/>
    </w:p>
    <w:p>
      <w:pPr>
        <w:pStyle w:val="Heading4"/>
        <w:numPr>
          <w:ilvl w:val="3"/>
          <w:numId w:val="1"/>
        </w:numPr>
        <w:rPr/>
      </w:pPr>
      <w:bookmarkStart w:id="153" w:name="__RefHeading___Toc106898_1395250215"/>
      <w:bookmarkStart w:id="154" w:name="_Toc57"/>
      <w:bookmarkEnd w:id="152"/>
      <w:bookmarkEnd w:id="153"/>
      <w:r>
        <w:rPr>
          <w:rtl w:val="true"/>
        </w:rPr>
        <w:t xml:space="preserve">حدیث </w:t>
      </w:r>
      <w:r>
        <w:rPr/>
        <w:t>15</w:t>
      </w:r>
      <w:bookmarkEnd w:id="15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حَدَّثَنَا عَلِیُّ بْنُ الْعَبَّاسِ قَالَ حَدَّثَنَا الْحَسَنُ بْنُ مَحْبُوبٍ عَنْ حَمَّادِ بْنِ عَمْرٍو النَّصِیبِیِّ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التَّوْحِیدِ فَقَالَ وَاحِدٌ صَمَدٌ أَزَلِیٌّ صَمَدِیٌّ</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لَا ظِلَّ لَهُ یُمْسِکُهُ وَ هُوَ یُمْسِکُ الْأَشْیَاءَ بِأَظِلَّتِهَا</w:t>
      </w:r>
      <w:r>
        <w:rPr>
          <w:rStyle w:val="FootnoteAnchor"/>
          <w:rtl w:val="true"/>
        </w:rPr>
        <w:footnoteReference w:id="160"/>
      </w:r>
      <w:r>
        <w:rPr>
          <w:rFonts w:ascii="Amiri" w:hAnsi="Amiri" w:eastAsia="Amiri" w:cs="Amiri"/>
          <w:color w:val="111111"/>
          <w:sz w:val="28"/>
          <w:sz w:val="28"/>
          <w:szCs w:val="28"/>
          <w:rtl w:val="true"/>
          <w:lang w:bidi="ar-SA"/>
        </w:rPr>
        <w:t>عَارِفٌ بِالْمَجْهُولِ مَعْرُوفٌ عِنْدَ کُلِّ جَاهِلٍ</w:t>
      </w:r>
      <w:r>
        <w:rPr>
          <w:rStyle w:val="FootnoteAnchor"/>
          <w:rtl w:val="true"/>
        </w:rPr>
        <w:footnoteReference w:id="161"/>
      </w:r>
      <w:r>
        <w:rPr>
          <w:rFonts w:ascii="Amiri" w:hAnsi="Amiri" w:eastAsia="Amiri" w:cs="Amiri"/>
          <w:color w:val="111111"/>
          <w:sz w:val="28"/>
          <w:sz w:val="28"/>
          <w:szCs w:val="28"/>
          <w:rtl w:val="true"/>
          <w:lang w:bidi="ar-SA"/>
        </w:rPr>
        <w:t xml:space="preserve">فَرْدَانِیٌّ لَا خَلْقُهُ فِیهِ وَ لَا هُوَ فِی خَلْقِهِ غَیْرُ مَحْسُوسٍ وَ لَا مَجْسُوسٍ وَ لا تُدْرِکُهُ الْأَبْصارُ عَلَا فَقَرُبَ وَ دَنَا فَبَعُدَ وَ عُصِیَ فَغَفَرَ وَ أُطِیعَ فَشَکَرَ لَا تَحْوِیهِ أَرْضُهُ وَ لَا تُقِلُّهُ سَمَاوَاتُهُ وَ إِنَّهُ حَامِلُ الْأَشْیَاءِ بِقُدْرَتِهِ دَیْمُومِیٌّ أَزَلِیٌّ لَا یَنْسَی وَ لَا یَلْهُو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 لَا یَغْلَطُ وَ لَا یَلْعَبُ وَ لَا لِإِرَادَتِهِ فَصْلٌ </w:t>
      </w:r>
      <w:r>
        <w:rPr>
          <w:rStyle w:val="FootnoteAnchor"/>
          <w:rtl w:val="true"/>
        </w:rPr>
        <w:footnoteReference w:id="163"/>
      </w:r>
      <w:r>
        <w:rPr>
          <w:rFonts w:ascii="Amiri" w:hAnsi="Amiri" w:eastAsia="Amiri" w:cs="Amiri"/>
          <w:color w:val="111111"/>
          <w:sz w:val="28"/>
          <w:sz w:val="28"/>
          <w:szCs w:val="28"/>
          <w:rtl w:val="true"/>
          <w:lang w:bidi="ar-SA"/>
        </w:rPr>
        <w:t>وَ فَصْلُهُ جَزَاءٌ وَ أَمْرُهُ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فَیُورَثَ وَ لَمْ یُولَدْ فَیُشَارَکَ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علی بن عباس گفت که حدیث کرد ما را حسن بن محبوب از حماد بن عمرو نصیبی که گفت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توحید خدا سؤال کردم فرمود یکیست که پناه نیازمندان است و ازلی که همیشه بوده و صمدی و بی‌نیازی که او را سایه و روحی نیست که او را نگاه دارد و آن جناب چیزها را بسایها و روحهای آنها نگاه میدارد عارف است بمجهول و معروف است در نزد هر جاهل و منسوب است بسوی انفراد و تنهائی نه خلق او در اویند و نه او در خلق خود است و بحس در نیاید و جسته نشود و دیدها او را در نیابد بلند شد و نزدیک گردید و نزدیک شد و دور گردید و نافرمانی شد و آمرزید و فرمان برداری شد و شکرگزاری کرد بعطای جزای آن و زمینش گرداگرد او را فرا نگیرد و آسمانهایش او را بر ندارد و بدرستی که او بردارنده چیزها است بتوانائی خویش منسوب است بسوی دوام و همیشگی نه فراموشی دارد و نه لهو و بیهوده کاری و نه غلط میکند و نه بازی و نه اراده او را فصل و جدائیست بلکه مرادش بلافاصله موجود می‌شود و فصل و حکومتش جزاء و امر و فرمانش واقع است کسی را نزاد تا ارث دهد یا میراث برده شود و کسی او را نزاد تا شرکت کند یا شریک بهمرساند و هیچ کس از برای او همتا نبوده و نخواهد بود</w:t>
      </w:r>
      <w:r>
        <w:rPr>
          <w:rFonts w:eastAsia="IRNazanin" w:cs="IRNazanin"/>
          <w:color w:val="111111"/>
          <w:sz w:val="28"/>
          <w:szCs w:val="28"/>
          <w:rtl w:val="true"/>
          <w:lang w:bidi="fa-IR"/>
        </w:rPr>
        <w:t>.</w:t>
      </w:r>
      <w:bookmarkStart w:id="155" w:name="pg2576_15423"/>
    </w:p>
    <w:p>
      <w:pPr>
        <w:pStyle w:val="Heading4"/>
        <w:numPr>
          <w:ilvl w:val="3"/>
          <w:numId w:val="1"/>
        </w:numPr>
        <w:rPr/>
      </w:pPr>
      <w:bookmarkStart w:id="156" w:name="__RefHeading___Toc106900_1395250215"/>
      <w:bookmarkStart w:id="157" w:name="_Toc58"/>
      <w:bookmarkEnd w:id="155"/>
      <w:bookmarkEnd w:id="156"/>
      <w:r>
        <w:rPr>
          <w:rtl w:val="true"/>
        </w:rPr>
        <w:t xml:space="preserve">حدیث </w:t>
      </w:r>
      <w:r>
        <w:rPr/>
        <w:t>16</w:t>
      </w:r>
      <w:bookmarkEnd w:id="15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عَلِیِّ بْنِ الْعَبَّاسِ قَالَ حَدَّثَنَا یَزِیدُ بْنُ عَبْدِ اللَّهِ عَنِ الْحُسَیْنِ بْنِ سَعِیدٍ الْخَزَّازِ عَنْ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غَایَةُ مَنْ غَیَّاهُ وَ الْمُغَیَّا غَیْرُ الْغَایَةِ تَوَحَّدَ بِالرُّبُوبِیَّةِ وَ وَصَفَ نَفْسَهُ بِغَیْرِ مَحْدُودِیَّةٍ فَالذَّاکِرُ اللَّهَ غَیْرُ اللَّهِ وَ اللَّهُ غَیْرُ أَسْمَائِهِ </w:t>
      </w:r>
      <w:r>
        <w:rPr>
          <w:rStyle w:val="FootnoteAnchor"/>
          <w:rtl w:val="true"/>
        </w:rPr>
        <w:footnoteReference w:id="164"/>
      </w:r>
      <w:r>
        <w:rPr>
          <w:rFonts w:ascii="Amiri" w:hAnsi="Amiri" w:eastAsia="Amiri" w:cs="Amiri"/>
          <w:color w:val="111111"/>
          <w:sz w:val="28"/>
          <w:sz w:val="28"/>
          <w:szCs w:val="28"/>
          <w:rtl w:val="true"/>
          <w:lang w:bidi="ar-SA"/>
        </w:rPr>
        <w:t>وَ کُلُّ شَیْ‌ءٍ وَقَعَ عَلَیْهِ اسْمُ شَیْ‌ءٍ سِوَاهُ فَهُوَ مَخْلُوقٌ</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 لَا تَرَی إِلَی قَوْلِهِ 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لِلَّهِ وَ قَالَ وَ لِلَّهِ الْأَسْماءُ الْحُسْنی فَادْعُوهُ بِها</w:t>
      </w:r>
      <w:r>
        <w:rPr>
          <w:rStyle w:val="FootnoteAnchor"/>
          <w:rtl w:val="true"/>
        </w:rPr>
        <w:footnoteReference w:id="166"/>
      </w:r>
      <w:r>
        <w:rPr>
          <w:rFonts w:ascii="Amiri" w:hAnsi="Amiri" w:eastAsia="Amiri" w:cs="Amiri"/>
          <w:color w:val="111111"/>
          <w:sz w:val="28"/>
          <w:sz w:val="28"/>
          <w:szCs w:val="28"/>
          <w:rtl w:val="true"/>
          <w:lang w:bidi="ar-SA"/>
        </w:rPr>
        <w:t xml:space="preserve">وَ قَالَ قُلِ ادْعُوا اللَّهَ أَوِ ادْعُوا الرَّحْمنَ أَیًّا ما تَدْعُوا فَلَهُ الْأَسْماءُ الْحُسْنی </w:t>
      </w:r>
      <w:r>
        <w:rPr>
          <w:rStyle w:val="FootnoteAnchor"/>
          <w:rtl w:val="true"/>
        </w:rPr>
        <w:footnoteReference w:id="167"/>
      </w:r>
      <w:r>
        <w:rPr>
          <w:rFonts w:ascii="Amiri" w:hAnsi="Amiri" w:eastAsia="Amiri" w:cs="Amiri"/>
          <w:color w:val="111111"/>
          <w:sz w:val="28"/>
          <w:sz w:val="28"/>
          <w:szCs w:val="28"/>
          <w:rtl w:val="true"/>
          <w:lang w:bidi="ar-SA"/>
        </w:rPr>
        <w:t xml:space="preserve">فَالْأَسْمَاءُ مُضَافَةٌ إِلَیْهِ وَ هُوَ التَّوْحِیدُ الْخَالِصُ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علی بن عباس مرویست که گفت حدیث کرد ما را یزید بن عبد اللَّه از حسن بن سعید خزاز از بعضی از رجال خویش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لفظ الله که فارسی آن خدا است و نامی از نامهای او غایت و پایان کسی است که آن را مغیی و صاحب غایت گردانیده و آنکه غایت قرار دهنده است یعنی ذات مقدس غیر غایت است و مراد آنست که اسم غیر مسمی است و احتمال دارد که لفظ حدیث معنی باشد باین معنی که معنی غایت نیست بهمان معنی که مذکور شد و در اکثر نسخ کافی نیز معنی است و اولش چنین است که اللَّه غایتی از غایات است و لیکن آنچه در کتاب است اظهر مینماید تتمه حدیث بربوبیت و پروردگاری یگانگی نمود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را بغیر محدودیت و اندازه نداری وصف فرمود پس آنکه خدا را یاد میکند غیر خدا است و خدا غیر نامهای خود است و هر چیزی که نام چیز بر آن واقع شود غیر از خدا مخلوق و آفریده است آیا بسوی گفتارش نمی‌نگری که</w:t>
      </w:r>
      <w:bookmarkStart w:id="158" w:name="pg2576_15425"/>
    </w:p>
    <w:p>
      <w:pPr>
        <w:pStyle w:val="BookText"/>
        <w:rPr/>
      </w:pPr>
      <w:bookmarkEnd w:id="158"/>
      <w:r>
        <w:rPr>
          <w:rFonts w:ascii="Amiri" w:hAnsi="Amiri" w:eastAsia="Amiri" w:cs="Amiri"/>
          <w:color w:val="111111"/>
          <w:sz w:val="28"/>
          <w:sz w:val="28"/>
          <w:szCs w:val="28"/>
          <w:rtl w:val="true"/>
          <w:lang w:bidi="ar-SA"/>
        </w:rPr>
        <w:t>العزة لله</w:t>
      </w:r>
    </w:p>
    <w:p>
      <w:pPr>
        <w:pStyle w:val="BookText"/>
        <w:rPr/>
      </w:pPr>
      <w:r>
        <w:rPr>
          <w:rFonts w:ascii="IRNazanin" w:hAnsi="IRNazanin" w:eastAsia="IRNazanin"/>
          <w:color w:val="111111"/>
          <w:sz w:val="28"/>
          <w:sz w:val="28"/>
          <w:szCs w:val="28"/>
          <w:rtl w:val="true"/>
          <w:lang w:bidi="fa-IR"/>
        </w:rPr>
        <w:t>یعنی غلبه و ارجمندی مخصوص خدا است</w:t>
      </w:r>
    </w:p>
    <w:p>
      <w:pPr>
        <w:pStyle w:val="BookText"/>
        <w:rPr/>
      </w:pPr>
      <w:r>
        <w:rPr>
          <w:rFonts w:ascii="Amiri" w:hAnsi="Amiri" w:eastAsia="Amiri" w:cs="Amiri"/>
          <w:color w:val="111111"/>
          <w:sz w:val="28"/>
          <w:sz w:val="28"/>
          <w:szCs w:val="28"/>
          <w:rtl w:val="true"/>
          <w:lang w:bidi="ar-SA"/>
        </w:rPr>
        <w:t>و العظمة لله</w:t>
      </w:r>
    </w:p>
    <w:p>
      <w:pPr>
        <w:pStyle w:val="BookText"/>
        <w:rPr/>
      </w:pPr>
      <w:r>
        <w:rPr>
          <w:rFonts w:ascii="IRNazanin" w:hAnsi="IRNazanin" w:eastAsia="IRNazanin"/>
          <w:color w:val="111111"/>
          <w:sz w:val="28"/>
          <w:sz w:val="28"/>
          <w:szCs w:val="28"/>
          <w:rtl w:val="true"/>
          <w:lang w:bidi="fa-IR"/>
        </w:rPr>
        <w:t>یعنی بزرگی همین از برای خدا است و فرمود که وَ لِلَّهِ الْأَسْماءُ الْحُسْنی فَادْعُوهُ بِها یعنی از برای خدا است نامهای نیکو یا نیکوتر پس بخوانید او را بآنها و فرمود که قُلِ ادْعُوا اللَّهَ أَوِ ادْعُوا الرَّحْمنَ أَیًّا ما تَدْعُوا فَلَهُ الْأَسْماءُ الْحُسْنی یعنی بگو بخوانید خدا را اللَّه یا بخوانید او را رحمان یعنی میخواهید ذات مقدس را اللَّه بنامید و میخواهید رحمان نام کنید چه بهر یک از این دو نام که او را بخوانید و او را بآن مسمی گردانید روا باشد زیر که او را نامهای نیکو یا نیکوتر است و معنی همه یک چیز است و آن ذات مقدس است تتمه حدیث و نامها مضاف و منسوبند بسوی او و آن توحید خالص است که شائبه کثرت در آن نیست</w:t>
      </w:r>
      <w:r>
        <w:rPr>
          <w:rFonts w:eastAsia="IRNazanin" w:cs="IRNazanin"/>
          <w:color w:val="111111"/>
          <w:sz w:val="28"/>
          <w:szCs w:val="28"/>
          <w:rtl w:val="true"/>
          <w:lang w:bidi="fa-IR"/>
        </w:rPr>
        <w:t>.</w:t>
      </w:r>
    </w:p>
    <w:p>
      <w:pPr>
        <w:pStyle w:val="Heading4"/>
        <w:numPr>
          <w:ilvl w:val="3"/>
          <w:numId w:val="1"/>
        </w:numPr>
        <w:rPr/>
      </w:pPr>
      <w:bookmarkStart w:id="159" w:name="__RefHeading___Toc106902_1395250215"/>
      <w:bookmarkStart w:id="160" w:name="_Toc59"/>
      <w:bookmarkEnd w:id="159"/>
      <w:r>
        <w:rPr>
          <w:rtl w:val="true"/>
        </w:rPr>
        <w:t xml:space="preserve">حدیث </w:t>
      </w:r>
      <w:r>
        <w:rPr/>
        <w:t>17</w:t>
      </w:r>
      <w:bookmarkEnd w:id="16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بْنِ عِمْرَانَ الدَّقَّاقُ رَحِمَهُ اللَّهُ قَالَ حَدَّثَنَا مُحَمَّدُ بْنُ أَبِی عَبْدِ اللَّهِ الْکُوفِیُّ أَبُو الْحُسَیْنِ </w:t>
      </w:r>
      <w:r>
        <w:rPr>
          <w:rStyle w:val="FootnoteAnchor"/>
          <w:rtl w:val="true"/>
        </w:rPr>
        <w:footnoteReference w:id="169"/>
      </w:r>
      <w:r>
        <w:rPr>
          <w:rFonts w:ascii="Amiri" w:hAnsi="Amiri" w:eastAsia="Amiri" w:cs="Amiri"/>
          <w:color w:val="111111"/>
          <w:sz w:val="28"/>
          <w:sz w:val="28"/>
          <w:szCs w:val="28"/>
          <w:rtl w:val="true"/>
          <w:lang w:bidi="ar-SA"/>
        </w:rPr>
        <w:t>قَالَ حَدَّثَنِی مُوسَی بْنُ عِمْرَانَ عَنِ الْحُسَیْنِ بْنِ یَزِیدَ عَنْ إِبْرَاهِیمَ بْنِ الْحَکَمِ بْنِ ظُهَیْرٍ عَنْ عَبْدِ اللَّهِ بْنِ جَرِیرٍ الْعَبْدِیِّ عَنْ جَعْفَرِ بْنِ مُحَمَّدٍ ع أَنَّهُ کَانَ یَقُولُ الْحَمْدُ لِلَّهِ الَّذِی لَا یُحَسُّ وَ لَا یُجَسُّ وَ لَا یُمَسُّ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یُدْرَکُ بِالْحَوَاسِّ الْخَمْسِ وَ لَا یَقَعُ عَلَیْهِ الْوَهْمُ وَ لَا تَصِفُهُ الْأَلْسُنُ فَکُلُّ شَیْ‌ءٍ حَسَّتْهُ الْحَوَاسُّ أَوْ جَسَّتْهُ الْجَوَاسُّ أَوْ لَمَسَتْهُ الْأَیْدِی فَهُوَ مَخْلُوقٌ وَ اللَّهُ هُوَ الْعَلِیُّ حَیْثُ مَا یُبْتَغَی یُوجَدُ وَ الْحَمْدُ لِلَّهِ الَّذِی کَانَ قَبْلَ أَنْ یَکُونَ کَانَ</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لَمْ یُوجَدْ لِوَصْفِهِ کَانَ</w:t>
      </w:r>
      <w:r>
        <w:rPr>
          <w:rStyle w:val="FootnoteAnchor"/>
          <w:rtl w:val="true"/>
        </w:rPr>
        <w:footnoteReference w:id="171"/>
      </w:r>
      <w:r>
        <w:rPr>
          <w:rFonts w:ascii="Amiri" w:hAnsi="Amiri" w:eastAsia="Amiri" w:cs="Amiri"/>
          <w:color w:val="111111"/>
          <w:sz w:val="28"/>
          <w:sz w:val="28"/>
          <w:szCs w:val="28"/>
          <w:rtl w:val="true"/>
          <w:lang w:bidi="ar-SA"/>
        </w:rPr>
        <w:t xml:space="preserve">بَلْ کَانَ أَوَّلًا کَائِناً </w:t>
      </w:r>
      <w:r>
        <w:rPr>
          <w:rStyle w:val="FootnoteAnchor"/>
          <w:rtl w:val="true"/>
        </w:rPr>
        <w:footnoteReference w:id="172"/>
      </w:r>
      <w:r>
        <w:rPr>
          <w:rFonts w:ascii="Amiri" w:hAnsi="Amiri" w:eastAsia="Amiri" w:cs="Amiri"/>
          <w:color w:val="111111"/>
          <w:sz w:val="28"/>
          <w:sz w:val="28"/>
          <w:szCs w:val="28"/>
          <w:rtl w:val="true"/>
          <w:lang w:bidi="ar-SA"/>
        </w:rPr>
        <w:t xml:space="preserve">لَمْ یُکَوِّنْهُ مُکَوِّنٌ جَلَّ ثَنَاؤُهُ بَلْ کَوَّنَ الْأَشْیَاءَ قَبْلَ کَوْنِهَا </w:t>
      </w:r>
      <w:r>
        <w:rPr>
          <w:rStyle w:val="FootnoteAnchor"/>
          <w:rtl w:val="true"/>
        </w:rPr>
        <w:footnoteReference w:id="173"/>
      </w:r>
      <w:r>
        <w:rPr>
          <w:rFonts w:ascii="Amiri" w:hAnsi="Amiri" w:eastAsia="Amiri" w:cs="Amiri"/>
          <w:color w:val="111111"/>
          <w:sz w:val="28"/>
          <w:sz w:val="28"/>
          <w:szCs w:val="28"/>
          <w:rtl w:val="true"/>
          <w:lang w:bidi="ar-SA"/>
        </w:rPr>
        <w:t xml:space="preserve">فَکَانَتْ کَمَا کَوَّنَهَا عَلِمَ مَا کَانَ وَ مَا هُوَ کَائِنٌ کَانَ إِذْ لَمْ یَکُنْ شَیْ‌ءٌ وَ لَمْ یَنْطِقْ فِیهِ نَاطِقٌ </w:t>
      </w:r>
      <w:r>
        <w:rPr>
          <w:rStyle w:val="FootnoteAnchor"/>
          <w:rtl w:val="true"/>
        </w:rPr>
        <w:footnoteReference w:id="174"/>
      </w:r>
      <w:r>
        <w:rPr>
          <w:rFonts w:ascii="Amiri" w:hAnsi="Amiri" w:eastAsia="Amiri" w:cs="Amiri"/>
          <w:color w:val="111111"/>
          <w:sz w:val="28"/>
          <w:sz w:val="28"/>
          <w:szCs w:val="28"/>
          <w:rtl w:val="true"/>
          <w:lang w:bidi="ar-SA"/>
        </w:rPr>
        <w:t>فَکَانَ إِذْ لَا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کرده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أبو الحسن محمد بن ابی عبد اللَّه کوفی گفت که حدیث کرد مرا موسی بن عمران از حسین بن یزید از ابراهیم بن حکیم بن ظهیر از عبد الله بن جریر عبدی از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حمد از برای خدائیست که بحس در نمیآید و جسته نمیشود و او را مس نمیتوان نمود و بحواس پنجگانه او را در نتوان یافت و خیال بر او واقع نشود و زبانها او را وصف نتوانند کرد پس هر چیزی که حاسها آن را بیابند یا حواس و جویندگان آن را بجویند یا دستها آن را لمس نمایند مخلوق و آفریده است و خدا است که بلند و برتر است از حد وهم و در هر جا و هر زمان که جسته شود یافت شود و حمد از برای خدائیست که بود پیش از آنکه بودی که دلالت بر تجدد و حدوث میکند باشد و برای وصفش بودی که متصف بکیفیتی باشد یافت نمیشود بلکه اولی بود باشنده که صاحب هستی بود و هیچ هستی دهنده آن جناب جل ثناوه را هستی نداده بود بلکه چیزها را هستی داد پیش از بودن آنها پس بودند و موجود شدند چنان که آنها را هستی داد و آنچه بوده و آنچه خواهد بود همه را دانست و بود در هنگامی که چیزی نبود و گویائی بآن نطق نمینمود پس بود در هنگامی که بودی نبود</w:t>
      </w:r>
      <w:r>
        <w:rPr>
          <w:rFonts w:eastAsia="IRNazanin" w:cs="IRNazanin"/>
          <w:color w:val="111111"/>
          <w:sz w:val="28"/>
          <w:szCs w:val="28"/>
          <w:rtl w:val="true"/>
          <w:lang w:bidi="fa-IR"/>
        </w:rPr>
        <w:t>.</w:t>
      </w:r>
      <w:bookmarkStart w:id="161" w:name="pg2576_15427"/>
    </w:p>
    <w:p>
      <w:pPr>
        <w:pStyle w:val="Heading4"/>
        <w:numPr>
          <w:ilvl w:val="3"/>
          <w:numId w:val="1"/>
        </w:numPr>
        <w:rPr/>
      </w:pPr>
      <w:bookmarkStart w:id="162" w:name="__RefHeading___Toc106904_1395250215"/>
      <w:bookmarkStart w:id="163" w:name="_Toc60"/>
      <w:bookmarkEnd w:id="161"/>
      <w:bookmarkEnd w:id="162"/>
      <w:r>
        <w:rPr>
          <w:rtl w:val="true"/>
        </w:rPr>
        <w:t xml:space="preserve">حدیث </w:t>
      </w:r>
      <w:r>
        <w:rPr/>
        <w:t>18</w:t>
      </w:r>
      <w:bookmarkEnd w:id="1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بْنِ عِمْرَانَ الدَّقَّاقُ رَحِمَهُ اللَّهُ قَالَ حَدَّثَنَا مُحَمَّدُ بْنُ أَبِی عَبْدِ اللَّهِ الْکُوفِیُّ قَالَ حَدَّثَنَا مُحَمَّدُ بْنُ إِسْمَاعِیلَ الْبَرْمَکِیُّ قَالَ حَدَّثَنَا الْحُسَیْنُ بْنُ الْحَسَنِ بْنِ بُرْدَةَ </w:t>
      </w:r>
      <w:r>
        <w:rPr>
          <w:rStyle w:val="FootnoteAnchor"/>
          <w:rtl w:val="true"/>
        </w:rPr>
        <w:footnoteReference w:id="175"/>
      </w:r>
      <w:r>
        <w:rPr>
          <w:rFonts w:ascii="Amiri" w:hAnsi="Amiri" w:eastAsia="Amiri" w:cs="Amiri"/>
          <w:color w:val="111111"/>
          <w:sz w:val="28"/>
          <w:sz w:val="28"/>
          <w:szCs w:val="28"/>
          <w:rtl w:val="true"/>
          <w:lang w:bidi="ar-SA"/>
        </w:rPr>
        <w:t>قَالَ حَدَّثَنِی الْعَبَّاسُ بْنُ عَمْرٍو الْفُقَیْمِیُّ عَنْ أَبِی الْقَاسِمِ إِبْرَاهِیمَ بْنِ مُحَمَّدٍ الْعَلَوِیِّ عَنِ الْفَتْحِ بْنِ یَزِیدَ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ع</w:t>
      </w:r>
      <w:r>
        <w:rPr>
          <w:rStyle w:val="FootnoteAnchor"/>
          <w:rtl w:val="true"/>
        </w:rPr>
        <w:footnoteReference w:id="176"/>
      </w:r>
      <w:r>
        <w:rPr>
          <w:rFonts w:ascii="Amiri" w:hAnsi="Amiri" w:eastAsia="Amiri" w:cs="Amiri"/>
          <w:color w:val="111111"/>
          <w:sz w:val="28"/>
          <w:sz w:val="28"/>
          <w:szCs w:val="28"/>
          <w:rtl w:val="true"/>
          <w:lang w:bidi="ar-SA"/>
        </w:rPr>
        <w:t>عَلَی الطَّرِیقِ عِنْدَ مُنْصَرَفِی مِنْ مَکَّةَ إِلَی خُرَاسَانَ وَ هُوَ سَائِرٌ إِلَی الْعِرَاقِ فَسَمِعْتُهُ یَقُولُ مَنِ اتَّقَی اللَّهَ یُتَّقَی وَ مَنْ أَطَاعَ اللَّهَ یُطَاعُ فَتَلَطَّفْتُ فِی الْوُصُولِ إِلَیْهِ فَوَصَلْتُ فَسَلَّمْتُ فَرَدَّ عَلَیَّ السَّلَامَ ثُمَّ قَالَ یَا فَتْحُ مَنْ أَرْضَی الْخَالِقَ لَمْ یُبَالِ بِسَخَطِ الْمَخْلُوقِ وَ مَنْ أَسْخَطَ الْخَالِقَ فَقَمِنٌ أَنْ یُسَلَّطَ عَلَیْهِ سَخَطُ الْمَخْلُوقِ وَ إِنَّ الْخَالِقَ لَا یُوصَفُ إِلَّا بِمَا وَصَفَ بِهِ نَفْسَهُ وَ أَنَّی یُوصَفُ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تَعْجِزُ الْحَوَاسُّ أَنْ تُدْرِکَهُ وَ الْأَوْهَامُ أَنْ تَنَالَهُ وَ الْخَطَرَاتُ أَنْ تَحُدَّهُ وَ الْأَبْصَارُ عَنِ الْإِحَاطَةِ بِهِ جَلَّ عَمَّا وَصَفَهُ الْوَاصِفُونَ وَ تَعَالَی عَمَّا یَنْعَتُهُ النَّاعِتُونَ نَأَی فِی قُرْبِهِ وَ قَرُبَ فِی نَأْیِهِ فَهُوَ فِی بُعْدِهِ قَرِیبٌ وَ فِی قُرْبِهِ بَعِیدٌ کَیَّفَ الْکَیْفَ فَلَا یُقَالُ لَهُ کَیْفَ وَ أَیَّنَ الْأَیْنَ فَلَا یُقَالُ لَهُ أَیْنَ إِذْ هُوَ مُبْدِعُ الْکَیْفُوفِیَّةِ وَ الْأَیْنُونِیَّةِ</w:t>
      </w:r>
      <w:r>
        <w:rPr>
          <w:rStyle w:val="FootnoteAnchor"/>
          <w:rtl w:val="true"/>
        </w:rPr>
        <w:footnoteReference w:id="17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فَتْحُ کُلُّ جِسْمٍ مُغَذًّی بِغِذَاءٍ إِلَّا الْخَالِقَ الرَّزَّاقَ فَإِنَّهُ جَسَّمَ الْأَجْسَامَ وَ هُوَ لَیْسَ بِجِسْمٍ وَ لَا صُورَةٍ لَمْ یَتَجَزَّأْ وَ لَمْ یَتَنَاهَ وَ لَمْ یَتَزَایَدْ وَ لَمْ یَتَنَاقَصْ مُبَرَّأٌ مِنْ ذَاتِ مَا رَکَّبَ فِی ذَاتِ مَنْ جَسَّمَهُ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اللَّطِیفُ الْخَبِیرُ السَّمِیعُ الْبَصِیرُ الْوَاحِدُ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وَ لَمْ یَکُنْ لَهُ کُفُواً أَحَدٌ مُنْشِئُ الْأَشْیَاءِ </w:t>
      </w:r>
      <w:r>
        <w:rPr>
          <w:rStyle w:val="FootnoteAnchor"/>
          <w:rtl w:val="true"/>
        </w:rPr>
        <w:footnoteReference w:id="179"/>
      </w:r>
      <w:r>
        <w:rPr>
          <w:rFonts w:ascii="Amiri" w:hAnsi="Amiri" w:eastAsia="Amiri" w:cs="Amiri"/>
          <w:color w:val="111111"/>
          <w:sz w:val="28"/>
          <w:sz w:val="28"/>
          <w:szCs w:val="28"/>
          <w:rtl w:val="true"/>
          <w:lang w:bidi="ar-SA"/>
        </w:rPr>
        <w:t>وَ مُجَسِّمُ الْأَجْسَامِ وَ مُصَوِّرُ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کَمَا یَقُولُ الْمُشَبِّهَةُ لَمْ یُعْرَفِ الْخَالِقُ مِنَ الْمَخْلُوقِ وَ لَا الرَّازِقُ مِنَ الْمَرْزُوقِ وَ لَا الْمُنْشِئُ مِنَ الْمُنْشَأِ لَکِنَّهُ الْمُنْشِئُ فَرَّقَ بَیْنَ مَنْ جَسَّمَهُ وَ صَوَّرَهُ وَ شَیَّئَهُ وَ بَیْنَهُ</w:t>
      </w:r>
      <w:r>
        <w:rPr>
          <w:rStyle w:val="FootnoteAnchor"/>
          <w:rtl w:val="true"/>
        </w:rPr>
        <w:footnoteReference w:id="180"/>
      </w:r>
      <w:r>
        <w:rPr>
          <w:rFonts w:ascii="Amiri" w:hAnsi="Amiri" w:eastAsia="Amiri" w:cs="Amiri"/>
          <w:color w:val="111111"/>
          <w:sz w:val="28"/>
          <w:sz w:val="28"/>
          <w:szCs w:val="28"/>
          <w:rtl w:val="true"/>
          <w:lang w:bidi="ar-SA"/>
        </w:rPr>
        <w:t>إِذْ کَانَ لَا یُشْبِهُهُ شَیْ‌ءٌ قُلْتُ فَاللَّهُ وَاحِدٌ وَ الْإِنْسَانُ وَاحِدٌ فَلَیْسَ قَدْ تَشَابَهَتِ الْوَحْدَانِیَّةُ فَقَالَ أَحَلْتَ ثَبَّتَکَ اللَّهُ</w:t>
      </w:r>
      <w:r>
        <w:rPr>
          <w:rStyle w:val="FootnoteAnchor"/>
          <w:rtl w:val="true"/>
        </w:rPr>
        <w:footnoteReference w:id="181"/>
      </w:r>
      <w:r>
        <w:rPr>
          <w:rFonts w:ascii="Amiri" w:hAnsi="Amiri" w:eastAsia="Amiri" w:cs="Amiri"/>
          <w:color w:val="111111"/>
          <w:sz w:val="28"/>
          <w:sz w:val="28"/>
          <w:szCs w:val="28"/>
          <w:rtl w:val="true"/>
          <w:lang w:bidi="ar-SA"/>
        </w:rPr>
        <w:t xml:space="preserve">إِنَّمَا التَّشْبِیهُ فِی الْمَعَانِی فَأَمَّا فِی الْأَسْمَاءِ فَهِیَ وَاحِدَةٌ </w:t>
      </w:r>
      <w:r>
        <w:rPr>
          <w:rStyle w:val="FootnoteAnchor"/>
          <w:rtl w:val="true"/>
        </w:rPr>
        <w:footnoteReference w:id="18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دَلَالَةٌ عَلَی الْمُسَمَّی </w:t>
      </w:r>
      <w:r>
        <w:rPr>
          <w:rStyle w:val="FootnoteAnchor"/>
          <w:rtl w:val="true"/>
        </w:rPr>
        <w:footnoteReference w:id="183"/>
      </w:r>
      <w:r>
        <w:rPr>
          <w:rFonts w:ascii="Amiri" w:hAnsi="Amiri" w:eastAsia="Amiri" w:cs="Amiri"/>
          <w:color w:val="111111"/>
          <w:sz w:val="28"/>
          <w:sz w:val="28"/>
          <w:szCs w:val="28"/>
          <w:rtl w:val="true"/>
          <w:lang w:bidi="ar-SA"/>
        </w:rPr>
        <w:t xml:space="preserve">وَ ذَلِکَ أَنَّ الْإِنْسَانَ وَ إِنْ قِیلَ وَاحِدٌ فَإِنَّهُ یُخْبَرُ أَنَّهُ جُثَّةٌ وَاحِدَةٌ وَ لَیْسَ بِاثْنَیْنِ وَ الْإِنْسَانُ نَفْسُهُ لَیْسَ بِوَاحِدٍ لِأَنَّ أَعْضَاءَهُ مُخْتَلِفَةٌ وَ أَلْوَانَهُ مُخْتَلِفَةٌ غَیْرُ وَاحِدَةٍ وَ هُوَ أَجْزَاءٌ مُجَزَّأَةٌ لَیْسَ سَوَاءً </w:t>
      </w:r>
      <w:r>
        <w:rPr>
          <w:rStyle w:val="FootnoteAnchor"/>
          <w:rtl w:val="true"/>
        </w:rPr>
        <w:footnoteReference w:id="184"/>
      </w:r>
      <w:r>
        <w:rPr>
          <w:rFonts w:ascii="Amiri" w:hAnsi="Amiri" w:eastAsia="Amiri" w:cs="Amiri"/>
          <w:color w:val="111111"/>
          <w:sz w:val="28"/>
          <w:sz w:val="28"/>
          <w:szCs w:val="28"/>
          <w:rtl w:val="true"/>
          <w:lang w:bidi="ar-SA"/>
        </w:rPr>
        <w:t xml:space="preserve">دَمُهُ غَیْرُ لَحْمِهِ وَ لَحْمُهُ غَیْرُ دَمِهِ وَ عَصَبُهُ غَیْرُ عُرُوقِهِ وَ شَعْرُهُ غَیْرُ بَشَرِهِ وَ سَوَادُهُ غَیْرُ بَیَاضِهِ وَ کَذَلِکَ سَائِرُ جَمِیعِ الْخَلْقِ فَالْإِنْسَانُ وَاحِدٌ فِی الِاسْمِ لَا وَاحِدٌ فِی الْمَعْنَی </w:t>
      </w:r>
      <w:r>
        <w:rPr>
          <w:rStyle w:val="FootnoteAnchor"/>
          <w:rtl w:val="true"/>
        </w:rPr>
        <w:footnoteReference w:id="185"/>
      </w:r>
      <w:r>
        <w:rPr>
          <w:rFonts w:ascii="Amiri" w:hAnsi="Amiri" w:eastAsia="Amiri" w:cs="Amiri"/>
          <w:color w:val="111111"/>
          <w:sz w:val="28"/>
          <w:sz w:val="28"/>
          <w:szCs w:val="28"/>
          <w:rtl w:val="true"/>
          <w:lang w:bidi="ar-SA"/>
        </w:rPr>
        <w:t>وَ اللَّهُ جَلَّ جَلَالُهُ وَاحِدٌ لَا وَاحِدَ غَیْرُهُ وَ لَا اخْتِلَافَ فِیهِ وَ لَا تَفَاوُتَ وَ لَا زِیَادَةَ وَ لَا نُقْصَانَ فَأَمَّا الْإِنْسَانُ الْمَخْلُوقُ الْمَصْنُوعُ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أَجْزَاءٍ مُخْتَلِفَةٍ وَ جَوَاهِرَ شَتَّی غَیْرَ أَنَّهُ بِالاجْتِمَاعِ شَیْ‌ءٌ وَاحِدٌ قُلْتُ فَقَوْلُکَ اللَّطِیفُ فَسِّرْهُ لِی فَإِنِّی أَعْلَمُ أَنَّ لُطْفَهُ خِلَافُ لُطْفِ غَیْرِهِ لِلْفَصْلِ غَیْرَ أَنِّی أُحِبُّ أَنْ تَشْرَحَ لِی فَقَالَ یَا فَتْحُ إِنَّمَا قُلْتُ اللَّطِیفُ لِلْخَلْقِ اللَّطِیفِ وَ لِعِلْمِهِ بِالشَّیْ‌ءِ اللَّطِیفِ أَ لَا تَرَی إِلَی أَثَرِ صُنْعِهِ فِی النَّبَاتِ اللَّطِیفِ وَ غَیْرِ اللَّطِیفِ وَ فِی الْخَلْقِ اللَّطِیفِ مِنْ أَجْسَامِ الْحَیَوَانِ مِنَ الْجِرْجِسِ وَ الْبَعُوضِ وَ مَا هُوَ أَصْغَرُ مِنْهُمَا مِمَّا لَا یَکَادُ تَسْتَبِینُهُ الْعُیُونُ بَلْ لَا یَکَادُ یُسْتَبَانُ لِصِغَرِهِ الذَّکَرُ مِنَ الْأُنْثَی وَ الْمَوْلُودُ مِنَ الْقَدِیمِ فَلَمَّا رَأَیْنَا صِغَرَ ذَلِکَ فِی لُطْفِهِ وَ اهْتِدَاءَهُ لِلسِّفَادِ وَ الْهَرَبِ مِنَ الْمَوْتِ وَ الْجَمْعَ لِمَا یُصْلِحُهُ بِمَا فِی لُجَجِ الْبِحَارِ</w:t>
      </w:r>
      <w:r>
        <w:rPr>
          <w:rStyle w:val="FootnoteAnchor"/>
          <w:rtl w:val="true"/>
        </w:rPr>
        <w:footnoteReference w:id="18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فِی لِحَاءِ الْأَشْجَارِ وَ الْمَفَاوِزِ وَ الْقِفَارِ وَ إِفْهَامَ بَعْضِهَا عَنْ بَعْضٍ مَنْطِقَهَا</w:t>
      </w:r>
      <w:r>
        <w:rPr>
          <w:rStyle w:val="FootnoteAnchor"/>
          <w:rtl w:val="true"/>
        </w:rPr>
        <w:footnoteReference w:id="187"/>
      </w:r>
      <w:r>
        <w:rPr>
          <w:rFonts w:ascii="Amiri" w:hAnsi="Amiri" w:eastAsia="Amiri" w:cs="Amiri"/>
          <w:color w:val="111111"/>
          <w:sz w:val="28"/>
          <w:sz w:val="28"/>
          <w:szCs w:val="28"/>
          <w:rtl w:val="true"/>
          <w:lang w:bidi="ar-SA"/>
        </w:rPr>
        <w:t xml:space="preserve">وَ مَا تَفْهَمُ بِهِ أَوْلَادُهَا عَنْهَا وَ نَقْلَهَا الْغِذَاءَ إِلَیْهَا ثُمَّ تَأْلِیفَ أَلْوَانِهَا حُمْرَةٍ مَعَ صُفْرَةٍ وَ بَیَاضٍ مَعَ حُمْرَةٍ عَلِمْنَا أَنَّ خَالِقَ هَذَا الْخَلْقِ لَطِیفٌ وَ أَنَّ کُلَّ صَانِعِ شَیْ‌ءٍ فَمِنْ شَیْ‌ءٍ صَنَعَ </w:t>
      </w:r>
      <w:r>
        <w:rPr>
          <w:rStyle w:val="FootnoteAnchor"/>
          <w:rtl w:val="true"/>
        </w:rPr>
        <w:footnoteReference w:id="188"/>
      </w:r>
      <w:r>
        <w:rPr>
          <w:rFonts w:ascii="Amiri" w:hAnsi="Amiri" w:eastAsia="Amiri" w:cs="Amiri"/>
          <w:color w:val="111111"/>
          <w:sz w:val="28"/>
          <w:sz w:val="28"/>
          <w:szCs w:val="28"/>
          <w:rtl w:val="true"/>
          <w:lang w:bidi="ar-SA"/>
        </w:rPr>
        <w:t>وَ اللَّهُ الْخَالِقُ اللَّطِیفُ الْجَلِیلُ خَلَقَ وَ صَنَعَ لَا مِنْ شَیْ‌ءٍ قُلْتُ جُعِلْتُ فِدَاکَ وَ غَیْرُ الْخَالِقِ الْجَلِیلِ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فَتَبارَکَ اللَّهُ أَحْسَنُ الْخالِقِینَ </w:t>
      </w:r>
      <w:r>
        <w:rPr>
          <w:rStyle w:val="FootnoteAnchor"/>
          <w:rtl w:val="true"/>
        </w:rPr>
        <w:footnoteReference w:id="189"/>
      </w:r>
      <w:r>
        <w:rPr>
          <w:rFonts w:ascii="Amiri" w:hAnsi="Amiri" w:eastAsia="Amiri" w:cs="Amiri"/>
          <w:color w:val="111111"/>
          <w:sz w:val="28"/>
          <w:sz w:val="28"/>
          <w:szCs w:val="28"/>
          <w:rtl w:val="true"/>
          <w:lang w:bidi="ar-SA"/>
        </w:rPr>
        <w:t xml:space="preserve">فَقَدْ أَخْبَرَ أَنَّ فِی عِبَادِهِ خَالِقِینَ </w:t>
      </w:r>
      <w:r>
        <w:rPr>
          <w:rStyle w:val="FootnoteAnchor"/>
          <w:rtl w:val="true"/>
        </w:rPr>
        <w:footnoteReference w:id="190"/>
      </w:r>
      <w:r>
        <w:rPr>
          <w:rFonts w:ascii="Amiri" w:hAnsi="Amiri" w:eastAsia="Amiri" w:cs="Amiri"/>
          <w:color w:val="111111"/>
          <w:sz w:val="28"/>
          <w:sz w:val="28"/>
          <w:szCs w:val="28"/>
          <w:rtl w:val="true"/>
          <w:lang w:bidi="ar-SA"/>
        </w:rPr>
        <w:t>مِنْهُمْ عِیسَی ابْنُ مَرْیَمَ خَلَقَ مِنَ الطِّینِ کَهَیْئَةِ الطَّیْرِ بِإِذْنِ اللَّهِ فَنَفَخَ فِیهِ فَصَارَ طَائِراً بِإِذْنِ اللَّهِ وَ السَّامِرِیُّ خَلَقَ لَهُمْ عِجْلًا جَسَداً لَهُ خُوارٌ قُلْتُ إِنَّ عِیسَی خَلَقَ مِنَ الطِّینِ طَیْراً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دَلِیلًا عَلَی نُبُوَّتِهِ وَ السَّامِرِیَّ خَلَقَ عِجْلًا جَسَداً لِنَقْضِ نُبُوَّةِ مُوسَی ع وَ شَاءَ اللَّهُ أَنْ یَکُونَ ذَلِکَ کَذَلِکَ إِنَّ هَذَا لَهُوَ الْعَجَبُ فَقَالَ وَیْحَکَ یَا فَتْحُ إِنَّ لِلَّهِ إِرَادَتَیْنِ وَ مَشِیَّتَیْنِ إِرَادَةَ حَتْمٍ وَ إِرَادَةَ عَزْمٍ</w:t>
      </w:r>
      <w:r>
        <w:rPr>
          <w:rStyle w:val="FootnoteAnchor"/>
          <w:rtl w:val="true"/>
        </w:rPr>
        <w:footnoteReference w:id="19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یَنْهَی وَ هُوَ یَشَاءُ وَ یَأْمُرُ وَ هُوَ لَا یَشَاءُ أَ وَ مَا رَأَیْتَ أَنَّهُ نَهَی آدَمَ وَ زَوْجَتَهُ عَنْ أَنْ یَأْکُلَا مِنَ الشَّجَرَةِ وَ هُوَ شَاءَ ذَلِکَ وَ لَوْ لَمْ یَشَأْ لَمْ یَأْکُلَا وَ لَوْ أَکَلَا لَغَلَبَتْ مَشِیَّتُهُمَا مَشِیَّةَ اللَّهِ</w:t>
      </w:r>
      <w:r>
        <w:rPr>
          <w:rStyle w:val="FootnoteAnchor"/>
          <w:rtl w:val="true"/>
        </w:rPr>
        <w:footnoteReference w:id="192"/>
      </w:r>
      <w:r>
        <w:rPr>
          <w:rFonts w:ascii="Amiri" w:hAnsi="Amiri" w:eastAsia="Amiri" w:cs="Amiri"/>
          <w:color w:val="111111"/>
          <w:sz w:val="28"/>
          <w:sz w:val="28"/>
          <w:szCs w:val="28"/>
          <w:rtl w:val="true"/>
          <w:lang w:bidi="ar-SA"/>
        </w:rPr>
        <w:t xml:space="preserve">وَ أَمَرَ إِبْرَاهِیمَ بِذَبْحِ ابْنِهِ إِسْمَاعِیلَ ع وَ شَاءَ أَنْ لَا یَذْبَحَهُ وَ لَوْ لَمْ یَشَأْ أَنْ لَا یَذْبَحَهُ لَغَلَبَتْ مَشِیَّةُ إِبْرَاهِیمَ مَشِیَّةَ اللَّهِ عَزَّ وَ جَلَّ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فَرَّجْتَ عَنِّی فَرَّجَ اللَّهُ عَنْکَ غَیْرَ أَنَّکَ قُلْتَ السَّمِیعُ الْبَصِیرُ سَمِیعٌ بِالْأُذُنِ وَ بَصِیرٌ بِالْعَیْنِ فَقَالَ إِنَّهُ یَسْمَعُ بِمَا یُبْصِرُ وَ یَرَی بِمَا یَسْمَعُ بَصِیرٌ لَا بِعَیْنٍ مِثْلِ عَیْنِ الْمَخْلُوقِینَ وَ سَمِیعٌ لَا بِمِثْلِ سَمْعِ السَّامِعِینَ لَکِنْ لَمَّا لَمْ یَخْفَ عَلَیْهِ خَافِیَةٌ مِنْ أَثَرِ الذَّرَّةِ السَّوْدَاءِ عَلَی الصَّخْرَةِ الصَّمَّاءِ فِی اللَّیْلَةِ الظَّلْمَاءِ تَحْتَ الثَّرَی وَ الْبِحَارِ قُلْنَا بَصِیرٌ لَا بِمِثْلِ عَیْنِ الْمَخْلُوقِینَ وَ لَمَّا لَمْ یَشْتَبِهْ عَلَیْهِ ضُرُوبُ اللُّغَاتِ وَ لَمْ یَشْغَلْهُ سَمْعٌ عَنْ سَمْعٍ قُلْنَا سَمِیعٌ لَا مِثْلُ سَمْعِ السَّامِعِینَ قُلْتُ جُعِلْتُ فِدَاکَ قَدْ بَقِیَتْ مَسْأَلَةٌ قَالَ هَاتِ لِلَّهِ أَبُوکَ قُلْتُ یَعْلَمُ الْقَدِیمُ الشَّیْ‌ءَ الَّذِی لَمْ یَکُنْ أَنْ لَوْ کَانَ کَیْفَ کَانَ یَکُونُ</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قَالَ وَیْحَکَ إِنَّ مَسَائِلَکَ لَصَعْبَةٌ أَ مَا سَمِعْتَ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w:t>
      </w:r>
      <w:r>
        <w:rPr>
          <w:rStyle w:val="FootnoteAnchor"/>
          <w:rtl w:val="true"/>
        </w:rPr>
        <w:footnoteReference w:id="195"/>
      </w:r>
      <w:r>
        <w:rPr>
          <w:rFonts w:ascii="Amiri" w:hAnsi="Amiri" w:eastAsia="Amiri" w:cs="Amiri"/>
          <w:color w:val="111111"/>
          <w:sz w:val="28"/>
          <w:sz w:val="28"/>
          <w:szCs w:val="28"/>
          <w:rtl w:val="true"/>
          <w:lang w:bidi="ar-SA"/>
        </w:rPr>
        <w:t xml:space="preserve">وَ قَوْلَهُ وَ لَعَلا بَعْضُهُمْ عَلی بَعْضٍ </w:t>
      </w:r>
      <w:r>
        <w:rPr>
          <w:rStyle w:val="FootnoteAnchor"/>
          <w:rtl w:val="true"/>
        </w:rPr>
        <w:footnoteReference w:id="196"/>
      </w:r>
      <w:r>
        <w:rPr>
          <w:rFonts w:ascii="Amiri" w:hAnsi="Amiri" w:eastAsia="Amiri" w:cs="Amiri"/>
          <w:color w:val="111111"/>
          <w:sz w:val="28"/>
          <w:sz w:val="28"/>
          <w:szCs w:val="28"/>
          <w:rtl w:val="true"/>
          <w:lang w:bidi="ar-SA"/>
        </w:rPr>
        <w:t>وَ قَالَ یَحْکِی قَوْلَ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نَعْمَلْ صالِحاً غَیْرَ الَّذِی کُنَّا نَعْمَلُ </w:t>
      </w:r>
      <w:r>
        <w:rPr>
          <w:rStyle w:val="FootnoteAnchor"/>
          <w:rtl w:val="true"/>
        </w:rPr>
        <w:footnoteReference w:id="197"/>
      </w:r>
      <w:r>
        <w:rPr>
          <w:rFonts w:ascii="Amiri" w:hAnsi="Amiri" w:eastAsia="Amiri" w:cs="Amiri"/>
          <w:color w:val="111111"/>
          <w:sz w:val="28"/>
          <w:sz w:val="28"/>
          <w:szCs w:val="28"/>
          <w:rtl w:val="true"/>
          <w:lang w:bidi="ar-SA"/>
        </w:rPr>
        <w:t xml:space="preserve">وَ قَالَ وَ لَوْ رُدُّوا لَعادُوا لِما نُهُوا عَنْهُ </w:t>
      </w:r>
      <w:r>
        <w:rPr>
          <w:rStyle w:val="FootnoteAnchor"/>
          <w:rtl w:val="true"/>
        </w:rPr>
        <w:footnoteReference w:id="198"/>
      </w:r>
      <w:r>
        <w:rPr>
          <w:rFonts w:ascii="Amiri" w:hAnsi="Amiri" w:eastAsia="Amiri" w:cs="Amiri"/>
          <w:color w:val="111111"/>
          <w:sz w:val="28"/>
          <w:sz w:val="28"/>
          <w:szCs w:val="28"/>
          <w:rtl w:val="true"/>
          <w:lang w:bidi="ar-SA"/>
        </w:rPr>
        <w:t>فَقَدْ عَلِمَ الشَّیْ‌ءَ الَّذِی لَمْ یَکُنْ أَنْ لَوْ کَانَ کَیْفَ کَانَ یَکُونُ فَقُمْتُ لِأُقَبِّلَ یَدَهُ وَ رِجْلَهُ فَأَدْنَی رَأْسَهُ فَقَبَّلْتُ وَجْهَهُ وَ رَأْسَهُ وَ خَرَجْتُ وَ بِی مِنَ السُّرُورِ وَ الْفَرَحِ مَا أَعْجِزُ عَنْ وَصْفِهِ لِمَا تَبَیَّنْتُ مِنَ الْخَیْرِ وَ الْحَظِّ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الکتاب رضی الله عنه إن الله تبارک و تعالی نهی آدم و زوجته عن أن یأکلا من الشجرة و قد علم أنهما یأکلان منها لکنه عز و جل شاء أن لا یحول بینهما و بین الأکل منها بالجبر و القدرة </w:t>
      </w:r>
      <w:r>
        <w:rPr>
          <w:rStyle w:val="FootnoteAnchor"/>
          <w:rtl w:val="true"/>
        </w:rPr>
        <w:footnoteReference w:id="199"/>
      </w:r>
      <w:r>
        <w:rPr>
          <w:rFonts w:ascii="IRNazanin" w:hAnsi="IRNazanin" w:eastAsia="IRNazanin"/>
          <w:color w:val="111111"/>
          <w:sz w:val="28"/>
          <w:sz w:val="28"/>
          <w:szCs w:val="28"/>
          <w:rtl w:val="true"/>
          <w:lang w:bidi="fa-IR"/>
        </w:rPr>
        <w:t>کما منعهما من الأکل منها بالنهی و الزجر فهذا معنی مشیته فیهما و لو شاء عز و جل منعهما من الأکل بالجبر ثم أکلا منها لکانت مشیتهما قد غلبت مشیته کما قال العالم ع تعالی الله عن العجز علوا کبیرا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حسین بن حسن بن برده گفت که حدیث کرد مرا عباس بن عمرو فقیمی از ابو القاسم ابراهیم بن محمد علوی از فتح بن یزید جرجانی که گفت در راه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کردم و مراد حضرت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مؤلف در آخر حدیث تصریح بلقب آن حضرت که عالم است کرده و بعضی غیر از این نیز گفته‌اند حاصل آنکه فتح میگوید که در عرض راه با حضرت بهم رسیدیم در هنگامی که از مکه معظمه برمیگشتیم و بجانب خراسان میرفتیم و آن حضرت بسوی عراق روانه بود پس شنیدم از او که میفرمود هر که از خدا بترسد همه چیز از او می‌ترسند و هر کس خدا را اطاعت کند هم مخلوقات او را اطاعت کنند پس دقت نمودم و سعی کردم تا راه ادب و آداب پیمودم که باو برسم و بخدمتش مشرف شوم بعد از آنکه بخدمتش رسیدیم بر آن حضرت سلام کردم و جواب سلام مرا باز داد پس فرمود که ای فتح هر که خالق را خشنود ساخت از ناخشنودی مخلوقین پروا نمیکند و باک ندارد و هر که خالق را بخشم آورد سزاوار آنست که غضب مخلوق بر او مسلط شود و بدرستی که خالق را وصف نمیتوان نمود مگر به آن چه خود خویش را بآن وصف فرمود و کجا میسر شود که بوصف درآید آنکه حواس از دریافتش عاجز و درمانده‌اند و خیالها نمیتوانند که باو برسند و اندیشها که از دل سر میزنند قدرت ندارند که حدی را از برایش قرار دهند و چشمها کندند که باو احاطه نمایند بزرگوارتر است از آنچه وصف‌کنندگان او را بآن وصف نمودند و برتر است از آنچه لغت گویندگان در لغت او میگویند با نزدیکی که دارد دور شده و با دوری که دارد نزدیک شده پس آن جناب با دوری خویش نزدیکست و با نزدیکیش دور است حقیقت کیفیت و چگونگی را بوجود آورده و کیفیت کرده پس نمیتوان گفت که او را کیف و چگونگی است و اینیت و کو و کجا بودن را ثبوت داده و اینیت نموده پس نمیتوان گفت که او را مکانی هست و در کجا میباشد زیرا که آن جناب مخترع و بدید آورنده کیفوفیت و اینونیت است که از کیف و این ناشی‌شده‌ای فتح هر جسمی غذاء داده شده است بغذائی که خوراک آنست مگر آفریننده روزی دهنده پس بدرستی که او جسمها را جسم گردانیده و خود نه جسم است و نه صورت و پاره پاره نشده که اجزاء داشته باشد و پایانی نداشته که بنهایت رسد و نیفزوده و کم نشده و پاک و منزه است از ذات آنچه ترکیب داده شده در ذات آنچه آن را مجسم گردانیده و او است صاحب لطف آگاه شنوای بینای یکتای یگانه که پناه نیازمندان است کسی را نزاد و کسی او را نزاد و هیچ کس او را همتا نبوده و نخواهد بود بدید آورنده چیزها است و جسم‌کننده جسمها و نگارنده صورتها اگر امر چنان باشد که فرقه مشبهه میگویند آفریدگار از آفریده شده و روزی دهنده از روزی داده شده و بدید آورنده از بدید آورده شده شناخته نمیشد و لیکن او است بدید آورنده که معروف است و در میان آنها که مجسم و مصور گردانیده و آنها را چیز کرده و آشکار فرموده فرق قرار داده باینکه در میانه چیزها و آنچه باعث امتیاز آنها باشد در ایجاد ما به الامتیازی را قرار داده که بعضی را جسم و بعضی را صورت گردانیده و آن را بر وفق حکمت ایجاد فرموده زیرا که چنان بود که چیزی باو شباهت نداشت عرض کردم پس خدا یکیست و انسان یکیست پس آیا یگانگی بهم شباهت ندارد حضرت فرمود که ای فتح قول مجالی گفتی یا معنی آنست که آیا از اعتقاد خود دست برداشتی خدا تو را ثابت بدارد که از اعتقاد حق دست بر نداری جز این نیست که آن تشبیه که جائز نیست در معانی است و اما در نامها پس آنها یکیست و خاصیت آنها دلالت بر مسمی است و بیان این آنست که آدمی و هر چند گفته شود که یکیست گوینده خبر میدهد که او یک جثه و یک تنست و دو تا نیست و لیکن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یکی نیست زیرا که هر یک از اعضاء و رنگهای او با هم اختلاف دارد و آنکه رنگها و عضوهای او مختلف باشند یکی نمیباشد و آن اجزائی است پاره پاره که بهم وصل شده‌اند و با هم برابر نیستند خونش غیر گوشت او است و گوشتش غیر خون او و پیش غیر رگهای او مویش غیر پوست او و سیاهیش غیر سفیدی او و همچنین باقی مانده اعضاء و رنگهای او و سایر خلائق پس آدمی در اسم یکیست و لیکن در معنی یکی نیست و خدای جل جلاله یکی و یگانه ایست که غیر او یکی و یگانه نیست و در آن جناب اختلال و خلل و اعوجاج و عدم تناسب و زیاده و نقصانی نیست اما آدمی که مخلوق و مصنوع و ساخته و مرکب است از اجزای مختلفه و جوهرهای پراکنده است که سر بهم آورده و بواسطه اجتماع با هم یک چیز شده عرض کردم پس قول تو که فرمودی لطیف آن را برایم تفسیر و بیان فرما زیرا که من اجمالا میدانم که لطفش خلاف لطف غیر او است بجهت فرق ظاهری که در میانه او و ایشانست مگر آنکه دوست میدارم که از برایم شرح و بیان فرمائی حضرت فرمود که ای فتح جز این و خدای آفریدگار و صاحب لطف بزرگوار آفریده و ساخته نه از چیزی یعنی اصول چیزها را که آفریده و ساخته از ماده نیافریده و نساخته بلکه بقلم صنع و پروردگار قدرت بر لوح عدم چنین نسخه‌ها نوشته و این نقشها و صورتها را نگاشته و بآب زندگی گلستان وجود را باین گلهای صنعت آراسته عرض کردم که فدای تو گردم و کسی غیر از آفریننده بزرگوار آفریننده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بدرستی که خدای تبارک و تعالی میفرماید که فَتَبارَکَ اللَّهُ أَحْسَنُ الْخالِقِینَ یعنی پر خیر و منفعت است خدائی که نیکوتر از همه آفرینندگان است پس بحقیقت که خبر داده است که در میان بندگانش آفرینندگان و غیر آفرینندگانی هستند از جمله ایشان عیسی است صلی الله علیه که بفرمان خدا از گل چون هیئات مرغ را آفرید و در آن دمید و بفرمان خدا پرنده گردید که میپرید و سامری از برای ایشان گوساله‌ای را آفرید که تنی بود که آن را فریادی بود که آواز میداد عرض کردم که عیسی از گل مرغی را آفرید که دلیل بر پیغمبریش باشد و سامری گوساله‌ای را آفرید که تنی باشد از برای نقض و شکست پیغمبری موسی صلی الله علیه و خدا خواست که آن همچنین باشد بدرستی که این عجیب است که امری از این عجیب‌تر نباشد حضرت فرمود که وای بر تو یا رحمت بر تو باد ای فتح بدرستی که خدا را دو اراده و دو مشیت است یکی اراده حتمی که بمعنی محتوم است یعنی محکم ساخته و واجب گردانیده و بآن حکم فرموده و دیگری اراده عزمی و مراد از آن این است که اراده فرمود که مکلف افعال خویش را باختیار خود بجا آورد نه بجبر و باین اراده گاهی نهی و منع از چیزی میفرماید و حال آنکه میخواهد که بعمل آید و بچیزی امر میفرماید و نمیخواهد که بعمل آید آیا ندیدی و ندانستی که آن جناب آدم و زن او را نهی فرمود که از آن درخت معهود بخورند و خدا آن را خواسته بود و اگر نمیخواست نمیخوردند و اگر میخوردند مشیت و خواست ایشان بر خواست خدای تعالی غالب شده بود و ابراهیم را بسر بریدن فرزندش اسماعیل علیهما السلام امر فرمود و میخواست که او را سر نبرد و اگر نمیخواست که او را سر نبرد خواست ابراهیم بر خواست خدای عز و جل غالب گردیده بود عرض کردم که اندوه مرا بردی خدا اندوه تو را ببرد آنچه فرمودی درست است و فهمیدم غیر از آنکه فرمودی شنوای بینا آیا شنوا است بگوش و بینا است بچشم فرمود که آن جناب میشنود بآنچه میبیند و میبینید بآنچه میشنود بینا است نه بچشمی که مثل چشم آفریدگان باشد و شنواست نه بمثل گوش شنوندگان لیکن چون هیچ پوشیده و پنهانی بر او پوشیده و پنهان نباشد از نشان پای مورچه سیاه بر بالای سنگ خارای سخت در شب تار در زیر خاک و دریاها گفتیم که بینا است نه بمثل چشم آفریدگان و چون اقسام لغتها بر او مشتبه و پریشان نمیشود و شنیدن چیزی او را از شنیدن چیز دیگر مشغول نمیسازد گفتیم که شنوا است نه بمثل گوش شنوندگان و شرح این کلام در باب بیان فرق میان معانی نامهای خدا و معانی نامهای آفریدگان می‌آید تتمه حدیث عرض کردم که فدای تو گردم یک مسأله باقی ماند فرمود بیاور و آن را بگو از برای خدا است نیکی پدرت و این کلامی است که در مقام مدح و اظهار لطف و مرحمت بکسی میگویند عرض کردم که خداوند قدیم آنچه را که نبوده و وجود بهم نرسانیده میداند که اگر میبود چگونه میبود و حضرت فرمود وای بر تو یا رحمت بر تو باد بدرستی که مسائل تو دشوار است آیا نشنیده‌ای که خدا میفرماید که لَوْ کانَ فِیهِما آلِهَةٌ إِلَّا اللَّهُ لَفَسَدَتا یعنی اگر در آسمان و زمین خدایانی چند میبودند غیر از خدای بحق که مستحق عبادت است هر آئینه هر دو تباه میشدند و نظام کارهای آنها در هم میشکست و قول آن جناب را نشنیده‌ای که میفرماید وَ لَعَلا بَعْضُهُمْ عَلی بَعْضٍ یعنی و نیست با خدا هیچ خدائی که در الوهیت شریک او بوده باشد چه اگر او را شریکی میبود او را نیز مخلوقی چند میبود زیرا که خدا باید که آفریدگار باشد و در آن هنگام که امر چنین میبود هر آینه هر خدائی میبرد آنچه را که آفریده بود و در آن استقلال بهم میرسانید و ملک آن از ملک این ممتاز میشد و هر آینه بعضی از ایشان بر بعضی برتری میجست و غلبه میخواست و فرموده در حالی که گفتار اهل دوزخ را حکایت میفرماید که أَخْرِجْنا نَعْمَلْ صالِحاً غَیْرَ الَّذِی کُنَّا نَعْمَلُ و در قرآن بجای ارجعنا اخرجنا واقع است یعنی ای پروردگار ما بیرون آور ما را از دوزخ و بدنیا فرست تا بکنیم کار شایسته و پسندیده را غیر آنچه بودیم که در دنیا میکردیم و فرمود که وَ لَوْ رُدُّوا لَعادُوا لِما نُهُوا عَنْهُ یعنی و اگر بحسب فرض باز گردانیده شوند بدنیا هر آینه برگردند بسوی آنچه نهی شده بودند از آن یعنی باز مرتکب شرک و تکذیب و عصیان شوند و فرمان برداری نکنند پس آنچه را که نبوده دانسته که اگر میبود چگونه میبود من برخاستم که دست و پای او را ببوسم حضرت سر خود را نزدیک آورد و من رو و سرش را بوسیدم و بیرون آمدم و با من آنقدر از خوشحالی و شادی بود که از وصفش عاجزم بجهت آنچه دانستم از خوبی و نصیب</w:t>
      </w:r>
      <w:r>
        <w:rPr>
          <w:rFonts w:eastAsia="IRNazanin" w:cs="IRNazanin"/>
          <w:color w:val="111111"/>
          <w:sz w:val="28"/>
          <w:szCs w:val="28"/>
          <w:rtl w:val="true"/>
          <w:lang w:bidi="fa-IR"/>
        </w:rPr>
        <w:t>.</w:t>
      </w:r>
      <w:bookmarkStart w:id="164" w:name="pg2576_15434"/>
    </w:p>
    <w:p>
      <w:pPr>
        <w:pStyle w:val="BookText"/>
        <w:rPr/>
      </w:pPr>
      <w:bookmarkEnd w:id="164"/>
      <w:r>
        <w:rPr>
          <w:rFonts w:ascii="IRNazanin" w:hAnsi="IRNazanin" w:eastAsia="IRNazanin"/>
          <w:color w:val="111111"/>
          <w:sz w:val="28"/>
          <w:sz w:val="28"/>
          <w:szCs w:val="28"/>
          <w:rtl w:val="true"/>
          <w:lang w:bidi="fa-IR"/>
        </w:rPr>
        <w:t xml:space="preserve">مترجم گوید که مؤلف بعد از ذکر این حدیث میگوید که مصنف این کتاب گفته است که خدای تبارک و تعالی آدم و زن او را نهی فرمود از آنکه از آن درخت بخورند و دانسته بود که ایشان از آن میخورند لیکن آن جناب عز و جل خواست که در میان ایشان و خوردن از آن بجبر و قدرت حائل و مانع نشود چنان که ایشان را بنهی و زجر از خوردن از آن منع فرموده بود پس این معنی خواست او است در باب ایشان و اگر آن جناب عز و جل منع ایشان را از خوردن آن بجبر خواسته بود و از آن خورده بودند هر آینه خواست ایشان بر خواست او غالب شده بود چنان 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خدا از عجز و درماندگی برتری دارد برتری بزرگ و مراد از عالم در کتب احادیث غالبا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أبو الحسن اول و أبو الحسن بدون قید اول یا با قید ماضی و عبد صالح و فقیه و غیر آن چون رجل و شیخ</w:t>
      </w:r>
      <w:r>
        <w:rPr>
          <w:rFonts w:eastAsia="IRNazanin" w:cs="IRNazanin"/>
          <w:color w:val="111111"/>
          <w:sz w:val="28"/>
          <w:szCs w:val="28"/>
          <w:rtl w:val="true"/>
          <w:lang w:bidi="fa-IR"/>
        </w:rPr>
        <w:t>.</w:t>
      </w:r>
    </w:p>
    <w:p>
      <w:pPr>
        <w:pStyle w:val="Heading4"/>
        <w:numPr>
          <w:ilvl w:val="3"/>
          <w:numId w:val="1"/>
        </w:numPr>
        <w:rPr/>
      </w:pPr>
      <w:bookmarkStart w:id="165" w:name="__RefHeading___Toc106906_1395250215"/>
      <w:bookmarkStart w:id="166" w:name="_Toc61"/>
      <w:bookmarkEnd w:id="165"/>
      <w:r>
        <w:rPr>
          <w:rtl w:val="true"/>
        </w:rPr>
        <w:t xml:space="preserve">حدیث </w:t>
      </w:r>
      <w:r>
        <w:rPr/>
        <w:t>19</w:t>
      </w:r>
      <w:bookmarkEnd w:id="16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حَدَّثَنِی مُحَمَّدُ بْنُ جَعْفَرٍ الْبَغْدَادِیُّ عَنْ سَهْلِ بْنِ زِیَادٍ عَنْ أَبِی الْحَسَنِ عَلِیِّ بْنِ مُحَمَّدٍ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تَاهَتْ أَوْهَامُ الْمُتَوَهِّمِینَ وَ قَصُرَ طَرْفُ الطَّارِفِینَ وَ تَلَاشَتْ أَوْصَافُ الْوَاصِفِینَ وَ اضْمَحَلَّتْ أَقَاوِیلُ الْمُبْطِلِینَ عَنِ الدَّرْکِ لِعَجِیبِ شَأْنِکَ أَوِ الْوُقُوعِ بِالْبُلُوغِ إِلَی عُلُوِّکَ</w:t>
      </w:r>
      <w:r>
        <w:rPr>
          <w:rStyle w:val="FootnoteAnchor"/>
          <w:rtl w:val="true"/>
        </w:rPr>
        <w:footnoteReference w:id="200"/>
      </w:r>
      <w:r>
        <w:rPr>
          <w:rFonts w:ascii="Amiri" w:hAnsi="Amiri" w:eastAsia="Amiri" w:cs="Amiri"/>
          <w:color w:val="111111"/>
          <w:sz w:val="28"/>
          <w:sz w:val="28"/>
          <w:szCs w:val="28"/>
          <w:rtl w:val="true"/>
          <w:lang w:bidi="ar-SA"/>
        </w:rPr>
        <w:t>فَأَنْتَ فِی الْمَکَانِ الَّذِی لَا یَتَنَاهَی</w:t>
      </w:r>
      <w:r>
        <w:rPr>
          <w:rStyle w:val="FootnoteAnchor"/>
          <w:rtl w:val="true"/>
        </w:rPr>
        <w:footnoteReference w:id="201"/>
      </w:r>
      <w:bookmarkStart w:id="167" w:name="pg2576_15435"/>
    </w:p>
    <w:p>
      <w:pPr>
        <w:pStyle w:val="BookText"/>
        <w:rPr/>
      </w:pPr>
      <w:bookmarkEnd w:id="167"/>
      <w:r>
        <w:rPr>
          <w:rFonts w:ascii="Amiri" w:hAnsi="Amiri" w:eastAsia="Amiri" w:cs="Amiri"/>
          <w:color w:val="111111"/>
          <w:sz w:val="28"/>
          <w:sz w:val="28"/>
          <w:szCs w:val="28"/>
          <w:rtl w:val="true"/>
          <w:lang w:bidi="ar-SA"/>
        </w:rPr>
        <w:t xml:space="preserve">وَ لَمْ تَقَعْ عَلَیْکَ عُیُونٌ بِإِشَارَةٍ وَ لَا عِبَارَةٍ </w:t>
      </w:r>
      <w:r>
        <w:rPr>
          <w:rStyle w:val="FootnoteAnchor"/>
          <w:rtl w:val="true"/>
        </w:rPr>
        <w:footnoteReference w:id="202"/>
      </w:r>
      <w:r>
        <w:rPr>
          <w:rFonts w:ascii="Amiri" w:hAnsi="Amiri" w:eastAsia="Amiri" w:cs="Amiri"/>
          <w:color w:val="111111"/>
          <w:sz w:val="28"/>
          <w:sz w:val="28"/>
          <w:szCs w:val="28"/>
          <w:rtl w:val="true"/>
          <w:lang w:bidi="ar-SA"/>
        </w:rPr>
        <w:t xml:space="preserve">هَیْهَاتَ ثُمَّ هَیْهَاتَ یَا أَوَّلِیُّ یَا وَحْدَانِیُّ یَا فَرْدَانِیُّ </w:t>
      </w:r>
      <w:r>
        <w:rPr>
          <w:rStyle w:val="FootnoteAnchor"/>
          <w:rtl w:val="true"/>
        </w:rPr>
        <w:footnoteReference w:id="203"/>
      </w:r>
      <w:r>
        <w:rPr>
          <w:rFonts w:ascii="Amiri" w:hAnsi="Amiri" w:eastAsia="Amiri" w:cs="Amiri"/>
          <w:color w:val="111111"/>
          <w:sz w:val="28"/>
          <w:sz w:val="28"/>
          <w:szCs w:val="28"/>
          <w:rtl w:val="true"/>
          <w:lang w:bidi="ar-SA"/>
        </w:rPr>
        <w:t>شَمَخْتَ فِی الْعُلُوِّ بِعِزِّ الْکِبْرِ وَ ارْتَفَعْتَ مِنْ وَرَاءِ کُلِّ غَوْرَةٍ وَ نِهَایَةٍ بِجَبَرُوتِ 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ابی عبد الله کوفی گفت که حدیث کرد مرا محمد بن جعفر بغدادی از سهل بن زیاد از حضرت أبو الحسن علی بن محمد علیهما السلام که فرمود ای خدای من خیالهای خیال‌کنندگان حیران و سرگردان شده و نگریستن و نظر نگرندگان کوتاه گردیده وصفهای وصف نمایندگان از هم پاشیده و گفتارهای پوچ بیهوده گویان نابود گشته از آنکه شأن عجیب تو را دریابند یا برسیدن بسوی بلندیت واقع شوند و فرود آیند پس تو در جایی هستی که بپایان نمیرسی و چشمها بر تو واقع نشود باشاره و عبارت که عبارت از تفسیر و بیانست هیهات بعد از آن هیهات و این امر بسی دور است ای آنکه منسوبی بسوی اول و ای آنکه منسوبی بسوی وحدت و یگانگی و ای آنکه منسوبی بسوی فرد و تنهائی بلند شدی در بلندی بعزت بزرگی و بزرگواری و بر آمدی از پس هر نشیب و پایانی بجبروت و عظمت فخری که داری</w:t>
      </w:r>
      <w:r>
        <w:rPr>
          <w:rFonts w:eastAsia="IRNazanin" w:cs="IRNazanin"/>
          <w:color w:val="111111"/>
          <w:sz w:val="28"/>
          <w:szCs w:val="28"/>
          <w:rtl w:val="true"/>
          <w:lang w:bidi="fa-IR"/>
        </w:rPr>
        <w:t>.</w:t>
      </w:r>
    </w:p>
    <w:p>
      <w:pPr>
        <w:pStyle w:val="Heading4"/>
        <w:numPr>
          <w:ilvl w:val="3"/>
          <w:numId w:val="1"/>
        </w:numPr>
        <w:rPr/>
      </w:pPr>
      <w:bookmarkStart w:id="168" w:name="__RefHeading___Toc106908_1395250215"/>
      <w:bookmarkStart w:id="169" w:name="_Toc62"/>
      <w:bookmarkEnd w:id="168"/>
      <w:r>
        <w:rPr>
          <w:rtl w:val="true"/>
        </w:rPr>
        <w:t xml:space="preserve">حدیث </w:t>
      </w:r>
      <w:r>
        <w:rPr/>
        <w:t>20</w:t>
      </w:r>
      <w:bookmarkEnd w:id="16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حَدَّثَنِی مُحَمَّدُ بْنُ أَبِی عَبْدِ اللَّهِ الْکُوفِیُّ عَنْ مُحَمَّدِ بْنِ إِسْمَاعِیلَ الْبَرْمَکِیِّ عَنِ الْحُسَیْنِ بْنِ الْحَسَنِ قَالَ حَدَّثَنِی أَبُو سُمَیْنَةَ عَنْ إِسْمَاعِیلَ بْنِ أَبَانٍ عَنْ زَیْدِ بْنِ جُبَیْرٍ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عُلَمَاءِ أَهْلِ الشَّامِ إِلَی أَبِی جَعْفَرٍ ع فَقَالَ جِئْتُ أَسْأَلُکَ عَنْ مَسْأَلَةٍ لَمْ أَجِدْ أَحَداً یُفَسِّرُهَا لِی وَ قَدْ سَأَلْتُ ثَلَاثَةَ أَصْنَافٍ مِنَ النَّاسِ فَقَالَ کُلُّ صِنْفٍ غَیْرَ مَا قَالَ الْآخَرُ فَقَالَ أَبُو جَعْفَرٍ ع وَ مَا ذَلِکَ فَقَالَ أَسْأَلُکَ مَا أَوَّلُ مَا خَلَقَ اللَّهُ عَزَّ وَ جَلَّ مِنْ خَلْقِهِ </w:t>
      </w:r>
      <w:r>
        <w:rPr>
          <w:rStyle w:val="FootnoteAnchor"/>
          <w:rtl w:val="true"/>
        </w:rPr>
        <w:footnoteReference w:id="20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بَعْضَ مَنْ سَأَلْتُهُ قَالَ الْقُدْرَةُ وَ قَالَ بَعْضُهُمُ الْعِلْمُ وَ قَالَ بَعْضُهُمُ الرُّوحُ فَقَالَ أَبُو جَعْفَرٍ ع مَا قَالُوا شَیْئاً أُخْبِرُکَ أَنَّ اللَّهَ عَلَا ذِکْرُهُ کَانَ وَ لَا شَیْ‌ءَ غَیْرُهُ وَ کَانَ عَزِیزاً وَ لَا عِزَّ لِأَنَّهُ کَانَ قَبْلَ عِزِّهِ</w:t>
      </w:r>
      <w:r>
        <w:rPr>
          <w:rStyle w:val="FootnoteAnchor"/>
          <w:rtl w:val="true"/>
        </w:rPr>
        <w:footnoteReference w:id="205"/>
      </w:r>
      <w:r>
        <w:rPr>
          <w:rFonts w:ascii="Amiri" w:hAnsi="Amiri" w:eastAsia="Amiri" w:cs="Amiri"/>
          <w:color w:val="111111"/>
          <w:sz w:val="28"/>
          <w:sz w:val="28"/>
          <w:szCs w:val="28"/>
          <w:rtl w:val="true"/>
          <w:lang w:bidi="ar-SA"/>
        </w:rPr>
        <w:t>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w:t>
      </w:r>
      <w:r>
        <w:rPr>
          <w:rStyle w:val="FootnoteAnchor"/>
          <w:rtl w:val="true"/>
        </w:rPr>
        <w:footnoteReference w:id="206"/>
      </w:r>
      <w:r>
        <w:rPr>
          <w:rFonts w:ascii="Amiri" w:hAnsi="Amiri" w:eastAsia="Amiri" w:cs="Amiri"/>
          <w:color w:val="111111"/>
          <w:sz w:val="28"/>
          <w:sz w:val="28"/>
          <w:szCs w:val="28"/>
          <w:rtl w:val="true"/>
          <w:lang w:bidi="ar-SA"/>
        </w:rPr>
        <w:t xml:space="preserve">وَ کَانَ خَالِقاً وَ لَا مَخْلُوقَ </w:t>
      </w:r>
      <w:r>
        <w:rPr>
          <w:rStyle w:val="FootnoteAnchor"/>
          <w:rtl w:val="true"/>
        </w:rPr>
        <w:footnoteReference w:id="207"/>
      </w:r>
      <w:r>
        <w:rPr>
          <w:rFonts w:ascii="Amiri" w:hAnsi="Amiri" w:eastAsia="Amiri" w:cs="Amiri"/>
          <w:color w:val="111111"/>
          <w:sz w:val="28"/>
          <w:sz w:val="28"/>
          <w:szCs w:val="28"/>
          <w:rtl w:val="true"/>
          <w:lang w:bidi="ar-SA"/>
        </w:rPr>
        <w:t xml:space="preserve">فَأَوَّلُ شَیْ‌ءٍ خَلَقَهُ مِنْ خَلْقِهِ الشَّیْ‌ءُ الَّذِی جَمِیعُ الْأَشْیَاءِ مِنْهُ وَ هُوَ الْمَاءُ </w:t>
      </w:r>
      <w:r>
        <w:rPr>
          <w:rStyle w:val="FootnoteAnchor"/>
          <w:rtl w:val="true"/>
        </w:rPr>
        <w:footnoteReference w:id="208"/>
      </w:r>
      <w:r>
        <w:rPr>
          <w:rFonts w:ascii="Amiri" w:hAnsi="Amiri" w:eastAsia="Amiri" w:cs="Amiri"/>
          <w:color w:val="111111"/>
          <w:sz w:val="28"/>
          <w:sz w:val="28"/>
          <w:szCs w:val="28"/>
          <w:rtl w:val="true"/>
          <w:lang w:bidi="ar-SA"/>
        </w:rPr>
        <w:t xml:space="preserve">فَقَالَ السَّائِلُ فَالشَّیْ‌ءُ خَلَقَهُ مِنْ شَیْ‌ءٍ أَوْ مِنْ لَا شَیْ‌ءٍ فَقَالَ خَلَقَ الشَّیْ‌ءَ لَا مِنْ شَیْ‌ءٍ کَانَ قَبْلَهُ وَ لَوْ خَلَقَ الشَّیْ‌ءَ مِنْ شَیْ‌ءٍ إِذاً لَمْ یَکُنْ لَهُ انْقِطَاعٌ أَبَداً وَ لَمْ یَزَلِ اللَّهُ إِذاً وَ مَعَهُ شَیْ‌ءٌ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لَکِنْ کَانَ اللَّهُ وَ لَا شَیْ‌ءَ مَعَهُ فَخَلَقَ الشَّیْ‌ءَ الَّذِی جَمِیعُ الْأَشْیَاءِ مِنْهُ وَ هُوَ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محمد بن ابی عبد الله کوفی از محمد بن اسماعیل برمکی از حسین بن حسن که گفت حدیث کرد مرا ابو سمینه از اسماعیل بن ایان از زید بن جبیر از جابر جعفی که گفت مردی از علماء اهل شام بنزد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آمده‌ام که تو را سؤال کنم از مسأله‌ای که که کسی را نیافتم که آن را از برایم تفسیر و بیان کند و حقیقت که سه قسم از مردمان را از آن سؤال کردم و هر قسمی غیر از آنچه قسم دیگر گفته بود جواب گفت پس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 مسأله چیست گفت تو را سؤال میکنم که اول چیزی که خدای عز و جل آفریده از آفریدگان خود چه چیز است پس بدرستی که بعضی از آن بی‌عقلان که از او سؤال کردم گفت قدرت و بعضی از ایشان گفت علم و بعضی از ایشان گفت روح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چیزی نگفته‌اند و آنچه گفته‌اند پوچ است و هیچ نیست تو را خبر میدهم که خدای علا ذکره بود و غیر از او چیزی نبود و عزیز بود و هیچ عزتی نبود زیرا که آن جناب پیش از عزتش بود و این است معنی گفتارش که فرموده سُبْحانَ رَبِّکَ رَبِّ الْعِزَّةِ عَمَّا یَصِفُونَ یعنی منزه و پاکیزه میشمارم پروردگار تو را که پروردگار عزت و خداوند غلبه و قوت است از آنچه وصف میکنند و آن جناب خالق بود و هیچ مخلوقی نبود پس اول چیزی که آن را خلق فرمود از خلق خود چیزی است که همه چیزها از آنند و آن آبست سائل گفت پس آن چیز که خدا آن را خلق فرمود از چیزی خلق فرمود یا از هیچ یعنی نه از چیزی حضرت فرمود که آن چیز را خلق فرمود نه از چیزی که پیش از آن بود و اگر آن چیز را از چیزی خلق فرموده بود در آن هنگام هرگز انقطاع و بریدگی نبود و علماء این را تسلسل میگویند که باتفاق عقلاء باطل و محال است و در این هنگام لازم می‌آید که خدا همیشه بوده و با او چیزی بوده و لیکن خدا بود و چیزی با او نبود پس آن چیزی را که همه چیزها از آنند خلق فرمود و آن آبست است</w:t>
      </w:r>
      <w:r>
        <w:rPr>
          <w:rFonts w:eastAsia="IRNazanin" w:cs="IRNazanin"/>
          <w:color w:val="111111"/>
          <w:sz w:val="28"/>
          <w:szCs w:val="28"/>
          <w:rtl w:val="true"/>
          <w:lang w:bidi="fa-IR"/>
        </w:rPr>
        <w:t>.</w:t>
      </w:r>
      <w:bookmarkStart w:id="170" w:name="pg2576_15438"/>
    </w:p>
    <w:p>
      <w:pPr>
        <w:pStyle w:val="BookText"/>
        <w:rPr/>
      </w:pPr>
      <w:bookmarkEnd w:id="170"/>
      <w:r>
        <w:rPr>
          <w:rFonts w:ascii="IRNazanin" w:hAnsi="IRNazanin" w:eastAsia="IRNazanin"/>
          <w:color w:val="111111"/>
          <w:sz w:val="28"/>
          <w:sz w:val="28"/>
          <w:szCs w:val="28"/>
          <w:rtl w:val="true"/>
          <w:lang w:bidi="fa-IR"/>
        </w:rPr>
        <w:t>مترجم گوید که بعضی گفته‌اند که این سخن بآن می ماند که مقصود از آب در همه احادیث این باب جوهر عقلی باشد که معدن علم و منبع حیوة است و آن همانست که از آن تعبیر می‌شود بقلم و حدیث</w:t>
      </w:r>
    </w:p>
    <w:p>
      <w:pPr>
        <w:pStyle w:val="BookText"/>
        <w:rPr/>
      </w:pPr>
      <w:r>
        <w:rPr>
          <w:rFonts w:ascii="IRNazanin" w:hAnsi="IRNazanin" w:eastAsia="IRNazanin"/>
          <w:color w:val="111111"/>
          <w:sz w:val="28"/>
          <w:sz w:val="28"/>
          <w:szCs w:val="28"/>
          <w:rtl w:val="true"/>
          <w:lang w:bidi="fa-IR"/>
        </w:rPr>
        <w:t>اول ما خلق الله القلم و اول ما خلق الله العقل</w:t>
      </w:r>
    </w:p>
    <w:p>
      <w:pPr>
        <w:pStyle w:val="BookText"/>
        <w:rPr/>
      </w:pPr>
      <w:r>
        <w:rPr>
          <w:rFonts w:ascii="IRNazanin" w:hAnsi="IRNazanin" w:eastAsia="IRNazanin"/>
          <w:color w:val="111111"/>
          <w:sz w:val="28"/>
          <w:sz w:val="28"/>
          <w:szCs w:val="28"/>
          <w:rtl w:val="true"/>
          <w:lang w:bidi="fa-IR"/>
        </w:rPr>
        <w:t>بر این وجه وارد شده و در تنزیل کریم و قرآن عظیم در چند موضع از علم بآب تعبیر شده از جمله آنها قول خدا است عز قائلا وَ تَرَی الْأَرْضَ هامِدَةً فَإِذا أَنْزَلْنا عَلَیْهَا الْماءَ اهْتَزَّتْ وَ رَبَتْ که ترجمه ظاهرش اینست که و می‌بینی تو ای محمد یا ای بیننده زمین را خشک و پژمرده و بی‌رونق و افسرده پس چون فرو فرستیم بر آن زمین آب باران را به جنبش آید و برآید چنان که خمیر مایه برمیآید</w:t>
      </w:r>
    </w:p>
    <w:p>
      <w:pPr>
        <w:pStyle w:val="Heading4"/>
        <w:numPr>
          <w:ilvl w:val="3"/>
          <w:numId w:val="1"/>
        </w:numPr>
        <w:rPr/>
      </w:pPr>
      <w:bookmarkStart w:id="171" w:name="__RefHeading___Toc106910_1395250215"/>
      <w:bookmarkStart w:id="172" w:name="_Toc63"/>
      <w:bookmarkEnd w:id="171"/>
      <w:r>
        <w:rPr>
          <w:rtl w:val="true"/>
        </w:rPr>
        <w:t xml:space="preserve">حدیث </w:t>
      </w:r>
      <w:r>
        <w:rPr/>
        <w:t>21</w:t>
      </w:r>
      <w:bookmarkEnd w:id="172"/>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أَبِی رَحِمَهُ اللَّهُ قَالَ حَدَّثَنَا سَعْدُ بْنُ عَبْدِ اللَّهِ قَالَ حَدَّثَنَا مُحَمَّدُ بْنُ الْحُسَیْنِ بْنِ أَبِی الْخَطَّابِ عَنْ مُحَمَّدِ بْنِ إِسْمَاعِیلَ بْنِ بَزِیعٍ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 یَقُولُ فِی سُجُودِهِ یَا مَنْ عَلَا فَلَا شَیْ‌ءَ فَوْقَهُ یَا مَنْ دَنَا فَلَا شَیْ‌ءَ دُونَهُ اغْفِرْ لِی وَ لِأَصْحَابِی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محمد بن حسین بن ابی الخطاب از محمد بن اسماعیل بن بزیع از ابراهیم بن عبد الحمید که گفت شنیدم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سجودش میفرمود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علا فلا شی‌ء فوقه و یا من دنا فلا شی‌ء دونه اغفر لی و لاصحابی</w:t>
      </w:r>
      <w:bookmarkStart w:id="173" w:name="pg2576_15439"/>
    </w:p>
    <w:p>
      <w:pPr>
        <w:pStyle w:val="BookText"/>
        <w:rPr/>
      </w:pPr>
      <w:bookmarkEnd w:id="173"/>
      <w:r>
        <w:rPr>
          <w:rFonts w:ascii="IRNazanin" w:hAnsi="IRNazanin" w:eastAsia="IRNazanin"/>
          <w:color w:val="111111"/>
          <w:sz w:val="28"/>
          <w:sz w:val="28"/>
          <w:szCs w:val="28"/>
          <w:rtl w:val="true"/>
          <w:lang w:bidi="fa-IR"/>
        </w:rPr>
        <w:t>یعنی ای آنکه برتری جست پس چیزی ز بر او نیست و ای کسی که نزدیک شد پس چیزی پست‌تر از او نیست مرا و یاوران مرا بیامرز</w:t>
      </w:r>
      <w:r>
        <w:rPr>
          <w:rFonts w:eastAsia="IRNazanin" w:cs="IRNazanin"/>
          <w:color w:val="111111"/>
          <w:sz w:val="28"/>
          <w:szCs w:val="28"/>
          <w:rtl w:val="true"/>
          <w:lang w:bidi="fa-IR"/>
        </w:rPr>
        <w:t>.</w:t>
      </w:r>
    </w:p>
    <w:p>
      <w:pPr>
        <w:pStyle w:val="Heading4"/>
        <w:numPr>
          <w:ilvl w:val="3"/>
          <w:numId w:val="1"/>
        </w:numPr>
        <w:rPr/>
      </w:pPr>
      <w:bookmarkStart w:id="174" w:name="__RefHeading___Toc106912_1395250215"/>
      <w:bookmarkStart w:id="175" w:name="_Toc64"/>
      <w:bookmarkEnd w:id="174"/>
      <w:r>
        <w:rPr>
          <w:rtl w:val="true"/>
        </w:rPr>
        <w:t xml:space="preserve">حدیث </w:t>
      </w:r>
      <w:r>
        <w:rPr/>
        <w:t>22</w:t>
      </w:r>
      <w:bookmarkEnd w:id="17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مُحَمَّدِ بْنِ أَحْمَدَ عَنْ سَهْلِ بْنِ زِیَادٍ عَنْ أَحْمَدَ بْنِ بِشْرٍ</w:t>
      </w:r>
      <w:r>
        <w:rPr>
          <w:rStyle w:val="FootnoteAnchor"/>
          <w:rtl w:val="true"/>
        </w:rPr>
        <w:footnoteReference w:id="210"/>
      </w:r>
      <w:r>
        <w:rPr>
          <w:rFonts w:ascii="Amiri" w:hAnsi="Amiri" w:eastAsia="Amiri" w:cs="Amiri"/>
          <w:color w:val="111111"/>
          <w:sz w:val="28"/>
          <w:sz w:val="28"/>
          <w:szCs w:val="28"/>
          <w:rtl w:val="true"/>
          <w:lang w:bidi="ar-SA"/>
        </w:rPr>
        <w:t>عَنْ مُحَمَّدِ بْنِ جُمْهُورٍ الْعَمِّیِّ عَنْ مُحَمَّدِ بْنِ الْفُضَیْلِ بْنِ یَسَارٍ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الرُّبُوبِیَّةِ الْعُظْمَی وَ الْإِلَهِیَّةِ الْکُبْرَی لَا یُکَوِّنُ الشَّیْ‌ءَ لَا مِنْ شَیْ‌ءٍ إِلَّا اللَّهُ وَ لَا یَنْقُلُ الشَّیْ‌ءَ مِنْ جَوْهَرِیَّتِهِ إِلَی جَوْهَرٍ آخَرَ إِلَّا اللَّهُ وَ لَا یَنْقُلُ الشَّیْ‌ءَ مِنَ الْوُجُودِ إِلَی الْعَدَمِ إِلَّا اللَّهُ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محمد بن احمد از سهل بن زیاد از احمد بن بشر از محمد بن جمهور عمی از محمد بن فضل بن یسار از عبد اللَّه بن سنان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در باب ربوبیت عظمی و الهیت کبری فرمود که کسی غیر از خدا چیزی را نه از چیزی هستی نمیدهد و غیر از خدا کسی چیزی را از جوهر هستی که دارد بسوی جوهر دیگر نقل نمیکند و کسی نمیتواند که چیزی را از هستی بسوی نیستی نقل کند مگر خدا</w:t>
      </w:r>
      <w:r>
        <w:rPr>
          <w:rFonts w:eastAsia="IRNazanin" w:cs="IRNazanin"/>
          <w:color w:val="111111"/>
          <w:sz w:val="28"/>
          <w:szCs w:val="28"/>
          <w:rtl w:val="true"/>
          <w:lang w:bidi="fa-IR"/>
        </w:rPr>
        <w:t>.</w:t>
      </w:r>
      <w:bookmarkStart w:id="176" w:name="pg2576_15440"/>
    </w:p>
    <w:p>
      <w:pPr>
        <w:pStyle w:val="Heading4"/>
        <w:numPr>
          <w:ilvl w:val="3"/>
          <w:numId w:val="1"/>
        </w:numPr>
        <w:rPr/>
      </w:pPr>
      <w:bookmarkStart w:id="177" w:name="__RefHeading___Toc106914_1395250215"/>
      <w:bookmarkStart w:id="178" w:name="_Toc65"/>
      <w:bookmarkEnd w:id="176"/>
      <w:bookmarkEnd w:id="177"/>
      <w:r>
        <w:rPr>
          <w:rtl w:val="true"/>
        </w:rPr>
        <w:t xml:space="preserve">حدیث </w:t>
      </w:r>
      <w:r>
        <w:rPr/>
        <w:t>23</w:t>
      </w:r>
      <w:bookmarkEnd w:id="178"/>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إِبْرَاهِیمَ بْنِ هَاشِمٍ قَالَ حَدَّثَنَا أَبِی عَنِ الرَّیَّانِ بْنِ الصَّلْتِ عَنْ عَلِیِّ بْنِ مُوسَی الرِّضَا ع عَنْ أَبِیهِ عَنْ آبَائِهِ عَنْ أَمِیرِ الْمُؤْمِنِینَ ع قَالَ قَالَ رَسُولُ اللَّهِ ص قَالَ اللَّهُ جَلَّ جَلَالُهُ مَا آمَنَ بِی مَنْ فَسَّرَ بِرَأْیِهِ کَلَامِی وَ مَا عَرَفَنِی مَنْ شَبَّهَنِی بِخَلْقِی وَ مَا عَلَی دِینِی مَنِ اسْتَعْمَلَ الْقِیَاسَ فِی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گفت که حدیث کرد ما را پدرم از ریان بن صلت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پدرانش از امیر المؤمنین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جل جلاله فرموده که بمن نگرویده هر که کلام مرا برای خود تفسیر و بیان کرده و مرا نشناخته هر که مرا بآفریدگانم تشبیه نموده و بر دین من نیست هر که قیاس را در دین من استعمال کرده و بکار داشته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قیاس اثبات حکمی است از احکام شرع در فرعی بواسطه ثبوت آن در اصل بعلتی که در ظاهر بنظر می‌آید که آن علت باشد و فرقه امامیه در استعمال آن و اثبات حکمی از احکام شرعیه بآن بر منع اتفاق دارند مگر ابن جنید که بنا بر آنچه از او منقولست قیاس را تجویز مینموده و احکام را بآن اثبات میفرموده و لهذا کتبش در میان ایشان متداول نشده و متروک شده با آنکه چنان که مشهور است خوش تصنیف و خوش عبارت بوده و جماعتی قیاس منصوص العله را که شارع تصریح بعلت حکم فرموده باشد و همچنین قیاس بطریق اولی را حجت میدانند و بآن عمل میکنند بجهت دلیلی که دارند و این موضع مقام تحقیق آن و رد و قبول آن نیست و اما سنیان مطلق قیاس را حجت میدانند و بآن عمل مینمایند و جامع را بعقلی که ندارند میفهمند با آنکه امور محسوسه و منقوله را نمیفهمند و غیر از طائفه معتزله کسی دیگر از ایشان باین قائل نیست که خوبی و زشتی چیزها عقلی است و این ترکیب بسی شباهت بترکیب شتر گاو پلنگ دارد مرا رسوا چنین میبین و فکر خویشتن میکن</w:t>
      </w:r>
      <w:r>
        <w:rPr>
          <w:rFonts w:eastAsia="IRNazanin" w:cs="IRNazanin"/>
          <w:color w:val="111111"/>
          <w:sz w:val="28"/>
          <w:szCs w:val="28"/>
          <w:rtl w:val="true"/>
          <w:lang w:bidi="fa-IR"/>
        </w:rPr>
        <w:t>.</w:t>
      </w:r>
      <w:bookmarkStart w:id="179" w:name="pg2576_15441"/>
    </w:p>
    <w:p>
      <w:pPr>
        <w:pStyle w:val="Heading4"/>
        <w:numPr>
          <w:ilvl w:val="3"/>
          <w:numId w:val="1"/>
        </w:numPr>
        <w:rPr/>
      </w:pPr>
      <w:bookmarkStart w:id="180" w:name="__RefHeading___Toc106916_1395250215"/>
      <w:bookmarkStart w:id="181" w:name="_Toc66"/>
      <w:bookmarkEnd w:id="179"/>
      <w:bookmarkEnd w:id="180"/>
      <w:r>
        <w:rPr>
          <w:rtl w:val="true"/>
        </w:rPr>
        <w:t xml:space="preserve">حدیث </w:t>
      </w:r>
      <w:r>
        <w:rPr/>
        <w:t>24</w:t>
      </w:r>
      <w:bookmarkEnd w:id="181"/>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الْحُسَیْنُ بْنُ مُحَمَّدٍ الْأُشْنَانِیُّ الرَّازِیُّ الْعَدْلُ بِبَلْخٍ قَالَ حَدَّثَنَا عَلِیُّ بْنُ مَهْرَوَیْهِ الْقَزْوِینِیُّ عَنْ دَاوُدَ بْنِ سُلَیْمَانَ الْفَرَّاءِ </w:t>
      </w:r>
      <w:r>
        <w:rPr>
          <w:rStyle w:val="FootnoteAnchor"/>
          <w:rtl w:val="true"/>
        </w:rPr>
        <w:footnoteReference w:id="212"/>
      </w:r>
      <w:r>
        <w:rPr>
          <w:rFonts w:ascii="Amiri" w:hAnsi="Amiri" w:eastAsia="Amiri" w:cs="Amiri"/>
          <w:color w:val="111111"/>
          <w:sz w:val="28"/>
          <w:sz w:val="28"/>
          <w:szCs w:val="28"/>
          <w:rtl w:val="true"/>
          <w:lang w:bidi="ar-SA"/>
        </w:rPr>
        <w:t xml:space="preserve">عَنْ عَلِیِّ بْنِ مُوسَی الرِّضَا عَنْ أَبِیهِ عَنْ آبَائِهِ عَنْ عَلِیٍّ ع قَالَ قَالَ رَسُولُ اللَّهِ ص التَّوْحِیدُ نِصْفُ الدِّینِ وَ اسْتَنْزِلُوا الرِّزْقَ بِالصَّدَقَةِ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ابو عبد اللَّه حسین بن محمد اشنانی رازی عدل در بلخ گفت که حدیث کرد ما را علی بن مهرویه قزوینی از داود بن سلیمان قرا از حضرت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از پدرش از پدرانش از علی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توحید و اقرار بیگانگی خدا نصف دین است چه هر گاه کسی هزار سال لا الله الا الله بگوید تا اقرار پیغمبری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دین درست ندارد و نامش در جریده مسلمانی ثبت نشود تتمه حدیث و روزی را بصدقه فرود آورید چه در حدیث دیگر وارد است که چون فقیر و درویش گردید با خدا بصدقه تجارت کنید</w:t>
      </w:r>
      <w:r>
        <w:rPr>
          <w:rFonts w:eastAsia="IRNazanin" w:cs="IRNazanin"/>
          <w:color w:val="111111"/>
          <w:sz w:val="28"/>
          <w:szCs w:val="28"/>
          <w:rtl w:val="true"/>
          <w:lang w:bidi="fa-IR"/>
        </w:rPr>
        <w:t>.</w:t>
      </w:r>
    </w:p>
    <w:p>
      <w:pPr>
        <w:pStyle w:val="Heading4"/>
        <w:numPr>
          <w:ilvl w:val="3"/>
          <w:numId w:val="1"/>
        </w:numPr>
        <w:rPr/>
      </w:pPr>
      <w:bookmarkStart w:id="182" w:name="__RefHeading___Toc106918_1395250215"/>
      <w:bookmarkStart w:id="183" w:name="_Toc67"/>
      <w:bookmarkEnd w:id="182"/>
      <w:r>
        <w:rPr>
          <w:rtl w:val="true"/>
        </w:rPr>
        <w:t xml:space="preserve">حدیث </w:t>
      </w:r>
      <w:r>
        <w:rPr/>
        <w:t>25</w:t>
      </w:r>
      <w:bookmarkEnd w:id="18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الْحُسَیْنِ السَّعْدَآبَادِیُّ قَالَ حَدَّثَنَا أَحْمَدُ بْنُ أَبِی عَبْدِ اللَّهِ الْبَرْقِیُّ عَنْ دَاوُدَ بْنِ الْقَاسِمِ قَالَ سَمِعْتُ عَلِیَّ بْنَ مُوسَی الرِّضَا ع یَقُولُ مَنْ شَبَّهَ اللَّهَ بِخَلْقِهِ فَهُوَ مُشْرِکٌ وَ مَنْ وَصَفَهُ بِالْمَکَانِ فَهُوَ کَافِرٌ وَ مَنْ نَسَبَ إِلَیْهِ مَا نَهَی عَنْهُ فَهُوَ کَاذِبٌ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یَفْتَرِی الْکَذِبَ الَّذِینَ لا یُؤْمِنُونَ بِآیاتِ اللَّهِ وَ أُولئِکَ هُمُ الْکاذِبُونَ</w:t>
      </w:r>
      <w:r>
        <w:rPr>
          <w:rStyle w:val="FootnoteAnchor"/>
          <w:rtl w:val="true"/>
        </w:rPr>
        <w:footnoteReference w:id="214"/>
      </w:r>
      <w:bookmarkStart w:id="184" w:name="pg2576_15442"/>
    </w:p>
    <w:p>
      <w:pPr>
        <w:pStyle w:val="BookText"/>
        <w:rPr/>
      </w:pPr>
      <w:bookmarkEnd w:id="18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حسین سعدآبادی گفت که حدیث کرد ما را احمد بن ابی عبد الله برقی از داود بن قاسم که گفت شنیدم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هر که خدا را بآفریده‌اش تشبیه کند مشرک است و هر که او را بجا و مکان وصف کند کافر است و هر که بسوی او نسبت دهد آنچه را که از آن نهی فرموده دروغگو است بعد از آن این آیه را تلاوت فرمود که إِنَّما یَفْتَرِی الْکَذِبَ الَّذِینَ لا یُؤْمِنُونَ بِآیاتِ اللَّهِ وَ أُولئِکَ هُمُ الْکاذِبُونَ یعنی جز این نیست که بر میبافند دروغ را آنان که نمیگروند بآیاتها و نشانه‌های خدا و آن گروه مفتریان ایشانند دروغگویان</w:t>
      </w:r>
      <w:r>
        <w:rPr>
          <w:rFonts w:eastAsia="IRNazanin" w:cs="IRNazanin"/>
          <w:color w:val="111111"/>
          <w:sz w:val="28"/>
          <w:szCs w:val="28"/>
          <w:rtl w:val="true"/>
          <w:lang w:bidi="fa-IR"/>
        </w:rPr>
        <w:t>.</w:t>
      </w:r>
    </w:p>
    <w:p>
      <w:pPr>
        <w:pStyle w:val="Heading4"/>
        <w:numPr>
          <w:ilvl w:val="3"/>
          <w:numId w:val="1"/>
        </w:numPr>
        <w:rPr/>
      </w:pPr>
      <w:bookmarkStart w:id="185" w:name="__RefHeading___Toc106920_1395250215"/>
      <w:bookmarkStart w:id="186" w:name="_Toc68"/>
      <w:bookmarkEnd w:id="185"/>
      <w:r>
        <w:rPr>
          <w:rtl w:val="true"/>
        </w:rPr>
        <w:t xml:space="preserve">حدیث </w:t>
      </w:r>
      <w:r>
        <w:rPr/>
        <w:t>26</w:t>
      </w:r>
      <w:bookmarkEnd w:id="18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إِبْرَاهِیمَ بْنِ إِسْحَاقَ الطَّالَقَانِیُّ رَضِیَ اللَّهُ عَنْهُ قَالَ حَدَّثَنَا أَبُو سَعِیدٍ الْحَسَنُ بْنُ عَلِیٍّ الْعَدَوِیُّ قَالَ حَدَّثَنَا الْهَیْثَمُ بْنُ عَبْدِ اللَّهِ الرُّمَّانِیُّ قَالَ حَدَّثَنَا عَلِیُّ بْنُ مُوسَی الرِّضَا عَنْ أَبِیهِ مُوسَی بْنِ جَعْفَرٍ عَنْ أَبِیهِ جَعْفَرِ بْنِ مُحَمَّدٍ عَنْ أَبِیهِ مُحَمَّدِ بْنِ عَلِیٍّ عَنْ أَبِیهِ عَلِیِّ بْنِ الْحُسَیْنِ عَنْ أَبِیهِ الْحُسَیْنِ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 النَّاسَ فِی مَسْجِدِ الْکُوفَةِ فَقَالَ الْحَمْدُ لِلَّهِ الَّذِی لَا مِنْ شَیْ‌ءٍ کَانَ وَ لَا مِنْ شَیْ‌ءٍ کَوَّنَ مَا قَدْ کَانَ مُسْتَشْهِدٌ بِحُدُوثِ الْأَشْیَاءِ عَلَی أَزَلِیَّتِهِ</w:t>
      </w:r>
      <w:r>
        <w:rPr>
          <w:rStyle w:val="FootnoteAnchor"/>
          <w:rtl w:val="true"/>
        </w:rPr>
        <w:footnoteReference w:id="215"/>
      </w:r>
      <w:r>
        <w:rPr>
          <w:rFonts w:ascii="Amiri" w:hAnsi="Amiri" w:eastAsia="Amiri" w:cs="Amiri"/>
          <w:color w:val="111111"/>
          <w:sz w:val="28"/>
          <w:sz w:val="28"/>
          <w:szCs w:val="28"/>
          <w:rtl w:val="true"/>
          <w:lang w:bidi="ar-SA"/>
        </w:rPr>
        <w:t xml:space="preserve">وَ بِمَا وَسَمَهَا بِهِ مِنَ الْعَجْزِ عَلَی قُدْرَتِهِ وَ بِمَا اضْطَرَّهَا إِلَیْهِ مِنَ الْفَنَاءِ عَلَی دَوَامِهِ لَمْ یَخْلُ مِنْهُ مَکَانٌ فَیُدْرَکَ بِأَیْنِیَّةٍ وَ لَا لَهُ شِبْهُ مِثَالٍ فَیُوصَفَ بِکَیْفِیَّةٍ </w:t>
      </w:r>
      <w:r>
        <w:rPr>
          <w:rStyle w:val="FootnoteAnchor"/>
          <w:rtl w:val="true"/>
        </w:rPr>
        <w:footnoteReference w:id="21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یَغِبْ عَنْ عِلْمِهِ شَیْ‌ءٌ فَیُعْلَمَ بِحَیْثِیَّةٍ </w:t>
      </w:r>
      <w:r>
        <w:rPr>
          <w:rStyle w:val="FootnoteAnchor"/>
          <w:rtl w:val="true"/>
        </w:rPr>
        <w:footnoteReference w:id="217"/>
      </w:r>
      <w:r>
        <w:rPr>
          <w:rFonts w:ascii="Amiri" w:hAnsi="Amiri" w:eastAsia="Amiri" w:cs="Amiri"/>
          <w:color w:val="111111"/>
          <w:sz w:val="28"/>
          <w:sz w:val="28"/>
          <w:szCs w:val="28"/>
          <w:rtl w:val="true"/>
          <w:lang w:bidi="ar-SA"/>
        </w:rPr>
        <w:t>مُبَایِنٌ لِجَمِیعِ مَا أَحْدَثَ فِی الصِّفَاتِ وَ مُمْتَنِعٌ عَنِ الْإِدْرَاکِ بِمَا ابْتَدَعَ مِنْ تَصْرِیفِ الذَّوَاتِ</w:t>
      </w:r>
      <w:r>
        <w:rPr>
          <w:rStyle w:val="FootnoteAnchor"/>
          <w:rtl w:val="true"/>
        </w:rPr>
        <w:footnoteReference w:id="218"/>
      </w:r>
      <w:r>
        <w:rPr>
          <w:rFonts w:ascii="Amiri" w:hAnsi="Amiri" w:eastAsia="Amiri" w:cs="Amiri"/>
          <w:color w:val="111111"/>
          <w:sz w:val="28"/>
          <w:sz w:val="28"/>
          <w:szCs w:val="28"/>
          <w:rtl w:val="true"/>
          <w:lang w:bidi="ar-SA"/>
        </w:rPr>
        <w:t>وَ خَارِجٌ بِالْکِبْرِیَاءِ وَ الْعَظَمَةِ مِنْ جَمِیعِ تَصَرُّفِ الْحَالاتِ مُحَرَّمٌ عَلَی بَوَارِعِ ثَاقِبَاتِ الْفِطَنِ تَحْدِیدُهُ</w:t>
      </w:r>
      <w:r>
        <w:rPr>
          <w:rStyle w:val="FootnoteAnchor"/>
          <w:rtl w:val="true"/>
        </w:rPr>
        <w:footnoteReference w:id="219"/>
      </w:r>
      <w:r>
        <w:rPr>
          <w:rFonts w:ascii="Amiri" w:hAnsi="Amiri" w:eastAsia="Amiri" w:cs="Amiri"/>
          <w:color w:val="111111"/>
          <w:sz w:val="28"/>
          <w:sz w:val="28"/>
          <w:szCs w:val="28"/>
          <w:rtl w:val="true"/>
          <w:lang w:bidi="ar-SA"/>
        </w:rPr>
        <w:t xml:space="preserve">وَ عَلَی عَوَامِقِ نَاقِبَاتِ الْفِکْرِ تَکْیِیفُهُ وَ عَلَی غَوَائِصِ سَابِحَاتِ الْفِطَرِ تَصْوِیرُهُ </w:t>
      </w:r>
      <w:r>
        <w:rPr>
          <w:rStyle w:val="FootnoteAnchor"/>
          <w:rtl w:val="true"/>
        </w:rPr>
        <w:footnoteReference w:id="220"/>
      </w:r>
      <w:r>
        <w:rPr>
          <w:rFonts w:ascii="Amiri" w:hAnsi="Amiri" w:eastAsia="Amiri" w:cs="Amiri"/>
          <w:color w:val="111111"/>
          <w:sz w:val="28"/>
          <w:sz w:val="28"/>
          <w:szCs w:val="28"/>
          <w:rtl w:val="true"/>
          <w:lang w:bidi="ar-SA"/>
        </w:rPr>
        <w:t>لَا تَحْوِیهِ الْأَمَاکِنُ لِعَظَمَتِهِ وَ لَا تَذْرَعُهُ الْمَقَادِیرُ لِجَلَالِهِ وَ لَا تَقْطَعُهُ الْمَقَایِیسُ لِکِبْرِیَائِهِ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عَنِ الْأَوْهَامِ أَنْ تَکْتَنِهَهُ وَ عَنِ الْأَفْهَامِ أَنْ تَسْتَغْرِقَهُ </w:t>
      </w:r>
      <w:r>
        <w:rPr>
          <w:rStyle w:val="FootnoteAnchor"/>
          <w:rtl w:val="true"/>
        </w:rPr>
        <w:footnoteReference w:id="22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الْأَذْهَانِ أَنْ تُمَثِّلَهُ قَدْ یَئِسَتْ مِنِ اسْتِنْبَاطِ الْإِحَاطَةِ بِهِ طَوَامِحُ الْعُقُولِ وَ نَضَبَتْ عَنِ الْإِشَارَةِ إِلَیْهِ بِالاکْتِنَاهِ بِحَارُ الْعُلُومِ وَ رَجَعَتْ بِالصُّغْرِ عَنِ السُّمُوِّ إِلَی وَصْفِ قُدْرَتِهِ لَطَائِفُ الْخُصُومِ </w:t>
      </w:r>
      <w:r>
        <w:rPr>
          <w:rStyle w:val="FootnoteAnchor"/>
          <w:rtl w:val="true"/>
        </w:rPr>
        <w:footnoteReference w:id="222"/>
      </w:r>
      <w:r>
        <w:rPr>
          <w:rFonts w:ascii="Amiri" w:hAnsi="Amiri" w:eastAsia="Amiri" w:cs="Amiri"/>
          <w:color w:val="111111"/>
          <w:sz w:val="28"/>
          <w:sz w:val="28"/>
          <w:szCs w:val="28"/>
          <w:rtl w:val="true"/>
          <w:lang w:bidi="ar-SA"/>
        </w:rPr>
        <w:t>وَاحِدٌ لَا مِنْ عَدَدٍ وَ دَائِمٌ لَا بِأَمَدٍ وَ قَائِمٌ لَا بِعَمَدٍ لَیْسَ بِجِنْسٍ فَتُعَادِلَهُ الْأَجْنَاسُ وَ لَا بِشَبَحٍ فَتُضَارِعَهُ الْأَشْبَاحُ وَ لَا کَالْأَشْیَاءِ فَتَقَعَ عَلَیْهِ الصِّفَاتُ قَدْ ضَلَّتِ الْعُقُولُ فِی أَمْوَاجِ تَیَّارِ إِدْرَاکِهِ وَ تَحَیَّرَتِ الْأَوْهَامُ عَنْ إِحَاطَةِ ذِکْرِ أَزَلِیَّتِهِ</w:t>
      </w:r>
      <w:r>
        <w:rPr>
          <w:rStyle w:val="FootnoteAnchor"/>
          <w:rtl w:val="true"/>
        </w:rPr>
        <w:footnoteReference w:id="223"/>
      </w:r>
      <w:r>
        <w:rPr>
          <w:rFonts w:ascii="Amiri" w:hAnsi="Amiri" w:eastAsia="Amiri" w:cs="Amiri"/>
          <w:color w:val="111111"/>
          <w:sz w:val="28"/>
          <w:sz w:val="28"/>
          <w:szCs w:val="28"/>
          <w:rtl w:val="true"/>
          <w:lang w:bidi="ar-SA"/>
        </w:rPr>
        <w:t>وَ حَصِرَتِ الْأَفْهَامُ عَنِ اسْتِشْعَارِ وَصْفِ قُدْرَتِهِ وَ غَرِقَتِ الْأَذْهَانُ فِی لُجَجِ أَفْلَاکِ مَلَکُوتِهِ</w:t>
      </w:r>
      <w:r>
        <w:rPr>
          <w:rStyle w:val="FootnoteAnchor"/>
          <w:rtl w:val="true"/>
        </w:rPr>
        <w:footnoteReference w:id="224"/>
      </w:r>
      <w:r>
        <w:rPr>
          <w:rFonts w:ascii="Amiri" w:hAnsi="Amiri" w:eastAsia="Amiri" w:cs="Amiri"/>
          <w:color w:val="111111"/>
          <w:sz w:val="28"/>
          <w:sz w:val="28"/>
          <w:szCs w:val="28"/>
          <w:rtl w:val="true"/>
          <w:lang w:bidi="ar-SA"/>
        </w:rPr>
        <w:t xml:space="preserve">مُقْتَدِرٌ بِالْآلَاءِ </w:t>
      </w:r>
      <w:r>
        <w:rPr>
          <w:rStyle w:val="FootnoteAnchor"/>
          <w:rtl w:val="true"/>
        </w:rPr>
        <w:footnoteReference w:id="225"/>
      </w:r>
      <w:r>
        <w:rPr>
          <w:rFonts w:ascii="Amiri" w:hAnsi="Amiri" w:eastAsia="Amiri" w:cs="Amiri"/>
          <w:color w:val="111111"/>
          <w:sz w:val="28"/>
          <w:sz w:val="28"/>
          <w:szCs w:val="28"/>
          <w:rtl w:val="true"/>
          <w:lang w:bidi="ar-SA"/>
        </w:rPr>
        <w:t xml:space="preserve">وَ مُمْتَنِعٌ بِالْکِبْرِیَاءِ وَ مُتَمَلِّکٌ عَلَی الْأَشْیَاءِ </w:t>
      </w:r>
      <w:r>
        <w:rPr>
          <w:rStyle w:val="FootnoteAnchor"/>
          <w:rtl w:val="true"/>
        </w:rPr>
        <w:footnoteReference w:id="226"/>
      </w:r>
      <w:r>
        <w:rPr>
          <w:rFonts w:ascii="Amiri" w:hAnsi="Amiri" w:eastAsia="Amiri" w:cs="Amiri"/>
          <w:color w:val="111111"/>
          <w:sz w:val="28"/>
          <w:sz w:val="28"/>
          <w:szCs w:val="28"/>
          <w:rtl w:val="true"/>
          <w:lang w:bidi="ar-SA"/>
        </w:rPr>
        <w:t xml:space="preserve">فَلَا دَهْرٌ یُخْلِقُهُ </w:t>
      </w:r>
      <w:r>
        <w:rPr>
          <w:rStyle w:val="FootnoteAnchor"/>
          <w:rtl w:val="true"/>
        </w:rPr>
        <w:footnoteReference w:id="227"/>
      </w:r>
      <w:r>
        <w:rPr>
          <w:rFonts w:ascii="Amiri" w:hAnsi="Amiri" w:eastAsia="Amiri" w:cs="Amiri"/>
          <w:color w:val="111111"/>
          <w:sz w:val="28"/>
          <w:sz w:val="28"/>
          <w:szCs w:val="28"/>
          <w:rtl w:val="true"/>
          <w:lang w:bidi="ar-SA"/>
        </w:rPr>
        <w:t xml:space="preserve">وَ لَا وَصْفٌ یُحِیطُ بِهِ قَدْ خَضَعَتْ لَهُ ثَوَابِتُ الصِّعَابِ فِی مَحَلِّ تُخُومِ قَرَارِهَا وَ أَذْعَنَتْ لَهُ رَوَاصِنُ الْأَسْبَابِ فِی مُنْتَهَی شَوَاهِقِ أَقْطَارِهَا </w:t>
      </w:r>
      <w:r>
        <w:rPr>
          <w:rStyle w:val="FootnoteAnchor"/>
          <w:rtl w:val="true"/>
        </w:rPr>
        <w:footnoteReference w:id="22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مُسْتَشْهِدٌ بِکُلِّیَّةِ الْأَجْنَاسِ عَلَی رُبُوبِیَّتِهِ </w:t>
      </w:r>
      <w:r>
        <w:rPr>
          <w:rStyle w:val="FootnoteAnchor"/>
          <w:rtl w:val="true"/>
        </w:rPr>
        <w:footnoteReference w:id="229"/>
      </w:r>
      <w:r>
        <w:rPr>
          <w:rFonts w:ascii="Amiri" w:hAnsi="Amiri" w:eastAsia="Amiri" w:cs="Amiri"/>
          <w:color w:val="111111"/>
          <w:sz w:val="28"/>
          <w:sz w:val="28"/>
          <w:szCs w:val="28"/>
          <w:rtl w:val="true"/>
          <w:lang w:bidi="ar-SA"/>
        </w:rPr>
        <w:t xml:space="preserve">وَ بِعَجْزِهَا عَلَی قُدْرَتِهِ وَ بِفُطُورِهَا عَلَی قِدْمَتِهِ وَ بِزَوَالِهَا عَلَی بَقَائِهِ فَلَا لَهَا مَحِیصٌ عَنْ إِدْرَاکِهِ إِیَّاهَا وَ لَا خُرُوجٌ مِنْ إِحَاطَتِهِ بِهَا وَ لَا احْتِجَابٌ عَنْ إِحْصَائِهِ لَهَا </w:t>
      </w:r>
      <w:r>
        <w:rPr>
          <w:rStyle w:val="FootnoteAnchor"/>
          <w:rtl w:val="true"/>
        </w:rPr>
        <w:footnoteReference w:id="230"/>
      </w:r>
      <w:r>
        <w:rPr>
          <w:rFonts w:ascii="Amiri" w:hAnsi="Amiri" w:eastAsia="Amiri" w:cs="Amiri"/>
          <w:color w:val="111111"/>
          <w:sz w:val="28"/>
          <w:sz w:val="28"/>
          <w:szCs w:val="28"/>
          <w:rtl w:val="true"/>
          <w:lang w:bidi="ar-SA"/>
        </w:rPr>
        <w:t>وَ لَا امْتِنَاعٌ مِنْ قُدْرَتِهِ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بِإِتْقَانِ الصُّنْعِ لَهَا آیَةً وَ بِمَرْکَبِ الطَّبْعِ عَلَیْهَا دَلَالَةً </w:t>
      </w:r>
      <w:r>
        <w:rPr>
          <w:rStyle w:val="FootnoteAnchor"/>
          <w:rtl w:val="true"/>
        </w:rPr>
        <w:footnoteReference w:id="231"/>
      </w:r>
      <w:r>
        <w:rPr>
          <w:rFonts w:ascii="Amiri" w:hAnsi="Amiri" w:eastAsia="Amiri" w:cs="Amiri"/>
          <w:color w:val="111111"/>
          <w:sz w:val="28"/>
          <w:sz w:val="28"/>
          <w:szCs w:val="28"/>
          <w:rtl w:val="true"/>
          <w:lang w:bidi="ar-SA"/>
        </w:rPr>
        <w:t xml:space="preserve">وَ بِحُدُوثِ الْفِطَرِ عَلَیْهَا قِدْمَةً </w:t>
      </w:r>
      <w:r>
        <w:rPr>
          <w:rStyle w:val="FootnoteAnchor"/>
          <w:rtl w:val="true"/>
        </w:rPr>
        <w:footnoteReference w:id="232"/>
      </w:r>
      <w:r>
        <w:rPr>
          <w:rFonts w:ascii="Amiri" w:hAnsi="Amiri" w:eastAsia="Amiri" w:cs="Amiri"/>
          <w:color w:val="111111"/>
          <w:sz w:val="28"/>
          <w:sz w:val="28"/>
          <w:szCs w:val="28"/>
          <w:rtl w:val="true"/>
          <w:lang w:bidi="ar-SA"/>
        </w:rPr>
        <w:t>وَ بِإِحْکَامِ الصَّنْعَةِ لَهَا عِبْرَةً فَلَا إِلَیْهِ حَدٌّ مَنْسُوبٌ وَ لَا لَهُ مَثَلٌ مَضْرُوبٌ وَ لَا شَیْ‌ءٌ عَنْهُ مَحْجُوبٌ تَعَالَی عَنْ ضَرْبِ الْأَمْثَالِ وَ الصِّفَاتِ الْمَخْلُوقَةِ عُلُوّاً کَبِیراً وَ أَشْهَدُ أَنْ لَا إِلَهَ إِلَّا اللَّهُ إِیمَاناً بِرُبُوبِیَّتِهِ وَ خِلَافاً عَلَی مَنْ أَنْکَرَهُ وَ أَشْهَدُ أَنَّ مُحَمَّداً عَبْدُهُ وَ رَسُولُهُ الْمُقَرُّ فِی خَیْرِ مُسْتَقَرٍّ الْمُتَنَاسَخُ مِنْ أَکَارِمِ الْأَصْلَابِ وَ مُطَهَّرَاتِ الْأَرْحَامِ</w:t>
      </w:r>
      <w:r>
        <w:rPr>
          <w:rStyle w:val="FootnoteAnchor"/>
          <w:rtl w:val="true"/>
        </w:rPr>
        <w:footnoteReference w:id="233"/>
      </w:r>
      <w:r>
        <w:rPr>
          <w:rFonts w:ascii="Amiri" w:hAnsi="Amiri" w:eastAsia="Amiri" w:cs="Amiri"/>
          <w:color w:val="111111"/>
          <w:sz w:val="28"/>
          <w:sz w:val="28"/>
          <w:szCs w:val="28"/>
          <w:rtl w:val="true"/>
          <w:lang w:bidi="ar-SA"/>
        </w:rPr>
        <w:t>الْمُخْرَجُ مِنْ أَکْرَمِ الْمَعَادِنِ مَحْتِداً وَ أَفْضَلِ الْمَنَابِتِ مَنْبِتاً مِنْ أَمْنَعِ ذِرْوَةٍ وَ أَعَزِّ أَرُومَةٍ مِنَ الشَّجَرَةِ الَّتِی صَاغَ اللَّهُ مِنْهَا أَنْبِیَاءَهُ</w:t>
      </w:r>
      <w:r>
        <w:rPr>
          <w:rStyle w:val="FootnoteAnchor"/>
          <w:rtl w:val="true"/>
        </w:rPr>
        <w:footnoteReference w:id="234"/>
      </w:r>
      <w:r>
        <w:rPr>
          <w:rFonts w:ascii="Amiri" w:hAnsi="Amiri" w:eastAsia="Amiri" w:cs="Amiri"/>
          <w:color w:val="111111"/>
          <w:sz w:val="28"/>
          <w:sz w:val="28"/>
          <w:szCs w:val="28"/>
          <w:rtl w:val="true"/>
          <w:lang w:bidi="ar-SA"/>
        </w:rPr>
        <w:t xml:space="preserve">وَ انْتَجَبَ مِنْهَا أُمَنَاءَهُ الطَّیِّبَةَ الْعُودِ الْمُعْتَدِلَةَ الْعَمُودِ الْبَاسِقَةَ الْفُرُوعِ النَّاضِرَةَ الْغُصُونِ الْیَانِعَةَ الثِّمَارِ الْکَرِیمَةَ الْحَشَا فِی کَرْمٍ غُرِسَتْ وَ فِی حَرَمٍ أُنْبِتَتْ وَ فِیهِ تَشَعَّبَتْ وَ أَثْمَرَتْ وَ عَزَّتْ وَ امْتَنَعَتْ فَسَمَتْ بِهِ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شَمَخَتْ حَتَّی أَکْرَمَهُ اللَّهُ عَزَّ وَ جَلَّ بِالرُّوحِ الْأَمِینِ وَ النُّورِ الْمُبِینِ وَ الْکِتَابِ الْمُسْتَبِینِ وَ سَخَّرَ لَهُ الْبُرَاقَ وَ صَافَحَتْهُ الْمَلَائِکَةُ وَ أَرْعَبَ بِهِ الْأَبَالِیسَ وَ هَدَمَ بِهِ الْأَصْنَامَ وَ الْآلِهَةَ الْمَعْبُودَةَ دُونَهُ سُنَّتُهُ الرُّشْدُ وَ سِیرَتُهُ الْعَدْلُ وَ حُکْمُهُ الْحَقُّ صَدَعَ بِمَا أَمَرَهُ رَبُّهُ وَ بَلَّغَ مَا حَمَّلَهُ حَتَّی أَفْصَحَ بِالتَّوْحِیدِ دَعْوَتَهُ وَ أَظْهَرَ فِی الْخَلْقِ أَنْ لَا إِلَهَ إِلَّا اللَّهُ وَحْدَهُ لَا شَرِیکَ لَهُ حَتَّی خَلَصَتْ لَهُ الْوَحْدَانِیَّةُ وَ صَفَتْ لَهُ الرُّبُوبِیَّةُ وَ أَظْهَرَ اللَّهُ بِالتَّوْحِیدِ حُجَّتَهُ وَ أَعْلَی بِالْإِسْلَامِ دَرَجَتَهُ وَ اخْتَارَ اللَّهُ عَزَّ وَ جَلَّ لِنَبِیِّهِ مَا عِنْدَهُ مِنَ الرَّوْحِ وَ الدَّرَجَةِ وَ الْوَسِیلَةِ صَلَّی اللَّهُ عَلَیْهِ عَدَدَ مَا صَلَّی عَلَی أَنْبِیَائِهِ الْمُرْسَلِینَ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العباس محمد بن ابراهیم بن اسحق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ابو سعید حسن بن علی عدوی گفت که حدیث کرد ما را هیثم بن عبد اللَّه رمانی گفت که حدیث کرد ما را حضرت علی بن موسی الرضا از پدرش حضرت موسی بن جعفر از پدرش حضرت جعفر بن محمد از پدرش حضرت محمد بن علی از پدرش حضرت علی بن الحسین از پدرش حسین بن علی علیهم السلام که فرمود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از برای مردم خطبه خواند و فرمود که حمد از برای خدائی است که نه از چیزی برده و نه از چیزی هستی داده آنچه را که بوده بواسطه حدوث چیزها بر ازلیت خود گواه آورده و بآنچه آنها را بآن نشان کرده از عجز و درماندگی بر قدرتش شاهد گرفته و با آنچه آنها را بسوی آن ناچار ساخته از فناء و نیستی بر دوامش حجت خواسته جایی از او خالی نبوده که باینیت و کو و کجا بودن دریافته شود و نه او را جثه مثالی است که بکیفیت و چون و چگونه وصف شود و از چیزی پنهان نشده که بزمانی بودن دانسته شود و با همه آنچه احداث فرموده در صفات مبانیت و جدائی دارد و بآنچه اختراع فرموده از سخت گردانیدن ذاتها از ادراک سر باز زده و امتناع دارد و بکبریاء و عظمت از همه تصرف حالتها بیرون است تحدید و اندازه گفتنش بر زیرکیهای سوراخ‌کننده که در فضل و هنر تمام و در آن بر امثال و اقران خود برتری دارند یا چون شتران آب کشند حرام است و مکیف کردنش بر اندیشهای شکافنده که آزاداند یا بقعر چیزها فرو میروند ممنوع و تصویرش بر آفرینشهای شناور که باب فرو میروند و حقیقت چیزها را میدانند محرم است مکانها بجهت عظمتی که دارد او را فرو نگیرند و مقدارها که بآنها چیزها را اندازه کنند بجهت جلالش او را نپیمایند و اندازه‌ها بجهت کبریاء و بزرگواریش او را قطع ننمایند از خیالها امتناع دارد که بکنهش رسند و پایانی از برایش قرار دهند و از فهمها اباء دارد که او را فرا گیرند و از ذهنها سر باز زده که او را ممثل گردانند عقل‌ها که ببلندی نگرانند از استنباط احاطه باو نومیدند و دریاهای علوم از اشاره بسویش به پایان رسیدن خشگیده و آبش بزمین فرو رفته و آن را بخود چیده‌اند و نیکوئیها و نیکوکاری‌های دشمنان از بلند شدن بسوی وصف قدرتش بخواری برگشته‌اند یکی است نه از روی عدد و بشماره و دوام و همیشگی دارد نه بمدت و زمان و ایستاده و بر پا است نه بستون و چیزی که بر آن تکیه داشته باشد جنس نیست که جنسها با او برابری کنند و جنس بکسر جیم و سکون نون یک گونه از هر چیزی که در آن گونها باشد هم از آن و بعضی گفته‌اند که نوعی از چیزی و جثه نیست که جثه‌ها باو شباهت داشته باشند و نه چون چیزها است که صفات بر او واقع شوند بحقیقت که عقلها در امواج گرداب دریافتش گمراه و باطل و ضایع شده‌اند و خیالها از احاطه ذکر ازلیتش متحیر و سرگردان گردیده‌اند و فهمها از دانستن وصف قدرتش درمانده‌اند و ذهنها در گردابهای چرخهای ملکوتش غرق شده و در آب فرو رفته‌اند بسیار توانا است بنعمتها و قدرت دارد بکبریاء و بزرگواری و بر چیزها ملک و پادشاهی دارد پس روزگاری نیست که از پس او آید که بعد از او باشد و او نباشد و نه وصفی که باو احاطه کند و او را فرو گیرد بحقیقت که دشواریهای بسته و شوریده در جای اندازه و منتهای آرامگاه آنها از برایش فروتنی کرده‌اند و سببهای استوار در پایان بلندهای اطرافشان از برایش گردن نهاده‌اند به کلیت جنس‌ها بر پروردگاریش استشهاد فرموده و بعجز و درماندگی آنها بر قدرتش حجت آورده و بشکاف و حدوث آنها بر قدم و دیرینگیش شاهد گرفته و بزوال و نیستی آنها بر باقی ماندنش دلالت کرده پس آنها را پناهگاهی نیست از آنکه آن جناب آنها را دریابد و نه بیرون رفتن از آنکه بآنها احاطه فرماید و نه در پرده رفتنی از آنکه آنها را احصاء کند و در حیطه ضبط و شماره در آورد و نه امتناع و سرباز زدنی از قدرتش بر آنها و استواری صنعت آنها که آنها را محکم ساخته کافی است که آیه و نشان باشد و طبعی که در آنها نشانیده شده یا بر آنها چون مرکب سوار شده بسند است که دلالت باشد و حدوث خلقت و آفرینش بر آنها در باب قدیم بودنش کفایت میکند و همچنین محکم گردانیدن صنعت آنها در باب عبرت و پند پس نه بسوی او حدی است که منسوب باشد و نه او را مثلی که مضروب باشد یعنی داستانی که کسی بیان آن را تواند کرد و نه چیزی از او محجوب و پوشیده است برتری دارد از بیان داستانها و صفات آفریده‌ها برتری بزرگ و گواهی میدهم باینکه خدائی نیست مگر خدا از روی گرویدن بپروردگاریش و بجهت مخالفت کردن با کسی که او انکار کرده و شهادت میدهم که محمد بنده و رسول او است که در بهترین قرار گاهی قرار داده شده و از صلبهای بزرگوارتر و رحمهای پاک و پاکیزه منتقل گردیده آنکه بیرون آورده شد از بهترین معدنها از روی اصل و فاضلترین منبتها از روی رستنگاه که آن ذروه و بلندی منیعتر و اصلی عزیزتر است از درختی که خدا پیغمبرانش را از آن آفریده و امینانش را از آن برگزیده درختی که چوبش پاکیزه و خوشبو است و ستون و تنه‌اش معتدل و راست و برابر ایستاده و مهرهایش دراز و شاخه‌هایش شاداب و تازه و میوه‌هایش رسیده و نواحی و آلاتش خوب و نیکو است که در کرم و خوبی کشته و در حرم رویاینده شده و بلند شد تا آنکه خدای تعالی او را نواخت و گرامی داشت و در آن پراکنده گردیده و بهر سو دویده و میوه داده و عزت بهمرسانیده و امتناع نموده پس آن درخت بآن حضرت برتری یافت و بروح الامین یعنی جبرئیل و نور هویدا و کتابی که در غایت روشنی یا روشنی بخش است که عبارت است از قرآن مجید و فرقان حمید و براق را از برایش مسخر و رام گردانید و فرشتگان با او مصافحه کردند و شیاطین را بواسطه او ترسانید و بتان و خدایانی را که پرستش میشدند غیر از آن جناب بآن حضرت در هم شکست سنت و روشش راه راست است و سیرتش عدل و راستی و حکمش حق و آنچه پروردگارش او را بآن امر فرموده آشکار نموده و امر را چنان آشکار فرمود که محو نشود چنان که شکاف آبگینه سر بهم نیاورد و نپیوندد و آنچه را که بر او بار فرموده بود بهر کسی رسانید تا آنکه دعوتش را بتوحید روشن گردانید و در آفریدگان ظاهر ساخت که نیست خدائی مگر خدای تنها که او را شریکی نیست تا آنکه وحدانیت و یگانگی از برایش خالص و پاکیزه شد و ربوبیت از برایش صافی و بی‌کدورت گردید و خدا بتوحید حجتش را اظهار نمود و با سلام درجه‌اش را بلند فرمود و خدای عز و جل از برای پیغمبرش برگزید آنچه را که در نزد او است از آسایش و پله و پایه و وسیله که درجه او است و در احادیث شرح و بیان آن شده و اهل لغت گفته‌اند که وسیله دست آویز است و نزدیکی و هر چه بسبب آن بچیزی نزدیکی جویند و خدا صلوات فرستد بر محمد و آل آن حضرت که پاکانند</w:t>
      </w:r>
      <w:r>
        <w:rPr>
          <w:rFonts w:eastAsia="IRNazanin" w:cs="IRNazanin"/>
          <w:color w:val="111111"/>
          <w:sz w:val="28"/>
          <w:szCs w:val="28"/>
          <w:rtl w:val="true"/>
          <w:lang w:bidi="fa-IR"/>
        </w:rPr>
        <w:t>.</w:t>
      </w:r>
      <w:bookmarkStart w:id="187" w:name="pg2576_15447"/>
    </w:p>
    <w:p>
      <w:pPr>
        <w:pStyle w:val="Heading4"/>
        <w:numPr>
          <w:ilvl w:val="3"/>
          <w:numId w:val="1"/>
        </w:numPr>
        <w:rPr/>
      </w:pPr>
      <w:bookmarkStart w:id="188" w:name="__RefHeading___Toc106922_1395250215"/>
      <w:bookmarkStart w:id="189" w:name="_Toc69"/>
      <w:bookmarkEnd w:id="187"/>
      <w:bookmarkEnd w:id="188"/>
      <w:r>
        <w:rPr>
          <w:rtl w:val="true"/>
        </w:rPr>
        <w:t xml:space="preserve">حدیث </w:t>
      </w:r>
      <w:r>
        <w:rPr/>
        <w:t>27</w:t>
      </w:r>
      <w:bookmarkEnd w:id="18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الْکُلَیْنِیُّ رَحِمَهُ اللَّهُ قَالَ حَدَّثَنَا مُحَمَّدُ بْنُ یَعْقُوبَ الْکُلَیْنِیُّ قَالَ حَدَّثَنَا مُحَمَّدُ بْنُ عَلِیِّ بْنِ مَعْنٍ قَالَ حَدَّثَنَا مُحَمَّدُ بْنُ عَلِیِّ بْنِ عَاتِکَةَ عَنِ الْحُسَیْنِ بْنِ النَّضْرِ الْفِهْرِیِّ عَنْ عَمْرٍو الْأَوْزَاعِیِّ عَنْ عَمْرِو بْنِ شِمْرٍ عَنْ جَابِرِ بْنِ یَزِیدَ الْجُعْفِیِّ عَنْ أَبِی جَعْفَرٍ مُحَمَّدِ بْنِ عَلِیٍّ الْبَاقِرِ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خُطْبَةٍ خَطَبَهَا بَعْدَ مَوْتِ النَّبِیِّ ص بِسَبْعَةِ أَیَّامٍ وَ ذَلِکَ حِینَ فَرَغَ مِنْ جَمْعِ الْقُرْآنِ فَقَالَ الْحَمْدُ لِلَّهِ الَّذِی أَعْجَزَ الْأَوْهَامَ أَنْ تَنَالَ إِلَّا وُجُودَهُ</w:t>
      </w:r>
      <w:r>
        <w:rPr>
          <w:rStyle w:val="FootnoteAnchor"/>
          <w:rtl w:val="true"/>
        </w:rPr>
        <w:footnoteReference w:id="236"/>
      </w:r>
      <w:r>
        <w:rPr>
          <w:rFonts w:ascii="Amiri" w:hAnsi="Amiri" w:eastAsia="Amiri" w:cs="Amiri"/>
          <w:color w:val="111111"/>
          <w:sz w:val="28"/>
          <w:sz w:val="28"/>
          <w:szCs w:val="28"/>
          <w:rtl w:val="true"/>
          <w:lang w:bidi="ar-SA"/>
        </w:rPr>
        <w:t>وَ حَجَبَ الْعُقُولَ عَنْ أَنْ تَتَخَیَّلَ ذَاتَهُ فِی امْتِنَاعِهَا مِنَ الشَّبَهِ وَ الشَّکْلِ بَلْ هُوَ الَّذِی لَمْ یَتَفَاوَتْ فِی ذَاتِهِ وَ لَمْ یَتَبَعَّضْ بِتَجْزِئَةِ الْعَدَدِ فِی کَمَالِهِ فَارَقَ الْأَشْیَاءَ لَا عَلَی اخْتِلَافِ الْأَمَاکِنِ وَ تَمَکَّنَ مِنْهَا لَا عَلَی الْمُمَازَجَةِ وَ عَلِمَهَا لَا بِأَدَاةٍ لَا یَکُونُ الْعِلْمُ إِلَّا بِهَا</w:t>
      </w:r>
      <w:r>
        <w:rPr>
          <w:rStyle w:val="FootnoteAnchor"/>
          <w:rtl w:val="true"/>
        </w:rPr>
        <w:footnoteReference w:id="237"/>
      </w:r>
      <w:r>
        <w:rPr>
          <w:rFonts w:ascii="Amiri" w:hAnsi="Amiri" w:eastAsia="Amiri" w:cs="Amiri"/>
          <w:color w:val="111111"/>
          <w:sz w:val="28"/>
          <w:sz w:val="28"/>
          <w:szCs w:val="28"/>
          <w:rtl w:val="true"/>
          <w:lang w:bidi="ar-SA"/>
        </w:rPr>
        <w:t xml:space="preserve">وَ لَیْسَ بَیْنَهُ وَ بَیْنَ مَعْلُومِهِ عِلْمٌ غَیْرُهُ إِنْ قِیلَ کَانَ فَعَلَی تَأْوِیلِ أَزَلِیَّةِ الْوُجُودِ وَ إِنْ قِیلَ لَمْ یَزَلْ فَعَلَی تَأْوِیلِ نَفْیِ الْعَدَمِ </w:t>
      </w:r>
      <w:r>
        <w:rPr>
          <w:rStyle w:val="FootnoteAnchor"/>
          <w:rtl w:val="true"/>
        </w:rPr>
        <w:footnoteReference w:id="238"/>
      </w:r>
      <w:r>
        <w:rPr>
          <w:rFonts w:ascii="Amiri" w:hAnsi="Amiri" w:eastAsia="Amiri" w:cs="Amiri"/>
          <w:color w:val="111111"/>
          <w:sz w:val="28"/>
          <w:sz w:val="28"/>
          <w:szCs w:val="28"/>
          <w:rtl w:val="true"/>
          <w:lang w:bidi="ar-SA"/>
        </w:rPr>
        <w:t>فَسُبْحَانَهُ وَ تَعَالَی عَنْ قَوْلِ مَنْ عَبَدَ سِوَاهُ وَ اتَّخَذَ إِلَهاً غَیْرَهُ عُلُوّاً کَبِیراً نَحْمَدُهُ بِالْحَمْدِ الَّذِی ارْتَضَاهُ لِخَلْقِهِ وَ أَوْجَبَ قَبُولَهُ عَلَی نَفْسِهِ وَ أَشْهَدُ أَنْ لَا إِلَهَ إِلَّا اللَّهُ وَحْدَهُ لَا شَرِیکَ لَهُ وَ أَشْهَدُ أَنَّ مُحَمَّداً عَبْدُهُ وَ رَسُولُهُ شَهَادَتَانِ تَرْفَعَانِ الْقَوْلَ وَ تُضَاعِفَانِ الْعَمَلَ خَفَّ مِیزَانٌ تُرْفَعَانِ مِنْهُ وَ ثَقُلَ مِیزَانٌ تُوضَعَانِ فِیهِ وَ بِهِمَا الْفَوْزُ بِالْجَنَّةِ وَ النَّجَاةُ مِنَ النَّارِ وَ الْجَوَازُ عَلَی الصِّرَاطِ وَ بِالشَّهَادَتَیْنِ یَدْخُلُونَ الْجَنَّةَ وَ بِالصَّلَاةِ یَنَالُونَ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فَأَکْثِرُوا مِنَ الصَّلَاةِ عَلَی نَبِیِّکُمْ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أَیُّهَا النَّاسُ إِنَّهُ لَا شَرَفَ أَعْلَی مِنَ الْإِسْلَامِ وَ لَا کَرَمَ أَعَزُّ مِنَ التُّقَی وَ لَا مَعْقِلَ أَحْرَزُ مِنَ الْوَرَعِ وَ لَا شَفِیعَ أَنْجَحُ مِنَ التَّوْبَةِ وَ لَا کَنْزَ أَنْفَعُ مِنَ الْعِلْمِ وَ لَا عِزَّ أَرْفَعُ مِنَ الْحِلْمِ وَ لَا حَسَبَ أَبْلَغُ مِنَ الْأَدَبِ وَ لَا نَسَبَ أَوْضَعُ مِنَ الْغَضَبِ وَ لَا جَمَالَ أَزْیَنُ مِنَ الْعَقْلِ وَ لَا سُوءَ أَسْوَءُ مِنَ الْکَذِبِ وَ لَا حَافِظَ أَحْفَظُ مِنَ الصَّمْتِ وَ لَا لِبَاسَ أَجْمَلُ مِنَ الْعَافِیَةِ وَ لَا غَائِبَ أَقْرَبُ مِنَ الْمَوْتِ أَیُّهَا النَّاسُ إِنَّهُ مَنْ مَشَی عَلَی وَجْهِ الْأَرْضِ فَإِنَّهُ یَصِیرُ إِلَی بَطْنِهَا وَ اللَّیْلُ وَ النَّهَارُ مُسْرِعَانِ فِی هَدْمِ الْأَعْمَارِ وَ لِکُلِّ ذِی رَمَقٍ قُوتٌ وَ لِکُلِّ حَبَّةٍ آکِلٌ وَ أَنْتُمْ قُوتُ الْمَوْتِ وَ إِنَّ مَنْ عَرَفَ الْأَیَّامَ لَمْ یَغْفُلْ عَنِ الِاسْتِعْدَادِ لَنْ یَنْجُوَ مِنَ الْمَوْتِ غَنِیٌّ بِمَالِهِ وَ لَا فَقِیرٌ لِإِقْلَالِهِ أَیُّهَا النَّاسُ مَنْ خَافَ رَبَّهُ کَفَّ ظُلْمَهُ وَ مَنْ لَمْ یَرْعَ فِی کَلَامِهِ أَظْهَرَ هُجْرَهُ وَ مَنْ لَمْ یَعْرِفِ الْخَیْرَ مِنَ الشَّرِّ فَهُوَ بِمَنْزِلَةِ الْبُهْمِ مَا أَصْغَرَ الْمُصِیبَةَ مَعَ عِظَمِ الْفَاقَةِ غَداً هَیْهَاتَ هَیْهَاتَ وَ مَا تَنَاکَرْتُمْ إِلَّا لِمَا فِیکُمْ مِنَ الْمَعَاصِی وَ الذُّنُوبِ فَمَا أَقْرَبَ الرَّاحَةَ مِنَ التَّعَبِ وَ الْبُؤْسَ مِنَ النَّعِیمِ وَ مَا شَرٌّ بِشَرٍّ بَعْدَهُ الْجَنَّةُ وَ مَا خَیْرٌ بِخَیْرٍ بَعْدَهُ النَّارُ وَ کُلُّ نَعِیمٍ دُونَ الْجَنَّةِ مَحْقُورٌ وَ کُلُّ بَلَاءٍ دُونَ النَّارِ عَافِیَةٌ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محمد بن عصام کلینی رحمه الله گفت که حدیث کرد ما را محمد بن یعقوب کلینی گفت که حدیث کرد ما را محمد بن علی بن معن گفت که حدیث کرد ما را محمد بن علی بن عاتکه از حسین بن نظر فهری از عمرو اوزاعی از عمرو بن شمر از جابر بن یزید جعفی از حضرت ابو جعفر محمد بن علی باقر از پدرش از جدش علیهم السلام که فرمود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بعد از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که آن را خواند و آن در هنگامی بود که از جمع قرآن فارغ شده بود فرمود که حمد از برای خدائی که خیالها را عاجز گردانیده از آنکه بیابند مگر هستی و وجود او را و عقلها را منع کرده از آنکه ذاتش را تخیل کنند بجهت امتناع آن از شباهت و شکل بلکه او همانست که در ذاتش تفاوت نکرده و در کمالش بمجزی شدن عدد متبعض نشده از چیزها مفارقت نموده نه بطور اختلاف مکانها و در آنها تمکن بهم رسانیده و جا گرفته نه بوضع ممازجت و آمیزش و آنها را دانسته نه بواسطه ادات و آلت که دانش نمیباشد مگر بآن و میان او و میان معلومش علمی غیر از آن جناب نیست اگر گفته شود که بود بنا بر ازلیت و تأویل همیشگی هستی است و اگر گفته شود که زائل و برطرف نشد بنا بر تأویل نبودن نیستی است و پاک و منزه است آن جناب و برتر از گفتار کسی که جز او را پرستیده و خدائی را غیر از او فرا گرفته برتری بزرگ ستایش میکنم او را بستایشی که آن را از برای آفریدگانش پسندیده و قبول آن را بر خود واجب گردانیده و شهادت میدهم که نیست خدائی مگر خدا در حالی که تنها است و او را شریکی نیست و شهادت میدهم که محمد بنده و رسول او است دو شهادتی که عمل را بالا میبرند و آن را دو چندان میکنند و ترازوئی که آنها از آن برداشته شوند سبک باشد و ترازوئی که آنها در آن گذاشته شوند گران باشد و رستگاری ببهشت و رهائی از آتش دوزخ و گذشتن بر صراط بآنها است و بشهادتین داخل بهشت میشوید و بواسطه صلوات بر پیغمبر برحمت میرسید پس بر پیغمبر خود و آل آن حضرت بسیار صلوات فرستید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 یعنی بدرستی که خدا و فرشتگانش صلوات میفرستند بر پیغمبر ای کسانی که ایمان آورده‌اید و بخدا و رسول او گرویده‌اید صلوات فرستید بر او و سلام گوئید سلام گفتنی یا خود را تسلیم نمائی و انقیاد او را مرعی دارید ای مردمان بدرستی که هیچ شرف و بزرگواری از اسلام بلندتر نیست و نه کرامتی از پرهیزکاری عزیزتر و نه پناهگاهی از پارسائی استوارتر و نه شفیعی از توبه آسان‌تر و فیروزی یابنده‌تر و نه گنجی از علم نافعتر و نه ارجمندی از بردباری برتر و نه حسبی از ادب بلیغتر و نه سببی از خشم پست‌تر و نه جمالی از عقل زیباتر و نه بدی از دروغ بدتر و نه حافظی از خاموشی نگاه دارنده‌تر و نه لباسی از عافیت جمیلتر و نه پنهانی از مرگ نزدیکتر ای مردمان بدرستی که هر که بر روی زمین میرود بشکم آن منتقل می‌شود و شب و روز شتابانند در فنای این عمرها و هر صاحب رمقی را قوت و روزیست و هر دانه را خورنده هست و شما روزی مرگید و بدرستی هر که روزها را شناخته از ساخته و آماده شدن غافل نشده و هرگز هیچ بی‌نیازی بمالش از مرگ نجات نیابد و نه هیچ فقیری بجهت درویشی که دارد ای مردمان هر که از پروردگار خود ترسد ظلمش را باز دارد و هر که در کلامش نترسد یا رعایت نکند هرزگیش را ظاهر کند و هر که خوب را از بد نشناسد بمنزله چهارپایان است که چه کوچک است مصیبت با بزرگی درویشی و حاجتمندی در فردای قیامت هیهات هیهات هیهات بغایت دور است آنچه گمان کرده‌اید و شما خود را نادان نساختید مگر بجهت آنچه در شما است از معاصی و گناهان پس چه نزدیک است راحت بتعب و سختی بناز و نعمت و بدی که بعد از آن بهشت است بدی نیست و خوبی که بعد از آن آتش دوزخ است خوبی نیست و هر نعمتی غیر از بهشت کوچک شمرده شده و هر زحمتی غیر از آتش دوزخ عافیت و سلامتی است</w:t>
      </w:r>
      <w:r>
        <w:rPr>
          <w:rFonts w:eastAsia="IRNazanin" w:cs="IRNazanin"/>
          <w:color w:val="111111"/>
          <w:sz w:val="28"/>
          <w:szCs w:val="28"/>
          <w:rtl w:val="true"/>
          <w:lang w:bidi="fa-IR"/>
        </w:rPr>
        <w:t>.</w:t>
      </w:r>
      <w:bookmarkStart w:id="190" w:name="pg2576_15450"/>
    </w:p>
    <w:p>
      <w:pPr>
        <w:pStyle w:val="Heading4"/>
        <w:numPr>
          <w:ilvl w:val="3"/>
          <w:numId w:val="1"/>
        </w:numPr>
        <w:rPr/>
      </w:pPr>
      <w:bookmarkStart w:id="191" w:name="__RefHeading___Toc106924_1395250215"/>
      <w:bookmarkStart w:id="192" w:name="_Toc70"/>
      <w:bookmarkEnd w:id="190"/>
      <w:bookmarkEnd w:id="191"/>
      <w:r>
        <w:rPr>
          <w:rtl w:val="true"/>
        </w:rPr>
        <w:t xml:space="preserve">حدیث </w:t>
      </w:r>
      <w:r>
        <w:rPr/>
        <w:t>28</w:t>
      </w:r>
      <w:bookmarkEnd w:id="19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عَبْدِ اللَّهِ بْنِ تَمِیمٍ الْقُرَشِیُّ رَضِیَ اللَّهُ عَنْهُ قَالَ حَدَّثَنِی أَبِی عَنْ حَمْدَانَ بْنِ سُلَیْمَانَ النَّیْسَابُورِیِّ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عَلِیُّ بْنُ مُوسَی الرِّضَا ع فَقَالَ لَهُ الْمَأْمُونُ یَا ابْنَ رَسُولِ اللَّهِ أَ لَیْسَ مِنْ قَوْلِکَ أَنَّ الْأَنْبِیَاءَ مَعْصُومُونَ قَالَ بَلَی قَالَ فَسَأَلَهُ عَنْ آیَاتٍ مِنَ الْقُرْآنِ فَکَانَ فِیمَا سَأَلَهُ أَنْ قَالَ لَهُ فَأَخْبِرْنِی عَنْ قَوْلِ اللَّهِ عَزَّ وَ جَلَّ فِی إِبْرَاهِیمَ فَلَمَّا جَنَّ عَلَیْهِ اللَّیْلُ رَأی کَوْکَباً قالَ هذا رَبِّی فَقَالَ الرِّضَا ع إِنَّ إِبْرَاهِیمَ ع وَقَعَ إِلَی ثَلَاثَةِ أَصْنَافٍ صِنْفٍ یَعْبُدُ الزُّهَرَةَ وَ صِنْفٍ یَعْبُدُ الْقَمَرَ وَ صِنْفٍ یَعْبُدُ الشَّمْسَ وَ ذَلِکَ حِینَ خَرَجَ مِنَ السَّرَبِ الَّذِی أُخْفِیَ فِیهِ فَلَمَّا جَنَّ عَلَیْهِ اللَّیْلُ وَ رَأَی الزُّهَرَةُ قالَ هذا رَبِّی عَلَی الْإِنْکَارِ وَ الِاسْتِخْبَارِ فَلَمَّا أَفَلَ الْکَوْکَبُ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الْآفِلِینَ لِأَنَّ الْأُفُولَ مِنْ صِفَاتِ الْمُحْدَثِ لَا مِنْ صِفَاتِ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الْقَمَرَ بازِغاً قالَ هذا رَبِّی عَلَی الْإِنْکَارِ وَ الِاسْتِخْبَارِ فَلَمَّا أَفَلَ قالَ لَئِنْ لَمْ یَهْدِنِی رَبِّی لَأَکُونَنَّ مِنَ الْقَوْمِ الضَّالِّینَ فَلَمَّا أَصْبَحَ وَ رَأَی الشَّمْسَ بازِغَةً قالَ هذا رَبِّی هذا أَکْبَرُ مِنَ الزُّهَرَةِ وَ الْقَمَرِ عَلَی الْإِنْکَارِ وَ الِاسْتِخْبَارِ لَا عَلَی الْإِخْبَارِ 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أَفَلَتْ قالَ لِلْأَصْنَافِ الثَّلَاثَةِ مِنْ عَبَدَةِ الزُّهَرَةِ وَ الْقَمَرِ 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إِنِّی بَرِی‌ءٌ مِمَّا 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 الْأَرْضَ حَنِیفاً وَ ما أَنَا مِنَ الْمُشْرِکِینَ وَ إِنَّمَا أَرَادَ إِبْرَاهِیمُ بِمَا قَالَ أَنْ یُبَیِّنَ لَهُمْ بُطْلَانَ دِینِهِمْ وَ یُثْبِتَ عِنْدَهُمْ أَنَّ الْعِبَادَةَ لَا تَحِقُّ لِمَا کَانَ بِصِفَةِ الزُّهَرَةِ وَ الْقَمَرِ وَ الشَّمْسِ وَ إِنَّمَا تَحِقُّ الْعِبَادَةُ لِخَالِقِهَا وَ خَالِقِ السَّمَاوَاتِ وَ الْأَرْضِ وَ کَانَ مَا احْتَجَّ بِهِ عَلَی قَوْمِهِ مِمَّا أَلْهَمَهُ اللَّهُ عَزَّ وَ جَلَّ وَ آتَاهُ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حُجَّتُنا آتَیْناها إِبْراهِیمَ عَلی قَوْمِهِ</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فَقَالَ الْمَأْمُونُ لِلَّهِ دَرُّکَ یَا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کتاب عیون أخبار الرضا 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تمیم بن عبد الله بن تمیم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پدرم از حمدان بن سلیمان نیشابوری از علی بن محمد بن جهم که گفت در مجلس مأمون حاضر شدم و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او بود پس مأمون بآن حضرت گفت که یا ابن رسول الله آیا از گفتار تو این نیست که پیغمبران خدا معصوم‌اند فرمود بلی راوی میگوید که پس آن حضرت را از چند آیه از قرآن سؤال نمود و در میان آنچه او را سؤال کرد این بود که بحضرت گفت مرا خبر ده از شرح قول خدای عز و جل در باب ابراهیم فَلَمَّا جَنَّ عَلَیْهِ اللَّیْلُ رَأی کَوْکَباً قالَ هذا رَبِّی یعنی پس چون درآمد بر او شب و تاریکی همه زمین را پوشید ستاره درخشانی را دید گفت که این پروردگار من است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سه قسم از مردم واقع شد یک قسم ناهید را می‌پرستیدند و قسمی ماه را می‌پرستیدند و قسمی دیگر آفتاب را پرستش مینمودند و این در هنگامی بود که از غاری که در آن پنهان شده بود بیرون آمده بود پس چون شب بر او در آمد و تاریکی او را پوشید و ستاره ناهید را دید گفت که این پروردگار من است بروجه انکار و استخبار یعنی طلب و خبر و آگاهی که او را به حقیقت آن خبر دهند نه بر وجه اقرار و اخبار پس آن هنگام که آن ستاره فرو رفت و غروب نمود گفت که من فروروندگان را دوست نمیدارم زیرا که فرو رفتن از صفات چیزی است که حادث شده و دیگری او را پدید آورده نه از صفات قدیم که همیشه بوده بی‌آنکه کسی او را بوجود آورده باشد پس آن هنگام که ماه را دید بر آینده و در حالی که در طلوع آغاز نموده بود گفت که این پروردگار من است بر وجه انکار و استخبار پس آن هنگام که فرو رفت و روی بغروب نهاد که از دائره نصف النهار بجانب مغرب میل کرد گفت هر آینه اگر پروردگارم مرا هدایت نکند و بر وجه لطف و توفیق راه راست بمن ننماید البته از گروه گمراهان خواهم بود پس آن هنگام که صبح کرد و آفتاب را دید برآینده گفت که اینک پروردگار من است این بزرگتر است از ناهید و ماه و این سخن را بر وجه انکار و استخبار گفت نه بطور اخبار و اقرار بطریقی که گذشت پس آن هنگام که آفتاب فرو رفت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سه قسم از پرستندگان ناهید و ماه و آفتاب گفت که یا قَوْمِ إِنِّی بَرِی‌ءٌ مِمَّا تُشْرِکُونَ إِنِّی وَجَّهْتُ وَجْهِیَ لِلَّذِی فَطَرَ السَّماواتِ وَ الْأَرْضَ حَنِیفاً وَ ما أَنَا مِنَ الْمُشْرِکِینَ یعنی ای گروه من بدرستی که من بیزارم از آنچه شما بانباز میگیرید با خدا یا از شریک ساختن شما چیزها محدثه محتاجه را که بمحدث و موجد احتیاج دارند بدرستی که من متوجه ساختم روی خود را یعنی دین خود را خالص گردانیدم یا روی خود را متوجه گردانیدم مر آن کسی را که آفرید آسمانها و زمین را در حالی که میل‌کننده‌ام از همه ادیان باطله و رو آورنده‌ام بدین توحید و از جمله شرک آورندگان نیستم تتمه حدیث و جز این نیست که ابراهیم بآنچه گفت خواست که بطلان دین ایشان را از برای ایشان ظاهر و بیان کند و در نزد ایشان ثابت و پا بر جای شود که پرستش درست نباشد از برای آنچه بصفت ناهید و ماه و آفتاب باشد و جز این نیست که پرستش درست باشد از برای آفریننده آنها و آفریننده آسمانها و زمین و آنچه ابراهیم بواسطه آن بر قومش حجت آورد و استدلال کرد از جمله آنها است که خدای عز و جل آن را باو الهام فرموده آن را باو عطا نموده بود چنان که خدای عز و جل فرموده که</w:t>
      </w:r>
      <w:r>
        <w:rPr>
          <w:rFonts w:eastAsia="IRNazanin" w:cs="IRNazanin"/>
          <w:color w:val="111111"/>
          <w:sz w:val="28"/>
          <w:szCs w:val="28"/>
          <w:rtl w:val="true"/>
          <w:lang w:bidi="fa-IR"/>
        </w:rPr>
        <w:t>:</w:t>
      </w:r>
      <w:bookmarkStart w:id="193" w:name="pg2576_15452"/>
    </w:p>
    <w:p>
      <w:pPr>
        <w:pStyle w:val="BookText"/>
        <w:rPr/>
      </w:pPr>
      <w:bookmarkEnd w:id="193"/>
      <w:r>
        <w:rPr>
          <w:rFonts w:ascii="IRNazanin" w:hAnsi="IRNazanin" w:eastAsia="IRNazanin"/>
          <w:color w:val="111111"/>
          <w:sz w:val="28"/>
          <w:sz w:val="28"/>
          <w:szCs w:val="28"/>
          <w:rtl w:val="true"/>
          <w:lang w:bidi="fa-IR"/>
        </w:rPr>
        <w:t xml:space="preserve">وَ تِلْکَ حُجَّتُنا آتَیْناها إِبْراهِیمَ عَلی قَوْمِهِ یعنی و این حجت مذکوره حجت و برهان ما است که عطاء نمودیم و دادیم آن را به ابراهیم تا بآن بر گروه خویش حجت آورد پس مأمون گفت که از برای خدا است نیکی و بسیاری خیر و نفع تو یا ابن رسول اللَّه و مؤلف میگوید که این حدیث طولانی است و ما از آن موضع حاجت را فرا گرفتیم و این را بتمامه در کتاب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کرده‌ام</w:t>
      </w:r>
      <w:r>
        <w:rPr>
          <w:rFonts w:eastAsia="IRNazanin" w:cs="IRNazanin"/>
          <w:color w:val="111111"/>
          <w:sz w:val="28"/>
          <w:szCs w:val="28"/>
          <w:rtl w:val="true"/>
          <w:lang w:bidi="fa-IR"/>
        </w:rPr>
        <w:t>.</w:t>
      </w:r>
    </w:p>
    <w:p>
      <w:pPr>
        <w:pStyle w:val="Heading4"/>
        <w:numPr>
          <w:ilvl w:val="3"/>
          <w:numId w:val="1"/>
        </w:numPr>
        <w:rPr/>
      </w:pPr>
      <w:bookmarkStart w:id="194" w:name="__RefHeading___Toc106926_1395250215"/>
      <w:bookmarkStart w:id="195" w:name="_Toc71"/>
      <w:bookmarkEnd w:id="194"/>
      <w:r>
        <w:rPr>
          <w:rtl w:val="true"/>
        </w:rPr>
        <w:t xml:space="preserve">حدیث </w:t>
      </w:r>
      <w:r>
        <w:rPr/>
        <w:t>29</w:t>
      </w:r>
      <w:bookmarkEnd w:id="195"/>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یَحْیَی الْعَطَّارُ عَنِ الْحُسَیْنِ بْنِ الْحَسَنِ بْنِ أَبَانٍ عَنْ مُحَمَّدِ بْنِ أُورَمَةَ عَنْ إِبْرَاهِیمَ بْنِ الْحَکَمِ بْنِ ظُهَیْرٍ عَنْ عَبْدِ اللَّهِ بْنِ جَرِیرٍ الْعَبْدِیِّ عَنْ أَبِی عَبْدِ اللَّهِ ع أَنَّهُ کَانَ یَقُولُ الْحَمْدُ لِلَّهِ الَّذِی لَا یُحَسُّ وَ لَا یُجَسُّ وَ لَا یُمَسُّ وَ لَا یُدْرَکُ بِالْحَوَاسِّ الْخَمْسِ وَ لَا یَقَعُ عَلَیْهِ الْوَهْمُ وَ لَا تَصِفُهُ الْأَلْسُنُ وَ کُلُّ شَیْ‌ءٍ حَسَّتْهُ الْحَوَاسُّ أَوْ لَمَسَتْهُ الْأَیْدِی فَهُوَ مَخْلُوقٌ الْحَمْدُ لِلَّهِ الَّذِی کَانَ إِذْ لَمْ یَکُنْ شَیْ‌ءٌ غَیْرُهُ وَ کَوَّنَ الْأَشْیَاءَ فَکَانَتْ کَمَا کَوَّنَهَا وَ عَلِمَ مَا کَانَ وَ مَا هُوَ کَائِنٌ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حسین بن حسن بن ابان از محمد بن اورمه از ابراهیم بن حکم بن ظهیر از عبد اللَّه بن جوین یا جون عبدی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حمد از برای خدائی است که بحس در نمیآید و جسته نمیشود و او را مس نمیتوان نمود و بحواس پنج‌گانه او را در نتوان یافت و خیال بر او واقع نشود و زبانها او را وصف نتوانند کرد و هر چیزی که حاسها آن را بیابند یا دستها آن را لمس نمایند مخلوق است</w:t>
      </w:r>
      <w:r>
        <w:rPr>
          <w:rFonts w:eastAsia="IRNazanin" w:cs="IRNazanin"/>
          <w:color w:val="111111"/>
          <w:sz w:val="28"/>
          <w:szCs w:val="28"/>
          <w:rtl w:val="true"/>
          <w:lang w:bidi="fa-IR"/>
        </w:rPr>
        <w:t>.</w:t>
      </w:r>
      <w:bookmarkStart w:id="196" w:name="pg2576_15453"/>
    </w:p>
    <w:p>
      <w:pPr>
        <w:pStyle w:val="BookText"/>
        <w:rPr/>
      </w:pPr>
      <w:bookmarkEnd w:id="196"/>
      <w:r>
        <w:rPr>
          <w:rFonts w:ascii="IRNazanin" w:hAnsi="IRNazanin" w:eastAsia="IRNazanin"/>
          <w:color w:val="111111"/>
          <w:sz w:val="28"/>
          <w:sz w:val="28"/>
          <w:szCs w:val="28"/>
          <w:rtl w:val="true"/>
          <w:lang w:bidi="fa-IR"/>
        </w:rPr>
        <w:t>حمد از برای خدائی است که بود در هنگامی که چیزی غیر از او نبود و چیزها را هستی داد پس موجود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آنها را هستی داد و آنچه بوده و آنچه خواهد بود همه را دانست</w:t>
      </w:r>
      <w:r>
        <w:rPr>
          <w:rFonts w:eastAsia="IRNazanin" w:cs="IRNazanin"/>
          <w:color w:val="111111"/>
          <w:sz w:val="28"/>
          <w:szCs w:val="28"/>
          <w:rtl w:val="true"/>
          <w:lang w:bidi="fa-IR"/>
        </w:rPr>
        <w:t>.</w:t>
      </w:r>
    </w:p>
    <w:p>
      <w:pPr>
        <w:pStyle w:val="Heading4"/>
        <w:numPr>
          <w:ilvl w:val="3"/>
          <w:numId w:val="1"/>
        </w:numPr>
        <w:rPr/>
      </w:pPr>
      <w:bookmarkStart w:id="197" w:name="__RefHeading___Toc106928_1395250215"/>
      <w:bookmarkStart w:id="198" w:name="_Toc72"/>
      <w:bookmarkEnd w:id="197"/>
      <w:r>
        <w:rPr>
          <w:rtl w:val="true"/>
        </w:rPr>
        <w:t xml:space="preserve">حدیث </w:t>
      </w:r>
      <w:r>
        <w:rPr/>
        <w:t>30</w:t>
      </w:r>
      <w:bookmarkEnd w:id="198"/>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عَنْ أَبِیهِ عَنِ الْقَاسِمِ بْنِ یَحْیَی عَنْ جَدِّهِ الْحَسَنِ بْنِ رَاشِدٍ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إِبْرَاهِیمَ مُوسَی بْنَ جَعْفَرٍ ع وَ هُوَ یُکَلِّمُ رَاهِباً مِنَ النَّصَارَی فَقَالَ لَهُ فِی بَعْضِ مَا نَاظَرَهُ إِنَّ اللَّهَ تَبَارَکَ وَ تَعَالَی أَجَلُّ وَ أَعْظَمُ مِنْ أَنْ یُحَدَّ بِیَدٍ أَوْ رِجْلٍ أَوْ حَرَکَةٍ أَوْ سُکُونٍ أَوْ یُوصَفَ بِطُولٍ أَوْ قِصَرٍ أَوْ تَبْلُغَهُ الْأَوْهَامُ أَوْ تُحِیطَ بِهِ صِفَةُ الْعُقُولِ</w:t>
      </w:r>
      <w:r>
        <w:rPr>
          <w:rStyle w:val="FootnoteAnchor"/>
          <w:rtl w:val="true"/>
        </w:rPr>
        <w:footnoteReference w:id="240"/>
      </w:r>
      <w:r>
        <w:rPr>
          <w:rFonts w:ascii="Amiri" w:hAnsi="Amiri" w:eastAsia="Amiri" w:cs="Amiri"/>
          <w:color w:val="111111"/>
          <w:sz w:val="28"/>
          <w:sz w:val="28"/>
          <w:szCs w:val="28"/>
          <w:rtl w:val="true"/>
          <w:lang w:bidi="ar-SA"/>
        </w:rPr>
        <w:t>أَنْزَلَ مَوَاعِظَهُ وَ وَعْدَهُ وَ وَعِیدَهُ أَمَرَ بِلَا شَفَةٍ وَ لَا لِسَانٍ وَ لَکِنْ کَمَا شَاءَ أَنْ یَقُولَ لَهُ کُنْ فَکَانَ خَبَراً کَمَا أَرَادَ فِی اللَّوْحِ</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احمد بن زیاد بن جعفر همدانی رحمه اللَّه گفت که حدیث کرد ما را علی بن ابراهیم بن هاشم از پدرش از قاسم بن یحیی از جدش حسن بن راشد از یعقوب بن جعفر که گفت شنیدم از ابو ابراهیم حضرت موسی بن جعفر و آن حضرت بادیرانی از ترسایان سخن میگفت پس باو فرمود در بعضی از آنچه با او مناظره و گفتگو مینمود که خدای تبارک و تعالی از آن جلیل‌تر و عظیم‌تر است که بدست یا پا یا حرکت یا سکون محدود و اندازه شود یا بدرازی یا کوتاهی بوصف درآید یا خیالها باو برسند یا عقلها بصفتش احاطه کنند پندها و وعده و وعید خود را فرو فرستاد و بدون لب و زبان فرمان داد و لیکن چنان که خواست آنست که میگوید باش پس بجبر یا خیر بوده چنان که در لوح محفوظ اراده فرموده</w:t>
      </w:r>
      <w:r>
        <w:rPr>
          <w:rFonts w:eastAsia="IRNazanin" w:cs="IRNazanin"/>
          <w:color w:val="111111"/>
          <w:sz w:val="28"/>
          <w:szCs w:val="28"/>
          <w:rtl w:val="true"/>
          <w:lang w:bidi="fa-IR"/>
        </w:rPr>
        <w:t>.</w:t>
      </w:r>
      <w:bookmarkStart w:id="199" w:name="pg2576_15454"/>
    </w:p>
    <w:p>
      <w:pPr>
        <w:pStyle w:val="Heading4"/>
        <w:numPr>
          <w:ilvl w:val="3"/>
          <w:numId w:val="1"/>
        </w:numPr>
        <w:rPr/>
      </w:pPr>
      <w:bookmarkStart w:id="200" w:name="__RefHeading___Toc106930_1395250215"/>
      <w:bookmarkStart w:id="201" w:name="_Toc73"/>
      <w:bookmarkEnd w:id="199"/>
      <w:bookmarkEnd w:id="200"/>
      <w:r>
        <w:rPr>
          <w:rtl w:val="true"/>
        </w:rPr>
        <w:t xml:space="preserve">حدیث </w:t>
      </w:r>
      <w:r>
        <w:rPr/>
        <w:t>31</w:t>
      </w:r>
      <w:bookmarkEnd w:id="201"/>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الْفَامِیُّ رَضِیَ اللَّهُ عَنْهُ قَالَ حَدَّثَنَا مُحَمَّدُ بْنُ عَبْدِ اللَّهِ بْنِ جَعْفَرِ بْنِ جَامِعٍ الْحِمْیَرِیُّ عَنْ أَبِیهِ عَنْ أَحْمَدَ بْنِ مُحَمَّدِ بْنِ عِیسَی عَنْ أَبِیهِ عَنْ مُحَمَّدِ بْنِ أَبِی عُمَیْرٍ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مُشْرِکٌ وَ مَنْ أَنْکَرَ قُدْرَتَهُ فَهُوَ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هرون فامی رحمه اللَّه گفت که حدیث کرد ما را محمد بن عبد اللَّه بن جعفر بن جامع حمیری از پدرش از احمد بن محمد بن عیسی از پدرش از محمد بن ابی عمیر از چند نفر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که خدا را بآفریده‌اش تشبیه کند مشرک است و هر که قدرتش را انکار کند کافر است</w:t>
      </w:r>
    </w:p>
    <w:p>
      <w:pPr>
        <w:pStyle w:val="Heading4"/>
        <w:numPr>
          <w:ilvl w:val="3"/>
          <w:numId w:val="1"/>
        </w:numPr>
        <w:rPr/>
      </w:pPr>
      <w:bookmarkStart w:id="202" w:name="__RefHeading___Toc106932_1395250215"/>
      <w:bookmarkStart w:id="203" w:name="_Toc74"/>
      <w:bookmarkEnd w:id="202"/>
      <w:r>
        <w:rPr>
          <w:rtl w:val="true"/>
        </w:rPr>
        <w:t xml:space="preserve">حدیث </w:t>
      </w:r>
      <w:r>
        <w:rPr/>
        <w:t>32</w:t>
      </w:r>
      <w:bookmarkEnd w:id="20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عَبْدُ الْوَاحِدِ بْنُ مُحَمَّدِ بْنِ عُبْدُوسٍ الْعَطَّارُ رَحِمَهُمَا اللَّهُ قَالا حَدَّثَنَا عَلِیُّ بْنُ مُحَمَّدِ بْنِ قُتَیْبَةَ عَنِ الْفَضْلِ بْنِ شَاذَانَ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مُوسَی بْنِ جَعْفَرٍ ع فَقُلْتُ لَهُ یَا ابْنَ رَسُولِ اللَّهِ عَلِّمْنِی التَّوْحِیدَ فَقَالَ یَا أَبَا أَحْمَدَ لَا تَتَجَاوَزْ فِی التَّوْحِیدِ مَا ذَکَرَهُ اللَّهُ تَعَالَی ذِکْرُهُ فِی کِتَابِهِ فَتَهْلِکَ وَ اعْلَمْ أَنَّ اللَّهَ تَعَالَی وَاحِدٌ أَحَدٌ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فَیُورَثَ وَ لَمْ یُولَدْ فَیُشَارَکَ وَ لَمْ یَتَّخِذْ صاحِبَةً وَ لا وَلَداً وَ لَا شَرِیکاً وَ أَنَّهُ الْحَیُّ الَّذِی لا یَمُوتُ وَ الْقَادِرُ الَّذِی لَا یَعْجِزُ وَ الْقَاهِرُ الَّذِی لَا یُغْلَبُ وَ الْحَلِیمُ الَّذِی لَا یَعْجَلُ وَ الدَّائِمُ الَّذِی لَا یَبِیدُ وَ الْبَاقِی الَّذِی لَا یَفْنَی وَ الثَّابِتُ الَّذِی لَا یَزُولُ وَ الْغَنِیُّ الَّذِی لَا یَفْتَقِرُ وَ الْعَزِیزُ الَّذِی لَا یَذِلُّ 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یَجْهَلُ وَ الْعَدْلُ الَّذِی لَا یَجُورُ وَ الْجَوَادُ الَّذِی لَا یَبْخَلُ وَ أَنَّهُ لَا تُقَدِّرُهُ الْعُقُولُ وَ لَا تَقَعُ عَلَیْهِ الْأَوْهَامُ وَ لَا تُحِیطُ بِهِ الْأَقْطَارُ وَ لَا یَحْوِیهِ مَکَانٌ وَ لا تُدْرِکُهُ الْأَبْصارُ وَ هُوَ یُدْرِکُ الْأَبْصارَ وَ هُوَ اللَّطِیفُ الْخَبِیرُ وَ لَیْسَ کَمِثْلِهِ شَیْ‌ءٌ وَ هُوَ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 وَ هُوَ الْأَوَّلُ الَّذِی لَا شَیْ‌ءَ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الَّذِی لَا شَیْ‌ءَ بَعْدَهُ وَ هُوَ الْقَدِیمُ وَ مَا سِوَاهُ مَخْلُوقٌ مُحْدَثٌ تَعَالَی عَنْ صِفَاتِ الْمَخْلُوقِینَ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پدرم و عبد الواحد بن محمد بن عبدوس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علی بن محمد بن قتیبه از فضل ابن شاذان از محمد بن ابی عمیر که گفت برسید خود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بآن حضرت عرض کردم که یا ابن رسول اللَّه توحید را بمن تعلیم فرما فرمود که ای ابو احمد در باب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در مگذر از آنچه خدای تعالی آن را در کتاب خود ذکر فرموده که هلاک میشوی و بدان که خدای تبارک و تعالی یکتائی است یگانه که پناه نیازمندان است کسی را نزاد تا ارث دهد و کسی او را نزاد تا با او مشارکت کند و زن و فرزند و شریکی را فرا نگرفته و نیز بدان که او زنده‌ای است که نمیمیرد و توانائی که در نمیماند و غالبی که مغلوب نمیشود و بردباری که شتاب نمیکند و دائمی که هلاک و نابود نمیگردد و باقی که فانی نمیشود و ثابتی که زوال ندارد و بی‌نیازی که محتاج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عزیزی که خوار و ذلیل نمیشود و دانائی که نادانی ندارد و عادلی که ستم نمیکند و بخشنده که بخل نمیکند و نیز بدان که عقلها او را اندازه نمیکند و خیالها بر او واقع نمیشوند و اندازه‌ها بر او احاطه نمینمایند و جایی او را فرو نمیگیرد لا تُدْرِکُهُ الْأَبْصارُ وَ هُوَ یُدْرِکُ الْأَبْصارَ وَ هُوَ اللَّطِیفُ الْخَبِیرُ یعنی دیدها و خیالها او را در نیابند و او خیالها را دریابد و اوست رسنده بدقائق چیزها که بهمه اسرار خلائق آگاه است و دانا است بتدابیر و مصالح ایشان و همه افعال و اقوال ایشان را میداند لَیْسَ کَمِثْلِهِ شَیْ‌ءٌ وَ هُوَ السَّمِیعُ الْبَصِیرُ یعنی همچو او چیزی نیست و مانند صفت او صفتی نه و او است شنوای بینا که آنچه شنیدنی باشد بشنود و آنچه دیدنی باشد ببیند ما یَکُونُ مِنْ نَجْوی ثَلاثَةٍ إِلَّا هُوَ رابِعُهُمْ وَ لا خَمْسَةٍ إِلَّا هُوَ سادِسُهُمْ وَ لا أَدْنی مِنْ ذلِکَ وَ لا أَکْثَرَ إِلَّا هُوَ مَعَهُمْ أَیْنَ ما کانُوا یعنی نمیباشد و واقع نمیشود از راز گفتن سه کس مگر آنکه خدا چهارم ایشان است و نه راز گفتن پنج کس مگر آنکه او ششم ایشان است و نه پست‌تر و کمتر از این که دو باشد یا چهار و نه بیشتر از این که از شش است تا آنچه نهایت ندارد مگر آنکه او با ایشان است در هر جا که باشند از اقطار آسمانها و نواحی زمین یعنی علم آن جناب رفیق آنها است و محیط و مطلع بر ایشان نه باعتبار ذات مقدس و او است اول که پیش از او چیزی نیست و آنکه بعد از او چیزی نه و اوست که قدیم است و آنچه غیر او است محدث و موجود است که خدا آن را پدید آورده و مخلوقی که آفریده شده و او برتر است از صفات آفریدگان برتری بزرگ</w:t>
      </w:r>
      <w:bookmarkStart w:id="204" w:name="pg2576_15456"/>
    </w:p>
    <w:p>
      <w:pPr>
        <w:pStyle w:val="Heading4"/>
        <w:numPr>
          <w:ilvl w:val="3"/>
          <w:numId w:val="1"/>
        </w:numPr>
        <w:rPr/>
      </w:pPr>
      <w:bookmarkStart w:id="205" w:name="__RefHeading___Toc106934_1395250215"/>
      <w:bookmarkStart w:id="206" w:name="_Toc75"/>
      <w:bookmarkEnd w:id="204"/>
      <w:bookmarkEnd w:id="205"/>
      <w:r>
        <w:rPr>
          <w:rtl w:val="true"/>
        </w:rPr>
        <w:t xml:space="preserve">حدیث </w:t>
      </w:r>
      <w:r>
        <w:rPr/>
        <w:t>33</w:t>
      </w:r>
      <w:bookmarkEnd w:id="206"/>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سَعِیدٍ مُحَمَّدُ بْنُ الْفَضْلِ بْنِ مُحَمَّدِ بْنِ إِسْحَاقَ الْمُذَکِّرُ الْمَعْرُوفُ بِأَبِی سَعِیدٍ الْمُعَلِّمُ بِنَیْسَابُورَ قَالَ حَدَّثَنَا إِبْرَاهِیمُ بْنُ مُحَمَّدِ بْنِ سُفْیَانَ قَالَ حَدَّثَنَا عَلِیُّ بْنُ سَلَمَةَ اللِّیفِیُّ قَالَ حَدَّثَنَا إِسْمَاعِیلُ بْنُ یَحْیَی بْنِ عَبْدِ اللَّهِ عَنْ عَبْدِ اللَّهِ بْنِ طَلْحَةَ بْنِ هُجَیْمٍ قَالَ حَدَّثَنَا أَبُو سِنَانٍ الشَّیْبَانِیُّ سَعِیدُ بْنُ سِنَانٍ عَنِ الضَّحَّاکِ عَنِ النَّزَّالِ بْنِ سَبْرَةَ</w:t>
      </w:r>
      <w:r>
        <w:rPr>
          <w:rStyle w:val="FootnoteAnchor"/>
          <w:rtl w:val="true"/>
        </w:rPr>
        <w:footnoteReference w:id="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یَهُودِیٌّ إِلَی عَلِیِّ بْنِ أَبِی طَالِبٍ ع فَقَالَ یَا أَمِیرَ الْمُؤْمِنِینَ مَتَی کَانَ رَبُّنَا قَالَ فَقَالَ لَهُ عَلِیٌّ ع إِنَّمَا یُقَالُ مَتَی کَانَ لِشَیْ‌ءٍ لَمْ یَکُنْ فَکَانَ وَ رَبُّنَا تَبَارَکَ وَ تَعَالَی هُوَ کَائِنٌ بِلَا کَیْنُونَةٍ</w:t>
      </w:r>
      <w:r>
        <w:rPr>
          <w:rStyle w:val="FootnoteAnchor"/>
          <w:rtl w:val="true"/>
        </w:rPr>
        <w:footnoteReference w:id="243"/>
      </w:r>
      <w:r>
        <w:rPr>
          <w:rFonts w:ascii="Amiri" w:hAnsi="Amiri" w:eastAsia="Amiri" w:cs="Amiri"/>
          <w:color w:val="111111"/>
          <w:sz w:val="28"/>
          <w:sz w:val="28"/>
          <w:szCs w:val="28"/>
          <w:rtl w:val="true"/>
          <w:lang w:bidi="ar-SA"/>
        </w:rPr>
        <w:t xml:space="preserve">کَائِنٍ کَانَ بِلَا کَیْفٍ یَکُونُ کَائِنٌ لَمْ یَزَلْ بِلَا لَمْ یَزَلْ وَ بِلَا کَیْفٍ یَکُونُ کَانَ لَمْ یَزَلْ لَیْسَ لَهُ قَبْلٌ هُوَ قَبْلَ الْقَبْلِ بِلَا قَبْلٍ وَ بِلَا غَایَةٍ وَ لَا مُنْتَهًی غَایَةٌ وَ لَا غَایَةَ إِلَیْهَا </w:t>
      </w:r>
      <w:r>
        <w:rPr>
          <w:rStyle w:val="FootnoteAnchor"/>
          <w:rtl w:val="true"/>
        </w:rPr>
        <w:footnoteReference w:id="244"/>
      </w:r>
      <w:r>
        <w:rPr>
          <w:rFonts w:ascii="Amiri" w:hAnsi="Amiri" w:eastAsia="Amiri" w:cs="Amiri"/>
          <w:color w:val="111111"/>
          <w:sz w:val="28"/>
          <w:sz w:val="28"/>
          <w:szCs w:val="28"/>
          <w:rtl w:val="true"/>
          <w:lang w:bidi="ar-SA"/>
        </w:rPr>
        <w:t>غَایَةٌ انْقَطَعَتِ الْغَایَاتُ عَنْهُ فَهُوَ غَایَةُ کُلِّ غَایَةٍ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سعید محمد بن فضل بن محمد بن اسحق مذکر که معروف بود با بو سعید معلم در نیشابور گفت که حدیث کرد ما را ابراهیم بن محمد بن سفیان گفت که حدیث کرد ما را علی بن سلمه لیقی گفت که حدیث کرد ما را اسماعیل بن یحیی بن عبد اللَّه بن طلحة بن هجیم گفت که حدیث کرد ما را ابو سنان شیبانی سعید بن سنان از ضحاک از نزال بن سبره که گفت یکی از یهود بخدمت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که یا امیر المؤمنین پروردگار ما در چه زمان بوده راوی میگوید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یهودی فرمود جز این نیست که گفته می‌شود که در چه زمان بوده از برای چیزی که نبوده و بعد از آن بوده یعنی این سخن را در باب کسی میگویند که حادث باشد نه قدیم و پروردگار ما است که بوده و میباشد و خواهد بود بی‌بودنی که حادث باشد و بی‌چگونگی بوده که تحقیق یابد و از نو پیدا شود و همیشه بوده بی‌همیشگی و بدون چونی که باشد و آن جناب کثیر الخیر و از اینها برتر است او را پیشی نیست و او پیش از پیش است بی‌پیشی و بی‌آخر و بی‌پایان آخر و بی‌آخری که تا آن آخر باشد و مراد این است که بی‌آنکه آخری داشته باشد از طرف ازل و بی‌آخری که بآخر رسد از طرف ابد همه آخرها از او بریده شده پس او آخر هر آخری است</w:t>
      </w:r>
      <w:r>
        <w:rPr>
          <w:rFonts w:eastAsia="IRNazanin" w:cs="IRNazanin"/>
          <w:color w:val="111111"/>
          <w:sz w:val="28"/>
          <w:szCs w:val="28"/>
          <w:rtl w:val="true"/>
          <w:lang w:bidi="fa-IR"/>
        </w:rPr>
        <w:t>.</w:t>
      </w:r>
      <w:bookmarkStart w:id="207" w:name="pg2576_15457"/>
    </w:p>
    <w:p>
      <w:pPr>
        <w:pStyle w:val="Heading4"/>
        <w:numPr>
          <w:ilvl w:val="3"/>
          <w:numId w:val="1"/>
        </w:numPr>
        <w:rPr/>
      </w:pPr>
      <w:bookmarkStart w:id="208" w:name="__RefHeading___Toc106936_1395250215"/>
      <w:bookmarkStart w:id="209" w:name="_Toc76"/>
      <w:bookmarkEnd w:id="207"/>
      <w:bookmarkEnd w:id="208"/>
      <w:r>
        <w:rPr>
          <w:rtl w:val="true"/>
        </w:rPr>
        <w:t xml:space="preserve">حدیث </w:t>
      </w:r>
      <w:r>
        <w:rPr/>
        <w:t>34</w:t>
      </w:r>
      <w:bookmarkEnd w:id="20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الْعَبَّاسِ الْفَضْلُ بْنُ الْفَضْلِ بْنِ الْعَبَّاسِ الْکِنْدِیُّ فِیمَا أَجَازَهُ لِی بِهَمَدَانَ سَنَةَ أَرْبَعٍ وَ خَمْسِینَ وَ ثَلَاثِمِائَةٍ قَالَ حَدَّثَنَا مُحَمَّدُ بْنُ سَهْلٍ یَعْنِی الْعَطَّارَ الْبَغْدَادِیَّ لَفْظاً مِنْ کِتَابِهِ سَنَةَ خَمْسٍ وَ ثَلَاثِمِائَةٍ قَالَ حَدَّثَنَا عَبْدُ اللَّهِ بْنُ مُحَمَّدٍ الْبَلَوِیُّ قَالَ حَدَّثَنِی عُمَارَةُ بْنُ زَیْدٍ قَالَ حَدَّثَنِی عَبْدُ اللَّهِ بْنُ الْعَلَاءِ </w:t>
      </w:r>
      <w:r>
        <w:rPr>
          <w:rStyle w:val="FootnoteAnchor"/>
          <w:rtl w:val="true"/>
        </w:rPr>
        <w:footnoteReference w:id="245"/>
      </w:r>
      <w:r>
        <w:rPr>
          <w:rFonts w:ascii="Amiri" w:hAnsi="Amiri" w:eastAsia="Amiri" w:cs="Amiri"/>
          <w:color w:val="111111"/>
          <w:sz w:val="28"/>
          <w:sz w:val="28"/>
          <w:szCs w:val="28"/>
          <w:rtl w:val="true"/>
          <w:lang w:bidi="ar-SA"/>
        </w:rPr>
        <w:t>قَالَ حَدَّثَنِی صَالِحُ بْنُ سُبَیْعٍ عَنْ عَمْرِو بْنِ مُحَمَّدِ بْنِ صَعْصَعَةَ بْنِ صُوحَانَ</w:t>
      </w:r>
      <w:r>
        <w:rPr>
          <w:rStyle w:val="FootnoteAnchor"/>
          <w:rtl w:val="true"/>
        </w:rPr>
        <w:footnoteReference w:id="246"/>
      </w:r>
      <w:r>
        <w:rPr>
          <w:rFonts w:ascii="Amiri" w:hAnsi="Amiri" w:eastAsia="Amiri" w:cs="Amiri"/>
          <w:color w:val="111111"/>
          <w:sz w:val="28"/>
          <w:sz w:val="28"/>
          <w:szCs w:val="28"/>
          <w:rtl w:val="true"/>
          <w:lang w:bidi="ar-SA"/>
        </w:rPr>
        <w:t>قَالَ حَدَّثَنِی أَبِی عَنْ أَبِی الْمُعْتَمِرِ مُسْلِمِ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عَلِیٍّ ع فِی جَامِعِ الْکُوفَةِ فَقَامَ إِلَیْهِ رَجُلٌ مُصْفَرُّ اللَّوْنِ کَأَنَّهُ مِنْ مُتَهَوِّدَةِ الْیَمَنِ فَقَالَ یَا أَمِیرَ الْمُؤْمِنِینَ صِفْ لَنَا خَالِقَکَ وَ انْعَتْهُ لَنَا کَأَنَّا نَرَاهُ وَ نَنْظُرُ إِلَیْهِ فَسَبَّحَ عَلِیٌّ ع رَبَّهُ وَ عَظَّمَهُ عَزَّ وَ جَلَّ وَ قَالَ الْحَمْدُ لِلَّهِ الَّذِی هُوَ أَوَّلٌ بِلَا بَدِی‌ءٍ مِمَّا</w:t>
      </w:r>
      <w:r>
        <w:rPr>
          <w:rStyle w:val="FootnoteAnchor"/>
          <w:rtl w:val="true"/>
        </w:rPr>
        <w:footnoteReference w:id="24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بَاطِنٍ فِیمَا وَ لَا یَزَالُ مَهْمَا </w:t>
      </w:r>
      <w:r>
        <w:rPr>
          <w:rStyle w:val="FootnoteAnchor"/>
          <w:rtl w:val="true"/>
        </w:rPr>
        <w:footnoteReference w:id="248"/>
      </w:r>
      <w:r>
        <w:rPr>
          <w:rFonts w:ascii="Amiri" w:hAnsi="Amiri" w:eastAsia="Amiri" w:cs="Amiri"/>
          <w:color w:val="111111"/>
          <w:sz w:val="28"/>
          <w:sz w:val="28"/>
          <w:szCs w:val="28"/>
          <w:rtl w:val="true"/>
          <w:lang w:bidi="ar-SA"/>
        </w:rPr>
        <w:t xml:space="preserve">وَ لَا مُمَازِجٍ مَعَ مَا وَ لَا خَیَالٍ وَهْماً </w:t>
      </w:r>
      <w:r>
        <w:rPr>
          <w:rStyle w:val="FootnoteAnchor"/>
          <w:rtl w:val="true"/>
        </w:rPr>
        <w:footnoteReference w:id="249"/>
      </w:r>
      <w:r>
        <w:rPr>
          <w:rFonts w:ascii="Amiri" w:hAnsi="Amiri" w:eastAsia="Amiri" w:cs="Amiri"/>
          <w:color w:val="111111"/>
          <w:sz w:val="28"/>
          <w:sz w:val="28"/>
          <w:szCs w:val="28"/>
          <w:rtl w:val="true"/>
          <w:lang w:bidi="ar-SA"/>
        </w:rPr>
        <w:t xml:space="preserve">لَیْسَ بِشَبَحٍ فَیُرَی وَ لَا بِجِسْمٍ فَیَتَجَزَّأَ وَ لَا بِذِی غَایَةٍ فَیَتَنَاهَی وَ لَا بِمُحْدَثٍ فَیُبْصَرَ وَ لَا بِمُسْتَتِرٍ فَیُکْشَفَ وَ لَا بِذِی حُجُبٍ فَیُحْوَی </w:t>
      </w:r>
      <w:r>
        <w:rPr>
          <w:rStyle w:val="FootnoteAnchor"/>
          <w:rtl w:val="true"/>
        </w:rPr>
        <w:footnoteReference w:id="250"/>
      </w:r>
      <w:r>
        <w:rPr>
          <w:rFonts w:ascii="Amiri" w:hAnsi="Amiri" w:eastAsia="Amiri" w:cs="Amiri"/>
          <w:color w:val="111111"/>
          <w:sz w:val="28"/>
          <w:sz w:val="28"/>
          <w:szCs w:val="28"/>
          <w:rtl w:val="true"/>
          <w:lang w:bidi="ar-SA"/>
        </w:rPr>
        <w:t xml:space="preserve">کَانَ وَ لَا أَمَاکِنَ تَحْمِلُهُ أَکْنَافُهَا وَ لَا حَمَلَةَ تَرْفَعُهُ بِقُوَّتِهَا وَ لَا کَانَ بَعْدَ أَنْ لَمْ یَکُنْ بَلْ حَارَتِ الْأَوْهَامُ أَنْ تُکَیِّفَ الْمُکَیِّفَ لِلْأَشْیَاءِ وَ مَنْ لَمْ یَزَلْ بِلَا مَکَانٍ وَ لَا یَزُولُ بِاخْتِلَافِ الْأَزْمَانِ وَ لَا یَنْقَلِبُ شَأْناً بَعْدَ شَأْنٍ </w:t>
      </w:r>
      <w:r>
        <w:rPr>
          <w:rStyle w:val="FootnoteAnchor"/>
          <w:rtl w:val="true"/>
        </w:rPr>
        <w:footnoteReference w:id="251"/>
      </w:r>
      <w:r>
        <w:rPr>
          <w:rFonts w:ascii="Amiri" w:hAnsi="Amiri" w:eastAsia="Amiri" w:cs="Amiri"/>
          <w:color w:val="111111"/>
          <w:sz w:val="28"/>
          <w:sz w:val="28"/>
          <w:szCs w:val="28"/>
          <w:rtl w:val="true"/>
          <w:lang w:bidi="ar-SA"/>
        </w:rPr>
        <w:t>الْبَعِیدُ مِنْ حَدْسِ الْقُلُوبِ</w:t>
      </w:r>
      <w:r>
        <w:rPr>
          <w:rStyle w:val="FootnoteAnchor"/>
          <w:rtl w:val="true"/>
        </w:rPr>
        <w:footnoteReference w:id="252"/>
      </w:r>
      <w:r>
        <w:rPr>
          <w:rFonts w:ascii="Amiri" w:hAnsi="Amiri" w:eastAsia="Amiri" w:cs="Amiri"/>
          <w:color w:val="111111"/>
          <w:sz w:val="28"/>
          <w:sz w:val="28"/>
          <w:szCs w:val="28"/>
          <w:rtl w:val="true"/>
          <w:lang w:bidi="ar-SA"/>
        </w:rPr>
        <w:t>الْمُتَعَالِی عَنِ الْأَشْیَاءِ وَ الضُّرُوبِ الْوَتْرُ عَلَّامُ الْغُیُوبِ فَمَعَانِی الْخَلْقِ عَنْهُ مَنْفِیَّةٌ وَ سَرَائِرُهُمْ عَلَیْهِ غَیْرُ خَفِیَّةٍ الْمَعْرُوفُ بِغَیْرِ کَیْفِیَّةٍ لَا یُدْرَکُ بِالْحَوَاسِّ وَ لَا یُقَاسُ بِالنَّاسِ وَ لا تُدْرِکُهُ الْأَبْصارُ وَ لَا تُحِیطُ بِهِ الْأَفْکَارُ وَ لَا تُقَدِّرُهُ الْعُقُولُ وَ لَا تَقَعُ عَلَیْهِ الْأَوْهَامُ فَکُلُّ مَا قَدَّرَهُ عَقْلٌ أَوْ عُرِفَ لَهُ مِثْلٌ فَهُوَ مَحْدُودٌ وَ کَیْفَ یُوصَفُ بِالْأَشْبَاحِ وَ یُنْعَتُ بِالْأَلْسُنِ الْفِصَاحِ مَنْ لَمْ یَحْلُلْ فِی الْأَشْیَاءِ فَیُقَالَ هُوَ فِیهَا کَائِنٌ وَ لَمْ یَنْأَ عَنْهَا فَیُقَالَ هُوَ عَنْهَا بَائِنٌ وَ لَمْ یَخْلُ مِنْهَا فَیُقَالَ أَیْنَ وَ لَمْ یَقْرُبْ مِنْهَا بِالالْتِزَاقِ وَ لَمْ یَبْعُدْ عَنْهَا بِالافْتِرَاقِ بَلْ هُوَ فِی الْأَشْیَاءِ بِلَا کَیْفِیَّةٍ وَ هُوَ أَقْرَبُ إِلَیْنَا مِنْ حَبْلِ الْوَرِیدِ وَ أَبْعُدْ مِنَ الشَّبَهِ مِنْ کُلِّ بَعِیدٍ</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لَمْ یَخْلُقِ الْأَشْیَاءَ مِنْ أُصُولٍ أَزَلِیَّةٍ وَ لَا مِنْ أَوَائِلَ کَانَتْ قَبْلَهُ بَدِیَّةٍ </w:t>
      </w:r>
      <w:r>
        <w:rPr>
          <w:rStyle w:val="FootnoteAnchor"/>
          <w:rtl w:val="true"/>
        </w:rPr>
        <w:footnoteReference w:id="254"/>
      </w:r>
      <w:r>
        <w:rPr>
          <w:rFonts w:ascii="Amiri" w:hAnsi="Amiri" w:eastAsia="Amiri" w:cs="Amiri"/>
          <w:color w:val="111111"/>
          <w:sz w:val="28"/>
          <w:sz w:val="28"/>
          <w:szCs w:val="28"/>
          <w:rtl w:val="true"/>
          <w:lang w:bidi="ar-SA"/>
        </w:rPr>
        <w:t xml:space="preserve">بَلْ خَلَقَ مَا خَلَقَ وَ أَتْقَنَ خَلْقَهُ وَ صَوَّرَ مَا صَوَّرَ فَأَحْسَنَ صُورَتَهُ فَسُبْحَانَ مَنْ تَوَحَّدَ فِی عُلُوِّهِ فَلَیْسَ لِشَیْ‌ءٍ مِنْهُ امْتِنَاعٌ وَ لَا لَهُ بِطَاعَةِ أَحَدٍ مِنْ خَلْقِهِ انْتِفَاعٌ إِجَابَتُهُ لِلدَّاعِینَ سَرِیعَةٌ وَ الْمَلَائِکَةُ لَهُ فِی السَّمَاوَاتِ وَ الْأَرْضِ مُطِیعَةٌ کَلَّمَ مُوسی تَکْلِیماً بِلَا جَوَارِحَ وَ أَدَوَاتٍ وَ لَا شَفَةٍ وَ لَا لَهَوَاتٍ </w:t>
      </w:r>
      <w:r>
        <w:rPr>
          <w:rStyle w:val="FootnoteAnchor"/>
          <w:rtl w:val="true"/>
        </w:rPr>
        <w:footnoteReference w:id="255"/>
      </w:r>
      <w:r>
        <w:rPr>
          <w:rFonts w:ascii="Amiri" w:hAnsi="Amiri" w:eastAsia="Amiri" w:cs="Amiri"/>
          <w:color w:val="111111"/>
          <w:sz w:val="28"/>
          <w:sz w:val="28"/>
          <w:szCs w:val="28"/>
          <w:rtl w:val="true"/>
          <w:lang w:bidi="ar-SA"/>
        </w:rPr>
        <w:t>سُبْحَانَهُ وَ تَعَالَی عَنِ الصِّفَاتِ فَمَنْ زَعَمَ أَنَّ إِلَهَ الْخَلْقِ مَحْدُودٌ فَقَدْ جَهِلَ الْخَالِقَ الْمَعْبُودَ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الخطبة طویلة أخذنا منها موضع الحاجة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 مرا ابو العباس فضل بن فضل بن عباس کندی آنچه آن را بمن اجازه داد در همدان در سال سیصد و پنجاه و چهارم گفت که حدیث کرد ما را محمد بن سهل یعنی عطار بغدادی از روی لفظ و سخن از دهان بیرون انداختن از کتاب و نوشته خویش در سال سیصد و پنجم گفت که حدیث کرد ما را عبد اللَّه بن محمد با وی گفت که حدیث کرد مرا عمارة بن زید گفت که حدیث کرد مرا عبید اللَّه بن علاء گفت که حدیث کرد مرا صالح بن سبیع از عمرو بن محمد بن صعصعة بن صوحان که گفت حدیث کرد مرا پدرم از أبو المعتمر مسلم بن اوس که گفت در جامع کوفه در مجلس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بودم که مردی زرد رنگ بسوی حضرت برخاست و گویا که آن مرد از توبه‌کنندگان و نیکوکاران یا از جمله یهودیان اهل یمن بود پس عرض نمود که یا امیر المؤمنین آفریدگار خود را از برای ما وصف کن و او را از برای ما چنان نعت فرما که گویا ما او را میبینیم و بسویش مینگریم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تسبیح نمود و آن جناب عز و جل را تعظیم فرمود و فرمود که حمد از برای خدائی است که او است اول نه از چیزی آغاز شده که نخستین از آن باشد و نه در چیزی پنهان است که در آن باشد و در هیچ زمانی برطرف نخواهد شد و نه با چیزی آمیزش دارد و نه خیالی است از روی وهم و گمان و در بعضی از لغات معتبره مذکور است که خیال بفتح خاء شخص است و خیال آدمی تمثال و صورت او است در خواب و خیال مرد تمثال او است در آینه و خیال هر چیزی است که آن را میبینی چون سایه و در بعضی دیگر مذکور است که خیال پندار است و شخص و صورت که بخواب بینند و یا در آینه و چوبی که در میان غله زار است کنند و جامه سیاه بر آن اندازند تا وحوش برمند و خیال عالم مثال را گویند و آن برزخ است میان عالم ارواح و اجسام نمیرسد بخیال تو آب دیده من که دیده سخت ضعیف است راه باریکست تتمه حدیث شبح نیست که دیده شود و شیخ تن و کالبد و سیاهی باشد که از دور نماید و جسم نیست که تجزی پذیرد و پاره پاره شود و نه صاحب غایت و پایان که بنهایت رسد و نه از نو پدید آورده شده که دیده شود و نه پنهان که ظاهر شود و نه صاحب پرده‌ها که گرداگردش فرو گرفته شود بود و مکانها نبود که جوانب آنها او را بردارند و نه بردارندگانی که بتوانائی خویش او را بردارند و نه آنکه بوده باشد بعد از آنکه نبوده باشد بلکه خیالها سرگردان شده‌اند که مکیف گردانند کسی را که چیزها را مکیف گردانیده باینکه کیفیت و چگونگی او را بیان کنند و کسی که همیشه بی‌مکان بوده و بآمد و شد زمانها برطرف نمیشود و از حالی بعد از حالی نمیگردد آنکه دور است از حدس و دانش دلها و برتر است از امثال و قسمها و راهها یعنی یکتائی که به غایت دانای غیبها و نهانیها است پس معانی آفریدگان از او دور داشته شده و نهانیهای ایشان بر او پوشیده و پنهان نیست آنکه معروف است بغیر کیفیت که او را شناخته‌اند نه بچگونگی و بحاسها دریافته نمیشود و او را بمردمان اندازه نمیتوان نمود و دیدها او را در نیابند و فکرها باو احاطه بنمایند و عقلها او را اندازه نکنند و خیالها بر او واقع نشوند پس هر چه عقل‌ها آن را باندازه در آورند یا مانندی از برایش شناخته شود محدود است که حد و اندازه دارد و چگونه موصوف می‌شود بشبحها و منعوت می‌گردد بزبانهای فصیح و نیز کسی که در چیزها حلول نکرده تا گفته شود که او در آنها قرار و استقرار دارد و از آنها دور نشده تا گفته شود که او از آنها جدا است و از آنها نهی نشده تا گفته شود که در کجاست و بآنها نزدیک نشده بچسبیدن و از آنها دور نشده بجدا شدن بلکه او در چیزها است بدون کیفیت و او بما از رگ گردن نزدیک‌تر است و از هر دوری از پوشیدگی دورتر چیزها را از اصلهای همیشه خلق نفرموده و نه از نخستینهائی که پیش از او آشکار و هویدا بوده بلکه آفرید آنچه را که آفرید و آفرینش را محکم گردانید و نگاشت آنچه را که نگاشت پس صورت و نگارشی آن را نیکو ساخت پس پاک و منزه میشمارم کسی را که یگانه شده در بلندی خویش و باین سبب چیزی را از او امتناعی نیست و نه او را بطاعت یکی از آفریدگانش انتقامی اجابتش از برای خوانندگان شتابانست و فرشتگان در آسمانها و زمین از برایش فرمان بردار با موسی سخن ننمود سخن کردنی بی‌جوارح و اعضاء و ادوات و بدون لب و ملاذه و آنچه نزدیک به آنست از طرف دهان و گلو و ملاذه گوشت پاره‌ایست در درون دهان نزدیک حلق در بالای سقف، پاک و منزه میشمارم او را و برتر است از صفات آفریدگان پس هر که گمان کند که خدای خلق محدود است بحقیقت که خالق معبود را نشناخته و مؤلف گفته که این خطبه طولی دارد و ما از آن موضع حاجت را فرا گرفتیم</w:t>
      </w:r>
      <w:r>
        <w:rPr>
          <w:rFonts w:eastAsia="IRNazanin" w:cs="IRNazanin"/>
          <w:color w:val="111111"/>
          <w:sz w:val="28"/>
          <w:szCs w:val="28"/>
          <w:rtl w:val="true"/>
          <w:lang w:bidi="fa-IR"/>
        </w:rPr>
        <w:t>.</w:t>
      </w:r>
      <w:bookmarkStart w:id="210" w:name="pg2576_15460"/>
    </w:p>
    <w:p>
      <w:pPr>
        <w:pStyle w:val="Heading4"/>
        <w:numPr>
          <w:ilvl w:val="3"/>
          <w:numId w:val="1"/>
        </w:numPr>
        <w:rPr/>
      </w:pPr>
      <w:bookmarkStart w:id="211" w:name="__RefHeading___Toc106938_1395250215"/>
      <w:bookmarkStart w:id="212" w:name="_Toc77"/>
      <w:bookmarkEnd w:id="210"/>
      <w:bookmarkEnd w:id="211"/>
      <w:r>
        <w:rPr>
          <w:rtl w:val="true"/>
        </w:rPr>
        <w:t xml:space="preserve">حدیث </w:t>
      </w:r>
      <w:r>
        <w:rPr/>
        <w:t>35</w:t>
      </w:r>
      <w:bookmarkEnd w:id="212"/>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إِبْرَاهِیمَ بْنِ إِسْحَاقَ الطَّالَقَانِیُّ رَضِیَ اللَّهُ عَنْهُ قَالَ حَدَّثَنَا أَبُو أَحْمَدَ عَبْدُ الْعَزِیزِ بْنُ یَحْیَی الْجَلُودِیُّ الْبَصْرِیُّ بِالْبَصْرَةِ قَالَ أَخْبَرَنَا مُحَمَّدُ بْنُ زَکَرِیَّا الْجَوْهَرِیُّ الْغَلَابِیُّ الْبَصْرِیُّ قَالَ حَدَّثَنَا الْعَبَّاسُ بْنُ بَکَّارٍ الضَّبِّیُّ قَالَ حَدَّثَنَا أَبُو بَکْرٍ الْهُذَلِیُّ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ابْنُ عَبَّاسٍ یُحَدِّثُ النَّاسَ إِذْ قَامَ إِلَیْهِ نَافِعُ بْنُ الْأَزْرَقِ فَقَالَ یَا ابْنَ عَبَّاسٍ تُفْتِی فِی النَّمْلَةِ وَ الْقَمْلَةِ صِفْ لَنَا إِلَهَکَ الَّذِی تَعْبُدُهُ فَأَطْرَقَ ابْنُ عَبَّاسٍ إِعْظَاماً لِلَّهِ عَزَّ وَ جَلَّ وَ کَانَ الْحُسَیْنُ بْنُ عَلِیٍّ ع جَالِساً نَاحِیَةً فَقَالَ إِلَیَّ یَا ابْنَ الْأَزْرَقِ فَقَالَ لَسْتُ إِیَّاکَ أَسْأَلُ فَقَالَ ابْنُ الْعَبَّاسِ یَا ابْنَ الْأَزْرَقِ إِنَّهُ مِنْ أَهْلِ بَیْتِ النُّبُوَّةِ وَ هُمْ وَرَثَةُ الْعِلْمِ فَأَقْبَلَ نَافِعُ بْنُ الْأَزْرَقِ نَحْوَ الْحُسَیْنِ فَقَالَ لَهُ الْحُسَیْنُ یَا نَافِعُ إِنَّ مَنْ وَضَعَ دِینَهُ عَلَی الْقِیَاسِ لَمْ یَزَلِ الدَّهْرَ فِی الِارْتِمَاسِ مَائِلًا عَنِ الْمِنْهَاجِ ظَاعِناً فِی الِاعْوِجَاجِ ضَالًّا عَنِ السَّبِیلِ قَائِلًا غَیْرَ الْجَمِیلِ یَا ابْنَ الْأَزْرَقِ أَصِفُ إِلَهِی بِمَا وَصَفَ بِهِ نَفْسَهُ وَ أُعَرِّفُهُ بِمَا عَرَّفَ بِهِ نَفْسَهُ لَا یُدْرَکُ بِالْحَوَاسِّ وَ لَا یُقَاسُ بِالنَّاسِ فَهُوَ قَرِیبٌ غَیْرُ مُلْتَصِقٍ وَ بَعِیدٌ غَیْرُ مُتَقَصٍّ یُوَحَّدُ وَ لَا یُبَعَّضُ مَعْرُوفٌ بِالْآیَاتِ مَوْصُوفٌ بِالْعَلَامَاتِ لَا إِلَهَ إِلَّا هُوَ الْکَبِیرُ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أبو العباس محمد بن ابراهیم بن اسحق طالقانی رحمه اللَّه گفت که حدیث کرد ما را ابو احمد عبد العزیز بن یحیی جلودی بصری در بصره گفت که خبر داد ما را محمد بن زکریاء جوهری غلابی بصری گفت که حدیث کرد ما را عباس بن بکار ضبی گفت که حدیث کرد ما را ابو بکر هذلی از عکرمه که گفت در بین آنکه ابن عباس مردم را حدیث میکرد ناگاه نافع بن ارزق بسوی او برخاست و گفت که ای پسر عباس در باب مورچه و شپش فتوی میدهی خدای خود را که تو او را می‌پرستی از برایم وصف کن پس ابن عباس بجهت تعظیم خدای عز و جل چشم در پیش افکنده و خاموش بود و حضرت حسین بن علی علیهما السلام در گوشه نشسته بود پس فرمود که ای پسر ارزق بنزد من آی نافع گفت که تو را سؤال نمیکنم ابن عباس گفت که ای پسر ارزق بدرستی که او از خاندان پیغمبریست و ایشان وارثان علم و دانشمند پس نافع ابن ارزق رو بجانب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که ای نافع بدرستی که هر که بنای دین خود را بر قیاس نهاد در همه روزگار پیوسته در غوطه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باشد و از راه راست مائل و در کجی کوچ‌کننده و رونده و از راه گمراه و دور افتاده باشد و آنچه بگوید خوب و زیبا نباشد ای پسر ارزق خدای خود را وصف میکنم بآنچه خودش را بآن وصف کرده و او را میشناسم یا می‌شناسانم بآنچه خودش را بآن شناسانیده بحاسها دریافته نمیشود و او را بمردم قیاس نمیتوان کرد پس او نزدیکی است که نچسبیده و دوری است که دوری ندارد بیگانگی پرستش می‌شود و او را پاره پاره فرض نمیتوان کرد بآیات معروف است و بعلامات موصوف نیست خدائی مگر او که بزرگوار و برتر و بلند مرتبه است</w:t>
      </w:r>
      <w:r>
        <w:rPr>
          <w:rFonts w:eastAsia="IRNazanin" w:cs="IRNazanin"/>
          <w:color w:val="111111"/>
          <w:sz w:val="28"/>
          <w:szCs w:val="28"/>
          <w:rtl w:val="true"/>
          <w:lang w:bidi="fa-IR"/>
        </w:rPr>
        <w:t>.</w:t>
      </w:r>
      <w:bookmarkStart w:id="213" w:name="pg2576_15461"/>
    </w:p>
    <w:p>
      <w:pPr>
        <w:pStyle w:val="Heading4"/>
        <w:numPr>
          <w:ilvl w:val="3"/>
          <w:numId w:val="1"/>
        </w:numPr>
        <w:rPr/>
      </w:pPr>
      <w:bookmarkStart w:id="214" w:name="__RefHeading___Toc106940_1395250215"/>
      <w:bookmarkStart w:id="215" w:name="_Toc78"/>
      <w:bookmarkEnd w:id="213"/>
      <w:bookmarkEnd w:id="214"/>
      <w:r>
        <w:rPr>
          <w:rtl w:val="true"/>
        </w:rPr>
        <w:t xml:space="preserve">حدیث </w:t>
      </w:r>
      <w:r>
        <w:rPr/>
        <w:t>36</w:t>
      </w:r>
      <w:bookmarkEnd w:id="215"/>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الْفَامِیُّ رَضِیَ اللَّهُ عَنْهُ قَالَ حَدَّثَنَا مُحَمَّدُ بْنُ عَبْدِ اللَّهِ بْنِ جَعْفَرٍ الْحِمْیَرِیُّ عَنْ أَبِیهِ عَنْ أَحْمَدَ بْنِ مُحَمَّدِ بْنِ عِیسَی عَنْ مُحَمَّدِ بْنِ خَالِدٍ الْبَرْقِیِّ عَنْ مُحَمَّدِ بْنِ أَبِی عُمَیْرٍ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مُشْرِکٌ إِنَّ اللَّهَ تَبَارَکَ وَ تَعَالَی لَا یُشْبِهُ شَیْئاً وَ لَا یُشْبِهُهُ شَیْ‌ءٌ وَ کُلُّ مَا وَقَعَ فِی الْوَهْمِ فَهُوَ بِخِلَافِهِ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رحمه الله الدلیل علی أن الله سبحانه لا یشبه شیئا من خلقه من جهة من الجهات أنه لا جهة لشی‌ء من أفعاله إلا محدثة و لا جهة محدثة إلا و هی تدل علی حدوث من هی له فلو کان الله جل ثناؤه یشبه شیئا منها لدلت علی حدوثه من حیث دلت علی حدوث من هی له</w:t>
      </w:r>
      <w:r>
        <w:rPr>
          <w:rStyle w:val="FootnoteAnchor"/>
          <w:rtl w:val="true"/>
        </w:rPr>
        <w:footnoteReference w:id="257"/>
      </w:r>
      <w:r>
        <w:rPr>
          <w:rFonts w:ascii="IRNazanin" w:hAnsi="IRNazanin" w:eastAsia="IRNazanin"/>
          <w:color w:val="111111"/>
          <w:sz w:val="28"/>
          <w:sz w:val="28"/>
          <w:szCs w:val="28"/>
          <w:rtl w:val="true"/>
          <w:lang w:bidi="fa-IR"/>
        </w:rPr>
        <w:t>إذ المتماثلان فی العقول یقتضیان حکما واحدا من حیث تماثلا منها</w:t>
      </w:r>
      <w:r>
        <w:rPr>
          <w:rStyle w:val="FootnoteAnchor"/>
          <w:rtl w:val="true"/>
        </w:rPr>
        <w:footnoteReference w:id="258"/>
      </w:r>
      <w:r>
        <w:rPr>
          <w:rFonts w:ascii="IRNazanin" w:hAnsi="IRNazanin" w:eastAsia="IRNazanin"/>
          <w:color w:val="111111"/>
          <w:sz w:val="28"/>
          <w:sz w:val="28"/>
          <w:szCs w:val="28"/>
          <w:rtl w:val="true"/>
          <w:lang w:bidi="fa-IR"/>
        </w:rPr>
        <w:t>و قد قام الدلیل علی أن الله عز و جل قدیم و محال أن یکون قدیما من جهة و حادثا من أخری و من الدلیل علی أن الله تبارک و تعالی قدیم أنه لو کان حادثا لوجب أن یکون له محدث لأن الفعل لا یکون إلا بفاعل و لکان القول فی محدثه کالقول فیه و فی هذا وجود حادث قبل حادث لا إلی أول و هذا محال فصح أنه لا بد من صانع قدیم و إذا کان ذلک کذلک فالذی یوجب قدم ذلک الصانع و یدل علیه یوجب قدم صانعنا و یدل علیه</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هرون فامی رحمة الله گفت که حدیث کرد ما را محمد بن عبد اللَّه بن جعفر حمیری از پدرش از احمد بن محمد بن عیسی از محمد خالد برقی از محمد بن ابی عمیر از مفضل بن عمر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که خدا را را بآفریده‌اش تشبیه کند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که خدای تبارک و تعالی بچیزی شباهت ندارد و چیزی باو نمیماند و هر چه در وهم و خیال واقع شود آن جناب بخلاف آنست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مؤلف بعد از این حدیث گفته که مصنف این کتاب رحمة اللَّه گفته است که دلیل بر اینکه خدای سبحانه بچیزی از آفریده‌اش شباهت ندارد از راهی از راهها و بجهتی از جهات آنست که از برای چیزی از افعالش جهتی نیست مگر آنکه محدث و موجود است که دیگری آن را پدید آورده و هیچ جهت محدثه نیست مگر آنکه دلالت میکند بر حدوث کسی که این جهت از برای اوست پس اگر خدای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ثناؤه بچیزی از آنها میمانست هر آینه آن جهت بر حدوثش دلالت میکرد از آنجا که بر حدوث کسی که این جهت از برای او است دلالت میکرد زیرا که دو چیز که مانند یک دیگر باشند در عقول یک حکم را اقتضاء میکنند از آنجا که بجهت آن بیکدیگر شباهت بهمرسانیده‌اند و دلیل بر این مطلب قائم و برپا شده که خدای عز و جل قدیم است و محال و ممتنع است که از جهتی قدیم باشد و از جهتی دیگر حادث و از جمله دلیل بر اینکه خدای تبارک و تعالی قدیم است آنست که آن جناب اگر حادث باشد هر آینه واجب است که او را موجد و محدثی باشد که پدید آورنده‌اش باشد زیرا که فعل موجود نمیباشد مگر بفاعل و هر آینه گفتار در موجد و محدثش چون گفتار در او باشد و در اینکه مذکور شد وجود حادثی است پیش از حادثی دیگر که اول ندارد و بآن نمیرسد چه از این تسلسل لازم می‌آید و این محال است پس درست شد که چاره نیست از صانعی که قدیم باشد و هر گاه این چنین باشد پس آنچه موجب قدیم بودن آن صانع است و بر او دلالت دارد قدیم بودن صانع ما را موجب و بر او دلالت میکنند</w:t>
      </w:r>
      <w:r>
        <w:rPr>
          <w:rFonts w:eastAsia="IRNazanin" w:cs="IRNazanin"/>
          <w:color w:val="111111"/>
          <w:sz w:val="28"/>
          <w:szCs w:val="28"/>
          <w:rtl w:val="true"/>
          <w:lang w:bidi="fa-IR"/>
        </w:rPr>
        <w:t>.</w:t>
      </w:r>
      <w:bookmarkStart w:id="216" w:name="pg2576_15463"/>
    </w:p>
    <w:p>
      <w:pPr>
        <w:pStyle w:val="Heading4"/>
        <w:numPr>
          <w:ilvl w:val="3"/>
          <w:numId w:val="1"/>
        </w:numPr>
        <w:rPr/>
      </w:pPr>
      <w:bookmarkStart w:id="217" w:name="__RefHeading___Toc106942_1395250215"/>
      <w:bookmarkStart w:id="218" w:name="_Toc79"/>
      <w:bookmarkEnd w:id="216"/>
      <w:bookmarkEnd w:id="217"/>
      <w:r>
        <w:rPr>
          <w:rtl w:val="true"/>
        </w:rPr>
        <w:t xml:space="preserve">حدیث </w:t>
      </w:r>
      <w:r>
        <w:rPr/>
        <w:t>37</w:t>
      </w:r>
      <w:bookmarkEnd w:id="21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وَ عَلِیُّ بْنُ عَبْدِ اللَّهِ الْوَرَّاقُ قَالا حَدَّثَنَا مُحَمَّدُ بْنُ هَارُونَ الصُّوفِیُّ قَالَ حَدَّثَنَا أَبُو تُرَابٍ عُبَیْدُ اللَّهِ بْنُ مُوسَی الرُّویَانِیُّ عَنْ عَبْدِ الْعَظِیمِ بْنِ عَبْدِ 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عَلِیِّ بْنِ مُحَمَّدِ بْنِ عَلِیِّ بْنِ مُوسَی بْنِ جَعْفَرِ بْنِ مُحَمَّدِ بْنِ عَلِیِّ بْنِ الْحُسَیْنِ بْنِ عَلِیِّ بْنِ أَبِی طَالِبٍ ع فَلَمَّا بَصُرَ بِی قَالَ لِی مَرْحَباً بِکَ یَا أَبَا الْقَاسِمِ أَنْتَ وَلِیُّنَا حَقّاً قَالَ فَقُلْتُ لَهُ یَا ابْنَ رَسُولِ اللَّهِ إِنِّی أُرِیدُ أَنْ أَعْرِضَ عَلَیْکَ دِینِی فَإِنْ کَانَ مَرْضِیّاً أَثْبُتُ عَلَیْهِ حَتَّی أَلْقَی اللَّهَ عَزَّ وَ جَلَّ فَقَالَ هَاتِ یَا أَبَا الْقَاسِمِ فَقُلْتُ إِنِّی أَقُولُ إِنَّ اللَّهَ تَبَارَکَ وَ تَعَالَی وَاحِدٌ لَیْسَ کَمِثْلِهِ شَیْ‌ءٌ خَارِجٌ عَنِ الْحَدَّیْنِ حَدِّ الْإِبْطَالِ وَ حَدِّ التَّشْبِیهِ وَ إِنَّهُ لَیْسَ بِجِسْمٍ وَ لَا صُورَةٍ وَ لَا عَرَضٍ وَ لَا جَوْهَرٍ بَلْ هُوَ مُجَسِّمُ الْأَجْسَامِ وَ مُصَوِّرُ الصُّوَرِ وَ خَالِقُ الْأَعْرَاضِ وَ الْجَوَاهِرِ وَ رَبُّ کُلِّ شَیْ‌ءٍ وَ مَالِکُهُ وَ جَاعِلُهُ وَ مُحْدِثُهُ وَ إِنَّ مُحَمَّداً عَبْدُهُ وَ رَسُولُهُ خَاتَمُ النَّبِیِّینَ فَلَا نَبِیَّ بَعْدَهُ إِلَی یَوْمِ الْقِیَامَةِ وَ أَقُولُ إِنَّ الْإِمَامَ وَ الْخَلِیفَةَ وَ وَلِیَّ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 بْنُ أَبِی طَالِبٍ ثُمَّ الْحَسَنُ ثُمَّ الْحُسَیْنُ ثُمَّ عَلِیُّ بْنُ الْحُسَیْنِ ثُمَّ مُحَمَّدُ بْنُ عَلِیٍّ ثُمَّ جَعْفَرُ بْنُ مُحَمَّدٍ ثُمَّ مُوسَی بْنُ جَعْفَرٍ ثُمَّ عَلِیُّ بْنُ مُوسَی ثُمَّ مُحَمَّدُ بْنُ عَلِیٍّ ثُمَّ أَنْتَ یَا مَوْلَایَ فَقَالَ ع وَ مِنْ بَعْدِی الْحَسَنُ ابْنِی فَکَیْفَ لِلنَّاسِ بِالْخَلَفِ مِنْ بَعْدِهِ قَالَ فَقُلْتُ وَ کَیْفَ ذَاکَ یَا مَوْلَایَ قَالَ لِأَنَّهُ لَا یُرَی شَخْصُهُ وَ لَا یَحِلُّ ذِکْرُهُ بِاسْمِهِ حَتَّی یَخْرُجَ فَیَمْلَأَ الْأَرْضَ قِسْطاً وَ عَدْلًا کَمَا مُلِئَتْ جَوْراً وَ ظُلْماً قَالَ فَقُلْتُ أَقْرَرْتُ وَ أَقُولُ إِنَّ وَلِیَّهُمْ وَلِیُّ اللَّهِ وَ عَدُوَّهُمْ عَدُوُّ اللَّهِ وَ طَاعَتَهُمْ طَاعَةُ اللَّهِ وَ مَعْصِیَتَهُمْ مَعْصِیَةُ اللَّهِ وَ أَقُولُ إِنَّ الْمِعْرَاجَ حَقٌّ وَ الْمُسَاءَلَةَ فِی الْقَبْرِ حَقٌّ وَ إِنَّ الْجَنَّةَ حَقٌّ وَ إِنَّ النَّارَ حَقٌّ وَ الصِّرَاطَ حَقٌّ وَ الْمِیزَانَ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آتِیَةٌ لا رَیْبَ فِیها وَ أَنَّ اللَّهَ یَبْعَثُ مَنْ فِی الْقُبُورِ وَ أَقُولُ إِنَّ الْفَرَائِضَ الْوَاجِبَةَ بَعْدَ الْوَلَایَةِ الصَّلَاةُ وَ الزَّکَاةُ وَ الصَّوْمُ وَ الْحَجُّ وَ الْجِهَادُ وَ الْأَمْرُ بِالْمَعْرُوفِ وَ النَّهْیُ عَنِ الْمُنْکَرِ فَقَالَ عَلِیُّ بْنُ مُحَمَّدٍ ع یَا أَبَا الْقَاسِمِ هَذَا وَ اللَّهِ دِینُ اللَّهِ الَّذِی ارْتَضَاهُ لِعِبَادِهِ فَاثْبُتْ عَلَیْهِ ثَبَّتَکَ اللَّهُ بِالْقَوْلِ الثَّابِتِ فِی الْحَیاةِ الدُّنْیا وَ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علی بن احمد بن محمد بن عمران دقاق رحمة اللَّه و علی بن عبد اللَّه وراق گفتند که حدیث کرد ما را محمد بن هرون صوفی گفت که حدیث کرد ما را ابو تراب عبید اللَّه بن موسی رؤیانی از عبد العظیم بن عبد اللَّه حسنی که گفت بر سید و آقای خود حضرت علی بن محمد بن علی بن موسی بن جعفر بن محمد بن علی بن حسین بن علی بن ابی طالب علیهم السلام داخل شدم و چون مرا دید بمن فرمود که مرحبا بتو و خوش آمدی ای أبو القاسم تو دوست مائی از روی راستی و درستی عبد العظیم میگوید که بآن حضرت عرض کردم یا ابن رسول الله بدرستی که من اراده دارم که دین خود را بر تو عرضه دارم پس اگر پسندیده باشد بر آن ثابت بمانم تا آن هنگام که خدای عز و جل را ملاقات کنم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ابو القاسم آنها را بیاور یعنی اعتقادات خود را بیان کن عرض کردم که من میگویم و باین قائلم و اعتقاد دارم که خدای تبارک و تعالی یکیست که چیزی مثل و مانند او نیست بیرونست از دو حد که یکی حد ابطال است و دیگری حد تشبیه و مراد از حد ابطال آنست که آن جناب را بیرون برند از وجود و هستی ذاتی و از صفات کمالیه ذاتیه و فعلیه و اضافیه و مراد از حد تشبیه اتصاف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است بصفات ممکنات و اشتراک با ایشان در حقیقت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نه جسم است و نه صورت و نه عرض و نه جوهر بلکه او است که جسمها را جسم ساخته و صورتها را تصویر نموده و نگاشته و آفریننده عرضها و جوهرها است و پروردگار هر چیزی و مالک و خالق و مخترع و پدید آورنده آنست و میگویم که محمد بنده و رسول او است و خاتم پیغمبران است که بعد از او هیچ پیغمبری نیست تا روز قیامت و میگویم که شریعت آن حضرت خاتمه شریعتها است که بعد از آن تا روز قیامت شریعت دیگری نخواهد بود و میگویم که امام و خلیفه و ولی امر امامت و امت بعد از آن حضرت امیر المؤمنین علی بن ابی طالب است بعد از آن امام حسن بعد از آن امام حسین بعد از آن علی بن الحسین بعد از آن محمد بن علی بعد از آن جعفر بن محمد بعد از آن موسی بن جعفر بعد از آن علی بن موسی بعد از آن محمد بن علی بعد از آن تو ای آقای من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بعد از من پسرم حسن پس از برای مردم چه حال خواهد بود با خلف بعد از بعد از او عبد العظیم میگوید که عرض کردم ای آقای من این چگونه است و چرا این را باین طریق فرمودی فرمود زیرا که شخص او دیده نمیشود و یادش بنامش حلال نباشد تا وقتی که بیرون آید و زمین را از عدل و داد پر کند چنان که از جور و ستم پر شده باشد عبد العظیم میگوید عرض کردم که اقرار نمودم و میگویم که دوست ایشان دوست خدا است و دشمن ایشان دشمن خدا و فرمانبرداری ایشان فرمانبرداری خدا و نافرمانی ایشان نافرمانی خدا است و میگویم که معراج یعنی بالا رفتن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بآسمان در حال بیداری ببدن شریف و عنصر لطیف در شب معراج حق است سؤال منکر و نکیر در قبر حق است و میگویم که بهشت حق است و دوزخ حق است و صراط حق است و ترازوی اعمال حق است و میگویم که قیامت آمدنی است و در آن هیچ شکی نیست و میگویم که خدا بر خواهد انگیخت آنها را که در قبرهایند و میگویم که فریضه‌های واجب بعد از ولایت نماز است و زکاة و روزه و حج و جهاد و امر بمعروف و نهی از منکر بس حضرت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ابو القاسم بخدا سوگند که این دین دین خدا است که آن را از برای بندگانش پسندیده پس بر آن ثابت باش خدا ترا ثابت بدارد بقول ثابت در زندگی دنیا و در آخرت</w:t>
      </w:r>
      <w:r>
        <w:rPr>
          <w:rFonts w:eastAsia="IRNazanin" w:cs="IRNazanin"/>
          <w:color w:val="111111"/>
          <w:sz w:val="28"/>
          <w:szCs w:val="28"/>
          <w:rtl w:val="true"/>
          <w:lang w:bidi="fa-IR"/>
        </w:rPr>
        <w:t>.</w:t>
      </w:r>
      <w:bookmarkStart w:id="219" w:name="pg2576_15465"/>
    </w:p>
    <w:p>
      <w:pPr>
        <w:pStyle w:val="BookText"/>
        <w:rPr/>
      </w:pPr>
      <w:bookmarkEnd w:id="219"/>
      <w:r>
        <w:rPr>
          <w:rFonts w:ascii="IRNazanin" w:hAnsi="IRNazanin" w:eastAsia="IRNazanin"/>
          <w:color w:val="111111"/>
          <w:sz w:val="28"/>
          <w:sz w:val="28"/>
          <w:szCs w:val="28"/>
          <w:rtl w:val="true"/>
          <w:lang w:bidi="fa-IR"/>
        </w:rPr>
        <w:t>مترجم گوید که ظاهر اینست که مؤلف در این کتاب فقره را که در باب شریعتاست بوضعی که ترجمه شد از حدیث انداخته باشد چه این حدیث را در کتاب امالی و اکمال ذکر کرده و این فقره در هر دو کتاب مذکور است و در امالی بجای احمد بن محمد بن عمران دقاق احمد بن موسی دقاق است و در اکمال احمد بن محمد بن موسی دقاق است و ما این فقره را نیز در ترجمه آوردیم تا حدیث ناتمام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احتمال دارد که این فقره از دو نسخه که در نزد ما موجود است افتاده باشد و مراد از عبد العظیم که در این روایت است سید لازم التکریم و امامزاده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 شاهزاده عبد العظیم است که در ری مدفونست و جلالتش از آن بیشتر است که کسی شرح آن باید کرد و آنچه در این حدیث شریف است که نام بردن حضرت صاحب الزمان صلوات اللَّه و سلامه علیه در زمان غیبت حلال نیست محمول است بر کراهت نه حرمت یا مخصوص است بزمانی که تقیه باشد و باعث ضرر آن حضرت یا یکی از امت باشد و تحقیق این مطلب را در رساله علیحده کرده‌ام و لیکن مؤلف رحمة اللَّه نظر به مضمون این حدیث و امثال آن نام بردن آن حضرت را در زمان غیبت مطلقا حرام می‌داند</w:t>
      </w:r>
      <w:r>
        <w:rPr>
          <w:rFonts w:eastAsia="IRNazanin" w:cs="IRNazanin"/>
          <w:color w:val="111111"/>
          <w:sz w:val="28"/>
          <w:szCs w:val="28"/>
          <w:rtl w:val="true"/>
          <w:lang w:bidi="fa-IR"/>
        </w:rPr>
        <w:t>.</w:t>
      </w:r>
    </w:p>
    <w:p>
      <w:pPr>
        <w:pStyle w:val="Heading2"/>
        <w:numPr>
          <w:ilvl w:val="1"/>
          <w:numId w:val="1"/>
        </w:numPr>
        <w:rPr/>
      </w:pPr>
      <w:bookmarkStart w:id="220" w:name="__RefHeading___Toc106944_1395250215"/>
      <w:bookmarkStart w:id="221" w:name="_Toc80"/>
      <w:bookmarkEnd w:id="220"/>
      <w:r>
        <w:rPr/>
        <w:t>3</w:t>
      </w:r>
      <w:r>
        <w:rPr>
          <w:rtl w:val="true"/>
        </w:rPr>
        <w:t xml:space="preserve">- </w:t>
      </w:r>
      <w:r>
        <w:rPr>
          <w:rtl w:val="true"/>
        </w:rPr>
        <w:t>باب معنی الواحد و التوحید و الموحد</w:t>
      </w:r>
      <w:bookmarkEnd w:id="221"/>
    </w:p>
    <w:p>
      <w:pPr>
        <w:pStyle w:val="Heading3"/>
        <w:numPr>
          <w:ilvl w:val="2"/>
          <w:numId w:val="1"/>
        </w:numPr>
        <w:rPr/>
      </w:pPr>
      <w:bookmarkStart w:id="222" w:name="__RefHeading___Toc106946_1395250215"/>
      <w:bookmarkStart w:id="223" w:name="_Toc81"/>
      <w:bookmarkEnd w:id="222"/>
      <w:r>
        <w:rPr>
          <w:rtl w:val="true"/>
        </w:rPr>
        <w:t>«</w:t>
      </w:r>
      <w:r>
        <w:rPr>
          <w:rtl w:val="true"/>
        </w:rPr>
        <w:t>باب سیم</w:t>
      </w:r>
      <w:r>
        <w:rPr>
          <w:rtl w:val="true"/>
        </w:rPr>
        <w:t xml:space="preserve">» </w:t>
      </w:r>
      <w:r>
        <w:rPr>
          <w:rtl w:val="true"/>
        </w:rPr>
        <w:t>در بیان معنی واحد و توحید و موحد</w:t>
      </w:r>
      <w:bookmarkEnd w:id="223"/>
    </w:p>
    <w:p>
      <w:pPr>
        <w:pStyle w:val="Heading4"/>
        <w:numPr>
          <w:ilvl w:val="3"/>
          <w:numId w:val="1"/>
        </w:numPr>
        <w:rPr/>
      </w:pPr>
      <w:bookmarkStart w:id="224" w:name="__RefHeading___Toc106948_1395250215"/>
      <w:bookmarkStart w:id="225" w:name="_Toc82"/>
      <w:bookmarkEnd w:id="224"/>
      <w:r>
        <w:rPr>
          <w:rtl w:val="true"/>
        </w:rPr>
        <w:t xml:space="preserve">حدیث </w:t>
      </w:r>
      <w:r>
        <w:rPr/>
        <w:t>1</w:t>
      </w:r>
      <w:bookmarkEnd w:id="22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مُحَمَّدُ بْنُ یَحْیَی الْعَطَّارُ عَنْ أَحْمَدَ بْنِ مُحَمَّدِ بْنِ عِیسَی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الثَّانِیَ ع مَا مَعْنَی الْوَاحِدِ فَقَالَ الْمُجْتَمَعُ عَلَیْهِ بِجَمِیعِ الْأَلْسُنِ بِالْوَحْدَانِیَّةِ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226" w:name="pg2576_15466"/>
    </w:p>
    <w:p>
      <w:pPr>
        <w:pStyle w:val="BookText"/>
        <w:rPr/>
      </w:pPr>
      <w:bookmarkEnd w:id="22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پدرم رحمة اللَّه گفت که حدیث کرد ما را محمد بن یحیی عطار از احمد بن محمد بن عیسی از ابو هاشم جعفری که گفت از حضرت ابو جعفر ثانی محمد بن علی علیهما السلام سؤال کردم که معنی واحد چیست فرمود آنکه بهمه ربانها بر او اجتماع شده بیگانگی</w:t>
      </w:r>
      <w:r>
        <w:rPr>
          <w:rFonts w:eastAsia="IRNazanin" w:cs="IRNazanin"/>
          <w:color w:val="111111"/>
          <w:sz w:val="28"/>
          <w:szCs w:val="28"/>
          <w:rtl w:val="true"/>
          <w:lang w:bidi="fa-IR"/>
        </w:rPr>
        <w:t>.</w:t>
      </w:r>
    </w:p>
    <w:p>
      <w:pPr>
        <w:pStyle w:val="Heading4"/>
        <w:numPr>
          <w:ilvl w:val="3"/>
          <w:numId w:val="1"/>
        </w:numPr>
        <w:rPr/>
      </w:pPr>
      <w:bookmarkStart w:id="227" w:name="__RefHeading___Toc106950_1395250215"/>
      <w:bookmarkStart w:id="228" w:name="_Toc83"/>
      <w:bookmarkEnd w:id="227"/>
      <w:r>
        <w:rPr>
          <w:rtl w:val="true"/>
        </w:rPr>
        <w:t xml:space="preserve">حدیث </w:t>
      </w:r>
      <w:r>
        <w:rPr/>
        <w:t>2</w:t>
      </w:r>
      <w:bookmarkEnd w:id="2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الْکُلَیْنِیُّ وَ عَلِیُّ بْنُ أَحْمَدَ بْنِ مُحَمَّدِ بْنِ عِمْرَانَ الدَّقَّاقُ رَضِیَ اللَّهُ عَنْهُمَا قَالا حَدَّثَنَا مُحَمَّدُ بْنُ یَعْقُوبَ الْکُلَیْنِیُّ عَنْ عَلِیِّ بْنِ مُحَمَّدٍ وَ مُحَمَّدِ بْنِ الْحَسَنِ جَمِیعاً عَنْ سَهْلِ بْنِ زِیَادٍ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الثَّانِیَ ع مَا مَعْنَی الْوَاحِدِ قَالَ الَّذِی اجْتِمَاعُ الْأَلْسُنِ عَلَیْهِ بِالتَّوْحِیدِ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محمد بن محمد بن عصام کلینی و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محمد بن یعقوب کلینی از علی بن محمد و محمد بن حسن هر دو از سهل بن زیاد از ابو هاشم جعفری که گفت از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معنی واحد چیست فرمود کسی که باجتماع زبانها بر او بیگانگی است چنان که خدای عز و جل فرموده که وَ لَئِنْ سَأَلْتَهُمْ مَنْ خَلَقَهُمْ لَیَقُولُنَّ اللَّهُ و در بعضی از نسخ بجای من خلقهم من خلق السموات و الارض است یعنی و هر آینه اگر سؤال کنی ایشان را یعنی از کافران بپرسی که کی ایشان را یا آسمانها و زمین را آفریده البته خواهند گفت خدا</w:t>
      </w:r>
      <w:r>
        <w:rPr>
          <w:rFonts w:eastAsia="IRNazanin" w:cs="IRNazanin"/>
          <w:color w:val="111111"/>
          <w:sz w:val="28"/>
          <w:szCs w:val="28"/>
          <w:rtl w:val="true"/>
          <w:lang w:bidi="fa-IR"/>
        </w:rPr>
        <w:t>.</w:t>
      </w:r>
      <w:bookmarkStart w:id="229" w:name="pg2576_15467"/>
    </w:p>
    <w:p>
      <w:pPr>
        <w:pStyle w:val="Heading4"/>
        <w:numPr>
          <w:ilvl w:val="3"/>
          <w:numId w:val="1"/>
        </w:numPr>
        <w:rPr/>
      </w:pPr>
      <w:bookmarkStart w:id="230" w:name="__RefHeading___Toc106952_1395250215"/>
      <w:bookmarkStart w:id="231" w:name="_Toc84"/>
      <w:bookmarkEnd w:id="229"/>
      <w:bookmarkEnd w:id="230"/>
      <w:r>
        <w:rPr>
          <w:rtl w:val="true"/>
        </w:rPr>
        <w:t xml:space="preserve">حدیث </w:t>
      </w:r>
      <w:r>
        <w:rPr/>
        <w:t>3</w:t>
      </w:r>
      <w:bookmarkEnd w:id="23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حَدَّثَنَا مُحَمَّدُ بْنُ سَعِیدِ بْنِ یَحْیَی الْبُزُورِیُّ قَالَ حَدَّثَنَا إِبْرَاهِیمُ بْنُ الْهَیْثَمِ الْبَلَدِیُّ قَالَ حَدَّثَنَا أَبِی عَنِ الْمُعَافَی بْنِ عِمْرَانَ عَنْ إِسْرَائِیلَ عَنِ الْمِقْدَامِ بْنِ شُرَیْحِ بْنِ هَانِئٍ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قَامَ یَوْمَ الْجَمَلِ إِلَی أَمِیرِ الْمُؤْمِنِینَ ع فَقَالَ یَا أَمِیرَ الْمُؤْمِنِینَ أَ تَقُولُ إِنَّ اللَّهَ وَاحِدٌ قَالَ فَحَمَلَ النَّاسُ عَلَیْهِ قَالُوا یَا أَعْرَابِیُّ أَ مَا تَرَی مَا فِیهِ أَمِیرُ الْمُؤْمِنِینَ مِنْ تَقَسُّمِ الْقَلْبِ فَقَالَ أَمِیرُ الْمُؤْمِنِینَ ع دَعُوهُ فَإِنَّ الَّذِی یُرِیدُهُ الْأَعْرَابِیُّ هُوَ الَّذِی نُرِیدُهُ مِنَ الْقَوْمِ ثُمَّ قَالَ یَا أَعْرَابِیُّ إِنَّ الْقَوْلَ فِی أَنَّ اللَّهَ وَاحِدٌ عَلَی أَرْبَعَةِ أَقْسَامٍ فَوَجْهَانِ مِنْهَا لَا یَجُوزَانِ عَلَی اللَّهِ عَزَّ وَ جَلَّ وَ وَجْهَانِ یَثْبُتَانِ فِیهِ فَأَمَّا اللَّذَانِ لَا یَجُوزَانِ عَلَیْهِ فَقَوْلُ الْقَائِلِ وَاحِدٌ یَقْصِدُ بِهِ بَابَ الْأَعْدَادِ فَهَذَا مَا لَا یَجُوزُ لِأَنَّ مَا لَا ثَانِیَ لَهُ لَا یَدْخُلُ فِی بَابِ الْأَعْدَادِ أَ مَا تَرَی أَنَّهُ کَفَرَ مَنْ قَالَ ثالِثُ ثَلاثَةٍ وَ قَوْلُ الْقَائِلِ هُوَ وَاحِدٌ مِنَ النَّاسِ یُرِیدُ بِهِ النَّوْعَ مِنَ الْجِنْسِ فَهَذَا مَا لَا یَجُوزُ عَلَیْهِ لِأَنَّهُ تَشْبِیهٌ وَ جَلَّ رَبُّنَا عَنْ ذَلِکَ وَ تَعَالَی</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أَمَّا الْوَجْهَانِ اللَّذَانِ یَثْبُتَانِ فِیهِ فَقَوْلُ الْقَائِلِ هُوَ وَاحِدٌ لَیْسَ لَهُ فِی الْأَشْیَاءِ شِبْهٌ کَذَلِکَ رَبُّنَا وَ قَوْلُ الْقَائِلِ إِنَّهُ عَزَّ وَ جَلَّ أَحَدِیُّ الْمَعْنَی یَعْنِی بِهِ أَنَّهُ لَا یَنْقَسِمُ فِی وُجُودٍ وَ لَا عَقْلٍ وَ لَا وَهْمٍ</w:t>
      </w:r>
      <w:r>
        <w:rPr>
          <w:rStyle w:val="FootnoteAnchor"/>
          <w:rtl w:val="true"/>
        </w:rPr>
        <w:footnoteReference w:id="263"/>
      </w:r>
      <w:r>
        <w:rPr>
          <w:rFonts w:ascii="Amiri" w:hAnsi="Amiri" w:eastAsia="Amiri" w:cs="Amiri"/>
          <w:color w:val="111111"/>
          <w:sz w:val="28"/>
          <w:sz w:val="28"/>
          <w:szCs w:val="28"/>
          <w:rtl w:val="true"/>
          <w:lang w:bidi="ar-SA"/>
        </w:rPr>
        <w:t>کَذَلِکَ رَبُّنَا عَزَّ وَ جَلَّ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سمعت من أثق بدینه و معرفته باللغة و الکلام یقول إن قول القائل واحدا و اثنین و ثلاثة إلی آخره إنما وضع فی أصل اللغة للإبانة عن کمیة ما یقال علیه لا لأن له مسمی یتسمی به بعینه أو لأن له معنی سوی ما یتعلمه الإنسان بمعرفة الحساب و یدور علیه عقد الأصابع عند ضبط الآحاد و العشرات و المئات و الألوف و کذلک متی أراد مرید أن یخبر غیره عن کمیة شی‌ء بعینه سماه باسمه الأخص ثم قرن لفظ الواحد به و علقه علیه یدل به علی کمیته لا علی ما عدا ذلک من أوصافه و من أجله یقول القائل درهم واحد و إنما یعنی به أنه درهم فقط و قد یکون الدرهم درهما بالوزن و درهما بالضرب فإذا أراد المخبر أن یخبر عن وزنه قال درهم واحد بالوزن و إذا أراد أن یخبر عن عدده و ضربه قال درهم واحد بالعدد و درهم واحد بالضرب و علی هذا الأصل یقول القائل هو رجل واحد و قد یکون الرجل واحدا بمعنی أنه إنسان و لیس بإنسانین و رجل و لیس برجلین و شخص و لیس بشخصین و یکون واحدا فی الفضل واحدا فی العلم واحدا فی السخاء واحدا فی الشجاعة فإذا أراد القائل أن یخبر عن کمیته قال هو رجل واحد فدل ذلک من قوله علی أنه رجل و لیس هو برجلین و إذا أراد أن یخبر عن فضله قال هذا واحد عصره فدل ذلک علی أنه لا ثانی له فی الفضل و إذا أراد أن یدل علی علمه قال إنه واحد فی علمه فلو دل قوله واحد بمجرده علی الفضل و العلم کما دل بمجرده علی الکمیة لکان کل من أطلق علیه لفظ واحد أراد فاضلا لا ثانی له فی فضله و عالما لا ثانی له فی علمه و جوادا لا ثانی له فی جوده فلما لم یکن کذلک صح أنه بمجرده لا یدل إلا علی کمیة الشی‌ء دون غیره و إلا لم یکن لما أضیف إلیه من قول القائل واحد عصره و دهره معنی و لا کان لتقییده بالعلم و الشجاعة معنی لأنه کان یدل بغیر تلک الزیادة و بغیر ذلک التقیید علی غایة الفضل و غایة العلم و الشجاعة فلما احتیج معه إلی زیادة لفظ و احتیج إلی التقیید بشی‌ء صح ما قلناه فقد تقرر أن لفظة القائل واحد إذا قیل علی الشی‌ء دل بمجرده علی کمیته فی اسمه الأخص و یدل بما یقترن به علی فضل المقول علیه و علی کماله و علی توحده بفضله و علمه و جوده و تبین أن الدرهم الواحد قد یکون درهما واحدا بالوزن و درهما واحدا بالعدد و درهما واحدا بالضرب و قد یکون بالوزن درهمین و بالضرب درهما واحدا و قد یکون بالدوانیق ستة دوانیق و بالفلوس ستین فلسا و یکون بالأجزاء کثیرا و کذلک یکون العبد عبدا واحدا و لا یکون عبدین بوجه و یکون شخصا واحدا و لا یکون شخصین بوجه و یکون أجزاء کثیرة و أبعاضا کثیرة و کل بعض من أبعاضه یکون جواهر 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متحدة اتحد بعضها ببعض و ترکب بعضها مع بعض و لا یکون العبد واحدا و إن کان کل واحد منا فی نفسه إنما هو عبد واحد و إنما لم یکن العبد واحدا لأنه ما من عبد إلا و له مثل فی الوجود أو فی المقدور و إنما صح أن یکون للعبد مثل لأنه لم یتوحد بأوصافه التی من أجلها صار عبدا مملوکا و وجب لذلک أن یکون الله عز و جل متوحدا بأوصافه العلی و أسمائه الحسنی لیکون إلها واحدا و لا یکون له مثل و یکون واحدا لا شریک له و لا إله غیره فالله تبارک و تعالی واحد لا إله إلا هو و قدیم واحد لا قدیم إلا هو و موجود واحد لیس بحال و لا محل و لا موجود کذلک إلا هو و شی‌ء واحد لا یجانسه شی‌ء و لا یشاکله شی‌ء و لا یشبهه شی‌ء و لا شی‌ء کذلک إلا هو فهو کذلک موجود غیر منقسم فی الوجود و لا فی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شی‌ء لا یشبهه شی‌ء بوجه و إله لا إله غیره بوجه و صار قولنا یا واحد یا أحد فی الشریعة اسما خاصا له دون غیره لا یسمی به إلا هو عز و جل کما أن قولنا الله اسم لا یسمی به غیره و فصل آخر فی ذلک و هو أن الشی‌ء قد یعد مع ما جانسه و شاکله و ماثله یقال هذا رجل و هذان رجلان و ثلاثة رجال و هذا عبد و هذا سواد و هذان عبدان و هذان سوادان و لا یجوز علی هذا الأصل أن یقال هذان إلهان إذ لا إله إلا إله واحد فالله لا یعد علی هذا الوجه و لا یدخل فی العدد من هذا الوجه بوجه و قد یعد الشی‌ء مع ما لا یجانسه و لا یشاکله یقال هذا بیاض و هذان بیاض و سواد و هذا محدث و هذان محدثان و هذان لیسا بمحدثین و لا بمخلوقین بل أحدهما قدیم و الآخر محدث و أحدهما رب و الآخر 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الوجه یصح دخوله فی العدد و علی هذا النحو 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 الآیة</w:t>
      </w:r>
      <w:r>
        <w:rPr>
          <w:rStyle w:val="FootnoteAnchor"/>
          <w:rtl w:val="true"/>
        </w:rPr>
        <w:footnoteReference w:id="26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 قولنا إنما هو رجل واحد لا یدل علی فضله بمجرده فکذلک قولنا فلان ثانی فلان لا یدل بمجرده إلا علی کونه و إنما یدل علی فضله متی قیل إنه ثانیه فی الفضل أو فی الکمال أو العلم فأما توحید الله تعالی ذکره فهو توحیده بصفاته العلی و أسمائه الحسنی کان کذلک إلها واحدا لا شریک له و لا شبیه و الموحد هو من أقر به علی ما هو علیه عز و جل من أوصافه العلی و أسمائه الحسنی علی بصیرة منه و معرفة و إیقان و إخلاص و إذا کان ذلک کذلک فمن لم یعرف الله عز و جل متوحدا بأوصافه العلی و أسمائه الحسنی و لم یقر بتوحیده بأوصافه العلی فهو غیر موحد و ربما قال جاهل من الناس إن من وحد الله و أقر أنه واحد فهو موحد و إن لم یصفه بصفاته التی توحد بها لأن من وحد الشی‌ء فهو موحد فی أصل اللغة فیقال له أنکرنا ذلک لأن من زعم أن ربه إله واحد و شی‌ء واحد ثم أثبت معه موصوفا آخر بصفاته التی توحد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 جمیع الأمة و سائر أهل الملل ثنوی غیر موحد و مشرک مشبه غیر مسلم و إن زعم أن ربه إله واحد و شی‌ء واحد و موجود واحد و إذا کان کذلک وجب أن یکون الله تبارک و تعالی متوحدا بصفاته التی تفرد بالإلهیة من أجلها و توحد بالوحدانیة لتوحده بها لیستحیل أن یکون إله آخر و یکون الله واحدا و الإله واحدا لا شریک له و لا شبیه لأنه إن لم یتوحد بها کان له شریک و شبیه کما أن العبد لما لم یتوحد بأوصافه التی من أجلها کان عبدا کان له شبیه و لم یکن العبد واحدا و إن کان کل واحد منا عبدا واحدا و إذا کان کذلک فمن عرفه متوحدا بصفاته و أقر بما عرفه و اعتقد ذلک کان موحدا و بتوحید ربه عارفا و الأوصاف التی توحد الله عز و جل بها و توحد بربوبیته لتفرده بها هی الأوصاف التی یقتضی کل واحد منها أن لا یکون الموصوف به إلا واحدا لا یشارکه فیه غیره و لا یوصف به إلا هو و تلک الأوصاف هی کوصفنا له بأنه موجود واحد لا یصح أن یکون حالا فی شی‌ء و لا یجوز أن یحله شی‌ء و لا یجوز علیه العدم و الفناء و الزوال مستحق للوصف بذلک بأنه أول الأولین و آخر الآخرین قادر یفعل ما یشاء و لا یجوز علیه ضعف و لا عجز مستحق للوصف بذلک بأنه أقدر القادرین و أقهر القاهرین عالم لا یخفی علیه شی‌ء و لا یعزب عنه شی‌ء و لا یجوز علیه جهل و لا سهو و لا شک و لا نسیان مستحق للوصف بذلک بأنه أعلم العالمین حی لا یجوز علیه موت و لا نوم و لا ترجع إلیه منفعة و لا تناله مضرة مستحق للوصف بذلک بأنه أبقی الباقین و أکمل الکاملین فاعل لا یشغله شی‌ء عن شی‌ء و لا یعجزه شی‌ء و لا یفوته شی‌ء مستحق للوصف بذلک بأنه إله الأولین و الآخرین و أَحْسَنُ الْخالِقِینَ و أَسْرَعُ الْحاسِبِینَ غنی لا یکون له قلة مستغن لا یکون له حاجة عدل لا یلحقه مذمة و لا یرجع إلیه منقصة حکیم لا تقع منه سفاهة رحیم لا یکون له رق ة فیکون فی رحمته سعة حلیم لا یلحقه موجدة و لا یقع منه عجلة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للوصف بذلک بأنه أعدل العادلین و أَحْکَمُ الْحاکِمِینَ و أَسْرَعُ الْحاسِبِینَ و ذلک لأن أول الأولین لا یکون إلا واحدا و کذلک أقدر القادرین و أعلم العالمین و أَحْکَمُ الْحاکِمِینَ و أَحْسَنُ الْخالِقِینَ و کلما جاء علی هذا الوزن فصح بذلک ما قلناه و بالله التوفیق و منه العصمة و التسدید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ابراهیم بن اسحق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سعید بن یحیی یزوری گفت که حدیث کرد ما را ابراهیم بن هیثم بلدی گفت که حدیث کرد ما را پدرم از معافی بن عمران از اسرائیل از مقدام بن شریح بن هانی از پدرش که گفت در روز جنگ جمل یکی از بادیه‌نشینان بسوی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عرض کرد که یا امیر المؤمنین آیا میگوئی که خدا یکیست پس مردم بر او حمله کردند و اعتراض نمودند و گفتند که ای اعرابی آیا نمی‌بینی آنچه را که امیر المؤمنین در آنست از پریشانی دل و پراکندگی حواس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او را واگذارید و باو کار مدارید پس بدرستی که آنچه اعرابی میخواهد همانست که ما آن را از این گروه میخواهیم و این جنگ و جدال بر سر این مقال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که ای اعرابی بدرستی که قول در اینکه خدا یکیست بر چهار قسم است دو وجه از آنها بر خدای عز و جل روا نباشد و دو وجه در او ثابت است اما آن دو وجه که بر او روا نیست گفتار گوینده است که میگوید یکی و از این باب اعداد را صد میکند یعنی یکمین چه آن دلالت بر این دارد که دویمی هست که او یکمین آنست اینک چیزی است که روا نیست زیرا که آنچه در دیمی از برایش نیست در باب اعداد داخل می‌شود آیا نمی‌بینی که کافر شده آنکه گفته که آن جناب یکی از سه خدا است یعنی فرقه از نصاری که خدا و عیسی و مریم را هر سه خدا میدانند چنان که قرآن مجید بآن ناطق است که لَقَدْ کَفَرَ الَّذِینَ قالُوا إِنَّ اللَّهَ ثالِثُ ثَلاثَةٍ و معنی دیگر قول قائل است که او یکی از مردمانست و بآن نوعی از جنس را میخواهد چنان که میگویند که زید یکی از افراد انسان است پس اینک چیزی است که بر آن جناب روا نیست زیرا که این تشبیه است چه اثبات شریک است از برای خدا در ماهیت و نوع و پروردگار ما از این جلیل‌تر و برتر است و اما آن دو وجه که در او ثابت است یکی قول قائل است که آن جناب یکیست که او را در میان چیزها شبیه و مانندی نیست و پروردگار ما همچنین است یعنی در کمالات یگانه است و عدیل و نظیری ندارد چنان که میگویند فلانی یگانه دهر است و وجه دیگر قول قائل است که آن جناب عز و جل احدی المعنی است و از این قصد میکند که خدا منقسم نمیشود نه در وجود ذهنی و خارجی و نه در عقل و نه در وهم و خیال و پروردگار عز و جل ما چنین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مؤلف بعد از ذکر این حدیث میگوید که مصنف این کتاب رحمه اللَّه گفته است که شنیدم از کسی که بدین و معرفتش بلغت و کلام وثوق و اعتماد دارم که میگفت قول قائل یک و دو و سه تا آخر در اصل وضع لغت وضع نشده است مگر از برای اظهار از کمیت و مقدار آنچه بر آن منقول و محمول می‌شود نه از برای آنکه آن را مسمائی است بعینه که بآن نامیده شود یا از برای آنکه آن را معنی دیگر باشد غیر از آنچه آدمی آن را می‌آموزد از برای شناختن حساب و عقد انگشتان بر آن دور میزند نزد ضبظ اعداد و عشرات و مئات و الوف که جمع معانی ده و صد و هزار است و از برای همین در هر زمان که صاحب اراده اراده کند که غیر خود را از کمیت چیزی خبر دهد بعینه آن را بنام اخصی که دارد نام برد بعد از آن لفظ یکی را به آن بپیوندد و آن را بر آن بیاویزد که بواسطه آن او را بر کمیت دلالت کند نه بر آنچه غیر از اینست از اوصافش و از این جهت قائل میگوید که یک درهم و از آن قصد نمیکند مگر آنکه درهم است و بس و گاهست که درهم بوزن یکدرهم میباشد و بضرب سکه نیز یکدرهم میباشد پس هر گاه خبر دهنده خواهد که از وزن آن خبر دهد می‌گوید که یک درهم بحسب وزن و چون خواهد که از ضرب آن خبر دهد میگوید که یکدرهم بحسب شماره و یکدرهم بحسب ضرب و بنا بر این اصل قائل میگوید که او یک مرد است و گاهست که مرد یکی میباشد باین معنی که او یک آدمی است و دو آدمی نیست و یک مرد است و دو مرد نیست و یک شخص است و دو شخص نیست و گاهیست که بحسب فضل یکی میباشد و در علم نیز یکی و در سخاء یکی و در شجاعت یکی و چون قائل خواهد که از کمیتش خبر دهد میگوید که او یک مرد است پس این از گفتارش دلالت دارد بر اینکه او یک مرد است و دو مرد نیست و چون خواهد که از فضلش خبر دهد می‌گوید که اینک یکتا و یگانه عصر خود است و این دلالت دارد بر آنکه او را در فضل دویمی نیست و چون خواهد که بر علمش دلالت کند می‌گوید که او در علمش یکتا و یگانه است پس اگر قول او که میگوید یکی بمجرد همین و بخودی خود بر فضل و علم دلالت داشته باشد چنان که بخودی خود بر کمیت دلالت دارد هر آینه چنان باشد که هر که لفظ یکی را بر او اطلاق کند اراده داشته باشد فاضلی را که از برایش دویمی نیست در فضلی که دارد و عالمی را که از برایش دویمی نیست در علمی که دارد و جوادی را که از برایش دویمی نیست در جودی که دارد و چون چنین نیست درست شد که آن بخودی خود دلالت ندارد مگر بر کمیت چیزی نه غیر آن و از برای آنچه یکی بسوی آن اضافه شده از قول قائل که یکتا و یگانه عصر و روزگار خود است هیچ معنی نباشد و نه از برای تقییدش بعلم و شجاعت زیرا که آن بدون این زیادتی و بی‌این تقیید بر نهایت فضل و غایت علم و شجاعت دلالت می‌کرد و چون با وجود آن بزیادتی لفظی محتاج شد بتقییدش بچیزی دیگر آنچه ما گفتیم درست شد پس متقرر و ثابت گردید که لفظ قائل که میگوید یکی چون بر چیزی مقول و محمول شود بمجرد همین بر کمیتش دلالت می‌کند در نام اخصی که دارد و بواسطه آنچه بآن وابسته می‌شود بر فضل و افزونی چیزی که بر او مقول و محمول می‌شود و بر کمال او و بر یگانه‌شدنش بفضل و علم وجودش دلالت می‌کند و آشکار شد که درهمی که یکیست گاهست که بوزن یکدرهم و بشماره یکدرهم و بضرب یکدرهم میباشد و گاهست که بوزن دو درهم میباشد و بضرب یکدرهم و گاهست که بحساب دانکها شش دانگ و بحساب فلوس شصت فلس و باجزاء بسیار میباشد و همچنین بنده یک بنده میباشد و بهیچ وجه دو بنده نمیباشد و یک شخص میباشد و بهیچ وجه دو شخص نمیباشد و اجزای بسیار و ابعاض بسیار میباشد و هر پاره از پاره‌های آن جوهرهای بسیار میباشد که اتحاد دارند و پاره از آنها با پاره متحد شده و بعضی از آنها با بعضی ترکیب یافته و بهم بر نشسته و بنده یکی نمیباشد و هر چند که هر یک از ما فی نفسه و در حال خودی خودش یک بنده است و جز این نیست که بنده یکی نمیباشد زیرا که هیچ بنده نیست مگر آنکه او را مانندی است در وجود که هستی دارد یا در مقدور که اندازه شده و صحیح باشد که بنده را مانندی باشد زیرا که او یگانه نشده بوصفهایش که از جهت آن بنده مملوک گردیده و از برای همین واجب شد که خدای عز و جل متوحد و یگانه باشد باوصاف برتر خویش و نامهای نیکوتری که دارد تا آنکه خدائی باشد یگانه پس او را مانندی نباشد و یکی باشد که او را شریکی نه و خدائی غیر از او نیست پس خدای تبارک و تعالی یکتائیست که خدائی نیست مگر او و قدیم و دیرینه یکتائیست که قدیمی نیست مگر او و موجود یکتائیست که نه در چیزی حلول کرده و نه محل و جای حلول چیزی است بهیچ موجودی چنین نیست مگر او و چیز یکتائی است که چیزی با او مجانست نمیکند و چیزی باو نمیماند و هیچ چیز باو شباهت ندارد و چیزی چنین نیست مگر او پس او همچنین موجودیست که در وجود قسمت بردار نیست و نه در وهم و خیال و چیزیست که چیزی بهیچ وجه باو شباهت ندارد و خدائیست که بهیچ وجه خدائی غیر از او نیست و قول ما که ای واحد واحد که بمعنی یکی و یگانه است در شریعت نام مخصوصی شده از برای او نه غیر او و کسی غیر از آن جناب عز و جل بآن نامیده نمیشود چنان که قول ما اللَّه یعنی خدا نامی است که غیر از او بآن نامیده نمی شود و فصل دیگر در این باب و آن اینست که چیز معین گاهست که شمرده می‌شود به آنچه مجانس و مشاکل و مماثل آن باشد گفته می‌شود که اینک مردی است و اینکها دو مرد و سه مردند و اینک بنده‌ای است و اینک سیاهی است و اینکها دو بنده و اینکها دو سپاهند و بنا بر این اصل روا نباشد که گفته شود که اینکها دو خدایند زیرا که خدائی نیست مگر خدای یکی پس خدا بنا بر این وجه شمرده نمیشود و از این وجه بوجهی در شماره در نیاید و گاهست که چیزی با آنچه با آن مجانست و مشاکلت ندارد شمرده می‌شود گفته می‌شود که اینک سفیدی است و اینها سفید و سیاهند و اینکه حادث است و اینکها دو حادث و اینکها دو حادث نیستند و نه دو مخلوق بلکه یکی از اینها قدیم و دیگری حادث است و یکی از اینها پرورنده است و آن دیگر پروریده پس بنا بر این وجه دخولش در عدد صحیح باشد و بر این نحو خدای تبارک و تعالی فرموده که ما یَکُونُ مِنْ نَجْوی ثَلاثَةٍ إِلَّا هُوَ رابِعُهُمْ وَ لا خَمْسَةٍ إِلَّا هُوَ سادِسُهُمْ وَ لا أَدْنی مِنْ ذلِکَ وَ لا أَکْثَرَ إِلَّا هُوَ مَعَهُمْ أَیْنَ ما کانُوا تا آخر آیه که ترجمه‌اش چنان که گذشت اینست که نمی‌باشد و واقع نمیشود از راز گفتن سه کس مگر اینکه خدا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 و نه راز گفتن پنج کس مگر آنکه او ششم ایشان است و نه پست‌تر و کمتر از این که دو باشد یا چهار و نه بیشتر از این که از شش است تا آنچه نهایت ندارد مگر آنکه او با ایشان است در هر جا که باشند از اقطار آسمانها و نواحی زمین بعد از آن آگاهی میدهد ایشان را بآنچه کرده‌اند در روز قیامت بدرستی که خدا بهر چیزی دانا است و چنان که قول ما که فلانی یک مرد است بمجرد همین بر فضیلتش دلالت نمیکند همچنین قول ما که فلانی دویمی فلانی است بمجرد همین دلالت نمیکند مگر بر بودنش و جز این نیست که بر فضیلتش دلالت میکند در هر زبان که گفته شود که او دویم او است در فضل یا در کمال یا در علم و اما توحید خدای تعالی ذکره متوحد بودن او است بصفتهای برترش و نامهای نیکو یا نیکوتری که دارد و از برای همین خدای واحد باشد که او را شریکی نیست و مانندی از برایش نه و موحد کسی است که باو اقرار کرده باشد بر آنچه آن جناب عز و جل بر آنست از اوصاف برتری که دارد و نامهای نیکو یا نیکوترش با بینائی از او معرفت و یقین و اخلاص و هر گاه این امر همچنین باشد پس هر که خدای عز و جل را نشناسد در حالتی که یگانه است باوصاف برتر و نامهای نیکوترش و بیگانه بودنش باوصاف برتری که دارد اقرار نکند چنین کسی موحد نیست و بسا است که جاهلی از مردمان گفته است که هر که خدا را توحید نماید و اقرار کند که او یکیست چنین کسی موحد است و هر چند که او را وصف نکند بصفاتی که بآنها یگانه شده زیرا که هر که چیزی را یکی داند در اصل لغت موحد است پس باو گفته می‌شود که ما این را انکار کردیم بجهت آنکه کسی که گمان کند که پروردگارش یک خدا و یک چیز است بعد از آن موصوف دیگری را با او ثابت گرداند با صفاتش که بآنها یگانه شده در نزد همه امت و سایر اهل ملتها ثنوی است که بدو خدا قائل باشد و موحد نیست و مشرکی است که خدا را مانند چیزی میداند و مسلمان نیست و اگر چه گمان کند که پروردگارش خدای واحد و یک چیز و یک موجود است و چون چنین باشد واجب است که خدای تبارک و تعالی متوحد باشد بصفاتش که از جهت آنها که بالهیت متفرد و بجهت توحدش بآنها بوحدانیت متوحد شده تا آنکه محال باشد که خدای دیگری باشد و خدا یکی باشد و اله یکی باشد که او را شریکی نیست و نه شبیهی زیرا که آن جناب اگر بآنها متوحد نباشد او را شریک و شبیهی خواهد بود چنان که بنده چون به اوصافش که از جهت آنها بنده شده متوحد نشده او را شبیهی باشد و بنده یکی نباشد و هر چند که هر یک از ما یک بنده باشد و هر گاه چنین باشد پس هر که او را متوحد بصفاتش شناخت و بآنچه آن را شناخته اقرار نمود و این را اعتقاد کرد موحد و بتوحید پروردگارش عارف باشد و اوصافی که خدای عز و جل بآنها یگانه و بجهت تفردش بآنها به پروردگاریش متوجه شده همان اوصافی است که هر یک از آنها اقتضاء میکند که کسی که موصوف بآنها باشد نباشد مگر یکی که غیرش با او در آن شرکت نکند و غیر از او کسی بآن وصف نشود و این اوصاف مثل آنکه ما او را وصف کنیم باینکه یک موجود است که درست نیست که در چیزی حلول کرده باشد و روا نباشد که چیزی در او حلول کند و نیستی و فناء و زوال بر او روا نیست و وصف به این را استحقاق دارد زیرا که او اول اولها و آخر آخرها است و توانائی است که آنچه خواهد میکند و ناتوانی و درماندگی بر او جایز نیست و وصف باین را استحقاق دارد زیرا که او از همه توانایان تواناتر است و از همه غالبان غالبتر و دانائیست که چیزی بر او پنهان نیست و چیزی از او دور نمیشود و نادانی و سهو و شک و فراموشی بر او جائز نباشد و وصف باین را استحقاق دارد بواسطه آنکه از همه دانایان داناتر است و زنده‌ای است که مردن و خواب بر او روا نباشد و نعفی بسوی او بر نگردد و ضرری باو نرسد و وصف باین را استحقاق دارد باینکه از همه باقی ماندگان باقی‌تر و از تمام کاملان کاملتر است و کننده ایست که چیزی او را از چیزی مشغول نمیکند و چیزی او را درمانده نمیگرداند و هیچ چیز از او فوت نمیشود و وصف باین را استحقاق دارد باینکه خدای اولین و آخرین است و نیکوتر آفریندگان و شتابنده‌ترین حساب‌کنندگان و بی‌نیازیست که او را پریشانی نباشد و صاحب استغنائی است که او را حاجتی نباشد و عدلی است که مذمتی باو ملحق نشود و منقصتی بسوی او برنگردد و حکیم یعنی محکم کاریست که سفاهتی از او واقع نشود و مهربانی است که او را دلنرمی نباشد و در مهربانیش وسعتی باشد و بردباریست که او را خشمی ملحق نشود و تعجیل و شتابی از او واقع نشود و وصف باین را استحقاق دارد باینکه از همه عادل‌ها عادل‌تر و از همه حاکم‌ها حاکمتر و از همه حساب‌کنندگان شتابانتر است و این بجهت آنست که اول اولها نمیباشد مگر یکی و همچنین تواناترین توانایان و داناترین دانایان و حاکمترین حاکمان و نیکوترین آفرینندگان و هر چه بر این وزن آمده باشد پس باید آنچه ما گفتیم درست شد و بالله التوفیق و منه العصمة و التسدید</w:t>
      </w:r>
      <w:bookmarkStart w:id="232" w:name="pg2576_15472"/>
    </w:p>
    <w:p>
      <w:pPr>
        <w:pStyle w:val="Heading2"/>
        <w:numPr>
          <w:ilvl w:val="1"/>
          <w:numId w:val="1"/>
        </w:numPr>
        <w:rPr/>
      </w:pPr>
      <w:bookmarkStart w:id="233" w:name="__RefHeading___Toc106954_1395250215"/>
      <w:bookmarkStart w:id="234" w:name="_Toc85"/>
      <w:bookmarkEnd w:id="232"/>
      <w:bookmarkEnd w:id="233"/>
      <w:r>
        <w:rPr/>
        <w:t>4</w:t>
      </w:r>
      <w:r>
        <w:rPr>
          <w:rtl w:val="true"/>
        </w:rPr>
        <w:t xml:space="preserve">- </w:t>
      </w:r>
      <w:r>
        <w:rPr>
          <w:rtl w:val="true"/>
        </w:rPr>
        <w:t>باب تفسیر قُلْ هُوَ اللَّهُ أَحَدٌ إلی آخرها</w:t>
      </w:r>
      <w:bookmarkEnd w:id="234"/>
    </w:p>
    <w:p>
      <w:pPr>
        <w:pStyle w:val="Heading3"/>
        <w:numPr>
          <w:ilvl w:val="2"/>
          <w:numId w:val="1"/>
        </w:numPr>
        <w:rPr/>
      </w:pPr>
      <w:bookmarkStart w:id="235" w:name="__RefHeading___Toc106956_1395250215"/>
      <w:bookmarkStart w:id="236" w:name="_Toc86"/>
      <w:bookmarkEnd w:id="235"/>
      <w:r>
        <w:rPr>
          <w:rtl w:val="true"/>
        </w:rPr>
        <w:t>«</w:t>
      </w:r>
      <w:r>
        <w:rPr>
          <w:rtl w:val="true"/>
        </w:rPr>
        <w:t>باب چهارم</w:t>
      </w:r>
      <w:r>
        <w:rPr>
          <w:rtl w:val="true"/>
        </w:rPr>
        <w:t xml:space="preserve">» </w:t>
      </w:r>
      <w:r>
        <w:rPr>
          <w:rtl w:val="true"/>
        </w:rPr>
        <w:t>در تفسیر سوره توحید یعنی سوره قُلْ هُوَ اللَّهُ أَحَدٌ و آن را سوره اخلاص و سوره الصمد و نسبة الرب نیز میگویند</w:t>
      </w:r>
      <w:bookmarkEnd w:id="236"/>
    </w:p>
    <w:p>
      <w:pPr>
        <w:pStyle w:val="Heading4"/>
        <w:numPr>
          <w:ilvl w:val="3"/>
          <w:numId w:val="1"/>
        </w:numPr>
        <w:rPr/>
      </w:pPr>
      <w:bookmarkStart w:id="237" w:name="__RefHeading___Toc106958_1395250215"/>
      <w:bookmarkStart w:id="238" w:name="_Toc87"/>
      <w:bookmarkEnd w:id="237"/>
      <w:r>
        <w:rPr>
          <w:rtl w:val="true"/>
        </w:rPr>
        <w:t xml:space="preserve">حدیث </w:t>
      </w:r>
      <w:r>
        <w:rPr/>
        <w:t>1</w:t>
      </w:r>
      <w:bookmarkEnd w:id="23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بْنُ جَعْفَرِ بْنِ عَلِیِّ بْنِ أَحْمَدَ الْفَقِیهُ الْقُمِّیُّ ثُمَّ الْإِیلَاقِیُّ رَضِیَ اللَّهُ عَنْهُ قَالَ حَدَّثَنِی أَبُو سَعِیدٍ عَبْدَانُ بْنُ الْفَضْلِ قَالَ حَدَّثَنِی أَبُو الْحَسَنِ مُحَمَّدُ بْنُ یَعْقُوبَ بْنِ مُحَمَّدِ بْنِ یُوسُفَ بْنِ جَعْفَرِ بْنِ إِبْرَاهِیمَ بْنِ مُحَمَّدِ بْنِ عَلِیِّ بْنِ عَبْدِ اللَّهِ بْنِ جَعْفَرِ بْنِ أَبِی طَالِبٍ بِمَدِینَةِ خُجَنْدَةَ قَالَ حَدَّثَنِی أَبُو بَکْرٍ مُحَمَّدُ بْنُ أَحْمَدَ بْنِ شُجَاعٍ الْفَرْغَانِیُّ قَالَ حَدَّثَنِی أَبُو الْحَسَنِ مُحَمَّدُ بْنُ حَمَّادٍ الْعَنْبَرِیُّ بِمِصْرَ قَالَ حَدَّثَنِی إِسْمَاعِیلُ بْنُ عَبْدِ الْجَلِیلِ الْبَرْقِیُّ عَنْ أَبِی الْبَخْتَرِیِّ وَهْبِ بْنِ وَهْبٍ الْقُرَشِیِّ عَنْ أَبِی عَبْدِ اللَّهِ الصَّادِقِ جَعْفَرِ بْنِ مُحَمَّدٍ عَنْ أَبِیهِ مُحَمَّدِ بْنِ عَلِیٍّ الْبَاقِرِ ع فِی قَوْلِ اللَّهِ تَبَارَکَ وَ تَعَالَی قُلْ هُوَ اللَّهُ أَحَدٌ قَالَ قُلْ أَیْ أَظْهِرْ مَا أَوْحَیْنَا إِلَیْکَ وَ نَبَّأْنَاکَ بِهِ بِتَأْلِیفِ الْحُرُوفِ الَّتِی قَرَأْنَاهَا لَکَ لِیَهْتَدِیَ بِهَا مَنْ أَلْقَی السَّمْعَ وَ هُوَ شَهِیدٌ وَ هُوَ اسْمٌ مَکْنِیٌّ مُشَارٌ إِلَی غَائِبٍ فَالْهَاءُ تَنْبِیهٌ عَلَی مَعْنًی ثَابِتٍ وَ الْوَاوُ إِشَارَةٌ إِلَی الْغَائِبِ عَنِ الْحَوَاسِّ کَمَا أَنَّ قَوْلَکَ هَذَا إِشَارَةٌ إِلَی الشَّاهِدِ عِنْدَ الْحَوَاسِّ</w:t>
      </w:r>
      <w:r>
        <w:rPr>
          <w:rStyle w:val="FootnoteAnchor"/>
          <w:rtl w:val="true"/>
        </w:rPr>
        <w:footnoteReference w:id="265"/>
      </w:r>
      <w:r>
        <w:rPr>
          <w:rFonts w:ascii="Amiri" w:hAnsi="Amiri" w:eastAsia="Amiri" w:cs="Amiri"/>
          <w:color w:val="111111"/>
          <w:sz w:val="28"/>
          <w:sz w:val="28"/>
          <w:szCs w:val="28"/>
          <w:rtl w:val="true"/>
          <w:lang w:bidi="ar-SA"/>
        </w:rPr>
        <w:t>وَ ذَلِکَ أَنَّ الْکُفَّارَ نَبَّهُوا عَنْ آلِهَتِهِمْ بِحَرْفِ إِشَارَةِ الشَّاهِدِ الْمُدْرَکِ</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فَقَالُوا هَذِهِ آلِهَتُنَا الْمَحْسُوسَةُ الْمُدْرَکَةُ بِالْأَبْصَارِ فَأَشِرْ أَنْتَ یَا مُحَمَّدُ إِلَی إِلَهِکَ الَّذِی تَدْعُو إِلَیْهِ حَتَّی نَرَاهُ وَ نُدْرِکَهُ وَ لَا نَأْلَهَ فِیهِ فَأَنْزَلَ اللَّهُ تَبَارَکَ وَ تَعَالَی قُلْ هُوَ اللَّهُ أَحَدٌ فَالْهَاءُ تَثْبِیتٌ لِلثَّابِتِ </w:t>
      </w:r>
      <w:r>
        <w:rPr>
          <w:rStyle w:val="FootnoteAnchor"/>
          <w:rtl w:val="true"/>
        </w:rPr>
        <w:footnoteReference w:id="267"/>
      </w:r>
      <w:r>
        <w:rPr>
          <w:rFonts w:ascii="Amiri" w:hAnsi="Amiri" w:eastAsia="Amiri" w:cs="Amiri"/>
          <w:color w:val="111111"/>
          <w:sz w:val="28"/>
          <w:sz w:val="28"/>
          <w:szCs w:val="28"/>
          <w:rtl w:val="true"/>
          <w:lang w:bidi="ar-SA"/>
        </w:rPr>
        <w:t>وَ الْوَاوُ إِشَارَةٌ إِلَی الْغَائِبِ عَنْ دَرْکِ الْأَبْصَارِ وَ لَمْسِ الْحَوَاسِّ وَ أَنَّهُ تَعَالَی عَنْ ذَلِکَ بَلْ هُوَ مُدْرِکُ الْأَبْصَارِ وَ مُبْدِعُ الْحَوَاسِّ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محمد جعفر بن علی بن احمد فقیه قمی و بعد از آن یلاقی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ابو سعید عبدان بن فضل گفت که حدیث کرد مرا أبو الحسن محمد بن یعقوب بن محمد بن یوسف بن جعفر بن ابراهیم بن محمد بن علی بن عبد اللَّه بن جعفر بن ابی طالب در شهر خجنده گفت که حدیث کرد مرا ابو بکر محمد بن احمد بن شجاع فرغانی گفت که حدیث کرد مرا ابو محمد حسن بن حماد عنبری در مصر گفت که حدیث کرد مرا اسماعیل بن عبد الحلیل برقی از ابو البختری وهب بن وهب قرشی از حضرت ابو عبد اللَّه صادق جعفر بن محمد از پدرش حضرت محمد بن علی باقر علیهم السلام که در قول خدای عز و جل قُلْ هُوَ اللَّهُ أَحَدٌ فرمود قل یعنی اظهار کن آنچه را که وحی کردیم بسوی تو و تو را بآن خبر دادیم بتألیف و ترکیب حروفی که آنها را از برایت خواندیم تا آنکه بآنها راه راست یابد کسی که گوش را بیندازد و او حاضر باشد و هو یعنی او اسمی است مکنی و سرپوشیده و اشاره شده است بسوی پنهان و هاء تنبیه است از معنی ثابت و او اشاره است بسوی غایب از حواس چنان که قول تو هذا بمعنی این اشاره است بسوی حاضر در نزد حواس و بیان این آنست که کفار تنبیه کردند از خدایان خود بحرف اشاره حاضری که دریافته می‌شود و گفتند که هذه آلهتنا یعنی اینکها خدایان مایند که محسوس و مدرکند بدیدها پس تو یا محمد اشاره نما بسوی خدای خود که بسوی او میخوانی تا ببینیم او را و او را دریابیم و در او حیران و سرگردان نباشیم پس خدای تبارک و تعالی این را فرو فرستاد که قُلْ هُوَ اللَّهُ أَحَدٌ پس هاء تنبیه یا ثابت کردن است از برای ثابت و او اشاره است بسوی غائب از دریافت دیدها و سودن حاسها و خدا از این برتر است بلکه او دریابنده دیدها و پدید آورنده حاسها است</w:t>
      </w:r>
      <w:r>
        <w:rPr>
          <w:rFonts w:eastAsia="IRNazanin" w:cs="IRNazanin"/>
          <w:color w:val="111111"/>
          <w:sz w:val="28"/>
          <w:szCs w:val="28"/>
          <w:rtl w:val="true"/>
          <w:lang w:bidi="fa-IR"/>
        </w:rPr>
        <w:t>.</w:t>
      </w:r>
      <w:bookmarkStart w:id="239" w:name="pg2576_15474"/>
    </w:p>
    <w:p>
      <w:pPr>
        <w:pStyle w:val="Heading4"/>
        <w:numPr>
          <w:ilvl w:val="3"/>
          <w:numId w:val="1"/>
        </w:numPr>
        <w:rPr/>
      </w:pPr>
      <w:bookmarkStart w:id="240" w:name="__RefHeading___Toc106960_1395250215"/>
      <w:bookmarkStart w:id="241" w:name="_Toc88"/>
      <w:bookmarkEnd w:id="239"/>
      <w:bookmarkEnd w:id="240"/>
      <w:r>
        <w:rPr>
          <w:rtl w:val="true"/>
        </w:rPr>
        <w:t xml:space="preserve">حدیث </w:t>
      </w:r>
      <w:r>
        <w:rPr/>
        <w:t>2</w:t>
      </w:r>
      <w:bookmarkEnd w:id="2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w:t>
      </w:r>
      <w:r>
        <w:rPr>
          <w:rStyle w:val="FootnoteAnchor"/>
          <w:rtl w:val="true"/>
        </w:rPr>
        <w:footnoteReference w:id="268"/>
      </w:r>
      <w:r>
        <w:rPr>
          <w:rFonts w:ascii="Amiri" w:hAnsi="Amiri" w:eastAsia="Amiri" w:cs="Amiri"/>
          <w:color w:val="111111"/>
          <w:sz w:val="28"/>
          <w:sz w:val="28"/>
          <w:szCs w:val="28"/>
          <w:rtl w:val="true"/>
          <w:lang w:bidi="ar-SA"/>
        </w:rPr>
        <w:t>عَنْ أَبِیهِ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الْخَضِرَ ع فِی الْمَنَامِ قَبْلَ بَدْرٍ بِلَیْلَةٍ فَقُلْتُ لَهُ عَلِّمْنِی شَیْئاً أُنْصَرْ بِهِ عَلَی الْأَعْدَاءِ فَقَالَ قُلْ یَا هُوَ یَا مَنْ لَا هُوَ إِلَّا هُوَ فَلَمَّا أَصْبَحْتُ قَصَصْتُهَا عَلَی رَسُولِ اللَّهِ ص فَقَالَ لِی یَا عَلِیُّ عُلِّمْتَ الِاسْمَ الْأَعْظَمَ فَکَانَ عَلَی لِسَانِی یَوْمَ بَدْرٍ وَ إِنَّ أَمِیرَ الْمُؤْمِنِینَ ع قَرَأَ قُلْ هُوَ اللَّهُ أَحَدٌ فَلَمَّا فَرَغَ قَالَ یَا هُوَ یَا مَنْ لَا هُوَ إِلَّا هُوَ اغْفِرْ لِی وَ انْصُرْنِی عَلَی الْقَوْمِ الْکَافِرِینَ وَ کَانَ عَلِیٌّ ع یَقُولُ ذَلِکَ یَوْمَ صِفِّینَ وَ هُوَ یُطَارِدُ فَقَالَ لَهُ عَمَّارُ بْنُ یَاسِرٍ یَا أَمِیرَ الْمُؤْمِنِینَ مَا هَذِهِ الْکِنَایَاتُ قَالَ اسْمُ اللَّهِ الْأَعْظَمُ وَ عِمَادُ التَّوْحِیدِ لِلَّهِ لَا إِلَهَ إِلَّا هُوَ</w:t>
      </w:r>
      <w:r>
        <w:rPr>
          <w:rStyle w:val="FootnoteAnchor"/>
          <w:rtl w:val="true"/>
        </w:rPr>
        <w:footnoteReference w:id="269"/>
      </w:r>
      <w:r>
        <w:rPr>
          <w:rFonts w:ascii="Amiri" w:hAnsi="Amiri" w:eastAsia="Amiri" w:cs="Amiri"/>
          <w:color w:val="111111"/>
          <w:sz w:val="28"/>
          <w:sz w:val="28"/>
          <w:szCs w:val="28"/>
          <w:rtl w:val="true"/>
          <w:lang w:bidi="ar-SA"/>
        </w:rPr>
        <w:t xml:space="preserve">ثُمَّ قَرَأَ شَهِدَ اللَّهُ أَنَّهُ لا إِلهَ إِلَّا هُوَ </w:t>
      </w:r>
      <w:r>
        <w:rPr>
          <w:rStyle w:val="FootnoteAnchor"/>
          <w:rtl w:val="true"/>
        </w:rPr>
        <w:footnoteReference w:id="270"/>
      </w:r>
      <w:r>
        <w:rPr>
          <w:rFonts w:ascii="Amiri" w:hAnsi="Amiri" w:eastAsia="Amiri" w:cs="Amiri"/>
          <w:color w:val="111111"/>
          <w:sz w:val="28"/>
          <w:sz w:val="28"/>
          <w:szCs w:val="28"/>
          <w:rtl w:val="true"/>
          <w:lang w:bidi="ar-SA"/>
        </w:rPr>
        <w:t>وَ آخِرَ الْحَشْرِ ثُمَّ نَزَلَ فَصَلَّی أَرْبَعَ رَکَعَاتٍ قَبْلَ الزَّوَالِ قَالَ وَ قَالَ أَمِیرُ الْمُؤْمِنِینَ ع اللَّهُ مَعْنَاهُ الْمَعْبُودُ الَّذِی یَأْلَهُ فِیهِ الْخَلْقُ وَ یُؤْلَهُ إِلَیْهِ وَ اللَّهُ هُوَ الْمَسْتُورُ عَنْ دَرْکِ الْأَبْصَارِ الْمَحْجُوبُ عَنِ الْأَوْهَامِ وَ الْخَطَرَاتِ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 اللَّهُ مَعْنَاهُ الْمَعْبُودُ الَّذِی أَلِهَ الْخَلْقُ عَنْ دَرْکِ مَاهِیَّتِهِ وَ الْإِحَاطَةِ بِکَیْفِیَّتِهِ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یقول العرب أله الرجل إذا تحیر فی الشی‌ء فلم یحط به علما و وله إذا فزع إلی شی‌ء مما یحذره و یخافه فالإله هو المستور عن حواس الخلق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 الْأَحَدُ الْفَرْدُ الْمُتَفَرِّدُ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الأحد و الواحد بمعنی واحد و هو المتفرد الذی لا نظیر له و التوحید الإقرار بالوحدة و هو الانفراد و الواحد المتباین الذی لا ینبعث من شی‌ء و لا یتحد بشی‌ء و من ثم قالوا إن بناء العدد من الواحد و لیس الواحد من العدد لأن العدد لا یقع علی الواحد بل یقع علی الاثنین فمعنی قوله اللَّهُ أَحَدٌ المعبود الذی یأله الخلق عن إدراکه و الإحاطة بکیفیته فرد بإلهیته متعال عن صفات خلقه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مرا پدرم از پدرش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یک شب پیش از جنگ بدر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و باو گفتم که مرا چیزی تعلیم کن که بآن بر دشمنان نصرت یابم گفت که بگو</w:t>
      </w:r>
    </w:p>
    <w:p>
      <w:pPr>
        <w:pStyle w:val="BookText"/>
        <w:rPr/>
      </w:pPr>
      <w:r>
        <w:rPr>
          <w:rFonts w:ascii="IRNazanin" w:hAnsi="IRNazanin" w:eastAsia="IRNazanin"/>
          <w:color w:val="111111"/>
          <w:sz w:val="28"/>
          <w:sz w:val="28"/>
          <w:szCs w:val="28"/>
          <w:rtl w:val="true"/>
          <w:lang w:bidi="fa-IR"/>
        </w:rPr>
        <w:t>یا هو یا من لا هو الا هو</w:t>
      </w:r>
    </w:p>
    <w:p>
      <w:pPr>
        <w:pStyle w:val="BookText"/>
        <w:rPr/>
      </w:pPr>
      <w:r>
        <w:rPr>
          <w:rFonts w:ascii="IRNazanin" w:hAnsi="IRNazanin" w:eastAsia="IRNazanin"/>
          <w:color w:val="111111"/>
          <w:sz w:val="28"/>
          <w:sz w:val="28"/>
          <w:szCs w:val="28"/>
          <w:rtl w:val="true"/>
          <w:lang w:bidi="fa-IR"/>
        </w:rPr>
        <w:t xml:space="preserve">یعنی ای او ای کسی که اوئی نیست مگر او و چون صبح کردم این خواب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کردم بمن فرمود که یا علی اسم اعظم بتو تعلیم شده و در روز بدر این بر زبانم جاری بود و بدرستی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 هُوَ اللَّهُ أَحَدٌ را خواند و چون فارغ شد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هو یا من لا هو الا هو اغفر لی و انصرنی علی القوم الکافرین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ترجمه تتمه کلام بیامرز مرا و یاری کن مرا بر گروه کافران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صفین این را میفرمود و حمله میبرد عمار بن یاسر بآن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یا امیر المؤمنین این کتابها چیست و کنایه پوشیده و ناصریح سخن گفتن است حضرت فرمود که اسم اعظم خدا و عماد توحید از برای خدا است که خدائی نیست مگر از بعد از آن شَهِدَ اللَّهُ أَنَّهُ لا إِلهَ إِلَّا هُوَ و آخر سوره حشر را که از لو أنزلنا باشد تا آخر سوره خواند پس فرمود آمد و پیش از زوال چهار رکعت نماز بجا آورده و فرمود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اللَّه که بمعنی خدا است معنیش معبود و پرستیده ایست که خلق در او متحیرند و باو پناه میبرند یا بسوی او باز میگردند و خدا همانست که از دریافتن دیدها مستور و از خیالها و اندیشها محجوب است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اللَّه، معنیش معبودیست که خلق از دریافتن ماهیت او و احاطه نمودن بکیفیتش حیران و سرگردان شده‌اند و عرب میگوید که اله الرجل بالام مکسور چون آن مرد متحیر شود در چیزی و از روی علم و دانش بآن احاطه نکند و میگوید که وله بر وزن اله چون بسوی چیزی پناه برد از آنچه آن را حذر میکند و از آن میترسد بس اله یعنی خدا همانست که از حواس خلق مستور است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احد بمعنی فرد و متفرد است یعنی تنها واحد و واحد بیک معنی است و آن جناب متفردیست که او را نظیری نیست و توحید اقرار است بوحدت و آن انفراد است و واحد متباینی است که از چیزی برانگیخته نمیشود و با چیزی یکی نمیگردد و از این جهت گفته‌اند که بنای عدد از یکیست و یکی از جمله عدد نیست زیرا که عدد و شماره بر یکی واقع نمیشود بلکه بر دو واقع می‌شود پس معنی قول آن جناب که فرموده که اللَّه احد یعنی معبودی که خلق از دریافتنش و احاطه کردن بکیفیتش حیرانند و بالهیت تنها و از صفات خلقش برتر است</w:t>
      </w:r>
      <w:bookmarkStart w:id="242" w:name="pg2576_15476"/>
    </w:p>
    <w:p>
      <w:pPr>
        <w:pStyle w:val="Heading4"/>
        <w:numPr>
          <w:ilvl w:val="3"/>
          <w:numId w:val="1"/>
        </w:numPr>
        <w:rPr/>
      </w:pPr>
      <w:bookmarkStart w:id="243" w:name="__RefHeading___Toc106962_1395250215"/>
      <w:bookmarkStart w:id="244" w:name="_Toc89"/>
      <w:bookmarkEnd w:id="242"/>
      <w:bookmarkEnd w:id="243"/>
      <w:r>
        <w:rPr>
          <w:rtl w:val="true"/>
        </w:rPr>
        <w:t xml:space="preserve">حدیث </w:t>
      </w:r>
      <w:r>
        <w:rPr/>
        <w:t>3</w:t>
      </w:r>
      <w:bookmarkEnd w:id="2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 حَدَّثَنِی أَبِی زَیْنُ الْعَابِدِینَ عَنْ أَبِیهِ الْحُسَیْنِ بْنِ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الَّذِی لَا جَوْفَ لَهُ</w:t>
      </w:r>
      <w:r>
        <w:rPr>
          <w:rStyle w:val="FootnoteAnchor"/>
          <w:rtl w:val="true"/>
        </w:rPr>
        <w:footnoteReference w:id="272"/>
      </w:r>
      <w:r>
        <w:rPr>
          <w:rFonts w:ascii="Amiri" w:hAnsi="Amiri" w:eastAsia="Amiri" w:cs="Amiri"/>
          <w:color w:val="111111"/>
          <w:sz w:val="28"/>
          <w:sz w:val="28"/>
          <w:szCs w:val="28"/>
          <w:rtl w:val="true"/>
          <w:lang w:bidi="ar-SA"/>
        </w:rPr>
        <w:t>وَ الصَّمَدُ الَّذِی قَدِ انْتَهَی سُؤْدَدُهُ وَ الصَّمَدُ الَّذِی لَا یَأْکُلُ وَ لَا یَشْرَبُ وَ الصَّمَدُ الَّذِی لَا یَنَامُ وَ الصَّمَدُ الدَّائِمُ الَّذِی لَمْ یَزَلْ وَ لَا یَزَالُ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 کَانَ مُحَمَّدُ بْنُ الْحَنَفِیَّةِ 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الْقَائِمُ بِنَفْسِهِ الْغَنِیُّ عَنْ غَیْرِهِ وَ قَالَ غَیْرُهُ الصَّمَدُ الْمُتَعَالِی عَنِ الْکَوْنِ وَ الْفَسَادِ وَ الصَّمَدُ الَّذِی لَا یُوصَفُ بِالتَّغَایُرِ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 ع الصَّمَدُ السَّیِّدُ الْمُطَاعُ الَّذِی لَیْسَ فَوْقَهُ آمِرٌ وَ 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 بْنُ الْحُسَیْنِ زَیْنُ الْعَابِدِینَ ع عَنِ الصَّمَدِ فَقَالَ الصَّمَدُ الَّذِی لَا شَرِیکَ لَهُ وَ لَا یَئُودُهُ حِفْظُ شَیْ‌ءٍ وَ لَا یَعْزُبُ عَنْهُ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حدیث کرد مرا پدرم حضرت زین العابدین از پدرش حسین بن علی علیهم السلام که فرمود صمد آنست که او را اندرونی نیست و صمد آنست که بزرگواریش بنهایت رسیده و صمد آنست که نمیخورد و نمی‌آشامد و صمد آنست که نمیخوابد و صمد دائمی است که همیشه بوده و همیشه میباشد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محمد بن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که صمد آنست که بخودی خود بر پا و از غیرش بی‌پایان است و غیر او گفته است که صمد آنست که از کون و فساد برتری دارد و صمد آنست که بتغایر وصف نمیشود و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صمد سید مطاعی است که زبرا و امرکننده و نهی نماینده نیست و فرمود که از زین العابدین حضرت علی بن الحسین علیهما السلام از معنی صمد سؤال شد فرمود که صمد آنست که او را شریکی نیست و نگاه داشتن چیزی او را گران نکند و چیزی از او دور نشود</w:t>
      </w:r>
      <w:bookmarkStart w:id="245" w:name="pg2576_15477"/>
    </w:p>
    <w:p>
      <w:pPr>
        <w:pStyle w:val="Heading4"/>
        <w:numPr>
          <w:ilvl w:val="3"/>
          <w:numId w:val="1"/>
        </w:numPr>
        <w:rPr/>
      </w:pPr>
      <w:bookmarkStart w:id="246" w:name="__RefHeading___Toc106964_1395250215"/>
      <w:bookmarkStart w:id="247" w:name="_Toc90"/>
      <w:bookmarkEnd w:id="245"/>
      <w:bookmarkEnd w:id="246"/>
      <w:r>
        <w:rPr>
          <w:rtl w:val="true"/>
        </w:rPr>
        <w:t xml:space="preserve">حدیث </w:t>
      </w:r>
      <w:r>
        <w:rPr/>
        <w:t>4</w:t>
      </w:r>
      <w:bookmarkEnd w:id="2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وَهْبٍ الْقُرَشِیُّ قَالَ زَیْدُ بْنُ عَلِیٍّ زَیْنِ الْعَابِدِینَ ع الصَّمَدُ هُوَ الَّذِی إِذا أَرادَ شَیْئاً قَالَ لَهُ کُنْ فَیَکُونُ وَ الصَّمَدُ الَّذِی أَبْدَعَ الْأَشْیَاءَ فَخَلَقَهَا أَضْدَاداً وَ أَشْکَالًا وَ أَزْوَاجاً وَ تَفَرَّدَ بِالْوَحْدَةِ بِلَا ضِدٍّ وَ لَا شَکْلٍ وَ لَا مِثْلٍ وَ لَا 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بن وهب قرشی گفت که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صمد آنست که چون چیزی را خواهد بآن گوید که باشد پس میباشد و صمد آنست چیزها را پدید آورده و آنها را اضداد و اشکال و ازواج آفریده که بعضی را ضد بعضی و برخی را مثل برخی و پاره را جفت پاره گردانیده و بوحدت متفرد و تنها شده بدون ضد و بی‌شکل و مثل و همتا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وَهْبٍ الْقُرَشِیُّ وَ حَدَّثَنِی الصَّادِقُ جَعْفَرُ بْنُ مُحَمَّدٍ عَنْ أَبِیهِ الْبَاقِرِ عَنْ أَبِیهِ ع أَنَّ أَهْلَ الْبَصْرَةِ کَتَبُوا إِلَی الْحُسَیْنِ بْنِ عَلِیٍّ ع یَسْأَلُونَهُ عَنِ الصَّمَدِ فَکَتَبَ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فَلَا تَخُوضُوا فِی الْقُرْآنِ وَ لَا تُجَادِلُوا فِیهِ وَ لَا تَتَکَلَّمُوا فِیهِ بِغَیْرِ عِلْمٍ فَقَدْ سَمِعْتُ جَدِّی رَسُولَ اللَّهِ ص یَقُولُ مَنْ قَالَ فِی الْقُرْآنِ بِغَیْرِ عِلْمٍ فَلْیَتَبَوَّأْ مَقْعَدَهُ مِنَ النَّارِ وَ إِنَّ اللَّهَ سُبْحَانَهُ قَدْ فَسَّرَ الصَّمَدَ فَقَالَ اللَّهُ أَحَدٌ اللَّهُ الصَّمَدُ ثُمَّ فَسَّرَهُ فَقَالَ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لَمْ یَلِدْ لَمْ یَخْرُجْ مِنْهُ شَیْ‌ءٌ کَثِیفٌ کَالْوَلَدِ وَ سَائِرِ الْأَشْیَاءِ الْکَثِیفَةِ الَّتِی تَخْرُجُ مِنَ الْمَخْلُوقِینَ وَ لَا شَیْ‌ءٌ لَطِیفٌ کَالنَّفْسِ وَ لَا یَتَشَعَّبُ مِنْهُ الْبَدَوَاتُ کَالسِّنَةِ وَ النَّوْمِ وَ الْخَطْرَةِ وَ الْهَمِّ وَ الْحَزَنِ وَ الْبَهْجَةِ وَ الضَّحِکِ وَ الْبُکَاءِ وَ الْخَوْفِ وَ الرَّجَاءِ وَ الرَّغْبَةِ وَ السَّأْمَةِ وَ الْجُوعِ وَ الشِّبَعِ تَعَالَی أَنْ یَخْرُجَ مِنْهُ شَیْ‌ءٌ وَ أَنْ یَتَوَلَّدَ مِنْهُ شَیْ‌ءٌ کَثِیفٌ أَوْ 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یُولَدْ لَمْ یَتَوَلَّدْ مِنْ شَیْ‌ءٍ وَ لَمْ یَخْرُجْ مِنْ شَیْ‌ءٍ کَمَا یَخْرُجُ الْأَشْیَاءُ الْکَثِیفَةُ مِنْ عَنَاصِرِهَا کَالشَّیْ‌ءِ مِنَ الشَّیْ‌ءِ وَ الدَّابَّةِ مِنَ الدَّابَّةِ وَ النَّبَاتِ مِنَ الْأَرْضِ وَ الْمَاءِ مِنَ الْیَنَابِیعِ وَ الثِّمَارِ مِنَ الْأَشْجَارِ وَ لَا کَمَا یَخْرُجُ الْأَشْیَاءُ اللَّطِیفَةُ مِنْ مَرَاکِزِهَا کَالْبَصَرِ مِنَ الْعَیْنِ وَ السَّمْعِ مِنَ الْأُذُنِ وَ الشَّمِّ مِنَ الْأَنْفِ وَ الذَّوْقِ مِنَ الْفَمِ</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الْکَلَامِ مِنَ اللِّسَانِ وَ الْمَعْرِفَةِ وَ التَّمَیُّزِ مِنَ الْقَلْبِ</w:t>
      </w:r>
      <w:r>
        <w:rPr>
          <w:rStyle w:val="FootnoteAnchor"/>
          <w:rtl w:val="true"/>
        </w:rPr>
        <w:footnoteReference w:id="274"/>
      </w:r>
      <w:r>
        <w:rPr>
          <w:rFonts w:ascii="Amiri" w:hAnsi="Amiri" w:eastAsia="Amiri" w:cs="Amiri"/>
          <w:color w:val="111111"/>
          <w:sz w:val="28"/>
          <w:sz w:val="28"/>
          <w:szCs w:val="28"/>
          <w:rtl w:val="true"/>
          <w:lang w:bidi="ar-SA"/>
        </w:rPr>
        <w:t xml:space="preserve">وَ کَالنَّارِ مِنَ الْحَجَرِ لَا بَلْ هُوَ اللَّهُ الصَّمَدُ الَّذِی لَا مِنْ شَیْ‌ءٍ وَ لَا فِی شَیْ‌ءٍ وَ لَا عَلَی شَیْ‌ءٍ مُبْدِعُ الْأَشْیَاءِ وَ خَالِقُهَا وَ مُنْشِئُ الْأَشْیَاءِ بِقُدْرَتِهِ یَتَلَاشَی مَا خَلَقَ لِلْفَنَاءِ بِمَشِیَّتِهِ وَ یَبْقَی مَا خَلَقَ لِلْبَقَاءِ بِعِلْمِهِ </w:t>
      </w:r>
      <w:r>
        <w:rPr>
          <w:rStyle w:val="FootnoteAnchor"/>
          <w:rtl w:val="true"/>
        </w:rPr>
        <w:footnoteReference w:id="275"/>
      </w:r>
      <w:r>
        <w:rPr>
          <w:rFonts w:ascii="Amiri" w:hAnsi="Amiri" w:eastAsia="Amiri" w:cs="Amiri"/>
          <w:color w:val="111111"/>
          <w:sz w:val="28"/>
          <w:sz w:val="28"/>
          <w:szCs w:val="28"/>
          <w:rtl w:val="true"/>
          <w:lang w:bidi="ar-SA"/>
        </w:rPr>
        <w:t>فَذَلِکُمُ اللَّهُ الصَّمَدُ الَّذِی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الْکَبِیرُ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وهب قرشی گفت که حدیث کرد مرا حضرت صادق جعفر بن محمد از پدرش حضرت باقر از پدرش علیهم السلام که اهل بصره عریضه بحضرت حسین بن علی علیهما السلام نوشتند و او را از معنی صمد سؤال میکردند پس حضرت بسوی ایشان نوشت که بِسْمِ اللَّهِ الرَّحْمنِ الرَّحِیمِ اما بعد پس در قرآن فرو مروید و در آن مجادله و گفتگو نکنید و بدون علم در آن سخن مگوئید چرا که از جدم رسول خدا شنیدم که میفرمود هر که در قرآن بدون علم چیزی بگوید جای خود را مهیا گرداند در آتش دوزخ و از آن جای بگیرد و منزل گزیند و بداند که از اهل جهنم است و بدرستی که خدای سبحانه صمد را تفسیر فرموده و فرموده که اللَّهُ أَحَدٌ اللَّهُ الصَّمَدُ بعد از آن آن را تفسیر فرموده و فرموده که لَمْ یَلِدْ وَ لَمْ یُولَدْ وَ لَمْ یَکُنْ لَهُ کُفُواً أَحَدٌ یعنی نزاد و زاده نشد و نبود او را هیچ کس مانند و همتا و حضرت فرمود لم یلد یعنی چیز کثیفی از او بیرون نیامده چون فرزند و سائر چیزهای کثیفی که از آفریدگان بیرون می‌آید و نه چیز لطیفی چون نفس و عوارضات که پدید می‌آید از او منشعب و پراکنده نمیشوند چون پینکی و خواب و اندیشه که در دل در آید و غم و اندوه و خوشحالی و خنده و گریه و ترس و امید و رغبت و دلتنگی و گرسنگی و سیری و خدا از آن برتر است که چیزی از او بیرون آید و آنکه چیز کثیف یا لطیفی از او متولد شود و لم یولد یعنی از چیزی متولد نشده و از چیزی بیرون نیامده چنان که چیزهای کثیف از اصلهای خود بیرون می‌آیند چون چیزی از چیزی و حیوان از حیوان و گیاه از زمین و آب از چشمها و میوه‌ها از درختها و نه چنان که چیزهای لطیف از مرکزهای خرد بیرون می‌آیند چون دیدن از چشم و شنیدن از گوش و بوئیدن از بینی و چشیدن از دهان و سخن از زبان و شناختن و تمیز دادن از دل و چون آتش از سنگ نه بلکه او خدای صمدیست که نه از چیزی است و نه در چیزی و مخترع چیزها است و آفریننده آنها و پدید آورنده چیزها است بقدرت خویش که آنچه از برای فناء و نیستی آفریده بخواستش از هم میپاشند و آنچه از برای بقاء و ماندن خلق کرده بعلمش باقی میماند پس این خدای صمدیست که نزاده و زاده نشده و دانای نهان و آشکار و بزرگیست صاحب برتری و هیچ کس او را همتا نبوده و نخواهد بود</w:t>
      </w:r>
      <w:r>
        <w:rPr>
          <w:rFonts w:eastAsia="IRNazanin" w:cs="IRNazanin"/>
          <w:color w:val="111111"/>
          <w:sz w:val="28"/>
          <w:szCs w:val="28"/>
          <w:rtl w:val="true"/>
          <w:lang w:bidi="fa-IR"/>
        </w:rPr>
        <w:t>.</w:t>
      </w:r>
      <w:bookmarkStart w:id="248" w:name="pg2576_15479"/>
    </w:p>
    <w:p>
      <w:pPr>
        <w:pStyle w:val="Heading4"/>
        <w:numPr>
          <w:ilvl w:val="3"/>
          <w:numId w:val="1"/>
        </w:numPr>
        <w:rPr/>
      </w:pPr>
      <w:bookmarkStart w:id="249" w:name="__RefHeading___Toc106966_1395250215"/>
      <w:bookmarkStart w:id="250" w:name="_Toc91"/>
      <w:bookmarkEnd w:id="248"/>
      <w:bookmarkEnd w:id="249"/>
      <w:r>
        <w:rPr>
          <w:rtl w:val="true"/>
        </w:rPr>
        <w:t xml:space="preserve">حدیث </w:t>
      </w:r>
      <w:r>
        <w:rPr/>
        <w:t>6</w:t>
      </w:r>
      <w:bookmarkEnd w:id="25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 بْنُ وَهْبٍ الْقُرَشِیُّ سَمِعْتُ الصَّادِقَ ع یَقُولُ قَدِمَ وَفْدٌ مِنْ أَهْلِ فِلَسْطِینَ عَلَی الْبَاقِرِ ع فَسَأَلُوهُ عَنْ مَسَائِلَ فَأَجَابَهُمْ ثُمَّ سَأَلُوهُ عَنِ الصَّمَدِ فَقَالَ تَفْسِیرُهُ فِیهِ الصَّمَدُ خَمْسَةُ أَحْرُفٍ فَالْأَلِفُ دَلِیلٌ عَلَی إِنِّیَّتِهِ وَ هُوَ قَوْلُهُ عَزَّ وَ جَلَّ شَهِدَ اللَّهُ أَنَّهُ لا إِلهَ إِلَّا هُوَ</w:t>
      </w:r>
      <w:r>
        <w:rPr>
          <w:rStyle w:val="FootnoteAnchor"/>
          <w:rtl w:val="true"/>
        </w:rPr>
        <w:footnoteReference w:id="276"/>
      </w:r>
      <w:r>
        <w:rPr>
          <w:rFonts w:ascii="Amiri" w:hAnsi="Amiri" w:eastAsia="Amiri" w:cs="Amiri"/>
          <w:color w:val="111111"/>
          <w:sz w:val="28"/>
          <w:sz w:val="28"/>
          <w:szCs w:val="28"/>
          <w:rtl w:val="true"/>
          <w:lang w:bidi="ar-SA"/>
        </w:rPr>
        <w:t>وَ ذَلِکَ تَنْبِیهٌ وَ إِشَارَةٌ إِلَی الْغَائِبِ عَنْ دَرْکِ الْحَوَاسِّ وَ اللَّامُ دَلِیلٌ عَلَی إِلَهِیَّتِهِ بِأَنَّهُ هُوَ اللَّهُ وَ الْأَلِفُ وَ اللَّامُ مُدْغَمَانِ لَا یَظْهَرَانِ عَلَی اللِّسَانِ</w:t>
      </w:r>
      <w:r>
        <w:rPr>
          <w:rStyle w:val="FootnoteAnchor"/>
          <w:rtl w:val="true"/>
        </w:rPr>
        <w:footnoteReference w:id="277"/>
      </w:r>
      <w:r>
        <w:rPr>
          <w:rFonts w:ascii="Amiri" w:hAnsi="Amiri" w:eastAsia="Amiri" w:cs="Amiri"/>
          <w:color w:val="111111"/>
          <w:sz w:val="28"/>
          <w:sz w:val="28"/>
          <w:szCs w:val="28"/>
          <w:rtl w:val="true"/>
          <w:lang w:bidi="ar-SA"/>
        </w:rPr>
        <w:t>وَ لَا یَقَعَانِ فِی السَّمْعِ وَ یَظْهَرَانِ فِی الْکِتَابَةِ دَلِیلَانِ عَلَی أَنَّ إِلَهِیَّتَهُ بِلُطْفِهِ خَافِیَةٌ لَا تُدْرَکُ بِالْحَوَاسِّ وَ لَا تَقَعُ فِی لِسَانِ وَاصِفٍ وَ لَا أُذُنِ سَامِعٍ لِأَنَّ تَفْسِیرَ الْإِلَهِ هُوَ الَّذِی أَلِهَ الْخَلْقُ عَنْ دَرْکِ مَاهِیَّتِهِ وَ کَیْفِیَّتِهِ بِحِسٍّ أَوْ بِوَهْمٍ لَا بَلْ هُوَ مُبْدِعُ الْأَوْهَامِ وَ خَالِقُ الْحَوَاسِّ وَ إِنَّمَا یَظْهَرُ ذَلِکَ عِنْدَ الْکِتَابَةِ دَلِیلٌ عَلَی أَنَّ اللَّهَ سُبْحَانَهُ أَظْهَرَ رُبُوبِیَّتَهُ فِی إِبْدَاعِ الْخَلْقِ وَ تَرْکِیبِ أَرْوَاحِهِمُ اللَّطِیفَةِ فِی أَجْسَادِهِمُ الْکَثِیفَةِ فَإِذَا نَظَرَ عَبْدٌ إِلَی نَفْسِهِ لَمْ یَرَ رُوحَهُ کَمَا أَنَّ لَامَ الصَّمَدِ لَا تَتَبَیَّنُ وَ لَا تَدْخُلُ فِی حَاسَّةٍ مِنَ الْحَوَاسِّ الْخَمْسِ فَإِذَا نَظَرَ إِلَی الْکِتَابَةِ ظَهَرَ لَهُ مَا خَفِیَ وَ لَطُفَ فَمَتَی تَفَکَّرَ الْعَبْدُ فِی مَاهِیَّةِ الْبَارِئِ وَ کَیْفِیَّتِهِ أَلِهَ فِیهِ وَ تَحَیَّرَ وَ لَمْ تُحِطْ فِکْرَتُهُ بِشَیْ‌ءٍ یَتَصَوَّرُ لَهُ لِأَنَّهُ عَزَّ وَ جَلَّ خَالِقُ الصُّوَرِ فَإِذَا نَظَرَ إِلَی خَلْقِهِ ثَبَتَ لَهُ أَنَّهُ عَزَّ وَ جَلَّ خَالِقُهُمْ وَ مُرَکِّبُ أَرْوَاحِهِمْ فِی أَجْسَادِهِمْ وَ أَمَّا الصَّادُ فَدَلِیلٌ عَلَی أَنَّهُ عَزَّ وَ جَلَّ صَادِقٌ وَ قَوْلَهُ صِدْقٌ وَ کَلَامَهُ صِدْقٌ وَ دَعَا عِبَادَهُ إِلَی اتِّبَاعِ الصِّدْقِ بِالصِّدْقِ وَ وَعَدَ بِالصِّدْقِ دَارَ الصِّدْقِ وَ أَمَّا الْمِیمُ فَدَلِیلٌ عَلَی مُلْکِهِ وَ أَنَّهُ الْمَلِکُ الْحَقُّ لَمْ یَزَلْ وَ لَا یَزَالُ وَ لَا یَزُولُ مُلْکُهُ وَ أَمَّا الدَّالُ فَدَلِیلٌ عَلَی دَوَامِ مُلْکِهِ وَ أَنَّهُ عَزَّ وَ جَلَّ دَائِمٌ تَعَالَی عَنِ الْکَوْنِ وَ الزَّوَالِ بَلْ هُوَ عَزَّ وَ جَلَّ یُکَوِّنُ الْکَائِنَاتِ الَّذِی کَانَ بِتَکْوِینِهِ کُلُّ کَائِنٍ ثُمَّ قَالَ ع لَوْ وَجَدْتُ لِعِلْمِیَ الَّذِی آتَانِیَ اللَّهُ عَزَّ وَ جَلَّ حَمَلَةً لَنَشَرْتُ التَّوْحِیدَ وَ الْإِسْلَامَ وَ الْإِیمَانَ وَ الدِّینَ وَ الشَّرَائِعَ مِنَ الصَّمَدِ وَ کَیْفَ لِی بِذَلِکَ وَ لَمْ یَجِدْ جَدِّی أَمِیرُ الْمُؤْمِنِینَ ع حَمَلَةً لِعِلْمِهِ حَتَّی کَانَ یَتَنَفَّسُ الصُّعَدَاءَ وَ یَقُولُ عَلَی الْمِنْبَرِ سَلُونِی قَبْلَ أَنْ تَفْقِدُونِی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بَیْنَ الْجَوَانِحِ مِنِّی عِلْماً جَمّاً هَاهْ هَاهْ أَلَا لَا أَجِدُ مَنْ یَحْمِلُهُ أَلَا وَ إِنِّی عَلَیْکُمْ مِنَ اللَّهِ الْحُجَّةُ الْبَالِغَةُ فَ لا تَتَوَلَّوْا قَوْماً غَضِبَ اللَّهُ عَلَیْهِمْ قَدْ یَئِسُوا مِنَ الْآخِرَةِ کَما یَئِسَ الْکُفَّارُ مِنْ أَصْحابِ الْقُبُورِ ثُمَّ قَالَ الْبَاقِرُ ع الْحَمْدُ لِلَّهِ الَّذِی مَنَّ عَلَیْنَا وَ وَفَّقَنَا لِعِبَادَتِهِ الْأَحَدِ الصَّمَدِ</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الَّذِی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وَ جَنَّبَنَا عِبَادَةَ الْأَوْثَانِ حَمْداً سَرْمَداً وَ شُکْراً وَاصِباً وَ قَوْلُهُ عَزَّ وَ جَلَّ لَمْ یَلِدْ وَ لَمْ یُولَدْ یَقُولُ لَمْ یَلِدْ عَزَّ وَ جَلَّ فَیَکُونَ لَهُ وَلَدٌ یَرِثُهُ</w:t>
      </w:r>
      <w:r>
        <w:rPr>
          <w:rStyle w:val="FootnoteAnchor"/>
          <w:rtl w:val="true"/>
        </w:rPr>
        <w:footnoteReference w:id="279"/>
      </w:r>
      <w:r>
        <w:rPr>
          <w:rFonts w:ascii="Amiri" w:hAnsi="Amiri" w:eastAsia="Amiri" w:cs="Amiri"/>
          <w:color w:val="111111"/>
          <w:sz w:val="28"/>
          <w:sz w:val="28"/>
          <w:szCs w:val="28"/>
          <w:rtl w:val="true"/>
          <w:lang w:bidi="ar-SA"/>
        </w:rPr>
        <w:t>وَ لَمْ یُولَدْ فَیَکُونَ لَهُ وَالِدٌ یَشْرَکُهُ فِی رُبُوبِیَّتِهِ وَ 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فَیُعَاوِنَهُ فِی سُلْطَانِهِ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وهب بن وهب قرشی گفت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میفرمود گروهی از اهل فلسطین بر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و او را از مسائلی چند سؤال کردند و ایشان را جواب داد بعد از آن او را سؤال کردند از معنی صمد حضرت فرمود که تفسیرش در خود آنست و الصمد پنج حرف است پس الف دلیل است بر انیت و تحقق آن جناب و آن قول آن جناب عز و جل است که شَهِدَ اللَّهُ أَنَّهُ لا إِلهَ إِلَّا هُوَ یعنی گواهی داد خدا باینکه نیست خدائی مگر او و آن تنبیه و اشاره است بسوی غائب از دریافتن حواس و لام دلیل بر الهیت و خدائی او است باینکه آن جناب خدا است و الف و لام مدغم‌اند که در یک دیگر داخل شده‌اند و بر زبان ظاهر نمیشوند و در گوش واقع نمیشوند و در نوشتن ظهور دارند و دلیل‌اند بر اینکه خدائیش بلطفی که دارد نهان است که نه بحواس دریافته می‌شود و نه در زبان وصف‌کننده واقع می‌شود و نه در گوش شنونده زیرا که تفسیر اللَّه همان کسی است که خلق از دریافتن ماهیت و کیفیتش حیران شده‌اند بحس یا بخیال نه بلکه او مخترع خیالها و آفریننده حاسها است و جز این نیست که آن در نزد نوشتن ظاهر می‌شود و این دلیل است بر اینکه خدای سبحانه پروردگاری خود را در اختراع خلق و ترکیب ارواح لطیفه ایشان در جسدهای کثیفه ایشان آشکار فرموده پس چون بنده بسوی نفس خود نظر کند روحش را نبیند چنان که لام الصمد ظاهر نمیشود و در یک حاسه از حواس پنجگانه در نمیآید و چون بسوی نوشته نظر کند آنچه پنهان و لطیف بوده از برایش ظاهر گردد پس در هر زمان که بنده در ماهیت آفریدگار و کیفیت او اندیشه کند در او متحیر و سرگردان شود و اندیشه‌اش بچیزی که از برایش متصور می‌شود احاطه نکند زیرا که آن جناب عز و جل آفریننده صورتها است و چون بسوی آفرینش خود نظر کند از برایش ثابت شود و آن جناب عز و جل آفریننده ایشان و ترکیب دهنده ارواح و اجساد ایشانست و اما صاد دلیل است بر اینکه آن جناب عز و جل صادق و راستگو است و گفتارش صدق و سخنش صدق است و بندگانش را بسوی پیروی کردن صدق خوانده و بصدق خانه صدق را وعده فرموده و اما میم دلیل است بر ملک و پادشاهی او و آنکه او پادشاه حقی است که همیشه بوده و همیشه خواهد بود و پادشاهیش برطرف نخواهد شد و اما دال دلیل است بر دوام و همیشگی پادشاهیش و آنکه آن جناب عز و جل دائم و همیشه است و برتر است از بودن و زوال بلکه آن جناب عز و جل هستی دهنده صاحبان هستی است که بهستی دادنش هر هستی دارنده هستی بهمرسانیده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 حاملانی چند را از برای علم خویش که خدای عز و جل بمن عطاء فرموده می‌یافتم هر آینه نشر توحید و اسلام و ایمان و دین و شریعتها از لفظ الصمد میکردم و چگونه این امر مرا میسر شود و جدم امیر المؤمنین حاملانی را از برای علم خویش نیافت حتی آنکه چنان بود که آه سرد از سینه پر درد بر میکشید و بر سر منبر میفرمود که از من بپرسید پیش از آنکه مرا نیابید پس بدرستی که در میان دنده‌های من علم بسیاریست آه آه آگاه باشید که کسی را نمی‌یابم که آن را بردارد و آگاه باشید که من بر شما از جانب خدا حجت رسایم پس دوست مدارید گروهی را که خدا بر ایشان خشم کرده بحقیقت که از آخرت نومید شده‌اند چنان که کافران از صاحبان قبرها که مردگانند نومید شده‌اند بعد از آن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حمد از برای خدائیست که بر ما منت نهاده و ما را از برای پرستش خود توفیق داده یگانه صمدی که نزاده و زاده نشده و هیچ کس او را همتا نبوده و نخواهد بود و ما را از پرستش بتان دور گردانیده حمد همیشه و شکری واجب و قول آن جناب عز و جل لَمْ یَلِدْ وَ لَمْ یُولَدْ میفرماید که خدای عز و جل نزاده تا او را فرزندی باشد که پادشاهیش را از او ارث برد و زاده نشده که او را پدری باشد که با او در پروردگاری و پادشاهیش شرکت کند و کسی او را همتا نبوده تا او را در سلطنتش یاری دهد</w:t>
      </w:r>
      <w:r>
        <w:rPr>
          <w:rFonts w:eastAsia="IRNazanin" w:cs="IRNazanin"/>
          <w:color w:val="111111"/>
          <w:sz w:val="28"/>
          <w:szCs w:val="28"/>
          <w:rtl w:val="true"/>
          <w:lang w:bidi="fa-IR"/>
        </w:rPr>
        <w:t>.</w:t>
      </w:r>
      <w:bookmarkStart w:id="251" w:name="pg2576_15481"/>
    </w:p>
    <w:p>
      <w:pPr>
        <w:pStyle w:val="Heading4"/>
        <w:numPr>
          <w:ilvl w:val="3"/>
          <w:numId w:val="1"/>
        </w:numPr>
        <w:rPr/>
      </w:pPr>
      <w:bookmarkStart w:id="252" w:name="__RefHeading___Toc106968_1395250215"/>
      <w:bookmarkStart w:id="253" w:name="_Toc92"/>
      <w:bookmarkEnd w:id="251"/>
      <w:bookmarkEnd w:id="252"/>
      <w:r>
        <w:rPr>
          <w:rtl w:val="true"/>
        </w:rPr>
        <w:t xml:space="preserve">حدیث </w:t>
      </w:r>
      <w:r>
        <w:rPr/>
        <w:t>7</w:t>
      </w:r>
      <w:bookmarkEnd w:id="25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حَدَّثَنِی سَعْدُ بْنُ عَبْدِ اللَّهِ قَالَ حَدَّثَنَا مُحَمَّدُ بْنُ عِیسَی بْنِ عُبَیْدٍ عَنْ یُونُسَ بْنِ عَبْدِ الرَّحْمَنِ عَنِ الرَّبِیعِ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 وَ سُئِلَ عَنِ الصَّمَدِ فَقَالَ الصَّمَدُ الَّذِی لَا جَوْفَ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سعد بن عبد الله گفت که حدیث کرد ما را محمد بن عیسی بن عبید از یونس بن عبد الرحمن از ربیع بن مسلم که گفت شنیدم از حضرت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صمد سؤال شده بود که فرمود صمد آنست که اندرون ندارد</w:t>
      </w:r>
      <w:r>
        <w:rPr>
          <w:rFonts w:eastAsia="IRNazanin" w:cs="IRNazanin"/>
          <w:color w:val="111111"/>
          <w:sz w:val="28"/>
          <w:szCs w:val="28"/>
          <w:rtl w:val="true"/>
          <w:lang w:bidi="fa-IR"/>
        </w:rPr>
        <w:t>.</w:t>
      </w:r>
    </w:p>
    <w:p>
      <w:pPr>
        <w:pStyle w:val="Heading4"/>
        <w:numPr>
          <w:ilvl w:val="3"/>
          <w:numId w:val="1"/>
        </w:numPr>
        <w:rPr/>
      </w:pPr>
      <w:bookmarkStart w:id="254" w:name="__RefHeading___Toc106970_1395250215"/>
      <w:bookmarkStart w:id="255" w:name="_Toc93"/>
      <w:bookmarkEnd w:id="254"/>
      <w:r>
        <w:rPr>
          <w:rtl w:val="true"/>
        </w:rPr>
        <w:t xml:space="preserve">حدیث </w:t>
      </w:r>
      <w:r>
        <w:rPr/>
        <w:t>8</w:t>
      </w:r>
      <w:bookmarkEnd w:id="25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یَحْیَی الْعَطَّارُ عَنْ مُحَمَّدِ بْنِ أَحْمَدَ بْنِ یَحْیَی بْنِ عِمْرَانَ الْأَشْعَرِیِّ عَنْ عَلِیِّ بْنِ إِسْمَاعِیلَ عَنْ صَفْوَانَ بْنِ یَحْیَی عَنْ أَبِی أَیُّوبَ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الْیَهُودَ سَأَلُوا رَسُولَ اللَّهِ ص فَقَالُوا انْسِبْ لَنَا رَبَّکَ فَلَبِثَ ثَلَاثاً لَا یُجِیبُهُمْ ثُمَّ نَزَلَتْ هَذِهِ السُّورَةُ إِلَی آخِرِهَا فَقُلْتُ لَهُ مَا الصَّمَدُ فَقَالَ الَّذِی لَیْسَ بِمُجَوَّفٍ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محمد بن احمد بن یحیی بن عمران اشعری از علی بن اسماعیل از صفوان بن یحیی از ابو ایوب از محمد بن مسلم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یهود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و گفتند که پروردگارت را از برای مانست ده و نژاد او را بیان کن پس سه روز درنگ نمود که ایشان را جواب نمیفرمود بعد از آن این سوره تا آخرش نازل شد من بآن حضرت عرض کردم که صمد چیست فرمود که آنکه مجوف و میان تهی نیست</w:t>
      </w:r>
      <w:r>
        <w:rPr>
          <w:rFonts w:eastAsia="IRNazanin" w:cs="IRNazanin"/>
          <w:color w:val="111111"/>
          <w:sz w:val="28"/>
          <w:szCs w:val="28"/>
          <w:rtl w:val="true"/>
          <w:lang w:bidi="fa-IR"/>
        </w:rPr>
        <w:t>.</w:t>
      </w:r>
      <w:bookmarkStart w:id="256" w:name="pg2576_15482"/>
    </w:p>
    <w:p>
      <w:pPr>
        <w:pStyle w:val="Heading4"/>
        <w:numPr>
          <w:ilvl w:val="3"/>
          <w:numId w:val="1"/>
        </w:numPr>
        <w:rPr/>
      </w:pPr>
      <w:bookmarkStart w:id="257" w:name="__RefHeading___Toc106972_1395250215"/>
      <w:bookmarkStart w:id="258" w:name="_Toc94"/>
      <w:bookmarkEnd w:id="256"/>
      <w:bookmarkEnd w:id="257"/>
      <w:r>
        <w:rPr>
          <w:rtl w:val="true"/>
        </w:rPr>
        <w:t xml:space="preserve">حدیث </w:t>
      </w:r>
      <w:r>
        <w:rPr/>
        <w:t>9</w:t>
      </w:r>
      <w:bookmarkEnd w:id="25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قَالَ حَدَّثَنَا مُحَمَّدُ بْنُ عِیسَی عَنْ یُونُسَ بْنِ عَبْدِ الرَّحْمَنِ عَنِ الْحَسَنِ بْنِ أَبِی السَّرِیِّ </w:t>
      </w:r>
      <w:r>
        <w:rPr>
          <w:rStyle w:val="FootnoteAnchor"/>
          <w:rtl w:val="true"/>
        </w:rPr>
        <w:footnoteReference w:id="281"/>
      </w:r>
      <w:r>
        <w:rPr>
          <w:rFonts w:ascii="Amiri" w:hAnsi="Amiri" w:eastAsia="Amiri" w:cs="Amiri"/>
          <w:color w:val="111111"/>
          <w:sz w:val="28"/>
          <w:sz w:val="28"/>
          <w:szCs w:val="28"/>
          <w:rtl w:val="true"/>
          <w:lang w:bidi="ar-SA"/>
        </w:rPr>
        <w:t>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شَیْ‌ءٍ مِنَ التَّوْحِیدِ فَقَالَ إِنَّ اللَّهَ تَبَارَکَتْ أَسْمَاؤُهُ الَّتِی یُدْعَی بِهَا وَ تَعَالَی فِی عُلُوِّ کُنْهِهِ وَاحِدٌ تَوَحَّدَ بِالتَّوْحِیدِ فِی عُلُوِّ تَوْحِیدِهِ ثُمَّ أَجْرَاهُ عَلَی خَلْقِهِ</w:t>
      </w:r>
      <w:r>
        <w:rPr>
          <w:rStyle w:val="FootnoteAnchor"/>
          <w:rtl w:val="true"/>
        </w:rPr>
        <w:footnoteReference w:id="282"/>
      </w:r>
      <w:r>
        <w:rPr>
          <w:rFonts w:ascii="Amiri" w:hAnsi="Amiri" w:eastAsia="Amiri" w:cs="Amiri"/>
          <w:color w:val="111111"/>
          <w:sz w:val="28"/>
          <w:sz w:val="28"/>
          <w:szCs w:val="28"/>
          <w:rtl w:val="true"/>
          <w:lang w:bidi="ar-SA"/>
        </w:rPr>
        <w:t>فَهُوَ وَاحِدٌ صَمَدٌ قُدُّوسٌ یَعْبُدُهُ کُلُّ شَیْ‌ءٍ وَ یَصْمِدُ إِلَیْهِ کُلُّ شَیْ‌ءٍ وَ وَسِعَ کُلَّ شَیْ‌ءٍ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گفت که حدیث کرد مرا محمد بن عیسی از یونس بن عبد الرحمن از حسین بن ابی السری از جابر بن یزید گفت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چیزی از توحید سؤال کردم فرمود بدرستی که خدا که نامهایش که بآنها خوانده می‌شود مبارک و در علو کنهش برتری دارد یکیست که در توحید خویش بتوحید یگانه شده پس آن را بر خلقش جاری ساخته پس او است یگانه و پناه نیازمندان که بغایت پاکست از هر عیب و وصفی که باو لایق نباشد و هر چیزی او را می‌پرستد و هر چیزی بسوی او قصد میکند و هر چیزی را فرا گرفته از روی دانش</w:t>
      </w:r>
      <w:r>
        <w:rPr>
          <w:rFonts w:eastAsia="IRNazanin" w:cs="IRNazanin"/>
          <w:color w:val="111111"/>
          <w:sz w:val="28"/>
          <w:szCs w:val="28"/>
          <w:rtl w:val="true"/>
          <w:lang w:bidi="fa-IR"/>
        </w:rPr>
        <w:t>.</w:t>
      </w:r>
      <w:bookmarkStart w:id="259" w:name="pg2576_15483"/>
    </w:p>
    <w:p>
      <w:pPr>
        <w:pStyle w:val="Heading4"/>
        <w:numPr>
          <w:ilvl w:val="3"/>
          <w:numId w:val="1"/>
        </w:numPr>
        <w:rPr/>
      </w:pPr>
      <w:bookmarkStart w:id="260" w:name="__RefHeading___Toc106974_1395250215"/>
      <w:bookmarkStart w:id="261" w:name="_Toc95"/>
      <w:bookmarkEnd w:id="259"/>
      <w:bookmarkEnd w:id="260"/>
      <w:r>
        <w:rPr>
          <w:rtl w:val="true"/>
        </w:rPr>
        <w:t xml:space="preserve">حدیث </w:t>
      </w:r>
      <w:r>
        <w:rPr/>
        <w:t>10</w:t>
      </w:r>
      <w:bookmarkEnd w:id="26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عَنْ عَلِیِّ بْنِ مُحَمَّدٍ عَنْ سَهْلِ بْنِ زِیَادٍ عَنْ مُحَمَّدِ بْنِ الْوَلِیدِ وَ لَقَبُهُ شَبَابٌ الصَّیْرَفِیُّ عَنْ 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جُعِلْتُ فِدَاکَ مَا الصَّمَدُ قَالَ السَّیِّدُ الْمَصْمُودُ إِلَیْهِ فِی الْقَلِیلِ وَ 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از علی بن محمد از سهل بن زیاد از محمد بن ولید و لقبش شباب صیرفی است از داود بن قاسم جعفری که گفت بحضرت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فدای تو گردم معنی صمد چیست فرمود سید و بزرگی که تمام خلق بسوی او قصد کنند در اندک و بسیار</w:t>
      </w:r>
      <w:r>
        <w:rPr>
          <w:rFonts w:eastAsia="IRNazanin" w:cs="IRNazanin"/>
          <w:color w:val="111111"/>
          <w:sz w:val="28"/>
          <w:szCs w:val="28"/>
          <w:rtl w:val="true"/>
          <w:lang w:bidi="fa-IR"/>
        </w:rPr>
        <w:t>.</w:t>
      </w:r>
    </w:p>
    <w:p>
      <w:pPr>
        <w:pStyle w:val="Heading4"/>
        <w:numPr>
          <w:ilvl w:val="3"/>
          <w:numId w:val="1"/>
        </w:numPr>
        <w:rPr/>
      </w:pPr>
      <w:bookmarkStart w:id="262" w:name="__RefHeading___Toc106976_1395250215"/>
      <w:bookmarkStart w:id="263" w:name="_Toc96"/>
      <w:bookmarkEnd w:id="262"/>
      <w:r>
        <w:rPr>
          <w:rtl w:val="true"/>
        </w:rPr>
        <w:t xml:space="preserve">حدیث </w:t>
      </w:r>
      <w:r>
        <w:rPr/>
        <w:t>11</w:t>
      </w:r>
      <w:bookmarkEnd w:id="26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أَحْمَدُ بْنُ الْحُسَیْنِ الْمَرْوَانِیُّ قَالَ حَدَّثَنَا أَبُو أَحْمَدَ مُحَمَّدُ بْنُ سُلَیْمَانَ بِفَارِسَ قَالَ حَدَّثَنَا مُحَمَّدُ بْنُ یَحْیَی قَالَ حَدَّثَنَا مُحَمَّدُ بْنُ عَبْدِ اللَّهِ الرَّوَّاسِیُّ</w:t>
      </w:r>
      <w:r>
        <w:rPr>
          <w:rStyle w:val="FootnoteAnchor"/>
          <w:rtl w:val="true"/>
        </w:rPr>
        <w:footnoteReference w:id="283"/>
      </w:r>
      <w:r>
        <w:rPr>
          <w:rFonts w:ascii="Amiri" w:hAnsi="Amiri" w:eastAsia="Amiri" w:cs="Amiri"/>
          <w:color w:val="111111"/>
          <w:sz w:val="28"/>
          <w:sz w:val="28"/>
          <w:szCs w:val="28"/>
          <w:rtl w:val="true"/>
          <w:lang w:bidi="ar-SA"/>
        </w:rPr>
        <w:t xml:space="preserve">قَالَ حَدَّثَنَا جَعْفَرُ بْنُ سُلَیْمَانَ عَنْ یَزِیدَ الرِّشْکِ </w:t>
      </w:r>
      <w:r>
        <w:rPr>
          <w:rStyle w:val="FootnoteAnchor"/>
          <w:rtl w:val="true"/>
        </w:rPr>
        <w:footnoteReference w:id="284"/>
      </w:r>
      <w:r>
        <w:rPr>
          <w:rFonts w:ascii="Amiri" w:hAnsi="Amiri" w:eastAsia="Amiri" w:cs="Amiri"/>
          <w:color w:val="111111"/>
          <w:sz w:val="28"/>
          <w:sz w:val="28"/>
          <w:szCs w:val="28"/>
          <w:rtl w:val="true"/>
          <w:lang w:bidi="ar-SA"/>
        </w:rPr>
        <w:t>عَنْ مُطَرِّفِ بْنِ عَبْدِ اللَّهِ عَنْ عِمْرَانَ بْنِ حُصَیْنٍ أَنَّ النَّبِیَّ ص بَعَثَ سَرِیَّةً وَ اسْتَعْمَلَ عَلَیْهَا عَلِیّاً ع فَلَمَّا رَجَعُوا سَأَلَهُمْ فَقَالُوا کُلٌّ خَیْرٌ غَیْرَ أَنَّهُ قَرَأَ بِنَا فِی کُلِّ صَلَاةٍ بِ قُلْ هُوَ اللَّهُ أَحَدٌ فَقَالَ یَا عَلِیُّ لِمَ فَعَلْتَ هَذَا فَقَالَ لِحُبِّی لِ قُلْ هُوَ اللَّهُ أَحَدٌ فَقَالَ النَّبِیُّ ص مَا أَحْبَبْتَهَا حَتَّی أَحَبَّکَ اللَّهُ عَزَّ وَ جَلَّ</w:t>
      </w:r>
      <w:r>
        <w:rPr>
          <w:rFonts w:eastAsia="Amiri" w:cs="Amiri" w:ascii="Amiri" w:hAnsi="Amiri"/>
          <w:color w:val="111111"/>
          <w:sz w:val="28"/>
          <w:szCs w:val="28"/>
          <w:rtl w:val="true"/>
          <w:lang w:bidi="ar-SA"/>
        </w:rPr>
        <w:t>.</w:t>
      </w:r>
      <w:bookmarkStart w:id="264" w:name="pg2576_15484"/>
    </w:p>
    <w:p>
      <w:pPr>
        <w:pStyle w:val="BookText"/>
        <w:rPr/>
      </w:pPr>
      <w:bookmarkEnd w:id="26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نصر احمد بن حسین مروانی گفت که حدیث کرد ما را ابو احمد محمد بن سلیمان در فارس گفت که حدیث کرد ما را محمد بن یحیی گفت که حدیث کرد ما را محمد بن عبد اللَّه رقاشی گفت که حدیث کرد ما را جعفر بن سلیمان از یزید رشک از مطرف بن عبد اللَّه از عمران بن حصین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را بجائی فرستاد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ایشان سردار کرد و چون برگشتند از ایشان احوال پرسید عرض کردند که همه خوبی را بجا آورد غیر از آنکه در هر نمازی با ما سوره قُلْ هُوَ اللَّهُ أَحَدٌ را خواند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یا علی چرا چنین کردی عرض کرد که بجهت آنکه سوره قُلْ هُوَ اللَّهُ أَحَدٌ را دوست میدارم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 را دوست نداشته تا آنکه خدای عز و جل ترا دوست داشته</w:t>
      </w:r>
      <w:r>
        <w:rPr>
          <w:rFonts w:eastAsia="IRNazanin" w:cs="IRNazanin"/>
          <w:color w:val="111111"/>
          <w:sz w:val="28"/>
          <w:szCs w:val="28"/>
          <w:rtl w:val="true"/>
          <w:lang w:bidi="fa-IR"/>
        </w:rPr>
        <w:t>.</w:t>
      </w:r>
    </w:p>
    <w:p>
      <w:pPr>
        <w:pStyle w:val="Heading4"/>
        <w:numPr>
          <w:ilvl w:val="3"/>
          <w:numId w:val="1"/>
        </w:numPr>
        <w:rPr/>
      </w:pPr>
      <w:bookmarkStart w:id="265" w:name="__RefHeading___Toc106978_1395250215"/>
      <w:bookmarkStart w:id="266" w:name="_Toc97"/>
      <w:bookmarkEnd w:id="265"/>
      <w:r>
        <w:rPr>
          <w:rtl w:val="true"/>
        </w:rPr>
        <w:t xml:space="preserve">حدیث </w:t>
      </w:r>
      <w:r>
        <w:rPr/>
        <w:t>12</w:t>
      </w:r>
      <w:bookmarkEnd w:id="26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مُحَمَّدُ بْنُ یَحْیَی الْعَطَّارُ قَالَ حَدَّثَنَا مُحَمَّدُ بْنُ أَحْمَدَ بْنِ یَحْیَی بْنِ عِمْرَانَ الْأَشْعَرِیُّ عَنْ أَحْمَدَ بْنِ هِلَالٍ عَنْ عِیسَی بْنِ عَبْدِ اللَّهِ عَنْ أَبِیهِ عَنْ جَدِّهِ قَالَ قَالَ رَسُولُ اللَّهِ ص مَنْ قَرَأَ قُلْ هُوَ اللَّهُ أَحَدٌ مِائَةَ مَرَّةٍ حِینَ یَأْخُذُ مَضْجَعَهُ غَفَرَ اللَّهُ لَهُ عَزَّ وَ جَلَّ ذُنُوبَ خَمْسِینَ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رحمه اللَّه گفت که حدیث کرد ما را محمد بن یحیی عطار گفت که حدیث کرد ما را محمد بن احمد بن یحیی بن عمران اشعری از احمد بن هلال از عیسی بن عبد اللَّه از پدرش از جدش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که سوره قُلْ هُوَ اللَّهُ أَحَدٌ را بخواند در هنگامی که خوابگاه خود را فرا میگیرد خدای عز و جل گناه پنجاه ساله را از برایش بیامرزد</w:t>
      </w:r>
      <w:r>
        <w:rPr>
          <w:rFonts w:eastAsia="IRNazanin" w:cs="IRNazanin"/>
          <w:color w:val="111111"/>
          <w:sz w:val="28"/>
          <w:szCs w:val="28"/>
          <w:rtl w:val="true"/>
          <w:lang w:bidi="fa-IR"/>
        </w:rPr>
        <w:t>.</w:t>
      </w:r>
      <w:bookmarkStart w:id="267" w:name="pg2576_15485"/>
    </w:p>
    <w:p>
      <w:pPr>
        <w:pStyle w:val="Heading4"/>
        <w:numPr>
          <w:ilvl w:val="3"/>
          <w:numId w:val="1"/>
        </w:numPr>
        <w:rPr/>
      </w:pPr>
      <w:bookmarkStart w:id="268" w:name="__RefHeading___Toc106980_1395250215"/>
      <w:bookmarkStart w:id="269" w:name="_Toc98"/>
      <w:bookmarkEnd w:id="267"/>
      <w:bookmarkEnd w:id="268"/>
      <w:r>
        <w:rPr>
          <w:rtl w:val="true"/>
        </w:rPr>
        <w:t xml:space="preserve">حدیث </w:t>
      </w:r>
      <w:r>
        <w:rPr/>
        <w:t>13</w:t>
      </w:r>
      <w:bookmarkEnd w:id="26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إِبْرَاهِیمَ بْنِ هَاشِمٍ عَنِ الْحُسَیْنِ بْنِ یَزِیدَ النَّوْفَلِیِّ عَنْ إِسْمَاعِیلَ بْنِ أَبِی زِیَادٍ السَّکُونِیِّ عَنْ جَعْفَرِ بْنِ مُحَمَّدٍ عَنْ أَبِیهِ ع أَنَّ النَّبِیَّ ص صَلَّی عَلَی سَعْدِ بْنِ مُعَاذٍ فَقَالَ لَقَدْ وَافَی مِنَ الْمَلَائِکَةِ لِلصَّلَاةِ عَلَیْهِ سَبْعُونَ أَلْفَ مَلَکٍ وَ فِیهِمْ جَبْرَئِیلُ یُصَلُّونَ عَلَیْهِ فَقُلْتُ یَا جَبْرَئِیلُ بِمَ اسْتَحَقَّ صَلَاتَکُمْ عَلَیْهِ قَالَ بِقِرَاءَةِ قُلْ هُوَ اللَّهُ أَحَدٌ قَائِماً وَ قَاعِداً وَ رَاکِباً وَ مَاشِیاً وَ ذَاهِباً وَ جَائِیاً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ابراهیم بن هاشم از حسین بن یزید نوفلی از اسماعیل بن ابی زیاد سکونی از حضرت جعفر بن محمد از پدرش علیهما السلام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سعد بن معاذ نماز کرد و فرمود که از فرشتگان بقدر هفتاد هزار فرشته بجهت نماز بر او آمدند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بود که بر او نماز میکردند من گفتم که ای جبرئیل بچه چیز استحقاق نماز شما را بر او بهمرسانید گفت بخواندن سوره قُلْ هُوَ اللَّهُ أَحَدٌ در حالی که ایستاده و نشسته و سواره و پیاده و رونده و آینده بود</w:t>
      </w:r>
      <w:r>
        <w:rPr>
          <w:rFonts w:eastAsia="IRNazanin" w:cs="IRNazanin"/>
          <w:color w:val="111111"/>
          <w:sz w:val="28"/>
          <w:szCs w:val="28"/>
          <w:rtl w:val="true"/>
          <w:lang w:bidi="fa-IR"/>
        </w:rPr>
        <w:t>.</w:t>
      </w:r>
    </w:p>
    <w:p>
      <w:pPr>
        <w:pStyle w:val="Heading4"/>
        <w:numPr>
          <w:ilvl w:val="3"/>
          <w:numId w:val="1"/>
        </w:numPr>
        <w:rPr/>
      </w:pPr>
      <w:bookmarkStart w:id="270" w:name="__RefHeading___Toc106982_1395250215"/>
      <w:bookmarkStart w:id="271" w:name="_Toc99"/>
      <w:bookmarkEnd w:id="270"/>
      <w:r>
        <w:rPr>
          <w:rtl w:val="true"/>
        </w:rPr>
        <w:t xml:space="preserve">حدیث </w:t>
      </w:r>
      <w:r>
        <w:rPr/>
        <w:t>14</w:t>
      </w:r>
      <w:bookmarkEnd w:id="27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عِیسَی عَنْ عَلِیِّ بْنِ سَیْفِ بْنِ عَمِیرَةَ عَنْ مُحَمَّدِ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 فَقَالَ لِی قُلْ لِلْعَبَّاسِیِّ یَکُفَّ عَنِ الْکَلَامِ فِی التَّوْحِیدِ وَ غَیْرِهِ وَ یُکَلِّمِ النَّاسَ بِمَا یَعْرِفُونَ وَ یَکُفَّ عَمَّا یُنْکِرُونَ وَ إِذَا سَأَلُوکَ عَنِ التَّوْحِیدِ فَقُلْ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وَ إِذَا سَأَلُوکَ عَنِ الْکَیْفِیَّةِ فَقُلْ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إِذَا سَأَلُوکَ عَنِ السَّمْعِ فَقُلْ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السَّمِیعُ الْعَلِیمُ فَکَلِّمِ النَّاسَ بِمَا یَعْرِفُونَ</w:t>
      </w:r>
      <w:r>
        <w:rPr>
          <w:rFonts w:eastAsia="Amiri" w:cs="Amiri" w:ascii="Amiri" w:hAnsi="Amiri"/>
          <w:color w:val="111111"/>
          <w:sz w:val="28"/>
          <w:szCs w:val="28"/>
          <w:rtl w:val="true"/>
          <w:lang w:bidi="ar-SA"/>
        </w:rPr>
        <w:t>.</w:t>
      </w:r>
      <w:bookmarkStart w:id="272" w:name="pg2576_15486"/>
    </w:p>
    <w:p>
      <w:pPr>
        <w:pStyle w:val="BookText"/>
        <w:rPr/>
      </w:pPr>
      <w:bookmarkEnd w:id="27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احمد بن محمد بن عیسی از علی بن سیف بن عمیره از محمد بن عبید که گفت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حضرت بمن فرمود که بعباسی بگو تا از سخن گفتن در توحید و غیر آن باز ایستد و با مردم بآنچه می‌شناسند سخن گوید و از آنچه انکار می‌نمایند و نمی‌دانند باز ایستد و چون ترا از توحید سؤال کنند بگو چنان که خدای عز و جل فرموده که قُلْ هُوَ اللَّهُ أَحَدٌ اللَّهُ الصَّمَدُ لَمْ یَلِدْ وَ لَمْ یُولَدْ وَ لَمْ یَکُنْ لَهُ کُفُواً أَحَدٌ و چون ترا از کیفیت و چگونگی سؤال کنند بگو چنان که خدای عز و جل فرموده که لَیْسَ کَمِثْلِهِ شَیْ‌ءٌ یعنی چیزی در ذات و صفات مانند او نیست و چون ترا از شنیدن خدا سؤال کنند چنان که خدای عز و جل فرموده که هُوَ السَّمِیعُ الْعَلِیمُ یعنی او است شنوای دانا و سخن کن با مردمان بآنچه می‌شناسند</w:t>
      </w:r>
    </w:p>
    <w:p>
      <w:pPr>
        <w:pStyle w:val="Heading4"/>
        <w:numPr>
          <w:ilvl w:val="3"/>
          <w:numId w:val="1"/>
        </w:numPr>
        <w:rPr/>
      </w:pPr>
      <w:bookmarkStart w:id="273" w:name="__RefHeading___Toc106984_1395250215"/>
      <w:bookmarkStart w:id="274" w:name="_Toc100"/>
      <w:bookmarkEnd w:id="273"/>
      <w:r>
        <w:rPr>
          <w:rtl w:val="true"/>
        </w:rPr>
        <w:t xml:space="preserve">حدیث </w:t>
      </w:r>
      <w:r>
        <w:rPr/>
        <w:t>15</w:t>
      </w:r>
      <w:bookmarkEnd w:id="27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بْنِ هِشَامٍ الْمُکَتِّبُ رَضِیَ اللَّهُ عَنْهُ قَالَ حَدَّثَنَا مُحَمَّدُ بْنُ أَبِی عَبْدِ اللَّهِ الْکُوفِیُّ قَالَ حَدَّثَنَا مُوسَی بْنُ عِمْرَانَ النَّخَعِیُّ عَنْ عَمِّهِ الْحُسَیْنِ بْنِ یَزِیدَ النَّوْفَلِیِّ عَنْ عَلِیِّ بْنِ سَالِمٍ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وَاحِدَةً فَکَأَنَّمَا قَرَأَ ثُلُثَ الْقُرْآنِ وَ ثُلُثَ التَّوْرَاةِ وَ ثُلُثَ الْإِنْجِیلِ وَ ثُلُثَ الزَّبُورِ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حسین بن ابراهیم بن احمد بن هشام مکتب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موسی بن عمران نخعی از عمویش حسین بن یزید نوفلی از علی بن سالم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که یک مرتبه سوره قُلْ هُوَ اللَّهُ أَحَدٌ را بخواند گویا که ثلث قرآن و ثلث تورات و ثلث انجیل و ثلث زبور را خوانده</w:t>
      </w:r>
      <w:r>
        <w:rPr>
          <w:rFonts w:eastAsia="IRNazanin" w:cs="IRNazanin"/>
          <w:color w:val="111111"/>
          <w:sz w:val="28"/>
          <w:szCs w:val="28"/>
          <w:rtl w:val="true"/>
          <w:lang w:bidi="fa-IR"/>
        </w:rPr>
        <w:t>.</w:t>
      </w:r>
      <w:bookmarkStart w:id="275" w:name="pg2576_15487"/>
    </w:p>
    <w:p>
      <w:pPr>
        <w:pStyle w:val="Heading2"/>
        <w:numPr>
          <w:ilvl w:val="1"/>
          <w:numId w:val="1"/>
        </w:numPr>
        <w:rPr/>
      </w:pPr>
      <w:bookmarkStart w:id="276" w:name="__RefHeading___Toc106986_1395250215"/>
      <w:bookmarkStart w:id="277" w:name="_Toc101"/>
      <w:bookmarkEnd w:id="275"/>
      <w:bookmarkEnd w:id="276"/>
      <w:r>
        <w:rPr/>
        <w:t>5</w:t>
      </w:r>
      <w:r>
        <w:rPr>
          <w:rtl w:val="true"/>
        </w:rPr>
        <w:t xml:space="preserve">- </w:t>
      </w:r>
      <w:r>
        <w:rPr>
          <w:rtl w:val="true"/>
        </w:rPr>
        <w:t>باب معنی التوحید و العدل‌</w:t>
      </w:r>
      <w:bookmarkEnd w:id="277"/>
    </w:p>
    <w:p>
      <w:pPr>
        <w:pStyle w:val="Heading3"/>
        <w:numPr>
          <w:ilvl w:val="2"/>
          <w:numId w:val="1"/>
        </w:numPr>
        <w:rPr/>
      </w:pPr>
      <w:bookmarkStart w:id="278" w:name="__RefHeading___Toc106988_1395250215"/>
      <w:bookmarkStart w:id="279" w:name="_Toc102"/>
      <w:bookmarkEnd w:id="278"/>
      <w:r>
        <w:rPr>
          <w:rtl w:val="true"/>
        </w:rPr>
        <w:t>باب پنجم در بیان معنی توحید و عدل‌</w:t>
      </w:r>
      <w:bookmarkEnd w:id="279"/>
    </w:p>
    <w:p>
      <w:pPr>
        <w:pStyle w:val="Heading4"/>
        <w:numPr>
          <w:ilvl w:val="3"/>
          <w:numId w:val="1"/>
        </w:numPr>
        <w:rPr/>
      </w:pPr>
      <w:bookmarkStart w:id="280" w:name="__RefHeading___Toc106990_1395250215"/>
      <w:bookmarkStart w:id="281" w:name="_Toc103"/>
      <w:bookmarkEnd w:id="280"/>
      <w:r>
        <w:rPr>
          <w:rtl w:val="true"/>
        </w:rPr>
        <w:t xml:space="preserve">حدیث </w:t>
      </w:r>
      <w:r>
        <w:rPr/>
        <w:t>1</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سَعِیدِ بْنِ عَزِیزٍ السَّمَرْقَنْدِیُّ الْفَقِیهُ بِأَرْضِ بَلْخٍ</w:t>
      </w:r>
      <w:r>
        <w:rPr>
          <w:rStyle w:val="FootnoteAnchor"/>
          <w:rtl w:val="true"/>
        </w:rPr>
        <w:footnoteReference w:id="285"/>
      </w:r>
      <w:r>
        <w:rPr>
          <w:rFonts w:ascii="Amiri" w:hAnsi="Amiri" w:eastAsia="Amiri" w:cs="Amiri"/>
          <w:color w:val="111111"/>
          <w:sz w:val="28"/>
          <w:sz w:val="28"/>
          <w:szCs w:val="28"/>
          <w:rtl w:val="true"/>
          <w:lang w:bidi="ar-SA"/>
        </w:rPr>
        <w:t>قَالَ حَدَّثَنَا أَبُو أَحْمَدَ مُحَمَّدُ بْنُ مُحَمَّدٍ الزَّاهِدُ السَّمَرْقَنْدِیُّ بِإِسْنَادِهِ رَفَعَهُ إِلَی الصَّادِقِ ع أَنَّهُ سَأَلَهُ رَجُلٌ فَقَالَ لَهُ إِنَّ أَسَاسَ الدِّینِ التَّوْحِیدُ وَ الْعَدْلُ وَ عِلْمُهُ کَثِیرٌ وَ لَا بُدَّ لِعَاقِلٍ مِنْهُ فَاذْکُرْ مَا یَسْهُلُ الْوُقُوفُ عَلَیْهِ وَ یَتَهَیَّأُ حِفْظُهُ فَقَالَ ع أَمَّا التَّوْحِیدُ فَأَنْ لَا تُجَوِّزَ عَلَی رَبِّکَ مَا جَازَ عَلَیْکَ وَ أَمَّا الْعَدْلُ فَأَنْ لَا تَنْسُبَ إِلَی خَالِقِکَ مَا لَامَکَ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أبو الحسن محمد بن سعید بن عزیز سمرقندی فقیه در زمین بلخ گفت که حدیث کرد ما را ابو احمد محمد بن محمد زاهد سمرقندی باسناد خویش و آن را مرفوع ساخته بسوی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از او سؤال کرد و باو عرض نمود که اساس و بنیاد دین توحید و عدل است و علمش بسیار یا بزرگ و عاقل را از آن چاره نیست پس ذکر کن آنچه را که وقوف و اطلاع بر آن آسان و حفظش آماده و مهیا باشد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توحید آنست که روا نداری بر پروردگارت آنچه را بر تو روا باشد و اما عدل آنست که نسبت ندهی بسوی آفریدگارت آنچه ترا بر آن ملامت و سرزنش فرموده</w:t>
      </w:r>
      <w:r>
        <w:rPr>
          <w:rFonts w:eastAsia="IRNazanin" w:cs="IRNazanin"/>
          <w:color w:val="111111"/>
          <w:sz w:val="28"/>
          <w:szCs w:val="28"/>
          <w:rtl w:val="true"/>
          <w:lang w:bidi="fa-IR"/>
        </w:rPr>
        <w:t>.</w:t>
      </w:r>
    </w:p>
    <w:p>
      <w:pPr>
        <w:pStyle w:val="Heading4"/>
        <w:numPr>
          <w:ilvl w:val="3"/>
          <w:numId w:val="1"/>
        </w:numPr>
        <w:rPr/>
      </w:pPr>
      <w:bookmarkStart w:id="282" w:name="__RefHeading___Toc106992_1395250215"/>
      <w:bookmarkStart w:id="283" w:name="_Toc104"/>
      <w:bookmarkEnd w:id="282"/>
      <w:r>
        <w:rPr>
          <w:rtl w:val="true"/>
        </w:rPr>
        <w:t xml:space="preserve">حدیث </w:t>
      </w:r>
      <w:r>
        <w:rPr/>
        <w:t>2</w:t>
      </w:r>
      <w:bookmarkEnd w:id="28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الشَّیْبَانِیُّ الْمُکَتِّبُ رَضِیَ اللَّهُ عَنْهُ قَالَ حَدَّثَنَا مُحَمَّدُ بْنُ أَبِی عَبْدِ اللَّهِ الْکُوفِیُّ قَالَ حَدَّثَنَا سَهْلُ بْنُ زِیَادٍ الْأَدَمِیُّ عَنْ عَبْدِ الْعَظِیمِ بْنِ عَبْدِ اللَّهِ الْحَسَنِیِّ عَنِ الْإِمَامِ عَلِیِّ بْنِ مُحَمَّدٍ عَنْ أَبِیهِ مُحَمَّدِ بْنِ عَلِیٍّ عَنْ أَبِیهِ الرِّضَا عَلِیِّ بْنِ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حَنِیفَةَ ذَاتَ یَوْمٍ مِنْ عِنْدِ الصَّادِقِ ع فَاسْتَقْبَلَهُ مُوسَی بْنُ جَعْفَرٍ ع فَقَالَ لَهُ یَا غُلَامُ مِمَّنِ الْمَعْصِیَةُ قَالَ لَا تَخْلُو مِنْ ثَلَاثٍ إِمَّا أَنْ تَکُونَ مِنَ اللَّهِ عَزَّ وَ جَلَّ وَ لَیْسَتْ مِنْهُ فَلَا یَنْبَغِی لِلْکَرِیمِ أَنْ یُعَذِّبَ عَبْدَهُ بِمَا لَا یَکْتَسِبُهُ وَ إِمَّا أَنْ تَکُونَ مِنَ اللَّهِ عَزَّ وَ جَلَّ وَ مِنَ الْعَبْدِ وَ لَیْسَ کَذَلِکَ فَلَا یَنْبَغِی لِلشَّرِیکِ الْقَوِیِّ أَنْ یَظْلِمَ الشَّرِیکَ الضَّعِیفَ وَ إِمَّا أَنْ تَکُونَ مِنَ الْعَبْدِ وَ هِیَ مِنْهُ فَإِنْ عَاقَبَهُ اللَّهُ فَبِذَنْبِهِ وَ إِنْ عَفَا عَنْهُ فَبِکَرَمِهِ وَ جُودِهِ</w:t>
      </w:r>
      <w:r>
        <w:rPr>
          <w:rFonts w:eastAsia="Amiri" w:cs="Amiri" w:ascii="Amiri" w:hAnsi="Amiri"/>
          <w:color w:val="111111"/>
          <w:sz w:val="28"/>
          <w:szCs w:val="28"/>
          <w:rtl w:val="true"/>
          <w:lang w:bidi="ar-SA"/>
        </w:rPr>
        <w:t>.</w:t>
      </w:r>
      <w:bookmarkStart w:id="284" w:name="pg2576_15488"/>
    </w:p>
    <w:p>
      <w:pPr>
        <w:pStyle w:val="BookText"/>
        <w:rPr/>
      </w:pPr>
      <w:bookmarkEnd w:id="28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احمد سنائی مکتب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سهل بن زیاد آدمی از عبد العظیم بن عبد اللَّه حسنی از امام علی بن محمد از پدرش محمد بن علی از پدرش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ابو حنیفه روزی از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باو آمد ابو حنیفه بآن حضرت گفت که ای پسر گناه از کیست فرمود که از سه قسم خالی نیست یا آنست که از خدای عز و جل میباشد و از او نیست پس کریم را نسزد که بنده خود را عذاب کند بآنچه آن را نمیکند و یا آنست که از خدای عز و جل و از بنده میباشد و چنین نیست پس شریک قوی را نسزد که بر شریک ضعیف ظلم کند و یا آنست که از بنده میباشد و حال آنکه گناه از اوست پس اگر خدا او را باز خواست کند بگناه او است و اگر از او عفو کند بکرم وجود او است</w:t>
      </w:r>
      <w:r>
        <w:rPr>
          <w:rFonts w:eastAsia="IRNazanin" w:cs="IRNazanin"/>
          <w:color w:val="111111"/>
          <w:sz w:val="28"/>
          <w:szCs w:val="28"/>
          <w:rtl w:val="true"/>
          <w:lang w:bidi="fa-IR"/>
        </w:rPr>
        <w:t>.</w:t>
      </w:r>
    </w:p>
    <w:p>
      <w:pPr>
        <w:pStyle w:val="Heading4"/>
        <w:numPr>
          <w:ilvl w:val="3"/>
          <w:numId w:val="1"/>
        </w:numPr>
        <w:rPr/>
      </w:pPr>
      <w:bookmarkStart w:id="285" w:name="__RefHeading___Toc106994_1395250215"/>
      <w:bookmarkStart w:id="286" w:name="_Toc105"/>
      <w:bookmarkEnd w:id="285"/>
      <w:r>
        <w:rPr>
          <w:rtl w:val="true"/>
        </w:rPr>
        <w:t xml:space="preserve">حدیث </w:t>
      </w:r>
      <w:r>
        <w:rPr/>
        <w:t>3</w:t>
      </w:r>
      <w:bookmarkEnd w:id="28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عَلِیُّ بْنُ أَحْمَدَ بْنِ حَرَابَخْتٍ الْجِیرُفْتِیُّ النَّسَّابَةُ</w:t>
      </w:r>
      <w:r>
        <w:rPr>
          <w:rStyle w:val="FootnoteAnchor"/>
          <w:rtl w:val="true"/>
        </w:rPr>
        <w:footnoteReference w:id="286"/>
      </w:r>
      <w:r>
        <w:rPr>
          <w:rFonts w:ascii="Amiri" w:hAnsi="Amiri" w:eastAsia="Amiri" w:cs="Amiri"/>
          <w:color w:val="111111"/>
          <w:sz w:val="28"/>
          <w:sz w:val="28"/>
          <w:szCs w:val="28"/>
          <w:rtl w:val="true"/>
          <w:lang w:bidi="ar-SA"/>
        </w:rPr>
        <w:t>قَالَ حَدَّثَنَا أَحْمَدُ بْنُ سَلْمَانَ بْنِ الْحَسَنِ قَالَ حَدَّثَنَا جَعْفَرُ بْنُ مُحَمَّدٍ الصَّائِغُ قَالَ حَدَّثَنَا خَالِدٌ الْعُرَنِیُّ قَالَ حَدَّثَنَا هُشَیْمٌ قَالَ حَدَّثَنَا أَبُو سُفْیَانَ مَوْلَی مُزَیْنَةَ عَمَّنْ حَدَّثَ عَنْ سَلْمَانَ الْفَارِسِیِّ رَحِمَهُ اللَّهُ أَنَّهُ أَتَاهُ رَجُلٌ فَقَالَ یَا أَبَا عَبْدِ اللَّهِ إِنِّی لَا أَقْوَی عَلَی الصَّلَاةِ بِاللَّیْلِ فَقَالَ لَا تَعْصِ اللَّهَ بِالنَّهَارِ وَ جَاءَ رَجُلٌ إِلَی أَمِیرِ الْمُؤْمِنِینَ ع فَقَالَ یَا أَمِیرَ الْمُؤْمِنِینَ إِنِّی قَدْ حُرِمْتُ الصَّلَاةَ بِاللَّیْلِ فَقَالَ لَهُ أَمِیرُ الْمُؤْمِنِینَ ع أَنْتَ رَجُلٌ قَدْ قَیَّدَتْکَ ذُنُوبُکَ</w:t>
      </w:r>
      <w:r>
        <w:rPr>
          <w:rFonts w:eastAsia="Amiri" w:cs="Amiri" w:ascii="Amiri" w:hAnsi="Amiri"/>
          <w:color w:val="111111"/>
          <w:sz w:val="28"/>
          <w:szCs w:val="28"/>
          <w:rtl w:val="true"/>
          <w:lang w:bidi="ar-SA"/>
        </w:rPr>
        <w:t>.</w:t>
      </w:r>
      <w:bookmarkStart w:id="287" w:name="pg2576_15489"/>
    </w:p>
    <w:p>
      <w:pPr>
        <w:pStyle w:val="BookText"/>
        <w:rPr/>
      </w:pPr>
      <w:bookmarkEnd w:id="28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الحسن علی بن احمد بن حرابخت جیرفتی نسابه گفت که حدیث کرد ما را احمد بن سلیمان بن حسن گفت که حدیث کرد ما را جعفر بن محمد صائغ گفت که حدیث کرد ما را خالد عرنی گفت که حدیث کرد ما را هیثم گفت که حدیث کرد ما را ابو سفیان مولای مزینه از کسی که حدیث کرد از سلمان فارسی رحمة اللَّه، که مردی بنزد وی آمد و گفت که یا ابا عبد اللَّه، من در شب قوت بر نماز ندارم فرمود که در روز خدا را نافرمانی مکن و مردی بخدمت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که 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 از نماز محروم شده‌ام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که تو مردی هستی که گناهانت تو را مقید ساخته</w:t>
      </w:r>
      <w:r>
        <w:rPr>
          <w:rFonts w:eastAsia="IRNazanin" w:cs="IRNazanin"/>
          <w:color w:val="111111"/>
          <w:sz w:val="28"/>
          <w:szCs w:val="28"/>
          <w:rtl w:val="true"/>
          <w:lang w:bidi="fa-IR"/>
        </w:rPr>
        <w:t>.</w:t>
      </w:r>
    </w:p>
    <w:p>
      <w:pPr>
        <w:pStyle w:val="Heading2"/>
        <w:numPr>
          <w:ilvl w:val="1"/>
          <w:numId w:val="1"/>
        </w:numPr>
        <w:rPr/>
      </w:pPr>
      <w:bookmarkStart w:id="288" w:name="__RefHeading___Toc106996_1395250215"/>
      <w:bookmarkStart w:id="289" w:name="_Toc106"/>
      <w:bookmarkEnd w:id="288"/>
      <w:r>
        <w:rPr/>
        <w:t>6</w:t>
      </w:r>
      <w:r>
        <w:rPr>
          <w:rtl w:val="true"/>
        </w:rPr>
        <w:t xml:space="preserve">- </w:t>
      </w:r>
      <w:r>
        <w:rPr>
          <w:rtl w:val="true"/>
        </w:rPr>
        <w:t>باب أنه عز و جل لیس بجسم و لا صورة</w:t>
      </w:r>
      <w:bookmarkEnd w:id="289"/>
    </w:p>
    <w:p>
      <w:pPr>
        <w:pStyle w:val="Heading3"/>
        <w:numPr>
          <w:ilvl w:val="2"/>
          <w:numId w:val="1"/>
        </w:numPr>
        <w:rPr/>
      </w:pPr>
      <w:bookmarkStart w:id="290" w:name="__RefHeading___Toc106998_1395250215"/>
      <w:bookmarkStart w:id="291" w:name="_Toc107"/>
      <w:bookmarkEnd w:id="290"/>
      <w:r>
        <w:rPr>
          <w:rtl w:val="true"/>
        </w:rPr>
        <w:t>باب ششم در بیان آنکه خدای عز و جل جسم و صورت هیچ یک نیست</w:t>
      </w:r>
      <w:r>
        <w:rPr>
          <w:rtl w:val="true"/>
        </w:rPr>
        <w:t>.</w:t>
      </w:r>
      <w:bookmarkEnd w:id="291"/>
    </w:p>
    <w:p>
      <w:pPr>
        <w:pStyle w:val="Heading4"/>
        <w:numPr>
          <w:ilvl w:val="3"/>
          <w:numId w:val="1"/>
        </w:numPr>
        <w:rPr/>
      </w:pPr>
      <w:bookmarkStart w:id="292" w:name="__RefHeading___Toc107000_1395250215"/>
      <w:bookmarkStart w:id="293" w:name="_Toc108"/>
      <w:bookmarkEnd w:id="292"/>
      <w:r>
        <w:rPr>
          <w:rtl w:val="true"/>
        </w:rPr>
        <w:t xml:space="preserve">حدیث </w:t>
      </w:r>
      <w:r>
        <w:rPr/>
        <w:t>1</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رَحِمَهُ اللَّهُ قَالَ أَخْبَرَنَا عَلِیُّ بْنُ إِبْرَاهِیمَ بْنِ هَاشِمٍ عَنْ مُحَمَّدِ بْنِ عِیسَی عَنْ یُونُسَ بْنِ عَبْدِ الرَّحْمَنِ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لِأَبِی الْحَسَنِ ع قَوْلَ هِشَامٍ الْجَوَالِیقِیِّ وَ مَا یَقُولُ فِی الشَّابِّ الْمُوفِقِ</w:t>
      </w:r>
      <w:r>
        <w:rPr>
          <w:rStyle w:val="FootnoteAnchor"/>
          <w:rtl w:val="true"/>
        </w:rPr>
        <w:footnoteReference w:id="287"/>
      </w:r>
      <w:r>
        <w:rPr>
          <w:rFonts w:ascii="Amiri" w:hAnsi="Amiri" w:eastAsia="Amiri" w:cs="Amiri"/>
          <w:color w:val="111111"/>
          <w:sz w:val="28"/>
          <w:sz w:val="28"/>
          <w:szCs w:val="28"/>
          <w:rtl w:val="true"/>
          <w:lang w:bidi="ar-SA"/>
        </w:rPr>
        <w:t>وَ وَصَفْتُ لَهُ قَوْلَ هِشَامِ بْنِ الْحَکَمِ فَقَالَ إِنَّ اللَّهَ عَزَّ وَ جَلَّ لَا یُشْبِهُهُ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حمزة بن محمد علوی رحمه اللَّه گفت که خبر داد ما را علی بن ابراهیم بنی هاشم از محمد بن عیسی از یونس بن عبد الرحمن از محمد بن حکیم که گفت قول هشام جوالیقی را از برای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کردم و آنچه میگوید در جوان مستوی الخلقه چنان که مذکور خواهد شد و قول هشام بن حکم را نیز از برایش وصف کردم فرمود که خدای عز و جل چیزی باو شباهت ندارد</w:t>
      </w:r>
      <w:r>
        <w:rPr>
          <w:rFonts w:eastAsia="IRNazanin" w:cs="IRNazanin"/>
          <w:color w:val="111111"/>
          <w:sz w:val="28"/>
          <w:szCs w:val="28"/>
          <w:rtl w:val="true"/>
          <w:lang w:bidi="fa-IR"/>
        </w:rPr>
        <w:t>.</w:t>
      </w:r>
      <w:bookmarkStart w:id="294" w:name="pg2576_15490"/>
    </w:p>
    <w:p>
      <w:pPr>
        <w:pStyle w:val="Heading4"/>
        <w:numPr>
          <w:ilvl w:val="3"/>
          <w:numId w:val="1"/>
        </w:numPr>
        <w:rPr/>
      </w:pPr>
      <w:bookmarkStart w:id="295" w:name="__RefHeading___Toc107002_1395250215"/>
      <w:bookmarkStart w:id="296" w:name="_Toc109"/>
      <w:bookmarkEnd w:id="294"/>
      <w:bookmarkEnd w:id="295"/>
      <w:r>
        <w:rPr>
          <w:rtl w:val="true"/>
        </w:rPr>
        <w:t xml:space="preserve">حدیث </w:t>
      </w:r>
      <w:r>
        <w:rPr/>
        <w:t>2</w:t>
      </w:r>
      <w:bookmarkEnd w:id="2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قَالَ حَدَّثَنَا عَلِیُّ بْنُ مُحَمَّدٍ رَفَعَهُ عَنْ مُحَمَّدِ بْنِ الْفَرَجِ الرُّخَّجِیِّ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أَسْأَلُهُ عَمَّا قَالَ هِشَامُ بْنُ الْحَکَمِ فِی الْجِسْمِ وَ هِشَامُ بْنُ سَالِمٍ فِی الصُّورَةِ فَکَتَبَ ع دَعْ عَنْکَ حَیْرَةَ الْحَیْرَانِ وَ اسْتَعِذْ بِاللَّهِ مِنَ الشَّیْطَانِ لَیْسَ الْقَوْلُ مَا قَالَ الْهِشَامَانِ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گفت که حدیث کرد ما را علی بن محمد و آن را مرفوع ساخته از محمد بن فرج رخجی که گفت عریضه بامام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او را سؤال کردم از آنچه هشام بن حکم در باب جسم و هشام بن سالم در باب صورت گفتند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که سرگشتگی سر گردان را واگذار و آن را از خود دور کن و از شر شیطان بخدا پناه بجو که آنچه دو هشام گفته‌اند گفتار حق و درست نیست و میتواند که معنی کلام این باشد که هشامها این قول را نگفته‌اند و این بهتانی است که بر ایشان بسته‌اند چه هشامها از عدول و رؤساء اصحاب آن حضرت‌اند</w:t>
      </w:r>
      <w:r>
        <w:rPr>
          <w:rFonts w:eastAsia="IRNazanin" w:cs="IRNazanin"/>
          <w:color w:val="111111"/>
          <w:sz w:val="28"/>
          <w:szCs w:val="28"/>
          <w:rtl w:val="true"/>
          <w:lang w:bidi="fa-IR"/>
        </w:rPr>
        <w:t>.</w:t>
      </w:r>
    </w:p>
    <w:p>
      <w:pPr>
        <w:pStyle w:val="Heading4"/>
        <w:numPr>
          <w:ilvl w:val="3"/>
          <w:numId w:val="1"/>
        </w:numPr>
        <w:rPr/>
      </w:pPr>
      <w:bookmarkStart w:id="297" w:name="__RefHeading___Toc107004_1395250215"/>
      <w:bookmarkStart w:id="298" w:name="_Toc110"/>
      <w:bookmarkEnd w:id="297"/>
      <w:r>
        <w:rPr>
          <w:rtl w:val="true"/>
        </w:rPr>
        <w:t xml:space="preserve">حدیث </w:t>
      </w:r>
      <w:r>
        <w:rPr/>
        <w:t>3</w:t>
      </w:r>
      <w:bookmarkEnd w:id="29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سَهْلِ بْنِ زِیَادٍ 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أَسْأَلُهُ عَنِ الْجِسْمِ وَ الصُّورَةِ فَکَتَبَ ع سُبْحَانَ مَنْ لَیْسَ کَمِثْلِهِ شَیْ‌ءٌ لَا جِسْمٌ وَ لَا صُورَةٌ</w:t>
      </w:r>
      <w:r>
        <w:rPr>
          <w:rFonts w:eastAsia="Amiri" w:cs="Amiri" w:ascii="Amiri" w:hAnsi="Amiri"/>
          <w:color w:val="111111"/>
          <w:sz w:val="28"/>
          <w:szCs w:val="28"/>
          <w:rtl w:val="true"/>
          <w:lang w:bidi="ar-SA"/>
        </w:rPr>
        <w:t>.</w:t>
      </w:r>
      <w:bookmarkStart w:id="299" w:name="pg2576_15491"/>
    </w:p>
    <w:p>
      <w:pPr>
        <w:pStyle w:val="BookText"/>
        <w:rPr/>
      </w:pPr>
      <w:bookmarkEnd w:id="29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 و از سهل بن زیاد از حمزة بن محمد که گفت عریضه بامام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او را از جسم و صورت که مشبهه میگویند سؤال نمودم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که پاک و منزه است آنکه چیزی مانند او نیست نه جسم است و نه صورت</w:t>
      </w:r>
      <w:r>
        <w:rPr>
          <w:rFonts w:eastAsia="IRNazanin" w:cs="IRNazanin"/>
          <w:color w:val="111111"/>
          <w:sz w:val="28"/>
          <w:szCs w:val="28"/>
          <w:rtl w:val="true"/>
          <w:lang w:bidi="fa-IR"/>
        </w:rPr>
        <w:t>.</w:t>
      </w:r>
    </w:p>
    <w:p>
      <w:pPr>
        <w:pStyle w:val="Heading4"/>
        <w:numPr>
          <w:ilvl w:val="3"/>
          <w:numId w:val="1"/>
        </w:numPr>
        <w:rPr/>
      </w:pPr>
      <w:bookmarkStart w:id="300" w:name="__RefHeading___Toc107006_1395250215"/>
      <w:bookmarkStart w:id="301" w:name="_Toc111"/>
      <w:bookmarkEnd w:id="300"/>
      <w:r>
        <w:rPr>
          <w:rtl w:val="true"/>
        </w:rPr>
        <w:t xml:space="preserve">حدیث </w:t>
      </w:r>
      <w:r>
        <w:rPr/>
        <w:t>4</w:t>
      </w:r>
      <w:bookmarkEnd w:id="30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قَالَ حَدَّثَنَا مُحَمَّدُ بْنُ عَبْدِ الْجَبَّارِ عَنْ صَفْوَانَ بْنِ یَحْیَی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سَمِعْتُ هِشَامَ بْنَ الْحَکَمِ یَرْوِی عَنْکُمْ أَنَّ اللَّهَ جَلَّ وَ عَزَّ جِسْمٌ صَمَدِیٌّ نُورِیٌّ مَعْرِفَتُهُ ضَرُورَةٌ یَمُنُّ بِهَا عَلَی مَنْ یَشَاءُ مِنْ خَلْقِهِ</w:t>
      </w:r>
      <w:r>
        <w:rPr>
          <w:rStyle w:val="FootnoteAnchor"/>
          <w:rtl w:val="true"/>
        </w:rPr>
        <w:footnoteReference w:id="289"/>
      </w:r>
      <w:r>
        <w:rPr>
          <w:rFonts w:ascii="Amiri" w:hAnsi="Amiri" w:eastAsia="Amiri" w:cs="Amiri"/>
          <w:color w:val="111111"/>
          <w:sz w:val="28"/>
          <w:sz w:val="28"/>
          <w:szCs w:val="28"/>
          <w:rtl w:val="true"/>
          <w:lang w:bidi="ar-SA"/>
        </w:rPr>
        <w:t>فَقَالَ ع سُبْحَانَ مَنْ لَا یَعْلَمُ أَحَدٌ کَیْفَ هُوَ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الْبَصِیرُ لَا یُحَدُّ وَ لَا یُحَسُّ وَ لَا یُجَسُّ وَ لَا یُمَسُّ وَ لَا تُدْرِکُهُ الْحَوَاسُّ وَ لَا یُحِیطُ بِهِ شَیْ‌ءٌ لَا جِسْمٌ وَ لَا صُورَةٌ وَ لَا تَخْطِیطٌ وَ لَا تَحْدِیدٌ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رحمة اللَّه گفت که حدیث کرد ما را احمد بن ادریس گفت که حدیث کرد ما را محمد بن عبد الجبار از صفوان بن یحیی از علی بن ابی حمزه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شنیدم از هشام بن حکم که از شما روایت میکرد که خدا جسمی است تو پر که میان ندارد و نورانیست و معرفتش بدیهی است که احتیاج بنظر و استدلال ندارد و بآن منت میگذارد بر هر که خواهد از خلق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پاک و منزه است آنکه هیچ کس نمیداند که او چگونه است مگر خودش و چیزی ماند او نیست و او است شنوای بینا که باندازه در نمیآید و محسوس نمیشود و بباریک بینی او را نمیتوان شناخت و سوده نمیشود و حواس او را در نمییابند و چیزی باو احاطه نمیکند نه جسم است و نه صورت و نه خط یا سطحی که خطها بر آن فرض شود یا جوان نو خط نمیباشد و او را محدود نمیتوان ساخت باینکه جسم تو پر یا غیر آنست</w:t>
      </w:r>
      <w:r>
        <w:rPr>
          <w:rFonts w:eastAsia="IRNazanin" w:cs="IRNazanin"/>
          <w:color w:val="111111"/>
          <w:sz w:val="28"/>
          <w:szCs w:val="28"/>
          <w:rtl w:val="true"/>
          <w:lang w:bidi="fa-IR"/>
        </w:rPr>
        <w:t>.</w:t>
      </w:r>
      <w:bookmarkStart w:id="302" w:name="pg2576_15492"/>
    </w:p>
    <w:p>
      <w:pPr>
        <w:pStyle w:val="Heading4"/>
        <w:numPr>
          <w:ilvl w:val="3"/>
          <w:numId w:val="1"/>
        </w:numPr>
        <w:rPr/>
      </w:pPr>
      <w:bookmarkStart w:id="303" w:name="__RefHeading___Toc107008_1395250215"/>
      <w:bookmarkStart w:id="304" w:name="_Toc112"/>
      <w:bookmarkEnd w:id="302"/>
      <w:bookmarkEnd w:id="303"/>
      <w:r>
        <w:rPr>
          <w:rtl w:val="true"/>
        </w:rPr>
        <w:t xml:space="preserve">حدیث </w:t>
      </w:r>
      <w:r>
        <w:rPr/>
        <w:t>5</w:t>
      </w:r>
      <w:bookmarkEnd w:id="30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سَهْلِ بْنِ زِیَادٍ عَنْ مُحَمَّدِ بْنِ إِسْمَاعِیلَ بْنِ بَزِیعٍ عَنْ مُحَمَّدِ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الرِّضَا ع أَسْأَلُهُ عَنِ التَّوْحِیدِ فَأَمْلَی عَلَیَّ الْحَمْدُ لِلَّهِ فَاطِرِ الْأَشْیَاءِ إِنْشَاءً وَ مُبْتَدِعِهَا ابْتِدَاءً بِقُدْرَتِهِ وَ حِکْمَتِهِ لَا مِنْ شَیْ‌ءٍ فَیَبْطُلَ الِاخْتِرَاعُ وَ لَا لِعِلَّةٍ فَلَا یَصِحَّ الِابْتِدَاعُ</w:t>
      </w:r>
      <w:r>
        <w:rPr>
          <w:rStyle w:val="FootnoteAnchor"/>
          <w:rtl w:val="true"/>
        </w:rPr>
        <w:footnoteReference w:id="290"/>
      </w:r>
      <w:r>
        <w:rPr>
          <w:rFonts w:ascii="Amiri" w:hAnsi="Amiri" w:eastAsia="Amiri" w:cs="Amiri"/>
          <w:color w:val="111111"/>
          <w:sz w:val="28"/>
          <w:sz w:val="28"/>
          <w:szCs w:val="28"/>
          <w:rtl w:val="true"/>
          <w:lang w:bidi="ar-SA"/>
        </w:rPr>
        <w:t>خَلَقَ مَا شَاءَ کَیْفَ شَاءَ مُتَوَحِّداً بِذَلِکَ لِإِظْهَارِ حِکْمَتِهِ وَ حَقِیقَةِ رُبُوبِیَّتِهِ لَا تَضْبِطُهُ الْعُقُولُ وَ لَا تَبْلُغُهُ الْأَوْهَامُ وَ لا تُدْرِکُهُ الْأَبْصارُ وَ لَا یُحِیطُ بِهِ مِقْدَارٌ عَجَزَتْ دُونَهُ الْعِبَارَةُ وَ کَلَّتْ دُونَهُ الْأَبْصَارُ وَ ضَلَّ فِیهِ تَصَارِیفُ الصِّفَاتِ احْتَجَبَ بِغَیْرِ حِجَابٍ مَحْجُوبٍ وَ اسْتَتَرَ بِغَیْرِ سِتْرٍ مَسْتُورٍ عُرِفَ بِغَیْرِ رُؤْیَةٍ وَ وُصِفَ بِغَیْرِ صُورَةٍ وَ نُعِتَ بِغَیْرِ جِسْمٍ لَا إِلَهَ إِلَّا اللَّهُ الْکَبِیرُ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سهل بن زیاد از محمد بن اسماعیل بن بزیع از محمد بن زید که گفت بخدمت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که او را از توحید خدا سؤال کنم پس آن حضرت بر من املاء نمود که از بر فرمود و من نوشتم که هر ستایش و سپاسی که بود و هست و خواهد بود ثابت است از برای خدا که چیزها را شکافته و پدید آورده از کتم عدم بعرصه وجود پدید آوردنی بدون ماده و مثال و نمونه و آنها را اختراع فرموده و از سر نو پیدا نموده اختراعی بدون علت و صورت بقدرت و حکمت خویش نه آنها را از چیزی آفریده که اختراع باطل شود و نه بجهت علتی خلق فرموده که ابتداع صحیح نباشد چه اختراع از نو چیزی پیدا کردن و ابتداع چیز نو آوردنست آنچه را که خواسته آفریده بآن کیفیتی که خواسته در حالتی که متوحد و تنها است باین آفرینش بجهت اظهار استواری کاری و درست کرداری و حقیقت پروردگاری خویش و عقلها او را ضبط نتوانند نمود و خیالها باو نمیرسند و دیدها او را در نیابند و اندازه باو احاطه نکند عبادت و سخن در نزد بیان وصف او باو نرسیده درمانده و دیدها و در نزد او کند و وامانده و گردشهای صفات در او گمراه شد و راهی نجسته و در پرده رفته بی‌پرده که از نظرها دور باشد و پنهان شده بی‌پوششی که مستور باشد چه در عین خفاء کمال ظهور دارد شناخته شده بغیر دیدن و وصف شده بغیر صورت و منعوت است بغیر جسم که نه جسم است و نه صورت نیست خدائی مگر او که بزرگواریست عظیم الشأن و برتر از همه یا بلند مرتبه است</w:t>
      </w:r>
      <w:r>
        <w:rPr>
          <w:rFonts w:eastAsia="IRNazanin" w:cs="IRNazanin"/>
          <w:color w:val="111111"/>
          <w:sz w:val="28"/>
          <w:szCs w:val="28"/>
          <w:rtl w:val="true"/>
          <w:lang w:bidi="fa-IR"/>
        </w:rPr>
        <w:t>.</w:t>
      </w:r>
      <w:bookmarkStart w:id="305" w:name="pg2576_15493"/>
    </w:p>
    <w:p>
      <w:pPr>
        <w:pStyle w:val="Heading4"/>
        <w:numPr>
          <w:ilvl w:val="3"/>
          <w:numId w:val="1"/>
        </w:numPr>
        <w:rPr/>
      </w:pPr>
      <w:bookmarkStart w:id="306" w:name="__RefHeading___Toc107010_1395250215"/>
      <w:bookmarkStart w:id="307" w:name="_Toc113"/>
      <w:bookmarkEnd w:id="305"/>
      <w:bookmarkEnd w:id="306"/>
      <w:r>
        <w:rPr>
          <w:rtl w:val="true"/>
        </w:rPr>
        <w:t xml:space="preserve">حدیث </w:t>
      </w:r>
      <w:r>
        <w:rPr/>
        <w:t>6</w:t>
      </w:r>
      <w:bookmarkEnd w:id="30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بْنِ أَحْمَدَ بْنِ أَبِی عَبْدِ اللَّهِ الْبَرْقِیُّ رَضِیَ اللَّهُ عَنْهُ عَنْ أَبِیهِ عَنْ جَدِّهِ أَحْمَدَ بْنِ أَبِی عَبْدِ اللَّهِ عَنْ أَحْمَدَ بْنِ مُحَمَّدِ بْنِ أَبِی نَصْرٍ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لِأَبِی إِبْرَاهِیمَ ع قَوْلَ هِشَامٍ الْجَوَالِیقِیِّ وَ حَکَیْتُ لَهُ قَوْلَ هِشَامِ بْنِ الْحَکَمِ إِنَّهُ جِسْمٌ فَقَالَ إِنَّ اللَّهَ لَا یُشْبِهُهُ شَیْ‌ءٌ أَیُّ فُحْشٍ أَوْ خَنًی أَعْظَمُ مِنْ قَوْلِ مَنْ یَصِفُ خَالِقَ الْأَشْیَاءِ بِجِسْمٍ أَوْ صُورَةٍ أَوْ بِخِلْقَةٍ أَوْ بِتَحْدِیدٍ أَوْ أَعْضَاءٍ تَعَالَی اللَّهُ عَنْ ذَلِکَ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عبد اللَّه بن احمد بن ابی عبد اللَّه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احمد بن ابی عبد اللَّه از احمد بن محمد بن ابی نصر از محمد بن حکیم که گفت قول هشام جوالیقی را از برای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کردم و قول هشام بن حکم را که خدا جسم است از برایش حکایت نمودم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چیزی بخدای تعالی نمیماند کدام سخن زشت و ناسزا یا بیهوده بزرگتر است از گفتار کسی که وصف میکند آفریننده همه چیز را بجسم یا صورت یا بیکی از آفریدگانش یا بتحدید و اندازه نمودن یا باعضاء که از برای او عضوها را قرار دهد برتر است خدا از این عیب که ایشان میگویند برتری بزرگ</w:t>
      </w:r>
      <w:r>
        <w:rPr>
          <w:rFonts w:eastAsia="IRNazanin" w:cs="IRNazanin"/>
          <w:color w:val="111111"/>
          <w:sz w:val="28"/>
          <w:szCs w:val="28"/>
          <w:rtl w:val="true"/>
          <w:lang w:bidi="fa-IR"/>
        </w:rPr>
        <w:t>.</w:t>
      </w:r>
    </w:p>
    <w:p>
      <w:pPr>
        <w:pStyle w:val="Heading4"/>
        <w:numPr>
          <w:ilvl w:val="3"/>
          <w:numId w:val="1"/>
        </w:numPr>
        <w:rPr/>
      </w:pPr>
      <w:bookmarkStart w:id="308" w:name="__RefHeading___Toc107012_1395250215"/>
      <w:bookmarkStart w:id="309" w:name="_Toc114"/>
      <w:bookmarkEnd w:id="308"/>
      <w:r>
        <w:rPr>
          <w:rtl w:val="true"/>
        </w:rPr>
        <w:t xml:space="preserve">حدیث </w:t>
      </w:r>
      <w:r>
        <w:rPr/>
        <w:t>7</w:t>
      </w:r>
      <w:bookmarkEnd w:id="30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رَضِیَ اللَّهُ عَنْهُ قَالَ حَدَّثَنَا مُحَمَّدُ بْنُ أَبِی عَبْدِ اللَّهِ الْکُوفِیُّ قَالَ حَدَّثَنَا مُحَمَّدُ بْنُ إِسْمَاعِیلَ الْبَرْمَکِیُّ عَنِ الْحُسَیْنِ بْنِ الْحَسَنِ وَ الْحُسَیْنِ بْنِ عَلِیٍّ عَنْ صَالِحِ بْنِ أَبِی حَمَّادٍ</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عَنْ بَکْرِ بْنِ صَالِحٍ عَنِ الْحُسَیْنِ بْنِ سَعِیدٍ عَنْ عَبْدِ اللَّهِ بْنِ الْمُغِیرَةِ عَنْ مُحَمَّدِ بْنِ زِیَادٍ قَالَ سَمِعْتُ یُونُسَ بْنَ ظَبْیَانَ یَقُولُ دَخَلْتُ عَلَی أَبِی عَبْدِ اللَّهِ ع فَقُلْتُ لَهُ إِنَّ هِشَامَ بْنَ الْحَکَمِ یَقُولُ قَوْلًا عَظِیماً إِلَّا أَنِّی أَخْتَصِرُ لَکَ مِنْهُ أَحْرُفاً یَزْعُمُ أَنَّ اللَّهَ جِسْمٌ لِأَنَّ الْأَشْیَاءَ شَیْئَانِ جِسْمٌ وَ فِعْلُ الْجِسْمِ فَلَا یَجُوزُ أَنْ یَکُونَ الصَّانِعُ بِمَعْنَی الْفِعْلِ وَ یَجُوزُ أَنْ یَکُونَ بِمَعْنَی الْفَاعِلِ فَقَالَ أَبُو عَبْدِ اللَّهِ ع وَیْلَهُ أَ مَا عَلِمَ أَنَّ الْجِسْمَ مَحْدُودٌ مُتَنَاهٍ وَ الصُّورَةَ مَحْدُودَةٌ مُتَنَاهِیَةٌ فَإِذَا احْتَمَلَ الْحَدَّ احْتَمَلَ الزِّیَادَةَ وَ النُّقْصَانَ وَ إِذَا احْتَمَلَ الزِّیَادَةَ وَ النُّقْصَانَ کَانَ مَخْلُوقاً قَالَ قُلْتُ فَمَا أَقُولُ قَالَ لَا جِسْمٌ وَ لَا صُورَةٌ وَ هُوَ مُجَسِّمُ الْأَجْسَامِ وَ مُصَوِّرُ الصُّوَرِ لَمْ یَتَجَزَّأْ وَ لَمْ یَتَنَاهَ وَ لَمْ یَتَزَایَدْ وَ لَمْ یَتَنَاقَصْ لَوْ کَانَ کَمَا یَقُولُ لَمْ یَکُنْ بَیْنَ الْخَالِقِ وَ الْمَخْلُوقِ فَرْقٌ وَ لَا بَیْنَ الْمُنْشِئِ وَ الْمُنْشَأِ لَکِنْ هُوَ الْمُنْشِئُ فَرْقٌ بَیْنَ مَنْ جَسَّمَهُ وَ صَوَّرَهُ وَ أَنْشَأَهُ إِذْ کَانَ لَا یُشْبِهُهُ شَیْ‌ءٌ وَ لَا یُشْبِهُ هُوَ شَیْئاً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رحمه اللَّه گفت که حدیث کرد ما را محمد بن ابی عبد اللَّه کوفی گفت که حدیث کرد ما را محمد بن اسماعیل برمکی از حسین بن حسن و حسین بن علی از صالح بن ابی حماد از بکر بن صالح از حسین بن سعید از عبد اللَّه بن مغیره از محمد بن زیاد که گفت شنیدم از یونس بن ظبیان که میگفت بر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و عرض کردم که هشام بن حکم قول بزرگی میگوید مگر آنکه من چند کلمه از آن را از برای تو مختصر میکنم گمان کرده که خدا جسم است زیرا که همه چیزها بر دو قسم‌اند یکی جسم و دیگری فعل جسم و جائز نیست که صانع عالم بمعنی فعل باشد و جائز است که بمعنی فاعل فعل باشد و فاعل جسم است نظر بانحصاری که مذکور شد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وای بر او آیا ندانسته است که جسم و صورت محدود و متناهی‌اند که باندازه در می‌آیند و بپایان میرسند و هر گاه اندازه احتمال داشته باشد زیاده و نقصان احتمال دارد و هر گاه احتمال زیاده و نقصان متحقق شود آفریده خواهد بود نه آفریدگار یونس گفت که عرض کردم پس من چه بگویم و چه اعتقاد داشته باشم حضرت فرمود بگونه جسم است و نه صورت و او است که جسمها را جسم گردانیده و صورتها را تصویر کرده و نگاشته پاره پاره نمیشود و بپایان نمیرسد و نمیافزاید و کم نمیشود و اگر امر چنان باشد که او میگوید در میانه خالق و مخلوق فرقی نخواهد بود و در میان سازنده چیزها و آنکه صانع او را ساخته چیزی که موجب جدائی باشد بهم نرسد و لیکن او است پدید آورنده که در میان آنها که ایشان را مجسم و مصور گردانیده تمیز داده یعنی در میانه چیزها و آنچه باعث امتیاز آنها باشد در ایجاد فرق قرار داده باینکه بعضی را جسم و بعضی را صورت گردانیده و آن را بر وفق حکمت ایجاد فرموده زیرا که بود یا در هنگامی که بود و چیزی نبود که باو شباهت داشته باشد و آن جناب بچیزی شباهت نداشت در ذات یا صفات</w:t>
      </w:r>
      <w:r>
        <w:rPr>
          <w:rFonts w:eastAsia="IRNazanin" w:cs="IRNazanin"/>
          <w:color w:val="111111"/>
          <w:sz w:val="28"/>
          <w:szCs w:val="28"/>
          <w:rtl w:val="true"/>
          <w:lang w:bidi="fa-IR"/>
        </w:rPr>
        <w:t>.</w:t>
      </w:r>
      <w:bookmarkStart w:id="310" w:name="pg2576_15495"/>
    </w:p>
    <w:p>
      <w:pPr>
        <w:pStyle w:val="Heading4"/>
        <w:numPr>
          <w:ilvl w:val="3"/>
          <w:numId w:val="1"/>
        </w:numPr>
        <w:rPr/>
      </w:pPr>
      <w:bookmarkStart w:id="311" w:name="__RefHeading___Toc107014_1395250215"/>
      <w:bookmarkStart w:id="312" w:name="_Toc115"/>
      <w:bookmarkEnd w:id="310"/>
      <w:bookmarkEnd w:id="311"/>
      <w:r>
        <w:rPr>
          <w:rtl w:val="true"/>
        </w:rPr>
        <w:t xml:space="preserve">حدیث </w:t>
      </w:r>
      <w:r>
        <w:rPr/>
        <w:t>8</w:t>
      </w:r>
      <w:bookmarkEnd w:id="31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رَضِیَ اللَّهُ عَنْهُ قَالَ حَدَّثَنَا مُحَمَّدُ بْنُ أَبِی عَبْدِ اللَّهِ الْکُوفِیُّ عَنْ مُحَمَّدِ بْنِ إِسْمَاعِیلَ الْبَرْمَکِیِّ عَنْ عَلِیِّ بْنِ الْعَبَّاسِ عَنِ الْحَسَنِ بْنِ عَبْدِ الرَّحْمَنِ الْحِمَّانِیِّ</w:t>
      </w:r>
      <w:r>
        <w:rPr>
          <w:rStyle w:val="FootnoteAnchor"/>
          <w:rtl w:val="true"/>
        </w:rPr>
        <w:footnoteReference w:id="2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بْنِ جَعْفَرٍ ع إِنَّ هِشَامَ بْنَ الْحَکَمِ زَعَمَ أَنَّ اللَّهَ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عَالِمٌ سَمِیعٌ بَصِیرٌ قَادِرٌ مُتَکَلِّمٌ نَاطِقٌ وَ الْکَلَامُ وَ الْقُدْرَةُ وَ الْعِلْمُ تَجْرِی مَجْرًی وَاحِداً لَیْسَ شَیْ‌ءٌ مِنْهَا مَخْلُوقاً فَقَالَ قَاتَلَهُ اللَّهُ أَ مَا عَلِمَ أَنَّ الْجِسْمَ مَحْدُودٌ وَ الْکَلَامَ غَیْرُ الْمُتَکَلِّمِ</w:t>
      </w:r>
      <w:r>
        <w:rPr>
          <w:rStyle w:val="FootnoteAnchor"/>
          <w:rtl w:val="true"/>
        </w:rPr>
        <w:footnoteReference w:id="294"/>
      </w:r>
      <w:r>
        <w:rPr>
          <w:rFonts w:ascii="Amiri" w:hAnsi="Amiri" w:eastAsia="Amiri" w:cs="Amiri"/>
          <w:color w:val="111111"/>
          <w:sz w:val="28"/>
          <w:sz w:val="28"/>
          <w:szCs w:val="28"/>
          <w:rtl w:val="true"/>
          <w:lang w:bidi="ar-SA"/>
        </w:rPr>
        <w:t>مَعَاذَ اللَّهِ وَ أَبْرَأُ إِلَی اللَّهِ مِنْ هَذَا الْقَوْلِ لَا جِسْمٌ وَ لَا صُورَةٌ وَ لَا تَحْدِیدٌ وَ کُلُّ شَیْ‌ءٍ سِوَاهُ مَخْلُوقٌ وَ إِنَّمَا تُکَوَّنُ الْأَشْیَاءُ بِإِرَادَتِهِ وَ مَشِیَّتِهِ مِنْ غَیْرِ کَلَامٍ وَ لَا تَرَدُّدٍ فِی نَفْسٍ وَ لَا نُطْقٍ بِلِسَانٍ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برمکی از علی بن عباس از حسن بن عبد الرحمن حمانی که گفت بحضرت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هشام بن حکم گمان کرده است که خدا جسمی است که چیزی مانند او نیست و دانا و شنوا و بینا و توانا و سخنگو و ناطق است و سخنگوئی و توانائی و دانش او بیک روش جاری می‌شود و چیزی از اینها آفریده 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 او را بکشد آیا ندانست که جسم باندازه در می‌آید و سخن غیر از سخنگو است پناه میبرم بخدا و بیزاری میجویم بسوی خدا از این قول ناصواب خدا نه جسم است و نه صورت و نه او را اندازه میتوان نمود و هر چه غیر از او است آفریده شده و جز این نیست که همه چیزها باراده و خواست او موجود میشوند بی‌آنکه سخن گوید و بدون تردد و تفکر در نفس یا تکرار نفس و نه حرف زدن بزبان</w:t>
      </w:r>
      <w:r>
        <w:rPr>
          <w:rFonts w:eastAsia="IRNazanin" w:cs="IRNazanin"/>
          <w:color w:val="111111"/>
          <w:sz w:val="28"/>
          <w:szCs w:val="28"/>
          <w:rtl w:val="true"/>
          <w:lang w:bidi="fa-IR"/>
        </w:rPr>
        <w:t>.</w:t>
      </w:r>
      <w:bookmarkStart w:id="313" w:name="pg2576_15496"/>
    </w:p>
    <w:p>
      <w:pPr>
        <w:pStyle w:val="Heading4"/>
        <w:numPr>
          <w:ilvl w:val="3"/>
          <w:numId w:val="1"/>
        </w:numPr>
        <w:rPr/>
      </w:pPr>
      <w:bookmarkStart w:id="314" w:name="__RefHeading___Toc107016_1395250215"/>
      <w:bookmarkStart w:id="315" w:name="_Toc116"/>
      <w:bookmarkEnd w:id="313"/>
      <w:bookmarkEnd w:id="314"/>
      <w:r>
        <w:rPr>
          <w:rtl w:val="true"/>
        </w:rPr>
        <w:t xml:space="preserve">حدیث </w:t>
      </w:r>
      <w:r>
        <w:rPr/>
        <w:t>9</w:t>
      </w:r>
      <w:bookmarkEnd w:id="31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عَنْ مُحَمَّدِ بْنِ یَعْقُوبَ الْکُلَیْنِیِّ عَنْ عَلِیِّ بْنِ مُحَمَّدٍ عَنْ سَهْلِ بْنِ زِیَادٍ عَنْ إِبْرَاهِیمَ بْنِ مُحَمَّدٍ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الرَّجُلِ یَعْنِی أَبَا الْحَسَنِ ع أَنَّ مَنْ قِبَلَنَا مِنْ مَوَالِیکَ قَدِ اخْتَلَفُوا فِی التَّوْحِیدِ فَمِنْهُمْ مَنْ یَقُولُ جِسْمٌ وَ مِنْهُمْ مَنْ یَقُولُ صُورَةٌ فَکَتَبَ ع بِخَطِّهِ سُبْحَانَ مَنْ لَا یُحَدُّ وَ لَا یُوصَفُ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الْعَلِیمُ أَوْ قَالَ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یعقوب کلینی از علی بن محمد از سهل بن زیاد از ابراهیم بن محمد همدانی که گفت بسوی آن مرد یعنی أبو الحسن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کسانی که نزد ما هستند از موالیان شما در باب توحید اختلاف کرده‌اند چه بعضی از ایشان میگوید که خدا جسم است و بعضی از ایشان کسی است که میگوید صورت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مبارک خود در جواب نوشت که پاک و منزه است آنکه باندازه در نیاید و او را وصف نتوان نمود و چیزی مانند او نیست و او است شنوای دانا یا بجای دانا بینا فرمود</w:t>
      </w:r>
      <w:r>
        <w:rPr>
          <w:rFonts w:eastAsia="IRNazanin" w:cs="IRNazanin"/>
          <w:color w:val="111111"/>
          <w:sz w:val="28"/>
          <w:szCs w:val="28"/>
          <w:rtl w:val="true"/>
          <w:lang w:bidi="fa-IR"/>
        </w:rPr>
        <w:t>.</w:t>
      </w:r>
    </w:p>
    <w:p>
      <w:pPr>
        <w:pStyle w:val="Heading4"/>
        <w:numPr>
          <w:ilvl w:val="3"/>
          <w:numId w:val="1"/>
        </w:numPr>
        <w:rPr/>
      </w:pPr>
      <w:bookmarkStart w:id="316" w:name="__RefHeading___Toc107018_1395250215"/>
      <w:bookmarkStart w:id="317" w:name="_Toc117"/>
      <w:bookmarkEnd w:id="316"/>
      <w:r>
        <w:rPr>
          <w:rtl w:val="true"/>
        </w:rPr>
        <w:t xml:space="preserve">حدیث </w:t>
      </w:r>
      <w:r>
        <w:rPr/>
        <w:t>10</w:t>
      </w:r>
      <w:bookmarkEnd w:id="31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یَحْیَی الْعَطَّارُ قَالَ حَدَّثَنَا مُحَمَّدُ بْنُ أَحْمَدَ قَالَ حَدَّثَنَا مُحَمَّدُ بْنُ عِیسَی عَنْ هِشَامِ بْنِ إِبْرَاهِیمَ قَالَ قَالَ الْعَبَّاسِیُّ قُلْتُ لَهُ یَعْنِی أَبَا الْحَسَنِ ع جُعِلْتُ فِدَاکَ أَمَرَنِی بَعْضُ مَوَالِیکَ أَنْ أَسْأَلَکَ عَنْ مَسْأَلَةٍ قَالَ وَ مَنْ هُوَ قُلْتُ الْحَسَنُ بْنُ سَهْلٍ</w:t>
      </w:r>
      <w:r>
        <w:rPr>
          <w:rStyle w:val="FootnoteAnchor"/>
          <w:rtl w:val="true"/>
        </w:rPr>
        <w:footnoteReference w:id="295"/>
      </w:r>
      <w:bookmarkStart w:id="318" w:name="pg2576_15497"/>
    </w:p>
    <w:p>
      <w:pPr>
        <w:pStyle w:val="BookText"/>
        <w:rPr/>
      </w:pPr>
      <w:bookmarkEnd w:id="318"/>
      <w:r>
        <w:rPr>
          <w:rFonts w:ascii="Amiri" w:hAnsi="Amiri" w:eastAsia="Amiri" w:cs="Amiri"/>
          <w:color w:val="111111"/>
          <w:sz w:val="28"/>
          <w:sz w:val="28"/>
          <w:szCs w:val="28"/>
          <w:rtl w:val="true"/>
          <w:lang w:bidi="ar-SA"/>
        </w:rPr>
        <w:t>قَالَ فِی أَیِّ شَیْ‌ءٍ الْمَسْأَلَةُ قَالَ قُلْتُ فِی التَّوْحِیدِ قَالَ وَ أَیُّ شَیْ‌ءٍ مِنَ التَّوْحِیدِ قَالَ یَسْأَلُکَ عَنِ اللَّهِ جِسْمٌ أَوْ لَا جِسْمٌ قَالَ فَقَالَ لِی إِنَّ لِلنَّاسِ فِی التَّوْحِیدِ ثَلَاثَةَ مَذَاهِبَ مَذْهَبُ إِثْبَاتٍ بِتَشْبِیهٍ وَ مَذْهَبُ النَّفْیِ وَ مَذْهَبُ إِثْبَاتٍ بِلَا تَشْبِیهٍ فَمَذْهَبُ الْإِثْبَاتِ بِتَشْبِیهٍ لَا یَجُوزُ وَ مَذْهَبُ النَّفْیِ لَا یَجُوزُ وَ الطَّرِیقُ فِی الْمَذْهَبِ الثَّالِثِ إِثْبَاتٌ بِلَا تَشْبِیهٍ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رحمه اللَّه گفت که حدیث کرد ما را محمد بن یحیی عطار گفت که حدیث کرد ما را محمد بن احمد گفت که حدیث کرد ما را محمد بن عیسی از هشام بن ابراهیم که گفت عباسی یعنی ابراهیم بن هاشم گفت که بآن حضرت یعنی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فدای تو کردم بعضی از موالیانت مرا امر کرده که ترا از مسأله سؤال کنم فرمود که آن بعض کیست عرض کردم حسن بن سهل فرمود که آن مسأله در چه چیز است عباسی میگوید که عرض کردم در توحید فرمود که چه چیز از توحید عرض کردم ترا سؤال میکند از خدا که جسم است یا جسم نیست عباسی میگوید که حضرت بمن فرمود که مردم را در توحید سه مذهب است یکی مذهب اثبات با تشبیه و دیگری مذهب نفی و سیم مذهب اثبات بدون تشبیه پس مذهب اثبات با تشبیه روا نباشد و مذهب نفی نیز جائز نیست و طریق درست در مذهب سیم باشد که اثبات است بدون تشبیه</w:t>
      </w:r>
      <w:r>
        <w:rPr>
          <w:rFonts w:eastAsia="IRNazanin" w:cs="IRNazanin"/>
          <w:color w:val="111111"/>
          <w:sz w:val="28"/>
          <w:szCs w:val="28"/>
          <w:rtl w:val="true"/>
          <w:lang w:bidi="fa-IR"/>
        </w:rPr>
        <w:t>.</w:t>
      </w:r>
    </w:p>
    <w:p>
      <w:pPr>
        <w:pStyle w:val="Heading4"/>
        <w:numPr>
          <w:ilvl w:val="3"/>
          <w:numId w:val="1"/>
        </w:numPr>
        <w:rPr/>
      </w:pPr>
      <w:bookmarkStart w:id="319" w:name="__RefHeading___Toc107020_1395250215"/>
      <w:bookmarkStart w:id="320" w:name="_Toc118"/>
      <w:bookmarkEnd w:id="319"/>
      <w:r>
        <w:rPr>
          <w:rtl w:val="true"/>
        </w:rPr>
        <w:t xml:space="preserve">حدیث </w:t>
      </w:r>
      <w:r>
        <w:rPr/>
        <w:t>11</w:t>
      </w:r>
      <w:bookmarkEnd w:id="32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حَدَّثَنَا مُحَمَّدُ بْنُ یَحْیَی الْعَطَّارُ قَالَ حَدَّثَنَا مُحَمَّدُ بْنُ أَحْمَدَ عَنْ عِمْرَانَ بْنِ مُوسَی عَنِ الْحَسَنِ بْنِ الْعَبَّاسِ بْنِ حَرِیشٍ الرَّازِیِّ عَنْ بَعْضِ أَصْحَابِنَا عَنِ الطَّیِّبِ یَعْنِی عَلِیَّ بْنَ مُحَمَّدٍ وَ عَنْ أَبِی جَعْفَرٍ الْجَوَادِ ع أَنَّهُمَا قَالا مَنْ قَالَ بِالْجِسْمِ فَلَا تُعْطُوهُ مِنَ الزَّکَاةِ وَ لَا تُصَلُّوا وَرَاءَهُ</w:t>
      </w:r>
      <w:r>
        <w:rPr>
          <w:rFonts w:eastAsia="Amiri" w:cs="Amiri" w:ascii="Amiri" w:hAnsi="Amiri"/>
          <w:color w:val="111111"/>
          <w:sz w:val="28"/>
          <w:szCs w:val="28"/>
          <w:rtl w:val="true"/>
          <w:lang w:bidi="ar-SA"/>
        </w:rPr>
        <w:t>.</w:t>
      </w:r>
      <w:bookmarkStart w:id="321" w:name="pg2576_15498"/>
    </w:p>
    <w:p>
      <w:pPr>
        <w:pStyle w:val="BookText"/>
        <w:rPr/>
      </w:pPr>
      <w:bookmarkEnd w:id="32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محمد بن علی ماجیلویه رحمه اللَّه گفت که حدیث کرد ما را محمد بن یحیی عطار گفت که حدیث کرد ما را محمد بن احمد از عمران بن موسی از حسن بن عباس بن حریش رازی از بعضی از اصحاب ما از طیب یعنی حضرت علی بن محمد و از ابو جعفر علیهما السلام که هر دو فرمودند که هر که بجسم قائل باشد و چنان اعتقاد کند که خدا جسم است چیزی از زکاة را باو مدهید و در پشت سرش نماز مکنید</w:t>
      </w:r>
      <w:r>
        <w:rPr>
          <w:rFonts w:eastAsia="IRNazanin" w:cs="IRNazanin"/>
          <w:color w:val="111111"/>
          <w:sz w:val="28"/>
          <w:szCs w:val="28"/>
          <w:rtl w:val="true"/>
          <w:lang w:bidi="fa-IR"/>
        </w:rPr>
        <w:t>.</w:t>
      </w:r>
    </w:p>
    <w:p>
      <w:pPr>
        <w:pStyle w:val="Heading4"/>
        <w:numPr>
          <w:ilvl w:val="3"/>
          <w:numId w:val="1"/>
        </w:numPr>
        <w:rPr/>
      </w:pPr>
      <w:bookmarkStart w:id="322" w:name="__RefHeading___Toc107022_1395250215"/>
      <w:bookmarkStart w:id="323" w:name="_Toc119"/>
      <w:bookmarkEnd w:id="322"/>
      <w:r>
        <w:rPr>
          <w:rtl w:val="true"/>
        </w:rPr>
        <w:t xml:space="preserve">حدیث </w:t>
      </w:r>
      <w:r>
        <w:rPr/>
        <w:t>12</w:t>
      </w:r>
      <w:bookmarkEnd w:id="32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مُحَمَّدُ بْنُ یَحْیَی الْعَطَّارُ عَنْ سَهْلِ بْنِ زِیَادٍ عَنْ مُحَمَّدِ بْنِ عَلِیٍّ الْقَاسَانِیِّ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ع أَنَّ مَنْ قِبَلَنَا قَدِ اخْتَلَفُوا فِی التَّوْحِیدِ قَالَ فَکَتَبَ ع سُبْحَانَ مَنْ لَا یُحَدُّ وَ لَا یُوصَفُ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رحمة اللَّه گفت که حدیث کرد ما را محمد بن یحیی عطار از سهل بن زیاد از محمد بن علی قاسانی که گفت بسوی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کسانی که نزد ما هستند در باب توحید اختلاف کرده‌اند چه بعضی از ایشان کسی است که میگوید خدا جسم است و بعضی از ایشان کسی است که میگوید صورت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پاک و منزه است آنکه محدود و موصوف نمیشود و چیزی باو شباهت ندارد و چیزی مانند او نیست و او است شنوای بینا</w:t>
      </w:r>
      <w:r>
        <w:rPr>
          <w:rFonts w:eastAsia="IRNazanin" w:cs="IRNazanin"/>
          <w:color w:val="111111"/>
          <w:sz w:val="28"/>
          <w:szCs w:val="28"/>
          <w:rtl w:val="true"/>
          <w:lang w:bidi="fa-IR"/>
        </w:rPr>
        <w:t>.</w:t>
      </w:r>
    </w:p>
    <w:p>
      <w:pPr>
        <w:pStyle w:val="Heading4"/>
        <w:numPr>
          <w:ilvl w:val="3"/>
          <w:numId w:val="1"/>
        </w:numPr>
        <w:rPr/>
      </w:pPr>
      <w:bookmarkStart w:id="324" w:name="__RefHeading___Toc107024_1395250215"/>
      <w:bookmarkStart w:id="325" w:name="_Toc120"/>
      <w:bookmarkEnd w:id="324"/>
      <w:r>
        <w:rPr>
          <w:rtl w:val="true"/>
        </w:rPr>
        <w:t xml:space="preserve">حدیث </w:t>
      </w:r>
      <w:r>
        <w:rPr/>
        <w:t>13</w:t>
      </w:r>
      <w:bookmarkEnd w:id="32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عَنْ أَبِیهِ عَنْ أَبِی سَعِیدٍ الْأَدَمِیِّ عَنْ بِشْرِ بْنِ بَشَّارٍ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بِأَنَّ مَنْ قِبَلَنَا قَدِ اخْتَلَفُوا فِی التَّوْحِیدِ مِنْهُمْ مَنْ یَقُولُ هُوَ جِسْمٌ وَ مِنْهُمْ مَنْ یَقُولُ صُورَةٌ فَکَتَبَ ع سُبْحَانَ مَنْ لَا یُحَدُّ وَ لَا یُوصَفُ وَ لَا یُشْبِهُهُ شَیْ‌ءٌ وَ لَیْسَ کَمِثْلِهِ شَیْ‌ءٌ وَ هُوَ السَّمِیعُ الْبَصِیرُ</w:t>
      </w:r>
      <w:r>
        <w:rPr>
          <w:rFonts w:eastAsia="Amiri" w:cs="Amiri" w:ascii="Amiri" w:hAnsi="Amiri"/>
          <w:color w:val="111111"/>
          <w:sz w:val="28"/>
          <w:szCs w:val="28"/>
          <w:rtl w:val="true"/>
          <w:lang w:bidi="ar-SA"/>
        </w:rPr>
        <w:t>.</w:t>
      </w:r>
      <w:bookmarkStart w:id="326" w:name="pg2576_15499"/>
    </w:p>
    <w:p>
      <w:pPr>
        <w:pStyle w:val="BookText"/>
        <w:rPr/>
      </w:pPr>
      <w:bookmarkEnd w:id="32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رحمه اللَّه از پدرش از ابو سعید آدمی از بشر بن بشار نیشابوری که گفت بحضرت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کسانی که در نزد ما هستند در توحید اختلاف کرده‌اند بعضی از ایشان کسی است که میگوید خدا جسم است و بعضی از ایشان کسی است که میگوید صورت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پاک و منزه است آنکه او را اندازه نمیتوان کرد و وصف نتوان نمود و چیزی باو شباهت ندارد و چیزی مانند او نیست و او است شنوای بینا</w:t>
      </w:r>
      <w:r>
        <w:rPr>
          <w:rFonts w:eastAsia="IRNazanin" w:cs="IRNazanin"/>
          <w:color w:val="111111"/>
          <w:sz w:val="28"/>
          <w:szCs w:val="28"/>
          <w:rtl w:val="true"/>
          <w:lang w:bidi="fa-IR"/>
        </w:rPr>
        <w:t>.</w:t>
      </w:r>
    </w:p>
    <w:p>
      <w:pPr>
        <w:pStyle w:val="Heading4"/>
        <w:numPr>
          <w:ilvl w:val="3"/>
          <w:numId w:val="1"/>
        </w:numPr>
        <w:rPr/>
      </w:pPr>
      <w:bookmarkStart w:id="327" w:name="__RefHeading___Toc107026_1395250215"/>
      <w:bookmarkStart w:id="328" w:name="_Toc121"/>
      <w:bookmarkEnd w:id="327"/>
      <w:r>
        <w:rPr>
          <w:rtl w:val="true"/>
        </w:rPr>
        <w:t xml:space="preserve">حدیث </w:t>
      </w:r>
      <w:r>
        <w:rPr/>
        <w:t>14</w:t>
      </w:r>
      <w:bookmarkEnd w:id="32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عَنْ أَبِیهِ عَنْ سَهْلِ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 سَنَةَ خَمْسٍ وَ خَمْسِینَ وَ مِائَتَیْنِ قَدِ اخْتَلَفَ یَا سَیِّدِی أَصْحَابُنَا فِی التَّوْحِیدِ مِنْهُمْ مَنْ یَقُولُ هُوَ جِسْمٌ وَ مِنْهُمْ مَنْ یَقُولُ هُوَ صُورَةٌ فَإِنْ رَأَیْتَ یَا سَیِّدِی أَنْ تُعَلِّمَنِی مِنْ ذَلِکَ مَا أَقِفُ عَلَیْهِ وَ لَا أَجُوزُهُ فَعَلْتَ مُتَطَوِّلًا عَلَی عَبْدِکَ فَوَقَّعَ ع بِخَطِّهِ سَأَلْتَ عَنِ التَّوْحِیدِ وَ هَذَا عَنْکُمْ مَعْزُولٌ</w:t>
      </w:r>
      <w:r>
        <w:rPr>
          <w:rStyle w:val="FootnoteAnchor"/>
          <w:rtl w:val="true"/>
        </w:rPr>
        <w:footnoteReference w:id="296"/>
      </w:r>
      <w:r>
        <w:rPr>
          <w:rFonts w:ascii="Amiri" w:hAnsi="Amiri" w:eastAsia="Amiri" w:cs="Amiri"/>
          <w:color w:val="111111"/>
          <w:sz w:val="28"/>
          <w:sz w:val="28"/>
          <w:szCs w:val="28"/>
          <w:rtl w:val="true"/>
          <w:lang w:bidi="ar-SA"/>
        </w:rPr>
        <w:t>اللَّهُ تَعَالَی وَاحِدٌ أَحَدٌ صَمَدٌ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خَالِقٌ وَ لَیْسَ بِمَخْلُوقٍ یَخْلُقُ تَبَارَکَ وَ تَعَالَی مَا یَشَاءُ مِنَ الْأَجْسَامِ وَ غَیْرِ ذَلِکَ وَ یُصَوِّرُ مَا یَشَاءُ وَ لَیْسَ بِمُصَوَّرٍ جَلَّ ثَنَاؤُهُ وَ تَقَدَّسَتْ أَسْمَاؤُهُ وَ تَعَالَی عَنْ أَنْ یَکُونَ لَهُ شَبِیهٌ هُوَ لَا غَیْرُهُ</w:t>
      </w:r>
      <w:r>
        <w:rPr>
          <w:rStyle w:val="FootnoteAnchor"/>
          <w:rtl w:val="true"/>
        </w:rPr>
        <w:footnoteReference w:id="297"/>
      </w:r>
      <w:bookmarkStart w:id="329" w:name="pg2576_15500"/>
    </w:p>
    <w:p>
      <w:pPr>
        <w:pStyle w:val="BookText"/>
        <w:rPr/>
      </w:pPr>
      <w:bookmarkEnd w:id="329"/>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سهل بن زیاد که گفت در سال دویست و پنجاه و پنج از هجرت بامام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ای آقای من اصحاب ما در توحید اختلاف کرده‌اند بعضی از ایشان کسی است که میگوید آن جناب جسم است و بعضی از ایشان کسی است که میگوید صورت است پس اگر ای آقای من صلاح بدانی که بمن تعلیم کنی از این باب آنچه را که بر آن واقف شوم و از آن در نگذرم بفعل خواهی آورد که بر بنده خود تفضل و انعام فرموده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همایونی بخط خود نوشت که از توحید سؤال کردی و این امر از شما معزول و باز داشته شده خدا یکی و یگانه و پناه نیازمندان است نزاده و زاده نشده و هیچ کس او را همتا نبوده و نخواهد بود آفریننده است و آفریده شده نیست که کسی او را آفریده باشد و آن جناب بتارک و تعالی می‌آفریند آنچه را که خواسته باشد از اجسام و غیر آن و خود جسم نیست و تصویر میکند و می‌نگارد هر چه را که میخواهد و خود صورت نیست ثنایش از آن بزرگوارتر و نامهایش از آن پاکتر است که او را همتائی باشد او است نه غیر او لَیْسَ کَمِثْلِهِ شَیْ‌ءٌ وَ هُوَ السَّمِیعُ الْبَصِیرُ و ترجمه آن گذشت</w:t>
      </w:r>
      <w:r>
        <w:rPr>
          <w:rFonts w:eastAsia="IRNazanin" w:cs="IRNazanin"/>
          <w:color w:val="111111"/>
          <w:sz w:val="28"/>
          <w:szCs w:val="28"/>
          <w:rtl w:val="true"/>
          <w:lang w:bidi="fa-IR"/>
        </w:rPr>
        <w:t>.</w:t>
      </w:r>
    </w:p>
    <w:p>
      <w:pPr>
        <w:pStyle w:val="Heading4"/>
        <w:numPr>
          <w:ilvl w:val="3"/>
          <w:numId w:val="1"/>
        </w:numPr>
        <w:rPr/>
      </w:pPr>
      <w:bookmarkStart w:id="330" w:name="__RefHeading___Toc107028_1395250215"/>
      <w:bookmarkStart w:id="331" w:name="_Toc122"/>
      <w:bookmarkEnd w:id="330"/>
      <w:r>
        <w:rPr>
          <w:rtl w:val="true"/>
        </w:rPr>
        <w:t xml:space="preserve">حدیث </w:t>
      </w:r>
      <w:r>
        <w:rPr/>
        <w:t>15</w:t>
      </w:r>
      <w:bookmarkEnd w:id="33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قَالَ حَدَّثَنَا الْعَبَّاسُ بْنُ مَعْرُوفٍ قَالَ حَدَّثَنَا ابْنُ أَبِی نَجْرَانَ عَنْ حَمَّادِ بْنِ عُثْمَانَ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عَلَی یَدَیْ عَبْدِ الْمَلِکِ بْنِ أَعْیَنَ إِلَی أَبِی عَبْدِ اللَّهِ ع بِمَسَائِلَ فِیهَا أَخْبِرْنِی عَنِ اللَّهِ عَزَّ وَ جَلَّ هَلْ یُوصَفُ بِالصُّورَةِ وَ بِالتَّخْطِیطِ فَإِنْ رَأَیْتَ جَعَلَنِیَ اللَّهُ فِدَاکَ أَنْ تَکْتُبَ إِلَیَّ بِالْمَذْهَبِ الصَّحِیحِ مِنَ التَّوْحِیدِ فَکَتَبَ ع بِیَدَیْ عَبْدِ الْمَلِکِ بْنِ أَعْیَنَ سَأَلْتَ رَحِمَکَ اللَّهُ عَنِ التَّوْحِیدِ وَ مَا ذَهَبَ إِلَیْهِ مَنْ قِبَلَکَ فَتَعَالَی اللَّهُ الَّذِی لَیْسَ کَمِثْلِهِ شَیْ‌ءٌ وَ هُوَ السَّمِیعُ الْبَصِیرُ تَعَالَی اللَّهُ عَمَّا یَصِفُهُ الْوَاصِفُونَ الْمُشَبِّهُونَ اللَّهَ تَبَارَکَ وَ تَعَالَی بِخَلْقِهِ الْمُفْتَرُونَ عَلَی اللَّهِ وَ اعْلَمْ رَحِمَکَ اللَّهُ أَنَّ الْمَذْهَبَ الصَّحِیحَ فِی التَّوْحِیدِ مَا نَزَلَ بِهِ الْقُرْآنُ مِنْ صِفَاتِ اللَّهِ عَزَّ وَ جَلَّ فَانْفِ عَنِ اللَّهِ الْبُطْلَانَ وَ التَّشْبِیهَ فَلَا نَفْیَ وَ لَا تَشْبِیهَ هُوَ اللَّهُ الثَّابِتُ الْمَوْجُودُ تَعَالَی اللَّهُ عَمَّا یَ صِفُهُ الْوَاصِفُونَ وَ لَا تَعْدُ الْقُرْآنَ فَتَضِلَّ بَعْدَ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رحمه اللَّه گفت که حدیث کرد ما را محمد بن حسن صفار گفت که حدیث کرد ما را عباس بن معروف گفت که حدیث کرد ما را ابن ابی نجران از حماد بن عثمان از عبد الرحیم قصیر که گفت عریضه بخدمت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بدست عبد الملک بن اعین دادم که بآن حضرت برساند در باب مسائلی چند از جمله آنها مرا خبر ده از خدای عز و جل که آیا وصف می‌شود و بصورت و شکل و بجوان نو خطی که خطش تازه دمیده باشد پس اگر صلاح دانی خدا مرا فدای تو گرداند که مذهب درست از توحید را بمن بنویسی که بسیار بجا است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نوشت و بدست عبد الملک بن اعین داد که بمن برساند باین عبارت که خدا تو را رحمت کند سؤال کردی از توحید و آنچه کسانی که نزد تواند بسوی آن رفته‌اند برتر است آن کسی که مانند او چیزی نیست و او است شنوای بینا و خدا برتر است از آنچه وصف‌کنندگانی که خدای تبارک و تعالی را بخلقش تشبیه میکنند آن را وصف مینمایند و بر خدا افترا میبندند و بدان خدا تو را رحمت کند که مذهب صحیح در توحید آن چیزیست که قرآن بآن نازل شده از صفات خدا پس از خدا بطلان و تشبیه را دور کن که نفی و تشبیه روانیست او است خدای ثابت موجود و خدا برتر است از آنچه وصف‌کنندگان آن را وصف میکنند و از قرآن در مگذر که بعد از بیان گمراه میشوی</w:t>
      </w:r>
      <w:r>
        <w:rPr>
          <w:rFonts w:eastAsia="IRNazanin" w:cs="IRNazanin"/>
          <w:color w:val="111111"/>
          <w:sz w:val="28"/>
          <w:szCs w:val="28"/>
          <w:rtl w:val="true"/>
          <w:lang w:bidi="fa-IR"/>
        </w:rPr>
        <w:t>.</w:t>
      </w:r>
      <w:bookmarkStart w:id="332" w:name="pg2576_15502"/>
    </w:p>
    <w:p>
      <w:pPr>
        <w:pStyle w:val="Heading4"/>
        <w:numPr>
          <w:ilvl w:val="3"/>
          <w:numId w:val="1"/>
        </w:numPr>
        <w:rPr/>
      </w:pPr>
      <w:bookmarkStart w:id="333" w:name="__RefHeading___Toc107030_1395250215"/>
      <w:bookmarkStart w:id="334" w:name="_Toc123"/>
      <w:bookmarkEnd w:id="332"/>
      <w:bookmarkEnd w:id="333"/>
      <w:r>
        <w:rPr>
          <w:rtl w:val="true"/>
        </w:rPr>
        <w:t xml:space="preserve">حدیث </w:t>
      </w:r>
      <w:r>
        <w:rPr/>
        <w:t>16</w:t>
      </w:r>
      <w:bookmarkEnd w:id="33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عَنْ أَبِیهِ عَنْ سَهْلِ بْنِ زِیَادٍ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أَسْأَلُهُ عَنِ الْجِسْمِ وَ الصُّورَةِ فَکَتَبَ سُبْحَانَ مَنْ لَیْسَ کَمِثْلِهِ شَیْ‌ءٌ وَ لَا جِسْمٌ وَ لَا 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از پدرش از سهل بن زیاد از بعضی اصحابش که گفت بامام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او را از جسم و صورت سؤال کردم در جواب نوشت که پاک و منزه است آنکه چیزی مثل او نیست نه جسم است و نه صورت</w:t>
      </w:r>
      <w:r>
        <w:rPr>
          <w:rFonts w:eastAsia="IRNazanin" w:cs="IRNazanin"/>
          <w:color w:val="111111"/>
          <w:sz w:val="28"/>
          <w:szCs w:val="28"/>
          <w:rtl w:val="true"/>
          <w:lang w:bidi="fa-IR"/>
        </w:rPr>
        <w:t>.</w:t>
      </w:r>
    </w:p>
    <w:p>
      <w:pPr>
        <w:pStyle w:val="Heading4"/>
        <w:numPr>
          <w:ilvl w:val="3"/>
          <w:numId w:val="1"/>
        </w:numPr>
        <w:rPr/>
      </w:pPr>
      <w:bookmarkStart w:id="335" w:name="__RefHeading___Toc107032_1395250215"/>
      <w:bookmarkStart w:id="336" w:name="_Toc124"/>
      <w:bookmarkEnd w:id="335"/>
      <w:r>
        <w:rPr>
          <w:rtl w:val="true"/>
        </w:rPr>
        <w:t xml:space="preserve">حدیث </w:t>
      </w:r>
      <w:r>
        <w:rPr/>
        <w:t>17</w:t>
      </w:r>
      <w:bookmarkEnd w:id="33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عَنْ أَبِیهِ عَنْ سَهْلِ بْنِ زِیَادٍ الْآدَمِیِّ 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أَسْأَلُهُ عَنِ الْجِسْمِ وَ الصُّورَةِ فَکَتَبَ سُبْحَانَ مَنْ لَیْسَ کَمِثْلِهِ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رحمه الله از پدرش از سهل بن زیاد آدمی از حمزة بن محمد که گفت بحضرت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او را از جسم و صورت سؤال کردم در جواب نوشت که پاک و منزه است آنکه چیزی مثل او نیست</w:t>
      </w:r>
      <w:r>
        <w:rPr>
          <w:rFonts w:eastAsia="IRNazanin" w:cs="IRNazanin"/>
          <w:color w:val="111111"/>
          <w:sz w:val="28"/>
          <w:szCs w:val="28"/>
          <w:rtl w:val="true"/>
          <w:lang w:bidi="fa-IR"/>
        </w:rPr>
        <w:t>.</w:t>
      </w:r>
    </w:p>
    <w:p>
      <w:pPr>
        <w:pStyle w:val="Heading4"/>
        <w:numPr>
          <w:ilvl w:val="3"/>
          <w:numId w:val="1"/>
        </w:numPr>
        <w:rPr/>
      </w:pPr>
      <w:bookmarkStart w:id="337" w:name="__RefHeading___Toc107034_1395250215"/>
      <w:bookmarkStart w:id="338" w:name="_Toc125"/>
      <w:bookmarkEnd w:id="337"/>
      <w:r>
        <w:rPr>
          <w:rtl w:val="true"/>
        </w:rPr>
        <w:t xml:space="preserve">حدیث </w:t>
      </w:r>
      <w:r>
        <w:rPr/>
        <w:t>18</w:t>
      </w:r>
      <w:bookmarkEnd w:id="33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بْنِ أَحْمَدَ بْنِ أَبِی عَبْدِ اللَّهِ الْبَرْقِیُّ رَحِمَهُ اللَّهُ عَنْ أَبِیهِ عَنْ جَدِّهِ أَحْمَدَ بْنِ أَبِی عَبْدِ اللَّهِ عَنْ أَبِیهِ عَنْ عَبْدِ اللَّهِ بْنِ بَحْرٍ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عَمَّا یَرْوُونَ أَنَّ اللَّهَ عَزَّ وَ جَلَّ خَلَقَ آدَمَ عَلَی صُورَتِهِ</w:t>
      </w:r>
      <w:r>
        <w:rPr>
          <w:rStyle w:val="FootnoteAnchor"/>
          <w:rtl w:val="true"/>
        </w:rPr>
        <w:footnoteReference w:id="298"/>
      </w:r>
      <w:bookmarkStart w:id="339" w:name="pg2576_15503"/>
    </w:p>
    <w:p>
      <w:pPr>
        <w:pStyle w:val="BookText"/>
        <w:rPr/>
      </w:pPr>
      <w:bookmarkEnd w:id="339"/>
      <w:r>
        <w:rPr>
          <w:rFonts w:ascii="Amiri" w:hAnsi="Amiri" w:eastAsia="Amiri" w:cs="Amiri"/>
          <w:color w:val="111111"/>
          <w:sz w:val="28"/>
          <w:sz w:val="28"/>
          <w:szCs w:val="28"/>
          <w:rtl w:val="true"/>
          <w:lang w:bidi="ar-SA"/>
        </w:rPr>
        <w:t>فَقَالَ هِیَ صُورَةٌ مُحْدَثَةٌ مَخْلُوقَةٌ اصْطَفَاهَا اللَّهُ وَ اخْتَارَهَا عَلَی سَائِرِ الصُّوَرِ الْمُخْتَلِفَةِ فَأَضَافَهَا إِلَی نَفْسِهِ کَمَا أَضَافَ الْکَعْبَةَ إِلَی نَفْسِهِ وَ الرُّوحَ إِلَی نَفْسِهِ فَقَالَ بَیْتِیَ</w:t>
      </w:r>
      <w:r>
        <w:rPr>
          <w:rStyle w:val="FootnoteAnchor"/>
          <w:rtl w:val="true"/>
        </w:rPr>
        <w:footnoteReference w:id="299"/>
      </w:r>
      <w:r>
        <w:rPr>
          <w:rFonts w:ascii="Amiri" w:hAnsi="Amiri" w:eastAsia="Amiri" w:cs="Amiri"/>
          <w:color w:val="111111"/>
          <w:sz w:val="28"/>
          <w:sz w:val="28"/>
          <w:szCs w:val="28"/>
          <w:rtl w:val="true"/>
          <w:lang w:bidi="ar-SA"/>
        </w:rPr>
        <w:t xml:space="preserve">وَ قَالَ وَ نَفَخْتُ فِیهِ مِنْ رُوحِی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عبد اللَّه بن احمد بن ابی عبد اللَّه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جدش احمد بن ابی عبد اللَّه از پدرش از عبد اللَّه بن بحر از ابو ایوب خزاز از محمد بن مسلم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آنچه روایت میکنند که خدای عز و جل آدم را بر صورت خویش آفرید فرمود که آن صورت صورتی بود که خدا آن را احداث و خلق فرمود و خدا آن را برگزید و بر سائر صورتهای مختلفه که خلق نموده اختیار فرمود پس آن صورت را بخود نسبت داد چنان که خانه کعبه را بخود و روح را بخود نسبت داد و فرمود که خانه من و فرمود وَ نَفَخْتُ فِیهِ مِنْ رُوحِی یعنی و بدمم در آن از روح خویش</w:t>
      </w:r>
      <w:r>
        <w:rPr>
          <w:rFonts w:eastAsia="IRNazanin" w:cs="IRNazanin"/>
          <w:color w:val="111111"/>
          <w:sz w:val="28"/>
          <w:szCs w:val="28"/>
          <w:rtl w:val="true"/>
          <w:lang w:bidi="fa-IR"/>
        </w:rPr>
        <w:t>.</w:t>
      </w:r>
    </w:p>
    <w:p>
      <w:pPr>
        <w:pStyle w:val="Heading4"/>
        <w:numPr>
          <w:ilvl w:val="3"/>
          <w:numId w:val="1"/>
        </w:numPr>
        <w:rPr/>
      </w:pPr>
      <w:bookmarkStart w:id="340" w:name="__RefHeading___Toc107036_1395250215"/>
      <w:bookmarkStart w:id="341" w:name="_Toc126"/>
      <w:bookmarkEnd w:id="340"/>
      <w:r>
        <w:rPr>
          <w:rtl w:val="true"/>
        </w:rPr>
        <w:t xml:space="preserve">حدیث </w:t>
      </w:r>
      <w:r>
        <w:rPr/>
        <w:t>19</w:t>
      </w:r>
      <w:bookmarkEnd w:id="34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مُوسَی بْنِ الْمُتَوَکِّلِ رَحِمَهُ اللَّهُ قَالَ حَدَّثَنَا عَبْدُ اللَّهِ بْنُ جَعْفَرٍ الْحِمْیَرِیُّ عَنْ أَحْمَدَ بْنِ مُحَمَّدِ بْنِ عِیسَی عَنِ الْحَسَنِ 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بَعْضَ أَصْحَابِنَا یَزْعُمُ أَنَّ لِلَّهِ صُورَةً مِثْلَ صُورَةِ الْإِنْسَانِ وَ قَالَ آخَرُ إِنَّهُ فِی صُورَةِ أَمْرَدَ جَعْدٍ قَطَطٍ فَخَرَّ أَبُو عَبْدِ اللَّهِ سَاجِداً ثُمَّ رَفَعَ رَأْسَهُ فَقَالَ سُبْحَانَ اللَّهِ الَّذِی لَیْسَ کَمِثْلِهِ شَیْ‌ءٌ وَ لا تُدْرِکُهُ الْأَبْصارُ وَ لَا یُحِیطُ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لِأَنَّ الْوَلَدَ یُشْبِهُ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یُولَدْ فَیُشْبِهَ مَنْ کَانَ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مِنْ خَلْقِهِ کُفُواً أَحَدٌ تَعَالَی عَنْ صِفَةِ مَنْ سِوَاهُ عُلُوّاً کَبِیراً</w:t>
      </w:r>
      <w:r>
        <w:rPr>
          <w:rFonts w:eastAsia="Amiri" w:cs="Amiri" w:ascii="Amiri" w:hAnsi="Amiri"/>
          <w:color w:val="111111"/>
          <w:sz w:val="28"/>
          <w:szCs w:val="28"/>
          <w:rtl w:val="true"/>
          <w:lang w:bidi="ar-SA"/>
        </w:rPr>
        <w:t>.</w:t>
      </w:r>
      <w:bookmarkStart w:id="342" w:name="pg2576_15504"/>
    </w:p>
    <w:p>
      <w:pPr>
        <w:pStyle w:val="BookText"/>
        <w:rPr/>
      </w:pPr>
      <w:bookmarkEnd w:id="34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رحمة اللَّه گفت که حدیث کرد ما را عبد اللَّه بن جعفر حمیری از احمد بن محمد بن عیسی از حسن بن محبوب از یعقوب سراج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بعضی از اصحاب ما گمان دارد و چنان میداند که خدا را صورتی است مثل انسان و دیگری گفته که آن جناب در صورت پسر ساده روی پیچیده موئی است که مویش بغایت پیچیده و چین و شکن دارد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 در افتاد و بسجده رفت بعد از آن سرش را برداشت و فرمود پاک و منزه است خدائی که چیزی مثل او نیست و دیدها او را در نیابد و دانشی باو احاطه نکند نزاده زیرا که فرزند بپدرش میماند و زاده نشده که شباهت داشته باشد بکسی که پیش از او بوده و هیچ کس او را همتا نبوده از خلقش و نخواهد بود و برتر است از صفت کسی که غیر از او است برتری بزرگ</w:t>
      </w:r>
      <w:r>
        <w:rPr>
          <w:rFonts w:eastAsia="IRNazanin" w:cs="IRNazanin"/>
          <w:color w:val="111111"/>
          <w:sz w:val="28"/>
          <w:szCs w:val="28"/>
          <w:rtl w:val="true"/>
          <w:lang w:bidi="fa-IR"/>
        </w:rPr>
        <w:t>.</w:t>
      </w:r>
    </w:p>
    <w:p>
      <w:pPr>
        <w:pStyle w:val="Heading4"/>
        <w:numPr>
          <w:ilvl w:val="3"/>
          <w:numId w:val="1"/>
        </w:numPr>
        <w:rPr/>
      </w:pPr>
      <w:bookmarkStart w:id="343" w:name="__RefHeading___Toc107038_1395250215"/>
      <w:bookmarkStart w:id="344" w:name="_Toc127"/>
      <w:bookmarkEnd w:id="343"/>
      <w:r>
        <w:rPr>
          <w:rtl w:val="true"/>
        </w:rPr>
        <w:t xml:space="preserve">حدیث </w:t>
      </w:r>
      <w:r>
        <w:rPr/>
        <w:t>20</w:t>
      </w:r>
      <w:bookmarkEnd w:id="34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إِبْرَاهِیمَ بْنِ هَاشِمٍ عَنْ أَبِیهِ عَنِ الصَّقْرِ بْنِ أَبِی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مُحَمَّدِ بْنِ عَلِیِّ بْنِ مُوسَی الرِّضَا ع عَنِ التَّوْحِیدِ وَ قُلْتُ لَهُ إِنِّی أَقُولُ بِقَوْلِ هِشَامِ بْنِ الْحَکَمِ فَغَضِبَ ع ثُمَّ قَالَ مَا لَکُمْ وَ لِقَوْلِ هِشَامٍ إِنَّهُ لَیْسَ مِنَّا مَنْ زَعَمَ أَنَّ اللَّهَ عَزَّ وَ جَلَّ جِسْمٌ</w:t>
      </w:r>
      <w:r>
        <w:rPr>
          <w:rStyle w:val="FootnoteAnchor"/>
          <w:rtl w:val="true"/>
        </w:rPr>
        <w:footnoteReference w:id="301"/>
      </w:r>
      <w:r>
        <w:rPr>
          <w:rFonts w:ascii="Amiri" w:hAnsi="Amiri" w:eastAsia="Amiri" w:cs="Amiri"/>
          <w:color w:val="111111"/>
          <w:sz w:val="28"/>
          <w:sz w:val="28"/>
          <w:szCs w:val="28"/>
          <w:rtl w:val="true"/>
          <w:lang w:bidi="ar-SA"/>
        </w:rPr>
        <w:t>وَ نَحْنُ مِنْهُ بُرَآءُ فِی الدُّنْیَا وَ الْآخِرَةِ یَا ابْنَ أَبِی دُلَفَ إِنَّ الْجِسْمَ مُحْدَثٌ وَ اللَّهُ مُحْدِثُهُ وَ مُجَسِّمُهُ</w:t>
      </w:r>
      <w:r>
        <w:rPr>
          <w:rFonts w:eastAsia="Amiri" w:cs="Amiri" w:ascii="Amiri" w:hAnsi="Amiri"/>
          <w:color w:val="111111"/>
          <w:sz w:val="28"/>
          <w:szCs w:val="28"/>
          <w:rtl w:val="true"/>
          <w:lang w:bidi="ar-SA"/>
        </w:rPr>
        <w:t>.</w:t>
      </w:r>
      <w:bookmarkStart w:id="345" w:name="pg2576_15505"/>
    </w:p>
    <w:p>
      <w:pPr>
        <w:pStyle w:val="BookText"/>
        <w:rPr/>
      </w:pPr>
      <w:bookmarkEnd w:id="345"/>
      <w:r>
        <w:rPr>
          <w:rFonts w:ascii="IRNazanin" w:hAnsi="IRNazanin" w:eastAsia="IRNazanin"/>
          <w:color w:val="111111"/>
          <w:sz w:val="28"/>
          <w:sz w:val="28"/>
          <w:szCs w:val="28"/>
          <w:rtl w:val="true"/>
          <w:lang w:bidi="fa-IR"/>
        </w:rPr>
        <w:t>و أنا أذکر الدلیل علی حدوث الأجسام فی باب الدلیل علی حدوث العالم من هذا الکتاب إن شاء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صقر بن دلف که گفت أبو الحسن حضرت علی بن محمد بن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توحید سؤال نمودم و باو عرض کردم که من بقول هشام بن حکم قائلم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فرمود و فرمود که شما را بقول هشام بن حکم چه کار بدرستی که از ما نیست کسی که گمان کند که خدای عز و جل جسم است و ما در دنیا و آخرت از او بیزاریم ای پسر دلف بدرستی که جسم محدث است که کسی آن را احداث کرده و پدید آورده و خدا پدید آورنده و جسم گرداننده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 مؤلف رحمة اللَّه بعد از ذکر این حدیث میگوید که من دلیل بر حدوث اجسام را در باب دلیل بر حدوث عالم از این کتاب ذکر میکنم ان شاء اللَّه تعالی‌</w:t>
      </w:r>
    </w:p>
    <w:p>
      <w:pPr>
        <w:pStyle w:val="Heading2"/>
        <w:numPr>
          <w:ilvl w:val="1"/>
          <w:numId w:val="1"/>
        </w:numPr>
        <w:rPr/>
      </w:pPr>
      <w:bookmarkStart w:id="346" w:name="__RefHeading___Toc107040_1395250215"/>
      <w:bookmarkStart w:id="347" w:name="_Toc128"/>
      <w:bookmarkEnd w:id="346"/>
      <w:r>
        <w:rPr/>
        <w:t>7</w:t>
      </w:r>
      <w:r>
        <w:rPr>
          <w:rtl w:val="true"/>
        </w:rPr>
        <w:t xml:space="preserve">- </w:t>
      </w:r>
      <w:r>
        <w:rPr>
          <w:rtl w:val="true"/>
        </w:rPr>
        <w:t>باب أنه تبارک و تعالی شی‌ء</w:t>
      </w:r>
      <w:bookmarkEnd w:id="347"/>
    </w:p>
    <w:p>
      <w:pPr>
        <w:pStyle w:val="Heading3"/>
        <w:numPr>
          <w:ilvl w:val="2"/>
          <w:numId w:val="1"/>
        </w:numPr>
        <w:rPr/>
      </w:pPr>
      <w:bookmarkStart w:id="348" w:name="__RefHeading___Toc107042_1395250215"/>
      <w:bookmarkStart w:id="349" w:name="_Toc129"/>
      <w:bookmarkEnd w:id="348"/>
      <w:r>
        <w:rPr>
          <w:rtl w:val="true"/>
        </w:rPr>
        <w:t>«</w:t>
      </w:r>
      <w:r>
        <w:rPr>
          <w:rtl w:val="true"/>
        </w:rPr>
        <w:t>باب هفتم</w:t>
      </w:r>
      <w:r>
        <w:rPr>
          <w:rtl w:val="true"/>
        </w:rPr>
        <w:t xml:space="preserve">» </w:t>
      </w:r>
      <w:r>
        <w:rPr>
          <w:rtl w:val="true"/>
        </w:rPr>
        <w:t>در بیان اینکه خدای تبارک و تعالی چیزیست‌</w:t>
      </w:r>
      <w:bookmarkEnd w:id="349"/>
    </w:p>
    <w:p>
      <w:pPr>
        <w:pStyle w:val="Heading4"/>
        <w:numPr>
          <w:ilvl w:val="3"/>
          <w:numId w:val="1"/>
        </w:numPr>
        <w:rPr/>
      </w:pPr>
      <w:bookmarkStart w:id="350" w:name="__RefHeading___Toc107044_1395250215"/>
      <w:bookmarkStart w:id="351" w:name="_Toc130"/>
      <w:bookmarkEnd w:id="350"/>
      <w:r>
        <w:rPr>
          <w:rtl w:val="true"/>
        </w:rPr>
        <w:t xml:space="preserve">حدیث </w:t>
      </w:r>
      <w:r>
        <w:rPr/>
        <w:t>1</w:t>
      </w:r>
      <w:bookmarkEnd w:id="35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الْأَشْعَرِیُّ قَالَ حَدَّثَنَا أَحْمَدُ بْنُ مُحَمَّدِ بْنِ خَالِدٍ عَنْ مُحَمَّدِ بْنِ عِیسَی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 أَ یَجُوزُ أَنْ یُقَالَ إِنَّ اللَّهَ عَزَّ وَ جَلَّ شَیْ‌ءٌ قَالَ نَعَمْ یُخْرِجُهُ عَنِ الْحَدَّیْنِ حَدِّ التَّعْطِیلِ وَ حَدِّ التَّشْبِیهِ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bookmarkStart w:id="352" w:name="pg2576_15506"/>
    </w:p>
    <w:p>
      <w:pPr>
        <w:pStyle w:val="BookText"/>
        <w:rPr/>
      </w:pPr>
      <w:bookmarkEnd w:id="35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گفت که حدیث کرد ما را احمد بن محمد بن خالد از محمد بن عیسی از کسی که او را ذکر کرده که گفت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آیا جائز است که گفته شود که خدای عز و جل چیزیست فرمود آری بیرون میبرد او را از دو حد یکی حد تعطیل و دیگری حد تشبیه و تعطیل در لغت بمعنی بیکار کردن و فرو گذاشتن و بی‌زیور نمودن و چیزی را تعهد و پایندانی نکردن و خرابه ساختن زمین است و مراد از آن در این مکان اینست که آن جناب را بیرون برند از وجود و هستی ذاتی و از صفات کمالیه ذاتیه و فعلیه و اضافیه و مراد از حد تشبیه اتصاف آن جناب است بصفات ممکنات و اشتراک با ایشان در حقیقت صفات</w:t>
      </w:r>
    </w:p>
    <w:p>
      <w:pPr>
        <w:pStyle w:val="Heading4"/>
        <w:numPr>
          <w:ilvl w:val="3"/>
          <w:numId w:val="1"/>
        </w:numPr>
        <w:rPr/>
      </w:pPr>
      <w:bookmarkStart w:id="353" w:name="__RefHeading___Toc107046_1395250215"/>
      <w:bookmarkStart w:id="354" w:name="_Toc131"/>
      <w:bookmarkEnd w:id="353"/>
      <w:r>
        <w:rPr>
          <w:rtl w:val="true"/>
        </w:rPr>
        <w:t xml:space="preserve">حدیث </w:t>
      </w:r>
      <w:r>
        <w:rPr/>
        <w:t>2</w:t>
      </w:r>
      <w:bookmarkEnd w:id="3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عَلِیُّ بْنُ إِبْرَاهِیمَ عَنْ أَبِیهِ عَنِ الْعَبَّاسِ بْنِ عَمْرٍو عَنْ هِشَامِ بْنِ الْحَکَمِ عَنْ أَبِی عَبْدِ اللَّهِ ع أَنَّهُ قَالَ لِلزِّنْدِیقِ حِینَ سَأَلَهُ مَا هُوَ قَالَ هُوَ شَیْ‌ءٌ بِخِلَافِ الْأَشْیَاءِ ارْجِعْ بِقَوْلِی شَیْ‌ءٌ إِلَی إِثْبَاتِ مَعْنًی وَ أَنَّهُ شَیْ‌ءٌ بِحَقِیقَةِ الشَّیْئِیَّةِ غَیْرَ أَنَّهُ لَا جِسْمٌ وَ لَا صُورَةٌ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بقولی شی‌ء الی اثباته و أنّه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بقولی شی‌ء الی اثبات معنی أنّه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الکافی باب حدوث العالم و باب اطلاق القول بأنّه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بقولی الی اثبات معنی و أنّه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2576_15507"/>
    </w:p>
    <w:p>
      <w:pPr>
        <w:pStyle w:val="BookText"/>
        <w:rPr/>
      </w:pPr>
      <w:bookmarkEnd w:id="35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علی بن ابراهیم از پدرش از عباس بن عمرو از هشام بن حکم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هنگامی که زندیق از آن حضرت سؤال کرد که خدا چیست فرمود که آن جناب چیزیست بخلاف چیزها و باز میگردم بگفتار خویش بسوی ثابت نمودن مقصود از لفظ و آنکه او چیزیست که موصوف است بحقیقت چیز بودن مگر آنکه آن جناب نه جسم است و نه صورت</w:t>
      </w:r>
      <w:r>
        <w:rPr>
          <w:rFonts w:eastAsia="IRNazanin" w:cs="IRNazanin"/>
          <w:color w:val="111111"/>
          <w:sz w:val="28"/>
          <w:szCs w:val="28"/>
          <w:rtl w:val="true"/>
          <w:lang w:bidi="fa-IR"/>
        </w:rPr>
        <w:t>.</w:t>
      </w:r>
    </w:p>
    <w:p>
      <w:pPr>
        <w:pStyle w:val="Heading4"/>
        <w:numPr>
          <w:ilvl w:val="3"/>
          <w:numId w:val="1"/>
        </w:numPr>
        <w:rPr/>
      </w:pPr>
      <w:bookmarkStart w:id="356" w:name="__RefHeading___Toc107048_1395250215"/>
      <w:bookmarkStart w:id="357" w:name="_Toc132"/>
      <w:bookmarkEnd w:id="356"/>
      <w:r>
        <w:rPr>
          <w:rtl w:val="true"/>
        </w:rPr>
        <w:t xml:space="preserve">حدیث </w:t>
      </w:r>
      <w:r>
        <w:rPr/>
        <w:t>3</w:t>
      </w:r>
      <w:bookmarkEnd w:id="35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أَحْمَدَ بْنِ مُحَمَّدِ بْنِ خَالِدٍ عَنِ النَّضْرِ بْنِ سُوَیْدٍ عَنْ یَحْیَی الْحَلَبِیِّ عَنِ ابْنِ مُسْکَانَ عَنْ زُرَارَةَ قَالَ سَمِعْتُ أَبَا عَبْدِ اللَّهِ ع یَقُولُ إِنَّ اللَّهَ تَبَارَکَ وَ تَعَالَی خِلْوٌ مِنْ خَلْقِهِ وَ خَلْقُهُ خِلْوٌ مِنْهُ</w:t>
      </w:r>
      <w:r>
        <w:rPr>
          <w:rStyle w:val="FootnoteAnchor"/>
          <w:rtl w:val="true"/>
        </w:rPr>
        <w:footnoteReference w:id="304"/>
      </w:r>
      <w:bookmarkStart w:id="358" w:name="pg2576_15508"/>
    </w:p>
    <w:p>
      <w:pPr>
        <w:pStyle w:val="BookText"/>
        <w:rPr/>
      </w:pPr>
      <w:bookmarkEnd w:id="358"/>
      <w:r>
        <w:rPr>
          <w:rFonts w:ascii="Amiri" w:hAnsi="Amiri" w:eastAsia="Amiri" w:cs="Amiri"/>
          <w:color w:val="111111"/>
          <w:sz w:val="28"/>
          <w:sz w:val="28"/>
          <w:szCs w:val="28"/>
          <w:rtl w:val="true"/>
          <w:lang w:bidi="ar-SA"/>
        </w:rPr>
        <w:t>وَ کُلُّ مَا وَقَعَ عَلَیْهِ اسْمُ شَیْ‌ءٍ مَا خَلَا اللَّهَ عَزَّ وَ جَلَّ فَهُوَ مَخْلُوقٌ وَ اللَّهُ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لَیْسَ کَمِثْلِهِ شَیْ‌ءٌ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رحمه اللَّه گفت که حدیث کرد ما را محمد بن حسن صفار از احمد بن محمد بن خالد از پدرش از نضر بن سوید از یحیی حلبی از ابن مسکان از زراره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خدای تبارک و تعالی از خلق خود خالی است و خلقش از او خالی‌اند و هر چه نام چیز بر آن واقع شود و آن را چه توان گفت غیر از خدای عز و جل مخلوق است و خدا خالق هر چیزیست در ابتداء و بزرگوار و کثیر الخیر و برتر است آن خدائی که چیزی مانند او نیست و مانند صفت او صفتی نه</w:t>
      </w:r>
      <w:r>
        <w:rPr>
          <w:rFonts w:eastAsia="IRNazanin" w:cs="IRNazanin"/>
          <w:color w:val="111111"/>
          <w:sz w:val="28"/>
          <w:szCs w:val="28"/>
          <w:rtl w:val="true"/>
          <w:lang w:bidi="fa-IR"/>
        </w:rPr>
        <w:t>.</w:t>
      </w:r>
    </w:p>
    <w:p>
      <w:pPr>
        <w:pStyle w:val="Heading4"/>
        <w:numPr>
          <w:ilvl w:val="3"/>
          <w:numId w:val="1"/>
        </w:numPr>
        <w:rPr/>
      </w:pPr>
      <w:bookmarkStart w:id="359" w:name="__RefHeading___Toc107050_1395250215"/>
      <w:bookmarkStart w:id="360" w:name="_Toc133"/>
      <w:bookmarkEnd w:id="359"/>
      <w:r>
        <w:rPr>
          <w:rtl w:val="true"/>
        </w:rPr>
        <w:t xml:space="preserve">حدیث </w:t>
      </w:r>
      <w:r>
        <w:rPr/>
        <w:t>4</w:t>
      </w:r>
      <w:bookmarkEnd w:id="36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رَحِمَهُ اللَّهُ قَالَ أَخْبَرَنَا عَلِیُّ بْنُ إِبْرَاهِیمَ عَنْ أَبِیهِ عَنِ ابْنِ أَبِی عُمَیْرٍ عَنْ عَلِیِّ بْنِ عَطِیَّةَ عَنْ خَیْثَمَةَ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خِلْوٌ مِنْ خَلْقِهِ وَ خَلْقُهُ خِلْوٌ مِنْهُ وَ کُلُّ مَا وَقَعَ عَلَیْهِ اسْمُ شَیْ‌ءٍ مَا خَلَا اللَّهَ عَزَّ وَ جَلَّ فَهُوَ مَخْلُوقٌ وَ اللَّهُ تَعَالَی خالِقُ کُلِّ شَیْ‌ءٍ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حمزة بن محمد علوی رحمة اللَّه گفت که خبر داد ما را علی بن ابراهیم بن هاشم از پدرش از ابن ابی عمیر از علی بن عطیه از خیثمه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تبارک و تعالی از خلق خود خالی و خلقش از او خالی‌اند و هر چه اسم چیز بر آن واقع شود غیر از خدای عز و جل مخلوق است و خدای تعالی خالق هر چیزیست</w:t>
      </w:r>
      <w:r>
        <w:rPr>
          <w:rFonts w:eastAsia="IRNazanin" w:cs="IRNazanin"/>
          <w:color w:val="111111"/>
          <w:sz w:val="28"/>
          <w:szCs w:val="28"/>
          <w:rtl w:val="true"/>
          <w:lang w:bidi="fa-IR"/>
        </w:rPr>
        <w:t>.</w:t>
      </w:r>
      <w:bookmarkStart w:id="361" w:name="pg2576_15509"/>
    </w:p>
    <w:p>
      <w:pPr>
        <w:pStyle w:val="Heading4"/>
        <w:numPr>
          <w:ilvl w:val="3"/>
          <w:numId w:val="1"/>
        </w:numPr>
        <w:rPr/>
      </w:pPr>
      <w:bookmarkStart w:id="362" w:name="__RefHeading___Toc107052_1395250215"/>
      <w:bookmarkStart w:id="363" w:name="_Toc134"/>
      <w:bookmarkEnd w:id="361"/>
      <w:bookmarkEnd w:id="362"/>
      <w:r>
        <w:rPr>
          <w:rtl w:val="true"/>
        </w:rPr>
        <w:t xml:space="preserve">حدیث </w:t>
      </w:r>
      <w:r>
        <w:rPr/>
        <w:t>5</w:t>
      </w:r>
      <w:bookmarkEnd w:id="36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حَدَّثَنَا عَلِیُّ بْنُ إِبْرَاهِیمَ بْنِ هَاشِمٍ عَنْ مُحَمَّدِ بْنِ عِیسَی عَنْ یُونُسَ بْنِ عَبْدِ الرَّحْمَنِ عَنْ أَبِی الْمَغْرَاءِ</w:t>
      </w:r>
      <w:r>
        <w:rPr>
          <w:rStyle w:val="FootnoteAnchor"/>
          <w:rtl w:val="true"/>
        </w:rPr>
        <w:footnoteReference w:id="305"/>
      </w:r>
      <w:r>
        <w:rPr>
          <w:rFonts w:ascii="Amiri" w:hAnsi="Amiri" w:eastAsia="Amiri" w:cs="Amiri"/>
          <w:color w:val="111111"/>
          <w:sz w:val="28"/>
          <w:sz w:val="28"/>
          <w:szCs w:val="28"/>
          <w:rtl w:val="true"/>
          <w:lang w:bidi="ar-SA"/>
        </w:rPr>
        <w:t>رَفَعَهُ عَنْ أَبِی جَعْفَرٍ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خِلْوٌ مِنْ خَلْقِهِ وَ خَلْقُهُ خِلْوٌ مِنْهُ وَ کُلُّ مَا وَقَعَ عَلَیْهِ اسْمُ شَیْ‌ءٍ فَهُوَ مَخْلُوقٌ مَا خَلَا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رحمة اللَّه گفت که حدیث کرد ما را علی بن ابراهیم بن هاشم از محمد بن عیسی از یونس بن عبد الرحمن از ابو المغراء و آن را مرفوع ساخته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آن حضرت فرمود که خدای تبارک و تعالی از خلق خود خالی و خلقش از او خالی‌اند و هر چه اسم چیز بر آن واقع شود مخلوق است غیر از خدای عز و جل</w:t>
      </w:r>
      <w:r>
        <w:rPr>
          <w:rFonts w:eastAsia="IRNazanin" w:cs="IRNazanin"/>
          <w:color w:val="111111"/>
          <w:sz w:val="28"/>
          <w:szCs w:val="28"/>
          <w:rtl w:val="true"/>
          <w:lang w:bidi="fa-IR"/>
        </w:rPr>
        <w:t>.</w:t>
      </w:r>
    </w:p>
    <w:p>
      <w:pPr>
        <w:pStyle w:val="Heading4"/>
        <w:numPr>
          <w:ilvl w:val="3"/>
          <w:numId w:val="1"/>
        </w:numPr>
        <w:rPr/>
      </w:pPr>
      <w:bookmarkStart w:id="364" w:name="__RefHeading___Toc107054_1395250215"/>
      <w:bookmarkStart w:id="365" w:name="_Toc135"/>
      <w:bookmarkEnd w:id="364"/>
      <w:r>
        <w:rPr>
          <w:rtl w:val="true"/>
        </w:rPr>
        <w:t xml:space="preserve">حدیث </w:t>
      </w:r>
      <w:r>
        <w:rPr/>
        <w:t>6</w:t>
      </w:r>
      <w:bookmarkEnd w:id="36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عِیسَی بْنِ عُبَیْدٍ عَنْ عَبْدِ الرَّحْمَنِ 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الثَّانِیَ ع عَنِ التَّوْحِیدِ فَقُلْتُ أَتَوَهَّمُ شَیْئاً</w:t>
      </w:r>
      <w:r>
        <w:rPr>
          <w:rStyle w:val="FootnoteAnchor"/>
          <w:rtl w:val="true"/>
        </w:rPr>
        <w:footnoteReference w:id="306"/>
      </w:r>
      <w:r>
        <w:rPr>
          <w:rFonts w:ascii="Amiri" w:hAnsi="Amiri" w:eastAsia="Amiri" w:cs="Amiri"/>
          <w:color w:val="111111"/>
          <w:sz w:val="28"/>
          <w:sz w:val="28"/>
          <w:szCs w:val="28"/>
          <w:rtl w:val="true"/>
          <w:lang w:bidi="ar-SA"/>
        </w:rPr>
        <w:t xml:space="preserve">فَقَالَ نَعَمْ غَیْرَ مَعْقُولٍ وَ لَا مَحْدُودٍ فَمَا وَقَعَ وَهْمُکَ عَلَیْهِ مِنْ شَیْ‌ءٍ فَهُوَ خِلَافُهُ لَا یُشْبِهُهُ شَیْ‌ءٌ وَ لَا تُدْرِکُهُ الْأَوْهَامُ کَیْفَ تُدْرِکُهُ الْأَوْهَامُ وَ هُوَ خِلَافُ مَا یُعْقَلُ وَ خِلَافُ مَا یُتَصَوَّرُ فِی الْأَوْهَامِ إِنَّ مَا یُتَوَهَّمُ شَیْ‌ءٌ غَیْرُ مَعْقُولٍ وَ لَا مَحْدُودٍ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366" w:name="pg2576_15510"/>
    </w:p>
    <w:p>
      <w:pPr>
        <w:pStyle w:val="BookText"/>
        <w:rPr/>
      </w:pPr>
      <w:bookmarkEnd w:id="36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رحمة اللَّه گفت که حدیث کرد ما را محمد بن صفار از محمد بن عیسی بن عبید از عبد الرحمن بن ابی نجران که گفت 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توحید و عرض کردم که چیزی را توهم میکنم و تصور مینمایم حضرت فرمود آری او را چیزی توهم و تصور میکنی در حالتی که درک کنه ذاتش بادرک کلی بعقل نیست و بحدود عقلی یا حسی محدود و معین نمیشود چه هر چه وهم تو بر آن واقع شود و آن را بقوه وهمیه ادراک نمائی بادراک کلی از هر چه باشد خدای تعالی خلاف آنست و چیزی باو شباهت ندارد و وهمها او را در نیابند و چگونه وهمها او را دریابند و حال آنکه آن جناب خلاف آن چیزیست که تعقل می‌شود و غیر آن چیزیست که در وهمها متصور میگردد جز این نیست که چیزی توهم می‌شود که معقول و محدود نیست</w:t>
      </w:r>
      <w:r>
        <w:rPr>
          <w:rFonts w:eastAsia="IRNazanin" w:cs="IRNazanin"/>
          <w:color w:val="111111"/>
          <w:sz w:val="28"/>
          <w:szCs w:val="28"/>
          <w:rtl w:val="true"/>
          <w:lang w:bidi="fa-IR"/>
        </w:rPr>
        <w:t>.</w:t>
      </w:r>
    </w:p>
    <w:p>
      <w:pPr>
        <w:pStyle w:val="Heading4"/>
        <w:numPr>
          <w:ilvl w:val="3"/>
          <w:numId w:val="1"/>
        </w:numPr>
        <w:rPr/>
      </w:pPr>
      <w:bookmarkStart w:id="367" w:name="__RefHeading___Toc107056_1395250215"/>
      <w:bookmarkStart w:id="368" w:name="_Toc136"/>
      <w:bookmarkEnd w:id="367"/>
      <w:r>
        <w:rPr>
          <w:rtl w:val="true"/>
        </w:rPr>
        <w:t xml:space="preserve">حدیث </w:t>
      </w:r>
      <w:r>
        <w:rPr/>
        <w:t>7</w:t>
      </w:r>
      <w:bookmarkEnd w:id="36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عَنْ مُحَمَّدِ بْنِ إِسْمَاعِیلَ الْبَرْمَکِیِّ عَنِ الْحُسَیْنِ بْنِ الْحَسَنِ عَنْ بَکْرِ بْنِ صَالِحٍ عَنِ الْحُسَیْنِ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الثَّانِی ع یَجُوزُ أَنْ یُقَالَ لِلَّهِ إِنَّهُ شَیْ‌ءٌ فَقَالَ نَعَمْ یُخْرِجُهُ مِنَ الْحَدَّیْنِ حَدِّ التَّعْطِیلِ وَ حَدِّ التَّشْبِیهِ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برمکی از حسین بن حسن از بکر بن صالح از حسین بن سعید که گفت 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جائز است که از برای خدا گفته شود که آن جناب چیزیست فرمود آری بیرون میبرد او او را از دو حد یکی حد تعطیل و دیگری حد تشبیه</w:t>
      </w:r>
      <w:r>
        <w:rPr>
          <w:rFonts w:eastAsia="IRNazanin" w:cs="IRNazanin"/>
          <w:color w:val="111111"/>
          <w:sz w:val="28"/>
          <w:szCs w:val="28"/>
          <w:rtl w:val="true"/>
          <w:lang w:bidi="fa-IR"/>
        </w:rPr>
        <w:t>.</w:t>
      </w:r>
      <w:bookmarkStart w:id="369" w:name="pg2576_15511"/>
    </w:p>
    <w:p>
      <w:pPr>
        <w:pStyle w:val="Heading4"/>
        <w:numPr>
          <w:ilvl w:val="3"/>
          <w:numId w:val="1"/>
        </w:numPr>
        <w:rPr/>
      </w:pPr>
      <w:bookmarkStart w:id="370" w:name="__RefHeading___Toc107058_1395250215"/>
      <w:bookmarkStart w:id="371" w:name="_Toc137"/>
      <w:bookmarkEnd w:id="369"/>
      <w:bookmarkEnd w:id="370"/>
      <w:r>
        <w:rPr>
          <w:rtl w:val="true"/>
        </w:rPr>
        <w:t xml:space="preserve">حدیث </w:t>
      </w:r>
      <w:r>
        <w:rPr/>
        <w:t>8</w:t>
      </w:r>
      <w:bookmarkEnd w:id="37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رَحِمَهُ اللَّهُ قَالَ حَدَّثَنَا مُحَمَّدُ بْنُ جَعْفَرِ بْنِ بُطَّةَ قَالَ حَدَّثَنِی عِدَّةٌ مِنْ أَصْحَابِنَا عَنْ مُحَمَّدِ بْنِ عِیسَی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 مَا تَقُولُ إِذَا قِیلَ لَکَ أَخْبِرْنِی عَنِ اللَّهِ عَزَّ وَ جَلَّ شَیْ‌ءٌ هُوَ أَمْ لَا قَالَ فَقُلْتُ لَهُ قَدْ أَثْبَتَ اللَّهُ عَزَّ وَ جَلَّ نَفْسَهُ شَیْئاً حَیْثُ یَقُولُ قُلْ أَیُّ شَیْ‌ءٍ أَکْبَرُ شَهادَةً قُلِ اللَّهُ شَهِیدٌ بَیْنِی وَ بَیْنَکُمْ</w:t>
      </w:r>
      <w:r>
        <w:rPr>
          <w:rStyle w:val="FootnoteAnchor"/>
          <w:rtl w:val="true"/>
        </w:rPr>
        <w:footnoteReference w:id="308"/>
      </w:r>
      <w:r>
        <w:rPr>
          <w:rFonts w:ascii="Amiri" w:hAnsi="Amiri" w:eastAsia="Amiri" w:cs="Amiri"/>
          <w:color w:val="111111"/>
          <w:sz w:val="28"/>
          <w:sz w:val="28"/>
          <w:szCs w:val="28"/>
          <w:rtl w:val="true"/>
          <w:lang w:bidi="ar-SA"/>
        </w:rPr>
        <w:t>فَأَقُولُ إِنَّهُ شَیْ‌ءٌ لَا کَالْأَشْیَاءِ إِذْ فِی نَفْیِ الشَّیْئِیَّةِ عَنْهُ إِبْطَالُهُ وَ نَفْیُهُ قَالَ لِی صَدَقْتَ وَ أَصَبْتَ ثُمَّ قَالَ لِیَ الرِّضَا ع لِلنَّاسِ فِی التَّوْحِیدِ ثَلَاثَةُ مَذَاهِبَ نَفْیٌ وَ تَشْبِیهٌ وَ إِثْبَاتٌ بِغَیْرِ تَشْبِیهٍ فَمَذْهَبُ النَّفْیِ لَا یَجُوزُ وَ مَذْهَبُ التَّشْبِیهِ لَا یَجُوزُ لِأَنَّ اللَّهَ تَبَارَکَ وَ تَعَالَی لَا یُشْبِهُهُ شَیْ‌ءٌ وَ السَّبِیلُ فِی الطَّرِیقَةِ الثَّالِثَةِ إِثْبَاتٌ بِلَا تَشْبِیهٍ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جعفر بن محمد بن مسرور رحمه اللَّه گفت که حدیث کرد ما را محمد جعفر بن بطه گفت که حدیث کردند مرا چند نفر از اصحاب ما از محمد بن عیسی بن عبید که گفت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فرمود که چه میگوئی چون بتو گفته شود که مرا خبر ده از خدای عز و جل که آیا آن جناب چیزیست یا هیچ چیز نیست محمد میگوید که بآن حضرت عرض کردم که خدای عز و جل خودش را چیزی ثابت نموده در آنجا میفرماید قُلْ أَیُّ شَیْ‌ءٍ أَکْبَرُ شَهادَةً قُلِ اللَّهُ شَهِیدٌ بَیْنِی وَ بَیْنَکُمْ یعنی بگو که چه چیز بزرگتر است از روی شهادت و گواهی بگو که خدا گواهست در میان من و میان شما و میگویم که آن جناب چیزیست نه چون چیزها زیرا که در نفی چیز بودن از او ابطال و نفی او است حضرت بمن فرمود که راست گفتی و درست یافتی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مردم را در توحید سه مذهب است یکی نفی و دیگری تشبیه و سیم اثبات بدون تشبیه پس مذهب نفی جائز نیست و مذهب تشبیه روا نباشد زیرا که خدای تبارک و تعالی چیزی باو شباهت ندارد و راه درست در طریقه سیم باشد که اثبات است بدون تشبیه</w:t>
      </w:r>
      <w:r>
        <w:rPr>
          <w:rFonts w:eastAsia="IRNazanin" w:cs="IRNazanin"/>
          <w:color w:val="111111"/>
          <w:sz w:val="28"/>
          <w:szCs w:val="28"/>
          <w:rtl w:val="true"/>
          <w:lang w:bidi="fa-IR"/>
        </w:rPr>
        <w:t>.</w:t>
      </w:r>
      <w:bookmarkStart w:id="372" w:name="pg2576_15512"/>
    </w:p>
    <w:p>
      <w:pPr>
        <w:pStyle w:val="Heading2"/>
        <w:numPr>
          <w:ilvl w:val="1"/>
          <w:numId w:val="1"/>
        </w:numPr>
        <w:rPr/>
      </w:pPr>
      <w:bookmarkStart w:id="373" w:name="__RefHeading___Toc107060_1395250215"/>
      <w:bookmarkStart w:id="374" w:name="_Toc138"/>
      <w:bookmarkEnd w:id="372"/>
      <w:bookmarkEnd w:id="373"/>
      <w:r>
        <w:rPr/>
        <w:t>8</w:t>
      </w:r>
      <w:r>
        <w:rPr>
          <w:rtl w:val="true"/>
        </w:rPr>
        <w:t xml:space="preserve">- </w:t>
      </w:r>
      <w:r>
        <w:rPr>
          <w:rtl w:val="true"/>
        </w:rPr>
        <w:t>باب ما جاء فی الرؤیة</w:t>
      </w:r>
      <w:bookmarkEnd w:id="374"/>
    </w:p>
    <w:p>
      <w:pPr>
        <w:pStyle w:val="Heading3"/>
        <w:numPr>
          <w:ilvl w:val="2"/>
          <w:numId w:val="1"/>
        </w:numPr>
        <w:rPr/>
      </w:pPr>
      <w:bookmarkStart w:id="375" w:name="__RefHeading___Toc107062_1395250215"/>
      <w:bookmarkStart w:id="376" w:name="_Toc139"/>
      <w:bookmarkEnd w:id="375"/>
      <w:r>
        <w:rPr>
          <w:rtl w:val="true"/>
        </w:rPr>
        <w:t>«</w:t>
      </w:r>
      <w:r>
        <w:rPr>
          <w:rtl w:val="true"/>
        </w:rPr>
        <w:t>باب هشتم</w:t>
      </w:r>
      <w:r>
        <w:rPr>
          <w:rtl w:val="true"/>
        </w:rPr>
        <w:t xml:space="preserve">» </w:t>
      </w:r>
      <w:r>
        <w:rPr>
          <w:rtl w:val="true"/>
        </w:rPr>
        <w:t>در ذکر آنچه در باب دیدن خداوند وارد شده‌</w:t>
      </w:r>
      <w:bookmarkEnd w:id="376"/>
    </w:p>
    <w:p>
      <w:pPr>
        <w:pStyle w:val="Heading4"/>
        <w:numPr>
          <w:ilvl w:val="3"/>
          <w:numId w:val="1"/>
        </w:numPr>
        <w:rPr/>
      </w:pPr>
      <w:bookmarkStart w:id="377" w:name="__RefHeading___Toc107064_1395250215"/>
      <w:bookmarkStart w:id="378" w:name="_Toc140"/>
      <w:bookmarkEnd w:id="377"/>
      <w:r>
        <w:rPr>
          <w:rtl w:val="true"/>
        </w:rPr>
        <w:t xml:space="preserve">حدیث </w:t>
      </w:r>
      <w:r>
        <w:rPr/>
        <w:t>1</w:t>
      </w:r>
      <w:bookmarkEnd w:id="3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إِبْرَاهِیمَ بْنِ هَاشِمٍ عَنْ أَبِیهِ عَنِ النَّوْفَلِیِّ عَنِ السَّکُونِیِّ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 ص عَلَی رَجُلٍ وَ هُوَ رَافِعٌ بَصَرَهُ إِلَی السَّمَاءِ یَدْعُو فَقَالَ لَهُ رَسُولُ اللَّهِ ص غُضَّ بَصَرَکَ فَإِنَّکَ لَنْ تَرَاهُ وَ قَالَ وَ مَرَّ النَّبِیُّ ص عَلَی رَجُلٍ رَافِعٍ یَدَیْهِ إِلَی السَّمَاءِ وَ هُوَ یَدْعُو فَقَالَ رَسُولُ اللَّهِ ص اقْصُرْ مِنْ یَدَیْکَ فَإِنَّکَ لَنْ تَنَالَهُ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رحمة اللَّه گفت که حدیث کرد ما را علی بن ابراهیم بن هاشم از پدرش از نوفلی از سکونی از حضرت صادق از پدرانش علیهم السلام که فرمود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مردی گذشت و او دیده‌اش را بسوی آسمان بلند کرده بود و دعا میکرد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دیده‌ات را بر هم گذار که تو هرگز او را نخواهی دید و فرمود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مردی گذشت که دستهایش بسوی آسمان بلند کرده بود و او دعا میکرد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دستهایت را کوتاه کن که تو هرگز او را نخواهی یافت</w:t>
      </w:r>
      <w:r>
        <w:rPr>
          <w:rFonts w:eastAsia="IRNazanin" w:cs="IRNazanin"/>
          <w:color w:val="111111"/>
          <w:sz w:val="28"/>
          <w:szCs w:val="28"/>
          <w:rtl w:val="true"/>
          <w:lang w:bidi="fa-IR"/>
        </w:rPr>
        <w:t>.</w:t>
      </w:r>
    </w:p>
    <w:p>
      <w:pPr>
        <w:pStyle w:val="Heading4"/>
        <w:numPr>
          <w:ilvl w:val="3"/>
          <w:numId w:val="1"/>
        </w:numPr>
        <w:rPr/>
      </w:pPr>
      <w:bookmarkStart w:id="379" w:name="__RefHeading___Toc107066_1395250215"/>
      <w:bookmarkStart w:id="380" w:name="_Toc141"/>
      <w:bookmarkEnd w:id="379"/>
      <w:r>
        <w:rPr>
          <w:rtl w:val="true"/>
        </w:rPr>
        <w:t xml:space="preserve">حدیث </w:t>
      </w:r>
      <w:r>
        <w:rPr/>
        <w:t>2</w:t>
      </w:r>
      <w:bookmarkEnd w:id="38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عَنْ عَلِیِّ بْنِ أَبِی الْقَاسِمِ عَنْ یَعْقُوبَ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 أَسْأَلُهُ کَیْفَ یَعْبُدُ الْعَبْدُ رَبَّهُ وَ هُوَ لَا یَرَاهُ فَوَقَّعَ ع یَا أَبَا یُوسُفَ جَلَّ سَیِّدِی وَ مَوْلَایَ وَ الْمُنْعِمُ عَلَیَّ وَ عَلَی آبَائِی أَنْ یُرَی قَالَ وَ سَأَلْتُهُ هَلْ رَأَی رَسُولُ اللَّهِ ص رَبَّهُ فَوَقَّعَ ع إِنَّ اللَّهَ تَبَارَکَ وَ تَعَالَی أَرَی رَسُولَهُ بِقَلْبِهِ مِنْ نُورِ عَظَمَتِهِ مَا أَحَبَّ</w:t>
      </w:r>
      <w:r>
        <w:rPr>
          <w:rFonts w:eastAsia="Amiri" w:cs="Amiri" w:ascii="Amiri" w:hAnsi="Amiri"/>
          <w:color w:val="111111"/>
          <w:sz w:val="28"/>
          <w:szCs w:val="28"/>
          <w:rtl w:val="true"/>
          <w:lang w:bidi="ar-SA"/>
        </w:rPr>
        <w:t>.</w:t>
      </w:r>
      <w:bookmarkStart w:id="381" w:name="pg2576_15513"/>
    </w:p>
    <w:p>
      <w:pPr>
        <w:pStyle w:val="BookText"/>
        <w:rPr/>
      </w:pPr>
      <w:bookmarkEnd w:id="38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رحمه اللَّه گفت که حدیث کرد ما را محمد بن ابی عبد اللَّه کوفی از علی بن ابی القاسم از یعقوب بن اسحق که گفت بحضرت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از او سؤال کردم که چگونه بنده پروردگار خود را عبادت میکند و حال آنکه او خدا را نمی‌بیند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همایونی نوشت که ای ابو یوسف سید و آقای من و آنکه بر من و بر پدرانم انعام فرموده از آن بزرگوار تراست که دیده شود و گفت که از آن حضرت سؤال کردم که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دید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که خدای تبارک و تعالی برسول خود نمود بدلش از نور عظمت خویش آنچه را که دوست میداشت و میخواست که باو بنماید یعنی آن را در دل او افکند که بدل خود آن را دید</w:t>
      </w:r>
      <w:r>
        <w:rPr>
          <w:rFonts w:eastAsia="IRNazanin" w:cs="IRNazanin"/>
          <w:color w:val="111111"/>
          <w:sz w:val="28"/>
          <w:szCs w:val="28"/>
          <w:rtl w:val="true"/>
          <w:lang w:bidi="fa-IR"/>
        </w:rPr>
        <w:t>.</w:t>
      </w:r>
    </w:p>
    <w:p>
      <w:pPr>
        <w:pStyle w:val="Heading4"/>
        <w:numPr>
          <w:ilvl w:val="3"/>
          <w:numId w:val="1"/>
        </w:numPr>
        <w:rPr/>
      </w:pPr>
      <w:bookmarkStart w:id="382" w:name="__RefHeading___Toc107068_1395250215"/>
      <w:bookmarkStart w:id="383" w:name="_Toc142"/>
      <w:bookmarkEnd w:id="382"/>
      <w:r>
        <w:rPr>
          <w:rtl w:val="true"/>
        </w:rPr>
        <w:t xml:space="preserve">حدیث </w:t>
      </w:r>
      <w:r>
        <w:rPr/>
        <w:t>3</w:t>
      </w:r>
      <w:bookmarkEnd w:id="3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عَنْ أَبِیهِ عَنْ مُحَمَّدِ بْنِ عَبْدِ الْجَبَّارِ عَنْ صَفْوَانَ بْنِ یَحْیَی عَنْ عَاصِمِ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ذَاکَرْتُ أَبَا عَبْدِ اللَّهِ ع فِیمَا یَرْوُونَ مِنَ الرُّؤْیَةِ فَقَالَ الشَّمْسُ جُزْءٌ مِنْ سَبْعِینَ جُزْءاً مِنْ نُورِ الْکُرْسِیِّ وَ الْکُرْسِیُّ جُزْءٌ مِنْ سَبْعِینَ جُزْءاً مِنْ نُورِ الْعَرْشِ وَ الْعَرْشُ جُزْءٌ مِنْ سَبْعِینَ جُزْءاً مِنْ نُورِ الْحِجَابِ وَ الْحِجَابُ جُزْءٌ مِنْ سَبْعِینَ جُزْءاً مِنْ نُورِ السِّتْرِ فَإِنْ کَانُوا صَادِقِینَ فَلْیَمْلَئُوا أَعْیُنَهُمْ مِنَ الشَّمْسِ لَیْسَ دُونَهَا سَحَابٌ</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حسین بن احمد بن ادریس رحمة اللَّه از پدرش از محمد بن عبد الجبار از صفوان بن یحیی از عاصم بن حمید که گفت با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نمودیم در باب آنچه از دیدن خدا روایت میکنند و آن را یاد کردیم حضرت فرمود که نور آفتاب یک جزو از هفتاد جزو از نور کرسی است که روشنی کرسی هفتاد برابر آفتاب است و نور کرسی یک جزو از هفتاد جزو از نور عرش است و نور عرش یک جزو از هفتاد جزو از نور حجاب است و نور حجاب جزویست از هفتاد جزو از نور سر پس اگر راستگو باشند در باب دیدن آن جناب گو چشمهای خود را از نور آفتاب پر کنند در حالی که ابری نزد آن نباشد که حائل باشد</w:t>
      </w:r>
      <w:r>
        <w:rPr>
          <w:rFonts w:eastAsia="IRNazanin" w:cs="IRNazanin"/>
          <w:color w:val="111111"/>
          <w:sz w:val="28"/>
          <w:szCs w:val="28"/>
          <w:rtl w:val="true"/>
          <w:lang w:bidi="fa-IR"/>
        </w:rPr>
        <w:t>.</w:t>
      </w:r>
      <w:bookmarkStart w:id="384" w:name="pg2576_15514"/>
    </w:p>
    <w:p>
      <w:pPr>
        <w:pStyle w:val="BookText"/>
        <w:rPr/>
      </w:pPr>
      <w:bookmarkEnd w:id="384"/>
      <w:r>
        <w:rPr>
          <w:rFonts w:ascii="IRNazanin" w:hAnsi="IRNazanin" w:eastAsia="IRNazanin"/>
          <w:color w:val="111111"/>
          <w:sz w:val="28"/>
          <w:sz w:val="28"/>
          <w:szCs w:val="28"/>
          <w:rtl w:val="true"/>
          <w:lang w:bidi="fa-IR"/>
        </w:rPr>
        <w:t>مترجم گوید که حجاب و سر هر دو بمعنی پرده است و مراد از آنها معنی حقیقی آنها که معروف است نیست بلکه مقصود دو مقام از مقامات تجلیات نور عظمت پروردگار است</w:t>
      </w:r>
      <w:r>
        <w:rPr>
          <w:rFonts w:eastAsia="IRNazanin" w:cs="IRNazanin"/>
          <w:color w:val="111111"/>
          <w:sz w:val="28"/>
          <w:szCs w:val="28"/>
          <w:rtl w:val="true"/>
          <w:lang w:bidi="fa-IR"/>
        </w:rPr>
        <w:t>.</w:t>
      </w:r>
    </w:p>
    <w:p>
      <w:pPr>
        <w:pStyle w:val="Heading4"/>
        <w:numPr>
          <w:ilvl w:val="3"/>
          <w:numId w:val="1"/>
        </w:numPr>
        <w:rPr/>
      </w:pPr>
      <w:bookmarkStart w:id="385" w:name="__RefHeading___Toc107070_1395250215"/>
      <w:bookmarkStart w:id="386" w:name="_Toc143"/>
      <w:bookmarkEnd w:id="385"/>
      <w:r>
        <w:rPr>
          <w:rtl w:val="true"/>
        </w:rPr>
        <w:t xml:space="preserve">حدیث </w:t>
      </w:r>
      <w:r>
        <w:rPr/>
        <w:t>4</w:t>
      </w:r>
      <w:bookmarkEnd w:id="38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أَحْمَدَ بْنِ مُحَمَّدِ بْنِ عِیسَی قَالَ حَدَّثَنَا ابْنُ أَبِی نَصْرٍ عَنْ أَبِی الْحَسَنِ الرِّضَا ع قَالَ قَالَ رَسُولُ اللَّهِ ص لَمَّا أُسْرِیَ بِی إِلَی السَّمَاءِ بَلَغَ بِی جَبْرَئِیلُ مَکَاناً لَمْ یَطَأْهُ جَبْرَئِیلُ قَطُّ فَکُشِفَ لِی فَأَرَانِیَ اللَّهُ عَزَّ وَ جَلَّ مِنْ نُورِ عَظَمَتِهِ مَا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محمد بن یحیی عطار از احمد بن محمد بن عیسی که گفت حدیث کرد ما را ابن ابی نصر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چون مرا بآسمان بردند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بجانی رسانید که هرگز پا در آنجا نگذاشته بود و بآن مکان نرسیده بود بعد از آن پرده از برایم برداشته شد و خدای عز و جل از نور عظمت خود آنقدر که دوست داشت و خواست بمن نمود</w:t>
      </w:r>
      <w:r>
        <w:rPr>
          <w:rFonts w:eastAsia="IRNazanin" w:cs="IRNazanin"/>
          <w:color w:val="111111"/>
          <w:sz w:val="28"/>
          <w:szCs w:val="28"/>
          <w:rtl w:val="true"/>
          <w:lang w:bidi="fa-IR"/>
        </w:rPr>
        <w:t>.</w:t>
      </w:r>
    </w:p>
    <w:p>
      <w:pPr>
        <w:pStyle w:val="Heading4"/>
        <w:numPr>
          <w:ilvl w:val="3"/>
          <w:numId w:val="1"/>
        </w:numPr>
        <w:rPr/>
      </w:pPr>
      <w:bookmarkStart w:id="387" w:name="__RefHeading___Toc107072_1395250215"/>
      <w:bookmarkStart w:id="388" w:name="_Toc144"/>
      <w:bookmarkEnd w:id="387"/>
      <w:r>
        <w:rPr>
          <w:rtl w:val="true"/>
        </w:rPr>
        <w:t xml:space="preserve">حدیث </w:t>
      </w:r>
      <w:r>
        <w:rPr/>
        <w:t>5</w:t>
      </w:r>
      <w:bookmarkEnd w:id="38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بْنِ هَاشِمٍ عَنْ أَبِیهِ عَنْ عَلِیِّ بْنِ مَعْبَدٍ عَنْ عَبْدِ اللَّهِ بْنِ سِنَانٍ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جَعْفَرٍ ع فَدَخَلَ عَلَیْهِ رَجُلٌ مِنَ الْخَوَارِجِ فَقَالَ لَهُ یَا أَبَا جَعْفَرٍ أَیَّ شَیْ‌ءٍ تَعْبُدُ قَالَ اللَّهَ قَالَ رَأَیْتَهُ قَالَ لَمْ تَرَهُ الْعُیُونُ بِمُشَاهَدَةِ الْعِیَانِ وَ لَکِنْ رَأَتْهُ الْقُلُوبُ بِحَقَائِقِ الْإِیمَانِ لَا یُعْرَفُ بِالْقِیَاسِ وَ لَا یُدْرَکُ بِالْحَوَاسِّ وَ لَا یُشَبَّهُ بِالنَّاسِ مَوْصُوفٌ بِالْآیَاتِ مَعْرُوفٌ بِالْعَلَامَاتِ لَا یَجُورُ فِی حُکْمِهِ ذَلِکَ اللَّهُ لا إِلهَ إِلَّا هُوَ قَالَ فَخَرَجَ الرَّجُلُ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w:t>
      </w:r>
      <w:bookmarkStart w:id="389" w:name="pg2576_15515"/>
    </w:p>
    <w:p>
      <w:pPr>
        <w:pStyle w:val="BookText"/>
        <w:rPr/>
      </w:pPr>
      <w:bookmarkEnd w:id="38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علی بن ابراهیم بن هاشم از پدرش از علی بن معبد از عبد اللَّه بن سنان از پدرش که گفت در نزد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 که مردی از خوارج بر آن حضرت داخل شد و عرض کرد که یا ابا جعفر چه چیز را می‌پرستی فرمود که خدا را می‌پرستم عرض کرد که او را دیده فرمود که چشمها او را ندیده بوضعی که دیدها او را مشاهده نماید یا مشاهده که دیدن باشد و لیکن دلها او را بحقائق و ارکان ایمان دیده و خدا بقیاس شناخته نمیشود و بحواس او را در نمیتوان یافت و بمردم شباهت ندارد بلکه او را بآیات وصف میکنند و بعلامات او را می‌شناسند و در حکم خویش ستم نمیکند اینست خدا که خدائی نیست مگر او سنان گفت که آن مرد خارجی بیرون رفت و میگفت که اللَّهُ أَعْلَمُ حَیْثُ یَجْعَلُ رِسالَتَهُ یعنی خدا داناتر است بموضعی که پیغام یا پیغام‌های خود را در آن قرار میدهد یعنی آن جناب از همه کس داناتر است و بهتر میداند که کی قابلیت و صلاحیت دارد که محل رسالت و شاهد نبوت باشد پس او را برمیگزیند و بآن مخصوص میسازد</w:t>
      </w:r>
    </w:p>
    <w:p>
      <w:pPr>
        <w:pStyle w:val="Heading4"/>
        <w:numPr>
          <w:ilvl w:val="3"/>
          <w:numId w:val="1"/>
        </w:numPr>
        <w:rPr/>
      </w:pPr>
      <w:bookmarkStart w:id="390" w:name="__RefHeading___Toc107074_1395250215"/>
      <w:bookmarkStart w:id="391" w:name="_Toc145"/>
      <w:bookmarkEnd w:id="390"/>
      <w:r>
        <w:rPr>
          <w:rtl w:val="true"/>
        </w:rPr>
        <w:t xml:space="preserve">حدیث </w:t>
      </w:r>
      <w:r>
        <w:rPr/>
        <w:t>6</w:t>
      </w:r>
      <w:bookmarkEnd w:id="39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أَبِی نَصْرٍ عَنْ أَبِی الْحَسَنِ الْمَوْصِلِیِّ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إِلَی أَمِیرِ الْمُؤْمِنِینَ ع فَقَالَ یَا أَمِیرَ الْمُؤْمِنِینَ هَلْ رَأَیْتَ رَبَّکَ حِینَ عَبَدْتَهُ فَقَالَ وَیْلَکَ مَا کُنْتُ أَعْبُدُ رَبّاً لَمْ أَرَهُ قَالَ وَ کَیْفَ رَأَیْتَهُ قَالَ وَیْلَکَ لَا تُدْرِکُهُ الْعُیُونُ فِی مُشَاهَدَةِ الْأَبْصَارِ وَ لَکِنْ رَأَتْهُ الْقُلُوبُ بِحَقَائِقِ الْإِیمَانِ</w:t>
      </w:r>
      <w:r>
        <w:rPr>
          <w:rFonts w:eastAsia="Amiri" w:cs="Amiri" w:ascii="Amiri" w:hAnsi="Amiri"/>
          <w:color w:val="111111"/>
          <w:sz w:val="28"/>
          <w:szCs w:val="28"/>
          <w:rtl w:val="true"/>
          <w:lang w:bidi="ar-SA"/>
        </w:rPr>
        <w:t>.</w:t>
      </w:r>
      <w:bookmarkStart w:id="392" w:name="pg2576_15516"/>
    </w:p>
    <w:p>
      <w:pPr>
        <w:pStyle w:val="BookText"/>
        <w:rPr/>
      </w:pPr>
      <w:bookmarkEnd w:id="39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گفت که حدیث کرد ما را احمد بن محمد بن عیسی از احمد بن محمد بن ابی نصر از ابو الحسن موصلی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یکی از علمای یهود بخدمت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یا امیر المؤمنین آیا پروردگارت را دیده در هنگامی که او را پرستیده حضرت فرمود که وای بر تو عادت من این نبوده که پروردگاری را بپرستم که او را ندیده باشم سائل عرض کرد که او را چون دیدی و بچه کیفیت بود حضرت فرمود که وای بر تو چشمها او را نمیتواند دید در مشاهده دیدن یا دیدها و لیکن دلها او را بحقائق ایمان دیده‌اند</w:t>
      </w:r>
      <w:r>
        <w:rPr>
          <w:rFonts w:eastAsia="IRNazanin" w:cs="IRNazanin"/>
          <w:color w:val="111111"/>
          <w:sz w:val="28"/>
          <w:szCs w:val="28"/>
          <w:rtl w:val="true"/>
          <w:lang w:bidi="fa-IR"/>
        </w:rPr>
        <w:t>.</w:t>
      </w:r>
    </w:p>
    <w:p>
      <w:pPr>
        <w:pStyle w:val="Heading4"/>
        <w:numPr>
          <w:ilvl w:val="3"/>
          <w:numId w:val="1"/>
        </w:numPr>
        <w:rPr/>
      </w:pPr>
      <w:bookmarkStart w:id="393" w:name="__RefHeading___Toc107076_1395250215"/>
      <w:bookmarkStart w:id="394" w:name="_Toc146"/>
      <w:bookmarkEnd w:id="393"/>
      <w:r>
        <w:rPr>
          <w:rtl w:val="true"/>
        </w:rPr>
        <w:t xml:space="preserve">حدیث </w:t>
      </w:r>
      <w:r>
        <w:rPr/>
        <w:t>7</w:t>
      </w:r>
      <w:bookmarkEnd w:id="39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عَنْ أَبِیهِ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الثَّالِثِ ع أَسْأَلُهُ عَنِ الرُّؤْیَةِ وَ مَا فِیهِ النَّاسُ فَکَتَبَ ع لَا یَجُوزُ الرُّؤْیَةُ مَا لَمْ یَکُنْ بَیْنَ الرَّائِی وَ الْمَرْئِیِّ هَوَاءٌ یَنْفُذُهُ الْبَصَرُ فَإِذَا انْقَطَعَ الْهَوَاءُ وَ عُدِمَ الضِّیَاءُ بَیْنَ الرَّائِی وَ الْمَرْئِیِّ لَمْ تَصِحَّ الرُّؤْیَةُ وَ کَانَ فِی ذَلِکَ الِاشْتِبَاهُ</w:t>
      </w:r>
      <w:r>
        <w:rPr>
          <w:rStyle w:val="FootnoteAnchor"/>
          <w:rtl w:val="true"/>
        </w:rPr>
        <w:footnoteReference w:id="311"/>
      </w:r>
      <w:r>
        <w:rPr>
          <w:rFonts w:ascii="Amiri" w:hAnsi="Amiri" w:eastAsia="Amiri" w:cs="Amiri"/>
          <w:color w:val="111111"/>
          <w:sz w:val="28"/>
          <w:sz w:val="28"/>
          <w:szCs w:val="28"/>
          <w:rtl w:val="true"/>
          <w:lang w:bidi="ar-SA"/>
        </w:rPr>
        <w:t>لِأَنَّ الرَّائِیَ مَتَی سَاوَی الْمَرْئِیَّ فِی السَّبَبِ الْمُوجِبِ بَیْنَهُمَا فِی الرُّؤْیَةِ وَجَبَ الِاشْتِبَاهُ وَ کَانَ فِی ذَلِکَ التَّشْبِیهُ لِأَنَّ الْأَسْبَابَ لَا بُدَّ مِنِ اتِّصَالِهَا بِالْمُسَبَّبَاتِ</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395" w:name="pg2576_15517"/>
    </w:p>
    <w:p>
      <w:pPr>
        <w:pStyle w:val="BookText"/>
        <w:rPr/>
      </w:pPr>
      <w:bookmarkEnd w:id="39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از پدرش از احمد بن اسحق که گفت بحضرت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او را سؤال کردم از دیدن خدا و آنچه مردم در آن میباشند حضرت در جواب نوشت که دیدن جائز و ممکن نباشد مادامی که میانه بیننده و دیده شده هوائی نباشد که بینائی در آن نفوذ تواند کرد باینکه شفاف باشد پس هر گاه هواء از بیننده و آنکه دیده میتواند شد بریده شود دیدن میسر نشود و در این توسط هواء و روشنی میانه این دو تشابه هر یک از اینها بدیگری باشد که باید مانند یک دیگر باشند در احتیاج بمتوسط و بودن در سمت و جهت زیرا که بیننده در هر زمان که با آنچه دیده می‌شود مساوی باشند در سببی کی موجب دیدن می‌شود در میانه ایشان لازم آید که مانند یک دیگر باشند و اعتبار مشابهت مماثلت و مستلزم تشبیه است زیرا که چاره نیست از اینکه اسباب بمسببات خود متصل باشند و تخلف آنها از یک دیگر ممکن نیست</w:t>
      </w:r>
      <w:r>
        <w:rPr>
          <w:rFonts w:eastAsia="IRNazanin" w:cs="IRNazanin"/>
          <w:color w:val="111111"/>
          <w:sz w:val="28"/>
          <w:szCs w:val="28"/>
          <w:rtl w:val="true"/>
          <w:lang w:bidi="fa-IR"/>
        </w:rPr>
        <w:t>.</w:t>
      </w:r>
    </w:p>
    <w:p>
      <w:pPr>
        <w:pStyle w:val="Heading4"/>
        <w:numPr>
          <w:ilvl w:val="3"/>
          <w:numId w:val="1"/>
        </w:numPr>
        <w:rPr/>
      </w:pPr>
      <w:bookmarkStart w:id="396" w:name="__RefHeading___Toc107078_1395250215"/>
      <w:bookmarkStart w:id="397" w:name="_Toc147"/>
      <w:bookmarkEnd w:id="396"/>
      <w:r>
        <w:rPr>
          <w:rtl w:val="true"/>
        </w:rPr>
        <w:t xml:space="preserve">حدیث </w:t>
      </w:r>
      <w:r>
        <w:rPr/>
        <w:t>8</w:t>
      </w:r>
      <w:bookmarkEnd w:id="39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قَالَ حَدَّثَنَا أَحْمَدُ بْنُ إِدْرِیسَ عَنْ أَحْمَدَ بْنِ مُحَمَّدِ بْنِ عِیسَی عَنْ عَلِیِّ بْنِ سَیْفٍ عَنْ مُحَمَّدِ بْنِ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 أَسْأَلُهُ عَنِ الرُّؤْیَةِ وَ مَا تَرْوِیهِ الْعَامَّةُ وَ الْخَاصَّةُ وَ سَأَلْتُهُ أَنْ یَشْرَحَ لِی ذَلِکَ فَکَتَبَ ع بِخَطِّهِ اتَّفَقَ الْجَمِیعُ لَا تَمَانُعَ بَیْنَهُمْ أَنَّ الْمَعْرِفَةَ مِنْ جِهَةِ الرُّؤْیَةِ ضَرُورَةٌ فَإِذَا جَازَ أَنْ یُرَی اللَّهُ عَزَّ وَ جَلَّ بِالْعَیْنِ وَقَعَتِ الْمَعْرِفَةُ ضَرُورَةً ثُمَّ لَمْ تَخْلُ تِلْکَ الْمَعْرِفَةُ مِنْ أَنْ تَکُونَ إِیمَاناً أَوْ لَیْسَتْ بِإِیمَانٍ فَإِنْ کَانَتْ تِلْکَ الْمَعْرِفَةُ مِنْ جِهَةِ الرُّؤْیَةِ إِیمَاناً فَالْمَعْرِفَةُ الَّتِی فِی دَارِ الدُّنْیَا مِنْ جِهَةِ الِاکْتِسَابِ لَیْسَتْ بِإِیمَانٍ لِأَنَّهَا ضِدُّهُ فَلَا یَکُونُ فِی الدُّنْیَا أَحَدٌ مُؤْمِناً لِأَنَّهُمْ لَمْ یَرَوُا اللَّهَ عَزَّ ذِکْرُهُ وَ إِنْ لَمْ تَکُنْ تِلْکَ الْمَعْرِفَةُ الَّتِی مِنْ جِهَةِ الرُّؤْیَةِ إِیمَاناً لَمْ تَخْلُ هَذِهِ الْمَعْرِفَةُ الَّتِی هِیَ مِنْ جِهَةِ الِاکْتِسَابِ أَنْ تَزُولَ أَوْ لَا تَزُولَ فِی الْمَعَادِ فَهَذَا دَلِیلٌ عَلَی أَنَّ اللَّهَ عَزَّ ذِکْرُهُ لَا یُرَی بِالْعَیْنِ إِذِ الْعَیْنُ تُؤَدِّی إِلَی مَا وَصَفْنَا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گفت که حدیث کرد ما را احمد بن ادریس از احمد بن محمد بن عیسی از علی بن سیف از محمد بن عبیده که گفت به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او را سؤال کردم از دیدن خدا یعنی در آخرت و آنچه سنی و شیعه آن را روایت میکنند از جواز و عدم آن و از او درخواستم که این مطلب را برایم شرح و بیان فرماید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شریف خود در جواب نوشت که همه امت اتفاق کرده‌اند بوضعی که در میان ایشان تمانعی نیست که یکی از ایشان دیگری را منع کند که معرفتی که از راه دیدن باشد بدیهی است پس هر گاه جائز باشد که خدا بچشم دیده شود بالبدیهه معرفت واقع می‌شود بعد از آن این معرفت خالی از این نیست که یا ایمان خواهد بود یا ایمان نیست پس اگر این معرفت که از روی دیدنست ایمان باشد آن معرفتی که در دار دنیا از روی اکتساب و استدلال بهمرسیده ایمان نخواهد بود زیرا که این معرفت ضد آنست پس در دار دنیا مؤمنی نباشد زیرا که ایشان خدای تعالی ذکره را ندیده‌اند و اگر این معرفت که از راه دیدن بهمرسیده ایمان نباشد معرفتی که از راه استدلال بمرسیده ناچار باید که برطرف شود چه محال است که معرفت بدیهی و معرفتی که حصولش بفکر و استدلال باشد با هم جمع شوند و حال آنکه معرفتی که باستدلال حاصل شده در معاد زائل نمیگردد چه حشر مؤمن بدون ایمان باتفاق کسانی که بمعاد قائل‌اند باطل است پس آنچه مذکور شد دلیل بر آنکه خدای عز ذکره بچشم دیده نمیشود زیرا که چشم و دیدن بآن میکشاند بسوی آنچه ما آن را وصف کردیم</w:t>
      </w:r>
      <w:r>
        <w:rPr>
          <w:rFonts w:eastAsia="IRNazanin" w:cs="IRNazanin"/>
          <w:color w:val="111111"/>
          <w:sz w:val="28"/>
          <w:szCs w:val="28"/>
          <w:rtl w:val="true"/>
          <w:lang w:bidi="fa-IR"/>
        </w:rPr>
        <w:t>.</w:t>
      </w:r>
      <w:bookmarkStart w:id="398" w:name="pg2576_15519"/>
    </w:p>
    <w:p>
      <w:pPr>
        <w:pStyle w:val="Heading4"/>
        <w:numPr>
          <w:ilvl w:val="3"/>
          <w:numId w:val="1"/>
        </w:numPr>
        <w:rPr/>
      </w:pPr>
      <w:bookmarkStart w:id="399" w:name="__RefHeading___Toc107080_1395250215"/>
      <w:bookmarkStart w:id="400" w:name="_Toc148"/>
      <w:bookmarkEnd w:id="398"/>
      <w:bookmarkEnd w:id="399"/>
      <w:r>
        <w:rPr>
          <w:rtl w:val="true"/>
        </w:rPr>
        <w:t xml:space="preserve">حدیث </w:t>
      </w:r>
      <w:r>
        <w:rPr/>
        <w:t>9</w:t>
      </w:r>
      <w:bookmarkEnd w:id="40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الْکُلَیْنِیُّ عَنْ أَحْمَدَ بْنِ إِدْرِیسَ عَنْ مُحَمَّدِ بْنِ عَبْدِ الْجَبَّارِ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قُرَّةَ الْمُحَدِّثُ أَنْ أُدْخِلَهُ عَلَی أَبِی الْحَسَنِ الرِّضَا ع فَاسْتَأْذَنْتُهُ فِی ذَلِکَ فَأَذِنَ لِی فَدَخَلَ عَلَیْهِ فَسَأَلَهُ عَنِ الْحَلَالِ وَ الْحَرَامِ وَ الْأَحْکَامِ حَتَّی بَلَغَ سُؤَالُهُ التَّوْحِیدَ فَقَالَ أَبُو قُرَّةَ إِنَّا رُوِّینَا أَنَّ اللَّهَ عَزَّ وَ جَلَّ قَسَمَ الرُّؤْیَةَ وَ الْکَلَامَ بَیْنَ اثْنَیْنِ فَقَسَمَ لِمُوسَی ع الْکَلَامَ وَ لِمُحَمَّدٍ ص الرُّؤْیَةَ فَقَالَ أَبُو الْحَسَنِ ع فَمَنِ الْمُبَلِّغُ عَنِ اللَّهِ عَزَّ وَ جَلَّ إِلَی الثَّقَلَیْنِ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w:t>
      </w:r>
      <w:r>
        <w:rPr>
          <w:rStyle w:val="FootnoteAnchor"/>
          <w:rtl w:val="true"/>
        </w:rPr>
        <w:footnoteReference w:id="314"/>
      </w:r>
      <w:r>
        <w:rPr>
          <w:rFonts w:ascii="Amiri" w:hAnsi="Amiri" w:eastAsia="Amiri" w:cs="Amiri"/>
          <w:color w:val="111111"/>
          <w:sz w:val="28"/>
          <w:sz w:val="28"/>
          <w:szCs w:val="28"/>
          <w:rtl w:val="true"/>
          <w:lang w:bidi="ar-SA"/>
        </w:rPr>
        <w:t>وَ لا یُحِیطُونَ بِهِ عِلْماً</w:t>
      </w:r>
      <w:r>
        <w:rPr>
          <w:rStyle w:val="FootnoteAnchor"/>
          <w:rtl w:val="true"/>
        </w:rPr>
        <w:footnoteReference w:id="315"/>
      </w:r>
      <w:r>
        <w:rPr>
          <w:rFonts w:ascii="Amiri" w:hAnsi="Amiri" w:eastAsia="Amiri" w:cs="Amiri"/>
          <w:color w:val="111111"/>
          <w:sz w:val="28"/>
          <w:sz w:val="28"/>
          <w:szCs w:val="28"/>
          <w:rtl w:val="true"/>
          <w:lang w:bidi="ar-SA"/>
        </w:rPr>
        <w:t xml:space="preserve">وَ لَیْسَ کَمِثْلِهِ شَیْ‌ءٌ </w:t>
      </w:r>
      <w:r>
        <w:rPr>
          <w:rStyle w:val="FootnoteAnchor"/>
          <w:rtl w:val="true"/>
        </w:rPr>
        <w:footnoteReference w:id="316"/>
      </w:r>
      <w:r>
        <w:rPr>
          <w:rFonts w:ascii="Amiri" w:hAnsi="Amiri" w:eastAsia="Amiri" w:cs="Amiri"/>
          <w:color w:val="111111"/>
          <w:sz w:val="28"/>
          <w:sz w:val="28"/>
          <w:szCs w:val="28"/>
          <w:rtl w:val="true"/>
          <w:lang w:bidi="ar-SA"/>
        </w:rPr>
        <w:t>أَ لَیْسَ مُحَمَّداً ص قَالَ بَلَی قَالَ فَکَیْفَ یَجِی‌ءُ رَجُلٌ إِلَی الْخَلْقِ جَمِیعاً فَیُخْبِرُهُمْ أَنَّهُ جَاءَ مِنْ عِنْدِ اللَّهِ وَ أَنَّهُ یَدْعُوهُمْ إِلَی اللَّهِ بِأَمْرِ اللَّهِ وَ یَقُولُ لا تُدْرِکُهُ الْأَبْصارُ وَ هُوَ یُدْرِکُ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یُحِیطُونَ بِهِ عِلْماً لَیْسَ کَمِثْلِهِ شَیْ‌ءٌ ثُمَّ یَقُولُ أَنَا رَأَیْتُهُ بِعَیْنِی وَ أَحَطْتُ بِهِ عِلْماً وَ هُوَ عَلَی صُورَةِ الْبَشَرِ أَ مَا تَسْتَحْیُونَ مَا قَدَرَتِ الزَّنَادِقَةُ أَنْ تَرْمِیَهُ بِهَذَا أَنْ یَکُونَ یَأْتِی عَنِ اللَّهِ بِشَیْ‌ءٍ ثُمَّ یَأْتِی بِخِلَافِهِ مِنْ وَجْهٍ آخَرَ </w:t>
      </w:r>
      <w:r>
        <w:rPr>
          <w:rStyle w:val="FootnoteAnchor"/>
          <w:rtl w:val="true"/>
        </w:rPr>
        <w:footnoteReference w:id="317"/>
      </w:r>
      <w:r>
        <w:rPr>
          <w:rFonts w:ascii="Amiri" w:hAnsi="Amiri" w:eastAsia="Amiri" w:cs="Amiri"/>
          <w:color w:val="111111"/>
          <w:sz w:val="28"/>
          <w:sz w:val="28"/>
          <w:szCs w:val="28"/>
          <w:rtl w:val="true"/>
          <w:lang w:bidi="ar-SA"/>
        </w:rPr>
        <w:t>قَالَ أَبُو قُرَّةَ 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Style w:val="FootnoteAnchor"/>
          <w:rtl w:val="true"/>
        </w:rPr>
        <w:footnoteReference w:id="318"/>
      </w:r>
      <w:r>
        <w:rPr>
          <w:rFonts w:ascii="Amiri" w:hAnsi="Amiri" w:eastAsia="Amiri" w:cs="Amiri"/>
          <w:color w:val="111111"/>
          <w:sz w:val="28"/>
          <w:sz w:val="28"/>
          <w:szCs w:val="28"/>
          <w:rtl w:val="true"/>
          <w:lang w:bidi="ar-SA"/>
        </w:rPr>
        <w:t>فَقَالَ أَبُو الْحَسَنِ ع إِنَّ بَعْدَ هَذِهِ الْآیَةِ مَا یَدُلُّ عَلَی مَا رَأَی حَیْثُ قَالَ ما کَذَبَ الْفُؤادُ ما رَأی یَقُولُ مَا کَذَبَ فُؤَادُ مُحَمَّدٍ ص مَا رَأَتْ عَیْنَاهُ ثُمَّ أَخْبَرَ بِمَا رَأَی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فَآیَاتُ اللَّهُ عَزَّ وَ جَلَّ غَیْرُ اللَّهِ وَ قَدْ قَالَ وَ لا یُحِیطُونَ بِهِ عِلْماً فَإِذَا رَأَتْهُ الْأَبْصَارُ فَقَدْ أَحَاطَتْ بِهِ الْعِلْمَ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وَقَعَتِ الْمَعْرِفَةُ فَقَالَ أَبُو قُرَّةَ فَتُکَذِّبُ بِالرِّوَایَاتِ فَقَالَ أَبُو الْحَسَنِ ع إِذَا کَانَتِ الرِّوَایَاتُ مُخَالِفَةً لِلْقُرْآنِ کَذَّبْتُ بِهَا</w:t>
      </w:r>
      <w:r>
        <w:rPr>
          <w:rStyle w:val="FootnoteAnchor"/>
          <w:rtl w:val="true"/>
        </w:rPr>
        <w:footnoteReference w:id="320"/>
      </w:r>
      <w:r>
        <w:rPr>
          <w:rFonts w:ascii="Amiri" w:hAnsi="Amiri" w:eastAsia="Amiri" w:cs="Amiri"/>
          <w:color w:val="111111"/>
          <w:sz w:val="28"/>
          <w:sz w:val="28"/>
          <w:szCs w:val="28"/>
          <w:rtl w:val="true"/>
          <w:lang w:bidi="ar-SA"/>
        </w:rPr>
        <w:t>وَ مَا أَجْمَعَ الْمُسْلِمُونَ عَلَیْهِ أَنَّهُ لَا یُحَاطُ بِهِ عِلْمٌ</w:t>
      </w:r>
      <w:r>
        <w:rPr>
          <w:rStyle w:val="FootnoteAnchor"/>
          <w:rtl w:val="true"/>
        </w:rPr>
        <w:footnoteReference w:id="321"/>
      </w:r>
      <w:r>
        <w:rPr>
          <w:rFonts w:ascii="Amiri" w:hAnsi="Amiri" w:eastAsia="Amiri" w:cs="Amiri"/>
          <w:color w:val="111111"/>
          <w:sz w:val="28"/>
          <w:sz w:val="28"/>
          <w:szCs w:val="28"/>
          <w:rtl w:val="true"/>
          <w:lang w:bidi="ar-SA"/>
        </w:rPr>
        <w:t>وَ لا تُدْرِکُهُ الْأَبْصارُ وَ لَیْسَ کَمِثْلِهِ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رحمه اللَّه گفت که حدیث کرد ما را محمد بن یعقوب کلینی از احمد بن ادریس از محمد بن عبد الجبار از صفوان بن یحیی که گفت ابو قره محدث از من خواهش کرد که او را بخدمت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برسانم و بر آن حضرت داخل گردانم من در این باب از حضرت اذن خواستم و مرا اذن داد بعد از آن ابو قره بخدمت آن حضرت رسید و او را از حلال و حرام و احکام خدا سؤال نمود تا آنکه سؤال او بتوحید و خداشناسی رسید ابو قره عرض کرد که روایت بما رسیده که خدا دیدن و سخن گفتن را در میانه دو پیغمبر قسمت فرموده پس قسمت موسی را سخن گفتن و قسمت محمد را دیدن قرار داده حضرت فرمود که پس کیست آنکه تبلیغ رسالت نموده از جانب خدا بسوی ثقلین از جن و انس که لا تُدْرِکُهُ الْأَبْصارُ وَ هُوَ یُدْرِکُ الْأَبْصارَ وَ لا یُحِیطُونَ بِهِ عِلْماً و لَیْسَ کَمِثْلِهِ شَیْ‌ءٌ آیا رساننده محمد نیست ابو قره عرض کرد که بلی حضرت فرمود که چگونه مردی می‌آید بسوی همه خلائق و ایشان را خبر میدهد که از جانب خدا آمده است باینکه ایشان را بسوی خدا دعوت میکند بفرموده خدا میگوید که لا تُدْرِکُهُ الْأَبْصارُ وَ لا یُحِیطُونَ بِهِ عِلْماً و لَیْسَ کَمِثْلِهِ شَیْ‌ءٌ بعد از آن میگوید که من او را بچشم خود دیده‌ام و بذات او از روی دانش احاطه کرده‌ام و او بر صورت آدمی است آیا شرم نمیکنند که این نوع نسبتها بپیغمبر و خدا میدهند زنادقه نتوانستند که آن حضرت را متهم کنند باینکه چنین باشد که از نزد خدا چیزی را بیاورد بعد از آن خلاف آن را بیاورد از راه دیگر چه از احوال آن حضرت بر هر که او را شناخته معلوم است که ساحت معرفتش بغبار این نوع اتهام آلوده نمیگردد و میتواند که کلام خبر نباشد بلکه استفهام باشد و معنی آن این باشد که آیا زندیقان نتوانستند که آن حضرت را متهم کنند تا آخر یعنی وجوه اتهام بسیار است چرا این وجه را که بطلانش ظاهر و هویدا است برگزیدند ابو قره عرض کرد که آن جناب می‌فرماید که و لقد راه نزلة اخری یعنی و هر آیینه بحقیقت که دید پیغمبر او را یک بار دیگر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بعد از این آیه چیزی هست که دلالت میکند بر آنکه چه دیده در آنجا که فرموده ما کَذَبَ الْفُؤادُ ما رَأی یعنی دروغ نگفت دل آنچه را که دید حضرت فرمود که خدا می‌فرماید که دروغ دل محمد آن چیزی را که چشمهای آن حضرت دید و این آیه در قرآن مجید پیش از آیه اولیست نه بعکس چنان که در این حدیث است و وجه آن اینست که یا راوی اشتباه کرده یا کاتب غلط نوشته یا در قرآن اهل بیت علیهم السلام چنین است و حضرت فرمود که خدا بعد از آن بآنچه پیغمبر دیده خبر داده و فرموده که لَقَدْ رَأی مِنْ آیاتِ رَبِّهِ الْکُبْری یعنی هر آینه بحقیقت که دید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نشانهای پروردگار خویش نشانه بزرگتر یا از نشانهای بزرگترین او را از حیثیت دلالت بر کمال قدرت حضرت عزت مانند دیدن جبرئیل بصورت اصلی و غیر آن که در تفاسیر مذکور است و حضرت فرمود که پس آیات و نشانهای خدا غیر خدا است چه مضاف و مضاف الیه غیر یک دیگراند و حال آنکه خدا فرموده که وَ لا یُحِیطُونَ بِهِ عِلْماً یعنی و احاطه نمیتوانند نمود بذات خدا از روی علم و دانش پس هر گاه چشمها او را ببیند و احاطه نموده از روی علم و معرفت خدا واقع شود ابو قره عرض کرد که پس روایتها را تکذیب میکنی و آنها را بدروغ نسبت میدهی حضرت فرمود که هر گاه روایات با قرآن مخالفت داشته باشد آنها را تکذیب میکنم با آنچه مسلمانان بر آن اجماع کرده‌اند که احاطه نمیشود باو از روی علم و چشمها او را در نیابند و هیچ چیز مانند او نیست</w:t>
      </w:r>
      <w:r>
        <w:rPr>
          <w:rFonts w:eastAsia="IRNazanin" w:cs="IRNazanin"/>
          <w:color w:val="111111"/>
          <w:sz w:val="28"/>
          <w:szCs w:val="28"/>
          <w:rtl w:val="true"/>
          <w:lang w:bidi="fa-IR"/>
        </w:rPr>
        <w:t>.</w:t>
      </w:r>
      <w:bookmarkStart w:id="401" w:name="pg2576_15521"/>
    </w:p>
    <w:p>
      <w:pPr>
        <w:pStyle w:val="Heading4"/>
        <w:numPr>
          <w:ilvl w:val="3"/>
          <w:numId w:val="1"/>
        </w:numPr>
        <w:rPr/>
      </w:pPr>
      <w:bookmarkStart w:id="402" w:name="__RefHeading___Toc107082_1395250215"/>
      <w:bookmarkStart w:id="403" w:name="_Toc149"/>
      <w:bookmarkEnd w:id="401"/>
      <w:bookmarkEnd w:id="402"/>
      <w:r>
        <w:rPr>
          <w:rtl w:val="true"/>
        </w:rPr>
        <w:t xml:space="preserve">حدیث </w:t>
      </w:r>
      <w:r>
        <w:rPr/>
        <w:t>10</w:t>
      </w:r>
      <w:bookmarkEnd w:id="40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أَحْمَدَ بْنِ مُحَمَّدِ بْنِ عِیسَی عَنِ ابْنِ أَبِی نَجْرَانَ عَنْ عَبْدِ اللَّهِ بْنِ سِنَانٍ عَنْ أَبِی عَبْدِ اللَّهِ ع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قَالَ إِحَاطَةُ الْوَهْمِ أَ لَا تَرَی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بَصائِرُ مِنْ رَبِّکُمْ </w:t>
      </w:r>
      <w:r>
        <w:rPr>
          <w:rStyle w:val="FootnoteAnchor"/>
          <w:rtl w:val="true"/>
        </w:rPr>
        <w:footnoteReference w:id="322"/>
      </w:r>
      <w:r>
        <w:rPr>
          <w:rFonts w:ascii="Amiri" w:hAnsi="Amiri" w:eastAsia="Amiri" w:cs="Amiri"/>
          <w:color w:val="111111"/>
          <w:sz w:val="28"/>
          <w:sz w:val="28"/>
          <w:szCs w:val="28"/>
          <w:rtl w:val="true"/>
          <w:lang w:bidi="ar-SA"/>
        </w:rPr>
        <w:t>لَیْسَ یَعْنِی بَصَرَ 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أَبْصَرَ فَلِنَفْسِهِ لَیْسَ یَعْنِی مِنَ الْبَصَرِ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عَمِیَ فَعَلَیْها لَمْ یَعْنِ عَمَی الْعُیُونِ إِنَّمَا عَنَی إِحَاطَةَ الْوَهْمِ کَمَا یُقَالُ فُلَانٌ بَصِیرٌ بِالشِّعْرِ وَ فُلَانٌ بَصِیرٌ بِالْفِقْهِ وَ فُلَانٌ بَصِیرٌ بِالدَّرَاهِمِ وَ فُلَانٌ بَصِیرٌ بِالثِّیَابِ اللَّهُ أَعْظَمُ مِنْ أَنْ یُرَی بِالْعَیْنِ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رحمة اللَّه، گفت که حدیث کرد ما را محمد بن یحیی عطار از احمد بن محمد بن عیسی از ابن ابی نجران از عبد اللَّه، بن سنان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لا تُدْرِکُهُ الْأَبْصارُ فرمود که وهم و خیال او را احاطه نمیکند آیا نظر نمیکنی بسوی فرموده آن جناب قَدْ جاءَکُمْ بَصائِرُ مِنْ رَبِّکُمْ یعنی بحقیقت که آمد شما را بینائیها و آنچه موجب بینائی و دانش شما است از نشانهای روشن و دلائل ظاهره از جانب پروردگار که مقصود خدا دیدن بچشمها نیست چه بصیرت و بینائی از برای نفس ناطقه چون بصر و چشم است از برای بدن پس آنکه گفته که وضوح دلائل بر وجهی است که گویا قوه باصره آن را میتواند دید درست ندیده فَمَنْ أَبْصَرَ فَلِنَفْسِهِ یعنی پس هر که بینا شود پس از برای خود او است یعنی منفعت بینائی بخودش عائد گردد و حضرت فرمود که مقصود خدا دیدن بچشم خویش نیست وَ مَنْ عَمِیَ فَعَلَیْها یعنی و هر که نابینا شود پس بر نفس اوست یعنی ضرر و وبال نابینائی بر آنست و نیز حضرت فرمود که مقصود خدا کوری چشمها نیست بلکه نابینائی در مقابل بینائی است که از برای نفس است و فرمود جز این نیست که مقصود خدا از آیه اینست که وهم و خیال باو احاطه نمیکند چنان که میگویند که فلانی بینا است بشعر و فلانی بینا است بفقه و فلانی بینا است بدرمها و فلانی بینا است بجامها چه معلوم است که مراد این نیست که ایشان شعر و فقه و درم و جامه را می‌بینند بلکه مقصود اینست که در اینها مهارت دارند و احوال اینها را خوب میدانند و در آن صاحبان سر رشته‌اند و خدا از آن بزرگتر است که بچشم سر دیده شود و مقصود حضرت اینست که مرئی نشدن خدا امری است بدیهی که احتیاج ببیان ندارد و رد آن کس که خلاف آن را گمان کرده ضروری نیست و اما ادراک آن جناب بوهم و خیال گاهست که از برای عوام محل شبهه شود و احتمال دارد که مراد این باشد که هر گاه ادراک آن جناب بعقل میسر نشود بچشم سر بطریق اولی میسر نخواهد شد</w:t>
      </w:r>
      <w:r>
        <w:rPr>
          <w:rFonts w:eastAsia="IRNazanin" w:cs="IRNazanin"/>
          <w:color w:val="111111"/>
          <w:sz w:val="28"/>
          <w:szCs w:val="28"/>
          <w:rtl w:val="true"/>
          <w:lang w:bidi="fa-IR"/>
        </w:rPr>
        <w:t>.</w:t>
      </w:r>
      <w:bookmarkStart w:id="404" w:name="pg2576_15522"/>
    </w:p>
    <w:p>
      <w:pPr>
        <w:pStyle w:val="Heading4"/>
        <w:numPr>
          <w:ilvl w:val="3"/>
          <w:numId w:val="1"/>
        </w:numPr>
        <w:rPr/>
      </w:pPr>
      <w:bookmarkStart w:id="405" w:name="__RefHeading___Toc107084_1395250215"/>
      <w:bookmarkStart w:id="406" w:name="_Toc150"/>
      <w:bookmarkEnd w:id="404"/>
      <w:bookmarkEnd w:id="405"/>
      <w:r>
        <w:rPr>
          <w:rtl w:val="true"/>
        </w:rPr>
        <w:t xml:space="preserve">حدیث </w:t>
      </w:r>
      <w:r>
        <w:rPr/>
        <w:t>11</w:t>
      </w:r>
      <w:bookmarkEnd w:id="40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أَحْمَدُ بْنُ مُحَمَّدٍ عَنْ أَبِی هَاشِمٍ الْجَعْفَرِیِّ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اللَّهِ عَزَّ وَ جَلَّ هَلْ یُوصَفُ فَقَالَ أَ مَا تَقْرَأُ الْقُرْآنَ قُلْتُ بَلَی قَالَ أَ مَا تَقْرَأُ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قُلْتُ بَلَی قَالَ فَتَعْرِفُونَ الْأَبْصَارَ قُلْتُ بَلَی قَالَ وَ مَا هِیَ قُلْتُ أَبْصَارُ الْعُیُونِ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أَوْهَامَ الْقُلُوبِ أَکْثَرُ مِنْ أَبْصَارِ الْعُیُونِ</w:t>
      </w:r>
      <w:r>
        <w:rPr>
          <w:rStyle w:val="FootnoteAnchor"/>
          <w:rtl w:val="true"/>
        </w:rPr>
        <w:footnoteReference w:id="324"/>
      </w:r>
      <w:r>
        <w:rPr>
          <w:rFonts w:ascii="Amiri" w:hAnsi="Amiri" w:eastAsia="Amiri" w:cs="Amiri"/>
          <w:color w:val="111111"/>
          <w:sz w:val="28"/>
          <w:sz w:val="28"/>
          <w:szCs w:val="28"/>
          <w:rtl w:val="true"/>
          <w:lang w:bidi="ar-SA"/>
        </w:rPr>
        <w:t>فَهُوَ لَا تُدْرِکُهُ الْأَوْهَامُ وَ هُوَ یُدْرِکُ الْأَوْهَامَ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گفت که حدیث کرد ما را احمد بن محمد از ابو هاشم جعفری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را سؤال کردم از خدای عز و جل که آیا وصف می‌شود یعنی روا باشد که او را وصف کنند و نشان دهند فرمود که آیا نمیتوانی که قرآن را بخوانی یا آن را نمیخوانی عرض کردم بلی میتوانم یا میخوانم فرمود آیا فرموده خدای عز و جل را که لا تُدْرِکُهُ الْأَبْصارُ وَ هُوَ یُدْرِکُ الْأَبْصارَ نمیخوانی عرض کردم بلی میخوانم فرمود که ابصار را می‌شناسید و میدانید که معنی آن چیست عرض کردم بلی می‌شناسم فرمود که ابصار چیست عرض کردم که ابصار عبارت از چشمها است فرمود که وهمها و خیالها که در دلها سر میزند از دیدن چشمها بزرگتر و بیشتر است و آن جناب چنانست که خیالها او را در نیابند و او خیالها را دریابد و همه را بداند</w:t>
      </w:r>
      <w:r>
        <w:rPr>
          <w:rFonts w:eastAsia="IRNazanin" w:cs="IRNazanin"/>
          <w:color w:val="111111"/>
          <w:sz w:val="28"/>
          <w:szCs w:val="28"/>
          <w:rtl w:val="true"/>
          <w:lang w:bidi="fa-IR"/>
        </w:rPr>
        <w:t>.</w:t>
      </w:r>
      <w:bookmarkStart w:id="407" w:name="pg2576_15523"/>
    </w:p>
    <w:p>
      <w:pPr>
        <w:pStyle w:val="Heading4"/>
        <w:numPr>
          <w:ilvl w:val="3"/>
          <w:numId w:val="1"/>
        </w:numPr>
        <w:rPr/>
      </w:pPr>
      <w:bookmarkStart w:id="408" w:name="__RefHeading___Toc107086_1395250215"/>
      <w:bookmarkStart w:id="409" w:name="_Toc151"/>
      <w:bookmarkEnd w:id="407"/>
      <w:bookmarkEnd w:id="408"/>
      <w:r>
        <w:rPr>
          <w:rtl w:val="true"/>
        </w:rPr>
        <w:t xml:space="preserve">حدیث </w:t>
      </w:r>
      <w:r>
        <w:rPr/>
        <w:t>12</w:t>
      </w:r>
      <w:bookmarkEnd w:id="40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عَمَّنْ ذَکَرَهُ عَنْ مُحَمَّدِ بْنِ عِیسَی عَنْ دَاوُدَ بْنِ الْقَاسِمِ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بْنِ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فَقَالَ یَا أَبَا هَاشِمٍ أَوْهَامُ الْقُلُوبِ أَدَقُّ مِنْ أَبْصَارِ الْعُیُونِ أَنْتَ قَدْ تُدْرِکُ بِوَهْمِکَ السِّنْدَ وَ الْهِنْدَ وَ الْبُلْدَانَ الَّتِی لَمْ تَدْخُلْهَا وَ لَا تُدْرِکُهَا بِبَصَرِکَ فَأَوْهَامُ الْقُلُوبِ لَا تُدْرِکُهُ فَکَیْفَ أَبْصَارُ الْعُیُونِ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علی بن احمد بن محمد بن عمران دقاق رحمة اللَّه گفت که حدیث کرد ما را محمد بن ابی عبد اللَّه کوفی از آنکه او را ذکر کرده از محمد بن عیسی از داود بن قاسم یعنی ابو هاشم جعفری که گفت به ابو جعفر پسر حضرت امام رضا یعنی امام محمد تقی علیهما السلام عرض کردم که لا تُدْرِکُهُ الْأَبْصارُ وَ هُوَ یُدْرِکُ الْأَبْصارَ فرمود که ای ابو هاشم خیالها که در دل سر میزند از دیدن چشمها باریکتر و وسیعتر است و گاه باشد که تو بخیال خود سند و هند و شهرهائی را که در آنها داخل نشده درک میکنی و نمیتوانی که بچشمت آنها را دریابی و خیالات که در دل سر میزند نمیتواند که خدا را دریابد پس حال چشمها چگونه باشد</w:t>
      </w:r>
      <w:r>
        <w:rPr>
          <w:rFonts w:eastAsia="IRNazanin" w:cs="IRNazanin"/>
          <w:color w:val="111111"/>
          <w:sz w:val="28"/>
          <w:szCs w:val="28"/>
          <w:rtl w:val="true"/>
          <w:lang w:bidi="fa-IR"/>
        </w:rPr>
        <w:t>.</w:t>
      </w:r>
    </w:p>
    <w:p>
      <w:pPr>
        <w:pStyle w:val="Heading4"/>
        <w:numPr>
          <w:ilvl w:val="3"/>
          <w:numId w:val="1"/>
        </w:numPr>
        <w:rPr/>
      </w:pPr>
      <w:bookmarkStart w:id="410" w:name="__RefHeading___Toc107088_1395250215"/>
      <w:bookmarkStart w:id="411" w:name="_Toc152"/>
      <w:bookmarkEnd w:id="410"/>
      <w:r>
        <w:rPr>
          <w:rtl w:val="true"/>
        </w:rPr>
        <w:t xml:space="preserve">حدیث </w:t>
      </w:r>
      <w:r>
        <w:rPr/>
        <w:t>13</w:t>
      </w:r>
      <w:bookmarkEnd w:id="41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رَضِیَ اللَّهُ عَنْهُ قَالَ حَدَّثَنَا مُحَمَّدُ بْنُ أَبِی عَبْدِ اللَّهِ الْکُوفِیُّ عَنْ مُحَمَّدِ بْنِ إِسْمَاعِیلَ الْبَرْمَکِیِّ عَنِ الْحُسَیْنِ بْنِ الْحَسَنِ عَنْ بَکْرِ بْنِ صَالِحٍ عَنِ الْحُسَیْنِ بْنِ سَعِیدٍ</w:t>
      </w:r>
      <w:r>
        <w:rPr>
          <w:rStyle w:val="FootnoteAnchor"/>
          <w:rtl w:val="true"/>
        </w:rPr>
        <w:footnoteReference w:id="32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إِبْرَاهِیمَ بْنِ مُحَمَّدٍ الْخَزَّازِ وَ مُحَمَّدِ بْنِ الْحُسَیْنِ قَالا دَخَلْنَا عَلَی أَبِی الْحَسَنِ الرِّضَا ع فَحَکَیْنَا لَهُ مَا رُوِیَ أَنَّ مُحَمَّداً ص رَأَی رَبَّهُ فِی هَیْئَةِ الشَّابِّ الْمُوفِقِ فِی سِنِّ أَبْنَاءِ ثَلَاثِینَ سَنَةً رِجْلَاهُ فِی خُضْرَةٍ </w:t>
      </w:r>
      <w:r>
        <w:rPr>
          <w:rStyle w:val="FootnoteAnchor"/>
          <w:rtl w:val="true"/>
        </w:rPr>
        <w:footnoteReference w:id="326"/>
      </w:r>
      <w:r>
        <w:rPr>
          <w:rFonts w:ascii="Amiri" w:hAnsi="Amiri" w:eastAsia="Amiri" w:cs="Amiri"/>
          <w:color w:val="111111"/>
          <w:sz w:val="28"/>
          <w:sz w:val="28"/>
          <w:szCs w:val="28"/>
          <w:rtl w:val="true"/>
          <w:lang w:bidi="ar-SA"/>
        </w:rPr>
        <w:t>وَ قُلْتُ إِنَّ هِشَامَ بْنَ سَالِمٍ وَ صَاحِبَ الطَّاقِ وَ الْمِیثَمِیَّ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أَجْوَفُ إِلَی السُّرَّةِ وَ الْبَاقِی صَمَدٌ فَخَرَّ سَاجِداً ثُمَّ قَالَ سُبْحَانَکَ مَا عَرَفُوکَ وَ لَا وَحَّدُوکَ فَمِنْ أَجْلِ ذَلِکَ وَصَفُوکَ سُبْحَانَکَ لَوْ عَرَفُوکَ لَوَصَفُوکَ بِمَا وَصَفْتَ بِهِ نَفْسَکَ سُبْحَانَکَ کَیْفَ طَاوَعَتْهُمْ أَنْفُسُهُمْ أَنْ شَبَّهُوکَ بِغَیْرِکَ إِلَهِی لَا أَصِفُکَ إِلَّا بِمَا وَصَفْتَ بِهِ نَفْسَکَ وَ لَا أُشَبِّهُکَ بِخَلْقِکَ أَنْتَ أَهْلٌ لِکُلِّ خَیْرٍ فَلَا تَجْعَلْنِی مِنَ الْقَوْمِ الظَّالِمِینَ ثُمَّ الْتَفَتَ إِلَیْنَا فَقَالَ مَا تَوَهَّمْتُمْ مِنْ شَیْ‌ءٍ فَتَوَهَّمُوا اللَّهَ غَیْرَهُ ثُمَّ قَالَ نَحْنُ آلُ مُحَمَّدٍ النَّمَطُ الْأَوْسَطُ</w:t>
      </w:r>
      <w:r>
        <w:rPr>
          <w:rStyle w:val="FootnoteAnchor"/>
          <w:rtl w:val="true"/>
        </w:rPr>
        <w:footnoteReference w:id="327"/>
      </w:r>
      <w:r>
        <w:rPr>
          <w:rFonts w:ascii="Amiri" w:hAnsi="Amiri" w:eastAsia="Amiri" w:cs="Amiri"/>
          <w:color w:val="111111"/>
          <w:sz w:val="28"/>
          <w:sz w:val="28"/>
          <w:szCs w:val="28"/>
          <w:rtl w:val="true"/>
          <w:lang w:bidi="ar-SA"/>
        </w:rPr>
        <w:t>الَّذِی لَا یُدْرِکُنَا الْغَالِی وَ لَا یَسْبِقُنَا التَّالِی یَا مُحَمَّدُ إِنَّ رَسُولَ اللَّهِ ص حِینَ نَظَرَ إِلَی عَظَمَةِ رَبِّهِ کَانَ فِی هَیْئَةِ الشَّابِّ الْمُوفِقِ وَ سِنِّ أَبْنَاءِ ثَلَاثِینَ سَنَةً یَا مُحَمَّدُ عَظُمَ رَبِّی وَ جَلَّ أَنْ یَکُونَ فِی صِفَةِ الْمَخْلُوقِینَ قَالَ قُلْتُ جُعِلْتُ فِدَاکَ مَنْ کَانَتْ رِجْلَاهُ فِی خُضْرَةٍ قَالَ ذَاکَ مُحَمَّدٌ ص کَانَ إِذَا نَظَرَ إِلَی رَبِّهِ بِقَلْبِهِ جَعَلَهُ فِی نُورٍ مِثْلِ نُورِ الْحُجُبِ حَتَّی یَسْتَبِینَ لَهُ مَا فِی الْحُجُبِ إِنَّ نُورَ اللَّهِ مِنْهُ اخْضَرَّ مَا اخْضَرَّ وَ مِنْهُ احْمَرَّ مَا احْمَرَّ وَ مِنْهُ ابْیَضَّ مَا ابْیَضَّ وَ مِنْهُ غَیْرُ ذَلِکَ</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یَا مُحَمَّدُ مَا شَهِدَ بِهِ الْکِتَابُ وَ السُّنَّةُ فَنَحْنُ الْقَائِلُونَ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برمکی از حسین بن حسن از بکر بن صالح از حسین بن سعید از ابراهیم بن محمد خزاز و محمد بن حسین که گفتند بر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شدیم و حکایت نمودیم از برایش آنچه را که روایت شده و مشبهه میگویند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دید در هیئات و صورت جوان مستوی الخلقه خوش اندام یا کم سال که بحد کمال رسیده باشد یا لائق بهر چیز در سن پسران سی ساله که پایهایش در سبزی بود و عرض کردیم که هشام بن سالم و صاحب طاق و میثمی میگویند که آن جناب از پائین تا ناف میان تهی است و باقی مانده بدنش تو پر است که میان ندارد حضرت بر رود در افتاد و سجده نمود و گفت که پاک و منزه میشمارم ترا از نقص عیب تشبیه ترا نشناختند و ترا بیگانگی پرستش نکردند پس از این جهت تو را وصف نمودند و ترا پاک و منزه میشمارم اگر تو را می‌شناختند هر آینه تو را وصف میکردند بآنچه تو خود را بآن وصف فرموده پاک و منزه میشمارم تو را چگونه نفسهای ایشان ایشان را فرمان برداری نمود که تو را بغیر تو تشبیه کردند خدای من تو را وصف نمیکنم مگر بآنچه تو خود را بآن وصف فرموده و تو را بآفریدگانت تشبیه نمیکنم و توئی سزاوار هر خوبی پس مرا از گروه ستمکاران مگردان بعد از آن بجانب ما التفات نمود و فرمود که آنچه را توهم کنید از هر چه باشد و بخیال شما در آید خدا را غیر از آن توهم کنید پس فرمود که ما آل محمد گروهی هستیم بیک روش و میانه رو که آن کس که از حق در گذشته یا دست بالا را گرفته ما را در نیابند و آنکه در پهلو در آمده ما را سبقت نگیرد یا بسوی ما نشتابد حاصل معنی آنکه آنها که از حد درگذشته‌اند بسوی ما باز نمیگردند و آنان که تقصیر کرده‌اند بما ملحق نمیشوند بعد از آن فرمود که ای محمد بدرستی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بسوی عظمت پروردگارش نظر نمود در هیئات جوان مذکور و در سن پسران سی ساله بودای محمد پروردگارم از آن عظیم‌تر و جلالتش از این بیشتر است که در صفت آفریدگان باشد محمد میگوید که بآن حضرت عرض کردم که فدای تو گردم که بود آنکه پایهایش در سبزی بود فرمود که آن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عادتش این بود که چون بدلش بسوی پروردگارش می‌نگریست او را در نوری چون نور حجابها قرار میداد تا آنکه آنچه در آن حجابها است از برایش ظاهر شود بدرستی که نور خدا پاره از آن سبز است و پاره از آن سرخ و پاره از آن سفید و پاره غیر از اینها است ای محمد آنچه کتاب خدا و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شهادت دهد ما بآن قائلم و تفسیر این حدیث را فی الجمله در کتاب مرات الرائی ذکر کرده‌ام هر که خواهد بآن رجوع نماید</w:t>
      </w:r>
      <w:r>
        <w:rPr>
          <w:rFonts w:eastAsia="IRNazanin" w:cs="IRNazanin"/>
          <w:color w:val="111111"/>
          <w:sz w:val="28"/>
          <w:szCs w:val="28"/>
          <w:rtl w:val="true"/>
          <w:lang w:bidi="fa-IR"/>
        </w:rPr>
        <w:t>.</w:t>
      </w:r>
      <w:bookmarkStart w:id="412" w:name="pg2576_15526"/>
    </w:p>
    <w:p>
      <w:pPr>
        <w:pStyle w:val="Heading4"/>
        <w:numPr>
          <w:ilvl w:val="3"/>
          <w:numId w:val="1"/>
        </w:numPr>
        <w:rPr/>
      </w:pPr>
      <w:bookmarkStart w:id="413" w:name="__RefHeading___Toc107090_1395250215"/>
      <w:bookmarkStart w:id="414" w:name="_Toc153"/>
      <w:bookmarkEnd w:id="412"/>
      <w:bookmarkEnd w:id="413"/>
      <w:r>
        <w:rPr>
          <w:rtl w:val="true"/>
        </w:rPr>
        <w:t xml:space="preserve">حدیث </w:t>
      </w:r>
      <w:r>
        <w:rPr/>
        <w:t>14</w:t>
      </w:r>
      <w:bookmarkEnd w:id="41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الْکُلَیْنِیُّ رَضِیَ اللَّهُ عَنْهُ قَالَ حَدَّثَنَا مُحَمَّدُ بْنُ یَعْقُوبَ الْکُلَیْنِیُّ عَنْ عَلِیِّ بْنِ مُحَمَّدٍ عَنْ سَهْلِ بْنِ زِیَادٍ وَ غَیْرِهِ عَنْ مُحَمَّدِ بْنِ سُلَیْمَانَ عَنْ عَلِیِّ بْنِ إِبْرَاهِیمَ الْجَعْفَرِیِّ عَنْ عَبْدِ اللَّهِ بْنِ سِنَانٍ عَنْ أَبِی عَبْدِ اللَّهِ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عَظِیمٌ رَفِیعٌ لَا یَقْدِرُ الْعِبَادُ عَلَی صِفَتِهِ وَ لَا یَبْلُغُونَ کُنْهَ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وَ هُوَ اللَّطِیفُ الْخَبِیرُ وَ لَا یُوصَفُ بِکَیْفٍ وَ لَا أَیْنٍ وَ لَا حَیْثٍ</w:t>
      </w:r>
      <w:r>
        <w:rPr>
          <w:rStyle w:val="FootnoteAnchor"/>
          <w:rtl w:val="true"/>
        </w:rPr>
        <w:footnoteReference w:id="329"/>
      </w:r>
      <w:r>
        <w:rPr>
          <w:rFonts w:ascii="Amiri" w:hAnsi="Amiri" w:eastAsia="Amiri" w:cs="Amiri"/>
          <w:color w:val="111111"/>
          <w:sz w:val="28"/>
          <w:sz w:val="28"/>
          <w:szCs w:val="28"/>
          <w:rtl w:val="true"/>
          <w:lang w:bidi="ar-SA"/>
        </w:rPr>
        <w:t>فَکَیْفَ أَصِفُهُ بِکَیْفٍ وَ هُوَ الَّذِی کَیَّفَ الْکَیْفَ حَتَّی صَارَ کَیْفاً فَعَرَفْتُ الْکَیْفَ بِمَا کَیَّفَ لَنَا مِنَ الْکَیْفِ أَمْ کَیْفَ أَصِفُهُ بِأَیْنٍ وَ هُوَ الَّذِی أَیَّنَ الْأَیْنَ حَتَّی صَارَ أَیْناً فَعَرَفْتُ الْأَیْنَ بِمَا أَیَّنَ لَنَا مِنَ الْأَیْنِ أَمْ کَیْفَ أَصِفُهُ بِحَیْثٍ وَ هُوَ الَّذِی حَیَّثَ الْحَیْثَ حَتَّی صَارَ حَیْثاً فَعَرَفْتُ الْحَیْثَ بِمَا حَیَّثَ لَنَا مِنَ الْحَیْثِ فَاللَّهُ تَبَارَکَ وَ تَعَالَی دَاخِلٌ فِی کُلِّ مَکَانٍ وَ خَارِجٌ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لَا إِلَهَ إِلَّا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اللَّطِیفُ الْخَبِیرُ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محمد بن عصام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کلینی از علی بن محمد از سهل بن زیاد و غیر او از محمد بن سلیمان از علی بن ابراهیم جعفری از عبد اللَّه بن سنان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فرمود که خدا بزرگ و بلند مرتبه ایست که بندگان قدرت بر این ندارند که او را وصف کنند و بکنه عظمتش نمیرسند لا تُدْرِکُهُ الْأَبْصارُ وَ هُوَ یُدْرِکُ الْأَبْصارَ وَ هُوَ اللَّطِیفُ الْخَبِیرُ و بچون و کجا و اینجا و آنجا یا کی او را وصف نتوان کرد که کسی بگوید که آن جناب چونست یا در کجا میباشد یا در مکان مخصوصی است یا در چه زمان بوده و چگونه او را بچون وصف کنم و حال آنکه او همانست که حقیقت چون را موجود فرموده تا آنکه چون چون شده پس چون را بآن چون که از برای ما چون نموده شناختم یا چگونه او را بکجا وصف نمایم و حال آنکه او همانست که حقیقت کجا را وجود داده تا آنکه کجا کجا شده پس کجا بآن کجا که از برای ما کجا نموده شناختم یا چگونه او را بحیثیت وصف کنم و حال آنکه او همانست که حقیقت حیثیت را بوجود آورده تا آنکه حیثیت حیثیت شده پس حیثیت را بآن حیثیت که برای ما حیثیت نموده شناختم پس خدای تبارک و تعالی در هر مکانی داخل و از هر چیزی بیرونست لا تُدْرِکُهُ الْأَبْصارُ وَ هُوَ یُدْرِکُ الْأَبْصارَ نیست خدائی مگر او که برتر است از حد وهم یا متعالی است از امثال و اشباه و او است رسنده بدقائق اشیاء که باسرار همه خلائق آگاهست و دانا است بتدبیر و مصلحت ایشان و همه کردار و گفتار ایشان را میدانند</w:t>
      </w:r>
      <w:r>
        <w:rPr>
          <w:rFonts w:eastAsia="IRNazanin" w:cs="IRNazanin"/>
          <w:color w:val="111111"/>
          <w:sz w:val="28"/>
          <w:szCs w:val="28"/>
          <w:rtl w:val="true"/>
          <w:lang w:bidi="fa-IR"/>
        </w:rPr>
        <w:t>.</w:t>
      </w:r>
      <w:bookmarkStart w:id="415" w:name="pg2576_15527"/>
    </w:p>
    <w:p>
      <w:pPr>
        <w:pStyle w:val="Heading4"/>
        <w:numPr>
          <w:ilvl w:val="3"/>
          <w:numId w:val="1"/>
        </w:numPr>
        <w:rPr/>
      </w:pPr>
      <w:bookmarkStart w:id="416" w:name="__RefHeading___Toc107092_1395250215"/>
      <w:bookmarkStart w:id="417" w:name="_Toc154"/>
      <w:bookmarkEnd w:id="415"/>
      <w:bookmarkEnd w:id="416"/>
      <w:r>
        <w:rPr>
          <w:rtl w:val="true"/>
        </w:rPr>
        <w:t xml:space="preserve">حدیث </w:t>
      </w:r>
      <w:r>
        <w:rPr/>
        <w:t>15</w:t>
      </w:r>
      <w:bookmarkEnd w:id="41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إِبْرَاهِیمَ بْنِ هَاشِمٍ عَنِ ابْنِ أَبِی نَجْرَانَ عَنْ مُحَمَّدِ بْنِ سِنَانٍ عَنْ إِبْرَاهِیمَ وَ الْفَضْلِ ابْنَیْ مُحَمَّدٍ الْأَشْعَرِیَّیْنِ عَنْ عُبَیْدِ بْنِ زُرَارَةَ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الْغَشْیَةُ الَّتِی کَانَتْ تُصِیبُ رَسُولَ اللَّهِ ص إِذَا أُنْزِلَ عَلَیْهِ الْوَحْیُ فَقَالَ ذَاکَ إِذَا لَمْ یَکُنْ بَیْنَهُ وَ بَیْنَ اللَّهِ أَحَدٌ ذَاکَ إِذَا تَجَلَّی اللَّهُ لَهُ قَالَ ثُمَّ قَالَ تِلْکَ النُّبُوَّةُ یَا زُرَارَةُ وَ أَقْبَلَ بِتَخَشُّعٍ</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رحمة اللَّه، گفت که حدیث کرد ما را سعد بن عبد اللَّه، از ابراهیم بن هاشم از ابن ابی نجران از محمد بن سنان از ابراهیم و فضل پسران محمد اشعری از عبید بن زراره از پدرش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فدای تو گردم غشیه و بیهوشی که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چون وحی بر او نازل میشد چه بود راوی میگوید که حضرت فرمود که آن در وقتی بود که در میان او و خدا کسی نبود و آن در وقتی بود که خدای از برایش متجلی و ظاهر میشد راوی میگوید که بعد از آن فرمود که آن پیغمبریست ای زراره و شروع فرمود که فروتنی مینمود</w:t>
      </w:r>
      <w:r>
        <w:rPr>
          <w:rFonts w:eastAsia="IRNazanin" w:cs="IRNazanin"/>
          <w:color w:val="111111"/>
          <w:sz w:val="28"/>
          <w:szCs w:val="28"/>
          <w:rtl w:val="true"/>
          <w:lang w:bidi="fa-IR"/>
        </w:rPr>
        <w:t>.</w:t>
      </w:r>
      <w:bookmarkStart w:id="418" w:name="pg2576_15528"/>
    </w:p>
    <w:p>
      <w:pPr>
        <w:pStyle w:val="Heading4"/>
        <w:numPr>
          <w:ilvl w:val="3"/>
          <w:numId w:val="1"/>
        </w:numPr>
        <w:rPr/>
      </w:pPr>
      <w:bookmarkStart w:id="419" w:name="__RefHeading___Toc107094_1395250215"/>
      <w:bookmarkStart w:id="420" w:name="_Toc155"/>
      <w:bookmarkEnd w:id="418"/>
      <w:bookmarkEnd w:id="419"/>
      <w:r>
        <w:rPr>
          <w:rtl w:val="true"/>
        </w:rPr>
        <w:t xml:space="preserve">حدیث </w:t>
      </w:r>
      <w:r>
        <w:rPr/>
        <w:t>16</w:t>
      </w:r>
      <w:bookmarkEnd w:id="42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إِبْرَاهِیمُ بْنُ هَاشِمٍ عَنِ ابْنِ أَبِی عُمَیْرٍ عَنْ مُرَازِمٍ عَنْ أَبِی عَبْدِ اللَّهِ ع قَالَ سَمِعْتُهُ یَقُولُ رَأَی رَسُولُ اللَّهِ ص رَبَّهُ عَزَّ وَ جَلَّ یَعْنِی بِقَلْبِهِ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ابراهیم بن هاشم از ابن ابی عمیر از مرازم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شنیدم از آن حضرت که میفرمود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خودش عز و جل را بدل خویش دید</w:t>
      </w:r>
    </w:p>
    <w:p>
      <w:pPr>
        <w:pStyle w:val="Heading4"/>
        <w:numPr>
          <w:ilvl w:val="3"/>
          <w:numId w:val="1"/>
        </w:numPr>
        <w:rPr/>
      </w:pPr>
      <w:bookmarkStart w:id="421" w:name="__RefHeading___Toc107096_1395250215"/>
      <w:bookmarkStart w:id="422" w:name="_Toc156"/>
      <w:bookmarkEnd w:id="421"/>
      <w:r>
        <w:rPr>
          <w:rtl w:val="true"/>
        </w:rPr>
        <w:t xml:space="preserve">حدیث </w:t>
      </w:r>
      <w:r>
        <w:rPr/>
        <w:t>17</w:t>
      </w:r>
      <w:bookmarkEnd w:id="42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 ذَلِکَ مَا حَدَّثَنَا بِهِ مُحَمَّدُ بْنُ الْحَسَنِ بْنِ أَحْمَدَ بْنِ الْوَلِیدِ رَحِمَهُ اللَّهُ قَالَ حَدَّثَنَا مُحَمَّدُ بْنُ الْحَسَنِ الصَّفَّارُ عَنْ مُحَمَّدِ بْنِ الْحُسَیْنِ بْنِ أَبِی الْخَطَّابِ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هَلْ رَأَی رَسُولُ اللَّهِ ص رَبَّهُ عَزَّ وَ جَلَّ فَقَالَ نَعَمْ بِقَلْبِهِ رَآهُ أَ مَا سَمِعْتَ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 أَیْ لَمْ یَرَهُ بِالْبَصَرِ وَ لَکِنْ رَآهُ بِالْفُؤَادِ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تصدیق این آن چیزی است که حدیث کرد ما را بآن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 را از محمد بن حسین بن ابی الخطاب از محمد بن فضیل که گفت بحضرت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آیات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خودش عز و جل را دید فرمود آری او را بدلش دید آیا نشنیده‌ای که خدای عز و جل میفرماید که ما کَذَبَ الْفُؤادُ ما رَأی بآن معنی که گذشت و حضرت فرمود که او را بدیده ندید و لیکن او را بدل دید</w:t>
      </w:r>
      <w:r>
        <w:rPr>
          <w:rFonts w:eastAsia="IRNazanin" w:cs="IRNazanin"/>
          <w:color w:val="111111"/>
          <w:sz w:val="28"/>
          <w:szCs w:val="28"/>
          <w:rtl w:val="true"/>
          <w:lang w:bidi="fa-IR"/>
        </w:rPr>
        <w:t>.</w:t>
      </w:r>
      <w:bookmarkStart w:id="423" w:name="pg2576_15529"/>
    </w:p>
    <w:p>
      <w:pPr>
        <w:pStyle w:val="Heading4"/>
        <w:numPr>
          <w:ilvl w:val="3"/>
          <w:numId w:val="1"/>
        </w:numPr>
        <w:rPr/>
      </w:pPr>
      <w:bookmarkStart w:id="424" w:name="__RefHeading___Toc107098_1395250215"/>
      <w:bookmarkStart w:id="425" w:name="_Toc157"/>
      <w:bookmarkEnd w:id="423"/>
      <w:bookmarkEnd w:id="424"/>
      <w:r>
        <w:rPr>
          <w:rtl w:val="true"/>
        </w:rPr>
        <w:t xml:space="preserve">حدیث </w:t>
      </w:r>
      <w:r>
        <w:rPr/>
        <w:t>18</w:t>
      </w:r>
      <w:bookmarkEnd w:id="42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الْقَاسِمِ بْنِ مُحَمَّدٍ الْأَصْفَهَانِیِّ عَنْ سُلَیْمَانَ بْنِ دَاوُدَ الْمِنْقَرِیِّ عَنْ حَفْصِ بْنِ غِیَاثٍ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Style w:val="FootnoteAnchor"/>
          <w:rtl w:val="true"/>
        </w:rPr>
        <w:footnoteReference w:id="332"/>
      </w:r>
      <w:r>
        <w:rPr>
          <w:rFonts w:ascii="Amiri" w:hAnsi="Amiri" w:eastAsia="Amiri" w:cs="Amiri"/>
          <w:color w:val="111111"/>
          <w:sz w:val="28"/>
          <w:sz w:val="28"/>
          <w:szCs w:val="28"/>
          <w:rtl w:val="true"/>
          <w:lang w:bidi="ar-SA"/>
        </w:rPr>
        <w:t>قَالَ رَأَی جَبْرَئِیلَ عَلَی سَاقِهِ الدُّرُّ مِثْلُ الْقَطْرِ عَلَی الْبَقْلِ لَهُ سِتُّمِائَةِ جَنَاحٍ قَدْ مَلَأَ مَا بَیْنَ السَّمَاءِ إِلَی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قاسم بن محمد اصفهانی از سلیمان بن داود منقری از حفض بن غیاث یا غیر او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قول خدای عز و جل لَقَدْ رَأی مِنْ آیاتِ رَبِّهِ الْکُبْری که ترجمه آن در باب هشتم از این کتاب گذشت و در باب سی و ششم نیز مذکور می‌شود و حضرت فرمود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بر ساق پایش مروارید بود مانند قطره‌های باران که بر تره باشد و او را ششصد بال بود که ما بین آسمان تا زمین را پر کرده بود</w:t>
      </w:r>
    </w:p>
    <w:p>
      <w:pPr>
        <w:pStyle w:val="Heading4"/>
        <w:numPr>
          <w:ilvl w:val="3"/>
          <w:numId w:val="1"/>
        </w:numPr>
        <w:rPr/>
      </w:pPr>
      <w:bookmarkStart w:id="426" w:name="__RefHeading___Toc107100_1395250215"/>
      <w:bookmarkStart w:id="427" w:name="_Toc158"/>
      <w:bookmarkEnd w:id="426"/>
      <w:r>
        <w:rPr>
          <w:rtl w:val="true"/>
        </w:rPr>
        <w:t xml:space="preserve">حدیث </w:t>
      </w:r>
      <w:r>
        <w:rPr/>
        <w:t>19</w:t>
      </w:r>
      <w:bookmarkEnd w:id="42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هَارُونَ الصُّوفِیُّ قَالَ حَدَّثَنَا عُبَیْدُ اللَّهِ بْنُ مُوسَی الرُّویَانِیُّ قَالَ حَدَّثَنَا عَبْدُ الْعَظِیمِ بْنُ عَبْدِ اللَّهِ بْنِ عَلِیِّ بْنِ الْحَسَنِ بْنِ زَیْدِ بْنِ الْحَسَنِ بْنِ عَلِیِّ بْنِ أَبِی طَالِبٍ ع عَنْ إِبْرَاهِیمَ بْنِ أَبِی مَحْمُودٍ قَالَ قَالَ عَلِیُّ بْنُ مُوسَی الرِّضَا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إِلی رَبِّها ناظِرَةٌ </w:t>
      </w:r>
      <w:r>
        <w:rPr>
          <w:rStyle w:val="FootnoteAnchor"/>
          <w:rtl w:val="true"/>
        </w:rPr>
        <w:footnoteReference w:id="333"/>
      </w:r>
      <w:r>
        <w:rPr>
          <w:rFonts w:ascii="Amiri" w:hAnsi="Amiri" w:eastAsia="Amiri" w:cs="Amiri"/>
          <w:color w:val="111111"/>
          <w:sz w:val="28"/>
          <w:sz w:val="28"/>
          <w:szCs w:val="28"/>
          <w:rtl w:val="true"/>
          <w:lang w:bidi="ar-SA"/>
        </w:rPr>
        <w:t>یَعْنِی مُشْرِقَةٌ تَنْتَظِرُ ثَوَابَ رَبِّهَا</w:t>
      </w:r>
      <w:r>
        <w:rPr>
          <w:rFonts w:eastAsia="Amiri" w:cs="Amiri" w:ascii="Amiri" w:hAnsi="Amiri"/>
          <w:color w:val="111111"/>
          <w:sz w:val="28"/>
          <w:szCs w:val="28"/>
          <w:rtl w:val="true"/>
          <w:lang w:bidi="ar-SA"/>
        </w:rPr>
        <w:t>.</w:t>
      </w:r>
      <w:bookmarkStart w:id="428" w:name="pg2576_15530"/>
    </w:p>
    <w:p>
      <w:pPr>
        <w:pStyle w:val="BookText"/>
        <w:rPr/>
      </w:pPr>
      <w:bookmarkEnd w:id="42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هرون صوفی گفت که حدیث کرد ما را عبید اللَّه بن موسی رؤیانی گفت که حدیث کرد ما را عبد العظیم بن عبد اللَّه بن علی بن حسن بن زید بن حسن بن علی بن ابی طالب علیهم السلام از ابراهیم بن ابی محمود که گفت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قول خدای عز و جل وُجُوهٌ یَوْمَئِذٍ ناضِرَةٌ إِلی رَبِّها ناظِرَةٌ که ترجمه‌اش اینست که روئی چند در آن روز تازه است بسوی پروردگار خود نگرانست فرمود که یعنی آن رویها تابان و درخشانست و ثواب پروردگار خود را می‌نگرد یا انتظار آن دارد</w:t>
      </w:r>
      <w:r>
        <w:rPr>
          <w:rFonts w:eastAsia="IRNazanin" w:cs="IRNazanin"/>
          <w:color w:val="111111"/>
          <w:sz w:val="28"/>
          <w:szCs w:val="28"/>
          <w:rtl w:val="true"/>
          <w:lang w:bidi="fa-IR"/>
        </w:rPr>
        <w:t>.</w:t>
      </w:r>
    </w:p>
    <w:p>
      <w:pPr>
        <w:pStyle w:val="Heading4"/>
        <w:numPr>
          <w:ilvl w:val="3"/>
          <w:numId w:val="1"/>
        </w:numPr>
        <w:rPr/>
      </w:pPr>
      <w:bookmarkStart w:id="429" w:name="__RefHeading___Toc107102_1395250215"/>
      <w:bookmarkStart w:id="430" w:name="_Toc159"/>
      <w:bookmarkEnd w:id="429"/>
      <w:r>
        <w:rPr>
          <w:rtl w:val="true"/>
        </w:rPr>
        <w:t xml:space="preserve">حدیث </w:t>
      </w:r>
      <w:r>
        <w:rPr/>
        <w:t>20</w:t>
      </w:r>
      <w:bookmarkEnd w:id="43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مُوسَی بْنُ عِمْرَانَ النَّخَعِیُّ عَنِ الْحُسَیْنِ بْنِ یَزِیدَ النَّوْفَلِیِّ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اللَّهِ عَزَّ وَ جَلَّ هَلْ یَرَاهُ الْمُؤْمِنُونَ یَوْمَ الْقِیَامَةِ قَالَ نَعَمْ وَ قَدْ رَأَوْهُ قَبْلَ یَوْمِ الْقِیَامَةِ فَقُلْتُ مَتَی قَالَ حِینَ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 ثُمَّ سَکَتَ سَاعَةً ثُمَّ قَالَ وَ إِنَّ الْمُؤْمِنِینَ لَیَرَوْنَهُ فِی الدُّنْیَا قَبْلَ یَوْمِ الْقِیَامَةِ أَ لَسْتَ تَرَاهُ فِی وَقْتِکَ هَذَا قَالَ أَبُو بَصِیرٍ فَقُلْتُ لَهُ جُعِلْتُ فِدَاکَ فَأُحَدِّثُ بِهَذَا عَنْکَ فَقَالَ لَا فَإِنَّکَ إِذَا حَدَّثْتَ بِهِ فَأَنْکَرَهُ مُنْکِرٌ جَاهِلٌ بِمَعْنَی مَا تَقُولُهُ ثُمَّ قَدَّرَ أَنَّ ذَلِکَ تَشْبِیهٌ کَفَرَ</w:t>
      </w:r>
      <w:r>
        <w:rPr>
          <w:rStyle w:val="FootnoteAnchor"/>
          <w:rtl w:val="true"/>
        </w:rPr>
        <w:footnoteReference w:id="334"/>
      </w:r>
      <w:r>
        <w:rPr>
          <w:rFonts w:ascii="Amiri" w:hAnsi="Amiri" w:eastAsia="Amiri" w:cs="Amiri"/>
          <w:color w:val="111111"/>
          <w:sz w:val="28"/>
          <w:sz w:val="28"/>
          <w:szCs w:val="28"/>
          <w:rtl w:val="true"/>
          <w:lang w:bidi="ar-SA"/>
        </w:rPr>
        <w:t>وَ لَیْسَتِ الرُّؤْیَةُ بِالْقَلْبِ کَالرُّؤْیَةِ بِالْعَیْنِ تَعَالَی اللَّهُ عَمَّا یَصِفُهُ الْمُشَبِّهُونَ وَ الْمُلْحِدُونَ</w:t>
      </w:r>
      <w:r>
        <w:rPr>
          <w:rFonts w:eastAsia="Amiri" w:cs="Amiri" w:ascii="Amiri" w:hAnsi="Amiri"/>
          <w:color w:val="111111"/>
          <w:sz w:val="28"/>
          <w:szCs w:val="28"/>
          <w:rtl w:val="true"/>
          <w:lang w:bidi="ar-SA"/>
        </w:rPr>
        <w:t>.</w:t>
      </w:r>
      <w:bookmarkStart w:id="431" w:name="pg2576_15531"/>
    </w:p>
    <w:p>
      <w:pPr>
        <w:pStyle w:val="BookText"/>
        <w:rPr/>
      </w:pPr>
      <w:bookmarkEnd w:id="43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موسی بن عمران از حسین بن یزید نوفلی از علی بن ابی حمزه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بآن حضرت عرض کردم که مرا خبر ده از خدای عز و جل که آیا مؤمنان در روز قیامت او را می‌بینند فرمود آری و پیش از روز قیامت او را دیده‌اند عرض کردم در چه زمان فرمود در هنگامی که بایشان فرمود که أَ لَسْتُ بِرَبِّکُمْ قالُوا بَلی یعنی آیا نیستم پروردگار شما گفتند که آری تو پروردگار مائی پس حضرت ساعتی ساکت شداند بعد از آن فرمود که و مؤمنان در دنیا پیش از روز قیامت او را می‌بینند آیا تو چنان نیستی که در همین وقت او را ببینی ابو بصیر میگوید که بآن حضرت عرض کردم که فدای تو گردم پس من باین از تو حدیث کنم فرمود نه زیرا که تو هر گاه باین حدیث کنی پس منکری که جاهل باشد بمعنی آنچه ما میگوئیم آن را انکار کند و بعد از آن تقدیر کند که این تشبیه و کفر است باعث این ناخوشی تو خواهی بود و دیدن بدل چون دیدن بچشم نیست خدا برتر است از آنچه فرقه مشبهه و ملحدان او را وصف می‌کنند</w:t>
      </w:r>
      <w:r>
        <w:rPr>
          <w:rFonts w:eastAsia="IRNazanin" w:cs="IRNazanin"/>
          <w:color w:val="111111"/>
          <w:sz w:val="28"/>
          <w:szCs w:val="28"/>
          <w:rtl w:val="true"/>
          <w:lang w:bidi="fa-IR"/>
        </w:rPr>
        <w:t>.</w:t>
      </w:r>
    </w:p>
    <w:p>
      <w:pPr>
        <w:pStyle w:val="Heading4"/>
        <w:numPr>
          <w:ilvl w:val="3"/>
          <w:numId w:val="1"/>
        </w:numPr>
        <w:rPr/>
      </w:pPr>
      <w:bookmarkStart w:id="432" w:name="__RefHeading___Toc107104_1395250215"/>
      <w:bookmarkStart w:id="433" w:name="_Toc160"/>
      <w:bookmarkEnd w:id="432"/>
      <w:r>
        <w:rPr>
          <w:rtl w:val="true"/>
        </w:rPr>
        <w:t xml:space="preserve">حدیث </w:t>
      </w:r>
      <w:r>
        <w:rPr/>
        <w:t>21</w:t>
      </w:r>
      <w:bookmarkEnd w:id="43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رَحِمَهُ اللَّهُ قَالَ حَدَّثَنَا عَلِیُّ بْنُ إِبْرَاهِیمَ عَنْ أَبِیهِ إِبْرَاهِیمَ بْنِ هَاشِمٍ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مُوسَی الرِّضَا ع یَا ابْنَ رَسُولِ اللَّهِ مَا تَقُولُ فِی الْحَدِیثِ الَّذِی یَرْوِیهِ أَهْلُ الْحَدِیثِ أَنَّ الْمُؤْمِنِینَ یَزُورُونَ رَبَّهُمْ مِنْ مَنَازِلِهِمْ فِی الْجَنَّةِ فَقَالَ ع یَا أَبَا الصَّلْتِ إِنَّ اللَّهَ تَبَارَکَ وَ تَعَالَی فَضَّلَ نَبِیَّهُ مُحَمَّداً ص عَلَی جَمِیعِ خَلْقِهِ مِنَ النَّبِیِّینَ وَ الْمَلَائِکَةِ وَ جَعَلَ طَاعَتَهُ طَاعَتَهُ وَ مُتَابَعَتَهُ مُتَابَعَتَهُ وَ زِیَارَتَهُ فِی الدُّنْیَا وَ الْآخِرَةِ زِیَارَتَهُ فَقَالَ عَزَّ وَ جَلَّ مَنْ یُطِعِ الرَّسُولَ فَقَدْ أَطاعَ اللَّهَ وَ قَالَ إِنَّ الَّذِینَ یُبایِعُونَکَ إِنَّما یُبایِعُونَ اللَّهَ یَدُ اللَّهِ فَوْقَ أَیْدِیهِمْ وَ قَالَ النَّبِیُّ ص مَنْ زَارَنِی فِی حَیَاتِی أَوْ بَعْدَ مَوْتِی فَقَدْ زَارَ اللَّهَ دَرَجَةُ النَّبِیِّ ص فِی الْجَنَّةِ أَرْفَعُ الدَّرَجَاتِ فَمَنْ زَارَهُ إِلَی دَرَجَتِهِ فِی الْجَنَّةِ مِنْ مَنْزِلِهِ فَقَدْ زَارَ اللَّهَ تَبَارَکَ وَ تَعَالَی قَالَ فَقُلْتُ لَهُ یَا ابْنَ رَسُولِ اللَّهِ فَمَا مَعْنَی الْخَبَرِ الَّذِی رَوَوْهُ أَنَّ ثَوَابَ لَا إِلَهَ إِلَّا اللَّهُ النَّظَرُ إِلَی وَجْهِ اللَّهِ فَقَالَ ع یَا أَبَا الصَّلْتِ مَنْ وَصَفَ اللَّهَ بِوَجْهٍ کَالْوُجُوهِ فَقَدْ کَفَرَ وَ لَکِنْ وَجْهُ اللَّهِ أَنْبِیَاؤُهُ وَ رُسُلُهُ وَ حُجَجُهُ ص هُمُ الَّذِینَ بِهِمْ یُتَوَجَّهُ إِلَی اللَّهِ وَ إِلَی دِینِهِ وَ مَعْرِفَتِهِ وَ قَالَ اللَّهُ عَزَّ وَ جَلَّ 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قَالَ عَزَّ وَ جَلَّ کُلُّ شَیْ‌ءٍ هالِکٌ إِلَّا وَجْهَهُ</w:t>
      </w:r>
      <w:r>
        <w:rPr>
          <w:rStyle w:val="FootnoteAnchor"/>
          <w:rtl w:val="true"/>
        </w:rPr>
        <w:footnoteReference w:id="336"/>
      </w:r>
      <w:r>
        <w:rPr>
          <w:rFonts w:ascii="Amiri" w:hAnsi="Amiri" w:eastAsia="Amiri" w:cs="Amiri"/>
          <w:color w:val="111111"/>
          <w:sz w:val="28"/>
          <w:sz w:val="28"/>
          <w:szCs w:val="28"/>
          <w:rtl w:val="true"/>
          <w:lang w:bidi="ar-SA"/>
        </w:rPr>
        <w:t>فَالنَّظَرُ إِلَی أَنْبِیَاءِ اللَّهِ وَ رُسُلِهِ وَ حُجَجِهِ ع فِی دَرَجَاتِهِمْ ثَوَابٌ عَظِیمٌ لِلْمُؤْمِنِینَ یَوْمَ الْقِیَامَةِ وَ قَدْ قَالَ النَّبِیُّ ص مَنْ أَبْغَضَ أَهْلَ بَیْتِی وَ عِتْرَتِی لَمْ یَرَنِی وَ لَمْ أَرَهُ یَوْمَ الْقِیَامَةِ وَ قَالَ ع إِنَّ فِیکُمْ مَنْ لَا یَرَانِی بَعْدَ أَنْ یُفَارِقَنِی یَا أَبَا الصَّلْتِ إِنَّ اللَّهَ تَبَارَکَ وَ تَعَالَی لَا یُوصَفُ بِمَکَانٍ وَ لا تُدْرِکُهُ الْأَبْصارُ وَ الْأَوْهَامُ فَقَالَ قُلْتُ لَهُ یَا ابْنَ رَسُولِ اللَّهِ فَأَخْبِرْنِی عَنِ الْجَنَّةِ وَ النَّارِ أَ هُمَا الْیَوْمَ مَخْلُوقَتَانِ فَقَالَ نَعَمْ وَ إِنَّ رَسُولَ اللَّهِ ص قَدْ دَخَلَ الْجَنَّةَ وَ رَأَی النَّارَ لَمَّا عُرِجَ بِهِ إِلَی السَّمَاءِ قَالَ فَقُلْتُ لَهُ إِنَّ قَوْماً یَقُولُونَ إِنَّهُمَا الْیَوْمَ مُقَدَّرَتَانِ غَیْرُ مَخْلُوقَتَیْنِ فَقَالَ ع مَا أُولَئِکَ مِنَّا وَ لَا نَحْنُ مِنْهُمْ مَنْ أَنْکَرَ خَلْقَ الْجَنَّةِ وَ النَّارِ فَقَدْ کَذَّبَ النَّبِیَّ ص وَ کَذَّبَنَا وَ لَا مِنْ وَلَایَتِنَا عَلَی شَیْ‌ءٍ وَ یُخَلَّدُ فِی نَارِ جَهَنَّمَ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الَّتِی یُکَذِّبُ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Style w:val="FootnoteAnchor"/>
          <w:rtl w:val="true"/>
        </w:rPr>
        <w:footnoteReference w:id="337"/>
      </w:r>
      <w:r>
        <w:rPr>
          <w:rFonts w:ascii="Amiri" w:hAnsi="Amiri" w:eastAsia="Amiri" w:cs="Amiri"/>
          <w:color w:val="111111"/>
          <w:sz w:val="28"/>
          <w:sz w:val="28"/>
          <w:szCs w:val="28"/>
          <w:rtl w:val="true"/>
          <w:lang w:bidi="ar-SA"/>
        </w:rPr>
        <w:t>وَ قَالَ النَّبِیُّ ص لَمَّا عُرِجَ بِی إِلَی السَّمَاءِ أَخَذَ بِیَدِی جَبْرَئِیلُ فَأَدْخَلَنِی الْجَنَّةَ فَنَاوَلَنِی مِنْ رُطَبِهَا فَأَکَلْتُهُ فَتَحَوَّلَ ذَلِکَ نُطْفَةً فِی صُلْبِی فَلَمَّا أُهْبِطْتُ إِلَی الْأَرْضِ وَاقَعْتُ خَدِیجَةَ فَحَمَلَتْ بِفَاطِمَةَ ع فَفَاطِمَةُ حَوْرَاءُ إِنْسِیَّةٌ وَ کُلَّمَا اشْتَقْتُ إِلَی رَائِحَةِ الْجَنَّةِ شَمِمْتُ رَائِحَةَ ابْنَتِی فَاطِمَةَ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ابراهیم بن هاشم از عبد السلام بن صالح هروی که گفت بحضرت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یا ابن رسول اللَّه چه میفرمائی در حدیثی که اهل حدیث آن را روایت میکنند که مؤمنان در بهشت در منزلهای خود پروردگار خود را زیارت میکنند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ابو الصلت بدرستی که خدای تبارک و تعالی پیغمبرش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زیادتی داد بر همه آفریدگانش از پیغمبران و فرشتگان و طاعت او را اطاعت خود و متابعت او را متابعت خود و زیارت او را در دنیا و آخرت زیارت خود قرار داد پس آن جناب عز و جل فرمود که مَنْ یُطِعِ الرَّسُولَ فَقَدْ أَطاعَ اللَّهَ یعنی هر که رسول و فرستاده خدا را که محمد است فرمان برد پس بحقیقت که خدا را فرمان برده و فرموده که إِنَّ الَّذِینَ یُبایِعُونَکَ إِنَّما یُبایِعُونَ اللَّهَ یَدُ اللَّهِ فَوْقَ أَیْدِیهِمْ یعنی بدرستی که آنان که با تو بیعت میکنند جز این نیست که با خدا بیعت میکنند دست خدا در بالای دستهای ایشان است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که مرا زیارت کند در حیوة من یا بعد از وفات من بحقیقت که خدای تعالی را زیارت کرده و درجه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از همه درجها بلندتر است پس هر که او را زیارت کند در بهشت و از منزل خود بسوی درجه آن حضرت رود بحقیقت که خدا تبارک و تعالی را زیارت کرده ابو الصلت میگوید که بآن حضرت عرض کردم که یا ابن رسول اللَّه معنی خبری که روایت کرده‌اند که ثواب لا اله الا اللَّه نظر کردن بوجه خدا است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ابو الصلت هر که خدا را وصف کند بوجه و روئی چون رویها بحقیقت که کافر شده و لیکن وجه خدا پیغمبران و رسولان و حجتهای اویند صلوات اللَّه علیهم و ایشان آنانند که بایشان بسوی خدا و بسوی دین و معرفتش توجه می‌شود و خدای عز و جل فرموده است که کُلُّ مَنْ عَلَیْها فانٍ وَ یَبْقی وَجْهُ رَبِّکَ یعنی هر که بر روی زمین است نیست خواهد شد و باقی میماند وجه پروردگار تو و آن جناب عز و جل فرموده است که کُلُّ شَیْ‌ءٍ هالِکٌ إِلَّا وَجْهَهُ که ترجمه آن و وجوهی که در آن متصور است در باب خود مذکور خواهد شد و ظاهر این حدیث چون ظاهر آیه آنست که ضمیر وجهه بخدا برگردد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کردن بسوی پیغمبران و رسولان و حجتهای خدا در درجهای ایشان در روز قیامت ثواب عظیمی است از برای مؤمنان و بتحقیق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که خاندان من و عترت مرا دشمن دارد در روز قیامت مرا نبیند و من او را نبینم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در میان شما کسی هست که بعد از آنکه از من مفارقت کند مرا نبیند ای ابو الصلت بدرستی که خدای تبارک و تعالی وصف نمیشود بمکانی و بدیدها و خیالها دریافته نمیشود ابو الصلت میگوید که بآن حضرت عرض کردم که یا ابن رسول اللَّه مرا خبر ده از بهشت و دوزخ که آیا آنها امروز آفریده شده‌اند فرمود آری و بدرستی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شد و دوزخ را دید در هنگامی که او را بسوی آسمان بالا بردند أبو الصلت میگوید که عرض کردم که گروهی میگویند که آنها امروز مقدرند و غیر مخلوقند که هنوز آفریده نشده‌اند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 گروه از ما نیستند و ما از ایشان نیستیم هر که آفریدن بهشت و دوزخ را انکار کند بحقیقت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بدروغ نسبت داده و ما را تکذیب کرده و از ولایت ما بر هیچ نیست و در آتش دوزخ مخلد و جاوید باشد خدای عز و جل فرموده که هذِهِ جَهَنَّمُ الَّتِی یُکَذِّبُ بِهَا الْمُجْرِمُونَ یَطُوفُونَ بَیْنَها وَ بَیْنَ حَمِیمٍ آنٍ یعنی اینک آن دوزخی است که تکذیب میکردند بآن گناهکاران و آن را باور نمیداشتند میگردند میان دوزخ و میان آب گروهی که گرمی آن بغایت رسیده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چون مرا بسوی آسمان بالا بردند جبرئیل دستم را گرفت و مرا داخل بهشت گردانید و قدری و از خرمای تر آن را بمن داد و من آن را خوردم پس آن نطفه شد در صلب من و چون بسوی زمین فرود آمدم با خدیجه مجامعت کردم و بفاطمه حامله شد پس فاطمه حور سرشتی است آدمی زاد و در هر زمان که ببوی بهشت مشتاق شوم بوی دخترم فاطمه را ببویم</w:t>
      </w:r>
      <w:r>
        <w:rPr>
          <w:rFonts w:eastAsia="IRNazanin" w:cs="IRNazanin"/>
          <w:color w:val="111111"/>
          <w:sz w:val="28"/>
          <w:szCs w:val="28"/>
          <w:rtl w:val="true"/>
          <w:lang w:bidi="fa-IR"/>
        </w:rPr>
        <w:t>.</w:t>
      </w:r>
      <w:bookmarkStart w:id="434" w:name="pg2576_15533"/>
    </w:p>
    <w:p>
      <w:pPr>
        <w:pStyle w:val="Heading4"/>
        <w:numPr>
          <w:ilvl w:val="3"/>
          <w:numId w:val="1"/>
        </w:numPr>
        <w:rPr/>
      </w:pPr>
      <w:bookmarkStart w:id="435" w:name="__RefHeading___Toc107106_1395250215"/>
      <w:bookmarkStart w:id="436" w:name="_Toc161"/>
      <w:bookmarkEnd w:id="434"/>
      <w:bookmarkEnd w:id="435"/>
      <w:r>
        <w:rPr>
          <w:rtl w:val="true"/>
        </w:rPr>
        <w:t xml:space="preserve">حدیث </w:t>
      </w:r>
      <w:r>
        <w:rPr/>
        <w:t>22</w:t>
      </w:r>
      <w:bookmarkEnd w:id="43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الْحُسَیْنِ السَّعْدَآبَادِیُّ عَنْ أَحْمَدَ بْنِ أَبِی عَبْدِ اللَّهِ الْبَرْقِیِّ عَنْ أَبِیهِ مُحَمَّدِ بْنِ خَالِدٍ عَنْ أَحْمَدَ بْنِ النَّضْرِ عَنْ مُحَمَّدِ بْنِ مَرْوَانَ عَنْ مُحَمَّدِ بْنِ السَّائِبِ عَنْ أَبِی الصَّالِحِ عَنْ عَبْدِ اللَّهِ بْنِ عَبَّاسٍ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قالَ سُبْحانَکَ تُبْتُ إِلَیْکَ وَ أَنَا أَوَّلُ الْمُؤْمِنِینَ </w:t>
      </w:r>
      <w:r>
        <w:rPr>
          <w:rStyle w:val="FootnoteAnchor"/>
          <w:rtl w:val="true"/>
        </w:rPr>
        <w:footnoteReference w:id="338"/>
      </w:r>
      <w:r>
        <w:rPr>
          <w:rFonts w:ascii="Amiri" w:hAnsi="Amiri" w:eastAsia="Amiri" w:cs="Amiri"/>
          <w:color w:val="111111"/>
          <w:sz w:val="28"/>
          <w:sz w:val="28"/>
          <w:szCs w:val="28"/>
          <w:rtl w:val="true"/>
          <w:lang w:bidi="ar-SA"/>
        </w:rPr>
        <w:t>قَالَ یَقُولُ سُبْحانَکَ تُبْتُ إِلَیْکَ مِنْ أَنْ أَسْأَلَکَ الرُّؤْیَةَ وَ أَنَا أَوَّلُ الْمُؤْمِنِینَ بِأَنَّکَ لَا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علی بن الحسین مصنف هذا الکتاب رضی الله عنه إن موسی ع علم أن الله عز و جل لا یجوز علیه الرؤیة و إنما سأل الله عز و جل أن یریه ینظر إلیه عن قومه حین ألحوا علیه فی ذلک فسأل موسی ربه ذلک من غیر أن یستأذنه فقال رَبِّ أَرِنِی أَنْظُرْ إِلَیْکَ قالَ لَنْ تَرانِی وَ لکِنِ انْظُرْ إِلَی الْجَبَلِ فَإِنِ اسْتَقَرَّ مَکانَهُ فی حال تزلزله فَسَوْفَ تَرانِی و معناه أنک لا ترانی أبدا لأن الجبل لا یکون ساکنا متحرکا فی حال أبدا و هذا مثل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یَدْخُلُونَ الْجَنَّةَ حَتَّی یَلِجَ الْجَمَلُ فِی سَمِّ الْخِیاطِ</w:t>
      </w:r>
      <w:r>
        <w:rPr>
          <w:rStyle w:val="FootnoteAnchor"/>
          <w:rtl w:val="true"/>
        </w:rPr>
        <w:footnoteReference w:id="339"/>
      </w:r>
      <w:r>
        <w:rPr>
          <w:rFonts w:ascii="Amiri" w:hAnsi="Amiri" w:eastAsia="Amiri" w:cs="Amiri"/>
          <w:color w:val="111111"/>
          <w:sz w:val="28"/>
          <w:sz w:val="28"/>
          <w:szCs w:val="28"/>
          <w:rtl w:val="true"/>
          <w:lang w:bidi="ar-SA"/>
        </w:rPr>
        <w:t>و معناه أنهم لا یدخلون الجنة أبدا کما لا یلج الجمل فی سم الخیاط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تَجَلَّی رَبُّهُ لِلْجَبَلِ أی ظهر للجبل بآیة من آیاته و تلک الآیة نور من الأنوار التی خلقها ألقی منها علی ذلک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دَکًّا وَ خَرَّ مُوسی صَعِقاً من هول تزلزل ذلک الجبل علی عظمه و کبره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فَلَمَّا أَفاقَ قالَ سُبْحانَکَ تُبْتُ إِلَیْکَ أی رجعت إلی معرفتی بک عادلا عما حملنی علیه قومی من سؤالک الرؤیة و لم تکن هذه التوبة من ذنب لأن الأنبیاء لا یذنبون ذنبا صغیرا و لا کبیرا و لم یکن الاستئذان قبل السؤال بواجب علیه لکنه کان أدبا یستعمله و یأخذ به نفسه متی أراد أن یسأله علی أنه قد روی قوم أنه قد استأذن فی ذلک فأذن له لیعلم قومه بذلک أن الرؤیة لا تجوز علی الله عز و جل و قوله وَ أَنَا أَوَّلُ الْمُؤْمِنِینَ یقول و أنا أول المؤمنین من القوم الذین کانوا معه و سألوه أن یسأل ربه أن یریه ینظر إلیه بأنک لا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التی رویت فی هذا المعنی و أخرجها مشایخنا رضی الله عنهم فی مصنفاتهم عندی صحیحة و إنما ترکت إیرادها فی هذا الباب خشیة أن یقرأها جاهل بمعانیها فیکذب بها فیکفر بالله عز و جل و هو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التی ذکرها أحمد بن محمد بن عیسی فی نوادره و التی أوردها محمد بن أحمد بن یحیی فی جامعه فی معنی الرؤیة صحیحة لا یردها إلا مکذب بالحق أو جاهل به و ألفاظها ألفاظ القرآن و لکل خبر منها معنی ینفی التشبیه و التعطیل و یثبت التوحید و قد أمرنا الأئمة ص أن لا نکلم الناس إلا علی قدر عقولهم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معنی الرؤیة الواردة فی الأخبار العلم و ذلک أن الدنیا دار شکوک و ارتیاب و خطرات فإذا کان یوم القیامة کشف للعباد من آیات الله و أموره فی ثوابه و عقابه ما یزول به الشکوک و یعلم حقیقة قدرة الله عز و جل و تصدیق ذلک فی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فمعنی ما روی فی الحدیث أنه عز و جل یری أی یعلم علما یقینا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رَبِّکَ کَیْفَ مَدَّ الظِّلَّ</w:t>
      </w:r>
      <w:r>
        <w:rPr>
          <w:rStyle w:val="FootnoteAnchor"/>
          <w:rtl w:val="true"/>
        </w:rPr>
        <w:footnoteReference w:id="342"/>
      </w:r>
      <w:r>
        <w:rPr>
          <w:rFonts w:ascii="Amiri" w:hAnsi="Amiri" w:eastAsia="Amiri" w:cs="Amiri"/>
          <w:color w:val="111111"/>
          <w:sz w:val="28"/>
          <w:sz w:val="28"/>
          <w:szCs w:val="28"/>
          <w:rtl w:val="true"/>
          <w:lang w:bidi="ar-SA"/>
        </w:rPr>
        <w:t xml:space="preserve">و قوله أَ لَمْ تَرَ إِلَی الَّذِی حَاجَّ إِبْراهِیمَ فِی رَبِّهِ </w:t>
      </w:r>
      <w:r>
        <w:rPr>
          <w:rStyle w:val="FootnoteAnchor"/>
          <w:rtl w:val="true"/>
        </w:rPr>
        <w:footnoteReference w:id="343"/>
      </w:r>
      <w:r>
        <w:rPr>
          <w:rFonts w:ascii="Amiri" w:hAnsi="Amiri" w:eastAsia="Amiri" w:cs="Amiri"/>
          <w:color w:val="111111"/>
          <w:sz w:val="28"/>
          <w:sz w:val="28"/>
          <w:szCs w:val="28"/>
          <w:rtl w:val="true"/>
          <w:lang w:bidi="ar-SA"/>
        </w:rPr>
        <w:t xml:space="preserve">و قوله أَ لَمْ تَرَ إِلَی الَّذِینَ خَرَجُوا مِنْ دِیارِهِمْ وَ هُمْ أُلُوفٌ حَذَرَ الْمَوْتِ </w:t>
      </w:r>
      <w:r>
        <w:rPr>
          <w:rStyle w:val="FootnoteAnchor"/>
          <w:rtl w:val="true"/>
        </w:rPr>
        <w:footnoteReference w:id="344"/>
      </w:r>
      <w:r>
        <w:rPr>
          <w:rFonts w:ascii="Amiri" w:hAnsi="Amiri" w:eastAsia="Amiri" w:cs="Amiri"/>
          <w:color w:val="111111"/>
          <w:sz w:val="28"/>
          <w:sz w:val="28"/>
          <w:szCs w:val="28"/>
          <w:rtl w:val="true"/>
          <w:lang w:bidi="ar-SA"/>
        </w:rPr>
        <w:t xml:space="preserve">و قوله أَ لَمْ تَرَ کَیْفَ فَعَلَ رَبُّکَ بِأَصْحابِ الْفِیلِ </w:t>
      </w:r>
      <w:r>
        <w:rPr>
          <w:rStyle w:val="FootnoteAnchor"/>
          <w:rtl w:val="true"/>
        </w:rPr>
        <w:footnoteReference w:id="345"/>
      </w:r>
      <w:r>
        <w:rPr>
          <w:rFonts w:ascii="IRNazanin" w:hAnsi="IRNazanin" w:eastAsia="IRNazanin"/>
          <w:color w:val="111111"/>
          <w:sz w:val="28"/>
          <w:sz w:val="28"/>
          <w:szCs w:val="28"/>
          <w:rtl w:val="true"/>
          <w:lang w:bidi="fa-IR"/>
        </w:rPr>
        <w:t>و أشباه ذلک من رؤیة القلب و لیست من رؤیة العین و أما قول الله عز و جل فَلَمَّا تَجَلَّی رَبُّهُ لِلْجَبَلِ فمعناه لما ظهر عز و جل للجبل بآیة من آیات الآخرة التی یکون بها الجبال سرابا و التی ینسف بها الجبال نسفا تدکدک الجبل فصار ترابا لأنه لم یطق حمل تلک الآیة و قد قیل أنه بدا له من نور العرش</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علی بن حسین سعدآبادی از احمد بن ابی عبد اللَّه برقی از پدرش محمد بن خالد از احمد بن نضر از محمد بن مروان از محمد بن سائب از ابو صالح از عبد اللَّه بن عباس که در تفسیر قول خدای عز و جل فَلَمَّا أَفاقَ قالَ سُبْحانَکَ تُبْتُ إِلَیْکَ وَ أَنَا أَوَّلُ الْمُؤْمِنِینَ که ترجمه‌اش اینست که پس چون موسی بهوش باز آمد گفت که پاک و منزه میشمارم تو را توبه کردم و بازگشتم بسوی تو و من اول مؤمنانم گفت که میگوید پاک و منزه میشمارم تو را توبه کردم بسوی تو از آنکه دیدن را از تو سؤال کنم و من اول مؤمنانم باینکه تو دیده نمیشوی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گوید که مؤلف گفته که محمد بن علی بن الحسین مصنف این کتاب میگوید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بود که خدای عز و جل دیدم بر او روا نباشد و جز این نیست که از جانب قومش از خدا سؤال نمود که خود را باو بنماید تا بسویش نظر کند در هنگامی که در این باب بر او الحاح و اصرار کردند پس موسی این را از پروردگارش سؤال نمود بی‌آنکه از آن جناب رخصت طلبد پس گفت که رَبِّ أَرِنِی أَنْظُرْ إِلَیْکَ قالَ لَنْ تَرانِی وَ لکِنِ انْظُرْ إِلَی الْجَبَلِ فَإِنِ اسْتَقَرَّ مَکانَهُ یعنی در حال خورد و مرد شدن و کوبیده شدن آن کوه فسوف ترانی و معنیش آنست که تو هرگز مرا نبینی زیرا که کوه هرگز در یک حال هم ساکن نمیباشد و هم متحرک و این مثل قول آن جناب است که لا یَدْخُلُونَ الْجَنَّةَ حَتَّی یَلِجَ الْجَمَلُ فِی سَمِّ الْخِیاطِ یعنی و این مستکبران و گردن کشان در بهشت در نیایند تا وقتی که در آید شتر در سوفار سوزن و معنیش آنست که ایشان هرگز داخل بهشت نشوند چنان که شتر در چشمه سوزن هرگز داخل نمیشود و مراد اینست که چنان که این صورت هرگز وجود نگیرد ایشان نیز ببهشت نروند و از اینجا است که شاعر گفته که آنچه بر من میرود گر بر شتر رفتی ز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زدندی کافران در جنت المأوی علم فَلَمَّا تَجَلَّی رَبُّهُ لِلْجَبَلِ یعنی آن جناب ظاهر و آشکار شد از برای آن کوه بنشانه از نشانهای او و آن نشانه نوری بود از نورهائی که خدا آنها را آفریده که قدری از آنها را بر آن کوه انداخت فجعله و در قرآن جعله بدون فاء است دَکًّا وَ خَرَّ مُوسی صَعِقاً یعنی از هول و ترس پاره پاره شدن آن کوه با وجود عظمت و بزرگی آن فَلَمَّا أَفاقَ قالَ سُبْحانَکَ تُبْتُ إِلَیْکَ یعنی بازگشتم بسوی معرفت و شناختم بتو در حالی که عدول‌کننده‌ام از آنچه قوم من مرا بر آن داشتند از سؤال کردن از تو دیدن را و این توبه از گناه نبود زیرا که پیغمبران گناه نمیکنند نه گناه کوچک و نه بزرگ و رخصت خواستن پیش از سؤال بر او واجب نبود لیکن آن ادبی بود که آن را استعمال مینمود و خود را بآن میگرفت در هر زمان که میخواست که از او سؤال کند با آنکه گروهی روایت کرده‌اند که موسی در این باب رخصت طلبید و خدا او را رخصت داد تا آنکه قومش باین دانا شوند که دیدن بر خدا روانیست و قول او که وَ أَنَا أَوَّلُ الْمُؤْمِنِینَ میگوید و منم اول مؤمنانی از آن گروه که با او بودند و از او خواسته بودند که از پروردگارش سؤال کند که خود را باو بنماید تا بسویش نظر کند باینکه تو دیده نمیشوی و ترجمه آیه در حدیث بعد از این می‌آید و اخباری که در این معنی روایت شده و مشایخ ما رضی اللَّه عنهم آنها را در مصنفات خویش اخراج نموده‌اند در نزد من صحیح است و جز این نیست که من ایراد آنها را در این باب ترک نمودم بجهت ترس آنکه کسی که جاهل بمعانی آنها است که معانی و مقصود از آنها را نمیداند آنها را بخواند و بآنها تکذیب کند و باور ندارد و بخدا کافر شود او نمیداند و اخباری که احمد بن محمد بن عیسی آنها را در نوادر خویش ذکر کرده و آنها که محمد بن احمد بن یحیی در جامع خود ایراد نموده در معنی دیدن خدا صحیح است که آنها را رد نمیکند مگر کسی که مکذب بحق یا جاهل بآن باشد و الفاظ آنها الفاظ قرآنست و هر خبری از آنها را معنیی است که تشبیه و تعطیل را نفی میکند و توحید را ثابت میگرداند و ائمه علیهم السلام ما را امر فرموده‌اند که با مردم سخن نکنیم مگر بر اندازه عقلهای ایشان و معنی دیدنی که در اخبار وارد شده علم است و بیانش آنست که دنیا خانه شکها و در شک افتادن و اندیشها است که در خاطر گذرد و چون روز قیامت شود از آیات خدا و امورش در ثواب و عقابش آنقدر از برای بندگان کشف و ظاهر شود که شکها بآن بر طرف شود و حقیقت قدرت خدای عز و جل معلوم گردد و تصدیق این در کتاب خدا لَقَدْ کُنْتَ فِی غَفْلَةٍ مِنْ هذا فَکَشَفْنا عَنْکَ غِطاءَکَ فَبَصَرُکَ الْیَوْمَ حَدِیدٌ است یعنی هر آینه بتحقیق که بودی در دنیا در بیخبری از این روز پس برداشتیم از پیش دیده تو پوشش غفلت تو را پس دیده‌ات امروز بسبب کشف غطاء و رفع حجاب تیز است در دیدن آنچه نمیدیدی پس معنی آنچه در حدیث روایت شده که خدای عز و جل دیده می‌شود آنست که دانسته شود دانستن یقینی بجهت قول خدای عز و جل أَ لَمْ تَرَ إِلی رَبِّکَ کَیْفَ مَدَّ الظِّلَّ یعنی آیا ندیدی و ننگریستی بسوی پروردگار خود یعنی دیدی و دانستی که چگونه کشیده و گسترانیده سایه را و قول آن جناب أَ لَمْ تَرَ إِلَی الَّذِی حَاجَّ إِبْراهِیمَ فِی رَبِّهِ یعنی آیا ندیدی بسوی آن کسی که با ابراهیم محاجه کرد و حجت آورد در باب پروردگارش و قول آن جناب أَ لَمْ تَرَ إِلَی الَّذِینَ خَرَجُوا مِنْ دِیارِهِمْ وَ هُمْ أُلُوفٌ یعنی آیا ندیدی و نظر نکردی بحال آن کسانی که بیرون رفتند از خانها و منزلهای خویش و حال آنکه ایشان چندین هزار کس بودند و قول آن جناب أَ لَمْ تَرَ کَیْفَ فَعَلَ رَبُّکَ بِأَصْحابِ الْفِیلِ یعنی آیا نظر نکردی که چگونه کرد پروردگار تو با خداوندان پیل که ابرهه و لشکر اویند و امثال این آیات از دیدن دل و از دیدن چشم نیست و اما قول خدای عز و جل اذا تَجَلَّی رَبُّهُ لِلْجَبَلِ معنیش آنست که چون خدای عز و جل از برای آن کوه ظاهر شد نشانی از نشانهای آخرت که کوهها بآن سراب می‌شود و سراب بفتح سین روشنی است که چون آب مینماید و آب نیست و نشانهائی که کوهها را پراکنده میسازد پراکنده ساختنی یعنی آنها را چون ریگ روان میگرداند و پراکنده میسازد پس آن کوه ریزه ریزه شد و خاک گردید زیرا که آن طاقت برداشتن این نشان را نداشت و بعضی گفته‌اند که نور عرش از برایش ظاهر شد</w:t>
      </w:r>
      <w:bookmarkStart w:id="437" w:name="pg2576_15537"/>
    </w:p>
    <w:p>
      <w:pPr>
        <w:pStyle w:val="Heading4"/>
        <w:numPr>
          <w:ilvl w:val="3"/>
          <w:numId w:val="1"/>
        </w:numPr>
        <w:rPr/>
      </w:pPr>
      <w:bookmarkStart w:id="438" w:name="__RefHeading___Toc107108_1395250215"/>
      <w:bookmarkStart w:id="439" w:name="_Toc162"/>
      <w:bookmarkEnd w:id="437"/>
      <w:bookmarkEnd w:id="438"/>
      <w:r>
        <w:rPr>
          <w:rtl w:val="true"/>
        </w:rPr>
        <w:t xml:space="preserve">حدیث </w:t>
      </w:r>
      <w:r>
        <w:rPr/>
        <w:t>23</w:t>
      </w:r>
      <w:bookmarkEnd w:id="439"/>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الْقَاسِمِ بْنِ مُحَمَّدٍ الْأَصْفَهَانِیِّ عَنْ سُلَیْمَانَ بْنِ دَاوُدَ الْمِنْقَرِیِّ عَنْ حَفْصِ بْنِ غِیَاثٍ النَّخَعِیِّ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تَجَلَّی رَبُّهُ لِلْجَبَلِ جَعَلَهُ دَکًّا قَالَ سَاخَ الْجَبَلُ فِی الْبَحْرِ فَهُوَ یَهْوِی حَتَّی السَّاعَةِ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قاسم بن محمد اصفهانی از سلیمان بن داود منقری از حفص بن غیاث نخعی قاضی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فَلَمَّا تَجَلَّی رَبُّهُ لِلْجَبَلِ جَعَلَهُ دَکًّا فرمود که آن کوه در دریا فرورفت پس آن فرو میرود تا این ساعت یا تا روز قیامت</w:t>
      </w:r>
    </w:p>
    <w:p>
      <w:pPr>
        <w:pStyle w:val="Heading4"/>
        <w:numPr>
          <w:ilvl w:val="3"/>
          <w:numId w:val="1"/>
        </w:numPr>
        <w:rPr/>
      </w:pPr>
      <w:bookmarkStart w:id="440" w:name="__RefHeading___Toc107110_1395250215"/>
      <w:bookmarkStart w:id="441" w:name="_Toc163"/>
      <w:bookmarkEnd w:id="440"/>
      <w:r>
        <w:rPr>
          <w:rtl w:val="true"/>
        </w:rPr>
        <w:t xml:space="preserve">حدیث </w:t>
      </w:r>
      <w:r>
        <w:rPr/>
        <w:t>24</w:t>
      </w:r>
      <w:bookmarkEnd w:id="44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 مَا ذَکَرْتُهُ مَا حَدَّثَنَا بِهِ تَمِیمُ بْنُ عَبْدِ اللَّهِ بْنِ تَمِیمٍ الْقُرَشِیُّ رَضِیَ اللَّهُ عَنْهُ قَالَ حَدَّثَنِی أَبِی عَنْ حَمْدَانَ بْنِ سُلَیْمَانَ النَّیْسَابُورِیِّ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 عَلِیُّ بْنُ مُوسَی ع فَقَالَ لَهُ الْمَأْمُونُ یَا ابْنَ رَسُولِ اللَّهِ أَ لَیْسَ مِنْ قَوْلِکَ أَنَّ الْأَنْبِیَاءَ مَعْصُومُونَ قَالَ بَلَی فَسَأَلَهُ عَنْ آیَاتٍ مِنَ الْقُرْآنِ فَکَانَ فِیمَا سَأَلَهُ أَنْ قَالَ لَهُ فَمَا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مُوسی لِمِیقاتِنا وَ کَلَّمَهُ رَبُّهُ قالَ رَبِّ أَرِنِی أَنْظُرْ إِلَیْکَ قالَ لَنْ تَرانِی الْآیَةَ کَیْفَ یَجُوزُ أَنْ یَکُونَ کَلِیمُ اللَّهِ مُوسَی بْنُ عِمْرَانَ ع لَا یَعْلَمُ أَنَّ اللَّهَ تَعَالَی ذِکْرُهُ لَا یَجُوزُ عَلَیْهِ الرُّؤْیَةُ حَتَّی یَسْأَلَهُ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 إِنَّ کَلِیمَ اللَّهِ مُوسَی بْنَ عِمْرَانَ ع عَلِمَ أَنَّ اللَّهَ تَعَالَی عَنْ أَنْ یُرَی بِالْأَبْصَارِ وَ لَکِنَّهُ لَمَّا کَلَّمَهُ اللَّهُ عَزَّ وَ جَلَّ وَ قَرَّبَهُ نَجِیّاً رَجَعَ إِلَی قَوْمِهِ فَأَخْبَرَهُمْ أَنَّ اللَّهَ عَزَّ وَ جَلَّ کَلَّمَهُ وَ قَرَّبَهُ وَ نَاجَاهُ فَقَالُوا لَنْ نُؤْمِنَ لَکَ حَتَّی نَسْمَعَ کَلَامَهُ کَمَا سَمِعْتَ وَ کَانَ الْقَوْمُ سَبْعَمِائَةِ أَلْفِ رَجُلٍ فَاخْتَارَ مِنْهُمْ سَبْعِینَ أَلْفاً ثُمَّ اخْتَارَ مِنْهُمْ سَبْعَةَ آلَافٍ ثُمَّ اخْتَارَ مِنْهُمْ سَبْعَمِائَةٍ ثُمَّ اخْتَارَ مِنْهُمْ سَبْعِینَ رَجُلًا لِمِیقَاتِ رَبِّهِ فَخَرَجَ بِهِمْ إِلَی طُورِ سَیْنَاءَ فَأَقَامَهُمْ فِی سَفْحِ الْجَبَلِ وَ صَعِدَ مُوسَی ع إِلَی الطُّورِ وَ سَأَلَ اللَّهَ تَبَارَکَ وَ تَعَالَی أَنْ یُکَلِّمَهُ وَ یُسْمِعَهُمْ کَلَامَهُ فَکَلَّمَهُ اللَّهُ تَعَالَی ذِکْرُهُ وَ سَمِعُوا کَلَامَهُ مِنْ فَوْقُ وَ أَسْفَلُ وَ یَمِینُ وَ شِمَالُ وَ وَرَاءُ وَ أَمَامُ لِأَنَّ اللَّهَ عَزَّ وَ جَلَّ أَحْدَثَهُ فِی الشَّجَرَةِ ثُمَّ جَعَلَهُ مُنْبَعِثاً مِنْهَا حَتَّی سَمِعُوهُ مِنْ جَمِیعِ الْوُجُوهِ فَقَالُوا لَنْ نُؤْمِنَ لَکَ بِأَنَّ هَذَا الَّذِی سَمِعْنَاهُ کَلَامُ اللَّهِ حَتَّی نَرَی اللَّهَ جَهْرَةً فَلَمَّا قَالُوا هَذَا الْقَوْلَ الْعَظِیمَ وَ اسْتَکْبَرُوا وَ عَتَوْا بَعَثَ اللَّهُ عَزَّ وَ جَلَّ عَلَیْهِمْ صَاعِقَةً فَأَخَذَتْهُمْ بِظُلْمِهِمْ فَمَاتُوا فَقَالَ مُوسَی یَا رَبِّ مَا أَقُولُ لِبَنِی إِسْرَائِیلَ إِذَا رَجَعْتُ إِلَیْهِمْ وَ قَالُوا إِنَّکَ ذَهَبْتَ بِهِمْ فَقَتَلْتَهُمْ لِأَنَّکَ لَمْ تَکُنْ صَادِقاً فِیمَا ادَّعَیْتَ مِنْ مُنَاجَاةِ اللَّهِ إِیَّاکَ فَأَحْیَاهُمُ اللَّهُ وَ بَعَثَهُمْ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إِنَّکَ لَوْ سَأَلْتَ اللَّهَ أَنْ یُرِیَکَ أَنْ تَنْظُرَ إِلَیْهِ لَأَجَابَکَ وَ کُنْتَ تُخْبِرُنَا کَیْفَ هُوَ فَنَعْرِفُهُ حَقَّ مَعْرِفَتِهِ فَقَالَ مُوسَی ع یَا قَوْمِ إِنَّ اللَّهَ لَا یُرَی بِالْأَبْصَارِ وَ لَا کَیْفِیَّةَ لَهُ وَ إِنَّمَا یُعْرَفُ بِآیَاتِهِ وَ یُعْلَمُ بِأَعْلَامِهِ فَقَالُوا لَنْ نُؤْمِنَ لَکَ حَتَّی تَسْأَلَهُ فَقَالَ مُوسَی ع یَا رَبِّ إِنَّکَ قَدْ سَمِعْتَ مَقَالَةَ بَنِی إِسْرَائِیلَ وَ أَنْتَ أَعْلَمُ بِصَلَاحِهِمْ فَأَوْحَی اللَّهُ جَلَّ جَلَالُهُ إِلَیْهِ یَا مُوسَی اسْأَلْنِی مَا سَأَلُوکَ فَلَنْ أُؤَاخِذَکَ بِجَهْلِهِمْ فَعِنْدَ ذَلِکَ قَالَ مُوسَی ع رَبِّ أَرِنِی أَنْظُرْ إِلَیْکَ قالَ لَنْ تَرانِی وَ لکِنِ انْظُرْ إِلَی الْجَبَلِ فَإِنِ اسْتَقَرَّ مَکانَهُ وَ هُوَ یَهْوِی فَسَوْفَ تَرانِی فَلَمَّا تَجَلَّی رَبُّهُ لِلْجَبَلِ بِآیَةٍ مِنْ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دَکًّا وَ خَرَّ مُوسی صَعِقاً فَلَمَّا أَفاقَ قالَ سُبْحانَکَ تُبْتُ إِلَیْکَ یَقُولُ رَجَعْتُ إِلَی مَعْرِفَتِی بِکَ عَنْ جَهْلِ قَوْمِی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أَوَّلُ الْمُؤْمِنِینَ مِنْهُمْ بِأَنَّکَ لَا تُرَی فَقَالَ الْمَأْمُونُ لِلَّهِ دَرُّکَ یَا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کتاب عیون أخبار الرضا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أوردت الأخبار التی رویت فی معنی الرؤیة لطال الکتاب بذکرها و شرحها و إثبات صحتها و من وفقه الله تعالی ذکره للرشاد آمن بجمیع ما یرد عن الأئمة ع بالأسانید الصحیحة و سلم لهم و رد الأمر فیما اشتبه علیه إلیهم إذ کان قولهم قول الله و أمرهم أمره و هم أقرب الخلق إلی الله عز و جل و أعلمهم به صلوات الله علیهم أجمعین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تصدیق آنچه من آن را ذکر کردم آن چیزیست که حدیث کرد ما را بآن تمیم بن عبد الله، بن تمیم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پدرم از حمدان بن سلیمان نیشابوری از علی بن محمد بن جهم که گفت در مجلس مأمون حاضر شدم و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 ملعون بود مأمون بآن حضرت گفت که یا بن رسول اللَّه آیا از قول تو این نیست که پیغمبران معصومند که از همه گناهان نگاه داشته شده‌اند فرمود بلی پس آن حضرت را از چند آیه از قرآن سؤال نمود و در آنچه او را سؤال نمود این بود که بآن حضرت گفت که پس معنی قول خدای عز و جل چیست وَ لَمَّا جاءَ مُوسی لِمِیقاتِنا وَ کَلَّمَهُ رَبُّهُ قالَ رَبِّ أَرِنِی أَنْظُرْ إِلَیْکَ قالَ لَنْ تَرانِی تا آخر آیه که ترجمه‌اش اینست که و آن هنگام که آمد موسی از برای میقات ما یعنی وقتی که ما مقرر فرموده بودیم و سخن گفت با او پروردگارش که کلام خود را باو شنوانید گفت پروردگارا بنما بمن طلعت خود را تا بنگرم بسوی تو خدا فرمود که هرگز نمی‌بینی مرا و لیکن بنگر بسوی این کوه یعنی کوه زبیر که بلندترین کوههاست پس اگر قرار گیرد و ثابت بماند در جای خود با وجود تجلی نور بر آن پس زود باشد که ببینی مرا پس آن هنگام که تجلی کرد پروردگارش از برای آن کوه گردانید آن را ریزه ریزه و پاره پاره و بر رو در افتاد موسی در حالی که بیهوش بود از ترس آنچه مشاهده نموده بود تا آخر آنچه در حدیث پیش از شرح گذشت تتمه سخن مأمون آنکه چگونه روا باشد که کلیم و همسخن خدا موسی بن عمران چنان باشد که این را نداند که خدای تعالی ذکره دیدن بر او روا نباشد تا آنکه او را سؤال کند باین سؤال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کلیم خدا موسی بن عمران دانسته بود که خدای تعالی از آن عزیزتر است که بدیدها دیده شود و لیکن چون خدای عز و جل با او سخن گفت و او را مقرب و نزدیک گردانید در حالی که همراز بود بسوی قوم خود برگشت و ایشان را خبر داد که خدای عز و جل با او سخن گفته و او را مقرب ساخته و با او مناجات نموده و راز فرموده گفتند که هرگز بتو ایمان نیاوردیم و تو را تصدیق نکنیم تا آنکه سخن او را بشنویم چنان که تو شنیده آن قوم هفتصد هزار مرد بودند و موسی از جمله ایشان هفتاد هزار نفر را برگزید بعد از آن از هفتاد هزار نفر هفت هزار نفر را برگزید و از آن هفت هزار نفر هفتصد نفر را برگزید و از آن هفتصد نفر هفتاد نفر را برگزید از برای وقتی که پروردگارش مقرر و معین فرموده بود و با ایشان بسوی طور سیناء که کوه پر درخت است بیرون رفت و ایشان را در پائین آن کوه بازداشت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طور بالا رفت و از خدای تبارک و تعالی سؤال کرد که با او سخن گوید و سخنش را به ایشان بشنواند پس خدای عز ذکره با او سخن گفت و ایشان سخن خدا را از بالا و زیر و راست و چپ و پشت سرو پیش رو شنیدند زیرا که خدای عز و جل آن را در درخت احداث فرموده و پدید آورده بود بعد از آن آن را از آن درخت منبعث و برانگیخته گردانید تا آنکه آن را از همه وجوه و اطراف و جوانب شنیدند و گفتند که لَنْ نُؤْمِنَ لَکَ یعنی هرگز تو را تصدیق نکنیم و ایمان نیاوریم از برای تو باینکه اینک که ما آن را شنیده‌ایم سخن خدا است حَتَّی نَرَی اللَّهَ جَهْرَةً یعنی تا آنکه خدا را آشکارا ببینیم و در آن هنگام که این قول عظیم و گفتار بزرگ را گفتند و استکبار و بزرگی نمودند و سرکشی کردند خدا صاعقه را بر ایشان فرستاد و صاعقه آتشی است که از آسمان افتد پس آن صاعقه ایشان را گرفت بستم ایشان که عبارت است از سؤال رؤیت و همه مردند پس موسی عرض کرد که ای پروردگار من ببنی اسرائیل چه بگویم در وقتی که بسوی ایشان برگردم و بگویند که تو ایشان را بردی و کشتی ایشان را زیرا که تو صادق و راستگو نبودی در آنچه ادعا کردی از مناجات و همرازی خدا با تو پس خدا ایشان را زنده گردانید و با او برانگیزانید بعد از آن گفتند که اگر خدا را سؤال میکردی که خود را بتو بنماید که بسوی او نظر کنی هر آینه تو را اجابت میفرمود و تو ما را خبر میدادی که آن جناب چگونه است پس ما او را می‌شناختیم چنان که حق معرفت و شناخت او است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قوم من بدرستی که خدا بدیدها دیده نمیشود و او را کیفیت و چگونگی نیست و جز این نیست که بآیاتش شناخته می‌شود و او را بعلاماتش میدانند گفتند که هرگز تو را تصدیق نخواهیم کرد تا آنکه از او سؤال کنی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ای پروردگار من بدرستی که تو گفتار بنی اسرائیل را شنیدی و تو داناتری بصلاح ایشان خدای عز و جل بسوی او وحی فرمود که ای موسی آنچه را که از تو سؤال کرده‌اند از من سؤال کن که من هرگز تو را بجهل و نادانی ایشان مؤاخذه و بازخواست نخواهم کرد پس موسی در نزد این نوید بعرض رسانید که پروردگارا طلعت خود را بمن بنما تا بسویت نظر کنم فرمود که هرگز مرا نخواهی دید و لیکن نظر بسوی این کوه کن پس اگر قرار گیرد و در جای خود ثابت بماند و حال آنکه آن فرو میرود پس بزودی مرا خواهی دید و چون پروردگارش از برای آن کوه تجلی نمود بنشانه از نشانهایش آن را ریزه ریزه گردانید و موسی بیهوش بر رو در افتاد و آن هنگام که بهوش باز آمد گفت پاک و منزه می‌شمارم تو را تبت الیک میگوید که بازگشتم بسوی معرفتم بتو از جهل قومم و من اول مؤمنان از ایشانم باینکه تو دیده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که از برای خدا است خوبی تو یا ابا الحسن که مؤلف میگوید که این حدیث طوی دارد و ما از آن موضع حاجت را فرا گرفتیم و این را بتمامه در کتاب عیون اخبار الرضا اخراج کرده‌ام و اگر همه اخباری را که در معنی دیدن خدا روایت شده ایراد مینمودیم کتاب بذکر و شرح آنها و اثبات صحت آنها طول میکشید و کسی که خدای تعالی ذکره او را از برای راه راست توفیق داده بهمه آنچه از ائمه علیهم السلام باسانید صحیحه وارد می‌شود ایمان آورد و از برای ایشان تسلیم کند و در آنچه بر او مشتبه شود امر را بسوی ایشان برگرداند زیرا که قول ایشان قول خدا و امر ایشان امر خدا است و ایشان نزدیکترین خلق‌اند بسوی خدای عز و جل و داناترین ایشان باو صلوات الله علیهم اجمعین</w:t>
      </w:r>
      <w:r>
        <w:rPr>
          <w:rFonts w:eastAsia="IRNazanin" w:cs="IRNazanin"/>
          <w:color w:val="111111"/>
          <w:sz w:val="28"/>
          <w:szCs w:val="28"/>
          <w:rtl w:val="true"/>
          <w:lang w:bidi="fa-IR"/>
        </w:rPr>
        <w:t>.</w:t>
      </w:r>
      <w:bookmarkStart w:id="442" w:name="pg2576_15539"/>
    </w:p>
    <w:p>
      <w:pPr>
        <w:pStyle w:val="Heading2"/>
        <w:numPr>
          <w:ilvl w:val="1"/>
          <w:numId w:val="1"/>
        </w:numPr>
        <w:rPr/>
      </w:pPr>
      <w:bookmarkStart w:id="443" w:name="__RefHeading___Toc107112_1395250215"/>
      <w:bookmarkStart w:id="444" w:name="_Toc164"/>
      <w:bookmarkEnd w:id="442"/>
      <w:bookmarkEnd w:id="443"/>
      <w:r>
        <w:rPr/>
        <w:t>9</w:t>
      </w:r>
      <w:r>
        <w:rPr>
          <w:rtl w:val="true"/>
        </w:rPr>
        <w:t xml:space="preserve">- </w:t>
      </w:r>
      <w:r>
        <w:rPr>
          <w:rtl w:val="true"/>
        </w:rPr>
        <w:t>باب القدرة</w:t>
      </w:r>
      <w:bookmarkEnd w:id="444"/>
    </w:p>
    <w:p>
      <w:pPr>
        <w:pStyle w:val="Heading3"/>
        <w:numPr>
          <w:ilvl w:val="2"/>
          <w:numId w:val="1"/>
        </w:numPr>
        <w:rPr/>
      </w:pPr>
      <w:bookmarkStart w:id="445" w:name="__RefHeading___Toc107114_1395250215"/>
      <w:bookmarkStart w:id="446" w:name="_Toc165"/>
      <w:bookmarkEnd w:id="445"/>
      <w:r>
        <w:rPr>
          <w:rtl w:val="true"/>
        </w:rPr>
        <w:t>«</w:t>
      </w:r>
      <w:r>
        <w:rPr>
          <w:rtl w:val="true"/>
        </w:rPr>
        <w:t>باب نهم</w:t>
      </w:r>
      <w:r>
        <w:rPr>
          <w:rtl w:val="true"/>
        </w:rPr>
        <w:t xml:space="preserve">» </w:t>
      </w:r>
      <w:r>
        <w:rPr>
          <w:rtl w:val="true"/>
        </w:rPr>
        <w:t>در بیان قدرت خدا و قدرت بمعنی توانائی است‌</w:t>
      </w:r>
      <w:bookmarkEnd w:id="446"/>
    </w:p>
    <w:p>
      <w:pPr>
        <w:pStyle w:val="Heading4"/>
        <w:numPr>
          <w:ilvl w:val="3"/>
          <w:numId w:val="1"/>
        </w:numPr>
        <w:rPr/>
      </w:pPr>
      <w:bookmarkStart w:id="447" w:name="__RefHeading___Toc107116_1395250215"/>
      <w:bookmarkStart w:id="448" w:name="_Toc166"/>
      <w:bookmarkEnd w:id="447"/>
      <w:r>
        <w:rPr>
          <w:rtl w:val="true"/>
        </w:rPr>
        <w:t xml:space="preserve">حدیث </w:t>
      </w:r>
      <w:r>
        <w:rPr/>
        <w:t>1</w:t>
      </w:r>
      <w:bookmarkEnd w:id="44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إِبْرَاهِیمَ بْنِ هَاشِمٍ عَنْ مُحَمَّدِ بْنِ أَبِی إِسْحَاقَ الْخَفَّافُ قَالَ حَدَّثَنِی عِدَّةٌ مِنْ أَصْحَابِنَا أَنَّ عَبْدَ اللَّهِ الدَّیَصَانِیَّ أَتَی هِشَامَ بْنَ الْحَکَمِ فَقَالَ لَهُ أَ لَکَ رَبٌّ فَقَالَ بَلَی قَالَ قَادِرٌ قَالَ نَعَمْ قَادِرٌ قَاهِرٌ قَالَ یَقْدِرُ أَنْ یُدْخِلَ الدُّنْیَا کُلَّهَا فِی الْبَیْضَةِ لَا یُکَبِّرُ الْبَیْضَةَ وَ لَا یُصَغِّرُ الدُّنْیَا فَقَالَ هِشَامٌ النَّظِرَةَ فَقَالَ لَهُ قَدْ أَنْظَرْتُکَ حَوْلًا ثُمَ خَرَجَ عَنْهُ فَرَکِبَ هِشَامٌ إِلَی أَبِی عَبْدِ اللَّهِ ع فَاسْتَأْذَنَ عَلَیْهِ فَأَذِنَ لَهُ فَقَالَ یَا ابْنَ رَسُولِ اللَّهِ أَتَانِی عَبْدُ اللَّهِ الدَّیَصَانِیُّ بِمَسْأَلَةٍ لَیْسَ الْمُعَوَّلُ فِیهَا إِلَّا عَلَی اللَّهِ وَ عَلَیْکَ فَقَالَ لَهُ أَبُو عَبْدِ اللَّهِ ع عَمَّا ذَا سَأَلَکَ فَقَالَ قَالَ لِی کَیْتَ وَ کَیْتَ فَقَالَ أَبُو عَبْدِ اللَّهِ ع یَا هِشَامُ کَمْ حَوَاسُّکَ قَالَ خَمْسٌ فَقَالَ أَیُّهَا أَصْغَرُ فَقَالَ النَّاظِرُ فَقَالَ وَ کَمْ قَدْرُ النَّاظِرِ قَالَ مِثْلُ الْعَدَسَةِ أَوْ أَقَلُّ مِنْهَا فَقَالَ یَا هِشَامُ فَانْظُرْ أَمَامَکَ وَ فَوْقَکَ وَ أَخْبِرْنِی بِمَا تَرَی فَقَالَ أَرَی سَمَاءً وَ أَرْضاً وَ دُوراً وَ قُصُوراً وَ تُرَاباً وَ جِبَالًا وَ أَنْهَاراً فَقَالَ لَهُ أَبُو عَبْدِ اللَّهِ ع إِنَّ الَّذِی قَدَرَ أَنْ یُدْخِلَ الَّذِی تَرَاهُ الْعَدَسَةَ أَوْ أَقَلَّ مِنْهَا قَادِرٌ أَنْ یُدْخِلَ الدُّنْیَا کُلَّهَا الْبَیْضَةَ لَا یُصَغِّرُ الدُّنْیَا وَ لَا یُکَبِّرُ الْبَیْضَةَ</w:t>
      </w:r>
      <w:r>
        <w:rPr>
          <w:rStyle w:val="FootnoteAnchor"/>
          <w:rtl w:val="true"/>
        </w:rPr>
        <w:footnoteReference w:id="34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فَانْکَبَّ هِشَامٌ عَلَیْهِ وَ قَبَّلَ یَدَیْهِ وَ رَأْسَهُ وَ رِجْلَیْهِ وَ قَالَ حَسْبِی یَا ابْنَ رَسُولِ اللَّهِ فَانْصَرَفَ إِلَی مَنْزِلِهِ وَ غَدَا إِلَیْهِ الدَّیَصَانِیُّ</w:t>
      </w:r>
      <w:r>
        <w:rPr>
          <w:rStyle w:val="FootnoteAnchor"/>
          <w:rtl w:val="true"/>
        </w:rPr>
        <w:footnoteReference w:id="348"/>
      </w:r>
      <w:r>
        <w:rPr>
          <w:rFonts w:ascii="Amiri" w:hAnsi="Amiri" w:eastAsia="Amiri" w:cs="Amiri"/>
          <w:color w:val="111111"/>
          <w:sz w:val="28"/>
          <w:sz w:val="28"/>
          <w:szCs w:val="28"/>
          <w:rtl w:val="true"/>
          <w:lang w:bidi="ar-SA"/>
        </w:rPr>
        <w:t>فَقَالَ یَا هِشَامُ إِنِّی جِئْتُکَ مُسَلِّماً وَ لَمْ أَجِئْکَ مُتَقَاضِیاً لِلْجَوَابِ فَقَالَ لَهُ هِشَامٌ إِنْ کُنْتَ جِئْتَ مُتَقَاضِیاً فَهَاکَ الْجَوَابَ فَخَرَجَ عَنْهُ الدَّیَصَانِیُّ فَأُخْبِرَ أَنَّ هِشَاماً دَخَلَ عَلَی أَبِی عَبْدِ اللَّهِ ع فَعَلَّمَهُ الْجَوَابَ فَمَضَی عَبْدُ اللَّهِ الدَّیَصَانِیُّ حَتَّی أَتَی بَابَ أَبِی عَبْدِ اللَّهِ ع فَاسْتَأْذَنَ عَلَیْهِ فَأَذِنَ لَهُ فَلَمَّا قَعَدَ قَالَ لَهُ یَا جَعْفَرَ بْنَ مُحَمَّدٍ دُلَّنِی عَلَی مَعْبُودِی فَقَالَ لَهُ أَبُو عَبْدِ اللَّهِ ع مَا اسْمُکَ فَخَرَجَ عَنْهُ وَ لَمْ یُخْبِرْهُ بِاسْمِهِ فَقَالَ لَهُ أَصْحَابُهُ کَیْفَ لَمْ تُخْبِرْهُ بِاسْمِکَ قَالَ لَوْ کُنْتُ قُلْتُ لَهُ عَبْدُ اللَّهِ کَانَ یَقُولُ مَنْ هَذَا الَّذِی أَنْتَ لَهُ عَبْدٌ فَقَالُوا لَهُ عُدْ إِلَیْهِ فَقُلْ لَهُ یَدُلُّکَ عَلَی مَعْبُودِکَ وَ لَا یَسْأَلُکَ عَنِ اسْمِکَ فَرَجَعَ إِلَیْهِ فَقَالَ لَهُ یَا جَعْفَرُ دُلَّنِی عَلَی مَعْبُودِی وَ لَا تَسْأَلْنِی عَنِ اسْمِی فَقَالَ لَهُ أَبُو عَبْدِ اللَّهِ ع اجْلِسْ وَ إِذَا غُلَامٌ لَهُ صَغِیرٌ فِی کَفِّهِ بَیْضَةٌ یَلْعَبُ بِهَا فَقَالَ أَبُو عَبْدِ اللَّهِ ع نَاوِلْنِی یَا غُلَامُ الْبَیْضَةَ فَنَاوَلَهُ إِیَّاهَا فَقَالَ أَبُو عَبْدِ اللَّهِ ع یَا دَیَصَانِیُّ هَذَا حِصْنٌ مَکْنُونٌ</w:t>
      </w:r>
      <w:r>
        <w:rPr>
          <w:rStyle w:val="FootnoteAnchor"/>
          <w:rtl w:val="true"/>
        </w:rPr>
        <w:footnoteReference w:id="349"/>
      </w:r>
      <w:r>
        <w:rPr>
          <w:rFonts w:ascii="Amiri" w:hAnsi="Amiri" w:eastAsia="Amiri" w:cs="Amiri"/>
          <w:color w:val="111111"/>
          <w:sz w:val="28"/>
          <w:sz w:val="28"/>
          <w:szCs w:val="28"/>
          <w:rtl w:val="true"/>
          <w:lang w:bidi="ar-SA"/>
        </w:rPr>
        <w:t>لَهُ جِلْدٌ غَلِیظٌ وَ تَحْتَ الْجِلْدِ الْغَلِیظِ جِلْدٌ رَقِیقٌ وَ تَحْتَ الْجِلْدِ الرَّقِیقِ ذَهَبَةٌ مَائِعَةٌ وَ فِضَّةٌ ذَائِبَةٌ فَلَا الذَّهَبَةُ الْمَائِعَةُ تَخْتَلِطُ بِالْفِضَّةِ الذَّائِبَةِ وَ لَا الْفِضَّةُ الذَّائِبَةُ تَخْتَلِطُ بِالذَّهَبَةِ الْمَائِعَةِ هِیَ عَلَی حَالِهَا لَمْ یَخْرُجْ مِنْهَا مُصْلِحٌ فَیُخْبِرَ عَنْ إِصْلَاحِهَا وَ لَا دَخَلَ فِیهَا مُفْسِدٌ فَیُخْبِرَ عَنْ فَسَادِهَا لَا یُدْرَی لِلذَّکَرِ خُلِقَتْ أَمْ لِلْأُنْثَی تَنْفَلِقُ عَنْ مِثْلِ أَلْوَانِ الطَّوَاوِیسِ أَ تَرَی لَهَا مُدَبِّراً</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قَالَ فَأَطْرَقَ مَلِیّاً ثُمَّ قَالَ أَشْهَدُ أَنْ لَا إِلَهَ إِلَّا اللَّهُ وَحْدَهُ لَا شَرِیکَ لَهُ وَ أَنَّ مُحَمَّداً عَبْدُهُ وَ رَسُولُهُ وَ أَنَّکَ إِمَامٌ وَ حُجَّةٌ مِنَ اللَّهِ عَلَی خَلْقِهِ وَ أَنَا تَائِبٌ مِمَّا کُنْتُ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محمد بن ابی اسحق خفاف که گفت حدیث کردند مرا چند نفر از اصحاب ما که عبد اللَّه دیصانی بنزد هشام بن حکم آمد و باو گفت که آیا تو را پروردگاری هست که تو را پرورش دهد گفت بلی دیصانی گفت که آیا آن پروردگار قادر است گفت بلی قادر است و بر همه کس و همه چیز قهر و غلبه دارد دیصانی گفت میتواند که همه دنیا را در یک تخم مرغ داخل کند که تخم بزرگ نشود و دنیا کوچک نگردد هشام گفت که مرا مهلت ده تا تو را در این باب جواب گویم گفت که یک سال تو را مهلت دادم پس از نزد هشام بیرون آمد و هشام سوار شد و بخدمت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گردید و چون بر در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اذن طلبید او را اذن دادند و داخل خانه گردید و بحضرت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یا ابن رسول الله عبد اللَّه دیصانی از من مسأله پرسیده که بسیار مشکل است و در جواب آن اعتماد بر کسی ندارم مگر بر خدا و بر تو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تو را از چه چیز سؤال نمود عرض کرد که چنین و چنین بمن گفت و قصه را نزد حضرت شرح کرد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هشام چند حواس داری عرض کرد که پنج حواس فرمود که کدام یک از آنها کوچکتر است عرض کرد که ناظر و آن مردمک دیده است فرمود که قدر ناظر چه قدر است عرض کرد مانند دانه عدس یا از آن کوچکتر است فرمود که ای هشام در پیش رو و بالای سرت نظر کن و مرا بآنچه می‌بینی خبر ده عرض کرد که آسمان و زمین و خانها و قصرها و خاک و کوهها و نهرها را می‌بینم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 کسی که قدرت دارد که آنچه تو آن را می‌بینی در چیزی که بقدر دانه عدس یا کوچکتر از آن باشد داخل کند قادر است که همه دنیا را در تخم مرغی داخل کند و دنیا کوچک نشود و آن تخم بزرگ نگردد هشام بر او نگون گردید و دستها و سر و پایهای آن حضرت را بوسید و عرض کرد که یا ابن رسول اللَّه آنچه فرمودی مرا بس است و بمنزل خود برگشت و بامداد که شد دیصانی نزد وی آمد و گفت که ای هشام نزد تو آمده‌ام که بر تو سلام کنم و نیامده‌ام که جواب را خواسته باشم هشام گفت که اگر آمده که جواب را بستانی این جواب را بگیر عبد اللَّه دیصانی از پیش هشام بیرون رفت و کسی او را خبر داد که هشام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شده و حضرت این جواب را باو تعلیم فرموده پس دیصانی رفت تا بر در خانه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اذن خواست که بر آن حضرت داخل شود او را اذن دادند و چون داخل شد و نشست بحضرت عرض کرد که یا جعفر بن محمد مرا بر معبودم رهنمائی کن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اسم تو چیست دیصانی از نزد حضرت بیرون آمد و او را باسمش خبر نداد یارانش باو گفتند که چگونه حضرت را باسم خود خبر ندادی و چرا آن را باو نگفتی گفت که اگر باو گفته بودم که اسمم عبد اللَّه است لا محاله میگفت که کیست آن کسی که تو او را بنده باو گفتند که بسویش برگردد و باو بگو که تو را بر معبودیت دلالت کند و تو او را از نامت نپرسد دیصانی بسوی حضرت برگشت و بخدمتش عرض کرد که یا جعفر بن محمد مرا بر معبودم دلالت کن و مرا از نامم مپرس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بنشین ناگاه پسر کوچکی از خود را دید که تخمی در دستش بود و بآن بازی میکرد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پسر این تخم را بمن ده پسر آن تخم را بحضرت داد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دیصانی این حصاریست محکم و سرپوشیده که از برایش پوست ستبریست و در زیر این پوست ستبر پوستی است نازک و در زیر آن پوست نازک زرده ایست چون پارچه از طلای گداخته و سفیده ایست مانند پارچه از نقره گداخته نه آن زرده که چون طلای روانست با سفیده که مانند نقره گداخته است میامیزد و نه آن سفیده که مانند نقره گداخته است با زرده که چون طلای روان است مخلوط میگردد و این تخم بر حال خود است و هیچ صاحب اصلاحی از آن بیرون نیامده که از صلاحش خبر دهد و هیچ مفسدی در آن داخل نشده که از فسادش خبر آورد و معلوم نمیشود که از برای تو خلق شده یا از برای ماده که می‌شکافد و از آن رنگها بیرون می‌آید چون رنگهای طاوسان آیا از برای این تخم مدبری را می‌بینی که تدبیر و صلاح اندیشی آن نموده باشد راوی میگوید که دیصانی مدتی طولانی سر خویش را بزیر انداخت بعد از آن گفت شهادت میدهم که نیست خدائی مگر خدا که جامع جمیع صفات کمال است در حالتی که یگانه است و او را شریکی نه و آنکه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او است و تو امام و پیشوا و حجتی از جانب خدا بر خلقش و من توبه کارم از آنچه در آن بودم</w:t>
      </w:r>
      <w:r>
        <w:rPr>
          <w:rFonts w:eastAsia="IRNazanin" w:cs="IRNazanin"/>
          <w:color w:val="111111"/>
          <w:sz w:val="28"/>
          <w:szCs w:val="28"/>
          <w:rtl w:val="true"/>
          <w:lang w:bidi="fa-IR"/>
        </w:rPr>
        <w:t>.</w:t>
      </w:r>
      <w:bookmarkStart w:id="449" w:name="pg2576_15542"/>
    </w:p>
    <w:p>
      <w:pPr>
        <w:pStyle w:val="Heading4"/>
        <w:numPr>
          <w:ilvl w:val="3"/>
          <w:numId w:val="1"/>
        </w:numPr>
        <w:rPr/>
      </w:pPr>
      <w:bookmarkStart w:id="450" w:name="__RefHeading___Toc107118_1395250215"/>
      <w:bookmarkStart w:id="451" w:name="_Toc167"/>
      <w:bookmarkEnd w:id="449"/>
      <w:bookmarkEnd w:id="450"/>
      <w:r>
        <w:rPr>
          <w:rtl w:val="true"/>
        </w:rPr>
        <w:t xml:space="preserve">حدیث </w:t>
      </w:r>
      <w:r>
        <w:rPr/>
        <w:t>2</w:t>
      </w:r>
      <w:bookmarkEnd w:id="45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قَالَ حَدَّثَنَا أَحْمَدُ بْنُ مُحَمَّدِ بْنِ خَالِدٍ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أَبُو الْحَسَنِ الرِّضَا ع بِقَبْرٍ مِنْ قُبُورِ أَهْلِ بَیْتِهِ فَوَضَعَ یَدَهُ عَلَیْهِ ثُمَّ قَالَ إِلَهِی بَدَتْ قُدْرَتُکَ وَ لَمْ تَبْدُ هَیْئَةٌ فَجَهِلُوکَ </w:t>
      </w:r>
      <w:r>
        <w:rPr>
          <w:rStyle w:val="FootnoteAnchor"/>
          <w:rtl w:val="true"/>
        </w:rPr>
        <w:footnoteReference w:id="351"/>
      </w:r>
      <w:r>
        <w:rPr>
          <w:rFonts w:ascii="Amiri" w:hAnsi="Amiri" w:eastAsia="Amiri" w:cs="Amiri"/>
          <w:color w:val="111111"/>
          <w:sz w:val="28"/>
          <w:sz w:val="28"/>
          <w:szCs w:val="28"/>
          <w:rtl w:val="true"/>
          <w:lang w:bidi="ar-SA"/>
        </w:rPr>
        <w:t>وَ قَدَّرُوکَ وَ التَّقْدِیرُ عَلَی غَیْرِ مَا بِهِ وَصَفُوکَ</w:t>
      </w:r>
      <w:r>
        <w:rPr>
          <w:rStyle w:val="FootnoteAnchor"/>
          <w:rtl w:val="true"/>
        </w:rPr>
        <w:footnoteReference w:id="352"/>
      </w:r>
      <w:r>
        <w:rPr>
          <w:rFonts w:ascii="Amiri" w:hAnsi="Amiri" w:eastAsia="Amiri" w:cs="Amiri"/>
          <w:color w:val="111111"/>
          <w:sz w:val="28"/>
          <w:sz w:val="28"/>
          <w:szCs w:val="28"/>
          <w:rtl w:val="true"/>
          <w:lang w:bidi="ar-SA"/>
        </w:rPr>
        <w:t>وَ إِنِّی بَرِی‌ءٌ یَا إِلَهِی مِنَ الَّذِینَ بِالتَّشْبِیهِ طَلَبُوکَ لَیْسَ کَمِثْلِکَ شَیْ‌ءٌ إِلَهِی وَ لَنْ یُدْرِکُوکَ وَ ظَاهِرُ مَا بِهِمْ مِنْ نِعْمَتِکَ دَلِیلُهُمْ عَلَیْکَ لَوْ عَرَفُوکَ وَ فِی خَلْقِکَ یَا إِلَهِی مَنْدُوحَةٌ أَنْ یَتَنَاوَلُوکَ</w:t>
      </w:r>
      <w:r>
        <w:rPr>
          <w:rStyle w:val="FootnoteAnchor"/>
          <w:rtl w:val="true"/>
        </w:rPr>
        <w:footnoteReference w:id="353"/>
      </w:r>
      <w:bookmarkStart w:id="452" w:name="pg2576_15543"/>
    </w:p>
    <w:p>
      <w:pPr>
        <w:pStyle w:val="BookText"/>
        <w:rPr/>
      </w:pPr>
      <w:bookmarkEnd w:id="452"/>
      <w:r>
        <w:rPr>
          <w:rFonts w:ascii="Amiri" w:hAnsi="Amiri" w:eastAsia="Amiri" w:cs="Amiri"/>
          <w:color w:val="111111"/>
          <w:sz w:val="28"/>
          <w:sz w:val="28"/>
          <w:szCs w:val="28"/>
          <w:rtl w:val="true"/>
          <w:lang w:bidi="ar-SA"/>
        </w:rPr>
        <w:t>بَلْ سَوَّوْکَ بِخَلْقِکَ فَمِنْ ثَمَّ لَمْ یَعْرِفُوکَ وَ اتَّخَذُوا بَعْضَ آیَاتِکَ رَبّاً فَبِذَلِکَ وَصَفُوکَ تَعَالَیْتَ رَبِّی عَمَّا بِهِ الْمُشَبِّهُونَ نَعَتُوکَ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رحمه اللَّه گفت که حدیث کرد ما را محمد بن حسن صفار گفت که حدیث کرد ما را احمد بن محمد بن خالد از بعضی از اصحاب ما که گفت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بقبری از قبرهای خاندانش گذشت و دستش را بر آن قبر گذاشت و فرمود خدای من قدرت ظاهر شد و هیبتش ظاهر نشد پس تو را نشناختند و تو را باندازه در آوردند و اندازه کردن بر غیر آن چیزیست که تو را با آن وصف کردند و من ای خدای من بیزارم از آنان که تو را بتشبیه طلب کردند هیچ چیز مانند تو نیست خدای من و تو را در نیافتند و ظاهر آنچه با ایشان است از نعمتهای تو دلیل ایشان است بر تو اگر تو را شناخته بودند و در آفریدگانت ای خدای من وسعت و گشاده‌گیست از آنکه تو را فرا گیرند و در تو افتند بلکه تو را با آفریدگانت برابر ساختند و از این جهت تو را نشناختند و بعضی از آیات و نشانهای تو را پروردگار گردانیدند و بآن تو را وصف نمودند ای پروردگار من تو برتری داری از آنچه قائلان بتشبیه تو را بآن وصف کردند</w:t>
      </w:r>
      <w:r>
        <w:rPr>
          <w:rFonts w:eastAsia="IRNazanin" w:cs="IRNazanin"/>
          <w:color w:val="111111"/>
          <w:sz w:val="28"/>
          <w:szCs w:val="28"/>
          <w:rtl w:val="true"/>
          <w:lang w:bidi="fa-IR"/>
        </w:rPr>
        <w:t>.</w:t>
      </w:r>
    </w:p>
    <w:p>
      <w:pPr>
        <w:pStyle w:val="Heading4"/>
        <w:numPr>
          <w:ilvl w:val="3"/>
          <w:numId w:val="1"/>
        </w:numPr>
        <w:rPr/>
      </w:pPr>
      <w:bookmarkStart w:id="453" w:name="__RefHeading___Toc107120_1395250215"/>
      <w:bookmarkStart w:id="454" w:name="_Toc168"/>
      <w:bookmarkEnd w:id="453"/>
      <w:r>
        <w:rPr>
          <w:rtl w:val="true"/>
        </w:rPr>
        <w:t xml:space="preserve">حدیث </w:t>
      </w:r>
      <w:r>
        <w:rPr/>
        <w:t>3</w:t>
      </w:r>
      <w:bookmarkEnd w:id="45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مُحَمَّدُ بْنُ الْحُسَیْنِ بْنِ أَبِی الْخَطَّابِ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مِنْ وَرَاءِ النَّهْرِ إِلَی أَبِی الْحَسَنِ ع فَقَالُوا لَهُ جِئْنَاکَ نَسْأَلُکَ عَنْ ثَلَاثِ مَسَائِلَ فَإِنْ أَجَبْتَنَا فِیهَا عَلِمْنَا أَنَّکَ عَالِمٌ فَقَالَ سَلُوا فَقَالُوا أَخْبِرْنَا عَنِ اللَّهِ أَیْنَ کَانَ وَ کَیْفَ کَانَ وَ عَلَی أَیِّ شَیْ‌ءٍ کَانَ اعْتِمَادُهُ فَقَالَ إِنَّ اللَّهَ عَزَّ وَ جَلَّ کَیَّفَ الْکَیْفَ فَهُوَ بِلَا کَیْفٍ وَ أَیَّنَ الْأَیْنَ فَهُوَ بِلَا أَیْنٍ وَ کَانَ اعْتِمَادُهُ عَلَی قُدْرَتِهِ فَقَالُوا نَشْهَدُ أَنَّکَ عَالِمٌ</w:t>
      </w:r>
      <w:r>
        <w:rPr>
          <w:rFonts w:eastAsia="Amiri" w:cs="Amiri" w:ascii="Amiri" w:hAnsi="Amiri"/>
          <w:color w:val="111111"/>
          <w:sz w:val="28"/>
          <w:szCs w:val="28"/>
          <w:rtl w:val="true"/>
          <w:lang w:bidi="ar-SA"/>
        </w:rPr>
        <w:t>.</w:t>
      </w:r>
      <w:bookmarkStart w:id="455" w:name="pg2576_15544"/>
    </w:p>
    <w:p>
      <w:pPr>
        <w:pStyle w:val="BookText"/>
        <w:rPr/>
      </w:pPr>
      <w:bookmarkEnd w:id="455"/>
      <w:r>
        <w:rPr>
          <w:rFonts w:ascii="IRNazanin" w:hAnsi="IRNazanin" w:eastAsia="IRNazanin"/>
          <w:color w:val="111111"/>
          <w:sz w:val="28"/>
          <w:sz w:val="28"/>
          <w:szCs w:val="28"/>
          <w:rtl w:val="true"/>
          <w:lang w:bidi="fa-IR"/>
        </w:rPr>
        <w:t>قال مصنف هذا الکتاب یعنی بقوله و کان اعتماده علی قدرته أی علی ذاته لأن القدرة من صفات ذات الله عز و جل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گفت که حدیث کرد ما را محمد بن حسین بن ابی الخطاب از احمد بن محمد بن ابی نصر که گفت گروهی از پس نهر بلخ که آن را جیحون گویند بخدمت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آن حضرت عرض کردند که بنزد تو آمده‌ایم که تو را از سه مسأله سؤال کنیم پس اگر در آنها ما را جواب دادی میدانیم که تو عالمی حضرت فرمود که سؤال کنید عرض کردند که ما را خبر ده از خدا که در کجا بود و چگونه بود و اعتمادش یعنی در آفریدن آنچه آفریده بر چه چیز بود حضرت فرمود که خدای عز و جل حقیقت حال را که چگونه و چون سؤال از آنست به عرصه وجود آورده بی‌آنکه چگونگی و چونی باشد و حقیقت مکان را که کو و کجا سؤال از آنست موجود فرموده بی‌آنکه کو و کجائی باشد و اعتمادش بر قدرتش بود گفتند که شهادت میدهیم که تو 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 مؤلف بعد از ذکر این حدیث گفته است که مصنف این کتاب میگوید که مقصود آن حضرت بفرموده‌اش که اعتمادش بر قدرتش بود یعنی بر ذاتش بود زیرا که قدرت از صفات ذات خدای تعالی یعنی عین آنست</w:t>
      </w:r>
    </w:p>
    <w:p>
      <w:pPr>
        <w:pStyle w:val="Heading4"/>
        <w:numPr>
          <w:ilvl w:val="3"/>
          <w:numId w:val="1"/>
        </w:numPr>
        <w:rPr/>
      </w:pPr>
      <w:bookmarkStart w:id="456" w:name="__RefHeading___Toc107122_1395250215"/>
      <w:bookmarkStart w:id="457" w:name="_Toc169"/>
      <w:bookmarkEnd w:id="456"/>
      <w:r>
        <w:rPr>
          <w:rtl w:val="true"/>
        </w:rPr>
        <w:t xml:space="preserve">حدیث </w:t>
      </w:r>
      <w:r>
        <w:rPr/>
        <w:t>4</w:t>
      </w:r>
      <w:bookmarkEnd w:id="45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عَمِّهِ مُحَمَّدِ بْنِ أَبِی الْقَاسِمِ عَنْ أَحْمَدَ بْنِ مُحَمَّدِ بْنِ خَالِدٍ عَنْ مُحَمَّدِ بْنِ عَلِیٍّ الْکُوفِیِّ عَنْ عَبْدِ الرَّحْمَنِ بْنِ مُحَمَّدِ بْنِ أَبِی هَاشِمٍ عَنْ أَحْمَدَ بْنِ مُحَسِّنٍ الْمِیثَمِیِّ قَالَ کُنْتُ عِنْدَ أَبِی مَنْصُورٍ الْمُتَطَبِّبِ فَقَالَ أَخْبَرَنِی رَجُلٌ مِنْ أَصْحَابِی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ابْنُ أَبِی الْعَوْجَاءِ وَ عَبْدُ اللَّهِ بْنُ الْمُقَفَّعِ فِی الْمَسْجِدِ الْحَرَامِ فَقَالَ ابْنُ الْمُقَفَّعِ تَرَوْنَ هَذَا الْخَلْقَ وَ أَوْمَأَ بِیَدِهِ إِلَی مَوْضِعِ الطَّوَافِ مَا مِنْهُمْ أَحَدٌ أُوجِبُ لَهُ اسْمَ الْإِنْسَانِیَّةِ إِلَّا ذَلِکَ الشَّیْخَ الْجَالِسَ یَعْنِی جَعْفَرَ بْنَ مُحَمَّدٍ ع فَأَمَّا الْبَاقُونَ فَرَعَاعٌ وَ بَهَائِمُ فَقَالَ لَهُ ابْنُ أَبِی الْعَوْجَاءِ وَ کَیْفَ أَوْجَبْتَ هَذَا الِاسْمَ لِهَذَا الشَّیْخِ دُونَ هَؤُلَاءِ قَالَ لِأَنِّی رَأَیْتُ عِنْدَهُ مَا لَمْ أَرَ عِنْدَهُمْ فَقَالَ ابْنُ أَبِی الْعَوْجَاءِ مَا بُدٌّ مِنِ اخْتِبَارِ مَا قُلْتَ فِیهِ مِنْهُ فَقَالَ لَهُ ابْنُ الْمُقَفَّعِ لَا تَفْعَلْ فَإِنِّی أَخَافُ أَنْ یُفْسِدَ عَلَیْکَ مَا فِی یَدِکَ فَقَالَ لَیْسَ ذَا رَأْیَکَ وَ لَکِنَّکَ تَخَافُ أَنْ یَضْعُفَ رَأْیُکَ عِنْدِی فِی إِحْلَالِکَ إِیَّاهُ الْمَحَلَّ الَّذِی وَصَفْتَ فَقَالَ ابْنُ الْمُقَفَّعِ أَمَّا إِذَا تَوَهَّمْتَ عَلَیَّ هَذَا فَقُمْ إِلَیْهِ وَ تَحَفَّظْ مَا اسْتَطَعْتَ مِنَ الزَّلَلِ وَ لَا تَثْنِ عِنَانَکَ إِلَی اسْتِرْسَالٍ یُسْلِمْکَ إِلَی عِقَالٍ وَ سِمْهُ مَا لَکَ أَوْ عَلَیْکَ</w:t>
      </w:r>
      <w:r>
        <w:rPr>
          <w:rStyle w:val="FootnoteAnchor"/>
          <w:rtl w:val="true"/>
        </w:rPr>
        <w:footnoteReference w:id="35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فَقَامَ ابْنُ أَبِی الْعَوْجَاءِ وَ بَقِیتُ أَنَا وَ ابْنُ الْمُقَفَّعِ فَرَجَعَ إِلَیْنَا فَقَالَ یَا ابْنَ الْمُقَفَّعِ مَا هَذَا بِبَشَرٍ وَ إِنْ کَانَ فِی الدُّنْیَا رُوحَانِیٌّ یَتَجَسَّدُ إِذَا شَاءَ ظَاهِراً وَ یَتَرَوَّحُ إِذَا شَاءَ بَاطِناً فَهُوَ هَذَا فَقَالَ لَهُ وَ کَیْفَ ذَاکَ فَقَالَ جَلَسْتُ إِلَیْهِ فَلَمَّا لَمْ یَبْقَ عِنْدَهُ غَیْرِی ابْتَدَأَنِی فَقَالَ إِنْ یَکُنِ الْأَمْرُ عَلَی مَا یَقُولُ هَؤُلَاءِ وَ هُوَ عَلَی مَا یَقُولُونَ یَعْنِی أَهْلَ الطَّوَافِ فَقَدْ سَلِمُوا وَ عَطِبْتُمْ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یَکُنِ الْأَمْرُ عَلَی مَا تَقُولُونَ وَ لَیْسَ کَمَا تَقُولُونَ فَقَدِ اسْتَوَیْتُمْ أَنْتُمْ وَ هُمْ فَقُلْتُ لَهُ یَرْحَمُکَ اللَّهُ وَ أَیَّ شَیْ‌ءٍ نَقُولُ وَ أَیَّ شَیْ‌ءٍ یَقُولُونَ مَا قَوْلِی وَ قَوْلُهُمْ إِلَّا وَاحِداً قَالَ فَکَیْفَ یَکُونُ قَوْلُکَ وَ قَوْلُهُمْ وَاحِداً وَ هُمْ یَقُولُونَ إِنَّ لَهُمْ مَعَاداً وَ ثَوَاباً وَ عِقَاباً وَ یَدِینُونَ بِأَنَّ لِلسَّمَاءِ إِلَهاً وَ أَنَّهَا عُمْرَانٌ وَ أَنْتُمْ تَزْعُمُونَ أَنَّ السَّمَاءَ خَرَابٌ لَیْسَ فِیهَا أَحَدٌ قَالَ فَاغْتَنَمْتُهَا مِنْهُ فَقُلْتُ لَهُ مَا مَنَعَهُ إِنْ کَانَ الْأَمْرُ کَمَا تَقُولُ أَنْ یَظْهَرَ لِخَلْقِهِ وَ یَدْعُوَهُمْ إِلَی عِبَادَتِهِ حَتَّی لَا یَخْتَلِفَ مِنْهُمُ اثْنَانِ وَ لِمَ احْتَجَبَ عَنْهُمْ وَ أَرْسَلَ إِلَیْهِمُ الرُّسُلَ وَ لَوْ بَاشَرَهُمْ بِنَفْسِهِ کَانَ أَقْرَبَ إِلَی الْإِیمَانِ بِهِ فَقَالَ لِی وَیْلَکَ وَ کَیْفَ احْتَجَبَ عَنْکَ مَنْ أَرَاکَ قُدْرَتَهُ فِی نَفْسِکَ نُشُوءَکَ وَ لَمْ تَکُنْ</w:t>
      </w:r>
      <w:r>
        <w:rPr>
          <w:rStyle w:val="FootnoteAnchor"/>
          <w:rtl w:val="true"/>
        </w:rPr>
        <w:footnoteReference w:id="356"/>
      </w:r>
      <w:r>
        <w:rPr>
          <w:rFonts w:ascii="Amiri" w:hAnsi="Amiri" w:eastAsia="Amiri" w:cs="Amiri"/>
          <w:color w:val="111111"/>
          <w:sz w:val="28"/>
          <w:sz w:val="28"/>
          <w:szCs w:val="28"/>
          <w:rtl w:val="true"/>
          <w:lang w:bidi="ar-SA"/>
        </w:rPr>
        <w:t>وَ کِبَرَکَ بَعْدَ صِغَرِکَ وَ قُوَّتَکَ بَعْدَ ضَعْفِکَ وَ ضَعْفَکَ بَعْدَ قُوَّتِکَ وَ سُقْمَکَ بَعْدَ صِحَّتِکَ وَ صِحَّتَکَ بَعْدَ سُقْمِکَ وَ رِضَاکَ بَعْدَ غَضَبِکَ وَ غَضَبَکَ بَعْدَ رِضَاکَ وَ حُزْنَکَ بَعْدَ فَرَحِکَ وَ فَرَحَکَ بَعْدَ حُزْنِکَ وَ حُبَّکَ بَعْدَ بُغْضِکَ وَ بُغْضَکَ بَعْدَ حُبِّکَ وَ عَزْمَکَ بَعْدَ إِبَائِکَ وَ إِبَاءَکَ بَعْدَ عَزْمِکَ وَ شَهْوَتَکَ بَعْدَ کَرَاهَتِکَ وَ کَرَاهَتَکَ بَعْدَ شَهْوَتِکَ وَ رَغْبَتَکَ بَعْدَ رَهْبَتِکَ وَ رَهْبَتَکَ بَعْدَ رَغْبَتِکَ وَ رَجَاءَکَ بَعْدَ یَأْسِکَ وَ یَأْسَکَ بَعْدَ رَجَائِکَ وَ خَاطِرَکَ بِمَا لَمْ یَکُنْ فِی وَهْمِکَ وَ عُزُوبَ مَا أَنْتَ مُعْتَقِدُهُ عَنْ ذِهْنِکَ وَ مَا زَالَ یَعُدُّ عَلَیَّ قُدْرَتَهُ الَّتِی هِیَ فِی نَفْسِیَ الَّتِی لَا أَدْفَعُهَا حَتَّی ظَنَنْتُ أَنَّهُ سَیَظْهَرُ فِیمَا بَیْنِی وَ بَیْنَهُ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محمد بن علی ماجیلویه رحمه اللَّه از عمویش محمد بن ابی القاسم از احمد بن محمد بن خالد از محمد بن علی کوفی از عبد الرحمن بن محمد بن ابی هاشم از احمد بن محمد میثمی که گفت در نزد ابو منصور طبیب بودم که گفت مردی از اصحاب من مرا خبر داد و گفت که من و ابن ابی العوجاء و عبد اللَّه بن مقفّع در مسجد الحرام بودیم پس ابن مقفّع گفت که این خلق را می‌بینید و بدستش بسوی موضوع طواف اشاره نمود از ایشان یک نفر نیست که من نام انسانیت را از برای او ثابت گردانم مگر آن شیخ که نشسته است یعنی جعفر بن محمد اما باقی ماندگان فرومایگان اراذل و چهار پایانند بن ابی العوجاء گفت که چگونه این نام را از برای آن شیخ ثابت میگردانی و از برای این گروه ثابت نمیدانی گفت زیرا که من در نزد او چیزی چند دیده‌ام که آن را در نزد ایشان ندیده‌ام ابن ابی العوجاء گفت که ناچار باید که آنچه در شان او گفتی از او امتحان کنیم تا معلوم شود راوی میگوید که ابن مقفّع گفت که این را بفعل میاور زیرا که من میترسم که آنچه را که در دست داری بو تو فاسد گرداند و طریقی که داری بدلیل و برهان باطل سازد ابن ابی العوجاء گفت که اعتقاد تو این نیست و لیکن میترسی که اعتقاد تو در خصوص مدح آن حضرت و فرمود آوردنت او را در محلی که وصف کردی در نزد من سست و ضعیف گردد ابن مقفّع گفت که چون در ماده من این توهم نمودی و در باب من این دروغ را گمان کردی برخیز و بخدمتش برو و آنچه میتوانی خود را از لغزش محافظت کن و دقیقه غافل مشو و عنان خویش را بسوی مدارائی و سهل انگاری میل مده بلکه آن را محکم نگاه دار که بمحض اندک سهل انگاری تو را ببندی مبتلی میکند که از آن خلاصی نداشته باشی و با او در آنچه بتو نفع می‌بخشد و تو را ضرر میرساند از بحث و جواب نهایت جد و جهد بعمل آور و هر چه میتوانی بحث و گفتگو بکن چنان که در خرید و فروخت مبصری میکنند و قیمت مبیع را کم و زیاد مینمایند راوی میگوید که ابن ابی العوجاء برخاست و من و ابن مقفّع ماندیم و در آنجا با هم نشستیم چون ابن ابی العوجاء بسوی ما برگشت گفت که ای پسر مقفّع اینکه آدمیزاده نیست چه آنچه در او موجود است معهود آدمی نباشد و این کمال نه در خور بشر است و اگر در دنیا روحانیی باشد که چون خواهد در ظاهر صاحب جسم و جسد شود و چون خواهد در باطن روح صرف گردد که از علائق جسمانی فارغ باشد منحصر است در همین شخص ابن مقفّع بوی گفت که چه وضع اتفاق افتاد که چنین میگوئی گفت در نزد او نشستم و چون در نزد او کسی غیر از من نماند مرا ابتداء فرمود که اگر امر بوضعی باشد که این گروه یعنی اهل طواف که مسلمانانند میگویند و حال آنکه امر چنانست که ایشان میگویند ایشان سالم‌اند و شما هلاک شده‌اید و اگر امر بوضعی باشد که شما میگوئید و حال آنکه چنان نیست که شما میگوئید شما و ایشان با هم برابرید من بآن حضرت گفتم که خدا تو را رحمت کند ما چه میگوئیم و ایشان چه میگویند قول من و قول ایشان نیست مگر یکی و فرقی ندارد فرمود که چگونه قول تو قول ایشان یکی باشد و حال آنکه ایشان میگویند که ایشان را معاد و ثواب و عقابی هست و باین اعتقاد دارند که آسمان را خدائی است که او را در آن عبادت میکنند و آنکه آسمان آبادانست و شما گمان میکنید که که آسمان ویرانست که هیچ کس در آن نیست ابن ابی العوجاء گفت که من این را از او غنیمت شمردم و باو گفتم که اگر امر چنان باشد که تو میگوئی چه چیز خدا را منع کرده است از آنکه از برای خلق خود ظاهر شود و ایشان را بسوی عبادتش بخواند تا از ایشان دو نفر با هم اختلاف نکنند و چرا از ایشان متعجب شده و در پرده رفته که کسی که او را نمی‌بیند و چرا پیغمبران را بسوی ایشان فرستاده و اگر بخودی خود متوجه ایشان میشد بسوی ایمان باو نزدیکتر بود حضرت بمن فرمود که وای بر تو و چگونه از تو متعجب شده آنکه قدرتش را در نفس تو بتو نموده تو را موجود ساخته و هیچ نبودی و وجود نداشتی و بزرگت کرده بعد از آنکه خورد بودی و توانائیت داده بعد از آنکه ناتوانی داشتی و ناتوانیت داده بعد از آنکه توانائی داشتی و بیمارت کرده و بعد از آنکه تندرست بودی و تندرستت کرده بعد از آنکه بیمار بودی و خشنودیت نموده بعد از آنکه خشم داشتی و خشمت داده بعد از آنکه خوشنود بودی و اندوهت داده بعد از آنکه دشمنی داشتی و شادیت داده بعد از آنکه اندوه داشتی و دوستیت داده بعد از آنکه شادی داشتی دشمنیت داده بعد از آنکه دوستی داشتی و عزم و آهنگ داده بعد از آنکه سستی داشتی و سستیت داده بعد از آنکه عزم داشتی و دل بر آن گذاشته بودی و خواهشت داده بعد از آنکه ناخوش داشتی و کراهتت داده بعد از آنکه خواهش داشتی و رغبتت داده بعد از آنکه ترس داشتی و ترس داده بعد از آنکه رغبت داشتی امیدواریت داده بعد از آنکه نومید بودی و نومیدیت داده بعد از آنکه امیدواری داشتی و آنچه در خیالت نبوده بخاطرت آورده که در دلت خطور کند و آنچه تو معتقد آن بوده و در دلت قرار و استقرار یافته و محکم گردیده از ذهنت دور ساخته و بیرون برده و پیوسته قدرت خدا را که در نفس من بود بر من میشمرد و همه آن چیزی بود که من آن را دفع نمیتوانستم نمود تا آنکه گمان کردم که زود باشد که بر من غالب شود در آنچه در میان من و او بود</w:t>
      </w:r>
      <w:r>
        <w:rPr>
          <w:rFonts w:eastAsia="IRNazanin" w:cs="IRNazanin"/>
          <w:color w:val="111111"/>
          <w:sz w:val="28"/>
          <w:szCs w:val="28"/>
          <w:rtl w:val="true"/>
          <w:lang w:bidi="fa-IR"/>
        </w:rPr>
        <w:t>.</w:t>
      </w:r>
      <w:bookmarkStart w:id="458" w:name="pg2576_15547"/>
    </w:p>
    <w:p>
      <w:pPr>
        <w:pStyle w:val="Heading4"/>
        <w:numPr>
          <w:ilvl w:val="3"/>
          <w:numId w:val="1"/>
        </w:numPr>
        <w:rPr/>
      </w:pPr>
      <w:bookmarkStart w:id="459" w:name="__RefHeading___Toc107124_1395250215"/>
      <w:bookmarkStart w:id="460" w:name="_Toc170"/>
      <w:bookmarkEnd w:id="458"/>
      <w:bookmarkEnd w:id="459"/>
      <w:r>
        <w:rPr>
          <w:rtl w:val="true"/>
        </w:rPr>
        <w:t xml:space="preserve">حدیث </w:t>
      </w:r>
      <w:r>
        <w:rPr/>
        <w:t>5</w:t>
      </w:r>
      <w:bookmarkEnd w:id="46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قَالَ حَدَّثَنِی سَعْدُ بْنُ عَبْدِ اللَّهِ عَنْ أَحْمَدَ بْنِ أَبِی عَبْدِ اللَّهِ عَنْ یَعْقُوبَ بْنِ یَزِیدَ عَنْ مُحَمَّدِ بْنِ أَبِی عُمَیْرٍ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قَالَ لِعِیسَی ابْنِ مَرْیَمَ ع أَ یَقْدِرُ رَبُّکَ عَلَی أَنْ یُدْخِلَ الْأَرْضَ بَیْضَةً لَا یُصَغِّرُ الْأَرْضَ وَ لَا یُکَبِّرُ الْبَیْضَةَ فَقَالَ عِیسَی ع وَیْلَکَ إِنَّ اللَّهَ لَا یُوصَفُ بِعَجْزٍ وَ مَنْ أَقْدَرُ مِمَّنْ یُلَطِّفُ الْأَرْضَ وَ یُعَظِّمُ الْبَیْضَةَ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سعد بن عبد اللَّه از احمد بن ابی عبد اللَّه از یعقوب بن یزید از محمد بن ابی عمیر از آنکه او را ذکر کرده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شیطان بعیسی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آیا پروردگارت بر این قدرت دارد که زمین را در تخم مرغی داخل گرداند که زمین کوچک نشود و تخم مرغ بزرگ نشود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 که وای بر تو بدرستی که خدا بناتوانی و درماندگی وصف نمیشود و کی تواناتر است از کسی که زمین را لطیف و نرم و نازک و تخم را بزرگ گرداند</w:t>
      </w:r>
      <w:r>
        <w:rPr>
          <w:rFonts w:eastAsia="IRNazanin" w:cs="IRNazanin"/>
          <w:color w:val="111111"/>
          <w:sz w:val="28"/>
          <w:szCs w:val="28"/>
          <w:rtl w:val="true"/>
          <w:lang w:bidi="fa-IR"/>
        </w:rPr>
        <w:t>.</w:t>
      </w:r>
    </w:p>
    <w:p>
      <w:pPr>
        <w:pStyle w:val="Heading4"/>
        <w:numPr>
          <w:ilvl w:val="3"/>
          <w:numId w:val="1"/>
        </w:numPr>
        <w:rPr/>
      </w:pPr>
      <w:bookmarkStart w:id="461" w:name="__RefHeading___Toc107126_1395250215"/>
      <w:bookmarkStart w:id="462" w:name="_Toc171"/>
      <w:bookmarkEnd w:id="461"/>
      <w:r>
        <w:rPr>
          <w:rtl w:val="true"/>
        </w:rPr>
        <w:t xml:space="preserve">حدیث </w:t>
      </w:r>
      <w:r>
        <w:rPr/>
        <w:t>6</w:t>
      </w:r>
      <w:bookmarkEnd w:id="46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یَعْقُوبُ بْنُ یَزِیدَ عَنْ حَمَّادِ بْنِ عِیسَی عَنْ رِبْعِیِّ بْنِ عَبْدِ اللَّهِ عَنِ الْفُضَیْلِ بْنِ یَسَارٍ قَالَ سَمِعْتُ أَبَا عَبْدِ اللَّهِ ع یَقُولُ إِنَّ اللَّهَ عَزَّ وَ جَلَّ لَا یُوصَفُ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قَالَ أَبُو جَعْفَرٍ ع إِنَّ اللَّهَ عَزَّ وَ جَلَّ لَا یُوصَفُ</w:t>
      </w:r>
      <w:r>
        <w:rPr>
          <w:rStyle w:val="FootnoteAnchor"/>
          <w:rtl w:val="true"/>
        </w:rPr>
        <w:footnoteReference w:id="357"/>
      </w:r>
      <w:bookmarkStart w:id="463" w:name="pg2576_15548"/>
    </w:p>
    <w:p>
      <w:pPr>
        <w:pStyle w:val="BookText"/>
        <w:rPr/>
      </w:pPr>
      <w:bookmarkEnd w:id="463"/>
      <w:r>
        <w:rPr>
          <w:rFonts w:ascii="Amiri" w:hAnsi="Amiri" w:eastAsia="Amiri" w:cs="Amiri"/>
          <w:color w:val="111111"/>
          <w:sz w:val="28"/>
          <w:sz w:val="28"/>
          <w:szCs w:val="28"/>
          <w:rtl w:val="true"/>
          <w:lang w:bidi="ar-SA"/>
        </w:rPr>
        <w:t>وَ کَیْفَ یُوصَفُ وَ قَدْ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w:t>
      </w:r>
      <w:r>
        <w:rPr>
          <w:rStyle w:val="FootnoteAnchor"/>
          <w:rtl w:val="true"/>
        </w:rPr>
        <w:footnoteReference w:id="358"/>
      </w:r>
      <w:r>
        <w:rPr>
          <w:rFonts w:ascii="Amiri" w:hAnsi="Amiri" w:eastAsia="Amiri" w:cs="Amiri"/>
          <w:color w:val="111111"/>
          <w:sz w:val="28"/>
          <w:sz w:val="28"/>
          <w:szCs w:val="28"/>
          <w:rtl w:val="true"/>
          <w:lang w:bidi="ar-SA"/>
        </w:rPr>
        <w:t>فَلَا یُوصَفُ بِقُدْرَةٍ إِلَّا کَانَ أَعْظَمَ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گفت که حدیث کرد ما را یعقوب بن یزید از حماد بن عیسی از ربعی بن عبد اللَّه از فضیل بن یسار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خدای عز و جل را وصف نمیتوان نمود و گفت که زراره گفت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عز و علا را وصف نمیتوان نمود و چگونه او را وصف توان نمود و حال آنکه در کتاب خویش فرموده که وَ ما قَدَرُوا اللَّهَ حَقَّ قَدْرِهِ یعنی و اندازه نکردند خدا را حق اندازه او که او را تعظیم نکردند چنان که سزای تعظیم او است و او را نشناختند چنان که حق شناخت او باشد حضرت فرمود پس وصف نمیشود باندازه‌اش مگر آنکه از آن بزرگتر باشد</w:t>
      </w:r>
    </w:p>
    <w:p>
      <w:pPr>
        <w:pStyle w:val="Heading4"/>
        <w:numPr>
          <w:ilvl w:val="3"/>
          <w:numId w:val="1"/>
        </w:numPr>
        <w:rPr/>
      </w:pPr>
      <w:bookmarkStart w:id="464" w:name="__RefHeading___Toc107128_1395250215"/>
      <w:bookmarkStart w:id="465" w:name="_Toc172"/>
      <w:bookmarkEnd w:id="464"/>
      <w:r>
        <w:rPr>
          <w:rtl w:val="true"/>
        </w:rPr>
        <w:t xml:space="preserve">حدیث </w:t>
      </w:r>
      <w:r>
        <w:rPr/>
        <w:t>7</w:t>
      </w:r>
      <w:bookmarkEnd w:id="46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الْحَسَنِ الصَّفَّارُ عَنْ مُحَمَّدِ بْنِ الْحُسَیْنِ بْنِ أَبِی الْخَطَّابِ عَنْ جَعْفَرِ بْنِ بَشِیرٍ عَنِ الْحُسَیْنِ بْنِ أَبِی حَمْزَةَ قَالَ سَمِعْتُ أَبَا عَبْدِ اللَّهِ ع یَقُولُ قَالَ أَبِی ع إِنَّ مُحَمَّدَ بْنَ عَلِیٍّ ابْنَ الْحَنَفِیَّةِ کَانَ رَجُلًا رَابِطَ الْجَأْشِ وَ أَشَارَ بِیَدِهِ وَ کَانَ یَطُوفُ بِالْبَیْتِ فَاسْتَقْبَلَهُ الْحَجَّاجُ فَقَالَ قَدْ هَمَمْتُ أَنْ أَضْرِبَ الَّذِی فِیهِ عَیْنَاکَ قَالَ لَهُ مُحَمَّدٌ کَلَّا إِنَّ لِلَّهِ تَبَارَکَ اسْمُهُ فِی خَلْقِهِ کُلَّ یَوْمٍ ثَلَاثَمِائَةِ لَحْظَةٍ أَوْ لَمْحَةٍ فَلَعَلَّ إِحْدَاهُنَّ تَکُفُّکَ عَنِّی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466" w:name="pg2576_15549"/>
    </w:p>
    <w:p>
      <w:pPr>
        <w:pStyle w:val="BookText"/>
        <w:rPr/>
      </w:pPr>
      <w:bookmarkEnd w:id="46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محمد بن حسین بن ابی الخطاب از جعفر بن بشیر از حسین بن ابی حمزه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محمد بن حنفیه مرد شجاع دلیری بود که از چیزی نمیترسید و بدستش اشاره فرمود و در خانه خدا طواف مینمود حجاج او را استقبال کرد و رو بسوی او آورد و گفت که قصد کرده‌ام که آنچه را که چشمهایت در آنست بزنم یعنی گردنت را بزنم و سرت را بردارم محمد بآن ملعون گفت که نچنانست بدرستی که خدای تبارک و تعالی اسمه را در هر روز در خلقش سیصد لحظه یا لمحه است و شاید که یکی از آنها تو را از من باز دارد و لحظه بفتح لام یک بار نگه کردنست بگوشه چشم و لمحه بر وزن لحظه درخشیدن برق است و یک بار اندک دیدن چیزی را و هر دو کنایه است از التفات</w:t>
      </w:r>
      <w:r>
        <w:rPr>
          <w:rFonts w:eastAsia="IRNazanin" w:cs="IRNazanin"/>
          <w:color w:val="111111"/>
          <w:sz w:val="28"/>
          <w:szCs w:val="28"/>
          <w:rtl w:val="true"/>
          <w:lang w:bidi="fa-IR"/>
        </w:rPr>
        <w:t>.</w:t>
      </w:r>
    </w:p>
    <w:p>
      <w:pPr>
        <w:pStyle w:val="Heading4"/>
        <w:numPr>
          <w:ilvl w:val="3"/>
          <w:numId w:val="1"/>
        </w:numPr>
        <w:rPr/>
      </w:pPr>
      <w:bookmarkStart w:id="467" w:name="__RefHeading___Toc107130_1395250215"/>
      <w:bookmarkStart w:id="468" w:name="_Toc173"/>
      <w:bookmarkEnd w:id="467"/>
      <w:r>
        <w:rPr>
          <w:rtl w:val="true"/>
        </w:rPr>
        <w:t xml:space="preserve">حدیث </w:t>
      </w:r>
      <w:r>
        <w:rPr/>
        <w:t>8</w:t>
      </w:r>
      <w:bookmarkEnd w:id="46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مُحَمَّدِ بْنِ أَبِی الْقَاسِمِ عَنْ مُحَمَّدِ بْنِ عَلِیٍّ الصَّیْرَفِیِّ عَنْ عَلِیِّ بْنِ حَمَّادٍ عَنِ الْمُفَضَّلِ بْنِ عُمَرَ الْجُعْفِیِّ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لَا تُقَدَّرُ قُدْرَتُهُ وَ لَا یَقْدِرُ الْعِبَادُ عَلَی صِفَتِهِ وَ لَا یَبْلُغُونَ کُنْهَ عِلْمِهِ وَ لَا مَبْلَغَ عَظَمَتِهِ وَ لَیْسَ شَیْ‌ءٌ غَیْرَهُ هُوَ نُورٌ لَیْسَ فِیهِ ظُلْمَةٌ وَ صِدْقٌ لَیْسَ فِیهِ کَذِبٌ وَ عَدْلٌ لَیْسَ فِیهِ جَوْرٌ وَ حَقٌّ لَیْسَ فِیهِ بَاطِلٌ کَذَلِکَ لَمْ یَزَلْ وَ لَا یَزَالُ أَبَدَ الْآبِدِینَ وَ کَذَلِکَ کَانَ إِذْ لَمْ یَکُنْ أَرْضٌ وَ لَا سَمَاءٌ وَ لَا لَیْلٌ وَ لَا نَهَارٌ وَ لَا شَمْسٌ وَ لَا قَمَرٌ وَ لَا نُجُومٌ وَ لَا سَحَابٌ وَ لَا مَطَرٌ وَ لَا رِیَاحٌ ثُمَّ إِنَّ اللَّهَ تَبَارَکَ وَ تَعَالَی أَحَبَّ أَنْ یَخْلُقَ خَلْقاً یُعَظِّمُونَ عَظَمَتَهُ وَ یُکَبِّرُونَ کِبْرِیَاءَهُ وَ یُجِلُّونَ جَلَالَهُ فَقَالَ کُونَا ظِلَّیْنِ فَکَانَا کَمَا قَالَ اللَّهُ تَبَارَکَ وَ تَعَالَی</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مصنف هذا الکتاب معنی قوله هو نور أی هو منیر و هاد</w:t>
      </w:r>
      <w:r>
        <w:rPr>
          <w:rStyle w:val="FootnoteAnchor"/>
          <w:rtl w:val="true"/>
        </w:rPr>
        <w:footnoteReference w:id="361"/>
      </w:r>
      <w:r>
        <w:rPr>
          <w:rFonts w:ascii="IRNazanin" w:hAnsi="IRNazanin" w:eastAsia="IRNazanin"/>
          <w:color w:val="111111"/>
          <w:sz w:val="28"/>
          <w:sz w:val="28"/>
          <w:szCs w:val="28"/>
          <w:rtl w:val="true"/>
          <w:lang w:bidi="fa-IR"/>
        </w:rPr>
        <w:t>و معنی قوله کونا ظلین الروح المقدس و الملک المقرب و المراد به أن الله کان و لا شی‌ء معه فأراد أن یخلق أنبیاءه و حججه و شهداءه فخلق قبلهم الروح المقدس و هو الذی یؤید الله عز و جل به أنبیاءه و حججه و شهداءه ص و هو الذی یحرسهم به من کید الشیطان و وسواسه و یسددهم و یوفقهم و یمدهم بالخواطر الصادقة ثم خلق الروح الأمین الذی نزل علی أنبیائه بالوحی منه عز و جل و قال لهما کونا ظلین ظلیلین لأنبیائی و رسلی و حججی و شهدائی فکانا کما قال الله عز و جل ظلین ظلیلین لأنبیائه و رسله و حججه و شهدائه یعینهم بهما و ینصرهم علی أیدیهما و یحرسهم بهما و علی هذا المعنی قیل للسلطان العادل إنه ظل الله فی أرضه لعباده یأوی إلیه المظلوم و یأمن به الخائف الوجل و یأمن به السبل و ینتصف به الضعیف من القوی و هذا هو سلطان الله و حجته التی لا تخلو الأرض منه إلی أن تقوم الساعة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علی ماجیلویه رحمه اللَّه از عمویش محمد بن ابی القاسم از محمد بن علی صیرفی از علی بن حماد از مفضل بن عمر جعفی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بدرستی که خدای تبارک و تعالی قدرتش اندازه نمیشود و بندگان بر وصف کردنش قدرت ندارند و بکنه علم و مبلغ عظمتش نمیرسند و چیزی غیر از او نیست و او نوریست که ظلمتی در آن نیست و راستی که دروغی در آن نیست و عدلی که ستمی در آن نیست و حقی که باطلی در آن نیست پیوسته همچنین بوده و همواره همچنین خواهد بود در ابد الآباد و روزگاران و همچنین بوده در وقتی که نه زمینی بود و نه آسمانی و نه شبی و نه روزی و نه آفتابی و نه ماهی و نه ستارگانی و نه ابری و نه بارانی و نه بادهائی بعد از آن خدای تبارک و تعالی دوست داشت که خلقی را بیافریند که عظمتش را تعظیم نمایند و بزرگیش را بزرگ دانند و بزرگواریش را بزرگ قدر گردانند بعد از آن فرمود که دو ظل و دو سایه باشید پس بودند چنان که خدای تبارک و تعالی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مؤلف بعد از ذکر این حدیث گفته که مصنف این کتاب میگوید که معنی قول آن حضرت که آن جناب نور است یعنی نور بخش و رهنما است و معنی قول آن حضرت که دو سایه باشید روح مقدس و بنا بر بعضی از نسخ توحید روح القدس و فرشته مقرب است و مراد از آن اینست که خدا بود و هیچ چیز با او نبود پس خواست که پیغمبران و حجتهای خویش صلوات اللَّه علیهم و شاهدهای خود را بیافریند و پیش از ایشان روح مقدس را آفرید و روح مقدس همانست که خدای عز و جل بواسطه او پیغمبران و شاهدان و حجتهای خود را صلوات اللَّه علیهم تأیید و تقویت میکند و او همانست که ایشان را از مکر شیطان و وسوسه‌های او حراست و پاسبانی میکند و ایشان را راست و درست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و توفیق میدهد و باندیشه‌های راست که در دل سر زند امداد و کمک مینماید بعد از آن روح الامین را آفرید که بر پیغمبران خدا با وحی از آن جناب عز و جل فرود آمد و خدا بایشان فرمود که دو سایه باشید سایه‌دار از برای پیغمبران و رسولان و حجتها و شاهدان من پس دو سایه بودند سایه دار از برای پیغمبران و رسولان و حجتها و شاهدان آن جناب چنان که خدای عز و جل فرموده بود و ایشان را باین دو سایه اعانت مینمود و بر دستهای این دو فرشته ایشان را نصرت میداد و باین دو خلق ایشان را حراست میفرمود و بنا بر این معنی پادشاه عادل را ظل اللَّه گفته‌اند که سایه خداست در زمینش از برای بندگانش که مظلوم بسوی او جا میگیرد و ترسان لرزان باو ایمن میگردد و راه باو امنیت بهم میرساند و ضعیف بیاری او از قوی داد خود را می‌ستاند و این پادشاه عادل که ظل اللَّه باشد همان پادشاه و سلطان خدا و حجت او است که زمین از او خالی نباشد تا آنکه قیامت برپا شود</w:t>
      </w:r>
      <w:r>
        <w:rPr>
          <w:rFonts w:eastAsia="IRNazanin" w:cs="IRNazanin"/>
          <w:color w:val="111111"/>
          <w:sz w:val="28"/>
          <w:szCs w:val="28"/>
          <w:rtl w:val="true"/>
          <w:lang w:bidi="fa-IR"/>
        </w:rPr>
        <w:t>.</w:t>
      </w:r>
      <w:bookmarkStart w:id="469" w:name="pg2576_15552"/>
    </w:p>
    <w:p>
      <w:pPr>
        <w:pStyle w:val="Heading4"/>
        <w:numPr>
          <w:ilvl w:val="3"/>
          <w:numId w:val="1"/>
        </w:numPr>
        <w:rPr/>
      </w:pPr>
      <w:bookmarkStart w:id="470" w:name="__RefHeading___Toc107132_1395250215"/>
      <w:bookmarkStart w:id="471" w:name="_Toc174"/>
      <w:bookmarkEnd w:id="469"/>
      <w:bookmarkEnd w:id="470"/>
      <w:r>
        <w:rPr>
          <w:rtl w:val="true"/>
        </w:rPr>
        <w:t xml:space="preserve">حدیث </w:t>
      </w:r>
      <w:r>
        <w:rPr/>
        <w:t>9</w:t>
      </w:r>
      <w:bookmarkEnd w:id="47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عَمِّهِ مُحَمَّدِ بْنِ أَبِی الْقَاسِمِ عَنْ أَحْمَدَ بْنِ أَبِی عَبْدِ اللَّهِ عَنْ أَبِی أَیُّوبَ الْمَدَنِیِّ</w:t>
      </w:r>
      <w:r>
        <w:rPr>
          <w:rStyle w:val="FootnoteAnchor"/>
          <w:rtl w:val="true"/>
        </w:rPr>
        <w:footnoteReference w:id="362"/>
      </w:r>
      <w:r>
        <w:rPr>
          <w:rFonts w:ascii="Amiri" w:hAnsi="Amiri" w:eastAsia="Amiri" w:cs="Amiri"/>
          <w:color w:val="111111"/>
          <w:sz w:val="28"/>
          <w:sz w:val="28"/>
          <w:szCs w:val="28"/>
          <w:rtl w:val="true"/>
          <w:lang w:bidi="ar-SA"/>
        </w:rPr>
        <w:t>عَنْ مُحَمَّدِ بْنِ أَبِی عُمَیْرٍ عَنْ عُمَرَ بْنِ أُذَیْنَةَ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 هَلْ یَقْدِرُ رَبُّکَ أَنْ یُدْخِلَ الدُّنْیَا فِی بَیْضَةٍ مِنْ غَیْرِ أَنْ یُصَغِّرَ الدُّنْیَا أَوْ یُکَبِّرَ الْبَیْضَةَ قَالَ إِنَّ اللَّهَ تَبَارَکَ وَ تَعَالَی لَا یُنْسَبُ إِلَی الْعَجْزِ وَ الَّذِی سَأَلْتَنِی لَا 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رحمه اللَّه از عمویش محمد بن ابی القاسم از احمد بن ابی عبد اللَّه از ابو ایوب مدائنی از محمد بن ابی عمیر از عمر بن اذینه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آیا پروردگارت بر این قدرت دارد که دنیا را در تخم مرغی داخل کند بی‌آنکه دنیا کوچک شود یا تخم بزرگ شود فرمود که خدای تبارک و تعالی بسوی عجز منسوب نمیشود و آنچه تو مرا سؤال کردی نمیتواند که باشد</w:t>
      </w:r>
      <w:r>
        <w:rPr>
          <w:rFonts w:eastAsia="IRNazanin" w:cs="IRNazanin"/>
          <w:color w:val="111111"/>
          <w:sz w:val="28"/>
          <w:szCs w:val="28"/>
          <w:rtl w:val="true"/>
          <w:lang w:bidi="fa-IR"/>
        </w:rPr>
        <w:t>.</w:t>
      </w:r>
    </w:p>
    <w:p>
      <w:pPr>
        <w:pStyle w:val="Heading4"/>
        <w:numPr>
          <w:ilvl w:val="3"/>
          <w:numId w:val="1"/>
        </w:numPr>
        <w:rPr/>
      </w:pPr>
      <w:bookmarkStart w:id="472" w:name="__RefHeading___Toc107134_1395250215"/>
      <w:bookmarkStart w:id="473" w:name="_Toc175"/>
      <w:bookmarkEnd w:id="472"/>
      <w:r>
        <w:rPr>
          <w:rtl w:val="true"/>
        </w:rPr>
        <w:t xml:space="preserve">حدیث </w:t>
      </w:r>
      <w:r>
        <w:rPr/>
        <w:t>10</w:t>
      </w:r>
      <w:bookmarkEnd w:id="47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رَحِمَهُ اللَّهُ قَالَ حَدَّثَنَا الْحُسَیْنُ بْنُ مُحَمَّدِ بْنِ عَامِرٍ عَنْ عَمِّهِ عَبْدِ اللَّهِ بْنِ عَامِرٍ عَنِ ابْنِ أَبِی عُمَیْرٍ عَنْ أَبَانِ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 فَقَالَ أَ یَقْدِرُ اللَّهُ أَنْ یُدْخِلَ الْأَرْضَ فِی بَیْضَةٍ وَ لَا یُصَغِّرُ الْأَرْضَ وَ لَا یُکَبِّرُ الْبَیْضَةَ فَقَالَ وَیْلَکَ إِنَّ اللَّهَ لَا یُوصَفُ بِالْعَجْزِ وَ مَنْ أَقْدَرُ مِمَّنْ یُلَطِّفُ الْأَرْضَ وَ یُعَظِّمُ الْبَیْضَةَ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جعفر بن محمد بن مسرور رحمه اللَّه گفت که حدیث کرد ما را حسین بن محمد بن عامر از عمویش عبد اللَّه بن از ابن ابی عمیر از ابان بن عثمان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مردی بخدمت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آیا خدا میتواند که زمین را در تخم مرغی داخل کند که زمین کوچک نشود و تخم بزرگ نشود حضرت بآن مرد فرمود که وای بر تو بدرستی که خدا بعجز موصوف نمیشود و کی تواناتر است از کسی که زمین را لطیف و نازک و تخم را بزرگ گرداند</w:t>
      </w:r>
      <w:r>
        <w:rPr>
          <w:rFonts w:eastAsia="IRNazanin" w:cs="IRNazanin"/>
          <w:color w:val="111111"/>
          <w:sz w:val="28"/>
          <w:szCs w:val="28"/>
          <w:rtl w:val="true"/>
          <w:lang w:bidi="fa-IR"/>
        </w:rPr>
        <w:t>.</w:t>
      </w:r>
      <w:bookmarkStart w:id="474" w:name="pg2576_15553"/>
    </w:p>
    <w:p>
      <w:pPr>
        <w:pStyle w:val="Heading4"/>
        <w:numPr>
          <w:ilvl w:val="3"/>
          <w:numId w:val="1"/>
        </w:numPr>
        <w:rPr/>
      </w:pPr>
      <w:bookmarkStart w:id="475" w:name="__RefHeading___Toc107136_1395250215"/>
      <w:bookmarkStart w:id="476" w:name="_Toc176"/>
      <w:bookmarkEnd w:id="474"/>
      <w:bookmarkEnd w:id="475"/>
      <w:r>
        <w:rPr>
          <w:rtl w:val="true"/>
        </w:rPr>
        <w:t xml:space="preserve">حدیث </w:t>
      </w:r>
      <w:r>
        <w:rPr/>
        <w:t>11</w:t>
      </w:r>
      <w:bookmarkEnd w:id="47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الْبَرْقِیُّ رَحِمَهُ اللَّهُ قَالَ حَدَّثَنَا أَبِی عَنْ جَدِّهِ أَحْمَدَ بْنِ أَبِی عَبْدِ اللَّهِ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الرِّضَا ع فَقَالَ هَلْ یَقْدِرُ رَبُّکَ أَنْ یَجْعَلَ السَّمَاوَاتِ وَ الْأَرْضَ وَ مَا بَیْنَهُمَا فِی بَیْضَةٍ قَالَ نَعَمْ وَ فِی أَصْغَرَ مِنَ الْبَیْضَةِ قَدْ جَعَلَهَا فِی عَیْنِکَ وَ هِیَ أَقَلُّ مِنَ الْبَیْضَةِ لِأَنَّکَ إِذَا فَتَحْتَهَا عَایَنْتَ السَّمَاءَ وَ الْأَرْضَ وَ مَا بَیْنَهُمَا وَ لَوْ شَاءَ لَأَعْمَاکَ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ابی عبد اللَّه برقی رحمه اللَّه گفت که حدیث کرد ما را پدرم از جدش احمد بن ابی عبد اللَّه از احمد بن محمد بن ابی نصر که گفت مردی بخدمت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آیا پروردگارت میتواند که آسمانها و زمین و آنچه را که در میانه اینها است در تخم مرغی قرار دهد فرمود آری و در کوچکتر از تخم مرغ نیز و آنها را در چشم تو قرار داده و آن کمتر از تخم مرغی است زیرا که تو هر گاه آن را بگشائی آسمان و زمین و آنچه را که در میانه آنها است ببینی و اگر میخواست تو را از آنها کور میگردانید که آنها را نبینی</w:t>
      </w:r>
      <w:r>
        <w:rPr>
          <w:rFonts w:eastAsia="IRNazanin" w:cs="IRNazanin"/>
          <w:color w:val="111111"/>
          <w:sz w:val="28"/>
          <w:szCs w:val="28"/>
          <w:rtl w:val="true"/>
          <w:lang w:bidi="fa-IR"/>
        </w:rPr>
        <w:t>.</w:t>
      </w:r>
    </w:p>
    <w:p>
      <w:pPr>
        <w:pStyle w:val="Heading4"/>
        <w:numPr>
          <w:ilvl w:val="3"/>
          <w:numId w:val="1"/>
        </w:numPr>
        <w:rPr/>
      </w:pPr>
      <w:bookmarkStart w:id="477" w:name="__RefHeading___Toc107138_1395250215"/>
      <w:bookmarkStart w:id="478" w:name="_Toc177"/>
      <w:bookmarkEnd w:id="477"/>
      <w:r>
        <w:rPr>
          <w:rtl w:val="true"/>
        </w:rPr>
        <w:t xml:space="preserve">حدیث </w:t>
      </w:r>
      <w:r>
        <w:rPr/>
        <w:t>12</w:t>
      </w:r>
      <w:bookmarkEnd w:id="47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أَبُو الْقَاسِمِ الْعَلَوِیُّ عَنْ مُحَمَّدِ بْنِ إِسْمَاعِیلَ الْبَرْمَکِیِّ قَالَ حَدَّثَنَا الْحُسَیْنُ بْنُ الْحَسَنِ قَالَ حَدَّثَنَا مُحَمَّدُ بْنُ عِیسَی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خَلَقَ اللَّهُ الْأَشْیَاءَ بِالْقُدْرَةِ أَمْ بِغَیْرِ الْقُدْرَةِ فَقَالَ لَا یَجُوزُ أَنْ یَکُونَ خَلَقَ الْأَشْیَاءَ بِالْقُدْرَةِ لِأَنَّکَ إِذَا قُلْتَ خَلَقَ الْأَشْیَاءَ بِالْقُدْرَةِ فَکَأَنَّکَ قَدْ جَعَلْتَ الْقُدْرَةَ شَیْئاً غَیْرَهُ وَ جَعَلْتَهَا آلَةً لَهُ بِهَا خَلَقَ الْأَشْیَاءَ وَ هَذَا شِرْکٌ وَ إِذَا قُلْتَ خَلَقَ الْأَشْیَاءَ بِقُدْرَةٍ فَإِنَّمَا تَصِفُهُ أَنَّهُ جَعَلَهَا بِاقْتِدَارٍ عَلَیْهَا وَ قُدْرَةٍ وَ لَکِنْ لَیْسَ هُوَ بِضَعِیفٍ وَ لَا عَاجِزٍ وَ لَا مُحْتَاجٍ إِلَی غَیْرِهِ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علی مؤلف هذا الکتاب إذا قلنا إن الله لم یزل قادرا فإنما نرید بذلک نفی العجز عنه و لا نرید إثبات شی‌ء معه لأنه عز و جل لم یزل واحدا لا شی‌ء معه و سأبین الفرق بین صفات الذات و صفات الأفعال فی بابه إن شاء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رحمه الله گفت که حدیث کرد ما را ابو القاسم علوی از محمد بن اسماعیل برمکی که گفت حدیث کرد ما را حسین بن حسن گفت که حدیث کرد ما را محمد بن عیسی از محمد بن عروه که گفت بخدمت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خدا چیزها را بقدرت آفریده یا بغیر قدرت فرمود جائز نیست که چنان باشد که چیزها را بقدرت آفریده باشد زیرا که تو چون بگوئی که چیزها را بقدرت آفریده گویا که تو قدرت را چیزی از غیر او قرار داده و آن را آلت از برایش گردانیده که بآن چیزها را آفریده و این شرک است و چون بگوئی که چیزها را بقدرتی</w:t>
      </w:r>
    </w:p>
    <w:p>
      <w:pPr>
        <w:pStyle w:val="BookText"/>
        <w:rPr/>
      </w:pPr>
      <w:r>
        <w:rPr>
          <w:rFonts w:ascii="IRNazanin" w:hAnsi="IRNazanin" w:eastAsia="IRNazanin"/>
          <w:color w:val="111111"/>
          <w:sz w:val="28"/>
          <w:sz w:val="28"/>
          <w:szCs w:val="28"/>
          <w:rtl w:val="true"/>
          <w:lang w:bidi="fa-IR"/>
        </w:rPr>
        <w:t>آفریده جز این نیست که او را وصف میکنی باینکه آن جناب باقتدارش بر آنها و قدرت آنها را قرار داده و آفریده و لیکن او ضعیف نیست و عجز ندارد و بغیر خود محتاج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بعد از ذکر این حدیث گفته که محمد بن علی مؤلف این کتاب میگوید که ما چون بگوئیم که خدا پیوسته قادر و توانا بوده بآن نفی عجز را از او اراده داریم و اثبات چیزی را با او اراده نداریم زیرا که آن جناب عز و جل پیوسته یکی بوده که هیچ چیز با او نبوده و بزودی فرق میانه صفات ذات و صفات افعال را در بابش بیان خواهم کرد ان شاء اللَّه تعالی</w:t>
      </w:r>
      <w:r>
        <w:rPr>
          <w:rFonts w:eastAsia="IRNazanin" w:cs="IRNazanin"/>
          <w:color w:val="111111"/>
          <w:sz w:val="28"/>
          <w:szCs w:val="28"/>
          <w:rtl w:val="true"/>
          <w:lang w:bidi="fa-IR"/>
        </w:rPr>
        <w:t>.</w:t>
      </w:r>
      <w:bookmarkStart w:id="479" w:name="pg2576_15555"/>
    </w:p>
    <w:p>
      <w:pPr>
        <w:pStyle w:val="Heading4"/>
        <w:numPr>
          <w:ilvl w:val="3"/>
          <w:numId w:val="1"/>
        </w:numPr>
        <w:rPr/>
      </w:pPr>
      <w:bookmarkStart w:id="480" w:name="__RefHeading___Toc107140_1395250215"/>
      <w:bookmarkStart w:id="481" w:name="_Toc178"/>
      <w:bookmarkEnd w:id="479"/>
      <w:bookmarkEnd w:id="480"/>
      <w:r>
        <w:rPr>
          <w:rtl w:val="true"/>
        </w:rPr>
        <w:t xml:space="preserve">حدیث </w:t>
      </w:r>
      <w:r>
        <w:rPr/>
        <w:t>13</w:t>
      </w:r>
      <w:bookmarkEnd w:id="48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رَحِمَهُ اللَّهُ قَالَ أَخْبَرَنَا عَلِیُّ بْنُ إِبْرَاهِیمَ عَنْ أَبِیهِ عَنْ مُحَمَّدِ بْنِ أَبِی عُمَیْرٍ عَنْ عُمَرَ بْنِ أُذَیْنَةَ عَنْ أَبِی عَبْدِ اللَّهِ ع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w:t>
      </w:r>
      <w:r>
        <w:rPr>
          <w:rStyle w:val="FootnoteAnchor"/>
          <w:rtl w:val="true"/>
        </w:rPr>
        <w:footnoteReference w:id="364"/>
      </w:r>
      <w:r>
        <w:rPr>
          <w:rFonts w:ascii="Amiri" w:hAnsi="Amiri" w:eastAsia="Amiri" w:cs="Amiri"/>
          <w:color w:val="111111"/>
          <w:sz w:val="28"/>
          <w:sz w:val="28"/>
          <w:szCs w:val="28"/>
          <w:rtl w:val="true"/>
          <w:lang w:bidi="ar-SA"/>
        </w:rPr>
        <w:t>فَقَالَ هُوَ وَاحِدٌ أَحَدِیُّ الذَّاتِ بَائِنٌ مِنْ خَلْقِهِ وَ بِذَاکَ وَصَفَ نَفْسَهُ وَ هُوَ بِکُلِّ شَیْ‌ءٍ مُحِیطٌ بِالْإِشْرَافِ وَ الْإِحَاطَةِ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یَعْزُبُ عَنْهُ مِثْقالُ ذَرَّةٍ فِی السَّماواتِ وَ لا فِی الْأَرْضِ وَ لا أَصْغَرُ مِنْ ذلِکَ وَ لا أَکْبَرُ بِالْإِحَاطَةِ وَ الْعِلْمِ لَا بِالذَّاتِ </w:t>
      </w:r>
      <w:r>
        <w:rPr>
          <w:rStyle w:val="FootnoteAnchor"/>
          <w:rtl w:val="true"/>
        </w:rPr>
        <w:footnoteReference w:id="365"/>
      </w:r>
      <w:r>
        <w:rPr>
          <w:rFonts w:ascii="Amiri" w:hAnsi="Amiri" w:eastAsia="Amiri" w:cs="Amiri"/>
          <w:color w:val="111111"/>
          <w:sz w:val="28"/>
          <w:sz w:val="28"/>
          <w:szCs w:val="28"/>
          <w:rtl w:val="true"/>
          <w:lang w:bidi="ar-SA"/>
        </w:rPr>
        <w:t xml:space="preserve">لِأَنَّ الْأَمَاکِنَ مَحْدُودَةٌ تَحْوِیهَا حُدُودٌ أَرْبَعَةٌ </w:t>
      </w:r>
      <w:r>
        <w:rPr>
          <w:rStyle w:val="FootnoteAnchor"/>
          <w:rtl w:val="true"/>
        </w:rPr>
        <w:footnoteReference w:id="366"/>
      </w:r>
      <w:r>
        <w:rPr>
          <w:rFonts w:ascii="Amiri" w:hAnsi="Amiri" w:eastAsia="Amiri" w:cs="Amiri"/>
          <w:color w:val="111111"/>
          <w:sz w:val="28"/>
          <w:sz w:val="28"/>
          <w:szCs w:val="28"/>
          <w:rtl w:val="true"/>
          <w:lang w:bidi="ar-SA"/>
        </w:rPr>
        <w:t>فَإِذَا کَانَ بِالذَّاتِ لَزِمَهُ الْحَوَایَةُ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حمزة بن علوی رحمه اللَّه گفت که خبر داد ما را علی بن ابراهیم از پدرش از محمد بن ابی عمیر از عمر بن اذینه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ما یَکُونُ مِنْ نَجْوی ثَلاثَةٍ إِلَّا هُوَ رابِعُهُمْ وَ لا خَمْسَةٍ إِلَّا هُوَ سادِسُهُمْ وَ لا أَدْنی مِنْ ذلِکَ وَ لا أَکْثَرَ إِلَّا هُوَ مَعَهُمْ أَیْنَ ما کانُوا بآن معنی که گذشت فرمود که آن جناب یگانه واحدی الذات است که شائبه ترکیب و تعدد در آن نیست و از خلقش جدا است و خود را باین وصف فرموده و او بهر چیزی احاطه دارد باشراف و احاطه و قدرت لا یَعْزُبُ عَنْهُ مِثْقالُ ذَرَّةٍ فِی السَّماواتِ وَ لا فِی الْأَرْضِ وَ لا أَصْغَرُ مِنْ ذلِکَ وَ لا أَکْبَرُ یعنی دور نمیشود از او همسنگ ذره از ذرات آفتاب یا مورچه سرخ در آسمانها و نه در زمین و نه کوچکتر از این و نه بزرگتر و حضرت فرمود یعنی باحاطه و علم نه بذات زیرا که مکانها محدود است که حدود چهارگانه آنها را فراهم آورده و گرداگرد آنها را فرو گرفته پس هر گاه بذات باشد گرداگرد فرو گرفتن بر او لازم آید</w:t>
      </w:r>
      <w:r>
        <w:rPr>
          <w:rFonts w:eastAsia="IRNazanin" w:cs="IRNazanin"/>
          <w:color w:val="111111"/>
          <w:sz w:val="28"/>
          <w:szCs w:val="28"/>
          <w:rtl w:val="true"/>
          <w:lang w:bidi="fa-IR"/>
        </w:rPr>
        <w:t>.</w:t>
      </w:r>
      <w:bookmarkStart w:id="482" w:name="pg2576_15556"/>
    </w:p>
    <w:p>
      <w:pPr>
        <w:pStyle w:val="Heading4"/>
        <w:numPr>
          <w:ilvl w:val="3"/>
          <w:numId w:val="1"/>
        </w:numPr>
        <w:rPr/>
      </w:pPr>
      <w:bookmarkStart w:id="483" w:name="__RefHeading___Toc107142_1395250215"/>
      <w:bookmarkStart w:id="484" w:name="_Toc179"/>
      <w:bookmarkEnd w:id="482"/>
      <w:bookmarkEnd w:id="483"/>
      <w:r>
        <w:rPr>
          <w:rtl w:val="true"/>
        </w:rPr>
        <w:t xml:space="preserve">حدیث </w:t>
      </w:r>
      <w:r>
        <w:rPr/>
        <w:t>14</w:t>
      </w:r>
      <w:bookmarkEnd w:id="48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عَبْدِ اللَّهِ بْنِ تَمِیمٍ الْقُرَشِیُّ رَحِمَهُ اللَّهُ قَالَ حَدَّثَنِی أَبِی عَنْ حَمْدَانَ بْنِ سُلَیْمَانَ النَّیْسَابُورِیِّ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 عَلِیُّ بْنُ مُوسَی ع فَقَالَ لَهُ الْمَأْمُونُ یَا ابْنَ رَسُولِ اللَّهِ أَ لَیْسَ مِنْ قَوْلِکَ أَنَّ الْأَنْبِیَاءَ مَعْصُومُونَ قَالَ بَلَی فَسَأَلَهُ عَنْ آیَاتٍ مِنَ الْقُرْآنِ فَکَانَ فِیمَا سَأَلَهُ أَنْ قَالَ لَهُ فَأَخْبِرْنِی عَنْ قَوْلِ إِبْرَاهِیمَ رَبِّ أَرِنِی کَیْفَ تُحْیِ الْمَوْتی قالَ أَ وَ لَمْ تُؤْمِنْ قالَ بَلی وَ لکِنْ لِیَطْمَئِنَّ قَلْبِی</w:t>
      </w:r>
      <w:r>
        <w:rPr>
          <w:rStyle w:val="FootnoteAnchor"/>
          <w:rtl w:val="true"/>
        </w:rPr>
        <w:footnoteReference w:id="367"/>
      </w:r>
      <w:r>
        <w:rPr>
          <w:rFonts w:ascii="Amiri" w:hAnsi="Amiri" w:eastAsia="Amiri" w:cs="Amiri"/>
          <w:color w:val="111111"/>
          <w:sz w:val="28"/>
          <w:sz w:val="28"/>
          <w:szCs w:val="28"/>
          <w:rtl w:val="true"/>
          <w:lang w:bidi="ar-SA"/>
        </w:rPr>
        <w:t>قَالَ الرِّضَا ع إِنَّ اللَّهَ تَبَارَکَ وَ تَعَالَی کَانَ أَوْحَی إِلَی إِبْرَاهِیمَ ع أَنِّی مُتَّخِذٌ مِنْ عِبَادِی خَلِیلًا إِنْ سَأَلَنِی إِحْیَاءَ الْمَوْتَی أَجَبْتُهُ فَوَقَعَ فِی نَفْسِ إِبْرَاهِیمَ ع أَنَّهُ ذَلِکَ الْخَلِیلُ فَقَالَ رَبِّ أَرِنِی کَیْفَ تُحْیِ الْمَوْتی قالَ أَ وَ لَمْ تُؤْمِنْ قالَ بَلی وَ لکِنْ لِیَطْمَئِنَّ قَلْبِی عَلَی الْخُلَّةِ</w:t>
      </w:r>
      <w:r>
        <w:rPr>
          <w:rStyle w:val="FootnoteAnchor"/>
          <w:rtl w:val="true"/>
        </w:rPr>
        <w:footnoteReference w:id="368"/>
      </w:r>
      <w:r>
        <w:rPr>
          <w:rFonts w:ascii="Amiri" w:hAnsi="Amiri" w:eastAsia="Amiri" w:cs="Amiri"/>
          <w:color w:val="111111"/>
          <w:sz w:val="28"/>
          <w:sz w:val="28"/>
          <w:szCs w:val="28"/>
          <w:rtl w:val="true"/>
          <w:lang w:bidi="ar-SA"/>
        </w:rPr>
        <w:t>قَالَ فَخُذْ أَرْبَعَةً مِنَ الطَّیْرِ فَصُرْهُنَّ إِلَیْکَ ثُمَّ اجْعَلْ عَلی کُلِّ جَبَلٍ مِنْهُنَّ جُزْءاً ثُمَّ ادْعُهُنَّ یَأْتِینَکَ سَعْیاً وَ اعْلَمْ أَنَّ اللَّهَ عَزِیزٌ حَکِیمٌ فَأَخَذَ إِبْرَاهِیمُ ع نَسْراً وَ بَطّاً وَ طَاوُساً وَ دِیکاً فَقَطَّعَهُنَّ قِطَعاً صِغَاراً ثُمَّ جَعَلَ عَلَی کُلِّ جَبَلٍ مِنَ الْجِبَالِ الَّتِی کَانَتْ حَوْلَهُ وَ کَانَتْ عَشَرَةً مِنْهُنَّ جُزْءاً وَ جَعَلَ مَنَاقِیرَهُنَّ بَیْنَ أَصَابِعِهِ ثُمَّ دَعَاهُنَّ بِأَسْمَائِهِنَّ وَ وَضَعَ عِنْدَهُ حَبّاً وَ مَاءً فَتَطَایَرَتْ تِلْکَ الْأَجْزَاءُ بَعْضُهَا إِلَی بَعْضٍ حَتَّی اسْتَوَتِ الْأَبْدَانُ وَ جَاءَ کُلُّ بَدَنٍ حَتَّی انْضَمَّ إِلَی رَقَبَتِهِ وَ رَأْسِهِ فَخَلَّی إِبْرَاهِیمُ عَنْ مَنَاقِیرِهِنَّ فَطِرْنَ ثُمَّ وَقَفْنَ فَشَرِبْنَ مِنْ ذَلِکَ الْمَاءِ وَ الْتَقَطْنَ مِنْ ذَلِکَ الْحَبِّ وَ قُلْنَ یَا نَبِیَّ اللَّهِ أَحْیَیْتَنَا أَحْیَاکَ اللَّهُ فَقَالَ إِبْرَاهِیمُ ع بَلِ اللَّهُ یُحْیِی وَ یُمِیتُ وَ هُوَ عَلی کُلِّ شَیْ‌ءٍ قَدِیرٌ قَالَ الْمَأْمُونُ بَارَکَ اللَّهُ فِیکَ یَا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تمیم بن عبد اللَّه، بن تمیم قرشی گفت که حدیث کرد مرا پدرم از حمدان بن سلیمان نیشابوری از علی بن محمد بن جهم که گفت که در مجلس مأمون حاضر شدم و حضرت علی بن موسی الرضا علیهما السلام در نزد او بود مأمون بآن حضرت عرض کرد که یا ابن رسول اللَّه آیا از قول تو این نیست که پیغمبران معصوم‌اند حضرت فرمود بلی از قول من است پس او را از چند آیه از قرآن سؤال نمود و در آنچه او را سؤال نمود این بود که بآن حضرت عرض کرد که پس مرا خبر ده از قول إِبْراهِیمُ رَبِّ أَرِنِی کَیْفَ تُحْیِ الْمَوْتی قالَ أَ وَ لَمْ تُؤْمِنْ قالَ بَلی وَ لکِنْ لِیَطْمَئِنَّ قَلْبِی پروردگار را بنما بمن که چگونه زنده میگردانی مردگان را خدا فرمود که آیا ایمان نیاورده و تصدیق نکرده‌ای باینکه من مرده را زنده میتوانم کرد ابراهیم گفت بلی ایمان آورده‌ام و تصدیق نموده‌ام و لیکن این سؤال و استدعاء که کردم از برای آنست که دلم بیارامد و ساکن گردد چه یقینی که در عین الیقین است قوی‌تر باشد از یقینی که در علم الیقین است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تبارک و تعالی بسوی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فرموده بود که من از بندگان خود آشنائی را فرا خواهم گرفت که اگر زنده گردانیدن مردگان را از من سؤال کند او را اجابت کنم پس در دل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که او همان آشنا است و گفت که رَبِّ أَرِنِی کَیْفَ تُحْیِ الْمَوْتی قالَ أَ وَ لَمْ تُؤْمِنْ قالَ بَلی وَ لکِنْ لِیَطْمَئِنَّ قَلْبِی و حضرت فرمود یعنی بر آشنائی قالَ فَخُذْ أَرْبَعَةً مِنَ الطَّیْرِ فَصُرْهُنَّ إِلَیْکَ ثُمَّ اجْعَلْ عَلی کُلِّ جَبَلٍ مِنْهُنَّ جُزْءاً ثُمَّ ادْعُهُنَّ یَأْتِینَکَ سَعْیاً وَ اعْلَمْ أَنَّ اللَّهَ عَزِیزٌ حَکِیمٌ یعنی گفت خدا که اگر مشاهده این حال را میخواهی پس فراگیر چهار عدد از مرغان را پس میل ده آنها را بسوی خود یا پاره پاره کن آنها را در حالتی که میل دهنده و ضم‌کننده باشی بسوی خود بعد از آن قرار ده بر هر کوهی از آن مرغان پاره پاره شده و در هم کوفته و ممزوج ساخته پاره را بعد از آن بخوان این مرغان را بنامهای ایشان و بگو بیائید تا بیایند تو را در حالی که شتابان باشند یعنی در پریدن یا دویدن و بدان که خدای تعالی غالبی است صاحب حکمت که عاجز و درمانده نباشد از آنچه خواهد و هر چه سازد درست و استوار سازد 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کرکس و بط و طاوس و خروسی را گرفت و آنها را پاره پاره کرد بپاره‌های کوچک و آنها را بهم آمیخت بعد از آن بر هر کوهی از آن کوهها که در حوالی او بود و آنها ده کوه بود پاره از آنها را قرار داد و منقارهای آنها را در میان انگشتان خویش قرار داد و آنها را به نام‌های آنها خواند و دانه و آبی را در نزد خود گذاشت پس آن پارها بپرواز آمدند و بعضی از آن پاره‌ها بسوی بعضی پریدند تا آنکه تنها درست شد و هر تنی آمد تا آنکه بگردن و سرش چسبیدن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منقارهای آنها را رها کرد و آنها پرواز کردند بعد از آن فرود آمدند و از آن آب آشامیدند و از آن دانه برچیدند و گفتند که ای پیغمبر خدا ما را زنده کردی خدا تو را زنده دارد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بلکه خدا زنده میگرداند و میمیراند و او بر هر چیزی توانا است مأمون گفت که یا ابا الحسن خدا در تو برکت دهد و مؤلف میگوید که این حدیث طولانی است و ما موضع حاجت را از آن فرا گرفتیم</w:t>
      </w:r>
      <w:r>
        <w:rPr>
          <w:rFonts w:eastAsia="IRNazanin" w:cs="IRNazanin"/>
          <w:color w:val="111111"/>
          <w:sz w:val="28"/>
          <w:szCs w:val="28"/>
          <w:rtl w:val="true"/>
          <w:lang w:bidi="fa-IR"/>
        </w:rPr>
        <w:t>.</w:t>
      </w:r>
      <w:bookmarkStart w:id="485" w:name="pg2576_15558"/>
    </w:p>
    <w:p>
      <w:pPr>
        <w:pStyle w:val="Heading4"/>
        <w:numPr>
          <w:ilvl w:val="3"/>
          <w:numId w:val="1"/>
        </w:numPr>
        <w:rPr/>
      </w:pPr>
      <w:bookmarkStart w:id="486" w:name="__RefHeading___Toc107144_1395250215"/>
      <w:bookmarkStart w:id="487" w:name="_Toc180"/>
      <w:bookmarkEnd w:id="485"/>
      <w:bookmarkEnd w:id="486"/>
      <w:r>
        <w:rPr>
          <w:rtl w:val="true"/>
        </w:rPr>
        <w:t xml:space="preserve">حدیث </w:t>
      </w:r>
      <w:r>
        <w:rPr/>
        <w:t>15</w:t>
      </w:r>
      <w:bookmarkEnd w:id="48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حَدَّثَنَا سَعْدُ بْنُ عَبْدِ اللَّهِ عَنْ یَعْقُوبَ بْنِ یَزِیدَ عَنِ الْحَسَنِ بْنِ عَلِیٍّ الْخَزَّازِ عَنْ مُثَنًّی الْحَنَّاطِ عَنْ أَبِی جَعْفَرٍ أَظُنُّهُ مُحَمَّدَ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فِی السَّماواتِ وَ فِی الْأَرْضِ</w:t>
      </w:r>
      <w:r>
        <w:rPr>
          <w:rStyle w:val="FootnoteAnchor"/>
          <w:rtl w:val="true"/>
        </w:rPr>
        <w:footnoteReference w:id="369"/>
      </w:r>
      <w:r>
        <w:rPr>
          <w:rFonts w:ascii="Amiri" w:hAnsi="Amiri" w:eastAsia="Amiri" w:cs="Amiri"/>
          <w:color w:val="111111"/>
          <w:sz w:val="28"/>
          <w:sz w:val="28"/>
          <w:szCs w:val="28"/>
          <w:rtl w:val="true"/>
          <w:lang w:bidi="ar-SA"/>
        </w:rPr>
        <w:t>قَالَ کَذَلِکَ هُوَ فِی کُلِّ مَکَانٍ قُلْتُ بِذَاتِهِ قَالَ وَیْحَکَ إِنَّ الْأَمَاکِنَ أَقْدَارٌ فَإِذَا قُلْتَ فِی مَکَانٍ بِذَاتِهِ لَزِمَکَ أَنْ تَقُولَ فِی أَقْدَارٍ وَ غَیْرِ ذَلِکَ</w:t>
      </w:r>
      <w:r>
        <w:rPr>
          <w:rStyle w:val="FootnoteAnchor"/>
          <w:rtl w:val="true"/>
        </w:rPr>
        <w:footnoteReference w:id="370"/>
      </w:r>
      <w:r>
        <w:rPr>
          <w:rFonts w:ascii="Amiri" w:hAnsi="Amiri" w:eastAsia="Amiri" w:cs="Amiri"/>
          <w:color w:val="111111"/>
          <w:sz w:val="28"/>
          <w:sz w:val="28"/>
          <w:szCs w:val="28"/>
          <w:rtl w:val="true"/>
          <w:lang w:bidi="ar-SA"/>
        </w:rPr>
        <w:t>وَ لَکِنْ هُوَ بَائِنٌ مِنْ خَلْقِهِ مُحِیطٌ بِمَا خَلَقَ عِلْماً وَ قُدْرَةً وَ إِحَاطَةً وَ سُلْطَاناً وَ مُلْکاً وَ لَیْسَ عِلْمُهُ بِمَا فِی الْأَرْضِ بِأَقَلَّ مِمَّا فِی السَّمَاءِ لَا یَبْعُدُ مِنْهُ شَیْ‌ءٌ وَ الْأَشْیَاءُ لَهُ سَوَاءٌ عِلْماً وَ قُدْرَةً وَ سُلْطَاناً وَ مُلْکاً وَ إِحَاطَةً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کرد ما را احمد بن محمد بن یحیی عطار رحمه اللَّه گفت که حدیث کرد ما را سعد بن عبد اللَّه از یعقوب بن یزید از حسن بن علی خزاز از مثنی حناط از ابو جعفر که او را محمد بن نعمان گمان دارم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 هُوَ اللَّهُ فِی السَّماواتِ وَ فِی الْأَرْضِ یعنی و او است خدا در آسمانها و در زمین حضرت فرمود که او همچنین است در هر جایی عرض کردم بذات خویش یعنی در هر جا که بودنش بذات است فرمود وای بر تو بدرستی که مکانها اندازها است و چون بگوئی که بذاته در مکانی است تو را لازم آید که بگوئی در اندازها است و غیر آن و لیکن آن جناب از قدرتش از خلقش جدا است و از روی علم و قدرت و احاطه و سلطنت احاطه دارد بآنچه آفریده و علمش بآنچه در زمین است کمتر نیست بآنچه در آسمانست و چیزی از او دور نمیشود و چیزها از برایش برابر است از روی علم و قدرت و سلطنت و ملک و احاطه</w:t>
      </w:r>
      <w:r>
        <w:rPr>
          <w:rFonts w:eastAsia="IRNazanin" w:cs="IRNazanin"/>
          <w:color w:val="111111"/>
          <w:sz w:val="28"/>
          <w:szCs w:val="28"/>
          <w:rtl w:val="true"/>
          <w:lang w:bidi="fa-IR"/>
        </w:rPr>
        <w:t>.</w:t>
      </w:r>
      <w:bookmarkStart w:id="488" w:name="pg2576_15559"/>
    </w:p>
    <w:p>
      <w:pPr>
        <w:pStyle w:val="Heading4"/>
        <w:numPr>
          <w:ilvl w:val="3"/>
          <w:numId w:val="1"/>
        </w:numPr>
        <w:rPr/>
      </w:pPr>
      <w:bookmarkStart w:id="489" w:name="__RefHeading___Toc107146_1395250215"/>
      <w:bookmarkStart w:id="490" w:name="_Toc181"/>
      <w:bookmarkEnd w:id="488"/>
      <w:bookmarkEnd w:id="489"/>
      <w:r>
        <w:rPr>
          <w:rtl w:val="true"/>
        </w:rPr>
        <w:t xml:space="preserve">حدیث </w:t>
      </w:r>
      <w:r>
        <w:rPr/>
        <w:t>16</w:t>
      </w:r>
      <w:bookmarkEnd w:id="49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عَنْ أَبِیهِ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شَاکِرٍ الدَّیَصَانِیُّ إِنَّ فِی الْقُرْآنِ آیَةً هِیَ قُوَّةٌ لَنَا قُلْتُ وَ مَا هِیَ فَقَالَ وَ هُوَ الَّذِی فِی السَّماءِ إِلهٌ وَ فِی الْأَرْضِ إِلهٌ </w:t>
      </w:r>
      <w:r>
        <w:rPr>
          <w:rStyle w:val="FootnoteAnchor"/>
          <w:rtl w:val="true"/>
        </w:rPr>
        <w:footnoteReference w:id="371"/>
      </w:r>
      <w:r>
        <w:rPr>
          <w:rFonts w:ascii="Amiri" w:hAnsi="Amiri" w:eastAsia="Amiri" w:cs="Amiri"/>
          <w:color w:val="111111"/>
          <w:sz w:val="28"/>
          <w:sz w:val="28"/>
          <w:szCs w:val="28"/>
          <w:rtl w:val="true"/>
          <w:lang w:bidi="ar-SA"/>
        </w:rPr>
        <w:t>فَلَمْ أَدْرِ بِمَا أُجِیبُهُ فَحَجَجْتُ فَخَبَّرْتُ أَبَا عَبْدِ اللَّهِ ع فَقَالَ هَذَا کَلَامُ زِنْدِیقٍ خَبِیثٍ إِذَا رَجَعْتَ إِلَیْهِ فَقُلْ لَهُ مَا اسْمُکَ بِالْکُوفَةِ فَإِنَّهُ یَقُولُ فُلَانٌ فَقُلْ مَا اسْمُکَ بِالْبَصْرَةِ فَإِنَّهُ یَقُولُ فُلَانٌ فَقُلْ کَذَلِکَ اللَّهُ رَبُّنَا فِی السَّماءِ إِلهٌ وَ فِی الْأَرْضِ إِلهٌ وَ فِی الْبِحَارِ إِلَهٌ وَ فِی کُلِّ مَکَانٍ إِلَهٌ قَالَ فَقَدِمْتُ فَأَتَیْتُ أَبَا شَاکِرٍ فَأَخْبَرْتُهُ فَقَالَ هَذِهِ نُقِلَتْ مِنَ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رحمه اللَّه گفت که حدیث کرد ما را سعد بن عبد اللَّه از یعقوب بن یزید از حسن بن علی خزاز از مثنی حناط از ابو جعفر که او را محمد بن نعمان گمان دارم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 هُوَ اللَّهُ فِی السَّماواتِ وَ فِی الْأَرْضِ یعنی و او است خدا در آسمانها و در زمین حضرت فرمود که او همچنین است در هر جایی عرض کردم بذات خویش یعنی در هر جا که بودنش بذات است فرمود وای بر تو بدرستی که مکانها اندازها است و چون بگوئی که بذاته در مکانی است تو را لازم آید که بگوئی در اندازها است و غیر آن و لیکن آن جناب از قدرتش از خلقش جدا است و از روی علم و قدرت و احاطه و سلطنت احاطه دارد بآنچه آفریده و علمش بآنچه در زمین است کمتر نیست بآنچه در آسمانست و چیزی از او دور نمیشود و چیزها از برایش برابر است از روی علم و قدرت و سلطنت و ملک و احاطه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علی بن ابراهیم از پدرش از ابن ابی عمیر از هشام بن حکم که گفت ابو شاکر دیصانی گفت در قرآن آیه هست که موافق اعتقاد ما است که خدا را دو تا میدانیم گفتم آن آیه کدام است گفت که وَ هُوَ الَّذِی فِی السَّماءِ إِلهٌ وَ فِی الْأَرْضِ إِلهٌ یعنی و او آن خدائی است که در آسمان خدا و معبود فرشتگان و در زمین خدا و معبود جن و انس است و مراد که در آنست که آن جناب مستحق آنست که جمیع خلائق او را عبادت کنند و روی ارادت بسوی او آورند هشام میگوید که من ندانستم که او را چه جواب گویم بعد از آن بحج رفتم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سخن سخن زندیق خبیث پلید است چون بسوی او برگردی باو بگو که نام تو در کوفه چیست چه او خواهد گفت فلانی بعد از آن باو بگو که نام تو در بصره چیست خواهد گفت که فلانی و چون همان نام را بگوید بگو که همچنین است خدا که پروردگار ما است در آسمان خدا و در زمین خدا و در دریاها خدا و در هر جا خدا است هشام میگوید که پس از سفر بازگشتم و در نزد ابو شاکر آمدم و او را خبر دادم گفت که این حجاز نقل شده و از آنجا باینجا آمده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رَحِمَهُ اللَّهُ قَالَ حَدَّثَنَا الْحُسَیْنُ بْنُ مُحَمَّدِ بْنِ عَامِرٍ عَنْ عَمِّهِ عَبْدِ اللَّهِ بْنِ عَامِرٍ عَنِ الْحَسَنِ بْنِ مَحْبُوبٍ عَنْ مُقَاتِلِ بْنِ سُلَیْمَانَ قَالَ قَالَ أَبُو عَبْدِ اللَّهِ الصَّادِقُ ع لَمَّا صَعِدَ مُوسَی ع إِلَی الطُّورِ فَنَادَی رَبَّهُ عَزَّ وَ جَلَّ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قَالَ یَا رَبِّ أَرِنِی خَزَائِنَکَ فَقَالَ یَا مُوسَی إِنَّمَا خَزَائِنِی إِذَا أَرَدْتُ شَیْئاً أَنْ أَقُولَ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من الدلیل علی أن الله عز و جل قادر أن العالم لما ثبت أنه صنع الصانع و لم نجد أن یصنع الشی‌ء من لیس بقادر علیه بدلالة أن المقعد لا یقع منه المشی و العاجز لا یتأتی له الفعل صح أن الذی صنعه قادر و لو جاز غیر ذلک لجاز منا الطیران مع فقد ما یکون به من الآلة و لصح لنا الإدراک و إن عدمنا الحاسة فلما کان إجازة هذا خروجا عن المعقول کان الأول مثله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جعفر بن محمد بن مسرور رحمه اللَّه گفت که حدیث کرد ما را حسین بن محمد بن عامر از عمویش عبد الله بن عامر از حسن بن محبوب از مقاتل بن سلیمان که گفت حضرت 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کوه طور بالا رفت و با پروردگار خود مناجات نمود عرض کرد که ای پروردگار من خزینهای خود را بمن بنما فرمود که ای موسی جز این نیست که خزینهای من چون چیزی را اراده کنم آنست که بآن میگویم که باش پس میباشد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مؤلف بعد از ذکر این حدیث گفته که مصنف این کتاب میگوید که از جمله دلیل بر اینکه خدای تعالی قادر است آنست که چون ثابت شده که جهان صنعت از برای صانعی است و کارگری آن را ساخته و ما نیافتیم یا روا نباشد که کسی چیزی را بسازد که بر آن قادر نیست بدلالت آنکه شخص زمین گیر رفتن از او واقع نمیشود و عاجز فعل و کاری از برایش میسر نباشد درست شد که آنکه آن را ساخته قادر است و اگر غیر این جائز باشد هر آینه پرواز کردن از ما جائز باشد با فقدان آنچه پرواز بآن میباشد از آلت و هر آینه دریافتن از برای ما صحیح باشد و اگر چه حاسه نداشته باشیم و آن را نیابیم و چون تجویز کردن این خروج و بیرون رفتن از معقول بود اول که ناتوانی خدا باشد در نامعقولی مثل آن خواهد بود</w:t>
      </w:r>
      <w:r>
        <w:rPr>
          <w:rFonts w:eastAsia="IRNazanin" w:cs="IRNazanin"/>
          <w:color w:val="111111"/>
          <w:sz w:val="28"/>
          <w:szCs w:val="28"/>
          <w:rtl w:val="true"/>
          <w:lang w:bidi="fa-IR"/>
        </w:rPr>
        <w:t>.</w:t>
      </w:r>
      <w:bookmarkStart w:id="491" w:name="pg2576_15562"/>
    </w:p>
    <w:p>
      <w:pPr>
        <w:pStyle w:val="Heading2"/>
        <w:numPr>
          <w:ilvl w:val="1"/>
          <w:numId w:val="1"/>
        </w:numPr>
        <w:rPr/>
      </w:pPr>
      <w:bookmarkStart w:id="492" w:name="__RefHeading___Toc107148_1395250215"/>
      <w:bookmarkStart w:id="493" w:name="_Toc182"/>
      <w:bookmarkEnd w:id="491"/>
      <w:bookmarkEnd w:id="492"/>
      <w:r>
        <w:rPr/>
        <w:t>10</w:t>
      </w:r>
      <w:r>
        <w:rPr>
          <w:rtl w:val="true"/>
        </w:rPr>
        <w:t xml:space="preserve">- </w:t>
      </w:r>
      <w:r>
        <w:rPr>
          <w:rtl w:val="true"/>
        </w:rPr>
        <w:t>باب العلم‌</w:t>
      </w:r>
      <w:bookmarkEnd w:id="493"/>
    </w:p>
    <w:p>
      <w:pPr>
        <w:pStyle w:val="Heading3"/>
        <w:numPr>
          <w:ilvl w:val="2"/>
          <w:numId w:val="1"/>
        </w:numPr>
        <w:rPr/>
      </w:pPr>
      <w:bookmarkStart w:id="494" w:name="__RefHeading___Toc107150_1395250215"/>
      <w:bookmarkStart w:id="495" w:name="_Toc183"/>
      <w:bookmarkEnd w:id="494"/>
      <w:r>
        <w:rPr>
          <w:rtl w:val="true"/>
        </w:rPr>
        <w:t>«</w:t>
      </w:r>
      <w:r>
        <w:rPr>
          <w:rtl w:val="true"/>
        </w:rPr>
        <w:t>باب دهم</w:t>
      </w:r>
      <w:r>
        <w:rPr>
          <w:rtl w:val="true"/>
        </w:rPr>
        <w:t xml:space="preserve">» </w:t>
      </w:r>
      <w:r>
        <w:rPr>
          <w:rtl w:val="true"/>
        </w:rPr>
        <w:t>در بیان علم خدا و علم در لغت بمعنی دانستن است‌</w:t>
      </w:r>
      <w:bookmarkEnd w:id="495"/>
    </w:p>
    <w:p>
      <w:pPr>
        <w:pStyle w:val="Heading4"/>
        <w:numPr>
          <w:ilvl w:val="3"/>
          <w:numId w:val="1"/>
        </w:numPr>
        <w:rPr/>
      </w:pPr>
      <w:bookmarkStart w:id="496" w:name="__RefHeading___Toc107152_1395250215"/>
      <w:bookmarkStart w:id="497" w:name="_Toc184"/>
      <w:bookmarkEnd w:id="496"/>
      <w:r>
        <w:rPr>
          <w:rtl w:val="true"/>
        </w:rPr>
        <w:t xml:space="preserve">حدیث </w:t>
      </w:r>
      <w:r>
        <w:rPr/>
        <w:t>1</w:t>
      </w:r>
      <w:bookmarkEnd w:id="4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مُوسَی بْنُ عِمْرَانَ عَنْ عَمِّهِ الْحُسَیْنِ بْنِ یَزِیدَ النَّوْفَلِیِّ عَنْ سُلَیْمَانَ بْنِ سُفْیَانَ قَالَ حَدَّثَنِی أَبُو عَلِیٍّ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فَقُلْتُ الْحَمْدُ لِلَّهِ مُنْتَهَی عِلْمِهِ فَقَالَ لَا تَقُلْ ذَلِکَ فَإِنَّهُ لَیْسَ لِعِلْمِهِ مُنْتَهًی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نقیض جهل است یعنی نادانی و حد آن بنا بر مختار احاطه کردن بچیزیست بر آنچه آن چیز بر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مرا موسی بن عمران از عمویش حسین بن یزید نوفلی از سلیمان بن سفیان که گفت حدیث کرد مرا ابو علی قصاب گفت که در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گفتم که حمد از برای خدا است باندازه منتهی و پایان علم او حضرت فرمود این را مگو که علم او را پایانی نیست</w:t>
      </w:r>
      <w:r>
        <w:rPr>
          <w:rFonts w:eastAsia="IRNazanin" w:cs="IRNazanin"/>
          <w:color w:val="111111"/>
          <w:sz w:val="28"/>
          <w:szCs w:val="28"/>
          <w:rtl w:val="true"/>
          <w:lang w:bidi="fa-IR"/>
        </w:rPr>
        <w:t>.</w:t>
      </w:r>
    </w:p>
    <w:p>
      <w:pPr>
        <w:pStyle w:val="Heading4"/>
        <w:numPr>
          <w:ilvl w:val="3"/>
          <w:numId w:val="1"/>
        </w:numPr>
        <w:rPr/>
      </w:pPr>
      <w:bookmarkStart w:id="498" w:name="__RefHeading___Toc107154_1395250215"/>
      <w:bookmarkStart w:id="499" w:name="_Toc185"/>
      <w:bookmarkEnd w:id="498"/>
      <w:r>
        <w:rPr>
          <w:rtl w:val="true"/>
        </w:rPr>
        <w:t xml:space="preserve">حدیث </w:t>
      </w:r>
      <w:r>
        <w:rPr/>
        <w:t>2</w:t>
      </w:r>
      <w:bookmarkEnd w:id="4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الْحَسَنِ بْنِ أَحْمَدَ بْنِ الْوَلِیدِ رَحِمَهُمَا اللَّهُ قَالا حَدَّثَنَا مُحَمَّدُ بْنُ یَحْیَی الْعَطَّارُ وَ أَحْمَدُ بْنُ إِدْرِیسَ جَمِیعاً عَنْ مُحَمَّدِ بْنِ أَحْمَدَ عَنْ عَلِیِّ بْنِ إِسْمَاعِیلَ عَنْ صَفْوَانَ بْنِ یَحْیَی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فِی دُعَاءٍ الْحَمْدُ لِلَّهِ مُنْتَهَی عِلْمِهِ فَکَتَبَ إِلَیَّ لَا تَقُولَنَّ مُنْتَهَی عِلْمِهِ وَ لَکِنْ قُلْ مُنْتَهَی 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رحمهما اللَّه گفتند که حدیث کردند ما را محمد بن یحیی عطار و احمد بن ادریس هر دو از محمد بن احمد از علی بن اسماعیل از صفوان بن یحیی از کاهلی که گفت بامام موسی کاظم نوشتم در دعائی که حمد از برای خدا است باندازه منتهای علمش حضرت بمن نوشت که البته مگو منتهای علمش چه آن را منتهائی نیست و لیکن بگو که منتهای رضا و خوشنودی او چه منتهای رضایش از بندگان آنست که آنچه را که بآن امر فرموده بجا آورند و آنچه را که از آن نهی نموده ترک نمایند و این چیزیست که نهایت دارد</w:t>
      </w:r>
      <w:r>
        <w:rPr>
          <w:rFonts w:eastAsia="IRNazanin" w:cs="IRNazanin"/>
          <w:color w:val="111111"/>
          <w:sz w:val="28"/>
          <w:szCs w:val="28"/>
          <w:rtl w:val="true"/>
          <w:lang w:bidi="fa-IR"/>
        </w:rPr>
        <w:t>.</w:t>
      </w:r>
      <w:bookmarkStart w:id="500" w:name="pg2576_15563"/>
    </w:p>
    <w:p>
      <w:pPr>
        <w:pStyle w:val="Heading4"/>
        <w:numPr>
          <w:ilvl w:val="3"/>
          <w:numId w:val="1"/>
        </w:numPr>
        <w:rPr/>
      </w:pPr>
      <w:bookmarkStart w:id="501" w:name="__RefHeading___Toc107156_1395250215"/>
      <w:bookmarkStart w:id="502" w:name="_Toc186"/>
      <w:bookmarkEnd w:id="500"/>
      <w:bookmarkEnd w:id="501"/>
      <w:r>
        <w:rPr>
          <w:rtl w:val="true"/>
        </w:rPr>
        <w:t xml:space="preserve">حدیث </w:t>
      </w:r>
      <w:r>
        <w:rPr/>
        <w:t>3</w:t>
      </w:r>
      <w:bookmarkEnd w:id="5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جَعْفَرٍ الْأَسَدِیُّ قَالَ حَدَّثَنِی مُوسَی بْنُ عِمْرَانَ عَنِ الْحُسَیْنِ بْنِ یَزِیدَ عَنْ مُحَمَّدِ 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هُوَ مِنْ کَمَالِهِ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رحمه اللَّه گفت که حدیث کرد ما را محمد بن جعفر اسدی گفت که حدیث کرد مرا موسی بن عمران از حسین بن یزید از محمد بن ابی عمیر از هشام بن حکم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علم از کمال خدا است</w:t>
      </w:r>
    </w:p>
    <w:p>
      <w:pPr>
        <w:pStyle w:val="Heading4"/>
        <w:numPr>
          <w:ilvl w:val="3"/>
          <w:numId w:val="1"/>
        </w:numPr>
        <w:rPr/>
      </w:pPr>
      <w:bookmarkStart w:id="503" w:name="__RefHeading___Toc107158_1395250215"/>
      <w:bookmarkStart w:id="504" w:name="_Toc187"/>
      <w:bookmarkEnd w:id="503"/>
      <w:r>
        <w:rPr>
          <w:rtl w:val="true"/>
        </w:rPr>
        <w:t xml:space="preserve">حدیث </w:t>
      </w:r>
      <w:r>
        <w:rPr/>
        <w:t>4</w:t>
      </w:r>
      <w:bookmarkEnd w:id="50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إِبْرَاهِیمَ بْنِ هَاشِمٍ عَنِ ابْنِ أَبِی عُمَیْرٍ عَنْ أَبِی الْحَسَنِ الصَّیْرَفِیِّ عَنْ بَکَّارٍ الْوَاسِطِیِّ عَنْ أَبِی حَمْزَةَ الثُّمَالِیِ عَنْ حُمْرَانَ بْنِ أَعْیَنَ عَنْ أَبِی جَعْفَرٍ ع فِی الْعِلْمِ قَالَ هُوَ کَیَدِکَ مِنْکَ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علی مؤلف هذا الکتاب یعنی أن العلم لیس هو غیره و أنه من صفات ذاته لأن الله عز و جل ذات علامة سمیعة بصیرة و إنما نرید بوصفنا إیاه بالعلم نفی الجهل عنه و لا نقول إن العلم غیره لأنا متی قلنا ذلک ثم قلنا إن الله لم یزل عالما أثبتنا معه شیئا قدیما لم یزل تعالی الله عن ذلک علوا کبیرا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رحمه اللَّه گفت که حدیث کرد ما را محمد بن جعفر اسدی گفت که حدیث کرد مرا موسی بن عمران از حسین بن یزید از محمد بن ابی عمیر از هشام بن حکم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علم از کمال خدا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از ابراهیم بن هاشم از ابن ابی عمیر از ابو الحسن صیرفی از بکار واسطی از ابو حمزه ثمالی از حمران بن اعین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علم خدا فرمود که آن چون دست تو است نسبت بتو مترجم گوید که بعد از این حدیث در کتاب مسطور است که در آن الحاقی است و در میانه دو سطر بخط بعضی از مشایخ رحمه اللَّه میگوید که این غلطی است از راوی و صحیح خبر اول است و امام از آن بزرگوارتر است که خدای سبحانه را تبعیض کند بعلمش نسبت از او چون بودن دست انسان نسبت باو و احمد بن محمد موصل این را در آن الحاق کرده و گفته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خطاب میکند و با ایشان گفتگو مینماید بر اندازه فهما و کنه عقلهای ایشان و در این روایت چیزی نیست که با روایتی که پیش از آنست منافات داشته باشد زیرا که قول آن حضرت در علم که آن چون دست تو است نسبت بتو این را اراده فرموده است که چنان که دست انسان از کمال او است همچنین خدای سبحانه عالم بودنش از کمال او است و اگر عالم بودنش نمیبود کامل نبود چنان که انسان اگر از برایش دستی نباشد کامل نباشد و بنا بر این در میانه این دو خبر منافاتی نیست و محمد بن علی مؤلف این کتاب گفته که مقصود آنست که علم غیر او نیست و آنکه آن از صفات ذات او است زیرا که خدای عز و جل ذاتی است بغایت دانای شنوای بینا و جز این نیست که ما باینکه او را بعلم وصف میکنیم نفی جهل و نادانی را از او اراده داریم و نمیگوئیم که علم غیر او است زیرا که ما در هر زمان که این را بگوئیم و بعد از آن بگوئیم که خدا پیوسته عالم بوده چیز قدیمی را با او اثبات کرده‌ایم که همیشه بوده و خدا از این برتری دارد برتری بزرگ</w:t>
      </w:r>
      <w:r>
        <w:rPr>
          <w:rFonts w:eastAsia="IRNazanin" w:cs="IRNazanin"/>
          <w:color w:val="111111"/>
          <w:sz w:val="28"/>
          <w:szCs w:val="28"/>
          <w:rtl w:val="true"/>
          <w:lang w:bidi="fa-IR"/>
        </w:rPr>
        <w:t>.</w:t>
      </w:r>
      <w:bookmarkStart w:id="505" w:name="pg2576_15565"/>
    </w:p>
    <w:p>
      <w:pPr>
        <w:pStyle w:val="Heading4"/>
        <w:numPr>
          <w:ilvl w:val="3"/>
          <w:numId w:val="1"/>
        </w:numPr>
        <w:rPr/>
      </w:pPr>
      <w:bookmarkStart w:id="506" w:name="__RefHeading___Toc107160_1395250215"/>
      <w:bookmarkStart w:id="507" w:name="_Toc188"/>
      <w:bookmarkEnd w:id="505"/>
      <w:bookmarkEnd w:id="506"/>
      <w:r>
        <w:rPr>
          <w:rtl w:val="true"/>
        </w:rPr>
        <w:t xml:space="preserve">حدیث </w:t>
      </w:r>
      <w:r>
        <w:rPr/>
        <w:t>5</w:t>
      </w:r>
      <w:bookmarkEnd w:id="5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إِبْرَاهِیمَ بْنِ هَاشِمٍ عَنِ ابْنِ أَبِی عُمَیْرٍ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مَا کَانَ وَ مَا هُوَ کَائِنٌ إِلَی یَوْمِ الْقِیَامَةِ أَ لَیْسَ کَانَ فِی عِلْمِ اللَّهِ قَالَ فَقَالَ بَلَی قَبْلَ أَنْ یَخْلُقَ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از ابراهیم بن هاشم از ابن ابی عمیر از منصور بن حازم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بآن حضرت عرض کردم که مرا خبر ده که آنچه بوده و آنچه خواهد بود تا روز قیامت آیا چنان نیست که در علم خدا بوده باشد راوی میگوید که حضرت فرمود بلی پیش از آنکه آسمانها و زمین را بیافریند</w:t>
      </w:r>
      <w:r>
        <w:rPr>
          <w:rFonts w:eastAsia="IRNazanin" w:cs="IRNazanin"/>
          <w:color w:val="111111"/>
          <w:sz w:val="28"/>
          <w:szCs w:val="28"/>
          <w:rtl w:val="true"/>
          <w:lang w:bidi="fa-IR"/>
        </w:rPr>
        <w:t>.</w:t>
      </w:r>
    </w:p>
    <w:p>
      <w:pPr>
        <w:pStyle w:val="Heading4"/>
        <w:numPr>
          <w:ilvl w:val="3"/>
          <w:numId w:val="1"/>
        </w:numPr>
        <w:rPr/>
      </w:pPr>
      <w:bookmarkStart w:id="508" w:name="__RefHeading___Toc107162_1395250215"/>
      <w:bookmarkStart w:id="509" w:name="_Toc189"/>
      <w:bookmarkEnd w:id="508"/>
      <w:r>
        <w:rPr>
          <w:rtl w:val="true"/>
        </w:rPr>
        <w:t xml:space="preserve">حدیث </w:t>
      </w:r>
      <w:r>
        <w:rPr/>
        <w:t>6</w:t>
      </w:r>
      <w:bookmarkEnd w:id="50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عَنْ أَبِیهِ عَنْ مُحَمَّدِ بْنِ أَحْمَدَ بْنِ یَحْیَی بْنِ عِمْرَانَ الْأَشْعَرِیِّ عَنْ عَلِیِّ بْنِ إِسْمَاعِیلَ وَ إِبْرَاهِیمَ بْنِ هَاشِمٍ جَمِیعاً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یَعْنِی أَبَا عَبْدِ اللَّهِ ع هَلْ یَکُونُ الْیَوْمَ شَیْ‌ءٌ لَمْ یَکُنْ فِی عِلْمِ اللَّهِ عَزَّ وَ جَلَّ قَالَ لَا بَلْ کَانَ فِی عِلْمِهِ قَبْلَ أَنْ یُنْشِئَ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دیث کرد ما را حسین بن احمد بن ادریس رحمه اللَّه از پدرش از محمد بن احمد بن یحیی بن عمران اشعری از علی بن اسماعیل و ابراهیم بن هاشم هر دو از صفوان بن یحیی از منصور بن حازم که گفت از او یعنی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امروز چیزی میباشد که در علم خدای عز و جل نبوده باشد فرمود نه بلکه در علم آن جناب بوده پیش از آنکه آسمانها و زمین را ایجاد کند</w:t>
      </w:r>
      <w:r>
        <w:rPr>
          <w:rFonts w:eastAsia="IRNazanin" w:cs="IRNazanin"/>
          <w:color w:val="111111"/>
          <w:sz w:val="28"/>
          <w:szCs w:val="28"/>
          <w:rtl w:val="true"/>
          <w:lang w:bidi="fa-IR"/>
        </w:rPr>
        <w:t>.</w:t>
      </w:r>
      <w:bookmarkStart w:id="510" w:name="pg2576_15566"/>
    </w:p>
    <w:p>
      <w:pPr>
        <w:pStyle w:val="Heading4"/>
        <w:numPr>
          <w:ilvl w:val="3"/>
          <w:numId w:val="1"/>
        </w:numPr>
        <w:rPr/>
      </w:pPr>
      <w:bookmarkStart w:id="511" w:name="__RefHeading___Toc107164_1395250215"/>
      <w:bookmarkStart w:id="512" w:name="_Toc190"/>
      <w:bookmarkEnd w:id="510"/>
      <w:bookmarkEnd w:id="511"/>
      <w:r>
        <w:rPr>
          <w:rtl w:val="true"/>
        </w:rPr>
        <w:t xml:space="preserve">حدیث </w:t>
      </w:r>
      <w:r>
        <w:rPr/>
        <w:t>7</w:t>
      </w:r>
      <w:bookmarkEnd w:id="51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إِدْرِیسَ رَضِیَ اللَّهُ عَنْهُ قَالَ حَدَّثَنِی أَبِی قَالَ حَدَّثَنَا إِبْرَاهِیمُ بْنُ هَاشِمٍ عَنْ مُحَمَّدِ بْنِ إِسْمَاعِیلَ بْنِ بَزِیعٍ عَنْ یُونُسَ عَنْ أَبِی الْحَسَنِ</w:t>
      </w:r>
      <w:r>
        <w:rPr>
          <w:rStyle w:val="FootnoteAnchor"/>
          <w:rtl w:val="true"/>
        </w:rPr>
        <w:footnoteReference w:id="375"/>
      </w:r>
      <w:r>
        <w:rPr>
          <w:rFonts w:ascii="Amiri" w:hAnsi="Amiri" w:eastAsia="Amiri" w:cs="Amiri"/>
          <w:color w:val="111111"/>
          <w:sz w:val="28"/>
          <w:sz w:val="28"/>
          <w:szCs w:val="28"/>
          <w:rtl w:val="true"/>
          <w:lang w:bidi="ar-SA"/>
        </w:rPr>
        <w:t>عَنْ جَابِرٍ قَالَ قَالَ أَبُو جَعْفَرٍ ع إِنَّ اللَّهَ تَبَارَکَتْ أَسْمَاؤُهُ وَ تَعَالَی فِی عُلُوِّ کُنْهِهِ أَحَدٌ تَوَحَّدَ بِالتَّوْحِیدِ فِی تَوْحِیدِهِ ثُمَّ أَجْرَاهُ عَلَی خَلْقِهِ فَهُوَ أَحَدٌ صَمَدٌ مَلِکٌ قُدُّوسٌ یَعْبُدُهُ کُلُّ شَیْ‌ءٍ وَ یَصْمِدُ إِلَیْهِ وَ فَوْقَ الَّذِی عَسَیْنَا أَنْ نَبْلُغَ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رَبُّنَا کُلَّ شَیْ‌ءٍ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حسین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پدرم گفت که حدیث کرد ما را ابراهیم بن هاشم از محمد بن اسماعیل بن بزیع از یونس از ابو الحسن از جابر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عز و جل نامهایش مبارک بوده و در علو کنه خویش برتری داشته یگانه ایست که در توحیدش بیگانگی متوحد شده بعد از آن آن را بر خلقش جاری گردانیده پس او یگانه ایست پناه نیازمندان و پادشاهی بغایت پاکیزه که هر چیزی او را می‌پرستد و بسوی او قصد میکند و بالاتر است از آنچه ما شاید بآن برسیم و پروردگار ما هر چیزی را فرو گرفته از روی علم</w:t>
      </w:r>
      <w:r>
        <w:rPr>
          <w:rFonts w:eastAsia="IRNazanin" w:cs="IRNazanin"/>
          <w:color w:val="111111"/>
          <w:sz w:val="28"/>
          <w:szCs w:val="28"/>
          <w:rtl w:val="true"/>
          <w:lang w:bidi="fa-IR"/>
        </w:rPr>
        <w:t>.</w:t>
      </w:r>
      <w:bookmarkStart w:id="513" w:name="pg2576_15567"/>
    </w:p>
    <w:p>
      <w:pPr>
        <w:pStyle w:val="Heading4"/>
        <w:numPr>
          <w:ilvl w:val="3"/>
          <w:numId w:val="1"/>
        </w:numPr>
        <w:rPr/>
      </w:pPr>
      <w:bookmarkStart w:id="514" w:name="__RefHeading___Toc107166_1395250215"/>
      <w:bookmarkStart w:id="515" w:name="_Toc191"/>
      <w:bookmarkEnd w:id="513"/>
      <w:bookmarkEnd w:id="514"/>
      <w:r>
        <w:rPr>
          <w:rtl w:val="true"/>
        </w:rPr>
        <w:t xml:space="preserve">حدیث </w:t>
      </w:r>
      <w:r>
        <w:rPr/>
        <w:t>8</w:t>
      </w:r>
      <w:bookmarkEnd w:id="51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 حَدَّثَنَا أَحْمَدُ بْنُ الْفَضْلِ بْنِ الْمُغِیرَةِ قَالَ حَدَّثَنَا أَبُو نَصْرٍ مَنْصُورُ بْنُ عَبْدِ اللَّهِ بْنِ إِبْرَاهِیمَ الْأَصْفَهَانِیُّ قَالَ حَدَّثَنَا عَلِیُّ بْنُ عَبْدِ اللَّهِ قَالَ حَدَّثَنَا الْحُسَیْنُ بْنُ بَشَّارٍ عَنْ أَبِی الْحَسَنِ عَلِیِّ بْنِ مُوسَی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یَعْلَمُ اللَّهُ الشَّیْ‌ءَ الَّذِی لَمْ یَکُنْ أَنْ لَوْ کَانَ کَیْفَ کَانَ یَکُونُ</w:t>
      </w:r>
      <w:r>
        <w:rPr>
          <w:rStyle w:val="FootnoteAnchor"/>
          <w:rtl w:val="true"/>
        </w:rPr>
        <w:footnoteReference w:id="376"/>
      </w:r>
      <w:r>
        <w:rPr>
          <w:rFonts w:ascii="Amiri" w:hAnsi="Amiri" w:eastAsia="Amiri" w:cs="Amiri"/>
          <w:color w:val="111111"/>
          <w:sz w:val="28"/>
          <w:sz w:val="28"/>
          <w:szCs w:val="28"/>
          <w:rtl w:val="true"/>
          <w:lang w:bidi="ar-SA"/>
        </w:rPr>
        <w:t>أَوْ لَا یَعْلَمُ إِلَّا مَا یَکُونُ فَقَالَ إِنَّ اللَّهَ تَعَالَی هُوَ الْعَالِمُ بِالْأَشْیَاءِ قَبْلَ کَوْنِ الْأَشْیَاءِ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نَسْتَنْسِخُ ما کُنْتُمْ تَعْمَلُونَ </w:t>
      </w:r>
      <w:r>
        <w:rPr>
          <w:rStyle w:val="FootnoteAnchor"/>
          <w:rtl w:val="true"/>
        </w:rPr>
        <w:footnoteReference w:id="377"/>
      </w:r>
      <w:r>
        <w:rPr>
          <w:rFonts w:ascii="Amiri" w:hAnsi="Amiri" w:eastAsia="Amiri" w:cs="Amiri"/>
          <w:color w:val="111111"/>
          <w:sz w:val="28"/>
          <w:sz w:val="28"/>
          <w:szCs w:val="28"/>
          <w:rtl w:val="true"/>
          <w:lang w:bidi="ar-SA"/>
        </w:rPr>
        <w:t>وَ قَالَ لِأَهْلِ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لَعادُوا لِما نُهُوا عَنْهُ وَ إِنَّهُمْ لَکاذِبُونَ </w:t>
      </w:r>
      <w:r>
        <w:rPr>
          <w:rStyle w:val="FootnoteAnchor"/>
          <w:rtl w:val="true"/>
        </w:rPr>
        <w:footnoteReference w:id="378"/>
      </w:r>
      <w:r>
        <w:rPr>
          <w:rFonts w:ascii="Amiri" w:hAnsi="Amiri" w:eastAsia="Amiri" w:cs="Amiri"/>
          <w:color w:val="111111"/>
          <w:sz w:val="28"/>
          <w:sz w:val="28"/>
          <w:szCs w:val="28"/>
          <w:rtl w:val="true"/>
          <w:lang w:bidi="ar-SA"/>
        </w:rPr>
        <w:t>فَقَدْ عَلِمَ اللَّهُ عَزَّ وَ جَلَّ أَنَّهُ لَوْ رَدَّهُمْ لَعَادُوا لِمَا نُهُوا عَنْهُ وَ قَالَ لِلْمَلَائِکَةِ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فِیها مَنْ یُفْسِدُ فِیها وَ یَسْفِکُ الدِّماءَ وَ نَحْنُ نُسَبِّحُ بِحَمْدِکَ وَ نُقَدِّسُ لَکَ قالَ إِنِّی أَعْلَمُ ما لا تَعْلَمُونَ</w:t>
      </w:r>
      <w:r>
        <w:rPr>
          <w:rStyle w:val="FootnoteAnchor"/>
          <w:rtl w:val="true"/>
        </w:rPr>
        <w:footnoteReference w:id="379"/>
      </w:r>
      <w:r>
        <w:rPr>
          <w:rFonts w:ascii="Amiri" w:hAnsi="Amiri" w:eastAsia="Amiri" w:cs="Amiri"/>
          <w:color w:val="111111"/>
          <w:sz w:val="28"/>
          <w:sz w:val="28"/>
          <w:szCs w:val="28"/>
          <w:rtl w:val="true"/>
          <w:lang w:bidi="ar-SA"/>
        </w:rPr>
        <w:t>فَلَمْ یَزَلِ اللَّهُ عَزَّ وَ جَلَّ عِلْمُهُ سَابِقاً لِلْأَشْیَاءِ قَدِیماً قَبْلَ أَنْ یَخْلُقَهَا فَتَبَارَکَ رَبُّنَا تَعَالَی عُلُوّاً کَبِیراً خَلَقَ الْأَشْیَاءَ وَ عِلْمُهُ بِهَا سَابِقٌ لَهَا کَمَا شَاءَ کَذَلِکَ لَمْ یَزَلْ رَبُّنَا عَلِیماً سَمِیعاً بَصِیراً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عبد اللَّه بن محمد بن عبد الوهاب گفت که حدیث کرد ما را احمد بن فضل بن مغیره گفت که حدیث کرد ما را ابو نصر منصور بن عبد اللَّه بن ابراهیم اصفهانی گفت که حدیث کرد ما را علی بن عبد اللَّه گفت که حدیث کرد ما را حسین بن بشار از أبو الحسن حضرت علی بن موسی الرضا علیهما السلام که گفت او را سؤال کردم که آیا خدا میداند آن چیزی را که موجود نشده آنکه اگر میبود چگونه می‌بود یا نمیداند مگر آنچه را که میباشد و خواهد بود فرمود که خدای تعالی عالم است بچیزها پیش از بودن چیزها خدای عز و جل فرمود که إِنَّا کُنَّا نَسْتَنْسِخُ ما کُنْتُمْ تَعْمَلُونَ یعنی بدرستی که ما چنان بودیم که حافظان اعمال را امر بنوشتن میکردیم یعنی ایشان را میفرمودیم تا می‌نوشتند آنچه را که بودید که میکردید چه مراد از کتاب ناطق بحق که پیش از این مذکور است کتاب مکنونست که قلم بامر خدا آنچه را که بوده و آنچه را که خواهد بود تا روز قیامت در آن نوشته چنان که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 کتاب مکنونی است که همه نسخها از آنست و فرمود که آیا شما عرب نیستید پس چگونه معنی کلام را نمی‌شناسید و یکی از شما بصاحب خویش میگوید که این کتاب را استنساخ کن آیا چنان نیست که آنچه می‌نویسید از کتاب دیگر از اصل باشد و این قول خدا است که إِنَّا کُنَّا نَسْتَنْسِخُ ما کُنْتُمْ تَعْمَلُونَ و از اهل دوزخ خبر داده و در باب ایشان فرمود وَ لَوْ رُدُّوا لَعادُوا لِما نُهُوا عَنْهُ وَ إِنَّهُمْ لَکاذِبُونَ و معنی آن چنان که گذشت و اگر بحسب فرض باز گردانیده شوند بدنیا هر آینه باز گردند بسوی آنچه نهی کرده شده‌اند از آن یعنی باز مرتکب شرک و عصیان و تکذیب شوند و بدرستی که ایشان دروغگویانند در وعده ایمان پس خدای عز و جل دانسته که اگر ایشان را برگرداند هر آینه برگردند بسوی آنچه نهی شده‌اند از آن و فرشتگان را جواب و رد فرمود چون گفتند که أَ تَجْعَلُ فِیها مَنْ یُفْسِدُ فِیها وَ یَسْفِکُ الدِّماءَ وَ نَحْنُ نُسَبِّحُ بِحَمْدِکَ وَ نُقَدِّسُ لَکَ یعنی آیا قرار میدهی در زمین کسی را که تباهی کند در آن و بریزد خونها را و حال آنکه ما تسبیح میکنیم بحمد تو و بپاکیزگی میخوانیم تو را فرمود که إِنِّی أَعْلَمُ ما لا تَعْلَمُونَ یعنی بدرستی که من میدانم در آفرینش این خلیفه آنچه را که شما نمیدانید پس خدای عز و جل پیوسته علمش چیزها را پیشی‌گیرنده و قدیم بوده پیش از آنکه آنها را بیافریند پس پروردگار ما بزرگوار و کثیر البرکات و از عیوب و نقائص مبری است و برتر است از آنها برتری بزرگ چیزهای را آفریده و علمش آنها را پیشی‌گیرنده بوده چنان که خواسته همچنین پروردگار ما همیشه دانای شنوای بینا بوده</w:t>
      </w:r>
      <w:r>
        <w:rPr>
          <w:rFonts w:eastAsia="IRNazanin" w:cs="IRNazanin"/>
          <w:color w:val="111111"/>
          <w:sz w:val="28"/>
          <w:szCs w:val="28"/>
          <w:rtl w:val="true"/>
          <w:lang w:bidi="fa-IR"/>
        </w:rPr>
        <w:t>.</w:t>
      </w:r>
      <w:bookmarkStart w:id="516" w:name="pg2576_15568"/>
    </w:p>
    <w:p>
      <w:pPr>
        <w:pStyle w:val="Heading4"/>
        <w:numPr>
          <w:ilvl w:val="3"/>
          <w:numId w:val="1"/>
        </w:numPr>
        <w:rPr/>
      </w:pPr>
      <w:bookmarkStart w:id="517" w:name="__RefHeading___Toc107168_1395250215"/>
      <w:bookmarkStart w:id="518" w:name="_Toc192"/>
      <w:bookmarkEnd w:id="516"/>
      <w:bookmarkEnd w:id="517"/>
      <w:r>
        <w:rPr>
          <w:rtl w:val="true"/>
        </w:rPr>
        <w:t xml:space="preserve">حدیث </w:t>
      </w:r>
      <w:r>
        <w:rPr/>
        <w:t>9</w:t>
      </w:r>
      <w:bookmarkEnd w:id="51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عَلِیِّ بْنِ عَبْدِ اللَّهِ قَالَ حَدَّثَنَا صَفْوَانُ بْنُ یَحْیَی عَنْ عَبْدِ اللَّهِ 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اللَّهِ تَبَارَکَ وَ تَعَالَی أَ کَانَ یَعْلَمُ الْمَکَانَ قَبْلَ أَنْ یَخْلُقَ الْمَکَانَ أَمْ عَلِمَهُ عِنْدَ مَا خَلَقَهُ وَ بَعْدَ مَا خَلَقَهُ فَقَالَ تَعَالَی اللَّهُ بَلْ لَمْ یَزَلْ عَالِماً بِالْمَکَانِ قَبْلَ تَکْوِینِهِ کَعِلْمِهِ بِهِ بَعْدَ مَا کَوَّنَهُ وَ کَذَلِکَ عِلْمُهُ بِجَمِیعِ الْأَشْیَاءِ کَعِلْمِهِ بِالْمَکَانِ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من الدلیل علی أن الله تبارک و تعالی عالم أن الأفعال المختلفة التقدیر المتضادة التدبیر المتفاوتة الصنعة لا تقع علی ما ینبغی أن یکون علیه من الحکمة ممن لا یعلمها و لا یستمر علی منهاج منتظم ممن یجهلها أ لا تری أنه لا یصوغ قرطا یحکم صنعته و یضع کلا من دقیقه و جلیله موضعه من لا یعرف الصیاغة و لا أن ینتظم کتابة یتبع کل حرف منها ما قبله من لا یعلم الکتابة و العالم ألطف صنعة و أبدع تقریرا مما وصفناه فوقوعه من غیر عالم بکیفیته قبل وجوده أبعد و أشد استحالة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تَصْدِیقُ ذَلِکَ مَا حَدَّثَنَا بِهِ عَبْدُ الْوَاحِدِ بْنُ مُحَمَّدِ بْنِ عُبْدُوسٍ الْعَطَّارُ رَحِمَهُ اللَّهُ قَالَ حَدَّثَنَا عَلِیُّ بْنُ مُحَمَّدِ بْنِ قُتَیْبَةَ النَّیْسَابُورِیُّ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 بْنَ مُوسَی ع یَقُولُ فِی دُعَائِهِ سُبْحَانَ مَنْ خَلَقَ الْخَلْقَ بِقُدْرَتِهِ وَ أَتْقَنَ مَا خَلَقَ بِحِکْمَتِهِ وَ وَضَعَ کُلَّ شَیْ‌ءٍ مِنْهُ مَوْضِعَهُ بِعِلْمِهِ سُبْحَانَ مَنْ یَعْلَمُ خائِنَةَ الْأَعْیُنِ وَ ما تُخْفِی الصُّدُورُ وَ لَیْسَ کَمِثْلِهِ شَیْ‌ءٌ وَ هُوَ السَّمِیعُ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اسناد از علی بن عبد اللَّه مرویست که گفت حدیث کرد ما را صفوان بن یحیی از عبد اللَّه بن مسکان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خدای تبارک و تعالی که آیا مکان را میدانست پیش از آنکه مکان را بیافریند یا علمش در نزد چیزیست که آن را آفریده و بعد از آن چیزیست که آن را آفریده فرمود که خدا از این برتر است بلکه پیوسته عالم بمکان بوده پیش از هستی و داده دادنش چون علمش بآن بعد از آنکه آن را هستی داده و همچنین علمش بهمه چیزها چون علم او است بمکان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بعد از آنکه این حدیث را ذکر کرده گفته است که مصنف این کتاب میگوید که از جمله دلیل بر آنکه خدای تعالی عالم است آنست که افعالی که تقدیرش مختلف و تدبیرش متضاد و صنعتش تفاوت دارد واقع نمیشود بر آن وجهی که سزد که بر آن باشد از حکمت از کسی که آن را نمیداند و بر راه راست صاحب انتظامی استمرار ندارد از آن کسی که آن را نمیداند و بآن جهالت دارد آیا نمی‌بینی که کسی که زرگری را نمیداند گوشواره را نمیسازد که ساختنش را محکم و استوار گرداند و هر یک از اجزای کوچک و بزرگ آن را در جای خود گذارد و نه آنکه کسی که نوشتن را نمیدانند نوشته را نظم و ترتیب دهد که هر حرفی از آن پیروی کند آنچه را که پیش از آنست و عالم یعنی جهان صنعتش لطیف‌تر و تقدیرش بدیع‌تر است از آنچه ما آن را وصف کردیم پس وقوعش از غیر عالم و نادان بکیفیت آن پیش از وجودش دورتر و استحاله و امتناعش سخت‌تر است و تصدیق این آن چیزیست که حدیث کرد ما را بآن عبد الواحدین بن محمد بن عبدوس عطار رحمه اللَّه گفت که حدیث کرد ما را علی بن محمد بن قتیبه نیشابوری از فضل بن شاذان که گفت شنیدم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دعاء خویش میفرمود که پاک و منزه است آنکه خلق را بقدرت خویش آفریده و آنچه را که ساخته بحکمت خویش محکم فرموده و هر چیزی از آن را بعلم خویش در جای خود گذاشته پاک و منزه است آنکه میداند خیانت چشمها را که عبارت است از دزدیده بچیزی نگاه کردن که نگاه کردن بآن حلال نباشد و میداند آنچه را که سینها پنهان میدارند یعنی علمش بضمائر و سرائر مخلوقات محیط است و هیچ چیز مانند او نیست و او است شنوای بینا</w:t>
      </w:r>
      <w:r>
        <w:rPr>
          <w:rFonts w:eastAsia="IRNazanin" w:cs="IRNazanin"/>
          <w:color w:val="111111"/>
          <w:sz w:val="28"/>
          <w:szCs w:val="28"/>
          <w:rtl w:val="true"/>
          <w:lang w:bidi="fa-IR"/>
        </w:rPr>
        <w:t>.</w:t>
      </w:r>
      <w:bookmarkStart w:id="519" w:name="pg2576_15570"/>
    </w:p>
    <w:p>
      <w:pPr>
        <w:pStyle w:val="Heading4"/>
        <w:numPr>
          <w:ilvl w:val="3"/>
          <w:numId w:val="1"/>
        </w:numPr>
        <w:rPr/>
      </w:pPr>
      <w:bookmarkStart w:id="520" w:name="__RefHeading___Toc107170_1395250215"/>
      <w:bookmarkStart w:id="521" w:name="_Toc193"/>
      <w:bookmarkEnd w:id="519"/>
      <w:bookmarkEnd w:id="520"/>
      <w:r>
        <w:rPr>
          <w:rtl w:val="true"/>
        </w:rPr>
        <w:t xml:space="preserve">حدیث </w:t>
      </w:r>
      <w:r>
        <w:rPr/>
        <w:t>11</w:t>
      </w:r>
      <w:bookmarkEnd w:id="52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إِبْرَاهِیمَ بْنِ هَاشِمٍ عَنِ ابْنِ أَبِی عُمَیْرٍ عَنْ هِشَامِ بْنِ الْحَکَمِ عَنْ مَنْصُورٍ الصَّیْقَلِ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لَا جَهْلَ فِیهِ حَیَاةٌ لَا مَوْتَ فِیهِ نُورٌ لَا ظُلْمَةَ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از ابراهیم بن هاشم از ابن ابی عمیر از هشام بن حکم از منصور صیقل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 علمی است که جهلی در آن نیست و زندگی و حیاتی که مرگی در آن نیست و نوری که ظلمتی در آن نیست</w:t>
      </w:r>
      <w:r>
        <w:rPr>
          <w:rFonts w:eastAsia="IRNazanin" w:cs="IRNazanin"/>
          <w:color w:val="111111"/>
          <w:sz w:val="28"/>
          <w:szCs w:val="28"/>
          <w:rtl w:val="true"/>
          <w:lang w:bidi="fa-IR"/>
        </w:rPr>
        <w:t>.</w:t>
      </w:r>
    </w:p>
    <w:p>
      <w:pPr>
        <w:pStyle w:val="Heading4"/>
        <w:numPr>
          <w:ilvl w:val="3"/>
          <w:numId w:val="1"/>
        </w:numPr>
        <w:rPr/>
      </w:pPr>
      <w:bookmarkStart w:id="522" w:name="__RefHeading___Toc107172_1395250215"/>
      <w:bookmarkStart w:id="523" w:name="_Toc194"/>
      <w:bookmarkEnd w:id="522"/>
      <w:r>
        <w:rPr>
          <w:rtl w:val="true"/>
        </w:rPr>
        <w:t xml:space="preserve">حدیث </w:t>
      </w:r>
      <w:r>
        <w:rPr/>
        <w:t>12</w:t>
      </w:r>
      <w:bookmarkEnd w:id="52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مُحَمَّدِ بْنِ عِیسَی بْنِ عُبَیْدٍ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 رُوِّینَا أَنَّ اللَّهَ عِلْمٌ لَا جَهْلَ فِیهِ حَیَاةٌ لَا مَوْتَ فِیهِ نُورٌ لَا ظُلْمَةَ فِیهِ قَالَ کَذَلِکَ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رحمه اللَّه گفت که حدیث کرد ما را محمد بن حسن صفار از محمد بن عیسی بن عبید از یونس بن عبد الرحمن که گفت به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روایت بما رسیده که خدا علمی است که جهلی در آن نیست و حیاتی است که مرگی در آن نیست و نوریست که ظلمتی در آن نیست فرمود که آن جناب همچنین است</w:t>
      </w:r>
      <w:r>
        <w:rPr>
          <w:rFonts w:eastAsia="IRNazanin" w:cs="IRNazanin"/>
          <w:color w:val="111111"/>
          <w:sz w:val="28"/>
          <w:szCs w:val="28"/>
          <w:rtl w:val="true"/>
          <w:lang w:bidi="fa-IR"/>
        </w:rPr>
        <w:t>.</w:t>
      </w:r>
    </w:p>
    <w:p>
      <w:pPr>
        <w:pStyle w:val="Heading4"/>
        <w:numPr>
          <w:ilvl w:val="3"/>
          <w:numId w:val="1"/>
        </w:numPr>
        <w:rPr/>
      </w:pPr>
      <w:bookmarkStart w:id="524" w:name="__RefHeading___Toc107174_1395250215"/>
      <w:bookmarkStart w:id="525" w:name="_Toc195"/>
      <w:bookmarkEnd w:id="524"/>
      <w:r>
        <w:rPr>
          <w:rtl w:val="true"/>
        </w:rPr>
        <w:t xml:space="preserve">حدیث </w:t>
      </w:r>
      <w:r>
        <w:rPr/>
        <w:t>13</w:t>
      </w:r>
      <w:bookmarkEnd w:id="52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مُحَمَّدِ بْنِ عِیسَی عَنِ ابْنِ أَبِی عُمَیْرٍ عَنْ هِشَامِ بْنِ الْحَکَمِ عَنْ عِیسَی بْنِ أَبِی مَنْصُورٍ عَنْ جَابِرٍ الْجُعْفِیِّ عَنْ أَبِی جَعْفَرٍ ع قَالَ سَمِعْتُهُ یَقُولُ إِنَّ اللَّهَ نُورٌ لَا ظُلْمَةَ فِیهِ وَ عِلْمٌ لَا جَهْلَ فِیهِ وَ حَیَاةٌ لَا مَوْتَ فِیهِ</w:t>
      </w:r>
      <w:r>
        <w:rPr>
          <w:rFonts w:eastAsia="Amiri" w:cs="Amiri" w:ascii="Amiri" w:hAnsi="Amiri"/>
          <w:color w:val="111111"/>
          <w:sz w:val="28"/>
          <w:szCs w:val="28"/>
          <w:rtl w:val="true"/>
          <w:lang w:bidi="ar-SA"/>
        </w:rPr>
        <w:t>.</w:t>
      </w:r>
      <w:bookmarkStart w:id="526" w:name="pg2576_15571"/>
    </w:p>
    <w:p>
      <w:pPr>
        <w:pStyle w:val="BookText"/>
        <w:rPr/>
      </w:pPr>
      <w:bookmarkEnd w:id="52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احمد بن ولید رحمه اللَّه گفت که حدیث کرد ما را محمد بن حسن صفار از محمد بن عیسی از ابن ابی عمیر از هشام بن حکم از عیسی بن ابی منصور از جابر جعفی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میفرمود خدا نوریست که ظلمتی در آن نیست و علمی است که جهلی در آن نیست و حیاتی است که مرگی در آن نیست</w:t>
      </w:r>
      <w:r>
        <w:rPr>
          <w:rFonts w:eastAsia="IRNazanin" w:cs="IRNazanin"/>
          <w:color w:val="111111"/>
          <w:sz w:val="28"/>
          <w:szCs w:val="28"/>
          <w:rtl w:val="true"/>
          <w:lang w:bidi="fa-IR"/>
        </w:rPr>
        <w:t>.</w:t>
      </w:r>
    </w:p>
    <w:p>
      <w:pPr>
        <w:pStyle w:val="Heading4"/>
        <w:numPr>
          <w:ilvl w:val="3"/>
          <w:numId w:val="1"/>
        </w:numPr>
        <w:rPr/>
      </w:pPr>
      <w:bookmarkStart w:id="527" w:name="__RefHeading___Toc107176_1395250215"/>
      <w:bookmarkStart w:id="528" w:name="_Toc196"/>
      <w:bookmarkEnd w:id="527"/>
      <w:r>
        <w:rPr>
          <w:rtl w:val="true"/>
        </w:rPr>
        <w:t xml:space="preserve">حدیث </w:t>
      </w:r>
      <w:r>
        <w:rPr/>
        <w:t>14</w:t>
      </w:r>
      <w:bookmarkEnd w:id="52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عَبْدُ اللَّهِ بْنُ جَعْفَرٍ الْحِمْیَرِیُّ عَنْ أَحْمَدَ بْنِ مُحَمَّدٍ عَنِ الْحَسَنِ بْنِ مَحْبُوبٍ عَنِ ابْنِ سِنَانٍ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تَعَالَی عِلْماً خَاصّاً وَ عِلْماً عَامّاً فَأَمَّا الْعِلْمُ الْخَاصُّ فَالْعِلْمُ الَّذِی لَمْ یُطْلِعْ عَلَیْهِ مَلَائِکَتَهُ الْمُقَرَّبِینَ وَ أَنْبِیَاءَهُ الْمُرْسَلِینَ وَ أَمَّا عِلْمُهُ الْعَامُّ فَإِنَّهُ عِلْمُهُ الَّذِی أَطْلَعَ عَلَیْهِ مَلَائِکَتَهُ الْمُقَرَّبِینَ وَ أَنْبِیَاءَهُ الْمُرْسَلِینَ وَ قَدْ وَقَعَ إِلَیْنَا مِنْ رَسُولِ اللَّهِ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رحمة اللَّه گفت که حدیث کرد ما را عبد اللَّه بن جعفر حمیری از احمد بن محمد از حسن بن محبوب از ابن سنان از حضرت جعفر بن محمد از پدرش علیهما السلام که فرمود خدا را علم خاص و علم عامی است اما علم خاص علمی است که فرشتگان مقرب و پیغمبران مرسلش بر آن اطلاع بهم نرسانیده‌اند یا خدا ایشان را بر آن مطلع نساخته و اما علم عامش همان علمی است که فرشتگان مقرب و پیغمبران مرسلش را بر آن اطلاع داده یا ایشان بر آن مطلع شده‌اند و آن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ما واقع شده و بما رسیده</w:t>
      </w:r>
      <w:r>
        <w:rPr>
          <w:rFonts w:eastAsia="IRNazanin" w:cs="IRNazanin"/>
          <w:color w:val="111111"/>
          <w:sz w:val="28"/>
          <w:szCs w:val="28"/>
          <w:rtl w:val="true"/>
          <w:lang w:bidi="fa-IR"/>
        </w:rPr>
        <w:t>.</w:t>
      </w:r>
      <w:bookmarkStart w:id="529" w:name="pg2576_15572"/>
    </w:p>
    <w:p>
      <w:pPr>
        <w:pStyle w:val="Heading4"/>
        <w:numPr>
          <w:ilvl w:val="3"/>
          <w:numId w:val="1"/>
        </w:numPr>
        <w:rPr/>
      </w:pPr>
      <w:bookmarkStart w:id="530" w:name="__RefHeading___Toc107178_1395250215"/>
      <w:bookmarkStart w:id="531" w:name="_Toc197"/>
      <w:bookmarkEnd w:id="529"/>
      <w:bookmarkEnd w:id="530"/>
      <w:r>
        <w:rPr>
          <w:rtl w:val="true"/>
        </w:rPr>
        <w:t xml:space="preserve">حدیث </w:t>
      </w:r>
      <w:r>
        <w:rPr/>
        <w:t>15</w:t>
      </w:r>
      <w:bookmarkEnd w:id="53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جَعْفَرٍ الْأَسَدِیُّ عَنْ مُوسَی بْنِ عِمْرَانَ عَنِ الْحُسَیْنِ بْنِ یَزِیدَ عَنْ زَیْدِ بْنِ الْمُعَدِّلِ النُّمَیْرِیِّ وَ عَبْدِ اللَّهِ بْنِ سِنَانٍ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لَعِلْماً لَا یَعْلَمُهُ غَیْرُهُ وَ عِلْماً یَعْلَمُهُ مَلَائِکَتُهُ الْمُقَرَّبُونَ وَ أَنْبِیَاؤُهُ الْمُرْسَلُونَ وَ نَحْنُ نَعْلَمُهُ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جعفر اسدی از موسی بن عمران از حسین بن یزید از یزید بن معدل نمیری و عبد اللَّه بن سنان از جابر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 را علمی است که کسی غیر از او آن را نمیداند و علمی است که فرشتگان مقرب و پیغمبران مرسلش آن را میدانند و ما آن را میدانیم</w:t>
      </w:r>
      <w:r>
        <w:rPr>
          <w:rFonts w:eastAsia="IRNazanin" w:cs="IRNazanin"/>
          <w:color w:val="111111"/>
          <w:sz w:val="28"/>
          <w:szCs w:val="28"/>
          <w:rtl w:val="true"/>
          <w:lang w:bidi="fa-IR"/>
        </w:rPr>
        <w:t>.</w:t>
      </w:r>
    </w:p>
    <w:p>
      <w:pPr>
        <w:pStyle w:val="Heading4"/>
        <w:numPr>
          <w:ilvl w:val="3"/>
          <w:numId w:val="1"/>
        </w:numPr>
        <w:rPr/>
      </w:pPr>
      <w:bookmarkStart w:id="532" w:name="__RefHeading___Toc107180_1395250215"/>
      <w:bookmarkStart w:id="533" w:name="_Toc198"/>
      <w:bookmarkEnd w:id="532"/>
      <w:r>
        <w:rPr>
          <w:rtl w:val="true"/>
        </w:rPr>
        <w:t xml:space="preserve">حدیث </w:t>
      </w:r>
      <w:r>
        <w:rPr/>
        <w:t>16</w:t>
      </w:r>
      <w:bookmarkEnd w:id="53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الْحُسَیْنِ بْنِ یَزِیدَ عَنْ یَحْیَی بْنِ أَبِی یَحْیَی عَنْ عَبْدِ اللَّهِ بْنِ الصَّامِتِ عَنْ عَبْدِ الْأَعْلَی عَنِ الْعَبْدِ الصَّالِحِ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لَا یُوصَفُ مِنْهُ بِأَیْنٍ وَ لَا یُوصَفُ الْعِلْمُ مِنَ اللَّهِ بِکَیْفٍ وَ لَا یُفْرَدُ الْعِلْمُ مِنَ اللَّهِ وَ لَا یُبَانُ اللَّهُ مِنْهُ وَ لَیْسَ بَیْنَ اللَّهِ وَ بَیْنَ عِلْمِهِ حَدٌّ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اسناد مرویست از حسین بن یزید از یحیی بن ابی یحیی از عبد اللّه بن صلت از عبد الاعلی از عبد صالح یعنی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علم خدا خدا از آن باین و کو وصف نمیشود و علم از خدا بکیف و چون وصف نمیشود و علم از خدا تنها نمیشود و خدا از آن جدا نمیشود و در میان خدا و علمش حد و اندازه نیست</w:t>
      </w:r>
      <w:r>
        <w:rPr>
          <w:rFonts w:eastAsia="IRNazanin" w:cs="IRNazanin"/>
          <w:color w:val="111111"/>
          <w:sz w:val="28"/>
          <w:szCs w:val="28"/>
          <w:rtl w:val="true"/>
          <w:lang w:bidi="fa-IR"/>
        </w:rPr>
        <w:t>.</w:t>
      </w:r>
      <w:bookmarkStart w:id="534" w:name="pg2576_15573"/>
    </w:p>
    <w:p>
      <w:pPr>
        <w:pStyle w:val="Heading2"/>
        <w:numPr>
          <w:ilvl w:val="1"/>
          <w:numId w:val="1"/>
        </w:numPr>
        <w:rPr/>
      </w:pPr>
      <w:bookmarkStart w:id="535" w:name="__RefHeading___Toc107182_1395250215"/>
      <w:bookmarkStart w:id="536" w:name="_Toc199"/>
      <w:bookmarkEnd w:id="534"/>
      <w:bookmarkEnd w:id="535"/>
      <w:r>
        <w:rPr/>
        <w:t>11</w:t>
      </w:r>
      <w:r>
        <w:rPr>
          <w:rtl w:val="true"/>
        </w:rPr>
        <w:t xml:space="preserve">- </w:t>
      </w:r>
      <w:r>
        <w:rPr>
          <w:rtl w:val="true"/>
        </w:rPr>
        <w:t>باب صفات الذات و صفات الأفعال‌</w:t>
      </w:r>
      <w:bookmarkEnd w:id="536"/>
    </w:p>
    <w:p>
      <w:pPr>
        <w:pStyle w:val="Heading3"/>
        <w:numPr>
          <w:ilvl w:val="2"/>
          <w:numId w:val="1"/>
        </w:numPr>
        <w:rPr/>
      </w:pPr>
      <w:bookmarkStart w:id="537" w:name="__RefHeading___Toc107184_1395250215"/>
      <w:bookmarkStart w:id="538" w:name="_Toc200"/>
      <w:bookmarkEnd w:id="537"/>
      <w:r>
        <w:rPr>
          <w:rtl w:val="true"/>
        </w:rPr>
        <w:t>«</w:t>
      </w:r>
      <w:r>
        <w:rPr>
          <w:rtl w:val="true"/>
        </w:rPr>
        <w:t>باب یازدهم</w:t>
      </w:r>
      <w:r>
        <w:rPr>
          <w:rtl w:val="true"/>
        </w:rPr>
        <w:t xml:space="preserve">» </w:t>
      </w:r>
      <w:r>
        <w:rPr>
          <w:rtl w:val="true"/>
        </w:rPr>
        <w:t>در بیان صفات ذات و صفات افعال‌</w:t>
      </w:r>
      <w:bookmarkEnd w:id="538"/>
    </w:p>
    <w:p>
      <w:pPr>
        <w:pStyle w:val="Heading4"/>
        <w:numPr>
          <w:ilvl w:val="3"/>
          <w:numId w:val="1"/>
        </w:numPr>
        <w:rPr/>
      </w:pPr>
      <w:bookmarkStart w:id="539" w:name="__RefHeading___Toc107186_1395250215"/>
      <w:bookmarkStart w:id="540" w:name="_Toc201"/>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مجمل قول در صفات ذات و صفات فعل آنست که هر دو چیز که خدا را بآنها وصف کنی که هر یک از نفی و اثبات را استعمال نمائی و هر دو در وجود تحقق داشته باشند آن صفت آن صفت صفت فعل است چون اراده رضا و کراهت و غضب و هر صفتی که بآن ضد آن را از خدا دور کنی چون علم و حیوة و سمع و بصر آن صفت صفت ذات مقدس است چنان که در آخر این باب مذکور خواهد شد ان شاء الله تعالی</w:t>
      </w:r>
      <w:r>
        <w:rPr>
          <w:rFonts w:eastAsia="IRNazanin" w:cs="IRNazanin"/>
          <w:color w:val="111111"/>
          <w:sz w:val="28"/>
          <w:szCs w:val="28"/>
          <w:rtl w:val="true"/>
          <w:lang w:bidi="fa-IR"/>
        </w:rPr>
        <w:t>.</w:t>
      </w:r>
    </w:p>
    <w:p>
      <w:pPr>
        <w:pStyle w:val="Heading4"/>
        <w:numPr>
          <w:ilvl w:val="3"/>
          <w:numId w:val="1"/>
        </w:numPr>
        <w:rPr/>
      </w:pPr>
      <w:bookmarkStart w:id="541" w:name="__RefHeading___Toc107188_1395250215"/>
      <w:bookmarkStart w:id="542" w:name="_Toc202"/>
      <w:bookmarkEnd w:id="541"/>
      <w:r>
        <w:rPr>
          <w:rtl w:val="true"/>
        </w:rPr>
        <w:t xml:space="preserve">حدیث </w:t>
      </w:r>
      <w:r>
        <w:rPr/>
        <w:t>1</w:t>
      </w:r>
      <w:bookmarkEnd w:id="54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حَدَّثَنَا عَلِیُّ بْنُ إِبْرَاهِیمَ بْنِ هَاشِمٍ عَنْ مُحَمَّدِ بْنِ خَالِدٍ الطَّیَالِسِیِّ الْخَزَّازِ الْکُوفِیِّ عَنْ صَفْوَانَ بْنِ یَحْیَی عَنِ ابْنِ مُسْکَانَ عَنْ أَبِی بَصِیرٍ قَالَ سَمِعْتُ أَبَا عَبْدِ اللَّهِ ع یَقُولُ لَمْ یَزَلِ اللَّهُ جَلَّ وَ عَزَّ رَبَّنَا وَ الْعِلْمُ ذَاتُهُ وَ لَا مَعْلُومَ وَ السَّمْعُ ذَاتُهُ وَ لَا مَسْمُوعَ وَ الْبَصَرُ ذَاتُهُ وَ لَا مُبْصَرَ وَ الْقُدْرَةُ ذَاتُهُ وَ لَا مَقْدُورَ فَلَمَّا أَحْدَثَ الْأَشْیَاءَ وَ کَانَ الْمَعْلُومُ وَقَعَ الْعِلْمُ مِنْهُ عَلَی الْمَعْلُومِ</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السَّمْعُ عَلَی الْمَسْمُوعِ وَ الْبَصَرُ عَلَی الْمُبْصَرِ وَ الْقُدْرَةُ عَلَی الْمَقْدُورِ قَالَ قُلْتُ فَلَمْ یَزَلِ اللَّهُ مُتَکَلِّماً قَالَ إِنَّ الْکَلَامَ صِفَةٌ مُحْدَثَةٌ لَیْسَتْ بِأَزَلِیَّةٍ کَانَ اللَّهُ عَزَّ وَ جَلَّ وَ لَا مُتَکَلِّمَ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محمد بن خالد طیالسی خراز کوفی از صفوان بن یحیی از ابن مسکان از ابو بصیر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خدای عز و جل که پروردگار ماست همیشه بود و علم ذات او بود و هیچ معلومی نبود که در حیطه علم و دانش در آید و شنوائی ذات او بود و هیچ مسموعی نبود که در حیطه شنیدن در آید و بینائی ذات او بود و هیچ دیده‌شده نبود که در حیطه دیدن در آید و قدرت ذات او بود و هیچ مقدوری نبود که در تحت قدرت و توانائی در آید بعد از آن چون چیزها را اهداف فرمود و آنها را از سر نو پدید آورد و معلوم مجود شد علم از آن جناب بر معلوم و شنیدن بر شنیده شده و دیدن بر آنچه دیده شود و قدرت بر آنچه مقدور باشد واقع شد ابو بصیر میگوید که عرض کردم پس خدا همیشه سخنگو بوده فرمود که سخن گفتن صفتی است که حادث می‌شود و ازلی و همیشه نیست و خدای عز و جل بود و هیچ سخنگوئی نبود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مؤلف پیش از این فقره یک فقره را از میان انداخته چه همین حدیث بهمین سند از علی بن ابراهیم تا آخر در کافی ایراد شده و پیش از این فقره چنین است که ابو بصیر گفت که عرض کردم پس خدا همیشه متحرک بوده حضرت فرمود که خدا از آن برتر است که حرکت کند و بجنبد زیرا که حرکت صفتی است که بفعل حادث می‌شود</w:t>
      </w:r>
      <w:r>
        <w:rPr>
          <w:rFonts w:eastAsia="IRNazanin" w:cs="IRNazanin"/>
          <w:color w:val="111111"/>
          <w:sz w:val="28"/>
          <w:szCs w:val="28"/>
          <w:rtl w:val="true"/>
          <w:lang w:bidi="fa-IR"/>
        </w:rPr>
        <w:t>.</w:t>
      </w:r>
      <w:bookmarkStart w:id="543" w:name="pg2576_15575"/>
    </w:p>
    <w:p>
      <w:pPr>
        <w:pStyle w:val="Heading4"/>
        <w:numPr>
          <w:ilvl w:val="3"/>
          <w:numId w:val="1"/>
        </w:numPr>
        <w:rPr/>
      </w:pPr>
      <w:bookmarkStart w:id="544" w:name="__RefHeading___Toc107190_1395250215"/>
      <w:bookmarkStart w:id="545" w:name="_Toc203"/>
      <w:bookmarkEnd w:id="543"/>
      <w:bookmarkEnd w:id="544"/>
      <w:r>
        <w:rPr>
          <w:rtl w:val="true"/>
        </w:rPr>
        <w:t xml:space="preserve">حدیث </w:t>
      </w:r>
      <w:r>
        <w:rPr/>
        <w:t>2</w:t>
      </w:r>
      <w:bookmarkEnd w:id="5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مُحَمَّدُ بْنُ عِیسَی عَنْ إِسْمَاعِیلَ بْنِ سَهْلٍ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فَقُلْتُ لَمْ یَزَلِ اللَّهُ یَعْلَمُ قَالَ أَنَّی یَکُونُ یَعْلَمُ وَ لَا مَعْلُومَ قَالَ قُلْتُ فَلَمْ یَزَلِ اللَّهُ یَسْمَعُ قَالَ أَنَّی یَکُونُ ذَلِکَ وَ لَا مَسْمُوعَ قَالَ قُلْتُ فَلَمْ یَزَلْ یُبْصِرُ قَالَ أَنَّی یَکُونُ ذَلِکَ وَ لَا مُبْصَرَ قَالَ ثُمَّ قَالَ لَمْ یَزَلِ اللَّهُ عَلِیماً سَمِیعاً بَصِیراً ذَاتٌ عَلَّامَةٌ سَمِیعَةٌ بَصِیرَةٌ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رحمة اللَّه گفت که حدیث کرد ما را سعد بن عبد اللّه گفت که حدیث کرد ما را محمد بن عیسی از اسماعیل بن سهل از حماد بن عیسی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نمودم و عرض کردم که خدا همیشه میدانست فرمود چگونه چنین باشد که بداند و هیچ معلومی نبود راوی میگوید که عرض کردم که پس پیوسته می‌شنید فرمود چگونه چنین باشد و هیچ مسموعی نبود راوی میگوید که عرض کردم که پس پیوسته میدید فرمود چگونه این میسر می‌شود و هیچ مبصر و دیده‌شده نبود بعد از آن فرمود پیوسته خدا دانای شنوای بینا بوده ذاتی است بغایت دانای شنوای بینا</w:t>
      </w:r>
    </w:p>
    <w:p>
      <w:pPr>
        <w:pStyle w:val="Heading4"/>
        <w:numPr>
          <w:ilvl w:val="3"/>
          <w:numId w:val="1"/>
        </w:numPr>
        <w:rPr/>
      </w:pPr>
      <w:bookmarkStart w:id="546" w:name="__RefHeading___Toc107192_1395250215"/>
      <w:bookmarkStart w:id="547" w:name="_Toc204"/>
      <w:bookmarkEnd w:id="546"/>
      <w:r>
        <w:rPr>
          <w:rtl w:val="true"/>
        </w:rPr>
        <w:t xml:space="preserve">حدیث </w:t>
      </w:r>
      <w:r>
        <w:rPr/>
        <w:t>3</w:t>
      </w:r>
      <w:bookmarkEnd w:id="54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عَنْ مُحَمَّدِ بْنِ إِسْمَاعِیلَ الْبَرْمَکِیِّ قَالَ حَدَّثَنَا الْفَضْلُ بْنُ سُلَیْمَانَ الْکُوفِیُّ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 بْنَ مُوسَی ع یَقُولُ لَمْ یَزَلِ اللَّهُ تَبَارَکَ وَ تَعَالَی عَلِیماً قَادِراً حَیّاً قَدِیماً سَمِیعاً بَصِیراً فَقُلْتُ لَهُ یَا ابْنَ رَسُولِ اللَّهِ إِنَّ قَوْماً یَقُولُونَ إِنَّهُ عَزَّ وَ جَلَّ لَمْ یَزَلْ عَالِماً بِعِلْمٍ وَ قَادِراً بِقُدْرَةٍ وَ حَیّاً بِحَیَاةٍ وَ قَدِیماً بِقِدَمٍ وَ سَمِیعاً بِسَمْعٍ وَ بَصِیراً بِبَصَرٍ</w:t>
      </w:r>
      <w:r>
        <w:rPr>
          <w:rStyle w:val="FootnoteAnchor"/>
          <w:rtl w:val="true"/>
        </w:rPr>
        <w:footnoteReference w:id="382"/>
      </w:r>
      <w:bookmarkStart w:id="548" w:name="pg2576_15576"/>
    </w:p>
    <w:p>
      <w:pPr>
        <w:pStyle w:val="BookText"/>
        <w:rPr/>
      </w:pPr>
      <w:bookmarkEnd w:id="548"/>
      <w:r>
        <w:rPr>
          <w:rFonts w:ascii="Amiri" w:hAnsi="Amiri" w:eastAsia="Amiri" w:cs="Amiri"/>
          <w:color w:val="111111"/>
          <w:sz w:val="28"/>
          <w:sz w:val="28"/>
          <w:szCs w:val="28"/>
          <w:rtl w:val="true"/>
          <w:lang w:bidi="ar-SA"/>
        </w:rPr>
        <w:t>فَقَالَ ع مَنْ قَالَ ذَلِکَ وَ دَانَ بِهِ فَقَدِ اتَّخَذَ مَعَ اللَّهِ آلِهَةً أُخْری وَ لَیْسَ مِنْ وَلَایَتِنَا عَلَی شَیْ‌ءٍ ثُمَّ قَالَ ع لَمْ یَزَلِ اللَّهُ عَزَّ وَ جَلَّ عَلِیماً قَادِراً حَیّاً قَدِیماً سَمِیعاً بَصِیراً لِذَاتِهِ تَعَالَی عَمَّا یَقُولُ الْمُشْرِکُونَ وَ الْمُشَبِّهُونَ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برمکی که گفت حدیث کرد ما را فضل بن سلیمان کوفی از حسین بن خالد که گفت شنیدم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پیوسته خدای تبارک و تعالی دانای توانای زنده دیرینه شنوای بینا بوده بآن حضرت عرض کردم که یا بن رسول اللَّه بدرستی که گروهی میگویند که خدای عز و جل دانا بوده بعلم و توانا بوده بقدرت و زنده بوده بحیاة و دیرینه بوده بقدم و شنوا بوده بگوش و بینا بوده بدیده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که این را بگوید و باین اعتقاد و دینداری کند بحقیقت که با خدا خدایان دیگر را فرا گرفته و از ولایت و دوستی ما بر هیچ نیست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پیوسته خدای عز و جل دانای توانای زنده دیرینه شنوای بینا بوده بخودی خود و برتر است از آنچه مشرکان و مشبهان میگویند برتری بزرگ</w:t>
      </w:r>
      <w:r>
        <w:rPr>
          <w:rFonts w:eastAsia="IRNazanin" w:cs="IRNazanin"/>
          <w:color w:val="111111"/>
          <w:sz w:val="28"/>
          <w:szCs w:val="28"/>
          <w:rtl w:val="true"/>
          <w:lang w:bidi="fa-IR"/>
        </w:rPr>
        <w:t>.</w:t>
      </w:r>
    </w:p>
    <w:p>
      <w:pPr>
        <w:pStyle w:val="Heading4"/>
        <w:numPr>
          <w:ilvl w:val="3"/>
          <w:numId w:val="1"/>
        </w:numPr>
        <w:rPr/>
      </w:pPr>
      <w:bookmarkStart w:id="549" w:name="__RefHeading___Toc107194_1395250215"/>
      <w:bookmarkStart w:id="550" w:name="_Toc205"/>
      <w:bookmarkEnd w:id="549"/>
      <w:r>
        <w:rPr>
          <w:rtl w:val="true"/>
        </w:rPr>
        <w:t xml:space="preserve">حدیث </w:t>
      </w:r>
      <w:r>
        <w:rPr/>
        <w:t>4</w:t>
      </w:r>
      <w:bookmarkEnd w:id="55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عَنْ أَبِیهِ عَنْ مُحَمَّدِ بْنِ أَبِی عُمَیْرٍ عَنْ هَارُونَ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التَّوْحِیدِ فَقَالَ هُوَ عَزَّ وَ جَلَّ مُثْبَتٌ مَوْجُودٌ لَا مُبْطَلٌ وَ لَا مَعْدُودٌ وَ لَا فِی شَیْ‌ءٍ مِنْ صِفَةِ الْمَخْلُوقِینَ وَ لَهُ عَزَّ وَ جَلَّ نُعُوتٌ وَ صِفَاتٌ فَالصِّفَاتُ لَهُ وَ أَسْمَاؤُهَا جَارِیَةٌ عَلَی الْمَخْلُوقِینَ</w:t>
      </w:r>
      <w:r>
        <w:rPr>
          <w:rStyle w:val="FootnoteAnchor"/>
          <w:rtl w:val="true"/>
        </w:rPr>
        <w:footnoteReference w:id="383"/>
      </w:r>
      <w:bookmarkStart w:id="551" w:name="pg2576_15577"/>
    </w:p>
    <w:p>
      <w:pPr>
        <w:pStyle w:val="BookText"/>
        <w:rPr/>
      </w:pPr>
      <w:bookmarkEnd w:id="551"/>
      <w:r>
        <w:rPr>
          <w:rFonts w:ascii="Amiri" w:hAnsi="Amiri" w:eastAsia="Amiri" w:cs="Amiri"/>
          <w:color w:val="111111"/>
          <w:sz w:val="28"/>
          <w:sz w:val="28"/>
          <w:szCs w:val="28"/>
          <w:rtl w:val="true"/>
          <w:lang w:bidi="ar-SA"/>
        </w:rPr>
        <w:t>مِثْلُ السَّمِیعِ وَ الْبَصِیرِ وَ الرَّءُوفِ وَ الرَّحِیمِ وَ أَشْبَاهِ ذَلِکَ وَ النُّعُوتُ نُعُوتُ الذَّاتِ لَا تَلِیقُ إِلَّا بِاللَّهِ تَبَارَکَ وَ تَعَالَی وَ اللَّهُ نُورٌ لَا ظَلَامَ فِیهِ وَ حَیٌّ لَا مَوْتَ لَهُ وَ عَالِمٌ لَا جَهْلَ فِیهِ وَ صَمَدٌ لَا مَدْخَلَ فِیهِ رَبُّنَا نُورِیُّ الذَّاتِ حَیُّ الذَّاتِ عَالِمُ الذَّاتِ صَمَدِیُّ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محمد بن ابی عمیر از هرون بن عبد الملک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سؤال شد فرمود که آن جناب عز و جل مثبت و موجود است نه مبطل و نه معدود و نه در چیزی از صفت آفریدگان و آن حضرت را عز و جل نعوت و صفاتی چند است پس صفات از برای او است و نامهای آنها بر آفریدگان جاریست مانند شنوا و بینا و مهربان و بخشاینده و امثال اینها و نعوت نعت‌های ذات است و لیاقت ندارد مگر بخدای تبارک و تعالی و خدا نوریست که ظلمتی در آن نیست و زنده‌ایست که مرگی در آن نیست و عالمی که جهلی در آن نیست و صمدی که مدخلی در آن نیست و زنده ایست پروردگار ما نوری الذات وحی الذات و عالم الذات و صمدی الذات است که ذاتش نور و هادی و زنده و دانا و پناه نیازمندانست</w:t>
      </w:r>
    </w:p>
    <w:p>
      <w:pPr>
        <w:pStyle w:val="Heading4"/>
        <w:numPr>
          <w:ilvl w:val="3"/>
          <w:numId w:val="1"/>
        </w:numPr>
        <w:rPr/>
      </w:pPr>
      <w:bookmarkStart w:id="552" w:name="__RefHeading___Toc107196_1395250215"/>
      <w:bookmarkStart w:id="553" w:name="_Toc206"/>
      <w:bookmarkEnd w:id="552"/>
      <w:r>
        <w:rPr>
          <w:rtl w:val="true"/>
        </w:rPr>
        <w:t xml:space="preserve">حدیث </w:t>
      </w:r>
      <w:r>
        <w:rPr/>
        <w:t>5</w:t>
      </w:r>
      <w:bookmarkEnd w:id="55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حَدَّثَنِی عَمِّی مُحَمَّدُ بْنُ أَبِی الْقَاسِمِ عَنْ أَحْمَدَ بْنِ أَبِی عَبْدِ اللَّهِ الْبَرْقِیِّ عَنْ أَبِیهِ عَنْ أَحْمَدَ بْنِ النَّضْرِ الْخَزَّازِ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کَانَ وَ لَا شَیْ‌ءَ غَیْرُهُ نُوراً لَا ظَلَامَ فِیهِ</w:t>
      </w:r>
      <w:r>
        <w:rPr>
          <w:rStyle w:val="FootnoteAnchor"/>
          <w:rtl w:val="true"/>
        </w:rPr>
        <w:footnoteReference w:id="384"/>
      </w:r>
      <w:bookmarkStart w:id="554" w:name="pg2576_15578"/>
    </w:p>
    <w:p>
      <w:pPr>
        <w:pStyle w:val="BookText"/>
        <w:rPr/>
      </w:pPr>
      <w:bookmarkEnd w:id="554"/>
      <w:r>
        <w:rPr>
          <w:rFonts w:ascii="Amiri" w:hAnsi="Amiri" w:eastAsia="Amiri" w:cs="Amiri"/>
          <w:color w:val="111111"/>
          <w:sz w:val="28"/>
          <w:sz w:val="28"/>
          <w:szCs w:val="28"/>
          <w:rtl w:val="true"/>
          <w:lang w:bidi="ar-SA"/>
        </w:rPr>
        <w:t>وَ صَادِقاً لَا کَذِبَ فِیهِ</w:t>
      </w:r>
      <w:r>
        <w:rPr>
          <w:rStyle w:val="FootnoteAnchor"/>
          <w:rtl w:val="true"/>
        </w:rPr>
        <w:footnoteReference w:id="385"/>
      </w:r>
      <w:r>
        <w:rPr>
          <w:rFonts w:ascii="Amiri" w:hAnsi="Amiri" w:eastAsia="Amiri" w:cs="Amiri"/>
          <w:color w:val="111111"/>
          <w:sz w:val="28"/>
          <w:sz w:val="28"/>
          <w:szCs w:val="28"/>
          <w:rtl w:val="true"/>
          <w:lang w:bidi="ar-SA"/>
        </w:rPr>
        <w:t>وَ عَالِماً لَا جَهْلَ فِیهِ وَ حَیّاً لَا مَوْتَ فِیهِ وَ کَذَلِکَ هُوَ الْیَوْمَ وَ کَذَلِکَ لَا یَزَالُ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عمویم محمد بن ابی القاسم از احمد بن ابی عبد اللَّه برقی از پدرش از احمد بن نضر خزاز از عمر و بن شمر از جابر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تبارک و تعالی بود و چیزی غیر از او نبود و نوری بود که ظلمتی در آن نبود و راستگوئی که دروغی در آن نبود و عالمی که جهلی در آن نبود و زنده که مرگی در آن نبود و آن جناب امروز همچنین است و همیشه همچنین خواهد بود</w:t>
      </w:r>
      <w:r>
        <w:rPr>
          <w:rFonts w:eastAsia="IRNazanin" w:cs="IRNazanin"/>
          <w:color w:val="111111"/>
          <w:sz w:val="28"/>
          <w:szCs w:val="28"/>
          <w:rtl w:val="true"/>
          <w:lang w:bidi="fa-IR"/>
        </w:rPr>
        <w:t>.</w:t>
      </w:r>
    </w:p>
    <w:p>
      <w:pPr>
        <w:pStyle w:val="Heading4"/>
        <w:numPr>
          <w:ilvl w:val="3"/>
          <w:numId w:val="1"/>
        </w:numPr>
        <w:rPr/>
      </w:pPr>
      <w:bookmarkStart w:id="555" w:name="__RefHeading___Toc107198_1395250215"/>
      <w:bookmarkStart w:id="556" w:name="_Toc207"/>
      <w:bookmarkEnd w:id="555"/>
      <w:r>
        <w:rPr>
          <w:rtl w:val="true"/>
        </w:rPr>
        <w:t xml:space="preserve">حدیث </w:t>
      </w:r>
      <w:r>
        <w:rPr/>
        <w:t>6</w:t>
      </w:r>
      <w:bookmarkEnd w:id="55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یَحْیَی الْعَطَّارُ قَالَ حَدَّثَنَا الْحُسَیْنُ بْنُ الْحَسَنِ بْنِ أَبَانٍ عَنْ مُحَمَّدِ بْنِ أُورَمَةَ قَالَ حَدَّثَنَا یَحْیَی بْنُ یَحْیَی </w:t>
      </w:r>
      <w:r>
        <w:rPr>
          <w:rStyle w:val="FootnoteAnchor"/>
          <w:rtl w:val="true"/>
        </w:rPr>
        <w:footnoteReference w:id="386"/>
      </w:r>
      <w:r>
        <w:rPr>
          <w:rFonts w:ascii="Amiri" w:hAnsi="Amiri" w:eastAsia="Amiri" w:cs="Amiri"/>
          <w:color w:val="111111"/>
          <w:sz w:val="28"/>
          <w:sz w:val="28"/>
          <w:szCs w:val="28"/>
          <w:rtl w:val="true"/>
          <w:lang w:bidi="ar-SA"/>
        </w:rPr>
        <w:t>عَنْ عَبْدِ اللَّهِ بْنِ الصَّامِتِ عَنْ عَبْدِ الْأَعْلَی عَنِ الْعَبْدِ الصَّالِحِ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إِلهَ إِلَّا هُوَ کَانَ حَیّاً بِلَا کَیْفٍ وَ لَا أَیْنٍ وَ لَا کَانَ فِی شَیْ‌ءٍ وَ لَا کَانَ عَلَی شَیْ‌ءٍ وَ لَا ابْتَدَعَ لِمَکَانِهِ مَکَاناً </w:t>
      </w:r>
      <w:r>
        <w:rPr>
          <w:rStyle w:val="FootnoteAnchor"/>
          <w:rtl w:val="true"/>
        </w:rPr>
        <w:footnoteReference w:id="38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قَوِیَ بَعْدَ مَا کَوَّنَ الْأَشْیَاءَ وَ لَا یُشْبِهُهُ شَیْ‌ءٌ یَکُونُ وَ لَا کَانَ خِلْواً مِنَ الْقُدْرَةِ عَلَی الْمُلِکِ قَبْلَ إِنْشَائِهِ وَ لَا یَکُونُ خِلْواً مِنَ الْقُدْرَةِ بَعْدَ ذَهَابِهِ کَانَ عَزَّ وَ جَلَّ إِلَهاً حَیّاً بِلَا حَیَاةٍ حَادِثَةٍ مَلِکاً قَبْلَ أَنْ یُنْشِئَ شَیْئاً وَ مَالِکاً بَعْدَ إِنْشَائِهِ وَ لَیْسَ لِلَّهِ حَدٌّ وَ لَا یُعْرَفُ بِشَیْ‌ءٍ یُشْبِهُهُ وَ لَا یَهْرَمُ لِلْبَقَاءِ وَ لَا یَصْعَقُ لِدَعْوَةِ شَیْ‌ءٍ</w:t>
      </w:r>
      <w:r>
        <w:rPr>
          <w:rStyle w:val="FootnoteAnchor"/>
          <w:rtl w:val="true"/>
        </w:rPr>
        <w:footnoteReference w:id="388"/>
      </w:r>
      <w:r>
        <w:rPr>
          <w:rFonts w:ascii="Amiri" w:hAnsi="Amiri" w:eastAsia="Amiri" w:cs="Amiri"/>
          <w:color w:val="111111"/>
          <w:sz w:val="28"/>
          <w:sz w:val="28"/>
          <w:szCs w:val="28"/>
          <w:rtl w:val="true"/>
          <w:lang w:bidi="ar-SA"/>
        </w:rPr>
        <w:t>وَ لِخَوْفِهِ تَصْعَقُ الْأَشْیَاءُ کُلُّهَا وَ کَانَ اللَّهُ حَیّاً بِلَا حَیَاةٍ حَادِثَةٍ</w:t>
      </w:r>
      <w:r>
        <w:rPr>
          <w:rStyle w:val="FootnoteAnchor"/>
          <w:rtl w:val="true"/>
        </w:rPr>
        <w:footnoteReference w:id="389"/>
      </w:r>
      <w:r>
        <w:rPr>
          <w:rFonts w:ascii="Amiri" w:hAnsi="Amiri" w:eastAsia="Amiri" w:cs="Amiri"/>
          <w:color w:val="111111"/>
          <w:sz w:val="28"/>
          <w:sz w:val="28"/>
          <w:szCs w:val="28"/>
          <w:rtl w:val="true"/>
          <w:lang w:bidi="ar-SA"/>
        </w:rPr>
        <w:t xml:space="preserve">وَ لَا کَوْنٍ مَوْصُوفٍ وَ لَا کَیْفٍ مَحْدُودٍ </w:t>
      </w:r>
      <w:r>
        <w:rPr>
          <w:rStyle w:val="FootnoteAnchor"/>
          <w:rtl w:val="true"/>
        </w:rPr>
        <w:footnoteReference w:id="390"/>
      </w:r>
      <w:r>
        <w:rPr>
          <w:rFonts w:ascii="Amiri" w:hAnsi="Amiri" w:eastAsia="Amiri" w:cs="Amiri"/>
          <w:color w:val="111111"/>
          <w:sz w:val="28"/>
          <w:sz w:val="28"/>
          <w:szCs w:val="28"/>
          <w:rtl w:val="true"/>
          <w:lang w:bidi="ar-SA"/>
        </w:rPr>
        <w:t xml:space="preserve">وَ لَا أَیْنٍ مَوْقُوفٍ </w:t>
      </w:r>
      <w:r>
        <w:rPr>
          <w:rStyle w:val="FootnoteAnchor"/>
          <w:rtl w:val="true"/>
        </w:rPr>
        <w:footnoteReference w:id="391"/>
      </w:r>
      <w:r>
        <w:rPr>
          <w:rFonts w:ascii="Amiri" w:hAnsi="Amiri" w:eastAsia="Amiri" w:cs="Amiri"/>
          <w:color w:val="111111"/>
          <w:sz w:val="28"/>
          <w:sz w:val="28"/>
          <w:szCs w:val="28"/>
          <w:rtl w:val="true"/>
          <w:lang w:bidi="ar-SA"/>
        </w:rPr>
        <w:t xml:space="preserve">وَ لَا مَکَانٍ سَاکِنٍ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حَیٌّ لِنَفْسِهِ وَ مَالِکٌ لَمْ یَزَلْ لَهُ الْقُدْرَةُ أَنْشَأَ مَا شَاءَ حِینَ شَاءَ بِمَشِیَّتِهِ وَ قُدْرَتِهِ کَانَ أَوَّلًا بِلَا کَیْفٍ وَ یَکُونُ آخِراً بِلَا أَیْنٍ وَ کُلُّ شَیْ‌ءٍ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الْخَلْقُ وَ الْأَمْرُ تَبارَکَ اللَّهُ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محمد بن حسن بن احمد بن ولید رحمه اللَّه گفت که حدیث کرد ما را محمد بن یحیی عطار گفت که حدیث کرد ما را حسین بن حسن بن ابان از محمد بن اورمه که گفت حدیث کرد ما را یحیی بن ابی یحیی از عبد الله بن صلت از عبد الأعلی از عبد صالح یعنی حضرت موسی بن جعفر علیهما السلام که فرمود بدرستی که خدا که خدائی غیر از او نیست زنده بود بدون چون و چگونگی و کو و کجا و در چیزی نبود و بر چیزی نبود و از برای بودن یا جای بودنش مکانی را اختراع نفرمود و بعد از آنکه چیزها را بعرصه وجود آورد قوی نشد و چیزی که موجود می‌شود باو شباهت ندارد و از قدرت بر ملک پیش از ایجاد آن خالی نبود و بعد از بردن آن از قدرت خالی نخواهد بود و آن جناب عز و جل خدای زنده بود بی‌زندگی حادثی که زائد بر ذات مقدسش باشد و پادشاه بوده پیش از آنکه چیزی را ایجاد کند و مالک بوده بعد از آنکه آن را ایجاد فرموده و خدا را حد و تعریفی نیست و بچیزی شناخته نمیشود که باو شباهت داشته باشد چه او را شبیهی نیست و بجهت طول بقاء و ماندن پیر نمیشود و از برای دعوت چیزی بیهوش نمیگردد و همه چیزها بجهت ترس او از هوش میروند پس خدا زنده بود بی‌زندگی که حادث باشد و بی‌بودنی که بوصف در آید و بی‌چگونگی که محدود و معلوم باشد و بی‌کو و کجائی که موقوف باشد و بی‌مکانی که ساکن باشد بلکه زنده ایست بخودی خود و پادشاهی که همیشه او را قدرت بوده آنچه را که خواسته بخواست و قدرت خویش در آن هنگام که خواسته ایجاد فرموده اولی بود بی‌چگونگی و آخری خواهد بود بی‌کجا کجا یعنی بی‌مکانی که از آن سؤال شود و هر چیزی فانی و نیست‌شونده است مگر ذات او و او راست آفریدن همه مخلوقات و مکونات و امر نافذ که مقرون بمصلحت است بزرگست خدا که پروردگار عالمیانست</w:t>
      </w:r>
      <w:bookmarkStart w:id="557" w:name="pg2576_15581"/>
    </w:p>
    <w:p>
      <w:pPr>
        <w:pStyle w:val="Heading4"/>
        <w:numPr>
          <w:ilvl w:val="3"/>
          <w:numId w:val="1"/>
        </w:numPr>
        <w:rPr/>
      </w:pPr>
      <w:bookmarkStart w:id="558" w:name="__RefHeading___Toc107200_1395250215"/>
      <w:bookmarkStart w:id="559" w:name="_Toc208"/>
      <w:bookmarkEnd w:id="557"/>
      <w:bookmarkEnd w:id="558"/>
      <w:r>
        <w:rPr>
          <w:rtl w:val="true"/>
        </w:rPr>
        <w:t xml:space="preserve">حدیث </w:t>
      </w:r>
      <w:r>
        <w:rPr/>
        <w:t>7</w:t>
      </w:r>
      <w:bookmarkEnd w:id="55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مُحَمَّدُ بْنُ یَحْیَی الْعَطَّارُ عَنِ الْحُسَیْنِ بْنِ الْحَسَنِ بْنِ أَبَانٍ عَنْ مُحَمَّدِ بْنِ أُورَمَةَ عَنْ عَلِیِّ بْنِ الْحَسَنِ بْنِ مُحَمَّدٍ عَنْ خَالِدِ بْنِ یَزِیدَ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غَیْرُ اللَّهِ وَ کُلُّ شَیْ‌ءٍ وَقَعَ عَلَیْهِ اسْمُ شَیْ‌ءٍ فَهُوَ مَخْلُوقٌ مَا خَلَا اللَّهَ فَأَمَّا مَا عَبَّرَتِ الْأَلْسُنُ عَنْهُ أَوْ عَمِلَتِ الْأَیْدِی فِیهِ فَهُوَ مَخْلُوقٌ </w:t>
      </w:r>
      <w:r>
        <w:rPr>
          <w:rStyle w:val="FootnoteAnchor"/>
          <w:rtl w:val="true"/>
        </w:rPr>
        <w:footnoteReference w:id="392"/>
      </w:r>
      <w:r>
        <w:rPr>
          <w:rFonts w:ascii="Amiri" w:hAnsi="Amiri" w:eastAsia="Amiri" w:cs="Amiri"/>
          <w:color w:val="111111"/>
          <w:sz w:val="28"/>
          <w:sz w:val="28"/>
          <w:szCs w:val="28"/>
          <w:rtl w:val="true"/>
          <w:lang w:bidi="ar-SA"/>
        </w:rPr>
        <w:t>وَ اللَّهُ غَایَةُ مَنْ غَایَاهُ وَ الْمُغَیَّا غَیْرُ الْغَایَةِ وَ الْغَایَةُ مَوْصُوفَةٌ وَ کُلُّ مَوْصُوفٍ مَصْنُوعٌ وَ صَانِعُ الْأَشْیَاءِ غَیْرُ مَوْصُوفٍ بِحَدٍّ مُسَمًّی لَمْ یَتَکَوَّنْ فَتُعْرَفَ کَیْنُونَتُهُ بِصُنْعِ غَیْرِهِ وَ لَمْ یَتَنَاهَ إِلَی غَایَةٍ إِلَّا کَانَتْ غَیْرَهُ لَا یَذِلُّ مَنْ فَهِمَ هَذَا الْحُکْمَ أَبَداً</w:t>
      </w:r>
      <w:r>
        <w:rPr>
          <w:rStyle w:val="FootnoteAnchor"/>
          <w:rtl w:val="true"/>
        </w:rPr>
        <w:footnoteReference w:id="393"/>
      </w:r>
      <w:r>
        <w:rPr>
          <w:rFonts w:ascii="Amiri" w:hAnsi="Amiri" w:eastAsia="Amiri" w:cs="Amiri"/>
          <w:color w:val="111111"/>
          <w:sz w:val="28"/>
          <w:sz w:val="28"/>
          <w:szCs w:val="28"/>
          <w:rtl w:val="true"/>
          <w:lang w:bidi="ar-SA"/>
        </w:rPr>
        <w:t>وَ هُوَ التَّوْحِیدُ الْخَالِصُ فَاعْتَقِدُوهُ وَ صَدِّقُوهُ وَ تَفَهَّمُوهُ بِإِذْنِ اللَّهِ عَزَّ وَ جَلَّ وَ مَنْ زَعَمَ أَنَّهُ یَعْرِفُ اللَّهَ بِحِجَابٍ أَوْ بِصُورَةٍ أَوْ بِمِثَالٍ فَهُوَ مُشْرِکٌ</w:t>
      </w:r>
      <w:r>
        <w:rPr>
          <w:rStyle w:val="FootnoteAnchor"/>
          <w:rtl w:val="true"/>
        </w:rPr>
        <w:footnoteReference w:id="394"/>
      </w:r>
      <w:r>
        <w:rPr>
          <w:rFonts w:ascii="Amiri" w:hAnsi="Amiri" w:eastAsia="Amiri" w:cs="Amiri"/>
          <w:color w:val="111111"/>
          <w:sz w:val="28"/>
          <w:sz w:val="28"/>
          <w:szCs w:val="28"/>
          <w:rtl w:val="true"/>
          <w:lang w:bidi="ar-SA"/>
        </w:rPr>
        <w:t xml:space="preserve">لِأَنَّ الْحِجَابَ وَ الْمِثَالَ وَ الصُّورَةَ غَیْرُهُ </w:t>
      </w:r>
      <w:r>
        <w:rPr>
          <w:rStyle w:val="FootnoteAnchor"/>
          <w:rtl w:val="true"/>
        </w:rPr>
        <w:footnoteReference w:id="395"/>
      </w:r>
      <w:r>
        <w:rPr>
          <w:rFonts w:ascii="Amiri" w:hAnsi="Amiri" w:eastAsia="Amiri" w:cs="Amiri"/>
          <w:color w:val="111111"/>
          <w:sz w:val="28"/>
          <w:sz w:val="28"/>
          <w:szCs w:val="28"/>
          <w:rtl w:val="true"/>
          <w:lang w:bidi="ar-SA"/>
        </w:rPr>
        <w:t xml:space="preserve">وَ إِنَّمَا هُوَ وَاحِدٌ مُوَحَّدٌ فَکَیْفَ یُوَحِّدُ مَنْ زَعَمَ أَنَّهُ عَرَفَهُ بِغَیْرِهِ إِنَّمَا عَرَفَ اللَّهَ مَنْ عَرَفَهُ بِاللَّهِ </w:t>
      </w:r>
      <w:r>
        <w:rPr>
          <w:rStyle w:val="FootnoteAnchor"/>
          <w:rtl w:val="true"/>
        </w:rPr>
        <w:footnoteReference w:id="396"/>
      </w:r>
      <w:r>
        <w:rPr>
          <w:rFonts w:ascii="Amiri" w:hAnsi="Amiri" w:eastAsia="Amiri" w:cs="Amiri"/>
          <w:color w:val="111111"/>
          <w:sz w:val="28"/>
          <w:sz w:val="28"/>
          <w:szCs w:val="28"/>
          <w:rtl w:val="true"/>
          <w:lang w:bidi="ar-SA"/>
        </w:rPr>
        <w:t xml:space="preserve">فَمَنْ لَمْ یَعْرِفْهُ بِهِ فَلَیْسَ یَعْرِفُهُ إِنَّمَا یَعْرِفُ غَیْرَهُ وَ اللَّهُ خَالِقُ الْأَشْیَاءِ لَا مِنْ شَیْ‌ءٍ یُسَمَّی بِأَسْمَائِهِ فَهُوَ غَیْرُ أَسْمَائِهِ وَ الْأَسْمَاءُ غَیْرُهُ وَ الْمَوْصُوفُ غَیْرُ الْوَاصِفِ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فَمَنْ زَعَمَ أَنَّهُ یُؤْمِنُ بِمَا لَا یَعْرِفُ فَهُوَ ضَالٌّ عَنِ الْمَعْرِفَةِ لَا یُدْرِکُ مَخْلُوقٌ شَیْئاً إِلَّا بِاللَّهِ وَ لَا تُدْرَکُ مَعْرِفَةُ اللَّهِ إِلَّا بِاللَّهِ وَ اللَّهُ خِلْوٌ مِنْ خَلْقِهِ وَ خَلْقُهُ خِلْوٌ مِنْهُ إِذَا أَرَادَ اللَّهُ شَیْئاً کَانَ کَمَا أَرَادَ بِأَمْرِهِ مِنْ غَیْرِ نُطْقٍ لَا مَلْجَأَ لِعِبَادِهِ مِمَّا قَضَی وَ لَا حُجَّةَ لَهُمْ فِیمَا ارْتَضَی لَمْ یَقْدِرُوا عَلَی عَمَلٍ وَ لَا مُعَالَجَةٍ مِمَّا أَحْدَثَ فِی أَبْدَانِهِمُ الْمَخْلُوقَةِ إِلَّا بِرَبِّهِمْ فَمَنْ زَعَمَ أَنَّهُ یَقْوَی عَلَی عَمَلٍ لَمْ یُرِدْهُ اللَّهُ عَزَّ وَ جَلَّ فَقَدْ زَعَمَ أَنَّ إِرَادَتَهُ تَغْلِبُ إِرَادَةَ اللَّهِ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معنی ذلک أن من زعم أنه یقوی علی عمل لم یرده الله أن یقویه علیه فقد زعم أن إرادته تغلب إرادة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اللَّهُ رَبُّ الْعالَمِینَ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حسین بن حسن بن ابان از محمد بن اورمه از علی بن حسین بن محمد از خالد بن یزید از عبد الأعلی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نام خدا غیر خدا است و هر چیزی که نام چیز بر آن واقع شود مخلوق است مگر خدا و اما آنچه زبانها از آن تعبیر کند یا دستها در آن کار کند مخلوق است و لفظ اللَّه که فارسی آن خدا است غایت و نام کسی است که آن را غایت و نام قرار داده که نظر خلائق بآن میرسد و غایت نظر ایشان واقع می‌شود و مغیی بر وطن ثریا یعنی ذات مقدس که غایت از برای آن قرار داده‌اند غیر غایت است که نظر خلق بآن منتهی می‌شود و غایت مصوف است بوصف معلوم و هر موصوفی مصنوع است که کسی آن را ساخته و صانع چیزها موصوف نیست باندازه معینی و کسی او را بوجود نیاورده که هستی او را بصنعت غیر او بشناسد و تا غایتی متناهی نشده مگر آنکه آن غایت غیر او بوده و هر که این حکم را که بیان کردیم بفهمد هرگز خوار نگردد و این توحیدیست خالص پس آن را اعتقاد کنید و بآن تصدیق نمائید و بفهمید باذن خدای عز و جل و هر که گمان کند که خدا را می‌شناسد بحجاب و واسطه میان او و خلائق یا بصورت عقلی یا تمثال خیالی مشرکست زیرا که حجاب و صورت و مثالی که قرار داده غیر او است و جز این نیست که آن جناب یگانه ایست که او را بیگانگی پرستیده‌اند پس چگونه او را بیگانگی یاد نموده آنکه گمان میکند که او را بغیر او شناخته و هر که خدا شناخته خدا را بخدا شناخته پس هر که او را بخودش نشناخته، چنان نیست که او را بشناسد بلکه غیر او را می‌شناسد و خدا آفریننده چیزها است نه از چیزی پس بنامهای خود نامیده شده و آن جناب غیر نامهای خود است و نامها غیر او است و موصوف غیر وصف است پس هر که گمان کند که ایمان دارد بآنچه نمی‌شناسد گمراه از معرفت است و هیچ آفریده چیزی را در نیابد مگر بخدا و شناخت خدا دریافته نمیشود مگر بخدا و خدا از خلقش خالی و خلقش از او خالی‌اند و چون چیزی را خواهد باشد چنان که خواسته بامر خود بدون نطق و سخن گفتن و بندگان را پناهی نیست از آنچه حکم فرموده و ایشان را حجت و برهانی نیست در آنچه پسندیده و بر هیچ کار و درمانی از آنچه در تنهای آفریده شده ایشان پدید آورده قدرت ندارد مگر به پروردگار خویش پس هر که گمان کند که قوت دارد بر کاری که خدای عز و جل آن را نخواسته بحقیقت که گمان کرده که اراده‌اش بر اراده خدا که پروردگار عالمیانست غالب می‌شود</w:t>
      </w:r>
      <w:r>
        <w:rPr>
          <w:rFonts w:eastAsia="IRNazanin" w:cs="IRNazanin"/>
          <w:color w:val="111111"/>
          <w:sz w:val="28"/>
          <w:szCs w:val="28"/>
          <w:rtl w:val="true"/>
          <w:lang w:bidi="fa-IR"/>
        </w:rPr>
        <w:t>.</w:t>
      </w:r>
      <w:bookmarkStart w:id="560" w:name="pg2576_15583"/>
    </w:p>
    <w:p>
      <w:pPr>
        <w:pStyle w:val="BookText"/>
        <w:rPr/>
      </w:pPr>
      <w:bookmarkEnd w:id="5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معنی این آنست که هر که گمان کند که قوت دارد بر کاری که خدا نخواسته است که او را بر آن قوت دهد بحقیقت که گمان کرده که اراده‌اش بر اراده خدا غالب می‌شود و بزرگوار و برتر است پروردگار عالمیان</w:t>
      </w:r>
      <w:r>
        <w:rPr>
          <w:rFonts w:eastAsia="IRNazanin" w:cs="IRNazanin"/>
          <w:color w:val="111111"/>
          <w:sz w:val="28"/>
          <w:szCs w:val="28"/>
          <w:rtl w:val="true"/>
          <w:lang w:bidi="fa-IR"/>
        </w:rPr>
        <w:t>.</w:t>
      </w:r>
    </w:p>
    <w:p>
      <w:pPr>
        <w:pStyle w:val="Heading4"/>
        <w:numPr>
          <w:ilvl w:val="3"/>
          <w:numId w:val="1"/>
        </w:numPr>
        <w:rPr/>
      </w:pPr>
      <w:bookmarkStart w:id="561" w:name="__RefHeading___Toc107202_1395250215"/>
      <w:bookmarkStart w:id="562" w:name="_Toc209"/>
      <w:bookmarkEnd w:id="561"/>
      <w:r>
        <w:rPr>
          <w:rtl w:val="true"/>
        </w:rPr>
        <w:t xml:space="preserve">حدیث </w:t>
      </w:r>
      <w:r>
        <w:rPr/>
        <w:t>8</w:t>
      </w:r>
      <w:bookmarkEnd w:id="56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حَدَّثَنِی عَمِّی مُحَمَّدُ بْنُ أَبِی الْقَاسِمِ قَالَ حَدَّثَنِی مُحَمَّدُ بْنُ عَلِیٍّ الصَّیْرَفِیُّ الْکُوفِیُّ قَالَ حَدَّثَنِی مُحَمَّدُ بْنُ سِنَانٍ عَنْ أَبَانِ بْنِ عُثْمَانَ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 أَخْبِرْنِی عَنِ اللَّهِ تَبَارَکَ وَ تَعَالَی لَمْ یَزَلْ سَمِیعاً بَصِیراً عَلِیماً قَادِراً قَالَ نَعَمْ فَقُلْتُ لَهُ إِنَّ رَجُلًا یَنْتَحِلُ مُوَالاتَکُمْ أَهْلَ الْبَیْتِ یَقُولُ إِنَّ اللَّهَ تَبَارَکَ وَ تَعَالَی لَمْ یَزَلْ سَمِیعاً بِسَمْعٍ وَ بَصِیراً بِبَصَرٍ وَ عَلِیماً بِعِلْمٍ وَ قَادِراً بِقُدْرَةٍ فَغَضِبَ ع ثُمَّ قَالَ مَنْ قَالَ ذَلِکَ وَ دَانَ بِهِ فَهُوَ مُشْرِکٌ وَ لَیْسَ مِنْ وَلَایَتِنَا عَلَی شَیْ‌ءٍ إِنَّ اللَّهَ تَبَارَکَ وَ تَعَالَی ذَاتٌ عَلَّامَةٌ سَمِیعَةٌ بَصِیرَةٌ قَادِرَةٌ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عمویم محمد بن ابی القاسم گفت که حدیث کرد مرا محمد بن علی صیرفی کوفی گفت که حدیث کرد مرا محمد بن سنان از ابان بن عثمان احمر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مرا خبر ده از خدای تبارک و تعالی که پیوسته شنوای بینای دانای توانا بوده فرمود آری بآن حضرت عرض کردم که مردی که دوستی شما اهل بیت را بخود نسبت میدهد و آن را بر خود می‌بندد میگوید که خدای تبارک و تعالی پیوسته شنوا بوده بگوش و بینا بوده بچشم و دانا بوده بعلم و توانا بوده بقدرت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فرمود بعد از آن فرمود که این را بگوید و باین دینداری کند مشرک است و از ولایت و دوستی ما بر هیچ نیست بدرستی که خدای تبارک و تعالی ذاتی است که دانای شنوای بینای توانا یعنی این صفات عین ذات خدا باشد و زائد بر ذات نیست چنان که در مخلوقین صفات زائد بر ذات ایشانست و از اینجا است که فرموده‌اند که کمال توحید نفی صفات است از آن جناب</w:t>
      </w:r>
      <w:r>
        <w:rPr>
          <w:rFonts w:eastAsia="IRNazanin" w:cs="IRNazanin"/>
          <w:color w:val="111111"/>
          <w:sz w:val="28"/>
          <w:szCs w:val="28"/>
          <w:rtl w:val="true"/>
          <w:lang w:bidi="fa-IR"/>
        </w:rPr>
        <w:t>.</w:t>
      </w:r>
      <w:bookmarkStart w:id="563" w:name="pg2576_15584"/>
    </w:p>
    <w:p>
      <w:pPr>
        <w:pStyle w:val="Heading4"/>
        <w:numPr>
          <w:ilvl w:val="3"/>
          <w:numId w:val="1"/>
        </w:numPr>
        <w:rPr/>
      </w:pPr>
      <w:bookmarkStart w:id="564" w:name="__RefHeading___Toc107204_1395250215"/>
      <w:bookmarkStart w:id="565" w:name="_Toc210"/>
      <w:bookmarkEnd w:id="563"/>
      <w:bookmarkEnd w:id="564"/>
      <w:r>
        <w:rPr>
          <w:rtl w:val="true"/>
        </w:rPr>
        <w:t xml:space="preserve">حدیث </w:t>
      </w:r>
      <w:r>
        <w:rPr/>
        <w:t>9</w:t>
      </w:r>
      <w:bookmarkEnd w:id="56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رَحِمَهُ اللَّهُ قَالَ أَخْبَرَنَا عَلِیُّ بْنُ إِبْرَاهِیمَ عَنْ مُحَمَّدِ بْنِ عِیسَی بْنِ عُبَیْدٍ عَنْ حَمَّادٍ عَنْ حَرِیزٍ عَنْ مُحَمَّدِ بْنِ مُسْلِمٍ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صِفَةِ الْقَدِیمِ أَنَّهُ وَاحِدٌ أَحَدٌ صَمَدٌ أَحَدِیُّ الْمَعْنَی وَ لَیْسَ بِمَعَانٍ کَثِیرَةٍ مُخْتَلِفَةٍ قَالَ قُلْتُ جُعِلْتُ فِدَاکَ یَزْعُمُ قَوْمٌ مِنْ أَهْلِ الْعِرَاقِ أَنَّهُ یَسْمَعُ بِغَیْرِ الَّذِی یُبْصِرُ وَ یُبْصِرُ بِغَیْرِ الَّذِی یَسْمَعُ قَالَ فَقَالَ کَذَبُوا وَ أَلْحَدُوا وَ شَبَّهُوا تَعَالَی اللَّهُ عَنْ ذَلِکَ إِنَّهُ سَمِیعٌ بَصِیرٌ یَسْمَعُ بِمَا یُبْصِرُ وَ یُبْصِرُ بِمَا یَسْمَعُ قَالَ قُلْتُ یَزْعُمُونَ أَنَّهُ بَصِیرٌ عَلَی مَا یَعْقِلُونَهُ قَالَ فَقَالَ تَعَالَی اللَّهُ إِنَّمَا یَعْقِلُ مَا کَانَ بِصِفَةِ الْمَخْلُوقِینَ وَ لَیْسَ اللَّهُ کَذَلِکَ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حمزه بن محمد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خبر داد ما را علی بن ابراهیم از محمد بن عیسی بن عبید از حماد از حریز از محمد بن مسلم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از صفت قدیم آنست یا در صفت قدیم فرمود که آن جناب یگانه و پناه محتاجانست و احدی المعنی است که معانی کثیره مختلفه نیست که سر بهم آورده باشد از جهت تعدد در ذات و صفات نه در خارج و نه در ذهن راوی میگوید که عرض کردم فدای تو گردم گروهی از مردم عراق گمان میکنند که خدا می‌شنود بغیر آنچه می‌بیند و می‌بیند بغیر آنچه می‌شنود فرمود که دروغ گفتند و ملحد شدند که از حق میل کردند و خدا را بخلق تشبیه نمودند و خدا از این برتر است بدرستی که آن جناب شنوائی است بینا که می‌شنود بآنچه می بیند و می‌بیند بآنچه می‌شنود راوی میگوید که عرض کردم که گمان میکنند که بینا است بر وضعی که آن را تعقل مینمایند و میفهمند راوی میگوید که حضرت فرمود که خدا از این برتر است جز این نیست که آنچه بصفت مخلوق باشد معقول می‌شود و عقل آن را تعقل میکند و خدا چنین نیست</w:t>
      </w:r>
      <w:r>
        <w:rPr>
          <w:rFonts w:eastAsia="IRNazanin" w:cs="IRNazanin"/>
          <w:color w:val="111111"/>
          <w:sz w:val="28"/>
          <w:szCs w:val="28"/>
          <w:rtl w:val="true"/>
          <w:lang w:bidi="fa-IR"/>
        </w:rPr>
        <w:t>.</w:t>
      </w:r>
      <w:bookmarkStart w:id="566" w:name="pg2576_15585"/>
    </w:p>
    <w:p>
      <w:pPr>
        <w:pStyle w:val="Heading4"/>
        <w:numPr>
          <w:ilvl w:val="3"/>
          <w:numId w:val="1"/>
        </w:numPr>
        <w:rPr/>
      </w:pPr>
      <w:bookmarkStart w:id="567" w:name="__RefHeading___Toc107206_1395250215"/>
      <w:bookmarkStart w:id="568" w:name="_Toc211"/>
      <w:bookmarkEnd w:id="566"/>
      <w:bookmarkEnd w:id="567"/>
      <w:r>
        <w:rPr>
          <w:rtl w:val="true"/>
        </w:rPr>
        <w:t xml:space="preserve">حدیث </w:t>
      </w:r>
      <w:r>
        <w:rPr/>
        <w:t>10</w:t>
      </w:r>
      <w:bookmarkEnd w:id="56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إِبْرَاهِیمَ عَنْ أَبِیهِ عَنِ الْعَبَّاسِ بْنِ عَمْرٍو عَنْ هِشَامِ بْنِ الْحَکَمِ قَالَ فِی حَدِیثِ الزِّنْدِیقِ الَّذِی سَأَلَ أَبَا عَبْدِ اللَّهِ ع أَنَّهُ قَالَ لَهُ أَ تَقُولُ إِنَّهُ سَمِیعٌ بَصِیرٌ فَقَالَ أَبُو عَبْدِ اللَّهِ ع هُوَ سَمِیعٌ بَصِیرٌ سَمِیعٌ بِغَیْرِ جَارِحَةٍ وَ بَصِیرٌ بِغَیْرِ آلَةٍ بَلْ یَسْمَعُ بِنَفْسِهِ وَ یُبْصِرُ بِنَفْسِهِ وَ لَیْسَ قَوْلِی إِنَّهُ یَسْمَعُ بِنَفْسِهِ أَنَّهُ شَیْ‌ءٌ وَ النَّفْسُ شَیْ‌ءٌ آخَرُ وَ لَکِنِّی أَرَدْتُ عِبَارَةً عَنْ نَفْسِی إِذْ کُنْتُ مَسْئُولًا وَ إِفْهَاماً لَکَ إِذْ کُنْتَ سَائِلًا فَأَقُولُ یَسْمَعُ بِکُلِّهِ لَا أَنَّ کُلَّهُ لَهُ بَعْضٌ وَ لَکِنِّی أَرَدْتُ إِفْهَامَکَ وَ التَّعْبِیرُ عَنْ نَفْسِی وَ لَیْسَ مَرْجِعِی فِی ذَلِکَ إِلَّا إِلَی أَنَّهُ السَّمِیعُ الْبَصِیرُ الْعَالِمُ الْخَبِیرُ بِلَا اخْتِلَافِ الذَّاتِ وَ لَا اخْتِلَافِ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از عباس بن عمر و از هشام بن حکم که در حدیث زندیقی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 گفت که زندیق بآن حضرت عرض کرد که آیا گمان داری که خدا شنوای بینا است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 جناب شنوای بینا است شنوا است بی‌جارحه و عضو و بینا است بی‌آلت و اداة بلکه بنفس خود می‌شنود و بنفس خویش می‌بیند و قول من که بنفس خود می‌شنود این نیست که خدا چیزیست و نفس چیز دیگر و لیکن خواستم که از جانب خود عبارتی بگویم زیرا که مسئول بودم و از من سؤال شده بود و خواستم که تو را بفهمانم زیرا که سائل بودی و چیزی پرسیده‌ای و جواب میخواهی پس میگویم که خدا بهمه خود می‌شنود نه باین معنی که همه او آن را بعضی هست و لیکن خواستم که تو را بفهمانم و از جانب خود از این مطلب تعبیر کنم و باز گشت من در این قول نیست مگر بسوی آنکه خدا شنوای بینای دانای آگاهست بی‌آنکه ذات مقدس اختلافی بهم رساند و نه آنکه معنی مختلف شود حاصل معنی آنکه همه اینها بذات است و عضو و آلتی ندارد</w:t>
      </w:r>
      <w:r>
        <w:rPr>
          <w:rFonts w:eastAsia="IRNazanin" w:cs="IRNazanin"/>
          <w:color w:val="111111"/>
          <w:sz w:val="28"/>
          <w:szCs w:val="28"/>
          <w:rtl w:val="true"/>
          <w:lang w:bidi="fa-IR"/>
        </w:rPr>
        <w:t>.</w:t>
      </w:r>
      <w:bookmarkStart w:id="569" w:name="pg2576_15586"/>
    </w:p>
    <w:p>
      <w:pPr>
        <w:pStyle w:val="Heading4"/>
        <w:numPr>
          <w:ilvl w:val="3"/>
          <w:numId w:val="1"/>
        </w:numPr>
        <w:rPr/>
      </w:pPr>
      <w:bookmarkStart w:id="570" w:name="__RefHeading___Toc107208_1395250215"/>
      <w:bookmarkStart w:id="571" w:name="_Toc212"/>
      <w:bookmarkEnd w:id="569"/>
      <w:bookmarkEnd w:id="570"/>
      <w:r>
        <w:rPr>
          <w:rtl w:val="true"/>
        </w:rPr>
        <w:t xml:space="preserve">حدیث </w:t>
      </w:r>
      <w:r>
        <w:rPr/>
        <w:t>11</w:t>
      </w:r>
      <w:bookmarkEnd w:id="57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عَنْ أَبِیهِ عَنْ أَحْمَدَ بْنِ مُحَمَّدٍ عَنِ الْحُسَیْنِ بْنِ سَعِیدٍ عَنِ الْقَاسِمِ بْنِ مُحَمَّدٍ عَنْ عَبْدِ الصَّمَدِ بْنِ بَشِیرٍ عَنْ فُضَیْلِ بْنِ سُکَّرَةَ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جُعِلْتُ فِدَاکَ إِنْ رَأَیْتَ أَنْ تُعَلِّمَنِی هَلْ کَانَ اللَّهُ جَلَّ ذِکْرُهُ یَعْلَمُ قَبْلَ أَنْ یَخْلُقَ الْخَلْقَ أَنَّهُ وَحْدَهُ</w:t>
      </w:r>
      <w:r>
        <w:rPr>
          <w:rStyle w:val="FootnoteAnchor"/>
          <w:rtl w:val="true"/>
        </w:rPr>
        <w:footnoteReference w:id="400"/>
      </w:r>
      <w:r>
        <w:rPr>
          <w:rFonts w:ascii="Amiri" w:hAnsi="Amiri" w:eastAsia="Amiri" w:cs="Amiri"/>
          <w:color w:val="111111"/>
          <w:sz w:val="28"/>
          <w:sz w:val="28"/>
          <w:szCs w:val="28"/>
          <w:rtl w:val="true"/>
          <w:lang w:bidi="ar-SA"/>
        </w:rPr>
        <w:t>فَقَدِ اخْتَلَفَ مَوَالِیکَ فَقَالَ بَعْضُهُمْ قَدْ کَانَ یَعْلَمُ تَبَارَکَ وَ تَعَالَی أَنَّهُ وَحْدَهُ قَبْلَ أَنْ یَخْلُقَ شَیْئاً مِنْ خَلْقِهِ وَ قَالَ بَعْضُهُمْ إِنَّمَا مَعْنَی یَعْلَمُ یَفْعَلُ فَهُوَ الْیَوْمَ یَعْلَمُ أَنَّهُ لَا غَیْرُهُ قَبْلَ فِعْلِ الْأَشْیَاءِ وَ قَالُوا إِنْ أَثْبَتْنَا أَنَّهُ لَمْ یَزَلْ عَالِماً بِأَنَّهُ لَا غَیْرُهُ فَقَدْ أَثْبَتْنَا مَعَهُ غَیْرَهُ فِی أَزَلِیَّتِهِ فَإِنْ رَأَیْتَ یَا سَیِّدِی أَنْ تُعَلِّمَنِی مَا لَا أَعْدُوهُ إِلَی غَیْرِهِ فَکَتَبَ ع</w:t>
      </w:r>
      <w:r>
        <w:rPr>
          <w:rStyle w:val="FootnoteAnchor"/>
          <w:rtl w:val="true"/>
        </w:rPr>
        <w:footnoteReference w:id="401"/>
      </w:r>
      <w:r>
        <w:rPr>
          <w:rFonts w:ascii="Amiri" w:hAnsi="Amiri" w:eastAsia="Amiri" w:cs="Amiri"/>
          <w:color w:val="111111"/>
          <w:sz w:val="28"/>
          <w:sz w:val="28"/>
          <w:szCs w:val="28"/>
          <w:rtl w:val="true"/>
          <w:lang w:bidi="ar-SA"/>
        </w:rPr>
        <w:t>مَا زَالَ اللَّهُ تَعَالَی عَالِماً تَبَارَکَ وَ تَعَالَی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از پدرش از احمد بن محمد از حسین بن سعید از قاسم بن محمد از عبد الصمد بن بشیر از فضیل بن سکره که گفت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فدای تو گردم اگر صلاح دانی که مرا تعلیم فرمائی تعلیم فرما که آیا خدای جل ذکره پیش از آنکه خلق را بیافریند میدانست که اوی تنها است و شریکی در وجود ذاتی ندارد یا آنکه موجود است بی‌آنکه دیگری وجود داشته باشد چرا که موالیانت اختلاف کرده‌اند پس بعضی از ایشان گفته‌اند که آن جناب تبارک و تعالی پیش از آنکه چیزی از خلقش را بیافریند میدانست که اوی تنها است و بعضی از ایشان گفته‌اند که معنی میدانست آنست که میکرد و دانش را بوجود میاورد بنا بر اینکه علم ادراک باشد و آن فعل است و گویا که این قائل تو هم کرده که علم چون خالق و رازق و امثال اینها از صفات فعلیه است پس آن جناب امروز که چیزها را آفریده میداند که پیش از کردن چیزها او بوده نه غیر او و گفته‌اند که اگر ثابت کنیم که خدا همیشه باین عالم بوده که او است که وجود دارد نه غیر او را با او در ازلیت و دوامی که دارد ثابت نموده‌ایم پس اگر صلاح دانی ای آقای من که بمن تعلیم فرمائی آنچه را که از آن بسوی غیرش در نگذرم تعلیم فرما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که خدای تبارک و تعالی ذکره همیشه عالم بوده</w:t>
      </w:r>
      <w:r>
        <w:rPr>
          <w:rFonts w:eastAsia="IRNazanin" w:cs="IRNazanin"/>
          <w:color w:val="111111"/>
          <w:sz w:val="28"/>
          <w:szCs w:val="28"/>
          <w:rtl w:val="true"/>
          <w:lang w:bidi="fa-IR"/>
        </w:rPr>
        <w:t>.</w:t>
      </w:r>
      <w:bookmarkStart w:id="572" w:name="pg2576_15587"/>
    </w:p>
    <w:p>
      <w:pPr>
        <w:pStyle w:val="Heading4"/>
        <w:numPr>
          <w:ilvl w:val="3"/>
          <w:numId w:val="1"/>
        </w:numPr>
        <w:rPr/>
      </w:pPr>
      <w:bookmarkStart w:id="573" w:name="__RefHeading___Toc107210_1395250215"/>
      <w:bookmarkStart w:id="574" w:name="_Toc213"/>
      <w:bookmarkEnd w:id="572"/>
      <w:bookmarkEnd w:id="573"/>
      <w:r>
        <w:rPr>
          <w:rtl w:val="true"/>
        </w:rPr>
        <w:t xml:space="preserve">حدیث </w:t>
      </w:r>
      <w:r>
        <w:rPr/>
        <w:t>12</w:t>
      </w:r>
      <w:bookmarkEnd w:id="57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مُحَمَّدِ بْنِ الْحُسَیْنِ بْنِ أَبِی الْخَطَّابِ عَنِ ابْنِ أَبِی عُمَیْرٍ عَنْ هِشَامِ بْنِ سَالِمٍ عَنْ مُحَمَّدِ بْنِ مُسْلِمٍ عَنْ أَبِی جَعْفَرٍ ع قَالَ سَمِعْتُهُ یَقُولُ کَانَ اللَّهُ وَ لَا شَیْ‌ءَ غَیْرُهُ وَ لَمْ یَزَلْ عَالِماً بِمَا کَوَّنَ فَعِلْمُهُ بِهِ قَبْلَ کَوْنِهِ کَعِلْمِهِ بِهِ بَعْدَ مَا کَوَّنَهُ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محمد بن حسین بن ابی الخطاب از ابن ابی عمیر از هشام بن سالم از محمد بن مسلم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میفرمود خدا بود و هیچ چیز غیر او نبود و همیشه عالم بود بآنچه هستی داده و موجود فرموده پس علمش بآن پیش از بودنش چون علم او است بآن بعد از آنکه آن را هستی داده و بوجود آورده</w:t>
      </w:r>
      <w:r>
        <w:rPr>
          <w:rFonts w:eastAsia="IRNazanin" w:cs="IRNazanin"/>
          <w:color w:val="111111"/>
          <w:sz w:val="28"/>
          <w:szCs w:val="28"/>
          <w:rtl w:val="true"/>
          <w:lang w:bidi="fa-IR"/>
        </w:rPr>
        <w:t>.</w:t>
      </w:r>
    </w:p>
    <w:p>
      <w:pPr>
        <w:pStyle w:val="Heading4"/>
        <w:numPr>
          <w:ilvl w:val="3"/>
          <w:numId w:val="1"/>
        </w:numPr>
        <w:rPr/>
      </w:pPr>
      <w:bookmarkStart w:id="575" w:name="__RefHeading___Toc107212_1395250215"/>
      <w:bookmarkStart w:id="576" w:name="_Toc214"/>
      <w:bookmarkEnd w:id="575"/>
      <w:r>
        <w:rPr>
          <w:rtl w:val="true"/>
        </w:rPr>
        <w:t xml:space="preserve">حدیث </w:t>
      </w:r>
      <w:r>
        <w:rPr/>
        <w:t>13</w:t>
      </w:r>
      <w:bookmarkEnd w:id="57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 حَدَّثَنَا سَعْدُ بْنُ عَبْدِ اللَّهِ عَنْ أَیُّوبَ بْنِ نُوحٍ أَنَّهُ کَتَبَ إِلَی أَبِی الْحَسَنِ ع یَسْأَلُهُ عَنِ اللَّهِ عَزَّ وَ جَلَّ أَ کَانَ یَعْلَمُ الْأَشْیَاءَ قَبْلَ أَنْ خَلَقَ الْأَشْیَاءَ وَ کَوَّنَهَا أَوْ لَمْ یَعْلَمْ ذَلِکَ حَتَّی خَلَقَهَا وَ أَرَادَ خَلْقَهَا وَ تَکْوِینَهَا فَعَلِمَ مَا خَلَقَ عِنْدَ مَا خَلَقَ وَ مَا کَوَّنَ عِنْدَ مَا کَوَّنَ فَوَقَّعَ ع بِخَطِّهِ لَمْ یَزَلِ اللَّهُ عَالِماً بِالْأَشْیَاءِ قَبْلَ أَنْ یَخْلُقَ الْأَشْیَاءَ کَعِلْمِهِ بِالْأَشْیَاءِ بَعْدَ مَا خَلَقَ الْأَشْیَاءَ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ایوب بن نوح که بخدمت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او را از خدای عز و جل سؤال نمود که آیا آن جناب چیزها را میدانست پیش از آنکه چیزها را بیافریند و آنها را هستی دهد یا این را ندانست تا آنکه آنها را آفرید و اراده آفریدن و در وجود آوردن آنها نمود بعد از آن دانست آنچه آنها را که آفرید و در نزد آفریدن آن و آنچه را که در وجود آورد در نزد وجود آوردن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همایون بخط خویش نوشت که خدا همیشه عالم بود بچیزها پیش از آنکه چیزها را بیافریند چون علمش بچیزها بعد از آنکه چیزها را آفرید</w:t>
      </w:r>
      <w:r>
        <w:rPr>
          <w:rFonts w:eastAsia="IRNazanin" w:cs="IRNazanin"/>
          <w:color w:val="111111"/>
          <w:sz w:val="28"/>
          <w:szCs w:val="28"/>
          <w:rtl w:val="true"/>
          <w:lang w:bidi="fa-IR"/>
        </w:rPr>
        <w:t>.</w:t>
      </w:r>
      <w:bookmarkStart w:id="577" w:name="pg2576_15588"/>
    </w:p>
    <w:p>
      <w:pPr>
        <w:pStyle w:val="Heading4"/>
        <w:numPr>
          <w:ilvl w:val="3"/>
          <w:numId w:val="1"/>
        </w:numPr>
        <w:rPr/>
      </w:pPr>
      <w:bookmarkStart w:id="578" w:name="__RefHeading___Toc107214_1395250215"/>
      <w:bookmarkStart w:id="579" w:name="_Toc215"/>
      <w:bookmarkEnd w:id="577"/>
      <w:bookmarkEnd w:id="578"/>
      <w:r>
        <w:rPr>
          <w:rtl w:val="true"/>
        </w:rPr>
        <w:t xml:space="preserve">حدیث </w:t>
      </w:r>
      <w:r>
        <w:rPr/>
        <w:t>14</w:t>
      </w:r>
      <w:bookmarkEnd w:id="57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وَ سَعْدُ بْنُ عَبْدِ اللَّهِ جَمِیعاً عَنْ أَحْمَدَ بْنِ مُحَمَّدِ بْنِ عِیسَی عَنْ أَبِیهِ وَ الْحُسَیْنِ بْنِ سَعِیدٍ وَ مُحَمَّدِ بْنِ خَالِدٍ الْبَرْقِیِّ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فَقَالَ لِی أَ تَنْعَتُ اللَّهَ فَقُلْتُ نَعَمْ قَالَ هَاتِ فَقُلْتُ هُوَ السَّمِیعُ الْبَصِیرُ قَالَ هَذِهِ صِفَةٌ یَشْتَرِکُ فِیهَا الْمَخْلُوقُونَ</w:t>
      </w:r>
      <w:r>
        <w:rPr>
          <w:rStyle w:val="FootnoteAnchor"/>
          <w:rtl w:val="true"/>
        </w:rPr>
        <w:footnoteReference w:id="402"/>
      </w:r>
      <w:r>
        <w:rPr>
          <w:rFonts w:ascii="Amiri" w:hAnsi="Amiri" w:eastAsia="Amiri" w:cs="Amiri"/>
          <w:color w:val="111111"/>
          <w:sz w:val="28"/>
          <w:sz w:val="28"/>
          <w:szCs w:val="28"/>
          <w:rtl w:val="true"/>
          <w:lang w:bidi="ar-SA"/>
        </w:rPr>
        <w:t>قُلْتُ فَکَیْفَ تَنْعَتُهُ فَقَالَ هُوَ نُورٌ لَا ظُلْمَةَ فِیهِ وَ حَیَاةٌ لَا مَوْتَ فِیهِ وَ عِلْمٌ لَا جَهْلَ فِیهِ وَ حَقٌّ لَا بَاطِلَ فِیهِ فَخَرَجْتُ مِنْ عِنْدِهِ وَ أَنَا أَعْلَمُ النَّاسِ بِالتَّوْحِیدِ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کردند ما را محمد بن حسن صفار و سعد بن عبد اللَّه هر دو از احمد بن محمد بن عیسی از پدرش و حسین بن سعید و محمد بن خالد برقی از ابن عمیر از هشام بن سالم که گفت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پس بمن فرمود که آیا خدا را نعت میکنی عرض کردم آری فرمود که بیار یعنی بگو آنچه خدا را بآن نعت میکنی عرض کردم که او است شنوای بینا فرمود که این صفتی است که آفریدگان در آن شرکت دارند عرض کردم پس چگونه او را نعت میفرمائید فرمود که آن جناب نوریست که ظلمتی در آن نیست و حیاتی است که مگر در آن نیست و علمی که جهلی در آن نیست و حقی که باطل در آن نیست پس من از نزد او بیرون آمدم و من داناترین مردم بودم بتوحید خدا</w:t>
      </w:r>
      <w:r>
        <w:rPr>
          <w:rFonts w:eastAsia="IRNazanin" w:cs="IRNazanin"/>
          <w:color w:val="111111"/>
          <w:sz w:val="28"/>
          <w:szCs w:val="28"/>
          <w:rtl w:val="true"/>
          <w:lang w:bidi="fa-IR"/>
        </w:rPr>
        <w:t>.</w:t>
      </w:r>
      <w:bookmarkStart w:id="580" w:name="pg2576_15589"/>
    </w:p>
    <w:p>
      <w:pPr>
        <w:pStyle w:val="BookText"/>
        <w:rPr/>
      </w:pPr>
      <w:bookmarkEnd w:id="5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بکسر صاد بمعنی چگونگی و نشانه باشد و بیشتری از اهل لغت نعت را بصفت تفسیر کرده‌اند و بعضی از ایشان گفته‌اند که مشهور صفت حضرت رسالت را نعت میگویند و از این حدیث ظاهر می‌شود که غیر یک دیگرند و نعت از وصف بالاتر است و اختصاصی بحضرت رسالت ندارد و در شرح عده لغت مذکور است که است که نعت مبالغه در وصف است و آن نظر باین حدیث بصواب اقرب است</w:t>
      </w:r>
      <w:r>
        <w:rPr>
          <w:rFonts w:eastAsia="IRNazanin" w:cs="IRNazanin"/>
          <w:color w:val="111111"/>
          <w:sz w:val="28"/>
          <w:szCs w:val="28"/>
          <w:rtl w:val="true"/>
          <w:lang w:bidi="fa-IR"/>
        </w:rPr>
        <w:t>.</w:t>
      </w:r>
    </w:p>
    <w:p>
      <w:pPr>
        <w:pStyle w:val="Heading4"/>
        <w:numPr>
          <w:ilvl w:val="3"/>
          <w:numId w:val="1"/>
        </w:numPr>
        <w:rPr/>
      </w:pPr>
      <w:bookmarkStart w:id="581" w:name="__RefHeading___Toc107216_1395250215"/>
      <w:bookmarkStart w:id="582" w:name="_Toc216"/>
      <w:bookmarkEnd w:id="581"/>
      <w:r>
        <w:rPr>
          <w:rtl w:val="true"/>
        </w:rPr>
        <w:t xml:space="preserve">حدیث </w:t>
      </w:r>
      <w:r>
        <w:rPr/>
        <w:t>15</w:t>
      </w:r>
      <w:bookmarkEnd w:id="58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الْحُسَیْنُ بْنُ أَبَانٍ عَنِ الْحُسَیْنِ بْنِ سَعِیدٍ عَنِ النَّضْرِ بْنِ سُوَیْدٍ عَنْ عَاصِمِ بْنِ حُمَیْدٍ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یَزَلِ اللَّهُ مُرِیداً فَقَالَ إِنَّ الْمُرِیدَ لَا یَکُونُ إِلَّا لِمُرَادٍ مَعَهُ بَلْ لَمْ یَزَلْ عَالِماً قَادِراً ثُمَّ أَرَادَ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حسن بن ابان از حسین بن سعید از نضر بن سوید از عاصم بن حمید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بآن حضرت عرض کردم که خدا همیشه مرید و صاحب اراده بوده فرمود که مرید نمیباشد مگر آنکه مراد با او است بلکه همیشه عالم و قادر بوده بعد از آن اراده فرموده</w:t>
      </w:r>
      <w:r>
        <w:rPr>
          <w:rFonts w:eastAsia="IRNazanin" w:cs="IRNazanin"/>
          <w:color w:val="111111"/>
          <w:sz w:val="28"/>
          <w:szCs w:val="28"/>
          <w:rtl w:val="true"/>
          <w:lang w:bidi="fa-IR"/>
        </w:rPr>
        <w:t>.</w:t>
      </w:r>
      <w:bookmarkStart w:id="583" w:name="pg2576_15590"/>
    </w:p>
    <w:p>
      <w:pPr>
        <w:pStyle w:val="Heading4"/>
        <w:numPr>
          <w:ilvl w:val="3"/>
          <w:numId w:val="1"/>
        </w:numPr>
        <w:rPr/>
      </w:pPr>
      <w:bookmarkStart w:id="584" w:name="__RefHeading___Toc107218_1395250215"/>
      <w:bookmarkStart w:id="585" w:name="_Toc217"/>
      <w:bookmarkEnd w:id="583"/>
      <w:bookmarkEnd w:id="584"/>
      <w:r>
        <w:rPr>
          <w:rtl w:val="true"/>
        </w:rPr>
        <w:t xml:space="preserve">حدیث </w:t>
      </w:r>
      <w:r>
        <w:rPr/>
        <w:t>16</w:t>
      </w:r>
      <w:bookmarkEnd w:id="58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عَنْ مُحَمَّدِ بْنِ إِسْمَاعِیلَ الْبَرْمَکِیِّ عَنِ الْحُسَیْنِ بْنِ الْحَسَنِ عَنْ بَکْرِ بْنِ صَالِحٍ عَنْ عَلِیِّ بْنِ أَسْبَاطٍ عَنِ الْحَسَنِ بْنِ الْجَهْمِ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عِلْمُ اللَّهِ وَ مَشِیَّتُهُ هُمَا مُخْتَلِفَانِ أَمْ مُتَّفِقَانِ فَقَالَ الْعِلْمُ لَیْسَ هُوَ الْمَشِیَّةُ أَ لَا تَرَی أَنَّکَ تَقُولُ سَأَفْعَلُ کَذَا إِنْ شَاءَ اللَّهُ وَ لَا تَقُولُ سَأَفْعَلُ کَذَا إِنْ عَلِمَ اللَّهُ فَقَوْلُکَ إِنْ شَاءَ اللَّهُ دَلِیلٌ عَلَی أَنَّهُ لَمْ یَشَأْ فَإِذَا شَاءَ کَانَ الَّذِی شَاءَ کَمَا شَاءَ وَ عِلْمُ اللَّهِ سَابِقٌ لِلْمَشِیَّةِ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برمکی از حسین بن حسن از بکر بن صالح از علی بن اسباط از حسن بن جهم از بکر بن اعین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علم خدا و مشیت که خواست اوست مختلف‌اند یا با هم اتفاق دارند فرمود که علم مشیت نیست آیا نمی‌بینی که تو میگوئی که زود باشد که چنین کنم اگر خدا خواهد و نمیگویی که زود باشد که چنین کنم اگر خدا داند پس قول تو اگر خدا خواهد دلیل است بر آنکه آن جناب نخواسته چه احتمال دارد که نخواسته باشد پس هر گاه خواهد آنچه را که خواسته چنان که خواسته خواهد بود و علم خدا مشیت را پیشی گرفته</w:t>
      </w:r>
      <w:r>
        <w:rPr>
          <w:rFonts w:eastAsia="IRNazanin" w:cs="IRNazanin"/>
          <w:color w:val="111111"/>
          <w:sz w:val="28"/>
          <w:szCs w:val="28"/>
          <w:rtl w:val="true"/>
          <w:lang w:bidi="fa-IR"/>
        </w:rPr>
        <w:t>.</w:t>
      </w:r>
    </w:p>
    <w:p>
      <w:pPr>
        <w:pStyle w:val="Heading4"/>
        <w:numPr>
          <w:ilvl w:val="3"/>
          <w:numId w:val="1"/>
        </w:numPr>
        <w:rPr/>
      </w:pPr>
      <w:bookmarkStart w:id="586" w:name="__RefHeading___Toc107220_1395250215"/>
      <w:bookmarkStart w:id="587" w:name="_Toc218"/>
      <w:bookmarkEnd w:id="586"/>
      <w:r>
        <w:rPr>
          <w:rtl w:val="true"/>
        </w:rPr>
        <w:t xml:space="preserve">حدیث </w:t>
      </w:r>
      <w:r>
        <w:rPr/>
        <w:t>17</w:t>
      </w:r>
      <w:bookmarkEnd w:id="58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رَضِیَ اللَّهُ عَنْهُ عَنْ أَبِیهِ عَنْ مُحَمَّدِ بْنِ عَبْدِ الْجَبَّارِ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أَخْبِرْنِی عَنِ الْإِرَادَةِ مِنَ اللَّهِ وَ مِنَ الْمَخْلُوقِ قَالَ فَقَالَ الْإِرَادَةُ مِنَ الْمَخْلُوقِ الضَّمِیرُ وَ مَا یَبْدُو لَهُ بَعْدَ ذَلِکَ مِنَ الْفِعْلِ وَ أَمَّا مِنَ اللَّهِ عَزَّ وَ جَلَّ فَإِرَادَتُهُ إِحْدَاثُهُ لَا غَیْرُ ذَلِکَ</w:t>
      </w:r>
      <w:r>
        <w:rPr>
          <w:rStyle w:val="FootnoteAnchor"/>
          <w:rtl w:val="true"/>
        </w:rPr>
        <w:footnoteReference w:id="404"/>
      </w:r>
      <w:bookmarkStart w:id="588" w:name="pg2576_15591"/>
    </w:p>
    <w:p>
      <w:pPr>
        <w:pStyle w:val="BookText"/>
        <w:rPr/>
      </w:pPr>
      <w:bookmarkEnd w:id="588"/>
      <w:r>
        <w:rPr>
          <w:rFonts w:ascii="Amiri" w:hAnsi="Amiri" w:eastAsia="Amiri" w:cs="Amiri"/>
          <w:color w:val="111111"/>
          <w:sz w:val="28"/>
          <w:sz w:val="28"/>
          <w:szCs w:val="28"/>
          <w:rtl w:val="true"/>
          <w:lang w:bidi="ar-SA"/>
        </w:rPr>
        <w:t>لِأَنَّهُ لَا یُرَوِّی وَ لَا یَهُمُّ وَ لَا یَتَفَکَّرُ وَ هَذِهِ الصِّفَاتُ مَنْفِیَّةٌ عَنْهُ وَ هِیَ مِنْ صِفَاتِ الْخَلْقِ فَإِرَادَةُ اللَّهِ هِیَ الْفِعْلُ لَا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لَهُ کُنْ فَیَکُونُ بِلَا لَفْظٍ وَ لَا نُطْقٍ بِلِسَانٍ وَ لَا هِمَّةٍ وَ لَا تَفَکُّرٍ وَ لَا کَیْفَ لِذَلِکَ کَمَا أَنَّهُ بِلَا کَیْفٍ</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محمد بن عبد الجبار از صفوان بن یحیی که گفت بحضرت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مرا خبر ده از اراده که از خدا و از خلق است فرمود اراده نسبت بخلق اندیشه خاطر است که در دل میگیرند و امری را تصور میکنند و ذهن بسوی آن متوجه می‌شود و آنچه از برای ایشان ظاهر می‌شود از فعل و اما نسبت بخدای عز و جل اراده‌اش احداث و ایجاد آنست نه غیر از آن زیرا که آن جناب اندیشه نمیکند و قصد و تفکر نمینماید که خوبی و بدی چیزی را بداند و این صفتها از او دور است و اینها صفات خلق است چه اینها از لوازم جهل و نقصان است پس اراده خدا همان فعل است نه غیر آن که بآنچه اراده آن دارد میفرماید که باش پس میباشد بدون صوت و سخنی که بزبان گفته شود و بی‌قصد و اندیشه که در او بهمرسد و چون و چگونگی از برای آن نیست چنان که خود بیچون و چگونگی است</w:t>
      </w:r>
      <w:r>
        <w:rPr>
          <w:rFonts w:eastAsia="IRNazanin" w:cs="IRNazanin"/>
          <w:color w:val="111111"/>
          <w:sz w:val="28"/>
          <w:szCs w:val="28"/>
          <w:rtl w:val="true"/>
          <w:lang w:bidi="fa-IR"/>
        </w:rPr>
        <w:t>.</w:t>
      </w:r>
    </w:p>
    <w:p>
      <w:pPr>
        <w:pStyle w:val="Heading4"/>
        <w:numPr>
          <w:ilvl w:val="3"/>
          <w:numId w:val="1"/>
        </w:numPr>
        <w:rPr/>
      </w:pPr>
      <w:bookmarkStart w:id="589" w:name="__RefHeading___Toc107222_1395250215"/>
      <w:bookmarkStart w:id="590" w:name="_Toc219"/>
      <w:bookmarkEnd w:id="589"/>
      <w:r>
        <w:rPr>
          <w:rtl w:val="true"/>
        </w:rPr>
        <w:t xml:space="preserve">حدیث </w:t>
      </w:r>
      <w:r>
        <w:rPr/>
        <w:t>18</w:t>
      </w:r>
      <w:bookmarkEnd w:id="59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خَالِدٍ عَنْ أَبِیهِ عَنِ ابْنِ أَبِی عُمَیْرٍ عَنِ ابْنِ أُذَیْنَةَ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الْمَشِیَّةُ مُحْدَثَةٌ</w:t>
      </w:r>
      <w:r>
        <w:rPr>
          <w:rFonts w:eastAsia="Amiri" w:cs="Amiri" w:ascii="Amiri" w:hAnsi="Amiri"/>
          <w:color w:val="111111"/>
          <w:sz w:val="28"/>
          <w:szCs w:val="28"/>
          <w:rtl w:val="true"/>
          <w:lang w:bidi="ar-SA"/>
        </w:rPr>
        <w:t>.</w:t>
      </w:r>
      <w:bookmarkStart w:id="591" w:name="pg2576_15592"/>
    </w:p>
    <w:p>
      <w:pPr>
        <w:pStyle w:val="BookText"/>
        <w:rPr/>
      </w:pPr>
      <w:bookmarkEnd w:id="59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سعد بن عبد الله از احمد بن محمد خالد از پدرش از ابن ابی عمیر از ابن اذنیه از محمد بن مسلم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مشیت خدا احداث شده یعنی تازه بهم رسیده</w:t>
      </w:r>
      <w:r>
        <w:rPr>
          <w:rFonts w:eastAsia="IRNazanin" w:cs="IRNazanin"/>
          <w:color w:val="111111"/>
          <w:sz w:val="28"/>
          <w:szCs w:val="28"/>
          <w:rtl w:val="true"/>
          <w:lang w:bidi="fa-IR"/>
        </w:rPr>
        <w:t>.</w:t>
      </w:r>
    </w:p>
    <w:p>
      <w:pPr>
        <w:pStyle w:val="Heading4"/>
        <w:numPr>
          <w:ilvl w:val="3"/>
          <w:numId w:val="1"/>
        </w:numPr>
        <w:rPr/>
      </w:pPr>
      <w:bookmarkStart w:id="592" w:name="__RefHeading___Toc107224_1395250215"/>
      <w:bookmarkStart w:id="593" w:name="_Toc220"/>
      <w:bookmarkEnd w:id="592"/>
      <w:r>
        <w:rPr>
          <w:rtl w:val="true"/>
        </w:rPr>
        <w:t xml:space="preserve">حدیث </w:t>
      </w:r>
      <w:r>
        <w:rPr/>
        <w:t>19</w:t>
      </w:r>
      <w:bookmarkEnd w:id="59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عَنْ أَبِیهِ عَنِ ابْنِ أَبِی عُمَیْرٍ عَنْ عُمَرَ بْنِ أُذَیْنَةَ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الْمَشِیَّةَ بِنَفْسِهَا ثُمَّ خَلَقَ الْأَشْیَاءَ بِالْمَشِیَّةِ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علی مؤلف هذا الکتاب رضی الله عنه إذا وصفنا الله تبارک و تعالی بصفات الذات فإنما ننفی عنه بکل صفة منها ضدها فمتی قلنا إنه حی نفینا عنه ضد الحیاة و هو الموت و متی قلنا إنه علیم نفینا عنه ضد العلم و هو الجهل و متی قلنا إنه سمیع نفینا عنه ضد السمع و هو الصمم و متی قلنا بصیر نفینا عنه ضد البصر و هو العمی و متی قلنا عزیز نفینا عنه ضد العزة و هو الذلة و متی قلنا حکیم نفینا عنه ضد الحکمة و هو الخطأ و متی قلنا غنی نفینا عنه ضد الغنی و هو الفقر و متی قلنا عدل نفینا عنه الجور و الظلم و متی قلنا حلیم نفینا عنه العجلة و متی قلنا قادر نفینا عنه العجز و لو لم نفعل ذلک أثبتنا معه أشیاء لم تزل معه و متی قلنا لم یزل حیا علیما سمیعا بصیرا عزیزا حکیما غنیا ملکا حلیما عدلا کریما فلما جعلنا معنی کل صفة من هذه الصفات التی هی صفات ذاته نفی ضدها أثبتا أن الله لم یزل واحدا لا شی‌ء معه</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لیست الإرادة و المشیة و الرضا و الغضب و ما یشبه ذلک من صفات الأفعال بمثابة صفات الذات لأنه لا یجوز أن یقال لم یزل الله مریدا شائیا کما یجوز أن یقال لم یزل الله قادرا عالما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از ابن ابی عمیر از عمر بن اذینه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 مشیت یعنی خواست خود را بخود آن آفرید یعنی بی‌آنکه چیزی در خلقت آن واسطه باشد بعد از آن چیزها را بمشیت آفرید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بامیر محمد باقر داماد حسینی رحمه الله نسبت داده‌اند که او گمان کرده که مراد از مشیت مشیت بندگان و از چیزها کردار ایشانست و این معنی دور است چنان که بر ناقد خبیر مستور نیست اگر چه خالی از حسنی نیست و مؤلف بعد از ذکر حدیث گفته که محمد بن علی مؤلف این کتاب میگوید که ما هر گاه خدای تبارک و تعالی را بصفات ذات وصف کنیم جز این نیست که بهر صفتی از آنها ضد آن را از او دور میگردانیم پس در هر زمان که میگوئیم که او حی و زنده است ضد زندگی را و آن مرگست از او نفی می‌کنیم و در هر زمان که میگوئیم علیم و دانا است ضد علم را و آن جهل است از او نفی میکنیم و در هر زمان که می‌گوئیم سمیع و شنوا است ضد شنوائی را و آن گریست از او نفی میکنیم و در هر زمان که می‌گوئیم بصیر و بینا است ضد بینائی را و آن کوریست از او نفی میکنیم و در هر زمان که میگوئیم عزیز و ارجمند است ضد عزت را و آن ذلت و خواری است از او نفی میکنیم و در هر زمان که میگوئیم حکیم است یعنی راست گفتار و درست کردار است ضد حکمت را و آن خطاء و غلط است از او نفی می‌کنیم و در هر زمان که میگوئیم غنی و بی‌نیاز است ضد بی‌نیازی را و آن فقر و پریشانی و احتیاج است از او نفی میکنیم و در هر زمان که می‌گوئیم عدل و بغایت عادل است ضد عدل را و آن جور و ظلم و ستم است از او نفی می‌کنیم و در هر زمان که میگوئیم حلیم و بردبار است ضد بردباری را و آن عجله و شتاب است از او نفی میکنیم و در هر زمان که میگوئیم قادر و توانا است عجز و درماندگی را از او نفی میکنیم و اگر چنین نکنیم چیزی چند را با او ثابت کرده‌ایم که همیشه با او بوده و در هر زمان که میگوئیم همیشه زنده دانای شنوای بینای عزیز بردباری بی‌نیاز پادشاه بوده پس چون با هر صفتی از این صفات که صفات ذات او است نفی ضد آن را قرار داده‌ایم ثابت کرده‌ایم که خدا همیشه یکی بوده که چیزی با او نبوده و اراده و مشیت و رضا و غضب و آنچه باینها شباهت دارد از صفات افعال بمثابه صفات ذات و مانند آنها نیست زیرا که جائز نباشد که گفته شود که خدا همیشه مرید و خواهان بوده چنان که جائز است که گفته شود که خدا همیشه قادر و عالم بوده</w:t>
      </w:r>
      <w:r>
        <w:rPr>
          <w:rFonts w:eastAsia="IRNazanin" w:cs="IRNazanin"/>
          <w:color w:val="111111"/>
          <w:sz w:val="28"/>
          <w:szCs w:val="28"/>
          <w:rtl w:val="true"/>
          <w:lang w:bidi="fa-IR"/>
        </w:rPr>
        <w:t>.</w:t>
      </w:r>
      <w:bookmarkStart w:id="594" w:name="pg2576_15594"/>
    </w:p>
    <w:p>
      <w:pPr>
        <w:pStyle w:val="Heading2"/>
        <w:numPr>
          <w:ilvl w:val="1"/>
          <w:numId w:val="1"/>
        </w:numPr>
        <w:rPr/>
      </w:pPr>
      <w:bookmarkStart w:id="595" w:name="__RefHeading___Toc107226_1395250215"/>
      <w:bookmarkStart w:id="596" w:name="_Toc221"/>
      <w:bookmarkEnd w:id="594"/>
      <w:bookmarkEnd w:id="595"/>
      <w:r>
        <w:rPr/>
        <w:t>12</w:t>
      </w:r>
      <w:r>
        <w:rPr>
          <w:rtl w:val="true"/>
        </w:rPr>
        <w:t xml:space="preserve">- </w:t>
      </w:r>
      <w:r>
        <w:rPr>
          <w:rtl w:val="true"/>
        </w:rPr>
        <w:t>باب تفسیر قول الله عز و جل کُلُّ شَیْ‌ءٍ هالِکٌ إِلَّا وَجْهَهُ‌</w:t>
      </w:r>
      <w:bookmarkEnd w:id="596"/>
    </w:p>
    <w:p>
      <w:pPr>
        <w:pStyle w:val="Heading3"/>
        <w:numPr>
          <w:ilvl w:val="2"/>
          <w:numId w:val="1"/>
        </w:numPr>
        <w:rPr/>
      </w:pPr>
      <w:bookmarkStart w:id="597" w:name="__RefHeading___Toc107228_1395250215"/>
      <w:bookmarkStart w:id="598" w:name="_Toc222"/>
      <w:bookmarkEnd w:id="597"/>
      <w:r>
        <w:rPr>
          <w:rtl w:val="true"/>
        </w:rPr>
        <w:t>«</w:t>
      </w:r>
      <w:r>
        <w:rPr>
          <w:rtl w:val="true"/>
        </w:rPr>
        <w:t>باب دوازدهم</w:t>
      </w:r>
      <w:r>
        <w:rPr>
          <w:rtl w:val="true"/>
        </w:rPr>
        <w:t xml:space="preserve">» </w:t>
      </w:r>
      <w:r>
        <w:rPr>
          <w:rtl w:val="true"/>
        </w:rPr>
        <w:t>در تفسیر قول خدای عز و جل کُلُّ شَیْ‌ءٍ هالِکٌ إِلَّا وَجْهَهُ‌</w:t>
      </w:r>
      <w:bookmarkEnd w:id="598"/>
    </w:p>
    <w:p>
      <w:pPr>
        <w:pStyle w:val="Heading4"/>
        <w:numPr>
          <w:ilvl w:val="3"/>
          <w:numId w:val="1"/>
        </w:numPr>
        <w:rPr/>
      </w:pPr>
      <w:bookmarkStart w:id="599" w:name="__RefHeading___Toc107230_1395250215"/>
      <w:bookmarkStart w:id="600" w:name="_Toc223"/>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یعنی هر چیزی فانی و نابودشونده است مگر ذات او سبحانه و آیه را بچهار وجه دیگر تفسیر کرده‌اند اول آنکه هر چیزی باعتبار امکان ذاتی فی حد ذاته هالک و معدوم است دویم آنکه هر عملی باطل است مگر آن عمل که بجهت رضای خدا و قربة الی اللَّه باشد سیم آنکه هر صاحب عملی باطل و ضائع است مگر آن کس که غرضش در عمل وجه اللَّه باشد و گفته‌اند که تعبیر کردن از ذات بوجه که عبارت است از رو در کلام عرب بسیار است و نیز تفسیر شده باینکه هر چیزی نابود می‌شود مگر اصل و حقیقت آن چیز که عبارت از هویت آنست بنا بر اینکه ضمیر در وجهه بسوی شیئی که چیز است برگردد نه آنکه بسوی خدا راجع باشد چنان که اکثر علماء چنین فهمیده‌اند و ظاهر آیه نیز آنست</w:t>
      </w:r>
      <w:r>
        <w:rPr>
          <w:rFonts w:eastAsia="IRNazanin" w:cs="IRNazanin"/>
          <w:color w:val="111111"/>
          <w:sz w:val="28"/>
          <w:szCs w:val="28"/>
          <w:rtl w:val="true"/>
          <w:lang w:bidi="fa-IR"/>
        </w:rPr>
        <w:t>.</w:t>
      </w:r>
    </w:p>
    <w:p>
      <w:pPr>
        <w:pStyle w:val="Heading4"/>
        <w:numPr>
          <w:ilvl w:val="3"/>
          <w:numId w:val="1"/>
        </w:numPr>
        <w:rPr/>
      </w:pPr>
      <w:bookmarkStart w:id="601" w:name="__RefHeading___Toc107232_1395250215"/>
      <w:bookmarkStart w:id="602" w:name="_Toc224"/>
      <w:bookmarkEnd w:id="601"/>
      <w:r>
        <w:rPr>
          <w:rtl w:val="true"/>
        </w:rPr>
        <w:t xml:space="preserve">حدیث </w:t>
      </w:r>
      <w:r>
        <w:rPr/>
        <w:t>1</w:t>
      </w:r>
      <w:bookmarkEnd w:id="60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عَنْ مُحَمَّدِ بْنِ إِسْمَاعِیلَ بْنِ بَزِیعٍ عَنْ مَنْصُورِ بْنِ یُونُسَ عَنْ جَلِیسٍ لِأَبِی حَمْزَةَ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w:t>
      </w:r>
      <w:r>
        <w:rPr>
          <w:rStyle w:val="FootnoteAnchor"/>
          <w:rtl w:val="true"/>
        </w:rPr>
        <w:footnoteReference w:id="408"/>
      </w:r>
      <w:r>
        <w:rPr>
          <w:rFonts w:ascii="Amiri" w:hAnsi="Amiri" w:eastAsia="Amiri" w:cs="Amiri"/>
          <w:color w:val="111111"/>
          <w:sz w:val="28"/>
          <w:sz w:val="28"/>
          <w:szCs w:val="28"/>
          <w:rtl w:val="true"/>
          <w:lang w:bidi="ar-SA"/>
        </w:rPr>
        <w:t>قَالَ فَیَهْلِکُ کُلُّ شَیْ‌ءٍ وَ یَبْقَی الْوَجْهُ إِنَّ اللَّهَ عَزَّ وَ جَلَّ أَعْظَمُ مِنْ أَنْ یُوصَفَ بِالْوَجْهِ وَ لَکِنْ مَعْنَاهُ کُلُّ شَیْ‌ءٍ هَالِکٌ إِلَّا دِینَهُ وَ الْوَجْهُ الَّذِی یُؤْتَی مِنْهُ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محمد بن عیسی از محمد بن اسماعیل بن بزیع از منصور بن یونس از همنشین ابو حمزه از ابو حمزه که گفت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قول خدای عز و جل کُلُّ شَیْ‌ءٍ هالِکٌ إِلَّا وَجْهَهُ چه تفسیر دارد و چون فرقه مشبهه وجه را برو تفسیر کرده‌اند چنان که در در کافی در روایت حارث بن مغیره نصری وقوع یافته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این آیه سؤال شد حارث بن مغیره روی میگوید که حضرت فرمود که ایشان در آنچه میگویند عرض کردم که میگویند هر چیزی هلاک می‌شود مگر روی خدا فرمود سبحان اللَّه هر آینه قول بزرگی را گفته‌اند لهذا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آن بسائل فرموده آنچه را که از او بقول خود نقل نموده که فرموده پس هر چیزی هلاک می‌شود و رو باقی میماند بدرستی که خدای عز و جل از آن بزرگتر است که برو وصف شود و لیکن معنی آن اینست که هر چیزی نابود می‌شود مگر دینش و وجه آنست که از آن آمده می‌شود و مردم از آن رو بخدا میروند و وجه در لغت بمعنی رواست و طور و طریقه و برابر و اول روز و آنچه مدد معاش از سلاطین و ملوک متعین می‌شود و مراد حضرت از وجه مذکور حضرات معصومین علیهم السلام‌اند که ابواب ایمانند و مردم را بخدا مرسانند و از جمله لطائف آنکه عدد وجه بحساب جمل چهارده است چون عدد معصومین صلوات اللَّه و سلامه علیهم اجمعین</w:t>
      </w:r>
      <w:r>
        <w:rPr>
          <w:rFonts w:eastAsia="IRNazanin" w:cs="IRNazanin"/>
          <w:color w:val="111111"/>
          <w:sz w:val="28"/>
          <w:szCs w:val="28"/>
          <w:rtl w:val="true"/>
          <w:lang w:bidi="fa-IR"/>
        </w:rPr>
        <w:t>.</w:t>
      </w:r>
      <w:bookmarkStart w:id="603" w:name="pg2576_15596"/>
    </w:p>
    <w:p>
      <w:pPr>
        <w:pStyle w:val="Heading4"/>
        <w:numPr>
          <w:ilvl w:val="3"/>
          <w:numId w:val="1"/>
        </w:numPr>
        <w:rPr/>
      </w:pPr>
      <w:bookmarkStart w:id="604" w:name="__RefHeading___Toc107234_1395250215"/>
      <w:bookmarkStart w:id="605" w:name="_Toc225"/>
      <w:bookmarkEnd w:id="603"/>
      <w:bookmarkEnd w:id="604"/>
      <w:r>
        <w:rPr>
          <w:rtl w:val="true"/>
        </w:rPr>
        <w:t xml:space="preserve">حدیث </w:t>
      </w:r>
      <w:r>
        <w:rPr/>
        <w:t>2</w:t>
      </w:r>
      <w:bookmarkEnd w:id="6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یَعْقُوبَ بْنِ یَزِیدَ عَنْ صَفْوَانَ بْنِ یَحْیَی عَنْ أَبِی سَعِیدٍ الْمُکَارِی عَنْ أَبِی بَصِیرٍ عَنِ الْحَارِثِ بْنِ الْمُغِیرَةِ النَّصْرِیِّ </w:t>
      </w:r>
      <w:r>
        <w:rPr>
          <w:rStyle w:val="FootnoteAnchor"/>
          <w:rtl w:val="true"/>
        </w:rPr>
        <w:footnoteReference w:id="4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 قَالَ کُلُّ شَیْ‌ءٍ هَالِکٌ إِلَّا مَنْ أَخَذَ طَرِیقَ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یعقوب بن یزید از صفوان بن یحیی از ابو سعید مکاری از ابو بصیر از حارث بن مغیره نصری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کُلُّ شَیْ‌ءٍ هالِکٌ إِلَّا وَجْهَهُ فرمود که هر چیزی نابود می‌شود مگر کسی که راه حق را بگیرد</w:t>
      </w:r>
    </w:p>
    <w:p>
      <w:pPr>
        <w:pStyle w:val="Heading4"/>
        <w:numPr>
          <w:ilvl w:val="3"/>
          <w:numId w:val="1"/>
        </w:numPr>
        <w:rPr/>
      </w:pPr>
      <w:bookmarkStart w:id="606" w:name="__RefHeading___Toc107236_1395250215"/>
      <w:bookmarkStart w:id="607" w:name="_Toc226"/>
      <w:bookmarkEnd w:id="606"/>
      <w:r>
        <w:rPr>
          <w:rtl w:val="true"/>
        </w:rPr>
        <w:t xml:space="preserve">حدیث </w:t>
      </w:r>
      <w:r>
        <w:rPr/>
        <w:t>3</w:t>
      </w:r>
      <w:bookmarkEnd w:id="60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رَحِمَهُ اللَّهُ عَنْ مُحَمَّدِ بْنِ یَحْیَی الْعَطَّارِ عَنْ سَهْلِ بْنِ زِیَادٍ عَنْ أَحْمَدَ بْنِ مُحَمَّدِ بْنِ أَبِی نَصْرٍ عَنْ صَفْوَانَ الْجَمَّالِ عَنْ أَبِی عَبْدِ اللَّهِ ع فِی قَوْلِ اللَّهِ عَزَّ وَ جَلَّ کُلُّ شَیْ‌ءٍ هالِکٌ إِلَّا وَجْهَهُ قَالَ مَنْ أَتَی اللَّهَ بِمَا أَمَرَ بِهِ مِنْ طَاعَةِ مُحَمَّدٍ وَ الْأَئِمَّةِ مِنْ بَعْدِهِ ص فَهُوَ الْوَجْهُ الَّذِی لَا یَهْلِکُ ثُمَّ قَرَأَ مَنْ یُطِعِ الرَّسُولَ فَقَدْ أَطاعَ اللَّهَ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یحیی عطار از سهل بن زیاد از احمد بن محمد بن ابی نصر از صفوان جمال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کُلُّ شَیْ‌ءٍ هالِکٌ إِلَّا وَجْهَهُ فرمود که هر که بیاید خدا را با آنچه بآن امر شده از فرمان برداری محمد و امامان بعد از آن حضرت علیهم السلام آن وجهی است که هلاک نمیشود پس این را خواند که مَنْ یُطِعِ الرَّسُولَ فَقَدْ أَطاعَ اللَّهَ یعنی هر که فرمان برد رسول خدا را که محمد است پس بحقیقت که خدا را فرمان برده</w:t>
      </w:r>
      <w:r>
        <w:rPr>
          <w:rFonts w:eastAsia="IRNazanin" w:cs="IRNazanin"/>
          <w:color w:val="111111"/>
          <w:sz w:val="28"/>
          <w:szCs w:val="28"/>
          <w:rtl w:val="true"/>
          <w:lang w:bidi="fa-IR"/>
        </w:rPr>
        <w:t>.</w:t>
      </w:r>
      <w:bookmarkStart w:id="608" w:name="pg2576_15597"/>
    </w:p>
    <w:p>
      <w:pPr>
        <w:pStyle w:val="Heading4"/>
        <w:numPr>
          <w:ilvl w:val="3"/>
          <w:numId w:val="1"/>
        </w:numPr>
        <w:rPr/>
      </w:pPr>
      <w:bookmarkStart w:id="609" w:name="__RefHeading___Toc107238_1395250215"/>
      <w:bookmarkStart w:id="610" w:name="_Toc227"/>
      <w:bookmarkEnd w:id="608"/>
      <w:bookmarkEnd w:id="609"/>
      <w:r>
        <w:rPr>
          <w:rtl w:val="true"/>
        </w:rPr>
        <w:t xml:space="preserve">حدیث </w:t>
      </w:r>
      <w:r>
        <w:rPr/>
        <w:t>4</w:t>
      </w:r>
      <w:bookmarkEnd w:id="6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أَبُو عَبْدِ اللَّهِ ع نَحْنُ وَجْهُ اللَّهِ الَّذِی لَا یَهْلِکُ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گفت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مائیم وجه خدا که هلاک نمیشود</w:t>
      </w:r>
    </w:p>
    <w:p>
      <w:pPr>
        <w:pStyle w:val="Heading4"/>
        <w:numPr>
          <w:ilvl w:val="3"/>
          <w:numId w:val="1"/>
        </w:numPr>
        <w:rPr/>
      </w:pPr>
      <w:bookmarkStart w:id="611" w:name="__RefHeading___Toc107240_1395250215"/>
      <w:bookmarkStart w:id="612" w:name="_Toc228"/>
      <w:bookmarkEnd w:id="611"/>
      <w:r>
        <w:rPr>
          <w:rtl w:val="true"/>
        </w:rPr>
        <w:t xml:space="preserve">حدیث </w:t>
      </w:r>
      <w:r>
        <w:rPr/>
        <w:t>5</w:t>
      </w:r>
      <w:bookmarkEnd w:id="6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عَنْ أَحْمَدَ بْنِ أَبِی عَبْدِ اللَّهِ الْبَرْقِیِّ عَنْ أَبِیهِ عَنْ رَبِیعٍ الْوَرَّاقِ عَنْ صَالِحِ بْنِ سَهْلٍ عَنْ أَبِی عَبْدِ اللَّهِ ع فِی قَوْلِ اللَّهِ عَزَّ وَ جَلَّ کُلُّ شَیْ‌ءٍ هالِکٌ إِلَّا وَجْهَهُ قَالَ نَحْنُ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حسین سعدآبادی از احمد بن ابی عبد اللَّه برقی از پدرش از ربیع وراق از صالح بن سهل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کُلُّ شَیْ‌ءٍ هالِکٌ إِلَّا وَجْهَهُ فرمود که وجه او مائیم</w:t>
      </w:r>
      <w:r>
        <w:rPr>
          <w:rFonts w:eastAsia="IRNazanin" w:cs="IRNazanin"/>
          <w:color w:val="111111"/>
          <w:sz w:val="28"/>
          <w:szCs w:val="28"/>
          <w:rtl w:val="true"/>
          <w:lang w:bidi="fa-IR"/>
        </w:rPr>
        <w:t>.</w:t>
      </w:r>
    </w:p>
    <w:p>
      <w:pPr>
        <w:pStyle w:val="Heading4"/>
        <w:numPr>
          <w:ilvl w:val="3"/>
          <w:numId w:val="1"/>
        </w:numPr>
        <w:rPr/>
      </w:pPr>
      <w:bookmarkStart w:id="613" w:name="__RefHeading___Toc107242_1395250215"/>
      <w:bookmarkStart w:id="614" w:name="_Toc229"/>
      <w:bookmarkEnd w:id="613"/>
      <w:r>
        <w:rPr>
          <w:rtl w:val="true"/>
        </w:rPr>
        <w:t xml:space="preserve">حدیث </w:t>
      </w:r>
      <w:r>
        <w:rPr/>
        <w:t>6</w:t>
      </w:r>
      <w:bookmarkEnd w:id="61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عَنْ أَبِیهِ عَنْ سَهْلِ بْنِ زِیَادٍ عَنْ یَعْقُوبَ بْنِ یَزِیدَ عَنْ مُحَمَّدِ بْنِ سِنَانٍ عَنْ أَبِی سَلَّامٍ عَنْ بَعْضِ أَصْحَابِنَا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الْمَثَانِی الَّتِی أَعْطَاهَا اللَّهُ نَبِیَّنَا ص</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 نَحْنُ وَجْهُ اللَّهِ نَتَقَلَّبُ فِی الْأَرْضِ بَیْنَ أَظْهُرِکُمْ عَرَفَنَا مَنْ عَرَفَنَا وَ مَنْ جَهِلَنَا فَأَمَامَهُ الْیَقِینُ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مصنف هذا الکتاب رضی الله عنه معنی قوله نحن المثانی أی نحن الذین قرننا النبی ص إلی القرآن و أوصی بالتمسک بالقرآن و بنا فأخبر أمته بأن لا نفترق حتی نرد علیه حوضه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سهل بن زیاد از یعقوب بن یزید از محمد بن سنان از ابو سلام از بعضی از اصحاب ما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مائیم مثانی یعنی دوتا دوتاهائی که خدای تعالی آنها را بپیغمبر خود عطاء فرمود فرمود و مائیم روی خدا و راه او چه خلائق بوساطت ما بخدا میرسند و متوجه معارف الهی میشوند و با این حال در میان شما میگردیم هر که ما را شناخت ما را شناخت یعنی هر که پیش از این در عالم زر ما را شناخت امروز ما را می‌شناسد و میتواند که مراد این باشد که این وصف از برای ما ثابت است خواه مردم ما را باین وصف بشناسند و خواه نشناسید و احتمال دارد که معنی این باشد که می‌شناسیم هر که ما را شناسد و لیکن فقره بعد از این مؤید اول است و آن این است که و هر که ما را نشناسد یقین در پیش روی او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گوید که مراد از یقین مرگست و مراد اینست که بعد از مرگ ما را خواهد شناخت و آنچه باید و شاید بعین الیقین خواهد دید در وقتی که آن شناخت بکارش نیاید و مؤلف بعد از ذکر این حدیث گفته که مصنف این کتاب میگوید که معنی قول آن حضرت که مائیم مثانی یعنی مائیم کسانی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بقرآن پیوسته و بچنگ زدن بقرآن و بما وصیت فرموده و امتش را باین خبر داده که ما از هم جدا نمیشویم تا بر سر حوضش که حوض کوثر است بر او وارد شویم و من میگویم که اظهر اینست که مراد آن حضرت تفسیر این آیه است که وَ لَقَدْ آتَیْناکَ سَبْعاً مِنَ الْمَثانِی وَ الْقُرْآنَ الْعَظِیمَ یعنی و هر آینه بحقیقت که دادیم تو را هفت از دوتا دوتاها که مکرر شده‌اند و قرآن بزرگ و بزرگوار را و اکثر مفسرین این هفت را بهفت آیه تفسیر کرده‌اند و گفته‌اند که مراد از آن سوره حمد است چه آن هفت آیه است و لهذا این سوره را سبع المثانی نیز میگویند و در وجه دوئیت آن گفته‌اند که از آن راهست که در نماز لا اقل دو مرتبه خوانده می‌شود و خروج نماز وتر بر فرضی که از شفع جدا باشد ضرری ندارد یا بجهت آنست که اکثر الفاظ آن مکرر واقع شده یا بجهت تکرار نزول آنست که یک بار در مکه نازل شد و یک بار در مدینه و بنا بر آنچه آن حضرت فرموده میتواند که وجه هفت بودن ایشان این باشد که نامهای ایشان هفت است علی و فاطمه و حسن و حسین و محمد و جعفر و موسی سلام اللَّه علیهم و تتمه مکرر است و وجه تکرار و دوئیت از اینجا معلوم می‌شود و احتمال دارد که مثانی از ثناء باشد زیرا که ایشان ثنای خدا را بجا آورند چنان که حق ثنای او است بحسب طاقت بشری و احتمال دوئیت ایشان باعتبار انضمام ایشان بالقرآن چنان که مؤلف ذکر کرده نیز جواز دارد</w:t>
      </w:r>
      <w:r>
        <w:rPr>
          <w:rFonts w:eastAsia="IRNazanin" w:cs="IRNazanin"/>
          <w:color w:val="111111"/>
          <w:sz w:val="28"/>
          <w:szCs w:val="28"/>
          <w:rtl w:val="true"/>
          <w:lang w:bidi="fa-IR"/>
        </w:rPr>
        <w:t>.</w:t>
      </w:r>
      <w:bookmarkStart w:id="615" w:name="pg2576_15600"/>
    </w:p>
    <w:p>
      <w:pPr>
        <w:pStyle w:val="Heading4"/>
        <w:numPr>
          <w:ilvl w:val="3"/>
          <w:numId w:val="1"/>
        </w:numPr>
        <w:rPr/>
      </w:pPr>
      <w:bookmarkStart w:id="616" w:name="__RefHeading___Toc107244_1395250215"/>
      <w:bookmarkStart w:id="617" w:name="_Toc230"/>
      <w:bookmarkEnd w:id="615"/>
      <w:bookmarkEnd w:id="616"/>
      <w:r>
        <w:rPr>
          <w:rtl w:val="true"/>
        </w:rPr>
        <w:t xml:space="preserve">حدیث </w:t>
      </w:r>
      <w:r>
        <w:rPr/>
        <w:t>7</w:t>
      </w:r>
      <w:bookmarkEnd w:id="61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عَلِیِّ بْنِ سَیْفٍ عَنْ أَخِیهِ الْحُسَیْنِ بْنِ سَیْفٍ</w:t>
      </w:r>
      <w:r>
        <w:rPr>
          <w:rStyle w:val="FootnoteAnchor"/>
          <w:rtl w:val="true"/>
        </w:rPr>
        <w:footnoteReference w:id="416"/>
      </w:r>
      <w:r>
        <w:rPr>
          <w:rFonts w:ascii="Amiri" w:hAnsi="Amiri" w:eastAsia="Amiri" w:cs="Amiri"/>
          <w:color w:val="111111"/>
          <w:sz w:val="28"/>
          <w:sz w:val="28"/>
          <w:szCs w:val="28"/>
          <w:rtl w:val="true"/>
          <w:lang w:bidi="ar-SA"/>
        </w:rPr>
        <w:t>عَنْ أَبِیهِ سَیْفِ بْنِ عَمِیرَةَ النَّخَعِیِّ 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قَالَ دِینَهُ وَ کَانَ رَسُولُ اللَّهِ ص وَ أَمِیرُ الْمُؤْمِنِینَ ع دِینَ اللَّهِ وَ وَجْهَهُ وَ عَیْنَهُ فِی عِبَادِهِ وَ لِسَانَهُ الَّذِی یَنْطِقُ بِهِ وَ یَدَهُ عَلَی خَلْقِهِ وَ نَحْنُ وَجْهُ اللَّهِ الَّذِی یُؤْتَی مِنْهُ لَنْ نَزَالَ فِی عِبَادِهِ مَا دَامَتْ لِلَّهِ فِیهِمْ رَوِیَّةٌ قُلْتُ وَ مَا الرَّوِیَّةُ قَالَ الْحَاجَةُ فَإِذَا لَمْ یَکُنْ لِلَّهِ فِیهِمْ حَاجَةٌ رَفَعَنَا إِلَیْهِ وَ صَنَعَ مَا أَحَبَّ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از احمد بن محمد بن عیسی از علی بن سیف از برادرش حسین بن سیف از پدرش سیف بن عمیره نخعی از خیثمه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قول خدای عز و جل کُلُّ شَیْ‌ءٍ هالِکٌ إِلَّا وَجْهَهُ فرمود یعنی دین او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و وجه او بودند و چشم او در بندگانش که بواسطه ایشان بسوی بندگان می‌نگریست نه چنان که کند چشمان بوساطت عینک بخطوط می‌نگرند و زبانش که بآن سخن میکرد و دستش که بر آفریدگانش برحمت گشوده و مائیم وجه خدا که از آن آمده می‌شود که ما پیوسته در میان بندگانش باشیم مادام که خدا را در ایشان رویه باشد عرض کردم که رویه چیست فرمود که حاجت و چون خدا را در ایشان حاجتی نباشد ما را بسوی خود بردارد و بلند کند پس آنچه دوست دارد و خواهد خواهد کرد</w:t>
      </w:r>
      <w:r>
        <w:rPr>
          <w:rFonts w:eastAsia="IRNazanin" w:cs="IRNazanin"/>
          <w:color w:val="111111"/>
          <w:sz w:val="28"/>
          <w:szCs w:val="28"/>
          <w:rtl w:val="true"/>
          <w:lang w:bidi="fa-IR"/>
        </w:rPr>
        <w:t>.</w:t>
      </w:r>
      <w:bookmarkStart w:id="618" w:name="pg2576_15601"/>
    </w:p>
    <w:p>
      <w:pPr>
        <w:pStyle w:val="Heading4"/>
        <w:numPr>
          <w:ilvl w:val="3"/>
          <w:numId w:val="1"/>
        </w:numPr>
        <w:rPr/>
      </w:pPr>
      <w:bookmarkStart w:id="619" w:name="__RefHeading___Toc107246_1395250215"/>
      <w:bookmarkStart w:id="620" w:name="_Toc231"/>
      <w:bookmarkEnd w:id="618"/>
      <w:bookmarkEnd w:id="619"/>
      <w:r>
        <w:rPr>
          <w:rtl w:val="true"/>
        </w:rPr>
        <w:t xml:space="preserve">حدیث </w:t>
      </w:r>
      <w:r>
        <w:rPr/>
        <w:t>8</w:t>
      </w:r>
      <w:bookmarkEnd w:id="62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بْنِ عِمْرَانَ الدَّقَّاقُ رَحِمَهُ اللَّهُ قَالَ حَدَّثَنَا مُحَمَّدُ بْنُ أَبِی عَبْدِ اللَّهِ الْکُوفِیُّ قَالَ حَدَّثَنَا مُحَمَّدُ بْنُ إِسْمَاعِیلَ الْبَرْمَکِیُّ قَالَ حَدَّثَنَا الْحُسَیْنُ بْنُ الْحَسَنِ قَالَ حَدَّثَنَا بَکْرٌ عَنِ الْحَسَنِ بْنِ سَعِیدٍ عَنِ الْهَیْثَمِ بْنِ عَبْدِ اللَّهِ عَنْ مَرْوَانَ بْنِ صَبَّاحٍ قَالَ قَالَ أَبُو عَبْدِ اللَّهِ ع إِنَّ اللَّهَ عَزَّ وَ جَلَّ خَلَقَنَا فَأَحْسَنَ خَلْقَنَا وَ صَوَّرَنَا فَأَحْسَنَ صُوَرَنَا </w:t>
      </w:r>
      <w:r>
        <w:rPr>
          <w:rStyle w:val="FootnoteAnchor"/>
          <w:rtl w:val="true"/>
        </w:rPr>
        <w:footnoteReference w:id="418"/>
      </w:r>
      <w:r>
        <w:rPr>
          <w:rFonts w:ascii="Amiri" w:hAnsi="Amiri" w:eastAsia="Amiri" w:cs="Amiri"/>
          <w:color w:val="111111"/>
          <w:sz w:val="28"/>
          <w:sz w:val="28"/>
          <w:szCs w:val="28"/>
          <w:rtl w:val="true"/>
          <w:lang w:bidi="ar-SA"/>
        </w:rPr>
        <w:t xml:space="preserve">وَ جَعَلَنَا عَیْنَهُ فِی عِبَادِهِ وَ لِسَانَهُ النَّاطِقَ فِی خَلْقِهِ وَ یَدَهُ الْمَبْسُوطَةَ عَلَی عِبَادِهِ بِالرَّأْفَةِ وَ الرَّحْمَةِ وَ وَجْهَهُ الَّذِی یُؤْتَی مِنْهُ وَ بَابَهُ الَّذِی یَدُلُّ عَلَیْهِ وَ خَزَائِنَهُ فِی سَمَائِهِ وَ أَرْضِهِ </w:t>
      </w:r>
      <w:r>
        <w:rPr>
          <w:rStyle w:val="FootnoteAnchor"/>
          <w:rtl w:val="true"/>
        </w:rPr>
        <w:footnoteReference w:id="419"/>
      </w:r>
      <w:r>
        <w:rPr>
          <w:rFonts w:ascii="Amiri" w:hAnsi="Amiri" w:eastAsia="Amiri" w:cs="Amiri"/>
          <w:color w:val="111111"/>
          <w:sz w:val="28"/>
          <w:sz w:val="28"/>
          <w:szCs w:val="28"/>
          <w:rtl w:val="true"/>
          <w:lang w:bidi="ar-SA"/>
        </w:rPr>
        <w:t>بِنَا أَثْمَرَتِ الْأَشْجَارُ وَ أَیْنَعَتِ الثِّمَارُ وَ جَرَتِ الْأَنْهَارُ وَ بِنَا نَزَلَ غَیْثُ السَّمَاءِ وَ نَبَتَ عُشْبُ الْأَرْضِ بِعِبَادَتِنَا عُبِدَ اللَّهُ لَوْ لَا نَحْنُ مَا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حسین بن حسن گفت که حدیث کرد ما را بکر از حسین بن سعید از هیثم بن عبد اللَّه از مروان بن صباح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عز و جل ما را آفرید و آفرینش ما را نیکو گردانید و ما را انگاشت و صورتهای ما را نیکو ساخت و ما را در میان بندگانش چشم خود گردانید و زبان گویای خود در میان آفریدگانش چه ایشان چون زبان او امر و نواهی او را بمردم میرسانند و دستش که بر بندگانش برأفت و رحمت گشوده و وجه خود که از آن رو باو میروند و بجنابش میرسند و درهای معرفت خویش که بر او دلالت میکنند و خزینه‌دارانش در آسمان و زمینش و بواسطه ما درختان میوه می‌آورند و میوه‌ها میرسند و جویها روان میشوند و بما باران از آسمان فرود می‌آید و گیاه از زمین میروید و بعبادت ما خدا معبود شد و اگر ما نمی‌بودیم خدا پرستیده نمیشد چه اساس بندگی و پرستش را ایشان بمردم تعلیم دادند</w:t>
      </w:r>
      <w:r>
        <w:rPr>
          <w:rFonts w:eastAsia="IRNazanin" w:cs="IRNazanin"/>
          <w:color w:val="111111"/>
          <w:sz w:val="28"/>
          <w:szCs w:val="28"/>
          <w:rtl w:val="true"/>
          <w:lang w:bidi="fa-IR"/>
        </w:rPr>
        <w:t>.</w:t>
      </w:r>
      <w:bookmarkStart w:id="621" w:name="pg2576_15602"/>
    </w:p>
    <w:p>
      <w:pPr>
        <w:pStyle w:val="Heading4"/>
        <w:numPr>
          <w:ilvl w:val="3"/>
          <w:numId w:val="1"/>
        </w:numPr>
        <w:rPr/>
      </w:pPr>
      <w:bookmarkStart w:id="622" w:name="__RefHeading___Toc107248_1395250215"/>
      <w:bookmarkStart w:id="623" w:name="_Toc232"/>
      <w:bookmarkEnd w:id="621"/>
      <w:bookmarkEnd w:id="622"/>
      <w:r>
        <w:rPr>
          <w:rtl w:val="true"/>
        </w:rPr>
        <w:t xml:space="preserve">حدیث </w:t>
      </w:r>
      <w:r>
        <w:rPr/>
        <w:t>9</w:t>
      </w:r>
      <w:bookmarkEnd w:id="62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عَبْدُ اللَّهِ بْنُ جَعْفَرٍ الْحِمْیَرِیُّ عَنْ أَحْمَدَ بْنِ مُحَمَّدِ بْنِ عِیسَی عَنِ الْحَسَنِ بْنِ مَحْبُوبٍ عَنْ عَبْدِ الْعَزِیزِ عَنِ ابْنِ أَبِی یَعْفُورٍ قَالَ قَالَ أَبُو عَبْدِ اللَّهِ ع إِنَّ اللَّهَ وَاحِدٌ أَحَدٌ مُتَوَحِّدٌ بِالْوَحْدَانِیَّةِ مُتَفَرِّدٌ بِأَمْرِهِ خَلَقَ خَلْقاً فَفَوَّضَ إِلَیْهِمْ أَمْرَ دِینِهِ فَنَحْنُ هُمْ یَا ابْنَ أَبِی یَعْفُورٍ نَحْنُ حُجَّةُ اللَّهِ</w:t>
      </w:r>
      <w:r>
        <w:rPr>
          <w:rStyle w:val="FootnoteAnchor"/>
          <w:rtl w:val="true"/>
        </w:rPr>
        <w:footnoteReference w:id="420"/>
      </w:r>
      <w:r>
        <w:rPr>
          <w:rFonts w:ascii="Amiri" w:hAnsi="Amiri" w:eastAsia="Amiri" w:cs="Amiri"/>
          <w:color w:val="111111"/>
          <w:sz w:val="28"/>
          <w:sz w:val="28"/>
          <w:szCs w:val="28"/>
          <w:rtl w:val="true"/>
          <w:lang w:bidi="ar-SA"/>
        </w:rPr>
        <w:t>فِی عِبَادِهِ وَ شُهَدَاؤُهُ عَلَی خَلْقِهِ وَ أُمَنَاؤُهُ عَلَی وَحْیِهِ وَ خُزَّانُهُ عَلَی عِلْمِهِ وَ وَجْهُهُ الَّذِی یُؤْتَی مِنْهُ وَ عَیْنُهُ فِی بَرِیَّتِهِ وَ لِسَانُهُ النَّاطِقُ وَ قَلْبُهُ الْوَاعِی وَ بَابُهُ الَّذِی یَدُلُّ عَلَیْهِ وَ نَحْنُ الْعَامِلُونَ بِأَمْرِهِ وَ الدَّاعُونَ إِلَی سَبِیلِهِ بِنَا عُرِفَ اللَّهُ وَ بِنَا عُبِدَ اللَّهُ نَحْنُ الْأَدِلَّاءُ عَلَی اللَّهِ وَ لَوْلَانَا مَا عُبِدَ اللَّهُ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حمیری از احمد بن محمد بن عیسی از حسن بن محبوب از عبد العزیز از ابن ابی یعفور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 یکیست و یگانه و بامر خویش متفرد و تنها است خلقی را آفرید و امر دین خود را بایشان تفویض فرمود و آن خلق مائیم‌ای پسر ابی یعفور مائیم حجت خدا در میان بندگانش و گواهان او بر خلقش و امینان او بر وحیش و خزینه داران او بر علمش و وجه او که از آن آمده می‌شود و چشم او در خاکیانش و زبان گویای او درگاه او که بر او دلالت میکند و مائیم کارکنان بامر او و خوانندگان بسوی راه او بما خدا شناخته شد و بما خدا پرستیده شد و مائیم رهنمایان بر خدا و اگر ما نبودیم خدا پرستیده نمیشد</w:t>
      </w:r>
      <w:r>
        <w:rPr>
          <w:rFonts w:eastAsia="IRNazanin" w:cs="IRNazanin"/>
          <w:color w:val="111111"/>
          <w:sz w:val="28"/>
          <w:szCs w:val="28"/>
          <w:rtl w:val="true"/>
          <w:lang w:bidi="fa-IR"/>
        </w:rPr>
        <w:t>.</w:t>
      </w:r>
      <w:bookmarkStart w:id="624" w:name="pg2576_15603"/>
    </w:p>
    <w:p>
      <w:pPr>
        <w:pStyle w:val="Heading4"/>
        <w:numPr>
          <w:ilvl w:val="3"/>
          <w:numId w:val="1"/>
        </w:numPr>
        <w:rPr/>
      </w:pPr>
      <w:bookmarkStart w:id="625" w:name="__RefHeading___Toc107250_1395250215"/>
      <w:bookmarkStart w:id="626" w:name="_Toc233"/>
      <w:bookmarkEnd w:id="624"/>
      <w:bookmarkEnd w:id="625"/>
      <w:r>
        <w:rPr>
          <w:rtl w:val="true"/>
        </w:rPr>
        <w:t xml:space="preserve">حدیث </w:t>
      </w:r>
      <w:r>
        <w:rPr/>
        <w:t>10</w:t>
      </w:r>
      <w:bookmarkEnd w:id="62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أَبُو سَعِیدٍ الْحَسَنُ بْنُ عَلِیِّ بْنِ الْحُسَیْنِ السُّکَّرِیُّ قَالَ حَدَّثَنَا الْحَکَمُ بْنُ أَسْلَمَ قَالَ حَدَّثَنَا ابْنُ عُلَیَّةَ </w:t>
      </w:r>
      <w:r>
        <w:rPr>
          <w:rStyle w:val="FootnoteAnchor"/>
          <w:rtl w:val="true"/>
        </w:rPr>
        <w:footnoteReference w:id="422"/>
      </w:r>
      <w:r>
        <w:rPr>
          <w:rFonts w:ascii="Amiri" w:hAnsi="Amiri" w:eastAsia="Amiri" w:cs="Amiri"/>
          <w:color w:val="111111"/>
          <w:sz w:val="28"/>
          <w:sz w:val="28"/>
          <w:szCs w:val="28"/>
          <w:rtl w:val="true"/>
          <w:lang w:bidi="ar-SA"/>
        </w:rPr>
        <w:t>عَنِ الْجَرِیرِیِّ عَنْ أَبِی الْوَرْدِ بْنِ ثُمَامَةَ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النَّبِیُّ ص رَجُلًا یَقُولُ لِرَجُلٍ قَبَّحَ اللَّهُ وَجْهَکَ وَ وَجْهَ مَنْ یُشْبِهُکَ فَقَالَ ص مَهْ لَا تَقُلْ هَذَا فَإِنَّ اللَّهَ خَلَقَ آدَمَ عَلَی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رحمه الله ترکت المشبهة من هذا الحدیث أوله و قالوا إن الله خلق آدم علی صورته فضلوا فی معناه و أضلوا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حسن قطان گفت که حدیث کرد ما را ابو سعید حسن بن علی بن حسین سکری که گفت حدیث کرد ما را حکم بن اسلم گفت که حدیث کرد ما را ابن علیه از جریری از ابی ورد بن ثمامه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شنید که بمردی میگفت که خدا زشت گرداند روی تو و روی کسی را که بتو شباهت دارد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چنین مکن و این سخن را مگوی که خدا آدم را بر صورت او و آدم بیکدیگر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 مؤلف بعد از ذکر این حدیث گفته که مصنف این کتاب میگوید که فرقه مشبهه از این حدیث اولش را ترک کرده‌اند و گفته‌اند که</w:t>
      </w:r>
    </w:p>
    <w:p>
      <w:pPr>
        <w:pStyle w:val="BookText"/>
        <w:rPr/>
      </w:pPr>
      <w:r>
        <w:rPr>
          <w:rFonts w:ascii="IRNazanin" w:hAnsi="IRNazanin" w:eastAsia="IRNazanin"/>
          <w:color w:val="111111"/>
          <w:sz w:val="28"/>
          <w:sz w:val="28"/>
          <w:szCs w:val="28"/>
          <w:rtl w:val="true"/>
          <w:lang w:bidi="fa-IR"/>
        </w:rPr>
        <w:t>ان اللَّه خلق آدم علی صورته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بدرستی که خدا آدم را بر صورت خود آفرید و در معنی آن گمراه شده‌اند و دیگران را گمراه کرده‌اند</w:t>
      </w:r>
      <w:r>
        <w:rPr>
          <w:rFonts w:eastAsia="IRNazanin" w:cs="IRNazanin"/>
          <w:color w:val="111111"/>
          <w:sz w:val="28"/>
          <w:szCs w:val="28"/>
          <w:rtl w:val="true"/>
          <w:lang w:bidi="fa-IR"/>
        </w:rPr>
        <w:t>.</w:t>
      </w:r>
      <w:bookmarkStart w:id="627" w:name="pg2576_15604"/>
    </w:p>
    <w:p>
      <w:pPr>
        <w:pStyle w:val="Heading4"/>
        <w:numPr>
          <w:ilvl w:val="3"/>
          <w:numId w:val="1"/>
        </w:numPr>
        <w:rPr/>
      </w:pPr>
      <w:bookmarkStart w:id="628" w:name="__RefHeading___Toc107252_1395250215"/>
      <w:bookmarkStart w:id="629" w:name="_Toc234"/>
      <w:bookmarkEnd w:id="627"/>
      <w:bookmarkEnd w:id="628"/>
      <w:r>
        <w:rPr>
          <w:rtl w:val="true"/>
        </w:rPr>
        <w:t xml:space="preserve">حدیث </w:t>
      </w:r>
      <w:r>
        <w:rPr/>
        <w:t>11</w:t>
      </w:r>
      <w:bookmarkEnd w:id="62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رَحِمَهُ اللَّهُ قَالَ حَدَّثَنَا عَلِیُ بْنُ إِبْرَاهِیمَ بْنِ هَاشِمٍ عَنْ أَبِیهِ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یَا ابْنَ رَسُولِ اللَّهِ إِنَّ النَّاسَ یَرْوُونَ أَنَّ رَسُولَ اللَّهِ ص قَالَ إِنَّ اللَّهَ خَلَقَ آدَمَ عَلَی صُورَتِهِ فَقَالَ قَاتَلَهُمُ اللَّهُ لَقَدْ حَذَفُوا أَوَّلَ الْحَدِیثِ إِنَّ رَسُولَ اللَّهِ ص مَرَّ بِرَجُلَیْنِ یَتَسَابَّانِ فَسَمِعَ أَحَدَهُمَا یَقُولُ لِصَاحِبِهِ قَبَّحَ اللَّهُ وَجْهَکَ وَ وَجْهَ مَنْ یُشْبِهُکَ فَقَالَ ص یَا عَبْدَ اللَّهِ لَا تَقُلْ هَذَا لِأَخِیکَ فَإِنَّ اللَّهَ عَزَّ وَ جَلَّ خَلَقَ آدَمَ عَلَی صُورَتِهِ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رحمه اللَّه گفت که حدیث کرد ما را علی بن ابراهیم بن هاشم از پدرش از علی بن معبد از حسین بن خالد که گفت بحضرت علی بن موسی الرضا علیهم السلام عرض کردم که یا ابن رسول اللَّه مردم روایت میکنند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 آدم را بر صورت خود آفرید فرمود که خدا ایشان را بکشد اول حدیث را حذف کرده‌اند و آن را انداخته‌اند بدرستی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مرد گذشت که یک دیگر را دشنام میدادند و از یکی از ایشان شنید که برفیقش میگفت که که خدا زشت کند روی تو و روی کسی را که بتو شباهت دارد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بنده خدا این را ببرادرت مگو زیرا که خدای عز و جل آدم را بر صورت او آفریده</w:t>
      </w:r>
      <w:r>
        <w:rPr>
          <w:rFonts w:eastAsia="IRNazanin" w:cs="IRNazanin"/>
          <w:color w:val="111111"/>
          <w:sz w:val="28"/>
          <w:szCs w:val="28"/>
          <w:rtl w:val="true"/>
          <w:lang w:bidi="fa-IR"/>
        </w:rPr>
        <w:t>.</w:t>
      </w:r>
    </w:p>
    <w:p>
      <w:pPr>
        <w:pStyle w:val="Heading2"/>
        <w:numPr>
          <w:ilvl w:val="1"/>
          <w:numId w:val="1"/>
        </w:numPr>
        <w:rPr/>
      </w:pPr>
      <w:bookmarkStart w:id="630" w:name="__RefHeading___Toc107254_1395250215"/>
      <w:bookmarkStart w:id="631" w:name="_Toc235"/>
      <w:bookmarkEnd w:id="630"/>
      <w:r>
        <w:rPr/>
        <w:t>13</w:t>
      </w:r>
      <w:r>
        <w:rPr>
          <w:rtl w:val="true"/>
        </w:rPr>
        <w:t xml:space="preserve">- </w:t>
      </w:r>
      <w:r>
        <w:rPr>
          <w:rtl w:val="true"/>
        </w:rPr>
        <w:t>باب تفسیر قول الله عز و جل یا إِبْلِیسُ ما مَنَعَکَ أَنْ تَسْجُدَ لِما خَلَقْتُ بِیَدَیَ‌</w:t>
      </w:r>
      <w:bookmarkEnd w:id="631"/>
    </w:p>
    <w:p>
      <w:pPr>
        <w:pStyle w:val="Heading3"/>
        <w:numPr>
          <w:ilvl w:val="2"/>
          <w:numId w:val="1"/>
        </w:numPr>
        <w:rPr/>
      </w:pPr>
      <w:bookmarkStart w:id="632" w:name="__RefHeading___Toc107256_1395250215"/>
      <w:bookmarkStart w:id="633" w:name="_Toc236"/>
      <w:bookmarkEnd w:id="632"/>
      <w:r>
        <w:rPr>
          <w:rtl w:val="true"/>
        </w:rPr>
        <w:t>«</w:t>
      </w:r>
      <w:r>
        <w:rPr>
          <w:rtl w:val="true"/>
        </w:rPr>
        <w:t>باب سیزدهم</w:t>
      </w:r>
      <w:r>
        <w:rPr>
          <w:rtl w:val="true"/>
        </w:rPr>
        <w:t xml:space="preserve">» </w:t>
      </w:r>
      <w:r>
        <w:rPr>
          <w:rtl w:val="true"/>
        </w:rPr>
        <w:t>در تفسیر قول خدای عز و جل یا إِبْلِیسُ ما مَنَعَکَ أَنْ تَسْجُدَ لِما خَلَقْتُ بِیَدَیَّ</w:t>
      </w:r>
      <w:r>
        <w:rPr>
          <w:rtl w:val="true"/>
        </w:rPr>
        <w:t>:</w:t>
      </w:r>
      <w:bookmarkEnd w:id="63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4" w:name="__RefHeading___Toc107258_1395250215"/>
      <w:bookmarkStart w:id="635" w:name="_Toc237"/>
      <w:bookmarkEnd w:id="634"/>
      <w:r>
        <w:rPr>
          <w:rtl w:val="true"/>
        </w:rPr>
        <w:t>اشاره</w:t>
      </w:r>
      <w:bookmarkStart w:id="636" w:name="pg2576_15605"/>
      <w:bookmarkEnd w:id="635"/>
    </w:p>
    <w:p>
      <w:pPr>
        <w:pStyle w:val="BookText"/>
        <w:rPr/>
      </w:pPr>
      <w:bookmarkEnd w:id="636"/>
      <w:r>
        <w:rPr>
          <w:rFonts w:ascii="IRNazanin" w:hAnsi="IRNazanin" w:eastAsia="IRNazanin"/>
          <w:color w:val="111111"/>
          <w:sz w:val="28"/>
          <w:sz w:val="28"/>
          <w:szCs w:val="28"/>
          <w:rtl w:val="true"/>
          <w:lang w:bidi="fa-IR"/>
        </w:rPr>
        <w:t>یعنی خدا فرمود که ای شیطان چه بازداشت ترا از آنکه سجده کنی از برای آنچه آفریدم بهر دو دست خود یعنی بخودی خود بیواسطه پدر و مادر و اعانت غیر و مرا دید قدرت است یعنی او را بقدرت کامله خود خلق کردم</w:t>
      </w:r>
      <w:r>
        <w:rPr>
          <w:rFonts w:eastAsia="IRNazanin" w:cs="IRNazanin"/>
          <w:color w:val="111111"/>
          <w:sz w:val="28"/>
          <w:szCs w:val="28"/>
          <w:rtl w:val="true"/>
          <w:lang w:bidi="fa-IR"/>
        </w:rPr>
        <w:t>.</w:t>
      </w:r>
    </w:p>
    <w:p>
      <w:pPr>
        <w:pStyle w:val="Heading4"/>
        <w:numPr>
          <w:ilvl w:val="3"/>
          <w:numId w:val="1"/>
        </w:numPr>
        <w:rPr/>
      </w:pPr>
      <w:bookmarkStart w:id="637" w:name="__RefHeading___Toc107260_1395250215"/>
      <w:bookmarkStart w:id="638" w:name="_Toc238"/>
      <w:bookmarkEnd w:id="637"/>
      <w:r>
        <w:rPr>
          <w:rtl w:val="true"/>
        </w:rPr>
        <w:t xml:space="preserve">حدیث </w:t>
      </w:r>
      <w:r>
        <w:rPr/>
        <w:t>1</w:t>
      </w:r>
      <w:bookmarkEnd w:id="6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حَدَّثَنَا الْحُسَیْنُ بْنُ الْحَسَنِ قَالَ حَدَّثَنَا بَکْرٌ عَنْ أَبِی عَبْدِ اللَّهِ الْبَرْقِیِّ عَنْ عَبْدِ اللَّهِ بْنِ بَحْرٍ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فَقُلْتُ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إِبْلِیسُ ما مَنَعَکَ أَنْ تَسْجُدَ لِما خَلَقْتُ بِیَدَیَّ</w:t>
      </w:r>
      <w:r>
        <w:rPr>
          <w:rStyle w:val="FootnoteAnchor"/>
          <w:rtl w:val="true"/>
        </w:rPr>
        <w:footnoteReference w:id="424"/>
      </w:r>
      <w:r>
        <w:rPr>
          <w:rFonts w:ascii="Amiri" w:hAnsi="Amiri" w:eastAsia="Amiri" w:cs="Amiri"/>
          <w:color w:val="111111"/>
          <w:sz w:val="28"/>
          <w:sz w:val="28"/>
          <w:szCs w:val="28"/>
          <w:rtl w:val="true"/>
          <w:lang w:bidi="ar-SA"/>
        </w:rPr>
        <w:t xml:space="preserve">فَقَالَ الْیَدُ فِی کَلَامِ الْعَرَبِ الْقُوَّةُ وَ النِّعْمَةُ قَالَ وَ اذْکُرْ عَبْدَنا داوُدَ ذَا الْأَیْدِ </w:t>
      </w:r>
      <w:r>
        <w:rPr>
          <w:rStyle w:val="FootnoteAnchor"/>
          <w:rtl w:val="true"/>
        </w:rPr>
        <w:footnoteReference w:id="425"/>
      </w:r>
      <w:r>
        <w:rPr>
          <w:rFonts w:ascii="Amiri" w:hAnsi="Amiri" w:eastAsia="Amiri" w:cs="Amiri"/>
          <w:color w:val="111111"/>
          <w:sz w:val="28"/>
          <w:sz w:val="28"/>
          <w:szCs w:val="28"/>
          <w:rtl w:val="true"/>
          <w:lang w:bidi="ar-SA"/>
        </w:rPr>
        <w:t xml:space="preserve">وَ قَالَ وَ السَّماءَ بَنَیْناها بِأَیْدٍ </w:t>
      </w:r>
      <w:r>
        <w:rPr>
          <w:rStyle w:val="FootnoteAnchor"/>
          <w:rtl w:val="true"/>
        </w:rPr>
        <w:footnoteReference w:id="426"/>
      </w:r>
      <w:r>
        <w:rPr>
          <w:rFonts w:ascii="Amiri" w:hAnsi="Amiri" w:eastAsia="Amiri" w:cs="Amiri"/>
          <w:color w:val="111111"/>
          <w:sz w:val="28"/>
          <w:sz w:val="28"/>
          <w:szCs w:val="28"/>
          <w:rtl w:val="true"/>
          <w:lang w:bidi="ar-SA"/>
        </w:rPr>
        <w:t xml:space="preserve">أَیْ بِقُوَّةٍ وَ قَالَ وَ أَیَّدَهُمْ بِرُوحٍ مِنْهُ </w:t>
      </w:r>
      <w:r>
        <w:rPr>
          <w:rStyle w:val="FootnoteAnchor"/>
          <w:rtl w:val="true"/>
        </w:rPr>
        <w:footnoteReference w:id="427"/>
      </w:r>
      <w:r>
        <w:rPr>
          <w:rFonts w:ascii="Amiri" w:hAnsi="Amiri" w:eastAsia="Amiri" w:cs="Amiri"/>
          <w:color w:val="111111"/>
          <w:sz w:val="28"/>
          <w:sz w:val="28"/>
          <w:szCs w:val="28"/>
          <w:rtl w:val="true"/>
          <w:lang w:bidi="ar-SA"/>
        </w:rPr>
        <w:t xml:space="preserve">أَیْ قَوَّاهُمْ وَ یُقَالُ لِفُلَانٍ عِنْدِی أَیَادٍ کَثِیرَةٌ أَیْ فَوَاضِلُ وَ إِحْسَانٌ وَ لَهُ عِنْدِی یَدٌ بَیْضَاءُ أَیْ نِعْمَةٌ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حسین بن حسن گفت که حدیث کرد ما را بکر از ابو عبد اللَّه برقی از عبد اللَّه بن بحر از ابو ایوب خزاز از محمد بن مسلم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نمودم و عرض کردم که قول خدای عز و جل یا إِبْلِیسُ ما مَنَعَکَ آن تَسْجُدَ لِما خَلَقْتُ بِیَدَیَّ چه معنی دارد فرمود که ید بمعنی دست باشد در کلام عرب قوت و نعمت است خدا فرموده که وَ اذْکُرْ عَبْدَنا داوُدَ ذَا الْأَیْدِ یعنی و یاد کن بنده ما را داود که خداوند قوت بود در دین و در تحمل مشقت و زحمت از امت یا در عبادت و فرموده که وَ السَّماءَ بَنَیْناها بِأَیْدٍ یعنی و آسمان را بنا گذاشتیم و بلند افراشتیم آن را باید یعنی بقوت و توانائی و فرموده که وَ أَیَّدَهُمْ بِرُوحٍ مِنْهُ یعنی تقویت و نیرومندی داد ایشان را بچیزی که در دل ایشان بآن زنده شود از رحمت و نصرت یا نور هدایت که برهان و حجت است از نزد خود و گفته می‌شود که فلانی را نزد من ایادی بسیاری هست یعنی فضیلتها و احسان و او را نزد من ید بیضاء بمعنی دست سفید است یعنی نعمت</w:t>
      </w:r>
      <w:r>
        <w:rPr>
          <w:rFonts w:eastAsia="IRNazanin" w:cs="IRNazanin"/>
          <w:color w:val="111111"/>
          <w:sz w:val="28"/>
          <w:szCs w:val="28"/>
          <w:rtl w:val="true"/>
          <w:lang w:bidi="fa-IR"/>
        </w:rPr>
        <w:t>.</w:t>
      </w:r>
      <w:bookmarkStart w:id="639" w:name="pg2576_15606"/>
    </w:p>
    <w:p>
      <w:pPr>
        <w:pStyle w:val="BookText"/>
        <w:rPr/>
      </w:pPr>
      <w:bookmarkEnd w:id="639"/>
      <w:r>
        <w:rPr>
          <w:rFonts w:ascii="IRNazanin" w:hAnsi="IRNazanin" w:eastAsia="IRNazanin"/>
          <w:color w:val="111111"/>
          <w:sz w:val="28"/>
          <w:sz w:val="28"/>
          <w:szCs w:val="28"/>
          <w:rtl w:val="true"/>
          <w:lang w:bidi="fa-IR"/>
        </w:rPr>
        <w:t xml:space="preserve">مترجم گوید که آنچه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استشهاد فرموده از آیات سه‌گانه مبنی بر اشتقاق اکبر است نه صغیر و کبیر زیرا که آن عبارت است از مناسبت حروف در نوعیت یا مخرج و صغیر عبارت است از اتحاد حروف اصول با موافقت در ترتیب و کبیر عبارت است از موافقت حروف بدون ترتیب چون جبذ و جذب که هر دو بمعنی کشیدن است و حروف اصول ید یا و دال و یاء یا واو است بنا بر اختلاف قوانین در لام الفعل آن که محذوف است و حروف آنچه در آیات مذکوره است همزه و دال است و یا و اید بر وزن قید مصدر است بمعنی سخت شدن و قوی شدن و بمعنی قوت نیز آمده و ممکن است که در آیه اول و دویم جمع ید باشد و یا آن افتاد باشد در اول بر سبیل جواز و در دویم بر وجه وجوب اگر چه از مفسرین کسی را ندیدم که باین قائل باشد و بعضی صغیر را اصغر و کبیر را صغیر میگویند و تفصیل این مطلب در علم صرف مذکور است</w:t>
      </w:r>
      <w:r>
        <w:rPr>
          <w:rFonts w:eastAsia="IRNazanin" w:cs="IRNazanin"/>
          <w:color w:val="111111"/>
          <w:sz w:val="28"/>
          <w:szCs w:val="28"/>
          <w:rtl w:val="true"/>
          <w:lang w:bidi="fa-IR"/>
        </w:rPr>
        <w:t>.</w:t>
      </w:r>
    </w:p>
    <w:p>
      <w:pPr>
        <w:pStyle w:val="Heading4"/>
        <w:numPr>
          <w:ilvl w:val="3"/>
          <w:numId w:val="1"/>
        </w:numPr>
        <w:rPr/>
      </w:pPr>
      <w:bookmarkStart w:id="640" w:name="__RefHeading___Toc107262_1395250215"/>
      <w:bookmarkStart w:id="641" w:name="_Toc239"/>
      <w:bookmarkEnd w:id="640"/>
      <w:r>
        <w:rPr>
          <w:rtl w:val="true"/>
        </w:rPr>
        <w:t xml:space="preserve">حدیث </w:t>
      </w:r>
      <w:r>
        <w:rPr/>
        <w:t>2</w:t>
      </w:r>
      <w:bookmarkEnd w:id="6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الْکُلَیْنِیُّ رَحِمَهُ اللَّهُ قَالَ حَدَّثَنَا مُحَمَّدُ بْنُ یَعْقُوبَ الْکُلَیْنِیُّ قَالَ حَدَّثَنَا أَحْمَدُ بْنُ إِدْرِیسَ عَنْ أَحْمَدَ بْنِ مُحَمَّدِ بْنِ عِیسَی عَنْ عَلِیِّ بْنِ</w:t>
      </w:r>
    </w:p>
    <w:p>
      <w:pPr>
        <w:pStyle w:val="BookText"/>
        <w:rPr/>
      </w:pPr>
      <w:r>
        <w:rPr>
          <w:rFonts w:ascii="Amiri" w:hAnsi="Amiri" w:eastAsia="Amiri" w:cs="Amiri"/>
          <w:color w:val="111111"/>
          <w:sz w:val="28"/>
          <w:sz w:val="28"/>
          <w:szCs w:val="28"/>
          <w:rtl w:val="true"/>
          <w:lang w:bidi="ar-SA"/>
        </w:rPr>
        <w:t>سَیْفٍ عَنْ مُحَمَّدِ بْنِ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قَوْلِ اللَّهِ عَزَّ وَ جَلَّ لِإِبْلِیسَ ما مَنَعَکَ أَنْ تَسْجُدَ لِما خَلَقْتُ بِیَدَیَّ أَسْتَکْبَرْتَ قَالَ یَعْنِی بِقُدْرَتِی وَ قُوَّتِی</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الکتاب سمعت بعض مشایخ الشیعة بنیسابور یذکر فی هذه الآیة أن الأئمة ع کانوا یقفون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أَنْ تَسْجُدَ لِما خَلَقْتُ ثم یبتدءون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بِیَدَیَّ أَسْتَکْبَرْتَ أَمْ کُنْتَ مِنَ الْعالِینَ و قال هذا مثل قول القائل بسیفی تقاتلنی و برمحی تطاعننی کأنه یقول عز و جل بنعمتی قویت علی الاستکبار و العصیان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محمد بن عصام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کلینی گفت که حدیث کرد ما را احمد بن ادریس از احمد بن محمد بن عیسی از علی بن سیف از محمد بن عبیده که گفت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بشیطان که ما مَنَعَکَ أَنْ تَسْجُدَ لِما خَلَقْتُ بِیَدَیَّ فرمود یعنی بقدرت و قوت من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مؤلف بعد از این حدیث گفته که مصنف این کتاب میگوید که شنیدم از بعضی از مشایخ شیعه در نیشابور که در این آیه ذکر میکرد که ائمه علیهم السلام بر قول آن جناب ما مَنَعَکَ أَنْ تَسْجُدَ لِما خَلَقْتُ ایست و وقف میکردند بعد از آن ابتداء مینمودند بقول آن جناب عز و جل بِیَدَیَّ أَسْتَکْبَرْتَ أَمْ کُنْتَ مِنَ الْعالِینَ و گفت که این مثل قول قائلست که میگوید بسیفی تقاتلین و برمحی تطاعننی یعنی به شمشیر من با من کار زار میکنی و بنیزه من با من مطاعنه مینمائی و نیزه میزنی گویا که آن جناب عز و جل میفرماید که بنعمت من بر تکبر و گردنکشی و نافرمانی توانا شدی و بنا بر این ترجمه آیه این می‌شود که آیا بنعمتهای من تکبر کردی بدون استحقاق و خود را فوق اندازه است بلند ساختی یا بودی از جمله بلندمرتبگان که استحقاق تفوق دارند و بنا بر این وجه ممکن است که همزه استکبرت همزه قطع باشد چون در غیر این وجه و وصل آن نیز محتمل است و اما بنا بر معمول که در قرآن مجید مکتوب است قطع همزه آنست و وصل آن غلط است</w:t>
      </w:r>
      <w:r>
        <w:rPr>
          <w:rFonts w:eastAsia="IRNazanin" w:cs="IRNazanin"/>
          <w:color w:val="111111"/>
          <w:sz w:val="28"/>
          <w:szCs w:val="28"/>
          <w:rtl w:val="true"/>
          <w:lang w:bidi="fa-IR"/>
        </w:rPr>
        <w:t>.</w:t>
      </w:r>
      <w:bookmarkStart w:id="642" w:name="pg2576_15608"/>
    </w:p>
    <w:p>
      <w:pPr>
        <w:pStyle w:val="Heading2"/>
        <w:numPr>
          <w:ilvl w:val="1"/>
          <w:numId w:val="1"/>
        </w:numPr>
        <w:rPr/>
      </w:pPr>
      <w:bookmarkStart w:id="643" w:name="__RefHeading___Toc107264_1395250215"/>
      <w:bookmarkStart w:id="644" w:name="_Toc240"/>
      <w:bookmarkEnd w:id="642"/>
      <w:bookmarkEnd w:id="643"/>
      <w:r>
        <w:rPr/>
        <w:t>14</w:t>
      </w:r>
      <w:r>
        <w:rPr>
          <w:rtl w:val="true"/>
        </w:rPr>
        <w:t xml:space="preserve">- </w:t>
      </w:r>
      <w:r>
        <w:rPr>
          <w:rtl w:val="true"/>
        </w:rPr>
        <w:t>باب تفسیر قول الله عز و جل یَوْمَ یُکْشَفُ عَنْ ساقٍ وَ یُدْعَوْنَ إِلَی السُّجُودِ</w:t>
      </w:r>
      <w:bookmarkEnd w:id="644"/>
    </w:p>
    <w:p>
      <w:pPr>
        <w:pStyle w:val="Heading3"/>
        <w:numPr>
          <w:ilvl w:val="2"/>
          <w:numId w:val="1"/>
        </w:numPr>
        <w:rPr/>
      </w:pPr>
      <w:bookmarkStart w:id="645" w:name="__RefHeading___Toc107266_1395250215"/>
      <w:bookmarkStart w:id="646" w:name="_Toc241"/>
      <w:bookmarkEnd w:id="645"/>
      <w:r>
        <w:rPr>
          <w:rtl w:val="true"/>
        </w:rPr>
        <w:t>«</w:t>
      </w:r>
      <w:r>
        <w:rPr>
          <w:rtl w:val="true"/>
        </w:rPr>
        <w:t>باب چهاردهم</w:t>
      </w:r>
      <w:r>
        <w:rPr>
          <w:rtl w:val="true"/>
        </w:rPr>
        <w:t xml:space="preserve">» </w:t>
      </w:r>
      <w:r>
        <w:rPr>
          <w:rtl w:val="true"/>
        </w:rPr>
        <w:t>در تفسیر قول خدای عز و جل یَوْمَ یُکْشَفُ عَنْ ساقٍ وَ یُدْعَوْنَ إِلَی السُّجُودِ</w:t>
      </w:r>
      <w:bookmarkEnd w:id="646"/>
    </w:p>
    <w:p>
      <w:pPr>
        <w:pStyle w:val="Heading4"/>
        <w:numPr>
          <w:ilvl w:val="3"/>
          <w:numId w:val="1"/>
        </w:numPr>
        <w:rPr/>
      </w:pPr>
      <w:bookmarkStart w:id="647" w:name="__RefHeading___Toc107268_1395250215"/>
      <w:bookmarkStart w:id="648" w:name="_Toc242"/>
      <w:bookmarkEnd w:id="647"/>
      <w:r>
        <w:rPr>
          <w:rtl w:val="true"/>
        </w:rPr>
        <w:t>اشاره</w:t>
      </w:r>
      <w:bookmarkEnd w:id="648"/>
    </w:p>
    <w:p>
      <w:pPr>
        <w:pStyle w:val="BookText"/>
        <w:rPr/>
      </w:pPr>
      <w:r>
        <w:rPr>
          <w:rFonts w:ascii="IRNazanin" w:hAnsi="IRNazanin" w:eastAsia="IRNazanin"/>
          <w:color w:val="111111"/>
          <w:sz w:val="28"/>
          <w:sz w:val="28"/>
          <w:szCs w:val="28"/>
          <w:rtl w:val="true"/>
          <w:lang w:bidi="fa-IR"/>
        </w:rPr>
        <w:t>یعنی باید که بیارند شرکاء او را در روزی که برداشته شود جامه از ساق پای یا ساق ظاهر گردانیده شود یا یاد کنید روزی را که چنین است و این کنایه است از خفایای امور و جنایای صدور و کشف ساق مثل است از برای بیان شدت امر و صعوبت آن روز و خوانده شوند بسوی سجده کردن پس نتوانند که سجده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تفسیر قول الله عز و جل یَوْمَ یُکْشَفُ عَنْ ساقٍ وَ یُدْعَوْنَ إِلَی السُّجُودِ</w:t>
      </w:r>
      <w:r>
        <w:rPr>
          <w:rStyle w:val="FootnoteAnchor"/>
          <w:rtl w:val="true"/>
        </w:rPr>
        <w:footnoteReference w:id="429"/>
      </w:r>
    </w:p>
    <w:p>
      <w:pPr>
        <w:pStyle w:val="Heading4"/>
        <w:numPr>
          <w:ilvl w:val="3"/>
          <w:numId w:val="1"/>
        </w:numPr>
        <w:rPr/>
      </w:pPr>
      <w:bookmarkStart w:id="649" w:name="__RefHeading___Toc107270_1395250215"/>
      <w:bookmarkStart w:id="650" w:name="_Toc243"/>
      <w:bookmarkEnd w:id="649"/>
      <w:r>
        <w:rPr>
          <w:rtl w:val="true"/>
        </w:rPr>
        <w:t xml:space="preserve">حدیث </w:t>
      </w:r>
      <w:r>
        <w:rPr/>
        <w:t>1</w:t>
      </w:r>
      <w:bookmarkEnd w:id="6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حَدَّثَنَا الْحُسَیْنُ بْنُ الْحَسَنِ عَنْ بَکْرٍ عَنِ الْحُسَیْنِ بْنِ سَعِیدٍ عَنْ أَبِی الْحَسَنِ ع فِی قَوْلِهِ عَزَّ وَ جَلَّ یَوْمَ یُکْشَفُ عَنْ ساقٍ قَالَ حِجَابٌ مِنْ نُورٍ یُکْشَفُ فَیَقَعُ الْمُؤْمِنُونَ سُجَّداً وَ تُدْمَجُ أَصْلَابُ الْمُنَافِقِینَ فَلا یَسْتَطِیعُونَ السُّجُودَ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حسین بن حسن از بکر از حسین بن سعید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یَوْمَ یُکْشَفُ عَنْ ساقٍ فرمود که حجابی از نور کشف می‌شود و مؤمنان می‌افتند در حالی که سجده‌کنندگانند یعنی بسجده میروند و پشتهای منافقان در هم میرود و یک لخت می‌شود و چون چوب خشک می‌شود و نمیتوانند که سجده کنند</w:t>
      </w:r>
      <w:r>
        <w:rPr>
          <w:rFonts w:eastAsia="IRNazanin" w:cs="IRNazanin"/>
          <w:color w:val="111111"/>
          <w:sz w:val="28"/>
          <w:szCs w:val="28"/>
          <w:rtl w:val="true"/>
          <w:lang w:bidi="fa-IR"/>
        </w:rPr>
        <w:t>.</w:t>
      </w:r>
      <w:bookmarkStart w:id="651" w:name="pg2576_15609"/>
    </w:p>
    <w:p>
      <w:pPr>
        <w:pStyle w:val="Heading4"/>
        <w:numPr>
          <w:ilvl w:val="3"/>
          <w:numId w:val="1"/>
        </w:numPr>
        <w:rPr/>
      </w:pPr>
      <w:bookmarkStart w:id="652" w:name="__RefHeading___Toc107272_1395250215"/>
      <w:bookmarkStart w:id="653" w:name="_Toc244"/>
      <w:bookmarkEnd w:id="651"/>
      <w:bookmarkEnd w:id="652"/>
      <w:r>
        <w:rPr>
          <w:rtl w:val="true"/>
        </w:rPr>
        <w:t xml:space="preserve">حدیث </w:t>
      </w:r>
      <w:r>
        <w:rPr/>
        <w:t>2</w:t>
      </w:r>
      <w:bookmarkEnd w:id="6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عَنْ إِبْرَاهِیمَ بْنِ هَاشِمٍ عَنِ ابْنِ فَضَّالٍ عَنْ أَبِی جَمِیلَةَ عَنْ مُحَمَّدِ بْنِ عَلِیٍّ الْحَلَبِیِّ عَنْ أَبِی عَبْدِ اللَّهِ ع فِی قَوْلِهِ عَزَّ وَ جَلَّ یَوْمَ یُکْشَفُ عَنْ ساقٍ قَالَ تَبَارَکَ الْجَبَّارُ ثُمَّ أَشَارَ إِلَی سَاقِهِ فَکَشَفَ عَنْهَا الْإِزَارَ قَالَ وَ یُدْعَوْنَ إِلَی السُّجُودِ فَلا یَسْتَطِیعُونَ قَالَ أُفْحِمَ الْقَوْمُ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دَخَلَتْهُمُ الْهَیْبَةُ وَ شَخَصَتِ الْأَبْصَارُ وَ بَلَغَتِ الْقُلُوبُ الْحَناجِرَ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وَ قَدْ کانُوا یُدْعَوْنَ إِلَی السُّجُودِ وَ هُمْ سالِمُونَ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علی مؤلف هذا الکتاب قوله ع تبارک الجبار و أشار إلی ساقه فکشف عنها الإزار یعنی به تبارک الجبار أن یوصف بالساق الذی هذا صفته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ابراهیم بن هاشم از ابن فضال از ابو جمیله از محمد بن علی حلبی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قول خدای عز و جل یَوْمَ یُکْشَفُ عَنْ ساقٍ فرمود که خداوند جبار برتری دارد بعد از آن بسوی ساق پایش اشاره نمود وزیر جامه را از آن دور فرمود و این را خواند که وَ یُدْعَوْنَ إِلَی السُّجُودِ فَلا یَسْتَطِیعُونَ و فرمود که قوم درمانده شوند و هیبت و ترس بر ایشان داخل شود و دیدها باز ماند که هیچ برهم نخورد و دلها بگلو رسد خاشِعَةً أَبْصارُهُمْ تَرْهَقُهُمْ ذِلَّةٌ وَ قَدْ کانُوا یُدْعَوْنَ إِلَی السُّجُودِ وَ هُمْ سالِمُونَ یعنی در حالتی که بالا رونده است چشمهای ایشان برسد ایشان را و فروگیرد خواری و بتحقیق که بودند در دنیا که خوانده میشدند بسوی سجده کردن و حال آنکه ایشان تندرست بودند و قادر بر آن و در قرآن بجای شاخصة خاشعة واقع شده یعنی در حالتی که چشمهای ایشان فرو افتاده باشد و بجهت شدت هول و ترس نتوانند که چشم بگشایند و سر بالا کنند و شاید که مراد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ایشان باشد بطریق اقتباس از قرآن نه نقل عبارت آن با آنکه محتمل است که این اشتباه از راوی یا مؤلف یا کاتب باشد</w:t>
      </w:r>
      <w:r>
        <w:rPr>
          <w:rFonts w:eastAsia="IRNazanin" w:cs="IRNazanin"/>
          <w:color w:val="111111"/>
          <w:sz w:val="28"/>
          <w:szCs w:val="28"/>
          <w:rtl w:val="true"/>
          <w:lang w:bidi="fa-IR"/>
        </w:rPr>
        <w:t>.</w:t>
      </w:r>
      <w:bookmarkStart w:id="654" w:name="pg2576_15610"/>
    </w:p>
    <w:p>
      <w:pPr>
        <w:pStyle w:val="BookText"/>
        <w:rPr/>
      </w:pPr>
      <w:bookmarkEnd w:id="6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بعد از ذکر این حدیث گفته که محمد بن علی مؤلف این کتاب میگوید که قول آن حضرت که خداوند جبار برتر است و بسوی ساق پایش اشاره نمود و زیر جامه را از آن دور فرمود بآن قصد میفرماید که خداوند جبار از آن برتر است که وصف شود بساقی که صفتش اینست</w:t>
      </w:r>
      <w:r>
        <w:rPr>
          <w:rFonts w:eastAsia="IRNazanin" w:cs="IRNazanin"/>
          <w:color w:val="111111"/>
          <w:sz w:val="28"/>
          <w:szCs w:val="28"/>
          <w:rtl w:val="true"/>
          <w:lang w:bidi="fa-IR"/>
        </w:rPr>
        <w:t>.</w:t>
      </w:r>
    </w:p>
    <w:p>
      <w:pPr>
        <w:pStyle w:val="Heading4"/>
        <w:numPr>
          <w:ilvl w:val="3"/>
          <w:numId w:val="1"/>
        </w:numPr>
        <w:rPr/>
      </w:pPr>
      <w:bookmarkStart w:id="655" w:name="__RefHeading___Toc107274_1395250215"/>
      <w:bookmarkStart w:id="656" w:name="_Toc245"/>
      <w:bookmarkEnd w:id="655"/>
      <w:r>
        <w:rPr>
          <w:rtl w:val="true"/>
        </w:rPr>
        <w:t xml:space="preserve">حدیث </w:t>
      </w:r>
      <w:r>
        <w:rPr/>
        <w:t>3</w:t>
      </w:r>
      <w:bookmarkEnd w:id="6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مُحَمَّدِ بْنِ عِیسَی عَنْ أَحْمَدَ بْنِ مُحَمَّدِ بْنِ أَبِی نَصْرٍ عَنِ الْحُسَیْنِ بْنِ مُوسَی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یَوْمَ یُکْشَفُ عَنْ ساقٍ قَالَ کَشَفَ إِزَارَهُ عَنْ سَاقِهِ وَ یَدُهُ الْأُخْرَی عَلَی رَأْسِهِ فَقَالَ سُبْحَانَ رَبِّیَ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مؤلف هذا الکتاب معنی قوله سبحان ربی الأعلی تنزیه لله عز و جل أن یکون له ساق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حسین صفار از احمد بن محمد بن عیسی از احمد بن محمد بن ابی نصر از حسین بن موسی از عبید بن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را سؤال کردم از قول خدای عز و جل یَوْمَ یُکْشَفُ عَنْ ساقٍ و گفت که حضرت زیر جامه‌اش را از ساق پایش دور کرد و دست دیگرش بر سرش بود و فرمود که</w:t>
      </w:r>
    </w:p>
    <w:p>
      <w:pPr>
        <w:pStyle w:val="BookText"/>
        <w:rPr/>
      </w:pPr>
      <w:r>
        <w:rPr>
          <w:rFonts w:ascii="IRNazanin" w:hAnsi="IRNazanin" w:eastAsia="IRNazanin"/>
          <w:color w:val="111111"/>
          <w:sz w:val="28"/>
          <w:sz w:val="28"/>
          <w:szCs w:val="28"/>
          <w:rtl w:val="true"/>
          <w:lang w:bidi="fa-IR"/>
        </w:rPr>
        <w:t>سبحان ربی الاعلی و بحمده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پاک و منزه میشمارم پروردگار خویش را که بلند مرتبه‌تر است و حال آنکه بحمد و ستایش او مشغولم</w:t>
      </w:r>
      <w:r>
        <w:rPr>
          <w:rFonts w:eastAsia="IRNazanin" w:cs="IRNazanin"/>
          <w:color w:val="111111"/>
          <w:sz w:val="28"/>
          <w:szCs w:val="28"/>
          <w:rtl w:val="true"/>
          <w:lang w:bidi="fa-IR"/>
        </w:rPr>
        <w:t>.</w:t>
      </w:r>
      <w:bookmarkStart w:id="657" w:name="pg2576_15611"/>
    </w:p>
    <w:p>
      <w:pPr>
        <w:pStyle w:val="BookText"/>
        <w:rPr/>
      </w:pPr>
      <w:bookmarkEnd w:id="657"/>
      <w:r>
        <w:rPr>
          <w:rFonts w:ascii="IRNazanin" w:hAnsi="IRNazanin" w:eastAsia="IRNazanin"/>
          <w:color w:val="111111"/>
          <w:sz w:val="28"/>
          <w:sz w:val="28"/>
          <w:szCs w:val="28"/>
          <w:rtl w:val="true"/>
          <w:lang w:bidi="fa-IR"/>
        </w:rPr>
        <w:t>مترجم گوید که مؤلف بعد از ذکر این حدیث گفته که مؤلف این کتاب میگوید که معنی قول آن حضرت</w:t>
      </w:r>
    </w:p>
    <w:p>
      <w:pPr>
        <w:pStyle w:val="BookText"/>
        <w:rPr/>
      </w:pPr>
      <w:r>
        <w:rPr>
          <w:rFonts w:ascii="IRNazanin" w:hAnsi="IRNazanin" w:eastAsia="IRNazanin"/>
          <w:color w:val="111111"/>
          <w:sz w:val="28"/>
          <w:sz w:val="28"/>
          <w:szCs w:val="28"/>
          <w:rtl w:val="true"/>
          <w:lang w:bidi="fa-IR"/>
        </w:rPr>
        <w:t>سبحان ربی الاعلی</w:t>
      </w:r>
    </w:p>
    <w:p>
      <w:pPr>
        <w:pStyle w:val="BookText"/>
        <w:rPr/>
      </w:pPr>
      <w:r>
        <w:rPr>
          <w:rFonts w:ascii="IRNazanin" w:hAnsi="IRNazanin" w:eastAsia="IRNazanin"/>
          <w:color w:val="111111"/>
          <w:sz w:val="28"/>
          <w:sz w:val="28"/>
          <w:szCs w:val="28"/>
          <w:rtl w:val="true"/>
          <w:lang w:bidi="fa-IR"/>
        </w:rPr>
        <w:t>تنزیه و دور گردانیدن خدای عز و جل است از آنکه او را ساقی باشد</w:t>
      </w:r>
      <w:r>
        <w:rPr>
          <w:rFonts w:eastAsia="IRNazanin" w:cs="IRNazanin"/>
          <w:color w:val="111111"/>
          <w:sz w:val="28"/>
          <w:szCs w:val="28"/>
          <w:rtl w:val="true"/>
          <w:lang w:bidi="fa-IR"/>
        </w:rPr>
        <w:t>.</w:t>
      </w:r>
    </w:p>
    <w:p>
      <w:pPr>
        <w:pStyle w:val="Heading2"/>
        <w:numPr>
          <w:ilvl w:val="1"/>
          <w:numId w:val="1"/>
        </w:numPr>
        <w:rPr/>
      </w:pPr>
      <w:bookmarkStart w:id="658" w:name="__RefHeading___Toc107276_1395250215"/>
      <w:bookmarkStart w:id="659" w:name="_Toc246"/>
      <w:bookmarkEnd w:id="658"/>
      <w:r>
        <w:rPr/>
        <w:t>15</w:t>
      </w:r>
      <w:r>
        <w:rPr>
          <w:rtl w:val="true"/>
        </w:rPr>
        <w:t xml:space="preserve">- </w:t>
      </w:r>
      <w:r>
        <w:rPr>
          <w:rtl w:val="true"/>
        </w:rPr>
        <w:t>باب تفسیر قول الله عز و جل اللَّهُ نُورُ السَّماواتِ وَ الْأَرْضِ إلی آخر الآیة</w:t>
      </w:r>
      <w:bookmarkEnd w:id="659"/>
    </w:p>
    <w:p>
      <w:pPr>
        <w:pStyle w:val="Heading3"/>
        <w:numPr>
          <w:ilvl w:val="2"/>
          <w:numId w:val="1"/>
        </w:numPr>
        <w:rPr/>
      </w:pPr>
      <w:bookmarkStart w:id="660" w:name="__RefHeading___Toc107278_1395250215"/>
      <w:bookmarkStart w:id="661" w:name="_Toc247"/>
      <w:bookmarkEnd w:id="660"/>
      <w:r>
        <w:rPr>
          <w:rtl w:val="true"/>
        </w:rPr>
        <w:t>«</w:t>
      </w:r>
      <w:r>
        <w:rPr>
          <w:rtl w:val="true"/>
        </w:rPr>
        <w:t>باب پانزدهم</w:t>
      </w:r>
      <w:r>
        <w:rPr>
          <w:rtl w:val="true"/>
        </w:rPr>
        <w:t xml:space="preserve">» </w:t>
      </w:r>
      <w:r>
        <w:rPr>
          <w:rtl w:val="true"/>
        </w:rPr>
        <w:t>در معنی قول خدای تبارک و تعالی اللَّهُ نُورُ السَّماواتِ وَ الْأَرْضِ‌</w:t>
      </w:r>
      <w:bookmarkEnd w:id="661"/>
    </w:p>
    <w:p>
      <w:pPr>
        <w:pStyle w:val="Heading4"/>
        <w:numPr>
          <w:ilvl w:val="3"/>
          <w:numId w:val="1"/>
        </w:numPr>
        <w:rPr/>
      </w:pPr>
      <w:bookmarkStart w:id="662" w:name="__RefHeading___Toc107280_1395250215"/>
      <w:bookmarkStart w:id="663" w:name="_Toc248"/>
      <w:bookmarkEnd w:id="662"/>
      <w:r>
        <w:rPr>
          <w:rtl w:val="true"/>
        </w:rPr>
        <w:t>اشاره</w:t>
      </w:r>
      <w:bookmarkEnd w:id="66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آیه که ترجمه‌اش اینست که خدا نور و روشنی بخش آسمانها و زمین است داستان و نور او و قصه عجیبه و صفت غریبه آن چون روزنه یا قندیلی است که در آن چراغی است افروخته و بغایت روشن آن چراغ در قندیلی است از آبگینه که چراغ در آن نورانی‌تر و صافی‌تر است و باد مانع آن نمیشود آن آبگینه از غایت لطافت و صفا گویا ستاره‌ای است درخشنده که دفع تاریکی از خود میکند یا منسوب است بسوی در صفا و تلألؤ و آبداری افروخته می‌شود آن زجاجه و قندیل و چراغی که در آنست از درخت پر نفع و با برکت زیتونی که نه در جانب شرقی معموره است چون دریای چین و خطا و نه در طرف غربی معموره است چون طرطوس و قیروان بلکه در وسط معموره است که آن اراضی و جبال ولایت شام است که زیتون آن اجود زیتونست و یا آنکه معنی آنست که نه در شرق است و نه در غرب که آفتاب در بعضی از اوقات روز در آن باشد که آن وقت شروق و غروب است بلکه در همه طول نهار آفتاب بر آن می‌تابد مانند زیتونی که در سر کوه یا صحرای گشاده و هامونست و باین جهت میوه آن پخته‌تر است و روغنش صافی‌تر و یا نه دائم در آفتابست تا بسوزد و نه همیشه در سایه است تا میوه‌اش خام بماند بلکه هم از شعاع آفتاب بهره‌مند و هم از حمایت سایه محفوظ است نزدیک باشد که روغن آن درخت خود روشن شود و روشنی دهد و اگر چه نرسیده باشد بآن آتشی یعنی از غایت صفا و درخشندگی بمرتبه ایست که نزدیکست که بی‌آتش روشن شود و روشنائی بخشد و این نور و روشنی است افزوده بر روشنی دیگر و بر روی آن راه مینماید خدا بنور خویش هر که را که میخواهد و بیان میکند خدا این مثالها را از برای مردمان و معقولات را در صورت محسوسات در می‌آورد تا همه مردمان بفهمند و خدا بهر چیزی از دقائق معقولات و محسوسات و حقائق جلیات و خفیات دانا است</w:t>
      </w:r>
      <w:r>
        <w:rPr>
          <w:rFonts w:eastAsia="IRNazanin" w:cs="IRNazanin"/>
          <w:color w:val="111111"/>
          <w:sz w:val="28"/>
          <w:szCs w:val="28"/>
          <w:rtl w:val="true"/>
          <w:lang w:bidi="fa-IR"/>
        </w:rPr>
        <w:t>.</w:t>
      </w:r>
      <w:bookmarkStart w:id="664" w:name="pg2576_15612"/>
    </w:p>
    <w:p>
      <w:pPr>
        <w:pStyle w:val="BookText"/>
        <w:rPr/>
      </w:pPr>
      <w:bookmarkEnd w:id="664"/>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تفسیر قول الله عز و جل اللَّهُ نُورُ السَّماواتِ وَ الْأَرْضِ إلی آخر الآیة</w:t>
      </w:r>
      <w:r>
        <w:rPr>
          <w:rStyle w:val="FootnoteAnchor"/>
          <w:rtl w:val="true"/>
        </w:rPr>
        <w:footnoteReference w:id="432"/>
      </w:r>
    </w:p>
    <w:p>
      <w:pPr>
        <w:pStyle w:val="Heading4"/>
        <w:numPr>
          <w:ilvl w:val="3"/>
          <w:numId w:val="1"/>
        </w:numPr>
        <w:rPr/>
      </w:pPr>
      <w:bookmarkStart w:id="665" w:name="__RefHeading___Toc107282_1395250215"/>
      <w:bookmarkStart w:id="666" w:name="_Toc249"/>
      <w:bookmarkEnd w:id="665"/>
      <w:r>
        <w:rPr>
          <w:rtl w:val="true"/>
        </w:rPr>
        <w:t xml:space="preserve">حدیث </w:t>
      </w:r>
      <w:r>
        <w:rPr/>
        <w:t>1</w:t>
      </w:r>
      <w:bookmarkEnd w:id="6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یَعْقُوبَ بْنِ یَزِیدَ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فَقَالَ هَادٍ لِأَهْلِ السَّمَاءِ وَ هَادٍ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الْبَرْقِیِّ هَدَی مَنْ فِی السَّمَاوَاتِ وَ هَدَی مَنْ فِی الْأَرْضِ</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إن المشبهة تفسر هذه الآیة علی أنه ضیاء السماوات و الأرض و لو کان کذلک لما جاز أن توجد الأرض مظلمة فی وقت من الأوقات لا باللیل و لا بالنهار</w:t>
      </w:r>
      <w:r>
        <w:rPr>
          <w:rStyle w:val="FootnoteAnchor"/>
          <w:rtl w:val="true"/>
        </w:rPr>
        <w:footnoteReference w:id="433"/>
      </w:r>
      <w:r>
        <w:rPr>
          <w:rFonts w:ascii="IRNazanin" w:hAnsi="IRNazanin" w:eastAsia="IRNazanin"/>
          <w:color w:val="111111"/>
          <w:sz w:val="28"/>
          <w:sz w:val="28"/>
          <w:szCs w:val="28"/>
          <w:rtl w:val="true"/>
          <w:lang w:bidi="fa-IR"/>
        </w:rPr>
        <w:t>لأن الله هو نورها و ضیاؤها علی تأویلهم و هو موجود غیر معدوم فوجودنا الأرض مظلمة باللیل</w:t>
      </w:r>
      <w:r>
        <w:rPr>
          <w:rStyle w:val="FootnoteAnchor"/>
          <w:rtl w:val="true"/>
        </w:rPr>
        <w:footnoteReference w:id="434"/>
      </w:r>
      <w:r>
        <w:rPr>
          <w:rFonts w:ascii="IRNazanin" w:hAnsi="IRNazanin" w:eastAsia="IRNazanin"/>
          <w:color w:val="111111"/>
          <w:sz w:val="28"/>
          <w:sz w:val="28"/>
          <w:szCs w:val="28"/>
          <w:rtl w:val="true"/>
          <w:lang w:bidi="fa-IR"/>
        </w:rPr>
        <w:t>و وجودنا داخلها أیضا مظلما بالنهار یدل علی أن تأویل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 هو ما قاله الرضا ع دون تأویل المشبهة فإنه عز و جل هاد لأهل السماوات و الأرض المبین لأهل السماوات و الأرض أمور دینهم و مصالحهم فلما کان بالله و بهداه یهتدی أهل السماوات و الأرض إلی صلاحهم و أمور دینهم کما یهتدون بالنور الذی خلق الله لهم فی السماوات و الأرض إلی صلاح دنیاهم قال إنه نور السماوات و الأرض علی هذا المعنی و أجری علی نفسه هذا الاسم توسعا و مجازا لأن العقول دالة علی أن الله عز و جل لا یجوز أن یکون نورا و لا ضیاء و لا من جنس الأنوار و الضیاء لأنه خالق الأنوار و خالق جمیع أجناس الأشیاء و قد دل علی ذلک أیضا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نُورِهِ و إنما أراد به صفة نوره و هذا النور هو غیره لأنه شبهه بالمصباح و ضوئه الذی ذکره و وصفه فی هذه الآیة و لا یجوز أن یشبه نفسه بالمصباح لأن الله لا شبه له و لا نظیر فصح أن نوره الذی شبهه بالمصباح إنما هو دلالته أهل السماوات و الأرض علی مصالح دینهم و علی توحید ربهم و حکمته و عدله ثم بین وضوح دلالته هذه و سماها نورا من حیث یهتدی بها عباده إلی دینهم و صلاحهم فقال مثله کمثل کوة و هی المشکاة فیها المصباح و المصباح هو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زُجاجَةٍ صافیة شبیهة بالکوکب الدری فی صفائه و الکوکب الدری هو الکوکب المشبه بالدر فی لونه و هذا المصباح الذی فی هذه الزجاجة الصافیة یتوقد من زیت زیتونة مبارکة و أراد به زیتون الشام لأنه یقال إنه بورک فیه لأهله و عنی عز و جل بقوله لا شَرْقِیَّةٍ وَ لا غَرْبِیَّةٍ أن هذه الزیتونة لیست بشرقیة فلا تسقط الشمس علیها فی وقت الغروب و لا غربیة فلا تسقط الشمس علیها فی وقت الطلوع بل هی فی أعلی شجرها و الشمس تسقط علیها فی طول نهارها فهو أجود لها و أضوأ لزیتها ثم أکد وصفه لصفاء زیتها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زَیْتُها یُضِی‌ءُ وَ لَوْ لَمْ تَمْسَسْهُ نارٌ لما فیها من الصفاء فبین أن دلالات الله التی بها دل عباده فی السماوات و الأرض علی مصالحهم و علی أمور دینهم هی فی الوضوح و البیان بمنزلة هذا المصباح الذی فی هذه الزجاجة الصافیة و یتوقد بها الزیت الصافی الذی وصفه فیجتمع فیه ضوء النار مع ضوء الزجاجة و ضوء الزیت و هو معنی قوله نُورٌ عَلی نُورٍ و عنی بقوله عز و جل یَهْدِی اللَّهُ لِنُورِهِ مَنْ یَشاءُ یعنی من عباده و هم المکلفون لیعرفوا بذلک و یهتدوا به و یستدلوا به علی توحید ربهم و سائر أمور دینهم و قد دل الله عز و جل بهذه الآیة و بما ذکره من وضوح دلالاته و آیاته التی دل بها عباده علی دینهم أن أحدا منهم لم یؤت فیما صار إلیه من الجهل و من تضییع الدین لشبهة و لبس دخلا علیه فی ذلک من قبل الله عز و جل إذ کان الله عز و جل قد بین لهم دلالاته و آیاته علی سبیل ما وصف و إنهم إنما أتوا فی ذلک من قبل أنفسهم بترکهم النظر فی دلالات الله و استدلال بها علی الله عز و جل و علی صلاحهم فی دینهم و بین أنه بکل شی‌ء من مصالح عباده و من غیر ذلک علیم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یعقوب بن یزید از عباس بن هلال که گفت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قول خدای عز و جل اللَّهُ نُورُ السَّماواتِ وَ الْأَرْضِ فرمود که هادی و رهنمای اهل آسمانها و رهنمای اهل زمین است و در روایت برقی چنین است که هدایت و رهنمودن کسانی است که در آسمانهایند و هدایت کسانی که در زمینند چه آن جناب بطریقی همه را براه راست رهبری فرموده که گویا نفس هدایت و حقیقت راه راست نمودنست و از اینجا است که نور را بمنور و ذو النور و روشنی را بروشن سازنده و خداوند روشنی تغییر و تقدیر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بعد از ذکر این حدیث گفته که مصنف این کتاب میگوید که فرقه مشبهه این آیه را بر این وضع تفسیر میکنند که خدا روشنی آسمانها و زمین است و اگر چنین بود هر آینه روا نبود که زمین در وقتی از اوقات تار یافت شود و کسی آن را تاریک بیابد نه در شب و نه در روز زیرا که خدای عز و جل بنا بر تأویل ایشان نور و روشنی آنست و آن جناب موجودی است که معدوم نیست پس یافتن ما زمین را تار در شب و یافتن ما درون آن را نیز تار در روز بر این دلالت میکند که تأویل قول خدای تعالی اللَّهُ نُورُ السَّماواتِ وَ الْأَرْضِ همان چیزیست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نه تأویل مشبهه و دلالت میکند بر اینکه خدای عز و جل رهنمای اهل آسمانها و زمین است و از برای اهل آسمانها و زمین امور دین و مصالح ایشان را بیان و آشکار فرماینده و چون اهل آسمانها و زمین چنانند که بسوی صلاح و امور دین خویش بخدا و بهدایتش هدایت مییابند چنان که بنوری که خدا آن را از برای ایشان در آسمانها و زمین آفریده بسوی صلاح دنیای خود هدایت مییابند فرموده که او نور آسمانها و زمین است بنا بر این معنی و این نام را بر خودش جاری فرموده از روی توسع و مجاز زیرا که عقول بر این دلالت دارند که روا نباشد که خدای عز و جل نور و روشنی باشد و نه از جنس نورها و روشنی زیرا که آن جناب آفریننده نورها و خالق همه اجناس چیزها است و نیز قول او که فرموده مثل نوره بر این دلالت میکند و جز این نیست که صفت نوره را اراده فرموده یعنی صفت نور خدا و داستان عجیب آن و این نور غیر خدا است زیرا که خدا آن را تشبیه فرموده بچراغ و بروشنیش که او را در این آیه ذکر نموده و وصف فرموده و جائز نیست که خودش را بچراغ تشبیه کند زیرا که خدا مانند و نظیری ندارد پس درست شد که نورش که آن را بچراغ تشبیه فرموده همان دلالت او است که اهل آسمانها و زمین را بر مصالح دین ایشان و بر توحید پروردگار ایشان و حکمت و عدلش رهبری نموده بعد از آن وضوح این دلالتش را بیان کرده و آن را نور نامیده از آنجا که بندگانش بواسطه آن بسوی دین و صلاح خویش راه مییابند و فرموده که داستان آن داستان روزنه ایست در دیوار که نهایت آن ببیرون راه نداشته باشد مانند طاقچه بن بسته و آن مشکاتی است که در آن مصباح باشد و مصباح همان چراغی است که در آبگینه صافی بدون گرد و غبار که آن را تشبیه کرده بکوکب دری در صفای آن و کوکب دری همان ستاره ایست که بمروارید بزرگ تشبیه شده در رنگش و این چراغی که در این آبگینه صافی است افروخته می‌شود از روغن درخت زیتون پرنفع و با برکت و از آن زیتون شام را خواسته زیرا که گفته می‌شود که برکت داده شده در آن از برای اهلش و مقصود خدای عز و جل از اقولش که شرقی و غربی هیچ یک نیست آنست که این زیتون نه در جانب شرق است که در وقت غروب آفتاب آفتاب بر آن نیفتد و نه در جانب غرب است که در وقت طلوع آفتاب آفتاب بر آن نیفتد بلکه آن در بلندتر موضع درخت خود است و در طول نهار و تمام روز آفتاب بر آن می‌افتد و همین آن را نیکوتر و روغنش را روشن‌تر میسازد بعد از آن وصفش را تأکید و استوار فرموده بجهت صفای روغن آن درخت زیتون و فرموده که نزدیک باشد که روغن آن خود بخود روشن شود و اگر چه آتشی بآن نرسیده باشد بجهت آنچه در آنست از صفا پس بیان فرموده که دلالتهای خدا که بندگانش را در آسمانها و زمین بر مصالح ایشان و بر امور دین ایشان بآنها دلالت فرموده در وضوح و بیان بمنزله این چراغ است در این آبگینه صافی و زیت صافی که آن را وصف کرده بآن افروخته می‌شود پس روشنی آتش با روشنی آبگینه و روشنی زیت در آن جمع می‌شود و این معنی قول خدا است که روشنی است افزوده بروشنی دیگر و در بالای آن و مقصود آن جناب عز و جل از قولش که خدا راه مینماید بنور خویش هر که را که میخواهد آنست که مؤلف بقول خویش بیان نموده و گفته است که یعنی از بندگانش و ایشان مکلفانند تا آنکه بآن شناخت بهمرسانند و بآن راه راست یابند و بر توحید پروردگار و سائر امور دین خویش بآن استدلال کنند و خدای عز و جل باین آیه و بآنچه ذکر فرموده از وضوح دلالت و آیاتش که بآنها بندگان خود را بر دین ایشان دلالت فرموده بر این رهنمائی نموده که هیچ یک از ایشان در باب آنچه بسوی آن گردیده از جهل و از تضییع دین بشبهه و آشفتگی که در آن بر او داخل شده‌اند از جانب خدای عز و جل آورده نشده زیرا که خدای عز و جل دلالتها و آیتهای خود را از برای ایشان بیان فرموده بر سبیل آنچه وصف نموده و آنکه ایشان جز این نیست که در این باب از جانب نفسهای خود آورده شده‌اند بترک کردن ایشان نظر و فکر را در دلالتهای خدا و استدلال بآنها بر خدای عز و جل و بر صلاح و دین خویش و بیان فرموده که او بهر چیزی از مصالح بندگانش و از غیر آن دانا است</w:t>
      </w:r>
      <w:r>
        <w:rPr>
          <w:rFonts w:eastAsia="IRNazanin" w:cs="IRNazanin"/>
          <w:color w:val="111111"/>
          <w:sz w:val="28"/>
          <w:szCs w:val="28"/>
          <w:rtl w:val="true"/>
          <w:lang w:bidi="fa-IR"/>
        </w:rPr>
        <w:t>.</w:t>
      </w:r>
      <w:bookmarkStart w:id="667" w:name="pg2576_15614"/>
    </w:p>
    <w:p>
      <w:pPr>
        <w:pStyle w:val="Heading4"/>
        <w:numPr>
          <w:ilvl w:val="3"/>
          <w:numId w:val="1"/>
        </w:numPr>
        <w:rPr/>
      </w:pPr>
      <w:bookmarkStart w:id="668" w:name="__RefHeading___Toc107284_1395250215"/>
      <w:bookmarkStart w:id="669" w:name="_Toc250"/>
      <w:bookmarkEnd w:id="667"/>
      <w:bookmarkEnd w:id="668"/>
      <w:r>
        <w:rPr>
          <w:rtl w:val="true"/>
        </w:rPr>
        <w:t xml:space="preserve">حدیث </w:t>
      </w:r>
      <w:r>
        <w:rPr/>
        <w:t>2</w:t>
      </w:r>
      <w:bookmarkEnd w:id="6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الصَّادِقِ ع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کَمِشْکاةٍ فِیها مِصْباحٌ فَقَالَ هُوَ مَثَلٌ ضَرَبَهُ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فَالنَّبِیُّ ص وَ الْأَئِمَّةُ صَلَوَاتُ اللَّهِ عَلَیْهِمْ أَجْمَعِینَ مِنْ دَلَالاتِ اللَّهِ وَ آیَاتِهِ الَّتِی یُهْتَدَی بِهَا إِلَی التَّوْحِیدِ وَ مَصَالِحِ الدِّینِ وَ شَرَائِعِ الْإِسْلَامِ وَ الْفَرَائِضِ وَ السُّنَنِ وَ 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از قول خدای عز و جل اللَّهُ نُورُ السَّماواتِ وَ الْأَرْضِ مَثَلُ نُورِهِ کَمِشْکاةٍ فِیها مِصْباحٌ سؤال شد فرمود که این مثل و داستانی است که خدا آن را از برای ما زده و بیان فرموده پس پیغمبر و امامان صلوات اللَّه علیهم اجمعین از دلالتهای خدا و آیتهای اویند که بآنها راه برده می‌شود بسوی توحید و مصالح دین و شرایع اسلام و سنتها و فریضها</w:t>
      </w:r>
    </w:p>
    <w:p>
      <w:pPr>
        <w:pStyle w:val="BookText"/>
        <w:rPr/>
      </w:pPr>
      <w:r>
        <w:rPr>
          <w:rFonts w:ascii="IRNazanin" w:hAnsi="IRNazanin" w:eastAsia="IRNazanin"/>
          <w:color w:val="111111"/>
          <w:sz w:val="28"/>
          <w:sz w:val="28"/>
          <w:szCs w:val="28"/>
          <w:rtl w:val="true"/>
          <w:lang w:bidi="fa-IR"/>
        </w:rPr>
        <w:t>لا قوة الا باللَّه العلی العظیم</w:t>
      </w:r>
    </w:p>
    <w:p>
      <w:pPr>
        <w:pStyle w:val="BookText"/>
        <w:rPr/>
      </w:pPr>
      <w:r>
        <w:rPr>
          <w:rFonts w:ascii="IRNazanin" w:hAnsi="IRNazanin" w:eastAsia="IRNazanin"/>
          <w:color w:val="111111"/>
          <w:sz w:val="28"/>
          <w:sz w:val="28"/>
          <w:szCs w:val="28"/>
          <w:rtl w:val="true"/>
          <w:lang w:bidi="fa-IR"/>
        </w:rPr>
        <w:t>یعنی و هیچ توانائی نیست مگر بخدای بلند و مرتبه بزرگوار</w:t>
      </w:r>
    </w:p>
    <w:p>
      <w:pPr>
        <w:pStyle w:val="Heading4"/>
        <w:numPr>
          <w:ilvl w:val="3"/>
          <w:numId w:val="1"/>
        </w:numPr>
        <w:rPr/>
      </w:pPr>
      <w:bookmarkStart w:id="670" w:name="__RefHeading___Toc107286_1395250215"/>
      <w:bookmarkStart w:id="671" w:name="_Toc251"/>
      <w:bookmarkEnd w:id="670"/>
      <w:r>
        <w:rPr>
          <w:rtl w:val="true"/>
        </w:rPr>
        <w:t xml:space="preserve">حدیث </w:t>
      </w:r>
      <w:r>
        <w:rPr/>
        <w:t>3</w:t>
      </w:r>
      <w:bookmarkEnd w:id="67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 ذَلِکَ مَا حَدَّثَنَا بِهِ إِبْرَاهِیمُ بْنُ هَارُونَ الْهِیتِیُّ بِمَدِینَةِ السَّلَامِ قَالَ حَدَّثَنَا مُحَمَّدُ بْنُ أَحْمَدَ بْنِ أَبِی الثَّلْجِ قَالَ حَدَّثَنَا الْحُسَیْنُ بْنُ أَیُّوبَ عَنْ مُحَمَّدِ بْنِ غَالِبٍ عَنْ عَلِیِّ بْنِ الْحُسَیْنِ عَنِ الْحَسَنِ بْنِ أَیُّوبَ عَنِ الْحُسَیْنِ بْنِ سُلَیْمَانَ عَنْ مُحَمَّدِ بْنِ مَرْوَانَ الذُّهَلِیِّ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الصَّادِقِ ع اللَّهُ نُورُ السَّماواتِ وَ الْأَرْضِ قَالَ کَذَلِکَ اللَّهُ عَزَّ وَ جَلَّ قَالَ قُلْتُ مَثَلُ نُورِهِ قَالَ مُحَمَّدٌ ص قُلْتُ کَمِشْکاةٍ قَالَ صَدْرُ مُحَمَّدٍ ص قَالَ قُلْتُ فِیها مِصْباحٌ قَالَ فِیهِ نُورُ الْعِلْمِ یَعْنِی النُّبُوَّةَ قُلْتُ الْمِصْباحُ فِی زُجاجَةٍ قَالَ عِلْمُ رَسُولِ اللَّهِ ص صَدَرَ إِلَی قَلْبِ عَلِیٍّ ع قُلْتُ کَأَنَّها قَالَ لِأَیِّ شَیْ‌ءٍ تَقْرَأُ کَأَنَّها فَقُلْتُ فَکَیْفَ جُعِلْتُ فِدَاکَ قَالَ کَأَنَّهُ کَوْکَبٌ دُرِّیٌّ</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قُلْتُ یُوقَدُ مِنْ شَجَرَةٍ مُبارَکَةٍ زَیْتُونَةٍ لا شَرْقِیَّةٍ وَ لا غَرْبِیَّةٍ قَالَ ذَلِکَ أَمِیرُ الْمُؤْمِنِینَ عَلِیُّ بْنُ أَبِی طَالِبٍ ع لَا یَهُودِیٌّ وَ لَا نَصْرَانِیٌّ قُلْتُ یَکادُ زَیْتُها یُضِی‌ءُ وَ لَوْ لَمْ تَمْسَسْهُ نارٌ قَالَ یَکَادُ الْعِلْمُ یَخْرُجُ مِنْ فَمِ الْعَالِمِ مِنْ آلِ مُحَمَّدٍ مِنْ قَبْلِ أَنْ یَنْطِقَ بِهِ</w:t>
      </w:r>
      <w:r>
        <w:rPr>
          <w:rStyle w:val="FootnoteAnchor"/>
          <w:rtl w:val="true"/>
        </w:rPr>
        <w:footnoteReference w:id="436"/>
      </w:r>
      <w:r>
        <w:rPr>
          <w:rFonts w:ascii="Amiri" w:hAnsi="Amiri" w:eastAsia="Amiri" w:cs="Amiri"/>
          <w:color w:val="111111"/>
          <w:sz w:val="28"/>
          <w:sz w:val="28"/>
          <w:szCs w:val="28"/>
          <w:rtl w:val="true"/>
          <w:lang w:bidi="ar-SA"/>
        </w:rPr>
        <w:t>قُلْتُ نُورٌ عَلی نُورٍ قَالَ الْإِمَامُ فِی إِثْرِ الْإِمَامِ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تصدیق این آن خبریست که حدیث کرد ما را بآن ابراهیم بن هرون هیثمی در شهر بغداد گفت که حدیث کرد ما را محمد بن احمد بن ابی الثلج گفت که حدیث کرد ما را حسین بن ایوب از محمد بن غالب از علی بن حسین از حسن بن ایوب از حسین بن سلیمان از محمد بن مروان ذهلی از فضیل بن یسار که گفت بحضرت 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اللَّهُ نُورُ السَّماواتِ وَ الْأَرْضِ فرمود که خدای عز و جل چنین است راوی میگوید که عرض کردم مثل نوره حضرت بمن فرمود که آن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کمشکاة فرمود سینه محمد است عرض کردم فیها مصباح فرمود در آن مصباح نور علم است یعنی پیغمبری عرض کردم که الْمِصْباحُ فِی زُجاجَةٍ فرمود که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بسوی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عرض کردم که کانها فرمود از برای 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 عرض کردم فدای تو گردم پس چگونه است و بچه وضع باید خواند فرمود کَأَنَّها کَوْکَبٌ دُرِّیٌّ عرض کردم که یُوقَدُ مِنْ شَجَرَةٍ مُبارَکَةٍ زَیْتُونَةٍ لا شَرْقِیَّةٍ وَ لا غَرْبِیَّةٍ فرمود که این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یهودی است و نه نصرانی عرض کردم که یَکادُ زَیْتُها یُضِی‌ءُ وَ لَوْ لَمْ تَمْسَسْهُ نارٌ فرمود نزدیک باشد که علم از دهان عالم از آل محمد بیرون آید پیش از آنکه بآن نطق کند عرض کردم که نُورٌ عَلی نُورٍ فرمود که امام است در اثر امام یعنی امامی که بعد از امام دیگر باشد</w:t>
      </w:r>
      <w:r>
        <w:rPr>
          <w:rFonts w:eastAsia="IRNazanin" w:cs="IRNazanin"/>
          <w:color w:val="111111"/>
          <w:sz w:val="28"/>
          <w:szCs w:val="28"/>
          <w:rtl w:val="true"/>
          <w:lang w:bidi="fa-IR"/>
        </w:rPr>
        <w:t>.</w:t>
      </w:r>
      <w:bookmarkStart w:id="672" w:name="pg2576_15616"/>
    </w:p>
    <w:p>
      <w:pPr>
        <w:pStyle w:val="BookText"/>
        <w:rPr/>
      </w:pPr>
      <w:bookmarkEnd w:id="6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در این حدیث واقع شده از رد کانها با ضمیر مؤنث و و اثبات کانه بضمیر مذکر خفاء و اشکالی دارد زیرا که این ضمیر راجع است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مؤنث است پس باید که ضمیر بسوی آن مؤنث باشد و هر چند که تذکیر ضمیرش باعتبار تذکیر خبر که کوکب است یا بتأویل زجاجه بقندیل جائز باشد و موجب صحت تذکر ضمیر شود مگر آنکه صحت تأنیث آن را دفع نمیکند مگر آنکه باین طریق نازل شده باشد که غیر آن درست نیست و هر چند که بحسب عربیت درست بلکه اظهر باشد و ممکن است که لفظ الزجاجة در آیه نباشد چنان که در این حدیث نیست و بناء بر این ضمیر در کانه راجع بمصباح است</w:t>
      </w:r>
      <w:r>
        <w:rPr>
          <w:rFonts w:eastAsia="IRNazanin" w:cs="IRNazanin"/>
          <w:color w:val="111111"/>
          <w:sz w:val="28"/>
          <w:szCs w:val="28"/>
          <w:rtl w:val="true"/>
          <w:lang w:bidi="fa-IR"/>
        </w:rPr>
        <w:t>.</w:t>
      </w:r>
    </w:p>
    <w:p>
      <w:pPr>
        <w:pStyle w:val="Heading4"/>
        <w:numPr>
          <w:ilvl w:val="3"/>
          <w:numId w:val="1"/>
        </w:numPr>
        <w:rPr/>
      </w:pPr>
      <w:bookmarkStart w:id="673" w:name="__RefHeading___Toc107288_1395250215"/>
      <w:bookmarkStart w:id="674" w:name="_Toc252"/>
      <w:bookmarkEnd w:id="673"/>
      <w:r>
        <w:rPr>
          <w:rtl w:val="true"/>
        </w:rPr>
        <w:t xml:space="preserve">حدیث </w:t>
      </w:r>
      <w:r>
        <w:rPr/>
        <w:t>4</w:t>
      </w:r>
      <w:bookmarkEnd w:id="67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إِبْرَاهِیمُ بْنُ هَارُونَ الْهِیتِیُّ قَالَ حَدَّثَنَا مُحَمَّدُ بْنُ أَحْمَدَ بْنِ أَبِی الثَّلْجِ قَالَ حَدَّثَنَا جَعْفَرُ بْنُ مُحَمَّدِ بْنِ الْحُسَیْنِ الزُّهْرِیُّ قَالَ حَدَّثَنَا أَحْمَدُ بْنُ صَبِیحٍ قَالَ حَدَّثَنَا ظَرِیفُ بْنُ نَاصِحٍ عَنْ عِیسَی بْنِ رَاشِدٍ عَنْ مُحَمَّدِ بْنِ عَلِیِّ بْنِ الْحُسَیْنِ ع فِی قَوْلِهِ عَزَّ وَ جَلَّ کَمِشْکاةٍ فِیها مِصْباحٌ قَالَ الْمِشْکَاةُ نُورُ الْعِلْمِ فِی صَدْرِ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فِی زُجاجَةٍ الزُّجَاجَةُ صَدْرُ عَلِیٍّ ع صَارَ عِلْمُ النَّبِیِّ ص إِلَی صَدْرِ عَلِیٍّ ع الزُّجاجَةُ کَأَنَّها کَوْکَبٌ دُرِّیٌّ یُوقَدُ مِنْ شَجَرَةٍ مُبارَکَةٍ قَالَ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شَرْقِیَّةٍ وَ لا غَرْبِیَّةٍ قَالَ لَا یَهُودِیَّةٍ وَ لَا نَصْرَانِیَّةٍ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زَیْتُها یُضِی‌ءُ وَ لَوْ لَمْ تَمْسَسْهُ نارٌ قَالَ یَکَادُ الْعَالِمُ مِنْ آلِ مُحَمَّدٍ ع یَتَکَلَّمُ بِالْعِلْمِ قَبْلَ أَنْ 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عَلی نُورٍ یَعْنِی إِمَاماً مُؤَیَّداً بِنُورِ الْعِلْمِ وَ الْحِکْمَةِ فِی إِثْرِ إِمَامٍ مِنْ آلِ مُحَمَّدٍ ع وَ ذَلِکَ مِنْ لَدُنْ آدَمَ إِلَی أَنْ تَقُومَ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الأوصیاء الذین جعلهم الله عز و جل خلفاءه فی أرضه و حججه علی خلقه لا تخلو الأرض فی کل عصر من واحد منهم ع یدل علی صحة ذلک قول أبی طالب فی رسول الله ص</w:t>
      </w:r>
    </w:p>
    <w:p>
      <w:pPr>
        <w:pStyle w:val="BookText"/>
        <w:rPr/>
      </w:pPr>
      <w:r>
        <w:rPr>
          <w:rFonts w:ascii="IRNazanin" w:hAnsi="IRNazanin" w:eastAsia="IRNazanin"/>
          <w:color w:val="111111"/>
          <w:sz w:val="28"/>
          <w:sz w:val="28"/>
          <w:szCs w:val="28"/>
          <w:rtl w:val="true"/>
          <w:lang w:bidi="fa-IR"/>
        </w:rPr>
        <w:t>أنت الأمین محمد قرم أغر مسود لمسودین أطایب کرموا و طاب المولد</w:t>
      </w:r>
    </w:p>
    <w:p>
      <w:pPr>
        <w:pStyle w:val="BookText"/>
        <w:rPr/>
      </w:pPr>
      <w:r>
        <w:rPr>
          <w:rFonts w:ascii="IRNazanin" w:hAnsi="IRNazanin" w:eastAsia="IRNazanin"/>
          <w:color w:val="111111"/>
          <w:sz w:val="28"/>
          <w:sz w:val="28"/>
          <w:szCs w:val="28"/>
          <w:rtl w:val="true"/>
          <w:lang w:bidi="fa-IR"/>
        </w:rPr>
        <w:t>أنت السعید من السعود تکنفتک الأسعد من لدن آدم لم یزل فینا وصی مرشد</w:t>
      </w:r>
    </w:p>
    <w:p>
      <w:pPr>
        <w:pStyle w:val="BookText"/>
        <w:rPr/>
      </w:pPr>
      <w:r>
        <w:rPr>
          <w:rFonts w:ascii="IRNazanin" w:hAnsi="IRNazanin" w:eastAsia="IRNazanin"/>
          <w:color w:val="111111"/>
          <w:sz w:val="28"/>
          <w:sz w:val="28"/>
          <w:szCs w:val="28"/>
          <w:rtl w:val="true"/>
          <w:lang w:bidi="fa-IR"/>
        </w:rPr>
        <w:t>فلقد عرفتک صادقا بالقول لا تتفند ما زلت تنطق بالصواب و أنت طفل أمرد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ما زلت تتکلم بالعلم قبل أن یوحی إلیک و أنت طفل کما قال إبراهیم ع و هو صغیر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بَرِی‌ءٌ مِمَّا تُشْرِکُونَ</w:t>
      </w:r>
      <w:r>
        <w:rPr>
          <w:rStyle w:val="FootnoteAnchor"/>
          <w:rtl w:val="true"/>
        </w:rPr>
        <w:footnoteReference w:id="437"/>
      </w:r>
      <w:r>
        <w:rPr>
          <w:rFonts w:ascii="Amiri" w:hAnsi="Amiri" w:eastAsia="Amiri" w:cs="Amiri"/>
          <w:color w:val="111111"/>
          <w:sz w:val="28"/>
          <w:sz w:val="28"/>
          <w:szCs w:val="28"/>
          <w:rtl w:val="true"/>
          <w:lang w:bidi="ar-SA"/>
        </w:rPr>
        <w:t>و کما تکلم عیسی ع فی المهد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مُبارَکاً أَیْنَ ما کُنْتُ الآیة</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و لأبی طالب فی رسول الله ص مثل ذلک فی قصیدته اللامیة حین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مثله فی الناس سید معشر إذا قایسوه عند وقت التحاصل</w:t>
      </w:r>
    </w:p>
    <w:p>
      <w:pPr>
        <w:pStyle w:val="BookText"/>
        <w:rPr/>
      </w:pPr>
      <w:r>
        <w:rPr>
          <w:rFonts w:ascii="IRNazanin" w:hAnsi="IRNazanin" w:eastAsia="IRNazanin"/>
          <w:color w:val="111111"/>
          <w:sz w:val="28"/>
          <w:sz w:val="28"/>
          <w:szCs w:val="28"/>
          <w:rtl w:val="true"/>
          <w:lang w:bidi="fa-IR"/>
        </w:rPr>
        <w:t>فأیده رب العباد بنوره و أظهر دینا حقه غیر زائل</w:t>
      </w:r>
    </w:p>
    <w:p>
      <w:pPr>
        <w:pStyle w:val="BookText"/>
        <w:rPr/>
      </w:pPr>
      <w:r>
        <w:rPr>
          <w:rFonts w:ascii="IRNazanin" w:hAnsi="IRNazanin" w:eastAsia="IRNazanin"/>
          <w:color w:val="111111"/>
          <w:sz w:val="28"/>
          <w:sz w:val="28"/>
          <w:szCs w:val="28"/>
          <w:rtl w:val="true"/>
          <w:lang w:bidi="fa-IR"/>
        </w:rPr>
        <w:t>و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یستسقی الغمام بوجهه ربیع الیتامی عصمة للأرامل</w:t>
      </w:r>
    </w:p>
    <w:p>
      <w:pPr>
        <w:pStyle w:val="BookText"/>
        <w:rPr/>
      </w:pPr>
      <w:r>
        <w:rPr>
          <w:rFonts w:ascii="IRNazanin" w:hAnsi="IRNazanin" w:eastAsia="IRNazanin"/>
          <w:color w:val="111111"/>
          <w:sz w:val="28"/>
          <w:sz w:val="28"/>
          <w:szCs w:val="28"/>
          <w:rtl w:val="true"/>
          <w:lang w:bidi="fa-IR"/>
        </w:rPr>
        <w:t>تطیف به الهلاک من آل هاشم فهم عنده فی نعمة و فواضل</w:t>
      </w:r>
    </w:p>
    <w:p>
      <w:pPr>
        <w:pStyle w:val="BookText"/>
        <w:rPr/>
      </w:pPr>
      <w:r>
        <w:rPr>
          <w:rFonts w:ascii="IRNazanin" w:hAnsi="IRNazanin" w:eastAsia="IRNazanin"/>
          <w:color w:val="111111"/>
          <w:sz w:val="28"/>
          <w:sz w:val="28"/>
          <w:szCs w:val="28"/>
          <w:rtl w:val="true"/>
          <w:lang w:bidi="fa-IR"/>
        </w:rPr>
        <w:t>و میزان صدق لا یخیس شعیرة و میزان عدل وزنه غیر عائل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ابراهیم بن هرون هیثمی گفت که حدیث کرد ما را محمد بن احمد بن ابی الثلج گفت که حدیث کرد ما را جعفر بن محمد بن حسین زهری گفت که حدیث کرد ما را احمد بن صبیح گفت که حدیث کرد ما را ظریف بن ناصح از عیسی بن راشد از حضرت 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قول خدای عز و جل کَمِشْکاةٍ فِیها مِصْباحٌ فرمود که مشکاة نور علم است در سینه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فِی زُجاجَةٍ زجاجة سینه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سینه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گردیده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آموزانید الزجاجة کانه یا کانها بنا بر اختلاف نسخ توحید کَوْکَبٌ دُرِّیٌّ یُوقَدُ مِنْ شَجَرَةٍ مُبارَکَةٍ فرمود یعنی نور علم لا شَرْقِیَّةٍ وَ لا غَرْبِیَّةٍ فرمود نه منسوب بیهود است و نه منسوب به نصاری یَکادُ زَیْتُها یُضِی‌ءُ وَ لَوْ لَمْ تَمْسَسْهُ نارٌ فرمود نزدیک باشد که عالم از آل محمد بعلم تکلم کند پیش از آنکه از او سؤال شود نُورٌ عَلی نُورٍ یعنی امامی که بنور علم و حکمت مؤید باشد و در آثر امامی دیگر از آل محمد و این امر از نزد و پیش آدم بوده تا آنکه قیامت بر پا شود پس این گروه اوصیاءاند که خدای عز و جل ایشان را خلیفه‌های خود گردانیده در زمین خود و حجتهای خود بر خلق خود که زمین در هر عصر و زمانی از یکی از ایشان خالی نباشد و بر صحت این مطالب دلالت میکند قول ابو طالب در شأن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الامین محمد قرم اعز مسود لمسودین اطائب کرموا و طاب المولد انت السعید من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تکنفتک الا سعد من لدن آدم لم یزل فینا وصی 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عرفتک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لا تتفند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تنطق بالصواب و انت طفل 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توئی استوار و کسی که بر او اعتماد باشد ای محمد یا توئی محمد و ستوده و مهتر بزرگوار یا عزیز و عزیز تری که مهتر گردانیده شده یعنی خدا تو را بر همه کس مهتر ساخته از برای مهتر گردانیده‌شدگان خوبترانی که با مروت و بزرگوار و گرانمایه و بخشنده بودند و مولد ایشان خوش بوده که حلال زاده بوده‌اند توئی نیک بخت خجسته از سعدها که گرد تو را گرفته‌اند و خجسته‌تر و از نزد آدم پیوسته در میان ما وصی راه راست نماینده بوده که مردم را ارشاد مینموده و آن وصی مرشد برطرف نشده پس هر آینه بحقیقت که شناخته‌ام تو را راست گوئی که در گفتار بدروغ نسبت نمیشوی و کسی تو را بعجز و کمی عقل و مثل اینها نسبت نمیتواند داد و ملامت نمیتواند نمود و پیوسته گویا بوده بصواب یعنی بحق و راستی و تو بچه بودی که ریش بر نیاورده بودی و مؤلف بعد از ذکر این اشعار گفته که میگوید که پیوسته بعلم تکلم میکردی و سخن میگفتی پیش از آنکه بسوی تو وحی شود و تو طفل بودی چنان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بقوم خود فرمود و آن حضرت کوچک بود که إِنِّی بَرِی‌ءٌ مِمَّا تُشْرِکُونَ یعنی بدرستی که من بیزارم از آنچه شما شرک می‌آورید و شریک خدا می‌سازید و چنان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سخن گفت و گفت که إِنِّی عَبْدُ اللَّهِ آتانِیَ الْکِتابَ وَ جَعَلَنِی نَبِیًّا وَ جَعَلَنِی مُبارَکاً أَیْنَ ما کُنْتُ تا آخر آیه که ترجمه‌اش اینست که بدرستی که من بنده خدایم داده است مرا کتاب یعنی حکم فرموده که انجیل بمن دهد و بعضی گفته‌اند که در شکم مادر تورات را بمن تعلیم داده و گردانید مرا پیغمبر و ساخت مرا با برکت و نفع در هر جا که باشم و بهر موضع که توجه نمایم و وصیت کرد مرا یعنی امر فرمود بنماز و زکاة مادام که زنده باشم و ابو طالب را در قصیده لامیه‌اش که روی و حروف آخر آن لام است مثل این در 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در وقتی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مثله فی الناس سید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قایسوه عند وقت التحاصل فایده رب العباد بنوره و اظهر دنیا حقه غیر زائل یعنی و در میانه مردمان بهتر هیچ گروهی مانند او نیست چون او را بدیگران قیاس کنند در نزد وقت آشکار شدن و آماده گشتن پس قوت داد او را پروردگار بندگان بنور خویش و آشکار فرمود دینی را که حق آن نه زائل است یعنی کیشی که راستی و درستی آن نیست و تلف نخواهد شد و در این قصیده میگوید که</w:t>
      </w:r>
      <w:r>
        <w:rPr>
          <w:rFonts w:eastAsia="IRNazanin" w:cs="IRNazanin"/>
          <w:color w:val="111111"/>
          <w:sz w:val="28"/>
          <w:szCs w:val="28"/>
          <w:rtl w:val="true"/>
          <w:lang w:bidi="fa-IR"/>
        </w:rPr>
        <w:t>.</w:t>
      </w:r>
      <w:bookmarkStart w:id="675" w:name="pg2576_15618"/>
    </w:p>
    <w:p>
      <w:pPr>
        <w:pStyle w:val="BookText"/>
        <w:rPr/>
      </w:pPr>
      <w:bookmarkEnd w:id="675"/>
      <w:r>
        <w:rPr>
          <w:rFonts w:ascii="IRNazanin" w:hAnsi="IRNazanin" w:eastAsia="IRNazanin"/>
          <w:color w:val="111111"/>
          <w:sz w:val="28"/>
          <w:sz w:val="28"/>
          <w:szCs w:val="28"/>
          <w:rtl w:val="true"/>
          <w:lang w:bidi="fa-IR"/>
        </w:rPr>
        <w:t>و ابیض یستسقی الغمام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الیتامی عصمة للارامل</w:t>
      </w:r>
    </w:p>
    <w:p>
      <w:pPr>
        <w:pStyle w:val="BookText"/>
        <w:rPr/>
      </w:pPr>
      <w:r>
        <w:rPr>
          <w:rFonts w:ascii="IRNazanin" w:hAnsi="IRNazanin" w:eastAsia="IRNazanin"/>
          <w:color w:val="111111"/>
          <w:sz w:val="28"/>
          <w:sz w:val="28"/>
          <w:szCs w:val="28"/>
          <w:rtl w:val="true"/>
          <w:lang w:bidi="fa-IR"/>
        </w:rPr>
        <w:t>بطیف به الهلاک من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عنده فی نعمة و فواصل</w:t>
      </w:r>
    </w:p>
    <w:p>
      <w:pPr>
        <w:pStyle w:val="BookText"/>
        <w:rPr/>
      </w:pPr>
      <w:r>
        <w:rPr>
          <w:rFonts w:ascii="IRNazanin" w:hAnsi="IRNazanin" w:eastAsia="IRNazanin"/>
          <w:color w:val="111111"/>
          <w:sz w:val="28"/>
          <w:sz w:val="28"/>
          <w:szCs w:val="28"/>
          <w:rtl w:val="true"/>
          <w:lang w:bidi="fa-IR"/>
        </w:rPr>
        <w:t xml:space="preserve">و میزان صدق لا یخیس شعیره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 عدل و زنة غیر عائل</w:t>
      </w:r>
    </w:p>
    <w:p>
      <w:pPr>
        <w:pStyle w:val="BookText"/>
        <w:rPr/>
      </w:pPr>
      <w:r>
        <w:rPr>
          <w:rFonts w:ascii="IRNazanin" w:hAnsi="IRNazanin" w:eastAsia="IRNazanin"/>
          <w:color w:val="111111"/>
          <w:sz w:val="28"/>
          <w:sz w:val="28"/>
          <w:szCs w:val="28"/>
          <w:rtl w:val="true"/>
          <w:lang w:bidi="fa-IR"/>
        </w:rPr>
        <w:t>یعنی و نیز دانستند که پسر ما سفید و سفید روئیست که بآبروی او از ابر آب خواسته می‌شود و او است بهار یتیمان و کسی است که بیچارگان از مردان و زنان را نگاهداری مینماید و از چیز ناپسند باز میدارد و ممکن است که مراد این باشد که حضرت پناه بیوه زنانست طواف میکنند باو و بگردش در می‌آیند هلاک‌شوندگان از آل هاشم که جان بقربانش میکنند پس ایشان در نزد او در نعمت و افزونیهایند و ترازوی راستی است که بقدر دانه جوی عذر و بی وفائی نمیکند و میزان عدالتی که سنجیدنش میل ندارد و اکثر علمای عامه و خاصه بجای ربیع ثمال بر وزن کتاب روایت کرده‌اند یعنی فریادرس</w:t>
      </w:r>
      <w:r>
        <w:rPr>
          <w:rFonts w:eastAsia="IRNazanin" w:cs="IRNazanin"/>
          <w:color w:val="111111"/>
          <w:sz w:val="28"/>
          <w:szCs w:val="28"/>
          <w:rtl w:val="true"/>
          <w:lang w:bidi="fa-IR"/>
        </w:rPr>
        <w:t>.</w:t>
      </w:r>
    </w:p>
    <w:p>
      <w:pPr>
        <w:pStyle w:val="Heading4"/>
        <w:numPr>
          <w:ilvl w:val="3"/>
          <w:numId w:val="1"/>
        </w:numPr>
        <w:rPr/>
      </w:pPr>
      <w:bookmarkStart w:id="676" w:name="__RefHeading___Toc107290_1395250215"/>
      <w:bookmarkStart w:id="677" w:name="_Toc253"/>
      <w:bookmarkEnd w:id="676"/>
      <w:r>
        <w:rPr>
          <w:rtl w:val="true"/>
        </w:rPr>
        <w:t xml:space="preserve">حدیث </w:t>
      </w:r>
      <w:r>
        <w:rPr/>
        <w:t>5</w:t>
      </w:r>
      <w:bookmarkEnd w:id="67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عَبْدِ اللَّهِ الْوَرَّاقُ قَالَ حَدَّثَنَا سَعْدُ بْنُ عَبْدِ اللَّهِ قَالَ حَدَّثَنَا مُحَمَّدُ بْنُ الْحُسَیْنِ بْنِ أَبِی الْخَطَّابِ عَنْ مُحَمَّدِ بْنِ أَسْلَمَ الْجَبَلِیِّ عَنِ الْخَطَّابِ بْنِ عُمَرَ </w:t>
      </w:r>
      <w:r>
        <w:rPr>
          <w:rStyle w:val="FootnoteAnchor"/>
          <w:rtl w:val="true"/>
        </w:rPr>
        <w:footnoteReference w:id="439"/>
      </w:r>
      <w:r>
        <w:rPr>
          <w:rFonts w:ascii="Amiri" w:hAnsi="Amiri" w:eastAsia="Amiri" w:cs="Amiri"/>
          <w:color w:val="111111"/>
          <w:sz w:val="28"/>
          <w:sz w:val="28"/>
          <w:szCs w:val="28"/>
          <w:rtl w:val="true"/>
          <w:lang w:bidi="ar-SA"/>
        </w:rPr>
        <w:t>وَ مُصْعَبِ بْنِ عَبْدِ اللَّهِ الْکُوفِیِّینَ عَنْ جَابِرِ بْنِ یَزِیدَ عَنْ أَبِی جَعْفَرٍ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کَمِشْکاةٍ فَالْمِشْکَاةُ صَدْرُ نَبِیِّ اللَّهِ ص فِیهِ الْمِصْبَاحُ وَ الْمِصْبَاحُ هُوَ الْعِلْمُ فِی الزُّجَاجَةِ وَ الزُّجَاجَةُ أَمِیرُ الْمُؤْمِنِینَ ع وَ عِلْمُ النَّبِیِّ ص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عبد اللَّه وراق گفت که حدیث کرد ما را سعد بن عبد اللَّه گفت که حدیث کرد ما را محمد بن حسین بن ابی الخطاب از محمد بن اسلم جبلی از خطاب بن عمر و مصعب بن عبد اللَّه کوفیان از جابر بن یزید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قول خدای عز و جل اللَّهُ نُورُ السَّماواتِ وَ الْأَرْضِ مَثَلُ نُورِهِ کَمِشْکاةٍ فرمود پس مشکاة سینه پیغمبر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مصباح است و مصباح همان علم است در زجاجه و زجاجه امیر المؤمنین است و علم پیغمبر خدا در نزد او است</w:t>
      </w:r>
      <w:bookmarkStart w:id="678" w:name="pg2576_15619"/>
    </w:p>
    <w:p>
      <w:pPr>
        <w:pStyle w:val="Heading2"/>
        <w:numPr>
          <w:ilvl w:val="1"/>
          <w:numId w:val="1"/>
        </w:numPr>
        <w:rPr/>
      </w:pPr>
      <w:bookmarkStart w:id="679" w:name="__RefHeading___Toc107292_1395250215"/>
      <w:bookmarkStart w:id="680" w:name="_Toc254"/>
      <w:bookmarkEnd w:id="678"/>
      <w:bookmarkEnd w:id="679"/>
      <w:r>
        <w:rPr/>
        <w:t>16</w:t>
      </w:r>
      <w:r>
        <w:rPr>
          <w:rtl w:val="true"/>
        </w:rPr>
        <w:t xml:space="preserve">- </w:t>
      </w:r>
      <w:r>
        <w:rPr>
          <w:rtl w:val="true"/>
        </w:rPr>
        <w:t>باب تفسیر قول الله عز و جل نَسُوا اللَّهَ فَنَسِیَهُمْ</w:t>
      </w:r>
      <w:bookmarkEnd w:id="680"/>
    </w:p>
    <w:p>
      <w:pPr>
        <w:pStyle w:val="Heading3"/>
        <w:numPr>
          <w:ilvl w:val="2"/>
          <w:numId w:val="1"/>
        </w:numPr>
        <w:rPr/>
      </w:pPr>
      <w:bookmarkStart w:id="681" w:name="__RefHeading___Toc107294_1395250215"/>
      <w:bookmarkStart w:id="682" w:name="_Toc255"/>
      <w:bookmarkEnd w:id="681"/>
      <w:r>
        <w:rPr>
          <w:rtl w:val="true"/>
        </w:rPr>
        <w:t>«</w:t>
      </w:r>
      <w:r>
        <w:rPr>
          <w:rtl w:val="true"/>
        </w:rPr>
        <w:t>باب شانزدهم</w:t>
      </w:r>
      <w:r>
        <w:rPr>
          <w:rtl w:val="true"/>
        </w:rPr>
        <w:t xml:space="preserve">» </w:t>
      </w:r>
      <w:r>
        <w:rPr>
          <w:rtl w:val="true"/>
        </w:rPr>
        <w:t>در تفسیر قول خدای عز و جل نَسُوا اللَّهَ فَنَسِیَهُمْ‌</w:t>
      </w:r>
      <w:bookmarkEnd w:id="682"/>
    </w:p>
    <w:p>
      <w:pPr>
        <w:pStyle w:val="Heading4"/>
        <w:numPr>
          <w:ilvl w:val="3"/>
          <w:numId w:val="1"/>
        </w:numPr>
        <w:rPr/>
      </w:pPr>
      <w:bookmarkStart w:id="683" w:name="__RefHeading___Toc107296_1395250215"/>
      <w:bookmarkStart w:id="684" w:name="_Toc256"/>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یعنی فراموش کردند خدا را او مراد اینست که یاد او و فرمان برداری او را ترک کردند و احکام او را واگذاشتند و پیروی آنها نکردند مانند کسی که ناشی باشد و اصلا آن را بخاطر نیاورد پس خدا فراموش کرد ایشان را یعنی ایشان را واگذاشت در آتش و بیاد نیاورد مانند چیزی که فراموش کنند و هرگز بیاد نیاورند و فضل و لطف خود را از ایشان باز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تفسیر قول الله عز و جل نَسُوا اللَّهَ فَنَسِیَهُمْ </w:t>
      </w:r>
      <w:r>
        <w:rPr>
          <w:rStyle w:val="FootnoteAnchor"/>
          <w:rtl w:val="true"/>
        </w:rPr>
        <w:footnoteReference w:id="440"/>
      </w:r>
    </w:p>
    <w:p>
      <w:pPr>
        <w:pStyle w:val="Heading4"/>
        <w:numPr>
          <w:ilvl w:val="3"/>
          <w:numId w:val="1"/>
        </w:numPr>
        <w:rPr/>
      </w:pPr>
      <w:bookmarkStart w:id="685" w:name="__RefHeading___Toc107298_1395250215"/>
      <w:bookmarkStart w:id="686" w:name="_Toc257"/>
      <w:bookmarkEnd w:id="685"/>
      <w:r>
        <w:rPr>
          <w:rtl w:val="true"/>
        </w:rPr>
        <w:t xml:space="preserve">حدیث </w:t>
      </w:r>
      <w:r>
        <w:rPr/>
        <w:t>1</w:t>
      </w:r>
      <w:bookmarkEnd w:id="68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الْکُلَیْنِیُّ رَحِمَهُ اللَّهُ قَالَ حَدَّثَنَا مُحَمَّدُ بْنُ یَعْقُوبَ الْکُلَیْنِیُّ قَالَ حَدَّثَنَا عَلِیُّ بْنُ مُحَمَّدٍ الْمَعْرُوفُ بِعَلَّانٍ قَالَ حَدَّثَنَا أَبُو حَامِدٍ عِمْرَانُ بْنُ مُوسَی بْنِ إِبْرَاهِیمَ عَنِ الْحَسَنِ بْنِ الْقَاسِمِ الرَّقَّامِ عَنِ الْقَاسِمِ بْنِ مُسْلِمٍ عَنْ أَخِیهِ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 بْنَ مُوسَی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فَنَسِیَهُمْ فَقَالَ إِنَّ اللَّهَ تَبَارَکَ وَ تَعَالَی لَا یَنْسَی وَ لَا یَسْهُو وَ إِنَّمَا یَنْسَی وَ یَسْهُو الْمَخْلُوقُ الْمُحْدَثُ أَ لَا تَسْمَعُهُ عَزَّ وَ جَلَّ یَقُولُ وَ ما کانَ رَبُّکَ نَسِیًّا</w:t>
      </w:r>
      <w:r>
        <w:rPr>
          <w:rStyle w:val="FootnoteAnchor"/>
          <w:rtl w:val="true"/>
        </w:rPr>
        <w:footnoteReference w:id="441"/>
      </w:r>
      <w:r>
        <w:rPr>
          <w:rFonts w:ascii="Amiri" w:hAnsi="Amiri" w:eastAsia="Amiri" w:cs="Amiri"/>
          <w:color w:val="111111"/>
          <w:sz w:val="28"/>
          <w:sz w:val="28"/>
          <w:szCs w:val="28"/>
          <w:rtl w:val="true"/>
          <w:lang w:bidi="ar-SA"/>
        </w:rPr>
        <w:t>وَ إِنَّمَا یُجَازِی مَنْ نَسِیَهُ وَ نَسِیَ لِقَاءَ یَوْمِهِ بِأَنْ یُنْسِیَهُمْ أَنْفُسَهُمْ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کَالَّذِینَ نَسُوا اللَّهَ فَأَنْساهُمْ أَنْفُسَهُمْ أُولئِکَ هُمُ الْفاسِقُونَ</w:t>
      </w:r>
      <w:r>
        <w:rPr>
          <w:rStyle w:val="FootnoteAnchor"/>
          <w:rtl w:val="true"/>
        </w:rPr>
        <w:footnoteReference w:id="442"/>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نَنْساهُمْ کَما نَسُوا لِقاءَ یَوْمِهِمْ هذا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أَیْ نَتْرُکُهُمْ کَمَا تَرَکُوا الِاسْتِعْدَادَ لِلِقَاءِ یَوْمِهِمْ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رضی الله عنه قوله نترکهم أی لا نجعل لهم ثواب من کان یرجو لقاء یومه لأن الترک لا یجوز علی الله عز و جل 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تَرَکَهُمْ فِی ظُلُماتٍ لا یُبْصِرُونَ </w:t>
      </w:r>
      <w:r>
        <w:rPr>
          <w:rStyle w:val="FootnoteAnchor"/>
          <w:rtl w:val="true"/>
        </w:rPr>
        <w:footnoteReference w:id="444"/>
      </w:r>
      <w:r>
        <w:rPr>
          <w:rFonts w:ascii="IRNazanin" w:hAnsi="IRNazanin" w:eastAsia="IRNazanin"/>
          <w:color w:val="111111"/>
          <w:sz w:val="28"/>
          <w:sz w:val="28"/>
          <w:szCs w:val="28"/>
          <w:rtl w:val="true"/>
          <w:lang w:bidi="fa-IR"/>
        </w:rPr>
        <w:t xml:space="preserve">أی لم یعاجلهم بالعقوبة و أمهلهم لیتوبوا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محمد بن عصام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کلینی گفت که حدیث کرد ما را علی بن محمد معروف بعلان گفت که حدیث کرد ما را ابو حامد عمران بن موسی بن ابراهیم از حسن قاسم بن رقام از قاسم بن مسلم از برادرش عبد العزیز بن مسلم که گفت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نَسُوا اللَّهَ فَنَسِیَهُمْ فرمود که خدای تبارک و تعالی فراموشی ندارد و سهو نمیکند و جز این نیست که آفریده که حادث شده فراموش و سهو میکند آیا از آن جناب عز و جل نمی‌شنوی که میفرماید وَ ما کانَ رَبُّکَ نَسِیًّا یعنی نبود و نیست و نخواهد بود پروردگار تو را فراموش کار و مراد این است که بر حال تو آگاهست و هر گاه مصلحت تو تقاضا کند ما را بسوی تو میفرستد پس فرو نیامدن ما فرقه فرشتگان بر تو بجهت عدم امر و مشیت او است نه بجهت نسیان او و جز این نیست که سزا میدهد کسی را که او را فراموش کرده و دیدن روز خود را فراموش نموده باینکه نفسهای ایشان را از یاد ایشان میبرد چنان که خدای عز و جل فرموده وَ لا تَکُونُوا کَالَّذِینَ نَسُوا اللَّهَ فَأَنْساهُمْ أَنْفُسَهُمْ أُولئِکَ هُمُ الْفاسِقُونَ یعنی و مباشید مانند آنان که فراموش کردند خدا را پس نفسهای خدا ایشان را از یاد ایشان برد این گروه ایشانند بیرون روندگان از دائرة فرمان یعنی کاملان در فسق و عصیان و متوغلان در کفر و طغیان که در آن فرو رفته‌اند و قول آن جناب عز و جل فَالْیَوْمَ نَنْساهُمْ کَما نَسُوا لِقاءَ یَوْمِهِمْ هذا یعنی پس امروز فراموش میکنیم ایشان را چنان که فراموش کردند ایشان دیدن این روز خود را او حضرت فرمود یعنی ترک میکنیم ایشان را چنان که ایشان ترک کردند استعداد و آماده شدن را از برای دیدن این روز خویش</w:t>
      </w:r>
      <w:r>
        <w:rPr>
          <w:rFonts w:eastAsia="IRNazanin" w:cs="IRNazanin"/>
          <w:color w:val="111111"/>
          <w:sz w:val="28"/>
          <w:szCs w:val="28"/>
          <w:rtl w:val="true"/>
          <w:lang w:bidi="fa-IR"/>
        </w:rPr>
        <w:t>.</w:t>
      </w:r>
      <w:bookmarkStart w:id="687" w:name="pg2576_15621"/>
    </w:p>
    <w:p>
      <w:pPr>
        <w:pStyle w:val="BookText"/>
        <w:rPr/>
      </w:pPr>
      <w:bookmarkEnd w:id="687"/>
      <w:r>
        <w:rPr>
          <w:rFonts w:ascii="IRNazanin" w:hAnsi="IRNazanin" w:eastAsia="IRNazanin"/>
          <w:color w:val="111111"/>
          <w:sz w:val="28"/>
          <w:sz w:val="28"/>
          <w:szCs w:val="28"/>
          <w:rtl w:val="true"/>
          <w:lang w:bidi="fa-IR"/>
        </w:rPr>
        <w:t>مترجم گوید که مؤلف بعد از ذکر این حدیث گفته که مصنف این کتاب میگوید که قول آن حضرت که ترک میکنیم ایشان را یعنی ثواب کسی را که دیدن روز خود را امید میداشت از برای ایشان قرار نمیدهیم زیرا که ترک کردن بر خدای عز و جل روا نباشد و اما قول خدای عز و جل که وَ تَرَکَهُمْ فِی ظُلُماتٍ لا یُبْصِرُونَ یعنی شتاب نکرد ایشان را بعقوبت و ایشان را مهلت داد تا توبه کنند و بسوی خدا باز گردند و ترجمه آیه اینست که واگذاشت خدا ایشان را در تاریکی‌های بسیار در حالتی که نمی‌بینند</w:t>
      </w:r>
      <w:r>
        <w:rPr>
          <w:rFonts w:eastAsia="IRNazanin" w:cs="IRNazanin"/>
          <w:color w:val="111111"/>
          <w:sz w:val="28"/>
          <w:szCs w:val="28"/>
          <w:rtl w:val="true"/>
          <w:lang w:bidi="fa-IR"/>
        </w:rPr>
        <w:t>.</w:t>
      </w:r>
    </w:p>
    <w:p>
      <w:pPr>
        <w:pStyle w:val="Heading2"/>
        <w:numPr>
          <w:ilvl w:val="1"/>
          <w:numId w:val="1"/>
        </w:numPr>
        <w:rPr/>
      </w:pPr>
      <w:bookmarkStart w:id="688" w:name="__RefHeading___Toc107300_1395250215"/>
      <w:bookmarkStart w:id="689" w:name="_Toc258"/>
      <w:bookmarkEnd w:id="688"/>
      <w:r>
        <w:rPr/>
        <w:t>17</w:t>
      </w:r>
      <w:r>
        <w:rPr>
          <w:rtl w:val="true"/>
        </w:rPr>
        <w:t xml:space="preserve">- </w:t>
      </w:r>
      <w:r>
        <w:rPr>
          <w:rtl w:val="true"/>
        </w:rPr>
        <w:t>باب تفسیر قوله عز و جل وَ الْأَرْضُ جَمِیعاً قَبْضَتُهُ یَوْمَ الْقِیامَةِ وَ السَّماواتُ مَطْوِیَّاتٌ بِیَمِینِهِ</w:t>
      </w:r>
      <w:bookmarkEnd w:id="689"/>
    </w:p>
    <w:p>
      <w:pPr>
        <w:pStyle w:val="Heading3"/>
        <w:numPr>
          <w:ilvl w:val="2"/>
          <w:numId w:val="1"/>
        </w:numPr>
        <w:rPr/>
      </w:pPr>
      <w:bookmarkStart w:id="690" w:name="__RefHeading___Toc107302_1395250215"/>
      <w:bookmarkStart w:id="691" w:name="_Toc259"/>
      <w:bookmarkEnd w:id="690"/>
      <w:r>
        <w:rPr>
          <w:rtl w:val="true"/>
        </w:rPr>
        <w:t>«</w:t>
      </w:r>
      <w:r>
        <w:rPr>
          <w:rtl w:val="true"/>
        </w:rPr>
        <w:t>باب هفدهم</w:t>
      </w:r>
      <w:r>
        <w:rPr>
          <w:rtl w:val="true"/>
        </w:rPr>
        <w:t xml:space="preserve">» </w:t>
      </w:r>
      <w:r>
        <w:rPr>
          <w:rtl w:val="true"/>
        </w:rPr>
        <w:t>در تفسیر قول خدای تعالی وَ الْأَرْضُ جَمِیعاً قَبْضَتُهُ یَوْمَ الْقِیامَةِ وَ السَّماواتُ مَطْوِیَّاتٌ بِیَمِینِهِ‌</w:t>
      </w:r>
      <w:bookmarkEnd w:id="691"/>
    </w:p>
    <w:p>
      <w:pPr>
        <w:pStyle w:val="Heading4"/>
        <w:numPr>
          <w:ilvl w:val="3"/>
          <w:numId w:val="1"/>
        </w:numPr>
        <w:rPr/>
      </w:pPr>
      <w:bookmarkStart w:id="692" w:name="__RefHeading___Toc107304_1395250215"/>
      <w:bookmarkStart w:id="693" w:name="_Toc260"/>
      <w:bookmarkEnd w:id="692"/>
      <w:r>
        <w:rPr>
          <w:rtl w:val="true"/>
        </w:rPr>
        <w:t>اشاره</w:t>
      </w:r>
      <w:bookmarkEnd w:id="69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تفسیر قوله عز و جل وَ الْأَرْضُ جَمِیعاً قَبْضَتُهُ یَوْمَ الْقِیامَةِ وَ السَّماواتُ مَطْوِیَّاتٌ بِیَمِینِهِ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یعنی و زمین همه آن یک قبضه و یک کف او است در روز قیامت و آسمانها پیچیده شده‌اند بیمین او و یمین دست راست است و مراد از آن قدرت و قوت است چنان که بیاید</w:t>
      </w:r>
      <w:r>
        <w:rPr>
          <w:rFonts w:eastAsia="IRNazanin" w:cs="IRNazanin"/>
          <w:color w:val="111111"/>
          <w:sz w:val="28"/>
          <w:szCs w:val="28"/>
          <w:rtl w:val="true"/>
          <w:lang w:bidi="fa-IR"/>
        </w:rPr>
        <w:t>.</w:t>
      </w:r>
    </w:p>
    <w:p>
      <w:pPr>
        <w:pStyle w:val="Heading4"/>
        <w:numPr>
          <w:ilvl w:val="3"/>
          <w:numId w:val="1"/>
        </w:numPr>
        <w:rPr/>
      </w:pPr>
      <w:bookmarkStart w:id="694" w:name="__RefHeading___Toc107306_1395250215"/>
      <w:bookmarkStart w:id="695" w:name="_Toc261"/>
      <w:bookmarkEnd w:id="694"/>
      <w:r>
        <w:rPr>
          <w:rtl w:val="true"/>
        </w:rPr>
        <w:t xml:space="preserve">حدیث </w:t>
      </w:r>
      <w:r>
        <w:rPr/>
        <w:t>1</w:t>
      </w:r>
      <w:bookmarkEnd w:id="69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الْکُلَیْنِیُّ رَضِیَ اللَّهُ عَنْهُ قَالَ حَدَّثَنَا مُحَمَّدُ بْنُ یَعْقُوبَ الْکُلَیْنِیُّ قَالَ حَدَّثَنَا عَلِیُّ بْنُ مُحَمَّدٍ الْمَعْرُوفُ بِعَلَّانٍ الْکُلَیْنِیِّ قَالَ حَدَّثَنَا مُحَمَّدُ بْنُ عِیسَی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مُحَمَّدٍ الْعَسْکَرِیَّ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جَمِیعاً قَبْضَتُهُ یَوْمَ الْقِیامَةِ وَ السَّماواتُ مَطْوِیَّاتٌ بِیَمِینِهِ فَقَالَ ذَلِکَ تَعْیِیرُ اللَّهِ تَبَارَکَ وَ تَعَالَی لِمَنْ شَبَّهَهُ بِخَلْقِهِ أَ لَا تَرَی أَنَّهُ قَالَ وَ ما قَدَرُوا اللَّهَ حَقَّ قَدْرِهِ وَ مَعْنَاهُ إِذْ قَالُوا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جَمِیعاً قَبْضَتُهُ یَوْمَ الْقِیامَةِ وَ السَّماواتُ مَطْوِیَّاتٌ بِیَمِینِهِ کَمَا قَالَ عَزَّ وَ جَلَّ وَ ما قَدَرُوا اللَّهَ حَقَّ قَدْرِهِ إِذْ قَالُوا ما أَنْزَلَ اللَّهُ عَلی بَشَرٍ مِنْ شَیْ‌ءٍ</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ثُمَّ نَزَّهَ عَزَّ وَ جَلَّ نَفْسَهُ عَنِ الْقَبْضَةِ وَ الْیَمِینِ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محمد بن عصام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یعقوب کلینی گفت که حدیث که کرد ما را علی بن محمد معروف بعلان کلینی گفت که حدیث کرد ما را محمد بن عیسی بن عبید گفت که حضرت ابو الحسن علی بن محمد عسگری علیهما السلام را سؤال کردم از قول خدای عز و جل وَ الْأَرْضُ جَمِیعاً قَبْضَتُهُ یَوْمَ الْقِیامَةِ وَ السَّماواتُ مَطْوِیَّاتٌ بِیَمِینِهِ فرمود که این سرزنش کردن خدای تبارک و تعالی است کسی را که او را بآفریدگانش تشبیه کرده آیا نمی بینی که فرموده وَ ما قَدَرُوا اللَّهَ حَقَّ قَدْرِهِ و معنی آن اینست که در وقتی که گفتند یا زیرا که گفتند که زمین همه آن یک قبضه او است در روز قیامت و آسمانها پیچیده شده‌اند بدست راست او چنان که خدای عز و جل فرموده که وَ ما قَدَرُوا اللَّهَ حَقَّ قَدْرِهِ إِذْ قالُوا ما أَنْزَلَ اللَّهُ عَلی بَشَرٍ مِنْ شَیْ‌ءٍ یعنی و تعظیم نکردند جهودان خدا را حق تعظیم کردن او و چنان که سزای تعظیم او باشد و او را نشناختند چنان که حق شناخت او است چون گفتند که فرو نفرستاده است خدا بر آدمیزاده هیچ چیز را از وحی و احکام شرع انزال کتب و ارسال رسل نکرده پس خودش را از قبضه و یمین تنزیه و دور فرموده و فرموده که سُبْحانَهُ وَ تَعالی عَمَّا یُشْرِکُونَ یعنی پاک و منزه میشمارم او را از آنچه لائق بجنابش نباشد از قبضه و یمین و برتر است از آنچه شرک می‌آورند و شریک او میسازند</w:t>
      </w:r>
      <w:r>
        <w:rPr>
          <w:rFonts w:eastAsia="IRNazanin" w:cs="IRNazanin"/>
          <w:color w:val="111111"/>
          <w:sz w:val="28"/>
          <w:szCs w:val="28"/>
          <w:rtl w:val="true"/>
          <w:lang w:bidi="fa-IR"/>
        </w:rPr>
        <w:t>.</w:t>
      </w:r>
      <w:bookmarkStart w:id="696" w:name="pg2576_15623"/>
    </w:p>
    <w:p>
      <w:pPr>
        <w:pStyle w:val="Heading4"/>
        <w:numPr>
          <w:ilvl w:val="3"/>
          <w:numId w:val="1"/>
        </w:numPr>
        <w:rPr/>
      </w:pPr>
      <w:bookmarkStart w:id="697" w:name="__RefHeading___Toc107308_1395250215"/>
      <w:bookmarkStart w:id="698" w:name="_Toc262"/>
      <w:bookmarkEnd w:id="696"/>
      <w:bookmarkEnd w:id="697"/>
      <w:r>
        <w:rPr>
          <w:rtl w:val="true"/>
        </w:rPr>
        <w:t xml:space="preserve">حدیث </w:t>
      </w:r>
      <w:r>
        <w:rPr/>
        <w:t>2</w:t>
      </w:r>
      <w:bookmarkEnd w:id="6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الْهَیْثَمِ الْعِجْلِیُّ رَحِمَهُ اللَّهُ قَالَ حَدَّثَنَا أَحْمَدُ بْنُ یَحْیَی بْنِ زَکَرِیَّا الْقَطَّانُ قَالَ حَدَّثَنَا بَکْرُ بْنُ عَبْدِ اللَّهِ بْنِ حَبِیبٍ قَالَ حَدَّثَنَا تَمِیمُ بْنُ بُهْلُولٍ عَنْ أَبِیهِ عَنْ أَبِی الْحَسَنِ الْعَبْدِیِّ عَنْ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جَمِیعاً قَبْضَتُهُ یَوْمَ الْقِیامَةِ فَقَالَ یَعْنِی مِلْکَهُ لَا یَمْلِکُهَا مَعَهُ أَحَدٌ وَ الْقَبْضُ مِنَ اللَّهِ تَبَارَکَ وَ تَعَالَی فِی مَوْضِعٍ آخَرَ الْمَنْعُ وَ الْبَسْطُ مِنْهُ الْإِعْطَاءُ وَ التَّوْسِیعُ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یَقْبِضُ وَ یَبْصُطُ وَ إِلَیْهِ تُرْجَعُونَ </w:t>
      </w:r>
      <w:r>
        <w:rPr>
          <w:rStyle w:val="FootnoteAnchor"/>
          <w:rtl w:val="true"/>
        </w:rPr>
        <w:footnoteReference w:id="449"/>
      </w:r>
      <w:r>
        <w:rPr>
          <w:rFonts w:ascii="Amiri" w:hAnsi="Amiri" w:eastAsia="Amiri" w:cs="Amiri"/>
          <w:color w:val="111111"/>
          <w:sz w:val="28"/>
          <w:sz w:val="28"/>
          <w:szCs w:val="28"/>
          <w:rtl w:val="true"/>
          <w:lang w:bidi="ar-SA"/>
        </w:rPr>
        <w:t>یَعْنِی یُعْطِی وَ یُوَسِّعُ وَ یَمْنَعُ وَ یُضَیِّقُ وَ الْقَبْضُ مِنْهُ عَزَّ وَ جَلَّ فِی وَجْهٍ آخَرَ الْأَخْذُ</w:t>
      </w:r>
      <w:r>
        <w:rPr>
          <w:rStyle w:val="FootnoteAnchor"/>
          <w:rtl w:val="true"/>
        </w:rPr>
        <w:footnoteReference w:id="450"/>
      </w:r>
      <w:r>
        <w:rPr>
          <w:rFonts w:ascii="Amiri" w:hAnsi="Amiri" w:eastAsia="Amiri" w:cs="Amiri"/>
          <w:color w:val="111111"/>
          <w:sz w:val="28"/>
          <w:sz w:val="28"/>
          <w:szCs w:val="28"/>
          <w:rtl w:val="true"/>
          <w:lang w:bidi="ar-SA"/>
        </w:rPr>
        <w:t>وَ الْأَخْذُ فِی وَجْهٍ الْقَبُولُ مِنْهُ کَمَا قَالَ وَ یَأْخُذُ الصَّدَقاتِ</w:t>
      </w:r>
      <w:r>
        <w:rPr>
          <w:rStyle w:val="FootnoteAnchor"/>
          <w:rtl w:val="true"/>
        </w:rPr>
        <w:footnoteReference w:id="451"/>
      </w:r>
      <w:r>
        <w:rPr>
          <w:rFonts w:ascii="Amiri" w:hAnsi="Amiri" w:eastAsia="Amiri" w:cs="Amiri"/>
          <w:color w:val="111111"/>
          <w:sz w:val="28"/>
          <w:sz w:val="28"/>
          <w:szCs w:val="28"/>
          <w:rtl w:val="true"/>
          <w:lang w:bidi="ar-SA"/>
        </w:rPr>
        <w:t>أَیْ یَقْبَلُهَا مِنْ أَهْلِهَا وَ یُثِیبُ عَلَیْهَا قُلْتُ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مَطْوِیَّاتٌ بِیَمِینِهِ قَالَ الْیَمِینُ الْیَدُ وَ الْیَدُ الْقُدْرَةُ وَ الْقُوَّةُ یَقُولُ عَزَّ وَ جَلَّ وَ السَّمَاوَاتُ مَطْوِیَّاتٌ بِقُدْرَتِهِ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هیثم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یحیی بن ذکریا قطان گفت که حدیث کرد ما را بکر بن عبد اللَّه بن حبیب گفت که حدیث کرد ما را تمیم بن بهلول از پدرش از ابو الحسن عبدی از سلیمان بن مهران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 الْأَرْضُ جَمِیعاً قَبْضَتُهُ یَوْمَ الْقِیامَةِ فرموده که قصد میفرماید پادشاهیی را که هیچ کس با او آن را مالک نمیشود و قبض از خدای تعالی در جای دیگر منع است و بسط از او اعطاء و وسعت دادن چنان که خدای عز و جل فرموده که وَ اللَّهُ یَقْبِضُ وَ یَبْصُطُ وَ إِلَیْهِ تُرْجَعُونَ یعنی و خدا میگیرد و می‌گشاید و بسوی او باز گردانیده میشوید باین معنی که عطاء میکند و وسعت میدهد و منع میفرماید و تنگ میگیرد و قبض از آن جناب عز و جل در وجه دیگر گرفتن است و گرفتن در وجهی قبول و پذیرفتن است از او چنان که فرموده وَ یَأْخُذُ الصَّدَقاتِ که ترجمه‌اش اینست که و میگیرد خدا صدقه‌ها را یعنی آنها را از اهل و صاحبان آنها قبول میفرماید و بر آنها ثواب میدهد عرض کردم پس قول آن جناب عز و جل وَ السَّماواتُ مَطْوِیَّاتٌ بِیَمِینِهِ یعنی چه فرمود که یمین دست است و دست قدرت و قوت و توانائی است خدای عز و جل میفرماید که وَ السَّماواتُ مَطْوِیَّاتٌ بقدرته و قوته یعنی بقدرت و توانائی او سُبْحانَهُ وَ تَعالی عَمَّا یُشْرِکُونَ</w:t>
      </w:r>
      <w:r>
        <w:rPr>
          <w:rFonts w:eastAsia="IRNazanin" w:cs="IRNazanin"/>
          <w:color w:val="111111"/>
          <w:sz w:val="28"/>
          <w:szCs w:val="28"/>
          <w:rtl w:val="true"/>
          <w:lang w:bidi="fa-IR"/>
        </w:rPr>
        <w:t>.</w:t>
      </w:r>
      <w:bookmarkStart w:id="699" w:name="pg2576_15624"/>
    </w:p>
    <w:p>
      <w:pPr>
        <w:pStyle w:val="Heading2"/>
        <w:numPr>
          <w:ilvl w:val="1"/>
          <w:numId w:val="1"/>
        </w:numPr>
        <w:rPr/>
      </w:pPr>
      <w:bookmarkStart w:id="700" w:name="__RefHeading___Toc107310_1395250215"/>
      <w:bookmarkStart w:id="701" w:name="_Toc263"/>
      <w:bookmarkEnd w:id="699"/>
      <w:bookmarkEnd w:id="700"/>
      <w:r>
        <w:rPr/>
        <w:t>18</w:t>
      </w:r>
      <w:r>
        <w:rPr>
          <w:rtl w:val="true"/>
        </w:rPr>
        <w:t xml:space="preserve">- </w:t>
      </w:r>
      <w:r>
        <w:rPr>
          <w:rtl w:val="true"/>
        </w:rPr>
        <w:t>باب تفسیر قول الله عز و جل کَلَّا إِنَّهُمْ عَنْ رَبِّهِمْ یَوْمَئِذٍ لَمَحْجُوبُونَ</w:t>
      </w:r>
      <w:bookmarkEnd w:id="701"/>
    </w:p>
    <w:p>
      <w:pPr>
        <w:pStyle w:val="Heading3"/>
        <w:numPr>
          <w:ilvl w:val="2"/>
          <w:numId w:val="1"/>
        </w:numPr>
        <w:rPr/>
      </w:pPr>
      <w:bookmarkStart w:id="702" w:name="__RefHeading___Toc107312_1395250215"/>
      <w:bookmarkStart w:id="703" w:name="_Toc264"/>
      <w:bookmarkEnd w:id="702"/>
      <w:r>
        <w:rPr>
          <w:rtl w:val="true"/>
        </w:rPr>
        <w:t>«</w:t>
      </w:r>
      <w:r>
        <w:rPr>
          <w:rtl w:val="true"/>
        </w:rPr>
        <w:t>باب هجدهم</w:t>
      </w:r>
      <w:r>
        <w:rPr>
          <w:rtl w:val="true"/>
        </w:rPr>
        <w:t xml:space="preserve">» </w:t>
      </w:r>
      <w:r>
        <w:rPr>
          <w:rtl w:val="true"/>
        </w:rPr>
        <w:t>در تفسیر قول خدای عز و جل کَلَّا إِنَّهُمْ عَنْ رَبِّهِمْ یَوْمَئِذٍ لَمَحْجُوبُونَ‌</w:t>
      </w:r>
      <w:bookmarkEnd w:id="703"/>
    </w:p>
    <w:p>
      <w:pPr>
        <w:pStyle w:val="Heading4"/>
        <w:numPr>
          <w:ilvl w:val="3"/>
          <w:numId w:val="1"/>
        </w:numPr>
        <w:rPr/>
      </w:pPr>
      <w:bookmarkStart w:id="704" w:name="__RefHeading___Toc107314_1395250215"/>
      <w:bookmarkStart w:id="705" w:name="_Toc265"/>
      <w:bookmarkEnd w:id="704"/>
      <w:r>
        <w:rPr>
          <w:rtl w:val="true"/>
        </w:rPr>
        <w:t>اشاره</w:t>
      </w:r>
      <w:bookmarkEnd w:id="70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تفسیر قول الله عز و جل کَلَّا إِنَّهُمْ عَنْ رَبِّهِمْ یَوْمَئِذٍ لَمَحْجُوبُونَ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یعنی نه چنین است باید که باز ایستند کفره و فجره از کفر و فجوری که بر دلهای ایشان غالب شده و بسبب آن زنگ غفلت بر آن نشسته بدرستی که ایشان از مثوبت و رحمت پروردگار خود در آن روز در پرده‌شدگان باشند یعنی از آن محجوب و ممنوع شوند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یعنی از ثواب و کرامت او محرومند</w:t>
      </w:r>
      <w:r>
        <w:rPr>
          <w:rFonts w:eastAsia="IRNazanin" w:cs="IRNazanin"/>
          <w:color w:val="111111"/>
          <w:sz w:val="28"/>
          <w:szCs w:val="28"/>
          <w:rtl w:val="true"/>
          <w:lang w:bidi="fa-IR"/>
        </w:rPr>
        <w:t>.</w:t>
      </w:r>
    </w:p>
    <w:p>
      <w:pPr>
        <w:pStyle w:val="Heading4"/>
        <w:numPr>
          <w:ilvl w:val="3"/>
          <w:numId w:val="1"/>
        </w:numPr>
        <w:rPr/>
      </w:pPr>
      <w:bookmarkStart w:id="706" w:name="__RefHeading___Toc107316_1395250215"/>
      <w:bookmarkStart w:id="707" w:name="_Toc266"/>
      <w:bookmarkEnd w:id="706"/>
      <w:r>
        <w:rPr>
          <w:rtl w:val="true"/>
        </w:rPr>
        <w:t xml:space="preserve">حدیث </w:t>
      </w:r>
      <w:r>
        <w:rPr/>
        <w:t>1</w:t>
      </w:r>
      <w:bookmarkEnd w:id="7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أَحْمَدَ بْنِ یُونُسَ الْمُعَاذِیُّ قَالَ حَدَّثَنَا أَحْمَدُ بْنُ مُحَمَّدِ بْنِ سَعِیدٍ الْکُوفِیُّ الْهَمْدَانِیُّ قَالَ حَدَّثَنَا عَلِیُّ بْنُ الْحَسَنِ بْنِ عَلِیِّ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 بْنَ مُوسَی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 فَقَالَ إِنَّ اللَّهَ تَبَارَکَ وَ تَعَالَی لَا یُوصَفُ بِمَکَانٍ یَحُلُّ فِیهِ فَیُحْجَبَ عَنْهُ فِیهِ عِبَادُهُ وَ لَکِنَّهُ یَعْنِی إِنَّهُمْ عَنْ ثَوَابِ رَبِّهِمْ لَمَحْجُوبُونَ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ابراهیم بن احمد بن یونس معاذی گفت که حدیث کرد ما را احمد بن محمد بن سعید کوفی همدانی گفت که حدیث کرد ما را علی بن حسن بن علی بن فضال از پدرش که گفت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کَلَّا إِنَّهُمْ عَنْ رَبِّهِمْ یَوْمَئِذٍ لَمَحْجُوبُونَ فرمود که خدای تبارک و تعالی بمکانی وصف نمیشود که در آن حلول کند پس بندگانش در آن از او محجوب شوند و لیکن آن جناب قصد میکند که ایشان از ثواب پروردگار خویش محجوبند</w:t>
      </w:r>
      <w:r>
        <w:rPr>
          <w:rFonts w:eastAsia="IRNazanin" w:cs="IRNazanin"/>
          <w:color w:val="111111"/>
          <w:sz w:val="28"/>
          <w:szCs w:val="28"/>
          <w:rtl w:val="true"/>
          <w:lang w:bidi="fa-IR"/>
        </w:rPr>
        <w:t>.</w:t>
      </w:r>
      <w:bookmarkStart w:id="708" w:name="pg2576_15625"/>
    </w:p>
    <w:p>
      <w:pPr>
        <w:pStyle w:val="Heading2"/>
        <w:numPr>
          <w:ilvl w:val="1"/>
          <w:numId w:val="1"/>
        </w:numPr>
        <w:rPr/>
      </w:pPr>
      <w:bookmarkStart w:id="709" w:name="__RefHeading___Toc107318_1395250215"/>
      <w:bookmarkStart w:id="710" w:name="_Toc267"/>
      <w:bookmarkEnd w:id="708"/>
      <w:bookmarkEnd w:id="709"/>
      <w:r>
        <w:rPr/>
        <w:t>19</w:t>
      </w:r>
      <w:r>
        <w:rPr>
          <w:rtl w:val="true"/>
        </w:rPr>
        <w:t xml:space="preserve">- </w:t>
      </w:r>
      <w:r>
        <w:rPr>
          <w:rtl w:val="true"/>
        </w:rPr>
        <w:t>باب تفسیر قوله عز و جل وَ جاءَ رَبُّکَ وَ الْمَلَکُ صَفًّا صَفًّا</w:t>
      </w:r>
      <w:bookmarkEnd w:id="710"/>
    </w:p>
    <w:p>
      <w:pPr>
        <w:pStyle w:val="Heading3"/>
        <w:numPr>
          <w:ilvl w:val="2"/>
          <w:numId w:val="1"/>
        </w:numPr>
        <w:rPr/>
      </w:pPr>
      <w:bookmarkStart w:id="711" w:name="__RefHeading___Toc107320_1395250215"/>
      <w:bookmarkStart w:id="712" w:name="_Toc268"/>
      <w:bookmarkEnd w:id="711"/>
      <w:r>
        <w:rPr>
          <w:rtl w:val="true"/>
        </w:rPr>
        <w:t>«</w:t>
      </w:r>
      <w:r>
        <w:rPr>
          <w:rtl w:val="true"/>
        </w:rPr>
        <w:t>باب نوزدهم</w:t>
      </w:r>
      <w:r>
        <w:rPr>
          <w:rtl w:val="true"/>
        </w:rPr>
        <w:t xml:space="preserve">» </w:t>
      </w:r>
      <w:r>
        <w:rPr>
          <w:rtl w:val="true"/>
        </w:rPr>
        <w:t>در تفسیر قول خدای عز و جل وَ جاءَ رَبُّکَ وَ الْمَلَکُ صَفًّا صَفًّا</w:t>
      </w:r>
      <w:bookmarkEnd w:id="712"/>
    </w:p>
    <w:p>
      <w:pPr>
        <w:pStyle w:val="Heading4"/>
        <w:numPr>
          <w:ilvl w:val="3"/>
          <w:numId w:val="1"/>
        </w:numPr>
        <w:rPr/>
      </w:pPr>
      <w:bookmarkStart w:id="713" w:name="__RefHeading___Toc107322_1395250215"/>
      <w:bookmarkStart w:id="714" w:name="_Toc269"/>
      <w:bookmarkEnd w:id="713"/>
      <w:r>
        <w:rPr>
          <w:rtl w:val="true"/>
        </w:rPr>
        <w:t>اشاره</w:t>
      </w:r>
      <w:bookmarkEnd w:id="71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تفسیر قوله عز و جل وَ جاءَ رَبُّکَ وَ الْمَلَکُ صَفًّا صَفًّا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یعنی و آمد پروردگار تو یعنی آثار هیبت و قدرت و سطوت پروردگار تو ظاهر گردد و بیایند فرشتگان بعرصه محشر صف بصف یعنی صفی بعد از صف دیگر بحسب منازل و مراتب</w:t>
      </w:r>
      <w:r>
        <w:rPr>
          <w:rFonts w:eastAsia="IRNazanin" w:cs="IRNazanin"/>
          <w:color w:val="111111"/>
          <w:sz w:val="28"/>
          <w:szCs w:val="28"/>
          <w:rtl w:val="true"/>
          <w:lang w:bidi="fa-IR"/>
        </w:rPr>
        <w:t>.</w:t>
      </w:r>
    </w:p>
    <w:p>
      <w:pPr>
        <w:pStyle w:val="Heading4"/>
        <w:numPr>
          <w:ilvl w:val="3"/>
          <w:numId w:val="1"/>
        </w:numPr>
        <w:rPr/>
      </w:pPr>
      <w:bookmarkStart w:id="715" w:name="__RefHeading___Toc107324_1395250215"/>
      <w:bookmarkStart w:id="716" w:name="_Toc270"/>
      <w:bookmarkEnd w:id="715"/>
      <w:r>
        <w:rPr>
          <w:rtl w:val="true"/>
        </w:rPr>
        <w:t xml:space="preserve">حدیث </w:t>
      </w:r>
      <w:r>
        <w:rPr/>
        <w:t>1</w:t>
      </w:r>
      <w:bookmarkEnd w:id="7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أَحْمَدَ بْنِ یُونُسَ الْمُعَاذِیُّ قَالَ حَدَّثَنَا أَحْمَدُ بْنُ مُحَمَّدِ بْنِ سَعِیدٍ الْکُوفِیُّ الْهَمْدَانِیُّ قَالَ حَدَّثَنَا عَلِیُّ بْنُ الْحَسَنِ بْنِ عَلِیِّ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 بْنَ مُوسَی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رَبُّکَ وَ الْمَلَکُ صَفًّا صَفًّا فَقَالَ إِنَّ اللَّهَ عَزَّ وَ جَلَّ لَا یُوصَفُ بِالْمَجِی‌ءِ وَ الذَّهَابِ تَعَالَی عَنِ الِانْتِقَالِ إِنَّمَا یَعْنِی بِذَلِکَ وَ جَاءَ أَمْرُ رَبِّکَ وَ الْمَلَکُ صَفّاً 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محمد بن ابراهیم بن احمد بن یونس معاذی گفت که حدیث کرد ما را احمد بن محمد بن سعید کوفی همدانی گفت که حدیث کرد ما را علی بن حسن بن علی بن فضال از پدرش که گفت حضرت علی بن موسی الرضا علیهما السلام را سؤال کردم از قول خدای عز و جل وَ جاءَ رَبُّکَ وَ الْمَلَکُ صَفًّا صَفًّا فرمود که خدای عز و جل بآمدن و رفتن وصف نمیشود و خدا از انتقال و از جایی رفتن برتر است جز این نیست که باین قصد میکند که و جاء امر ربک یعنی آمد امر و فرمان پروردگار تو و فرشتگان صف صف</w:t>
      </w:r>
      <w:r>
        <w:rPr>
          <w:rFonts w:eastAsia="IRNazanin" w:cs="IRNazanin"/>
          <w:color w:val="111111"/>
          <w:sz w:val="28"/>
          <w:szCs w:val="28"/>
          <w:rtl w:val="true"/>
          <w:lang w:bidi="fa-IR"/>
        </w:rPr>
        <w:t>.</w:t>
      </w:r>
      <w:bookmarkStart w:id="717" w:name="pg2576_15626"/>
    </w:p>
    <w:p>
      <w:pPr>
        <w:pStyle w:val="Heading2"/>
        <w:numPr>
          <w:ilvl w:val="1"/>
          <w:numId w:val="1"/>
        </w:numPr>
        <w:rPr/>
      </w:pPr>
      <w:bookmarkStart w:id="718" w:name="__RefHeading___Toc107326_1395250215"/>
      <w:bookmarkStart w:id="719" w:name="_Toc271"/>
      <w:bookmarkEnd w:id="717"/>
      <w:bookmarkEnd w:id="718"/>
      <w:r>
        <w:rPr/>
        <w:t>20</w:t>
      </w:r>
      <w:r>
        <w:rPr>
          <w:rtl w:val="true"/>
        </w:rPr>
        <w:t xml:space="preserve">- </w:t>
      </w:r>
      <w:r>
        <w:rPr>
          <w:rtl w:val="true"/>
        </w:rPr>
        <w:t>باب تفسیر قوله عز و جل هَلْ یَنْظُرُونَ إِلَّا أَنْ یَأْتِیَهُمُ اللَّهُ فِی ظُلَلٍ مِنَ الْغَمامِ وَ الْمَلائِکَةُ</w:t>
      </w:r>
      <w:bookmarkEnd w:id="719"/>
    </w:p>
    <w:p>
      <w:pPr>
        <w:pStyle w:val="Heading3"/>
        <w:numPr>
          <w:ilvl w:val="2"/>
          <w:numId w:val="1"/>
        </w:numPr>
        <w:rPr/>
      </w:pPr>
      <w:bookmarkStart w:id="720" w:name="__RefHeading___Toc107328_1395250215"/>
      <w:bookmarkStart w:id="721" w:name="_Toc272"/>
      <w:bookmarkEnd w:id="720"/>
      <w:r>
        <w:rPr>
          <w:rtl w:val="true"/>
        </w:rPr>
        <w:t xml:space="preserve">باب </w:t>
      </w:r>
      <w:r>
        <w:rPr>
          <w:rtl w:val="true"/>
        </w:rPr>
        <w:t>«</w:t>
      </w:r>
      <w:r>
        <w:rPr>
          <w:rtl w:val="true"/>
        </w:rPr>
        <w:t>بیستم</w:t>
      </w:r>
      <w:r>
        <w:rPr>
          <w:rtl w:val="true"/>
        </w:rPr>
        <w:t xml:space="preserve">» </w:t>
      </w:r>
      <w:r>
        <w:rPr>
          <w:rtl w:val="true"/>
        </w:rPr>
        <w:t>در تفسیر قول خدای عز و جل هَلْ یَنْظُرُونَ إِلَّا أَنْ یَأْتِیَهُمُ اللَّهُ فِی ظُلَلٍ مِنَ الْغَمامِ وَ الْمَلائِکَةُ</w:t>
      </w:r>
      <w:bookmarkEnd w:id="721"/>
    </w:p>
    <w:p>
      <w:pPr>
        <w:pStyle w:val="Heading4"/>
        <w:numPr>
          <w:ilvl w:val="3"/>
          <w:numId w:val="1"/>
        </w:numPr>
        <w:rPr/>
      </w:pPr>
      <w:bookmarkStart w:id="722" w:name="__RefHeading___Toc107330_1395250215"/>
      <w:bookmarkStart w:id="723" w:name="_Toc273"/>
      <w:bookmarkEnd w:id="722"/>
      <w:r>
        <w:rPr>
          <w:rtl w:val="true"/>
        </w:rPr>
        <w:t>اشاره</w:t>
      </w:r>
      <w:bookmarkEnd w:id="723"/>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تفسیر قوله عز و جل هَلْ یَنْظُرُونَ إِلَّا أَنْ یَأْتِیَهُمُ اللَّهُ فِی ظُلَلٍ مِنَ الْغَمامِ وَ الْمَلائِکَةُ</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یعنی آیا چشم می دارند و مراد نفی است یعنی چشم نمیدارند مگر آنکه بیاید ایشان را خدای یعنی عذاب او در سایه‌بانهای از ابر سفید تنگ که مظنه رحمت است و همه را هلاک کند و بیایند فرشتگان که بر عذاب گماشته‌اند</w:t>
      </w:r>
      <w:r>
        <w:rPr>
          <w:rFonts w:eastAsia="IRNazanin" w:cs="IRNazanin"/>
          <w:color w:val="111111"/>
          <w:sz w:val="28"/>
          <w:szCs w:val="28"/>
          <w:rtl w:val="true"/>
          <w:lang w:bidi="fa-IR"/>
        </w:rPr>
        <w:t>.</w:t>
      </w:r>
    </w:p>
    <w:p>
      <w:pPr>
        <w:pStyle w:val="Heading4"/>
        <w:numPr>
          <w:ilvl w:val="3"/>
          <w:numId w:val="1"/>
        </w:numPr>
        <w:rPr/>
      </w:pPr>
      <w:bookmarkStart w:id="724" w:name="__RefHeading___Toc107332_1395250215"/>
      <w:bookmarkStart w:id="725" w:name="_Toc274"/>
      <w:bookmarkEnd w:id="724"/>
      <w:r>
        <w:rPr>
          <w:rtl w:val="true"/>
        </w:rPr>
        <w:t xml:space="preserve">حدیث </w:t>
      </w:r>
      <w:r>
        <w:rPr/>
        <w:t>1</w:t>
      </w:r>
      <w:bookmarkEnd w:id="7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أَحْمَدَ بْنِ یُونُسَ الْمُعَاذِیُّ قَالَ حَدَّثَنَا أَحْمَدُ بْنُ مُحَمَّدِ بْنِ سَعِیدٍ الْکُوفِیُّ الْهَمْدَانِیُّ قَالَ حَدَّثَنَا عَلِیُّ بْنُ الْحَسَنِ بْنِ عَلِیِّ بْنِ فَضَّالٍ عَنْ أَبِیهِ عَنِ الرِّضَا عَلِیِّ بْنِ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یَأْتِیَهُمُ اللَّهُ فِی ظُلَلٍ مِنَ الْغَمامِ وَ الْمَلائِکَةُ قَالَ یَقُولُ هَلْ یَنْظُرُونَ إِلَّا أَنْ یَأْتِیَهُمُ اللَّهُ بِالْمَلَائِکَةِ فِی ظُلَلٍ مِنَ الْغَمامِ وَ هَکَذَا 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چشم می دارند و مراد نفی است یعنی چشم نمیدارند مگر آنکه بیاید ایشان را خدای یعنی عذاب او در سایه‌بانهای از ابر سفید تنگ که مظنه رحمت است و همه را هلاک کند و بیایند فرشتگان که بر عذاب گماشته‌اند</w:t>
      </w:r>
      <w:r>
        <w:rPr>
          <w:rFonts w:eastAsia="IRNazanin" w:cs="IRNazanin"/>
          <w:color w:val="111111"/>
          <w:sz w:val="28"/>
          <w:szCs w:val="28"/>
          <w:rtl w:val="true"/>
          <w:lang w:bidi="fa-IR"/>
        </w:rPr>
        <w:t>.</w:t>
      </w:r>
    </w:p>
    <w:p>
      <w:pPr>
        <w:pStyle w:val="Heading2"/>
        <w:numPr>
          <w:ilvl w:val="1"/>
          <w:numId w:val="1"/>
        </w:numPr>
        <w:rPr/>
      </w:pPr>
      <w:bookmarkStart w:id="726" w:name="__RefHeading___Toc107334_1395250215"/>
      <w:bookmarkStart w:id="727" w:name="_Toc275"/>
      <w:bookmarkEnd w:id="726"/>
      <w:r>
        <w:rPr/>
        <w:t>21</w:t>
      </w:r>
      <w:r>
        <w:rPr>
          <w:rtl w:val="true"/>
        </w:rPr>
        <w:t xml:space="preserve">- </w:t>
      </w:r>
      <w:r>
        <w:rPr>
          <w:rtl w:val="true"/>
        </w:rPr>
        <w:t>باب تفسیر قوله عز و جل سَخِرَ اللَّهُ مِنْهُمْ و قوله عز و جل اللَّهُ یَسْتَهْزِئُ بِهِمْ و قوله عز و جل وَ مَکَرُوا وَ مَکَرَ اللَّهُ وَ اللَّهُ خَیْرُ الْماکِرِینَ و قوله عز و جل یُخادِعُونَ اللَّهَ وَ هُوَ خادِعُهُمْ</w:t>
      </w:r>
      <w:bookmarkEnd w:id="727"/>
    </w:p>
    <w:p>
      <w:pPr>
        <w:pStyle w:val="Heading3"/>
        <w:numPr>
          <w:ilvl w:val="2"/>
          <w:numId w:val="1"/>
        </w:numPr>
        <w:rPr/>
      </w:pPr>
      <w:bookmarkStart w:id="728" w:name="__RefHeading___Toc107336_1395250215"/>
      <w:bookmarkStart w:id="729" w:name="_Toc276"/>
      <w:bookmarkEnd w:id="728"/>
      <w:r>
        <w:rPr>
          <w:rtl w:val="true"/>
        </w:rPr>
        <w:t>«</w:t>
      </w:r>
      <w:r>
        <w:rPr>
          <w:rtl w:val="true"/>
        </w:rPr>
        <w:t>باب بیست و یکم</w:t>
      </w:r>
      <w:r>
        <w:rPr>
          <w:rtl w:val="true"/>
        </w:rPr>
        <w:t xml:space="preserve">» </w:t>
      </w:r>
      <w:r>
        <w:rPr>
          <w:rtl w:val="true"/>
        </w:rPr>
        <w:t>در تفسیر قول خدای عز و جل سَخِرَ اللَّهُ مِنْهُمْ‌</w:t>
      </w:r>
      <w:bookmarkEnd w:id="72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0" w:name="__RefHeading___Toc107338_1395250215"/>
      <w:bookmarkStart w:id="731" w:name="_Toc277"/>
      <w:bookmarkEnd w:id="730"/>
      <w:r>
        <w:rPr>
          <w:rtl w:val="true"/>
        </w:rPr>
        <w:t>اشاره</w:t>
      </w:r>
      <w:bookmarkStart w:id="732" w:name="pg2576_15627"/>
      <w:bookmarkEnd w:id="731"/>
    </w:p>
    <w:p>
      <w:pPr>
        <w:pStyle w:val="BookText"/>
        <w:rPr/>
      </w:pPr>
      <w:bookmarkEnd w:id="732"/>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تفسیر قوله عز و جل سَخِرَ اللَّهُ مِنْهُمْ</w:t>
      </w:r>
      <w:r>
        <w:rPr>
          <w:rStyle w:val="FootnoteAnchor"/>
          <w:rtl w:val="true"/>
        </w:rPr>
        <w:footnoteReference w:id="455"/>
      </w:r>
      <w:r>
        <w:rPr>
          <w:rFonts w:ascii="Amiri" w:hAnsi="Amiri" w:eastAsia="Amiri" w:cs="Amiri"/>
          <w:color w:val="111111"/>
          <w:sz w:val="28"/>
          <w:sz w:val="28"/>
          <w:szCs w:val="28"/>
          <w:rtl w:val="true"/>
          <w:lang w:bidi="ar-SA"/>
        </w:rPr>
        <w:t xml:space="preserve">و قوله عز و جل اللَّهُ یَسْتَهْزِئُ بِهِمْ </w:t>
      </w:r>
      <w:r>
        <w:rPr>
          <w:rStyle w:val="FootnoteAnchor"/>
          <w:rtl w:val="true"/>
        </w:rPr>
        <w:footnoteReference w:id="456"/>
      </w:r>
      <w:r>
        <w:rPr>
          <w:rFonts w:ascii="Amiri" w:hAnsi="Amiri" w:eastAsia="Amiri" w:cs="Amiri"/>
          <w:color w:val="111111"/>
          <w:sz w:val="28"/>
          <w:sz w:val="28"/>
          <w:szCs w:val="28"/>
          <w:rtl w:val="true"/>
          <w:lang w:bidi="ar-SA"/>
        </w:rPr>
        <w:t xml:space="preserve">و قوله عز و جل وَ مَکَرُوا وَ مَکَرَ اللَّهُ وَ اللَّهُ خَیْرُ الْماکِرِینَ </w:t>
      </w:r>
      <w:r>
        <w:rPr>
          <w:rStyle w:val="FootnoteAnchor"/>
          <w:rtl w:val="true"/>
        </w:rPr>
        <w:footnoteReference w:id="457"/>
      </w:r>
      <w:r>
        <w:rPr>
          <w:rFonts w:ascii="Amiri" w:hAnsi="Amiri" w:eastAsia="Amiri" w:cs="Amiri"/>
          <w:color w:val="111111"/>
          <w:sz w:val="28"/>
          <w:sz w:val="28"/>
          <w:szCs w:val="28"/>
          <w:rtl w:val="true"/>
          <w:lang w:bidi="ar-SA"/>
        </w:rPr>
        <w:t xml:space="preserve">و قوله عز و جل یُخادِعُونَ اللَّهَ وَ هُوَ خادِعُهُمْ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یعنی ریشخند کرد خدا بایشان و از کردار ایشان و مراد این است که ایشان را جزاء و سزا داد در صورت ریشخند ایشان و اسناد ریشخند بخدا در امثال این مقامات بر سبیل مزاوجت لفظی و تقدیری است و گویند که معنی آنست که خدا وبال ریشخند را بایشان راجع میسازد پس مثل کسی است که ریشخند کند بغیر خود و همچنین قول آن جناب اللَّهُ یَسْتَهْزِئُ بِهِمْ یعنی خدا ریشخند میکند بایشان و قول آن جناب وَ مَکَرُوا وَ مَکَرَ اللَّهُ وَ اللَّهُ خَیْرُ الْماکِرِینَ یعنی و ایشان مکر کردند و خدا مکر کرد و خدا بهترین مکرکنندگانست و قول آن جناب یُخادِعُونَ اللَّهَ وَ هُوَ خادِعُهُمْ یعنی فریب میدهند خدا را یعنی باعتقاد خود در اظهار اسلام و اخفای کفر و خدا در فریب دادن بر ایشان غالب است</w:t>
      </w:r>
      <w:r>
        <w:rPr>
          <w:rFonts w:eastAsia="IRNazanin" w:cs="IRNazanin"/>
          <w:color w:val="111111"/>
          <w:sz w:val="28"/>
          <w:szCs w:val="28"/>
          <w:rtl w:val="true"/>
          <w:lang w:bidi="fa-IR"/>
        </w:rPr>
        <w:t>.</w:t>
      </w:r>
    </w:p>
    <w:p>
      <w:pPr>
        <w:pStyle w:val="Heading4"/>
        <w:numPr>
          <w:ilvl w:val="3"/>
          <w:numId w:val="1"/>
        </w:numPr>
        <w:rPr/>
      </w:pPr>
      <w:bookmarkStart w:id="733" w:name="__RefHeading___Toc107340_1395250215"/>
      <w:bookmarkStart w:id="734" w:name="_Toc278"/>
      <w:bookmarkEnd w:id="733"/>
      <w:r>
        <w:rPr>
          <w:rtl w:val="true"/>
        </w:rPr>
        <w:t xml:space="preserve">حدیث </w:t>
      </w:r>
      <w:r>
        <w:rPr/>
        <w:t>1</w:t>
      </w:r>
      <w:bookmarkEnd w:id="73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أَحْمَدَ بْنِ یُونُسَ الْمُعَاذِیُّ قَالَ حَدَّثَنَا أَحْمَدُ بْنُ مُحَمَّدِ بْنِ سَعِیدٍ الْکُوفِیُّ الْهَمْدَانِیُّ قَالَ حَدَّثَنَا عَلِیُّ بْنُ الْحَسَنِ بْنِ عَلِیِّ بْنِ فَضَّالٍ عَنْ أَبِیهِ عَنِ الرِّضَا عَلِیِّ بْنِ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سَخِرَ اللَّهُ مِنْهُمْ وَ عَنْ قَوْلِ اللَّهِ عَزَّ وَ جَلَّ اللَّهُ یَسْتَهْزِئُ بِهِمْ وَ عَنْ قَوْلِهِ وَ مَکَرُوا وَ مَکَرَ اللَّهُ وَ عَنْ قَوْلِهِ یُخادِعُونَ اللَّهَ وَ هُوَ خادِعُهُمْ فَقَالَ إِنَّ اللَّهَ تَبَارَکَ وَ تَعَالَی لَا یَسْخَرُ وَ لَا یَسْتَهْزِئُ وَ لَا یَمْکُرُ وَ لَا یُخَادِعُ وَ لَکِنَّهُ عَزَّ وَ جَلَّ یُجَازِیهِمْ جَزَاءَ السُّخْرِیَّةِ وَ جَزَاءَ الِاسْتِهْزَاءِ وَ جَزَاءَ الْمَکْرِ وَ الْخَدِیعَةِ تَعَالَی اللَّهُ عَمَّا یَقُولُ الظَّالِمُونَ عُلُوّاً کَبِیراً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735" w:name="pg2576_15628"/>
    </w:p>
    <w:p>
      <w:pPr>
        <w:pStyle w:val="BookText"/>
        <w:rPr/>
      </w:pPr>
      <w:bookmarkEnd w:id="73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محمد بن ابراهیم بن احمد بن یونس معاذی گفت که حدیث کرد ما را احمد بن محمد بن سعید کوفی همدانی گفت که حدیث کرد ما را علی بن حسن بن علی بن فضال از پدرش از حضرت علی بن موسی الرضا علیهما السلام که گفت او را سؤال کردم از قول خدای عز و جل سَخِرَ اللَّهُ مِنْهُمْ و از قول آن جناب اللَّهُ یَسْتَهْزِئُ بِهِمْ و از قول او وَ مَکَرُوا وَ مَکَرَ اللَّهُ و از قولش یُخادِعُونَ اللَّهَ وَ هُوَ خادِعُهُمْ فرمود که خدای تبارک و تعالی استهزاء و ریشخند و مکر نمیکند و فریب نمیدهند و لیکن آن جناب عز و جل ایشان را جزاء میدهد بجزاء سخریه و جزاء استهزاء و جزاء مکر و فریب و خدا برتر است از آنچه ستمکاران میگویند برتری بزرگ</w:t>
      </w:r>
      <w:r>
        <w:rPr>
          <w:rFonts w:eastAsia="IRNazanin" w:cs="IRNazanin"/>
          <w:color w:val="111111"/>
          <w:sz w:val="28"/>
          <w:szCs w:val="28"/>
          <w:rtl w:val="true"/>
          <w:lang w:bidi="fa-IR"/>
        </w:rPr>
        <w:t>.</w:t>
      </w:r>
    </w:p>
    <w:p>
      <w:pPr>
        <w:pStyle w:val="Heading2"/>
        <w:numPr>
          <w:ilvl w:val="1"/>
          <w:numId w:val="1"/>
        </w:numPr>
        <w:rPr/>
      </w:pPr>
      <w:bookmarkStart w:id="736" w:name="__RefHeading___Toc107342_1395250215"/>
      <w:bookmarkStart w:id="737" w:name="_Toc279"/>
      <w:bookmarkEnd w:id="736"/>
      <w:r>
        <w:rPr/>
        <w:t>22</w:t>
      </w:r>
      <w:r>
        <w:rPr>
          <w:rtl w:val="true"/>
        </w:rPr>
        <w:t xml:space="preserve">- </w:t>
      </w:r>
      <w:r>
        <w:rPr>
          <w:rtl w:val="true"/>
        </w:rPr>
        <w:t>باب معنی جَنْبِ اللَّهِ عز و جل‌</w:t>
      </w:r>
      <w:bookmarkEnd w:id="737"/>
    </w:p>
    <w:p>
      <w:pPr>
        <w:pStyle w:val="Heading3"/>
        <w:numPr>
          <w:ilvl w:val="2"/>
          <w:numId w:val="1"/>
        </w:numPr>
        <w:rPr/>
      </w:pPr>
      <w:bookmarkStart w:id="738" w:name="__RefHeading___Toc107344_1395250215"/>
      <w:bookmarkStart w:id="739" w:name="_Toc280"/>
      <w:bookmarkEnd w:id="738"/>
      <w:r>
        <w:rPr>
          <w:rtl w:val="true"/>
        </w:rPr>
        <w:t>«</w:t>
      </w:r>
      <w:r>
        <w:rPr>
          <w:rtl w:val="true"/>
        </w:rPr>
        <w:t>باب بیست دوم</w:t>
      </w:r>
      <w:r>
        <w:rPr>
          <w:rtl w:val="true"/>
        </w:rPr>
        <w:t xml:space="preserve">» </w:t>
      </w:r>
      <w:r>
        <w:rPr>
          <w:rtl w:val="true"/>
        </w:rPr>
        <w:t>در معنی جنب خدای عز و جل و جنب در لغت بمعنی پهلو و امیر است و مراد از آن در آخر این باب می‌آید</w:t>
      </w:r>
      <w:r>
        <w:rPr>
          <w:rtl w:val="true"/>
        </w:rPr>
        <w:t>.</w:t>
      </w:r>
      <w:bookmarkEnd w:id="739"/>
    </w:p>
    <w:p>
      <w:pPr>
        <w:pStyle w:val="Heading4"/>
        <w:numPr>
          <w:ilvl w:val="3"/>
          <w:numId w:val="1"/>
        </w:numPr>
        <w:rPr/>
      </w:pPr>
      <w:bookmarkStart w:id="740" w:name="__RefHeading___Toc107346_1395250215"/>
      <w:bookmarkStart w:id="741" w:name="_Toc281"/>
      <w:bookmarkEnd w:id="740"/>
      <w:r>
        <w:rPr>
          <w:rtl w:val="true"/>
        </w:rPr>
        <w:t xml:space="preserve">حدیث </w:t>
      </w:r>
      <w:r>
        <w:rPr/>
        <w:t>1</w:t>
      </w:r>
      <w:bookmarkEnd w:id="74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جَعْفَرٍ الْکُوفِیُّ</w:t>
      </w:r>
      <w:r>
        <w:rPr>
          <w:rStyle w:val="FootnoteAnchor"/>
          <w:rtl w:val="true"/>
        </w:rPr>
        <w:footnoteReference w:id="460"/>
      </w:r>
      <w:r>
        <w:rPr>
          <w:rFonts w:ascii="Amiri" w:hAnsi="Amiri" w:eastAsia="Amiri" w:cs="Amiri"/>
          <w:color w:val="111111"/>
          <w:sz w:val="28"/>
          <w:sz w:val="28"/>
          <w:szCs w:val="28"/>
          <w:rtl w:val="true"/>
          <w:lang w:bidi="ar-SA"/>
        </w:rPr>
        <w:t>قَالَ حَدَّثَنَا مُوسَی بْنُ عِمْرَانَ النَّخَعِیُّ الْکُوفِیُّ عَنْ عَمِّهِ الْحُسَیْنِ بْنِ یَزِیدَ عَنْ عَلِیِّ بْنِ الْحُسَیْنِ عَمَّنْ حَدَّثَهُ عَنْ عَبْدِ الرَّحْمَنِ بْنِ کَثِیرٍ عَنْ أَبِی عَبْدِ اللَّهِ ع قَالَ إِنَّ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 اللَّهِ وَ أَنَا قَلْبُ اللَّهِ الْوَاعِی وَ لِسَانُ اللَّهِ النَّاطِقُ وَ عَیْنُ اللَّهِ وَ جَنْبُ اللَّهِ وَ أَنَا یَدُ اللَّهِ</w:t>
      </w:r>
    </w:p>
    <w:p>
      <w:pPr>
        <w:pStyle w:val="BookText"/>
        <w:rPr/>
      </w:pPr>
      <w:r>
        <w:rPr>
          <w:rFonts w:ascii="IRNazanin" w:hAnsi="IRNazanin" w:eastAsia="IRNazanin"/>
          <w:color w:val="111111"/>
          <w:sz w:val="28"/>
          <w:sz w:val="28"/>
          <w:szCs w:val="28"/>
          <w:rtl w:val="true"/>
          <w:lang w:bidi="fa-IR"/>
        </w:rPr>
        <w:t>قال مصنف هذا الکتاب رضی الله عنه معنی قوله ع و أنا قلب الله الواعی أی أنا القلب الذی جعله الله وعاء لعلمه و قلبه إلی طاعته و هو قلب مخلوق لله عز و جل کما هو عبد لله عز و جل و یقال قلب الله کما یقال عبد الله و بیت الله و جنة الله و نار الله و أما قوله عین الله فإنه یعنی به الحافظ لدین الله و قد قال الله عز و جل تَجْرِی بِأَعْیُنِنا</w:t>
      </w:r>
      <w:r>
        <w:rPr>
          <w:rStyle w:val="FootnoteAnchor"/>
          <w:rtl w:val="true"/>
        </w:rPr>
        <w:footnoteReference w:id="461"/>
      </w:r>
      <w:r>
        <w:rPr>
          <w:rFonts w:ascii="Amiri" w:hAnsi="Amiri" w:eastAsia="Amiri" w:cs="Amiri"/>
          <w:color w:val="111111"/>
          <w:sz w:val="28"/>
          <w:sz w:val="28"/>
          <w:szCs w:val="28"/>
          <w:rtl w:val="true"/>
          <w:lang w:bidi="ar-SA"/>
        </w:rPr>
        <w:t>أی بحفظنا 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لِتُصْنَعَ عَلی عَیْنِی </w:t>
      </w:r>
      <w:r>
        <w:rPr>
          <w:rStyle w:val="FootnoteAnchor"/>
          <w:rtl w:val="true"/>
        </w:rPr>
        <w:footnoteReference w:id="462"/>
      </w:r>
      <w:r>
        <w:rPr>
          <w:rFonts w:ascii="IRNazanin" w:hAnsi="IRNazanin" w:eastAsia="IRNazanin"/>
          <w:color w:val="111111"/>
          <w:sz w:val="28"/>
          <w:sz w:val="28"/>
          <w:szCs w:val="28"/>
          <w:rtl w:val="true"/>
          <w:lang w:bidi="fa-IR"/>
        </w:rPr>
        <w:t>معناه علی حفظی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جعفر کوفی گفت که حدیث کرد ما را موسی بن عمران نخعی کوفی از عمویش حسین بن یزید از علی بن حسین از آنکه او را حدیث کرده از عبد الرحمن بن کثیر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منم علم خدا و منم قلب واعی خدا یعنی دل خدا که حافظ و نگاهدارنده است و زبان گویای خدا و چشم خدا و جنب و پهلوی خدا و منم دست خدا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بعد از ذکر این حدیث گفته که مصنف این کتاب میگوید که معنی قول آن حضرت که منم دل خدا که نگاهدارنده است یعنی منم آن دلی که خدا آن را وعاء و ظرف از برای علم خود قرار داده و آن را بسوی طاعتش قلب کرده و گردانیده و آن دلی است که مخلوق از برای خدای عز و جل است چنان که آن حضرت بنده خدا است و گفته می‌شود که دل خدا چنان که گفته می‌شود بنده خدا و خانه خدا و بهشت خدا و آتش خدا و اما قول آن حضرت که منم چشم خدا بآن قصد میفرماید که منم حافظ دین خدا و خدای عز و جل فرمود که تَجْرِی بِأَعْیُنِنا که ترجمه‌اش اینست که آن کشتی روان میشد بچشمهای ما یعنی بحفظ و نگاهداری ما و همچنین قول آن جناب عز و جل وَ لِتُصْنَعَ عَلی عَیْنِی معنی ان بر حفظ منست یعنی و از برای آنکه پروریده شوی بر چشم من و منظور نظر تربیت و محافظت من باشی چنین کردم</w:t>
      </w:r>
      <w:r>
        <w:rPr>
          <w:rFonts w:eastAsia="IRNazanin" w:cs="IRNazanin"/>
          <w:color w:val="111111"/>
          <w:sz w:val="28"/>
          <w:szCs w:val="28"/>
          <w:rtl w:val="true"/>
          <w:lang w:bidi="fa-IR"/>
        </w:rPr>
        <w:t>.</w:t>
      </w:r>
      <w:bookmarkStart w:id="742" w:name="pg2576_15630"/>
    </w:p>
    <w:p>
      <w:pPr>
        <w:pStyle w:val="Heading4"/>
        <w:numPr>
          <w:ilvl w:val="3"/>
          <w:numId w:val="1"/>
        </w:numPr>
        <w:rPr/>
      </w:pPr>
      <w:bookmarkStart w:id="743" w:name="__RefHeading___Toc107348_1395250215"/>
      <w:bookmarkStart w:id="744" w:name="_Toc282"/>
      <w:bookmarkEnd w:id="742"/>
      <w:bookmarkEnd w:id="743"/>
      <w:r>
        <w:rPr>
          <w:rtl w:val="true"/>
        </w:rPr>
        <w:t xml:space="preserve">حدیث </w:t>
      </w:r>
      <w:r>
        <w:rPr/>
        <w:t>2</w:t>
      </w:r>
      <w:bookmarkEnd w:id="7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الْحُسَیْنُ بْنُ الْحَسَنِ بْنِ أَبَانٍ عَنِ الْحُسَیْنِ بْنِ سَعِیدٍ عَنِ النَّضْرِ بْنِ سُوَیْدٍ عَنِ ابْنِ سِنَانٍ عَنْ أَبِی بَصِیرٍ عَنْ أَبِی عَبْدِ اللَّهِ ع قَالَ قَالَ أَمِیرُ الْمُؤْمِنِینَ ع فِی خُطْبَتِهِ أَنَا الْهَادِی وَ أَنَا الْمُهْتَدِی وَ أَنَا أَبُو الْیَتَامَی وَ الْمَسَاکِینِ وَ زَوْجُ الْأَرَامِلِ وَ أَنَا مَلْجَأُ کُلِ ضَعِیفٍ وَ مَأْمَنُ کُلِّ خَائِفٍ وَ أَنَا قَائِدُ الْمُؤْمِنِینَ إِلَی الْجَنَّةِ وَ أَنَا حَبْلُ اللَّهِ الْمَتِینُ وَ أَنَا عُرْوَةُ اللَّهِ الْوُثْقَی وَ کَلِمَةُ التَّقْوَی وَ أَنَا عَیْنُ اللَّهِ وَ لِسَانُهُ الصَّادِقُ وَ یَدُهُ وَ أَنَا جَنْبُ اللَّهِ الَّذِی یَقُولُ أَنْ تَقُولَ نَفْسٌ یا حَسْرَتی عَلی ما فَرَّطْتُ فِی جَنْبِ اللَّهِ</w:t>
      </w:r>
      <w:r>
        <w:rPr>
          <w:rStyle w:val="FootnoteAnchor"/>
          <w:rtl w:val="true"/>
        </w:rPr>
        <w:footnoteReference w:id="463"/>
      </w:r>
      <w:r>
        <w:rPr>
          <w:rFonts w:ascii="Amiri" w:hAnsi="Amiri" w:eastAsia="Amiri" w:cs="Amiri"/>
          <w:color w:val="111111"/>
          <w:sz w:val="28"/>
          <w:sz w:val="28"/>
          <w:szCs w:val="28"/>
          <w:rtl w:val="true"/>
          <w:lang w:bidi="ar-SA"/>
        </w:rPr>
        <w:t>وَ أَنَا یَدُ اللَّهِ الْمَبْسُوطَةُ عَلَی عِبَادِهِ بِالرَّحْمَةِ وَ الْمَغْفِرَةِ وَ أَنَا بَابُ حِطَّةٍ مَنْ عَرَفَنِی وَ عَرَفَ حَقِّی فَقَدْ عَرَفَ رَبَّهُ لِأَنِّی وَصِیُّ نَبِیِّهِ فِی أَرْضِهِ وَ حُجَّتُهُ عَلَی خَلْقِهِ لَا یُنْکِرُ هَذَا إِلَّا رَادٌّ عَلَی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رضی الله عنه الجنب الطاعة فی لغة العرب یقال هذا صغیر فی جنب الله أی فی طاعة الله عز و جل فمعنی قول أمیر المؤمنین ع أنا جنب الله أی أنا الذی ولایتی طاعة الله قال الله عز و جل أَنْ تَقُولَ نَفْسٌ یا حَسْرَتی عَلی ما فَرَّطْتُ فِی جَنْبِ اللَّهِ أی فی طاعة الله عز و جل</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حسن بن ابان از حسین بن سعید از نضر بن سوید از ابن سنان از ابو بصیر از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خویش فرمود که منم راه نما و منم راه یافته و منم پدر یتیمان و بیچارگان و شوهر بیوه زنان و منم پناه هر ناتوان و محل ایمنی هر ترسان و منم جلودار مؤمنان بسوی بهشت و منم ریسمان استوار خدا و منم دسته محکم‌تر خدا و کلمه تقوی و سخن پرهیزگاری خدا و منم چشم خدا و زبان راستگوی او و دست او و منم جنب و پهلوی خدا که خدا میفرماید أَنْ تَقُولَ نَفْسٌ یا حَسْرَتی عَلی ما فَرَّطْتُ فِی جَنْبِ اللَّهِ یعنی بجهت کراهت و نخواستن آنکه در نزد دیدن عذاب خدا نفسی بگوید که ای افسوس و پشیمانی بر کوتاهی کردن من در باب جنب خدا یعنی در جانب و حق او یا در امر یا در طلب قرب جوار او یا طریقه که موصل برضای او باشد و منم دست گشوده خدا بر بندگانش بمهربانی و آمرزش و منم درگاه حطه و آن کلمه استغفار بنی اسرائیل بود یعنی گناهان مرا از من بیفکن و مرا بیامرز و شرح باب حطه در تفاسیر مذکور است هر که مرا شناخت و حق مرا شناخت بحقیقت اویم پروردگار خود را شناخته زیرا که من وصی پیغمبر اویم در زمین او و حجت اویم بر خلق او و این را انکار نمیکند مگر ردکننده بر خدا و رسولش</w:t>
      </w:r>
      <w:r>
        <w:rPr>
          <w:rFonts w:eastAsia="IRNazanin" w:cs="IRNazanin"/>
          <w:color w:val="111111"/>
          <w:sz w:val="28"/>
          <w:szCs w:val="28"/>
          <w:rtl w:val="true"/>
          <w:lang w:bidi="fa-IR"/>
        </w:rPr>
        <w:t>.</w:t>
      </w:r>
      <w:bookmarkStart w:id="745" w:name="pg2576_15631"/>
    </w:p>
    <w:p>
      <w:pPr>
        <w:pStyle w:val="BookText"/>
        <w:rPr/>
      </w:pPr>
      <w:bookmarkEnd w:id="745"/>
      <w:r>
        <w:rPr>
          <w:rFonts w:ascii="IRNazanin" w:hAnsi="IRNazanin" w:eastAsia="IRNazanin"/>
          <w:color w:val="111111"/>
          <w:sz w:val="28"/>
          <w:sz w:val="28"/>
          <w:szCs w:val="28"/>
          <w:rtl w:val="true"/>
          <w:lang w:bidi="fa-IR"/>
        </w:rPr>
        <w:t xml:space="preserve">مترجم گوید که مؤلف گفته که مصنف این کتاب میگوید که جنب در لغت بمعنی طاعت و فرمان فرمان‌برداریست گفته می‌شود که این در جنب خدا یعنی در طاعت خدای عز و جل صغیر و خورد است معنی قول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جنب خدا یعنی منم آن کسی که دوستی من طاعت خدا است خدای عز و جل فرموده که أَنْ تَقُولَ نَفْسٌ یا حَسْرَتی عَلی ما فَرَّطْتُ فِی جَنْبِ اللَّهِ یعنی در طاعت خدا و من میگویم که جنب در لغت بمعنی امیر نیز آمده چه ایشان از جانب ملک الملوک امراء بر مملوکین اویند</w:t>
      </w:r>
      <w:r>
        <w:rPr>
          <w:rFonts w:eastAsia="IRNazanin" w:cs="IRNazanin"/>
          <w:color w:val="111111"/>
          <w:sz w:val="28"/>
          <w:szCs w:val="28"/>
          <w:rtl w:val="true"/>
          <w:lang w:bidi="fa-IR"/>
        </w:rPr>
        <w:t>.</w:t>
      </w:r>
    </w:p>
    <w:p>
      <w:pPr>
        <w:pStyle w:val="Heading2"/>
        <w:numPr>
          <w:ilvl w:val="1"/>
          <w:numId w:val="1"/>
        </w:numPr>
        <w:rPr/>
      </w:pPr>
      <w:bookmarkStart w:id="746" w:name="__RefHeading___Toc107350_1395250215"/>
      <w:bookmarkStart w:id="747" w:name="_Toc283"/>
      <w:bookmarkEnd w:id="746"/>
      <w:r>
        <w:rPr/>
        <w:t>23</w:t>
      </w:r>
      <w:r>
        <w:rPr>
          <w:rtl w:val="true"/>
        </w:rPr>
        <w:t xml:space="preserve">- </w:t>
      </w:r>
      <w:r>
        <w:rPr>
          <w:rtl w:val="true"/>
        </w:rPr>
        <w:t>باب معنی الحجزة</w:t>
      </w:r>
      <w:bookmarkEnd w:id="747"/>
    </w:p>
    <w:p>
      <w:pPr>
        <w:pStyle w:val="Heading3"/>
        <w:numPr>
          <w:ilvl w:val="2"/>
          <w:numId w:val="1"/>
        </w:numPr>
        <w:rPr/>
      </w:pPr>
      <w:bookmarkStart w:id="748" w:name="__RefHeading___Toc107352_1395250215"/>
      <w:bookmarkStart w:id="749" w:name="_Toc284"/>
      <w:bookmarkEnd w:id="748"/>
      <w:r>
        <w:rPr>
          <w:rtl w:val="true"/>
        </w:rPr>
        <w:t>«</w:t>
      </w:r>
      <w:r>
        <w:rPr>
          <w:rtl w:val="true"/>
        </w:rPr>
        <w:t>باب بیست و سیم</w:t>
      </w:r>
      <w:r>
        <w:rPr>
          <w:rtl w:val="true"/>
        </w:rPr>
        <w:t xml:space="preserve">» </w:t>
      </w:r>
      <w:r>
        <w:rPr>
          <w:rtl w:val="true"/>
        </w:rPr>
        <w:t>در معنی حجزه‌</w:t>
      </w:r>
      <w:bookmarkEnd w:id="749"/>
    </w:p>
    <w:p>
      <w:pPr>
        <w:pStyle w:val="Heading4"/>
        <w:numPr>
          <w:ilvl w:val="3"/>
          <w:numId w:val="1"/>
        </w:numPr>
        <w:rPr/>
      </w:pPr>
      <w:bookmarkStart w:id="750" w:name="__RefHeading___Toc107354_1395250215"/>
      <w:bookmarkStart w:id="751" w:name="_Toc285"/>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بضم حاء حطی و سکون جیم ابجد بر وزن غرفه و آن از حجز بمعنی منع است و بندگاه شلوار و زیر جامه را حجزه میگویند زیرا که حاجز و مانعی است از برای دو سمت آن و مراد از آن در احادیث باب نوزدهمین و امر خدا است چنان که مذکور خواهد شد</w:t>
      </w:r>
      <w:r>
        <w:rPr>
          <w:rFonts w:eastAsia="IRNazanin" w:cs="IRNazanin"/>
          <w:color w:val="111111"/>
          <w:sz w:val="28"/>
          <w:szCs w:val="28"/>
          <w:rtl w:val="true"/>
          <w:lang w:bidi="fa-IR"/>
        </w:rPr>
        <w:t>.</w:t>
      </w:r>
    </w:p>
    <w:p>
      <w:pPr>
        <w:pStyle w:val="Heading4"/>
        <w:numPr>
          <w:ilvl w:val="3"/>
          <w:numId w:val="1"/>
        </w:numPr>
        <w:rPr/>
      </w:pPr>
      <w:bookmarkStart w:id="752" w:name="__RefHeading___Toc107356_1395250215"/>
      <w:bookmarkStart w:id="753" w:name="_Toc286"/>
      <w:bookmarkEnd w:id="752"/>
      <w:r>
        <w:rPr>
          <w:rtl w:val="true"/>
        </w:rPr>
        <w:t xml:space="preserve">حدیث </w:t>
      </w:r>
      <w:r>
        <w:rPr/>
        <w:t>1</w:t>
      </w:r>
      <w:bookmarkEnd w:id="75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رَحِمَهُ اللَّهُ عَنْ عَمِّهِ مُحَمَّدِ بْنِ أَبِی الْقَاسِمِ عَنْ أَحْمَدَ بْنِ أَبِی عَبْدِ اللَّهِ الْبَرْقِیِّ عَنْ أَبِیهِ عَنْ مُحَمَّدِ بْنِ سِنَانٍ عَنْ أَبِی الْجَارُودِ عَنْ مُحَمَّدِ بْنِ بِشْرٍ الْهَمْدَانِیِّ </w:t>
      </w:r>
      <w:r>
        <w:rPr>
          <w:rStyle w:val="FootnoteAnchor"/>
          <w:rtl w:val="true"/>
        </w:rPr>
        <w:footnoteReference w:id="465"/>
      </w:r>
      <w:r>
        <w:rPr>
          <w:rFonts w:ascii="Amiri" w:hAnsi="Amiri" w:eastAsia="Amiri" w:cs="Amiri"/>
          <w:color w:val="111111"/>
          <w:sz w:val="28"/>
          <w:sz w:val="28"/>
          <w:szCs w:val="28"/>
          <w:rtl w:val="true"/>
          <w:lang w:bidi="ar-SA"/>
        </w:rPr>
        <w:t>قَالَ سَمِعْتُ مُحَمَّدَ بْنَ الْحَنَفِیَّةِ یَقُولُ حَدَّثَنِی أَمِیرُ الْمُؤْمِنِینَ ع أَنَّ رَسُولَ اللَّهِ ص یَوْمَ الْقِیَامَةِ آخِذٌ بِحُجْزَةِ اللَّهِ وَ نَحْنُ آخِذُونَ بِحُجْزَةِ نَبِیِّنَا وَ شِیعَتُنَا آخِذُونَ بِحُجْزَتِنَا قُلْتُ یَا أَمِیرَ الْمُؤْمِنِینَ وَ مَا الْحُجْزَةُ قَالَ اللَّهُ أَعْظَمُ مِنْ أَنْ یُوصَفُ بِالْحُجْزَةِ أَوْ غَیْرِ ذَلِکَ وَ لَکِنَّ رَسُولَ اللَّهِ ص آخِذٌ بِأَمْرِ اللَّهِ وَ نَحْنُ آلُ مُحَمَّدٍ آخِذُونَ بِأَمْرِ نَبِیِّنَا وَ شِیعَتُنَا آخِذُونَ بِأَمْرِنَا</w:t>
      </w:r>
      <w:r>
        <w:rPr>
          <w:rFonts w:eastAsia="Amiri" w:cs="Amiri" w:ascii="Amiri" w:hAnsi="Amiri"/>
          <w:color w:val="111111"/>
          <w:sz w:val="28"/>
          <w:szCs w:val="28"/>
          <w:rtl w:val="true"/>
          <w:lang w:bidi="ar-SA"/>
        </w:rPr>
        <w:t>.</w:t>
      </w:r>
      <w:bookmarkStart w:id="754" w:name="pg2576_15632"/>
    </w:p>
    <w:p>
      <w:pPr>
        <w:pStyle w:val="BookText"/>
        <w:rPr/>
      </w:pPr>
      <w:bookmarkEnd w:id="75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عمویش محمد بن ابو القاسم از احمد بن ابی عبد اللَّه برقی از پدرش از محمد بن سنان از ابو الجارود از محمد بن بشیر همدانی که گفت شنیدم از محمد بن حنیفه که میگفت حدیث کرد مرا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حجزه خدا را میگیرد و ما حجزه پیغمبر خود را میگیریم و شیعیان ما حجزه ما را میگیرند عرض کردم که یا امیر المؤمنین حجزه چیست و مراد از آن چه باشد فرمود که خدا از آن بزرگتر است که بحجزه و غیر آن وصف شود و لیکن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را میگیرد و ما آل محمد امر پیغمبر خود را میگیریم و شیعیان ما امر ما را میگیرند</w:t>
      </w:r>
      <w:r>
        <w:rPr>
          <w:rFonts w:eastAsia="IRNazanin" w:cs="IRNazanin"/>
          <w:color w:val="111111"/>
          <w:sz w:val="28"/>
          <w:szCs w:val="28"/>
          <w:rtl w:val="true"/>
          <w:lang w:bidi="fa-IR"/>
        </w:rPr>
        <w:t>.</w:t>
      </w:r>
    </w:p>
    <w:p>
      <w:pPr>
        <w:pStyle w:val="Heading4"/>
        <w:numPr>
          <w:ilvl w:val="3"/>
          <w:numId w:val="1"/>
        </w:numPr>
        <w:rPr/>
      </w:pPr>
      <w:bookmarkStart w:id="755" w:name="__RefHeading___Toc107358_1395250215"/>
      <w:bookmarkStart w:id="756" w:name="_Toc287"/>
      <w:bookmarkEnd w:id="755"/>
      <w:r>
        <w:rPr>
          <w:rtl w:val="true"/>
        </w:rPr>
        <w:t xml:space="preserve">حدیث </w:t>
      </w:r>
      <w:r>
        <w:rPr/>
        <w:t>2</w:t>
      </w:r>
      <w:bookmarkEnd w:id="7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عَنِ الْحَسَنِ بْنِ عَلِیٍّ الْخَزَّازِ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یَوْمَ الْقِیَامَةِ آخِذٌ بِحُجْزَةِ اللَّهِ وَ نَحْنُ آخِذُونَ بِحُجْزَةِ نَبِیِّنَا وَ شِیعَتُنَا آخِذُونَ بِحُجْزَتِنَا ثُمَّ قَالَ وَ الْحُجْزَةُ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محمد بن عیسی از حسن بن علی خزاز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حجزه خدا را میگیرد و ما حجزه پیغمبر خود را میگیریم و شیعیان ما حجزه ما را میگیرند بعد از آن فرمود که حجزه نور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7" w:name="__RefHeading___Toc107360_1395250215"/>
      <w:bookmarkStart w:id="758" w:name="_Toc288"/>
      <w:bookmarkEnd w:id="757"/>
      <w:r>
        <w:rPr>
          <w:rtl w:val="true"/>
        </w:rPr>
        <w:t xml:space="preserve">حدیث </w:t>
      </w:r>
      <w:r>
        <w:rPr/>
        <w:t>3</w:t>
      </w:r>
      <w:bookmarkEnd w:id="7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حَدَّثَنِی عَلِیُّ بْنُ الْعَبَّاسِ قَالَ حَدَّثَنَا الْحَسَنُ بْنُ یُوسُفَ</w:t>
      </w:r>
      <w:r>
        <w:rPr>
          <w:rStyle w:val="FootnoteAnchor"/>
          <w:rtl w:val="true"/>
        </w:rPr>
        <w:footnoteReference w:id="466"/>
      </w:r>
      <w:r>
        <w:rPr>
          <w:rFonts w:ascii="Amiri" w:hAnsi="Amiri" w:eastAsia="Amiri" w:cs="Amiri"/>
          <w:color w:val="111111"/>
          <w:sz w:val="28"/>
          <w:sz w:val="28"/>
          <w:szCs w:val="28"/>
          <w:rtl w:val="true"/>
          <w:lang w:bidi="ar-SA"/>
        </w:rPr>
        <w:t>عَنْ عَبْدِ السَّلَامِ عَنْ عَمَّارِ بْنِ أَبِی الْیَقْظَانِ</w:t>
      </w:r>
      <w:r>
        <w:rPr>
          <w:rStyle w:val="FootnoteAnchor"/>
          <w:rtl w:val="true"/>
        </w:rPr>
        <w:footnoteReference w:id="46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رَسُولُ اللَّهِ ص یَوْمَ الْقِیَامَةِ آخِذاً بِحُجْزَةِ رَبِّهِ وَ نَحْنُ آخِذُونَ بِحُجْزَةِ نَبِیِّنَا وَ شِیعَتُنَا آخِذُونَ بِحُجْزَتِنَا فَنَحْنُ وَ شِیعَتُنَا حِزْبُ اللَّهِ وَ حِزْبُ اللَّهِ هُمُ الْغالِبُونَ وَ اللَّهِ مَا نَزْعُمُ أَنَّهَا حُجْزَةُ الْإِزَارِ وَ لَکِنَّهَا أَعْظَمُ مِنْ ذَلِکَ یَجِی‌ءُ رَسُولُ اللَّهِ ص آخِذاً بِدِینِ اللَّهِ وَ نَجِی‌ءُ نَحْنُ آخِذِینَ بِدِینِ نَبِیِّنَا وَ تَجِی‌ءُ شِیعَتُنَا آخِذِینَ بِدِینِنَا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علی بن عباس گفت که حدیث کرد ما را حسن بن یوسف از عبد السلام از ابو الیقظان عمار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می‌آید و حجزه پروردگارش را گرفته و ما حجزه پیغمبر خود را میگیریم و شیعیان ما حجزه ما را میگیرند پس ما و شیعیان ما گروه خدائیم و گروه خدا ایشانند که غالبند بخدا سوگند که ما نمیگوئیم که آن حجزه و بندگاه زیر جامه است و لیکن آن از این بزرگتر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دین خدا را گرفته و ما میائیم و دین پیغمبر خدا را گرفتهایم و شیعیان ما می‌آیند و دین ما را گرفته‌اند</w:t>
      </w:r>
      <w:bookmarkStart w:id="759" w:name="pg2576_15634"/>
    </w:p>
    <w:p>
      <w:pPr>
        <w:pStyle w:val="Heading4"/>
        <w:numPr>
          <w:ilvl w:val="3"/>
          <w:numId w:val="1"/>
        </w:numPr>
        <w:rPr/>
      </w:pPr>
      <w:bookmarkStart w:id="760" w:name="__RefHeading___Toc107362_1395250215"/>
      <w:bookmarkStart w:id="761" w:name="_Toc289"/>
      <w:bookmarkEnd w:id="759"/>
      <w:bookmarkEnd w:id="760"/>
      <w:r>
        <w:rPr>
          <w:rtl w:val="true"/>
        </w:rPr>
        <w:t xml:space="preserve">حدیث </w:t>
      </w:r>
      <w:r>
        <w:rPr/>
        <w:t>4</w:t>
      </w:r>
      <w:bookmarkEnd w:id="76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حُجْزَةُ اللَّهِ وَ ذَلِکَ أَنَّهَا تَحْجُزُ الْمُصَلِّیَ عَنِ الْمَعَاصِی مَا دَامَ فِی صَلَاتِهِ </w:t>
      </w:r>
      <w:r>
        <w:rPr>
          <w:rStyle w:val="FootnoteAnchor"/>
          <w:rtl w:val="true"/>
        </w:rPr>
        <w:footnoteReference w:id="468"/>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 نماز حجزه خدا است و بیانش آنست که نماز نمازگزارنده را از معصیتها حجز و منع میکند مادامی که در نماز باشد خدای عز و جل فرموده که إِنَّ الصَّلاةَ تَنْهی عَنِ الْفَحْشاءِ وَ الْمُنْکَرِ یعنی بدرستی که نماز باز میدارد از کاری که نزد عقلاء قبیح است و از عملی که شرعا از آن نهی شده باشد</w:t>
      </w:r>
      <w:r>
        <w:rPr>
          <w:rFonts w:eastAsia="IRNazanin" w:cs="IRNazanin"/>
          <w:color w:val="111111"/>
          <w:sz w:val="28"/>
          <w:szCs w:val="28"/>
          <w:rtl w:val="true"/>
          <w:lang w:bidi="fa-IR"/>
        </w:rPr>
        <w:t>.</w:t>
      </w:r>
    </w:p>
    <w:p>
      <w:pPr>
        <w:pStyle w:val="Heading2"/>
        <w:numPr>
          <w:ilvl w:val="1"/>
          <w:numId w:val="1"/>
        </w:numPr>
        <w:rPr/>
      </w:pPr>
      <w:bookmarkStart w:id="762" w:name="__RefHeading___Toc107364_1395250215"/>
      <w:bookmarkStart w:id="763" w:name="_Toc290"/>
      <w:bookmarkEnd w:id="762"/>
      <w:r>
        <w:rPr/>
        <w:t>24</w:t>
      </w:r>
      <w:r>
        <w:rPr>
          <w:rtl w:val="true"/>
        </w:rPr>
        <w:t xml:space="preserve">- </w:t>
      </w:r>
      <w:r>
        <w:rPr>
          <w:rtl w:val="true"/>
        </w:rPr>
        <w:t>باب معنی العین و الأذن و اللسان‌</w:t>
      </w:r>
      <w:bookmarkEnd w:id="763"/>
    </w:p>
    <w:p>
      <w:pPr>
        <w:pStyle w:val="Heading3"/>
        <w:numPr>
          <w:ilvl w:val="2"/>
          <w:numId w:val="1"/>
        </w:numPr>
        <w:rPr/>
      </w:pPr>
      <w:bookmarkStart w:id="764" w:name="__RefHeading___Toc107366_1395250215"/>
      <w:bookmarkStart w:id="765" w:name="_Toc291"/>
      <w:bookmarkEnd w:id="764"/>
      <w:r>
        <w:rPr>
          <w:rtl w:val="true"/>
        </w:rPr>
        <w:t>«</w:t>
      </w:r>
      <w:r>
        <w:rPr>
          <w:rtl w:val="true"/>
        </w:rPr>
        <w:t>باب بیست و چهارم</w:t>
      </w:r>
      <w:r>
        <w:rPr>
          <w:rtl w:val="true"/>
        </w:rPr>
        <w:t xml:space="preserve">» </w:t>
      </w:r>
      <w:r>
        <w:rPr>
          <w:rtl w:val="true"/>
        </w:rPr>
        <w:t>در بیان معنی چشم و گوش و زبان خدا</w:t>
      </w:r>
      <w:bookmarkEnd w:id="765"/>
    </w:p>
    <w:p>
      <w:pPr>
        <w:pStyle w:val="Heading4"/>
        <w:numPr>
          <w:ilvl w:val="3"/>
          <w:numId w:val="1"/>
        </w:numPr>
        <w:rPr/>
      </w:pPr>
      <w:bookmarkStart w:id="766" w:name="__RefHeading___Toc107368_1395250215"/>
      <w:bookmarkStart w:id="767" w:name="_Toc292"/>
      <w:bookmarkEnd w:id="766"/>
      <w:r>
        <w:rPr>
          <w:rtl w:val="true"/>
        </w:rPr>
        <w:t xml:space="preserve">حدیث </w:t>
      </w:r>
      <w:r>
        <w:rPr/>
        <w:t>1</w:t>
      </w:r>
      <w:bookmarkEnd w:id="76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عَنِ الْحُسَیْنِ بْنِ سَعِیدٍ عَنْ فَضَالَةَ بْنِ أَیُّوبَ عَنْ أَبَانِ بْنِ عُثْمَانَ عَنْ مُحَمَّدِ بْنِ مُسْلِمٍ قَالَ سَمِعْتُ أَبَا عَبْدِ اللَّهِ ع یَقُولُ إِنَّ لِلَّهِ عَزَّ وَ جَلَّ خَلْقاً مِنْ رَحْمَتِهِ خَلَقَهُمْ مِنْ نُورِهِ وَ رَحْمَتِهِ مِنْ رَحْمَتِهِ لِرَحِمْتِهِ</w:t>
      </w:r>
      <w:r>
        <w:rPr>
          <w:rStyle w:val="FootnoteAnchor"/>
          <w:rtl w:val="true"/>
        </w:rPr>
        <w:footnoteReference w:id="470"/>
      </w:r>
      <w:bookmarkStart w:id="768" w:name="pg2576_15635"/>
    </w:p>
    <w:p>
      <w:pPr>
        <w:pStyle w:val="BookText"/>
        <w:rPr/>
      </w:pPr>
      <w:bookmarkEnd w:id="768"/>
      <w:r>
        <w:rPr>
          <w:rFonts w:ascii="Amiri" w:hAnsi="Amiri" w:eastAsia="Amiri" w:cs="Amiri"/>
          <w:color w:val="111111"/>
          <w:sz w:val="28"/>
          <w:sz w:val="28"/>
          <w:szCs w:val="28"/>
          <w:rtl w:val="true"/>
          <w:lang w:bidi="ar-SA"/>
        </w:rPr>
        <w:t>فَهُمْ عَیْنُ اللَّهِ النَّاظِرَةُ وَ أُذُنُهُ السَّامِعَةُ وَ لِسَانُهُ النَّاطِقُ فِی خَلْقِهِ بِإِذْنِهِ وَ أُمَنَاؤُهُ عَلَی مَا أَنْزَلَ مِنْ عُذْرٍ أَوْ نُذْرٍ أَوْ حُجَّةٍ فَبِهِمْ یَمْحُو السَّیِّئَاتِ وَ بِهِمْ یَدْفَعُ الضَّیْمَ وَ بِهِمْ یُنْزِلُ الرَّحْمَةَ وَ بِهِمْ یُحْیِی مَیِّتاً وَ بِهِمْ یُمِیتُ حَیّاً وَ بِهِمْ یَبْتَلِی خَلْقَهُ وَ بِهِمْ یَقْضِی فِی خَلْقِهِ قَضِیَّتَهُ قُلْتُ جُعِلْتُ فِدَاکَ مَنْ هَؤُلَاءِ قَالَ الْأَوْصِیَاءُ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گفت که حدیث کرد ما را احمد بن محمد بن عیسی از حسین بن سعید از فضالة بن ایوب از ابان بن عثمان از محمد بن مسلم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بدرستی که خدای عز و جل را خلقی است که ایشان را از نور و رحمت خود آفریده از رحمتش بجهت رحمتش پس ایشان چشم نگران خدایند و گوش شنوای او و زبان گویایش در آفریدگانش باذن خویش و امینان او بر آنچه فرو فرستاده از محو کردن بدی یا ترسانید یا حجت و برهان پس گناهان را بایشان محو و نابود میکند و ظلم را بایشان باز میدارد و رحمت را بایشان فرود میارد و بایشان مرده را زنده میگرداند و بایشان زنده را میمیراند و خلق خود را بایشان امتحان میفرماید و بایشان در میان خلقش بحکم خویش حکم میکند من عرض کردم که فدای تو گردم این گروه کیانند فرمود که اوصیاء علیهم السلام‌اند</w:t>
      </w:r>
      <w:r>
        <w:rPr>
          <w:rFonts w:eastAsia="IRNazanin" w:cs="IRNazanin"/>
          <w:color w:val="111111"/>
          <w:sz w:val="28"/>
          <w:szCs w:val="28"/>
          <w:rtl w:val="true"/>
          <w:lang w:bidi="fa-IR"/>
        </w:rPr>
        <w:t>.</w:t>
      </w:r>
    </w:p>
    <w:p>
      <w:pPr>
        <w:pStyle w:val="Heading2"/>
        <w:numPr>
          <w:ilvl w:val="1"/>
          <w:numId w:val="1"/>
        </w:numPr>
        <w:rPr/>
      </w:pPr>
      <w:bookmarkStart w:id="769" w:name="__RefHeading___Toc107370_1395250215"/>
      <w:bookmarkStart w:id="770" w:name="_Toc293"/>
      <w:bookmarkEnd w:id="769"/>
      <w:r>
        <w:rPr/>
        <w:t>25</w:t>
      </w:r>
      <w:r>
        <w:rPr>
          <w:rtl w:val="true"/>
        </w:rPr>
        <w:t xml:space="preserve">- </w:t>
      </w:r>
      <w:r>
        <w:rPr>
          <w:rtl w:val="true"/>
        </w:rPr>
        <w:t>باب معنی قوله عز و جل وَ قالَتِ الْیَهُودُ یَدُ اللَّهِ مَغْلُولَةٌ غُلَّتْ أَیْدِیهِمْ وَ لُعِنُوا بِما قالُوا بَلْ یَداهُ مَبْسُوطَتانِ‌</w:t>
      </w:r>
      <w:bookmarkEnd w:id="770"/>
    </w:p>
    <w:p>
      <w:pPr>
        <w:pStyle w:val="Heading3"/>
        <w:numPr>
          <w:ilvl w:val="2"/>
          <w:numId w:val="1"/>
        </w:numPr>
        <w:rPr/>
      </w:pPr>
      <w:bookmarkStart w:id="771" w:name="__RefHeading___Toc107372_1395250215"/>
      <w:bookmarkStart w:id="772" w:name="_Toc294"/>
      <w:bookmarkEnd w:id="771"/>
      <w:r>
        <w:rPr>
          <w:rtl w:val="true"/>
        </w:rPr>
        <w:t>«</w:t>
      </w:r>
      <w:r>
        <w:rPr>
          <w:rtl w:val="true"/>
        </w:rPr>
        <w:t>باب بیست و پنجم</w:t>
      </w:r>
      <w:r>
        <w:rPr>
          <w:rtl w:val="true"/>
        </w:rPr>
        <w:t xml:space="preserve">» </w:t>
      </w:r>
      <w:r>
        <w:rPr>
          <w:rtl w:val="true"/>
        </w:rPr>
        <w:t>در معنی قول خدای عز و جل وَ قالَتِ الْیَهُودُ یَدُ اللَّهِ مَغْلُولَةٌ غُلَّتْ أَیْدِیهِمْ وَ لُعِنُوا بِما قالُوا بَلْ یَداهُ مَبْسُوطَتانِ‌</w:t>
      </w:r>
      <w:bookmarkEnd w:id="77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3" w:name="__RefHeading___Toc107374_1395250215"/>
      <w:bookmarkStart w:id="774" w:name="_Toc295"/>
      <w:bookmarkEnd w:id="773"/>
      <w:r>
        <w:rPr>
          <w:rtl w:val="true"/>
        </w:rPr>
        <w:t>اشاره</w:t>
      </w:r>
      <w:bookmarkStart w:id="775" w:name="pg2576_15636"/>
      <w:bookmarkEnd w:id="774"/>
    </w:p>
    <w:p>
      <w:pPr>
        <w:pStyle w:val="BookText"/>
        <w:rPr/>
      </w:pPr>
      <w:bookmarkEnd w:id="775"/>
      <w:r>
        <w:rPr>
          <w:rFonts w:ascii="IRNazanin" w:hAnsi="IRNazanin" w:eastAsia="IRNazanin"/>
          <w:color w:val="111111"/>
          <w:sz w:val="28"/>
          <w:sz w:val="28"/>
          <w:szCs w:val="28"/>
          <w:rtl w:val="true"/>
          <w:lang w:bidi="fa-IR"/>
        </w:rPr>
        <w:t>یعنی و گفتند یهود که دست خدا بسته شده یعنی از عطاء و مراد آنکه آن جناب بخیل است و چیزی بما نمیدهد و روزی را بر ما تنگ میسازد بسته باد دستهای ایشان یعنی از خیر یا همیشه خوار و حقیر و عاجز و فقیر باشند و لعنت بر ایشان باد بآنچه گفتند بلکه هر دو دستش گشاده است و این کنایه باشد از بسط رحمت و نعمت خدا یعنی جود او وافر کرمش وافی است چنان که کسی بی‌اندیشه و خوف فنای مال، بهر دو دست عطاء میکند</w:t>
      </w:r>
      <w:r>
        <w:rPr>
          <w:rFonts w:eastAsia="IRNazanin" w:cs="IRNazanin"/>
          <w:color w:val="111111"/>
          <w:sz w:val="28"/>
          <w:szCs w:val="28"/>
          <w:rtl w:val="true"/>
          <w:lang w:bidi="fa-IR"/>
        </w:rPr>
        <w:t>.</w:t>
      </w:r>
    </w:p>
    <w:p>
      <w:pPr>
        <w:pStyle w:val="Heading4"/>
        <w:numPr>
          <w:ilvl w:val="3"/>
          <w:numId w:val="1"/>
        </w:numPr>
        <w:rPr/>
      </w:pPr>
      <w:bookmarkStart w:id="776" w:name="__RefHeading___Toc107376_1395250215"/>
      <w:bookmarkStart w:id="777" w:name="_Toc296"/>
      <w:bookmarkEnd w:id="776"/>
      <w:r>
        <w:rPr>
          <w:rtl w:val="true"/>
        </w:rPr>
        <w:t xml:space="preserve">حدیث </w:t>
      </w:r>
      <w:r>
        <w:rPr/>
        <w:t>1</w:t>
      </w:r>
      <w:bookmarkEnd w:id="7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أَبِی عَبْدِ اللَّهِ الْبَرْقِیُّ عَنْ أَبِیهِ عَنْ عَلِیِّ بْنِ نُعْمَانَ عَنْ إِسْحَاقَ بْنِ عَمَّارٍ عَمَّنْ سَمِعَهُ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الْیَهُودُ یَدُ اللَّهِ مَغْلُولَةٌ لَمْ یَعْنُوا أَنَّهُ هَکَذَا وَ لَکِنَّهُمْ قَالُوا قَدْ فَرَغَ مِنَ الْأَمْرِ فَلَا یَزِیدُ وَ لَا یَنْقُصُ فَقَالَ اللَّهُ جَلَّ جَلَالُهُ تَکْذِیباً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أَیْدِیهِمْ وَ لُعِنُوا بِما قالُوا بَلْ یَداهُ مَبْسُوطَتانِ یُنْفِقُ کَیْفَ یَشاءُ</w:t>
      </w:r>
      <w:r>
        <w:rPr>
          <w:rStyle w:val="FootnoteAnchor"/>
          <w:rtl w:val="true"/>
        </w:rPr>
        <w:footnoteReference w:id="471"/>
      </w:r>
      <w:r>
        <w:rPr>
          <w:rFonts w:ascii="Amiri" w:hAnsi="Amiri" w:eastAsia="Amiri" w:cs="Amiri"/>
          <w:color w:val="111111"/>
          <w:sz w:val="28"/>
          <w:sz w:val="28"/>
          <w:szCs w:val="28"/>
          <w:rtl w:val="true"/>
          <w:lang w:bidi="ar-SA"/>
        </w:rPr>
        <w:t>أَ لَمْ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ابی عبد اللَّه برقی از پدرش از علی بن نعمان از اسحق بن عمار از آنکه اسحق از او شنیده بود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وَ قالَتِ الْیَهُودُ یَدُ اللَّهِ مَغْلُولَةٌ فرمود که ایشان قصد نکردند که آن جناب چنین است و لیکن ایشان گفتند که از کار فارغ شده پس نمیافزاید و کم نمیکند خدای جل جلاله بجهت تکذیب از برای قول ایشان فرمود که غُلَّتْ أَیْدِیهِمْ وَ لُعِنُوا بِما قالُوا بَلْ یَداهُ مَبْسُوطَتانِ یُنْفِقُ کَیْفَ یَشاءُ یعنی روزی میدهد چنان که میخواهد چه بر وفق حکمت و مصلحت گاهی توسیع نعمت میکند و وقتی تضییق آن می‌نماید و بنا بر آنچه در حدیث تفسیر شده معنی آیه این می‌شود که بهر وضع که خواهد کار میکند و تغییر و تبدیل می‌دهد آیا از خدای عز و جل نمی‌شنوی که میفرماید یَمْحُوا اللَّهُ ما یَشاءُ وَ یُثْبِتُ وَ عِنْدَهُ أُمُّ الْکِتابِ و معنی آن در باب شصت و چهارم می‌آید</w:t>
      </w:r>
      <w:r>
        <w:rPr>
          <w:rFonts w:eastAsia="IRNazanin" w:cs="IRNazanin"/>
          <w:color w:val="111111"/>
          <w:sz w:val="28"/>
          <w:szCs w:val="28"/>
          <w:rtl w:val="true"/>
          <w:lang w:bidi="fa-IR"/>
        </w:rPr>
        <w:t>.</w:t>
      </w:r>
      <w:bookmarkStart w:id="778" w:name="pg2576_15637"/>
    </w:p>
    <w:p>
      <w:pPr>
        <w:pStyle w:val="Heading4"/>
        <w:numPr>
          <w:ilvl w:val="3"/>
          <w:numId w:val="1"/>
        </w:numPr>
        <w:rPr/>
      </w:pPr>
      <w:bookmarkStart w:id="779" w:name="__RefHeading___Toc107378_1395250215"/>
      <w:bookmarkStart w:id="780" w:name="_Toc297"/>
      <w:bookmarkEnd w:id="778"/>
      <w:bookmarkEnd w:id="779"/>
      <w:r>
        <w:rPr>
          <w:rtl w:val="true"/>
        </w:rPr>
        <w:t xml:space="preserve">حدیث </w:t>
      </w:r>
      <w:r>
        <w:rPr/>
        <w:t>2</w:t>
      </w:r>
      <w:bookmarkEnd w:id="7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مُحَمَّدِ بْنِ عِیسَی عَنِ الْمَشْرِقِیِّ عَنْ عَبْدِ اللَّهِ بْنِ قَیْسٍ</w:t>
      </w:r>
      <w:r>
        <w:rPr>
          <w:rStyle w:val="FootnoteAnchor"/>
          <w:rtl w:val="true"/>
        </w:rPr>
        <w:footnoteReference w:id="473"/>
      </w:r>
      <w:r>
        <w:rPr>
          <w:rFonts w:ascii="Amiri" w:hAnsi="Amiri" w:eastAsia="Amiri" w:cs="Amiri"/>
          <w:color w:val="111111"/>
          <w:sz w:val="28"/>
          <w:sz w:val="28"/>
          <w:szCs w:val="28"/>
          <w:rtl w:val="true"/>
          <w:lang w:bidi="ar-SA"/>
        </w:rPr>
        <w:t>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بَلْ یَداهُ مَبْسُوطَتانِ فَقُلْتُ لَهُ یَدَانِ هَکَذَا وَ أَشَرْتُ بِیَدِی إِلَی یَدِهِ فَقَالَ لَا لَوْ کَانَ هَکَذَا لَکَانَ مَخْلُوقاً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محمد بن عیسی از مشرفی بفاء سعفص نه قاف قرشت یعنی عبد اللَّه بن قیس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میفرمود بَلْ یَداهُ مَبْسُوطَتانِ بآن حضرت عرض کردم که او را دو دست است همچنین و بدست خود اشاره بدستهای آن حضرت نمودم فرمود نه اگر چنین میبود مخلوق و آفریده بود</w:t>
      </w:r>
      <w:r>
        <w:rPr>
          <w:rFonts w:eastAsia="IRNazanin" w:cs="IRNazanin"/>
          <w:color w:val="111111"/>
          <w:sz w:val="28"/>
          <w:szCs w:val="28"/>
          <w:rtl w:val="true"/>
          <w:lang w:bidi="fa-IR"/>
        </w:rPr>
        <w:t>.</w:t>
      </w:r>
    </w:p>
    <w:p>
      <w:pPr>
        <w:pStyle w:val="Heading2"/>
        <w:numPr>
          <w:ilvl w:val="1"/>
          <w:numId w:val="1"/>
        </w:numPr>
        <w:rPr/>
      </w:pPr>
      <w:bookmarkStart w:id="781" w:name="__RefHeading___Toc107380_1395250215"/>
      <w:bookmarkStart w:id="782" w:name="_Toc298"/>
      <w:bookmarkEnd w:id="781"/>
      <w:r>
        <w:rPr/>
        <w:t>26</w:t>
      </w:r>
      <w:r>
        <w:rPr>
          <w:rtl w:val="true"/>
        </w:rPr>
        <w:t xml:space="preserve">- </w:t>
      </w:r>
      <w:r>
        <w:rPr>
          <w:rtl w:val="true"/>
        </w:rPr>
        <w:t>باب معنی رضاه عز و جل و سخطه‌</w:t>
      </w:r>
      <w:bookmarkEnd w:id="782"/>
    </w:p>
    <w:p>
      <w:pPr>
        <w:pStyle w:val="Heading3"/>
        <w:numPr>
          <w:ilvl w:val="2"/>
          <w:numId w:val="1"/>
        </w:numPr>
        <w:rPr/>
      </w:pPr>
      <w:bookmarkStart w:id="783" w:name="__RefHeading___Toc107382_1395250215"/>
      <w:bookmarkStart w:id="784" w:name="_Toc299"/>
      <w:bookmarkEnd w:id="783"/>
      <w:r>
        <w:rPr>
          <w:rtl w:val="true"/>
        </w:rPr>
        <w:t>«</w:t>
      </w:r>
      <w:r>
        <w:rPr>
          <w:rtl w:val="true"/>
        </w:rPr>
        <w:t>باب بیست و ششم</w:t>
      </w:r>
      <w:r>
        <w:rPr>
          <w:rtl w:val="true"/>
        </w:rPr>
        <w:t xml:space="preserve">» </w:t>
      </w:r>
      <w:r>
        <w:rPr>
          <w:rtl w:val="true"/>
        </w:rPr>
        <w:t>در بیان معنی خوشنودی خدای عز و جل و خشم او</w:t>
      </w:r>
      <w:bookmarkEnd w:id="784"/>
    </w:p>
    <w:p>
      <w:pPr>
        <w:pStyle w:val="Heading4"/>
        <w:numPr>
          <w:ilvl w:val="3"/>
          <w:numId w:val="1"/>
        </w:numPr>
        <w:rPr/>
      </w:pPr>
      <w:bookmarkStart w:id="785" w:name="__RefHeading___Toc107384_1395250215"/>
      <w:bookmarkStart w:id="786" w:name="_Toc300"/>
      <w:bookmarkEnd w:id="785"/>
      <w:r>
        <w:rPr>
          <w:rtl w:val="true"/>
        </w:rPr>
        <w:t xml:space="preserve">حدیث </w:t>
      </w:r>
      <w:r>
        <w:rPr/>
        <w:t>1</w:t>
      </w:r>
      <w:bookmarkEnd w:id="78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حَدَّثَنِی أَحْمَدُ بْنُ إِدْرِیسَ عَنْ أَحْمَدَ بْنِ أَبِی عَبْدِ اللَّهِ عَنْ مُحَمَّدِ بْنِ عِیسَی الْیَقْطِینِیِّ عَنِ الْمَشْرِقِیِّ عَنْ حَمْزَةَ بْنِ الرَّبِیعِ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مَجْلِسِ أَبِی جَعْفَرٍ ع إِذْ دَخَلَ عَلَیْهِ عَمْرُو بْنُ عُبَیْدٍ فَقَالَ لَهُ جُعِلْتُ فِدَاکَ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یَحْلِلْ عَلَیْهِ غَضَبِی فَقَدْ هَوی </w:t>
      </w:r>
      <w:r>
        <w:rPr>
          <w:rStyle w:val="FootnoteAnchor"/>
          <w:rtl w:val="true"/>
        </w:rPr>
        <w:footnoteReference w:id="475"/>
      </w:r>
      <w:r>
        <w:rPr>
          <w:rFonts w:ascii="Amiri" w:hAnsi="Amiri" w:eastAsia="Amiri" w:cs="Amiri"/>
          <w:color w:val="111111"/>
          <w:sz w:val="28"/>
          <w:sz w:val="28"/>
          <w:szCs w:val="28"/>
          <w:rtl w:val="true"/>
          <w:lang w:bidi="ar-SA"/>
        </w:rPr>
        <w:t>مَا ذَلِکَ الْغَضَبُ فَقَالَ أَبُو جَعْفَرٍ ع هُوَ الْعِقَابُ یَا عَمْرُو إِنَّهُ مَنْ زَعَمَ أَنَّ اللَّهَ عَزَّ وَ جَلَّ زَالَ مِنْ شَیْ‌ءٍ إِلَی شَیْ‌ءٍ فَقَدْ وَصَفَهُ صِفَةَ مَخْلُوقٍ إِنَّ اللَّهَ عَزَّ وَ جَلَّ لَا یَسْتَفِزُّهُ شَیْ‌ءٌ وَ لَا یُغَیِّرُهُ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رحمه اللَّه گفت که حدیث کرد مرا احمد بن ادریس از احمد بن ابی عبد اللَّه از محمد بن عیسی یقطینی از مشرفی از حمزة بن ربیع و در کافی بجای ربیع مرتفع است و بعضی آن را تحریف ناسخین شمرده‌اند از آنکه حمزه او را ذکر کرده که گفت در مجلس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در هنگامی که عمرو بن عبید بر آن حضرت داخل شد و بوی عرض کردم که فدای تو گردم قول خدای تبارک و تعالی وَ مَنْ یَحْلِلْ عَلَیْهِ غَضَبِی فَقَدْ هَوی که ترجمه‌اش اینست که و هر که بر او فرود آید خشم من پس بحقیقت که هلاک شده و از اوج سعادت بحضیض شقاوت یا در هاویه و دوزخ افتاده مراد از این خشم چیست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مراد از آن عقاب است ای عمر و بدرستی که هر که گمان کند که خدای عز و جل از چیزی زائل می‌شود و بسوی چیز دیگر می‌رود که از صفتی بصفتی میگردد و متغیر و متبدل می‌شود او را بصفت مخلوق وصف کرده و خدای عز و جل چیزی او را از جا بدر نمی‌آورد و او را تغییر نمیدهد که از حالی بحالی یا از وصفی بوصفی بگردد </w:t>
      </w:r>
      <w:r>
        <w:rPr>
          <w:rFonts w:eastAsia="IRNazanin" w:cs="IRNazanin"/>
          <w:color w:val="111111"/>
          <w:sz w:val="28"/>
          <w:szCs w:val="28"/>
          <w:rtl w:val="true"/>
          <w:lang w:bidi="fa-IR"/>
        </w:rPr>
        <w:t>.</w:t>
      </w:r>
      <w:bookmarkStart w:id="787" w:name="pg2576_15639"/>
    </w:p>
    <w:p>
      <w:pPr>
        <w:pStyle w:val="Heading4"/>
        <w:numPr>
          <w:ilvl w:val="3"/>
          <w:numId w:val="1"/>
        </w:numPr>
        <w:rPr/>
      </w:pPr>
      <w:bookmarkStart w:id="788" w:name="__RefHeading___Toc107386_1395250215"/>
      <w:bookmarkStart w:id="789" w:name="_Toc301"/>
      <w:bookmarkEnd w:id="787"/>
      <w:bookmarkEnd w:id="788"/>
      <w:r>
        <w:rPr>
          <w:rtl w:val="true"/>
        </w:rPr>
        <w:t xml:space="preserve">حدیث </w:t>
      </w:r>
      <w:r>
        <w:rPr/>
        <w:t>2</w:t>
      </w:r>
      <w:bookmarkEnd w:id="78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أَحْمَدَ بْنِ أَبِی عَبْدِ اللَّهِ عَنْ أَبِیهِ رَفَعَهُ إِلَی أَبِی عَبْدِ اللَّهِ ع فِی قَوْلِ اللَّهِ عَزَّ وَ جَلَّ فَلَمَّا آسَفُونا انْتَقَمْنا </w:t>
      </w:r>
      <w:r>
        <w:rPr>
          <w:rStyle w:val="FootnoteAnchor"/>
          <w:rtl w:val="true"/>
        </w:rPr>
        <w:footnoteReference w:id="476"/>
      </w:r>
      <w:r>
        <w:rPr>
          <w:rFonts w:ascii="Amiri" w:hAnsi="Amiri" w:eastAsia="Amiri" w:cs="Amiri"/>
          <w:color w:val="111111"/>
          <w:sz w:val="28"/>
          <w:sz w:val="28"/>
          <w:szCs w:val="28"/>
          <w:rtl w:val="true"/>
          <w:lang w:bidi="ar-SA"/>
        </w:rPr>
        <w:t>قَالَ إِنَّ اللَّهَ تَبَارَکَ وَ تَعَالَی لَا یَأْسَفُ کَأَسَفِنَا وَ لَکِنَّهُ خَلَقَ أَوْلِیَاءَ لِنَفْسِهِ یَأْسَفُونَ وَ یَرْضَوْنَ وَ هُمْ مَخْلُوقُونَ مُدَبَّرُونَ فَجَعَلَ رِضَاهُمْ لِنَفْسِهِ رِضًی وَ سَخَطَهُمْ لِنَفْسِهِ سَخَطاً وَ ذَلِکَ لِأَنَّهُ جَعَلَهُمُ الدُّعَاةَ إِلَیْهِ وَ الْأَدِلَّاءَ عَلَیْهِ فَلِذَلِکَ صَارُوا کَذَلِکَ وَ لَیْسَ أَنَّ ذَلِکَ یَصِلُ إِلَی اللَّهِ کَمَا یَصِلُ إِلَی خَلْقِهِ وَ لَکِنْ هَذَا مَعْنَی مَا قَالَ مِنْ ذَلِکَ وَ قَدْ قَالَ أَیْضاً مَنْ أَهَانَ لِی وَلِیّاً فَقَدْ بَارَزَنِی بِالْمُحَارَبَةِ وَ دَعَانِی إِلَیْهَا وَ قَالَ أَیْضاً مَنْ یُطِعِ الرَّسُولَ فَقَدْ أَطاعَ اللَّهَ</w:t>
      </w:r>
      <w:r>
        <w:rPr>
          <w:rStyle w:val="FootnoteAnchor"/>
          <w:rtl w:val="true"/>
        </w:rPr>
        <w:footnoteReference w:id="477"/>
      </w:r>
      <w:r>
        <w:rPr>
          <w:rFonts w:ascii="Amiri" w:hAnsi="Amiri" w:eastAsia="Amiri" w:cs="Amiri"/>
          <w:color w:val="111111"/>
          <w:sz w:val="28"/>
          <w:sz w:val="28"/>
          <w:szCs w:val="28"/>
          <w:rtl w:val="true"/>
          <w:lang w:bidi="ar-SA"/>
        </w:rPr>
        <w:t>وَ قَالَ أَیْضاً إِنَّ الَّذِینَ یُبایِعُونَکَ إِنَّما یُبایِعُونَ اللَّهَ</w:t>
      </w:r>
      <w:r>
        <w:rPr>
          <w:rStyle w:val="FootnoteAnchor"/>
          <w:rtl w:val="true"/>
        </w:rPr>
        <w:footnoteReference w:id="478"/>
      </w:r>
      <w:r>
        <w:rPr>
          <w:rFonts w:ascii="Amiri" w:hAnsi="Amiri" w:eastAsia="Amiri" w:cs="Amiri"/>
          <w:color w:val="111111"/>
          <w:sz w:val="28"/>
          <w:sz w:val="28"/>
          <w:szCs w:val="28"/>
          <w:rtl w:val="true"/>
          <w:lang w:bidi="ar-SA"/>
        </w:rPr>
        <w:t xml:space="preserve">وَ کُلُّ هَذَا وَ شِبْهُهُ عَلَی مَا ذَکَرْتُ لَکَ وَ هَکَذَا الرِّضَا وَ الْغَضَبُ وَ غَیْرُهُمَا مِنَ الْأَشْیَاءِ مِمَّا یُشَاکِلُ ذَلِکَ وَ لَوْ کَانَ یَصِلُ إِلَی الْمُکَوِّنِ الْأَسَفُ وَ الضَّجَرُ وَ هُوَ الَّذِی أَحْدَثَهُمَا وَ أَنْشَأَهُمَا لَجَازَ لِقَائِلٍ أَنْ یَقُولَ إِنَّ الْمُکَوِّنَ یَبِیدُ یَوْماً مَا لِأَنَّهُ إِذَا دَخَلَهُ الضَّجَرُ وَ الْغَضَبُ دَخَلَهُ التَّغْیِیرُ وَ إِذَا دَخَلَهُ التَّغْیِیرُ لَمْ یُؤْمَنْ عَلَیْهِ الْإِبَادَةُ وَ لَوْ کَانَ ذَلِکَ کَذَلِکَ لَمْ یُعْرَفِ الْمُکَوِّنُ مِنَ الْمُکَوَّنِ وَ لَا الْقَادِرُ مِنَ الْمَقْدُورِ وَ لَا الْخَالِقُ مِنَ الْمَخْلُوقِ تَعَالَی اللَّهُ عَنْ هَذَا الْقَوْلِ عُلُوّاً کَبِیراً هُوَ الْخَالِقُ لِلْأَشْیَاءِ لَا لِحَاجَةٍ فَإِذَا کَانَ لَا لِحَاجَةٍ اسْتَحَالَ الْحَدُّ وَ الْکَیْفُ فِیهِ فَافْهَمْ ذَلِکَ إِنْ شَاءَ اللَّهُ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اسناد از احمد بن ابی عبد اللَّه از پدرش مرویست که آن را مرفوع ساخته بسوی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فَلَمَّا آسَفُونا انْتَقَمْنا مِنْهُمْ یعنی پس آن هنگام که ما را سخت خشمناک و اندوهگین ساختند کینه کشیدیم از ایشان فرمود که خدای تبارک و تعالی اندوهگین نمیشود و خشم نمیگیرد چون اندوه و خشم مالکین آن جناب دوستانی چند را از برای خود آفریده که اندوه میخورند و خشم میگیرند و خوشنود می‌شوند و ایشان آفریدگانی چندند که خدا ایشان را تدبیر فرموده پس خوشنودی ایشان را خوشنودی خود و خشم ایشان را خشم خویش قرار داده و این بجهت آنست که ایشان را خوانندگان مردم بسوی خود و دلیلان بر خود گردانیده و از برای همین چنین بلند مرتبه شده‌اند که بمرتبه اتحاد و یگانگی رسیده‌اند و مقصود خدا این نیست که این اندوه و خشم بخدا میرسد چنان که بآفریدگانش میرسد و لیکن همین که مذکور شد معنی آن چیزیست که فرموده و نیز در حدیث قدسی فرموده که هر که دوستی از دوستان مرا اهانت رساند و خوار گرداند بحقیقت که با من مبارزه نموده بجنگ و مرا بجنگ خود طلبیده و بسوی آن خوانده و نیز فرموده که مَنْ یُطِعِ الرَّسُولَ فَقَدْ أَطاعَ اللَّهَ و نیز فرموده که إِنَّ الَّذِینَ یُبایِعُونَکَ إِنَّما یُبایِعُونَ اللَّهَ بدرستی که آنان که با تو بیعت میکنند جز این نیست که با خدا بیعت میکنند پس هر یک از این و مانند این بر وجهی است که برای تو ذکر کردم و همچنین است خوشنودی و خشم خدا و غیر اینها از چیزها از هر چه باین شباهت داشته باشد در اینکه بر خدا روا نباشد و اگر چنین باشد که خشم و اندوه و دلتنگی بخدا رسد با آنکه آن جناب همانست که اینها را پدید آورده و ایجاد فرموده هر آینه گوینده را روا باشد که این را بگوید که خدای هستی دهنده در روزی هلاک میگردد و نیست و نابود می‌شود زیرا که هر گاه دلتنگی و خشم بر او داخل شود تغیر مزاجی بر او داخل شود و در او راه یابد و چون تغیر بر او داخل شود بر او از هلاکت ایمن نتوان بود و اگر این امر همچنین باشد هستی دهنده از هستی داده شده و توانا از آنکه بر او توانائی میتوان داشت و آفریننده از آفریده شده شناخته نشود و کسی نتواند که او و ایشان را از یک دیگر تمیز دهد و خدا برتر است از این قول و اعتقاد برتری بزرگ و او است که چیزها را آفریده بی‌آنکه حاجتی بآنها داشته باشد پس هر گاه آفرینش برای احتیاج نباشد باید که اندازه و چون و چگونگی را در باب آن جناب ممتنع و محال شمرد پس این را بفهم اگر خدا خواسته باشد</w:t>
      </w:r>
      <w:r>
        <w:rPr>
          <w:rFonts w:eastAsia="IRNazanin" w:cs="IRNazanin"/>
          <w:color w:val="111111"/>
          <w:sz w:val="28"/>
          <w:szCs w:val="28"/>
          <w:rtl w:val="true"/>
          <w:lang w:bidi="fa-IR"/>
        </w:rPr>
        <w:t>.</w:t>
      </w:r>
      <w:bookmarkStart w:id="790" w:name="pg2576_15641"/>
    </w:p>
    <w:p>
      <w:pPr>
        <w:pStyle w:val="Heading4"/>
        <w:numPr>
          <w:ilvl w:val="3"/>
          <w:numId w:val="1"/>
        </w:numPr>
        <w:rPr/>
      </w:pPr>
      <w:bookmarkStart w:id="791" w:name="__RefHeading___Toc107388_1395250215"/>
      <w:bookmarkStart w:id="792" w:name="_Toc302"/>
      <w:bookmarkEnd w:id="790"/>
      <w:bookmarkEnd w:id="791"/>
      <w:r>
        <w:rPr>
          <w:rtl w:val="true"/>
        </w:rPr>
        <w:t xml:space="preserve">حدیث </w:t>
      </w:r>
      <w:r>
        <w:rPr/>
        <w:t>3</w:t>
      </w:r>
      <w:bookmarkEnd w:id="7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رَضِیَ اللَّهُ عَنْهُ قَالَ حَدَّثَنَا عَلِیُّ بْنُ إِبْرَاهِیمَ بْنِ هَاشِمٍ عَنْ أَبِیهِ عَنِ الْعَبَّاسِ بْنِ عَمْرٍو الْفُقَیْمِیِّ عَنْ هِشَامِ بْنِ الْحَکَمِ أَنَّ رَجُلًا سَأَلَ أَبَا عَبْدِ اللَّهِ ع عَنِ اللَّهِ تَبَارَکَ وَ تَعَالَی لَهُ رِضًی وَ سَخَطٌ فَقَالَ نَعَمْ وَ لَیْسَ ذَلِکَ عَلَی مَا یُوجَدُ مِنَ الْمَخْلُوقِینَ وَ ذَلِکَ أَنَّ الرِّضَا وَ الْغَضَبَ دِخَالٌ یَدْخُلُ عَلَیْهِ فَیَنْقُلُهُ مِنْ حَالٍ إِلَی حَالٍ مُعْتَمَلٌ مُرَکَّبٌ لِلْأَشْیَاءِ فِیهِ مَدْخَلٌ </w:t>
      </w:r>
      <w:r>
        <w:rPr>
          <w:rStyle w:val="FootnoteAnchor"/>
          <w:rtl w:val="true"/>
        </w:rPr>
        <w:footnoteReference w:id="480"/>
      </w:r>
      <w:r>
        <w:rPr>
          <w:rFonts w:ascii="Amiri" w:hAnsi="Amiri" w:eastAsia="Amiri" w:cs="Amiri"/>
          <w:color w:val="111111"/>
          <w:sz w:val="28"/>
          <w:sz w:val="28"/>
          <w:szCs w:val="28"/>
          <w:rtl w:val="true"/>
          <w:lang w:bidi="ar-SA"/>
        </w:rPr>
        <w:t>وَ خَالِقُنَا لَا مَدْخَلَ لِلْأَشْیَاءِ فِیهِ وَاحِدٌ أَحَدِیُّ الذَّاتِ وَ أَحَدِیُّ الْمَعْنَی فَرِضَاهُ ثَوَابُهُ وَ سَخَطُهُ عِقَابُهُ مِنْ غَیْرِ شَیْ‌ءٍ یَتَدَاخَلُهُ فَیُهَیِّجُهُ وَ یَنْقُلُهُ مِنْ حَالٍ إِلَی حَالٍ فَإِنَّ ذَلِکَ صِفَةُ الْمَخْلُوقِینَ الْعَاجِزِینَ الْمُحْتَاجِینَ وَ هُوَ تَبَارَکَ وَ تَعَالَی الْقَوِیُّ الْعَزِیزُ الَّذِی لَا حَاجَةَ بِهِ إِلَی شَیْ‌ءٍ مِمَّا خَلَقَ وَ خَلْقُهُ جَمِیعاً مُحْتَاجُونَ إِلَیْهِ إِنَّمَا خَلَقَ الْأَشْیَاءَ مِنْ غَیْرِ حَاجَةٍ وَ لَا سَبَبٍ اخْتِرَاعاً وَ ابْتِدَاعاً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عباس بن عمر و فقیهی از هشام بن حکم که مردی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 از خدای تبارک و تعالی که آیا او را خوشنودی و خشمی هست فرمود آری و لیکن آن بروشی که از آفریدگان یافت می‌شود نیست و بیان آن اینست که خوشنودی و خشم حالتی است که بر شخص داخل می‌شود و او را از حالتی بحالت دیگر نقل میکند که عمل را می‌پذیرد و مرکب است از اجزای متنافیه یا از ذات و صفت و چیزها را در او مدخلیتی هست چه آنها که در صورت و کیفیت مغایرت دارند و هر یک از آنها را خواهش تغیر دیگر و شکستن سورت آنست که مدخلیتی در تحقق حقیقت او دارند که با حقیقت تغیر منافات ندارد و میتواند که معنی این باشد که ادراک و کیفیات نفسی چون خوشنودی و خشم در او داخل می‌شود و او را از حالی بحالی میگرداند و آفریدگار ما چیزها را در او مدخلیتی نیست یکتا و یگانه ایست که ترکیبی در او نیست نه در خارج و نه در ذهن واحدی الذات است که وجودش بر ذات مقدسش زائد نباشد و احدی المعنی که او را صفات متکثره متغایره نباشد پس خوشنودیش ثواب او است و خشمش عقاب و باز خواستش بی‌آنکه در چیزی در او داخل شود که او را بهیجان آورده و از حالتی بحالت دیگر نقل کند زیرا که این صفت آفریدگان است که عاجز و محتاجند و آن جناب تبارک و تعالی توانائی است عزیز که او را هیچ حاجتی نیست بسوی چیزی از آنچه آفریده و همه آفریدگانش بسوی او احتیاج دارند جز این نیست که چیزها را بدون حاجت و سببی آفریده از روی اختراع و ابتداع که از سر نو چیزی را پدید آوردن باشد</w:t>
      </w:r>
      <w:r>
        <w:rPr>
          <w:rFonts w:eastAsia="IRNazanin" w:cs="IRNazanin"/>
          <w:color w:val="111111"/>
          <w:sz w:val="28"/>
          <w:szCs w:val="28"/>
          <w:rtl w:val="true"/>
          <w:lang w:bidi="fa-IR"/>
        </w:rPr>
        <w:t>.</w:t>
      </w:r>
      <w:bookmarkStart w:id="793" w:name="pg2576_15642"/>
    </w:p>
    <w:p>
      <w:pPr>
        <w:pStyle w:val="BookText"/>
        <w:rPr/>
      </w:pPr>
      <w:bookmarkEnd w:id="7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حدیث در کافی نیز مذکور است و با آنچه مؤلف ذکر کرده مخالفت دارد بزیاده و نقصان اما زیاده بر آنچه مؤلف ذکر کرده آنست که پیش از معتمل بر وزن مشتعل که ترجمه شد باینکه عمل را می‌پذیرد چنین است که زیرا که مخلوق میان تهی است و احتمال دارد که اعتمال بمعنی اضطراب در عمل باشد و اما نقصان از آن جناب تبارک و تعالی است تا آخر حدیث</w:t>
      </w:r>
      <w:r>
        <w:rPr>
          <w:rFonts w:eastAsia="IRNazanin" w:cs="IRNazanin"/>
          <w:color w:val="111111"/>
          <w:sz w:val="28"/>
          <w:szCs w:val="28"/>
          <w:rtl w:val="true"/>
          <w:lang w:bidi="fa-IR"/>
        </w:rPr>
        <w:t>.</w:t>
      </w:r>
    </w:p>
    <w:p>
      <w:pPr>
        <w:pStyle w:val="Heading4"/>
        <w:numPr>
          <w:ilvl w:val="3"/>
          <w:numId w:val="1"/>
        </w:numPr>
        <w:rPr/>
      </w:pPr>
      <w:bookmarkStart w:id="794" w:name="__RefHeading___Toc107390_1395250215"/>
      <w:bookmarkStart w:id="795" w:name="_Toc303"/>
      <w:bookmarkEnd w:id="794"/>
      <w:r>
        <w:rPr>
          <w:rtl w:val="true"/>
        </w:rPr>
        <w:t xml:space="preserve">حدیث </w:t>
      </w:r>
      <w:r>
        <w:rPr/>
        <w:t>4</w:t>
      </w:r>
      <w:bookmarkEnd w:id="79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السُّکَّرِیُّ قَالَ حَدَّثَنَا مُحَمَّدُ بْنُ زَکَرِیَّا الْجَوْهَرِیُّ عَنْ جَعْفَرِ بْنِ مُحَمَّدِ بْنِ عُمَارَةَ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 فَقُلْتُ لَهُ یَا ابْنَ رَسُولِ اللَّهِ أَخْبِرْنِی عَنِ اللَّهِ عَزَّ وَ جَلَّ هَلْ لَهُ رِضًی وَ سَخَطٌ فَقَالَ نَعَمْ وَ لَیْسَ ذَلِکَ عَلَی مَا یُوجَدُ مِنَ الْمَخْلُوقِینَ وَ لَکِنَّ غَضَبَ اللَّهِ عِقَابُهُ وَ رِضَاهُ 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حسن قطان گفت که حدیث کرد مرا حسن بن علی سکری گفت که حدیث کرد ما را محمد بن زکریا جوهری از جعفر بن محمد عماره از پدرش که گفت حضرت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و بآن حضرت عرض کردم که یا ابن رسول اللَّه مرا خبر ده از خدای عز و جل که آیا او را خوشنودی و خشمی هست فرمود آری و آن بر آنچه از آفریدگان یافت می‌شود نیست و لیکن خشم خدا عقابش و خوشنودیش ثواب او است</w:t>
      </w:r>
      <w:r>
        <w:rPr>
          <w:rFonts w:eastAsia="IRNazanin" w:cs="IRNazanin"/>
          <w:color w:val="111111"/>
          <w:sz w:val="28"/>
          <w:szCs w:val="28"/>
          <w:rtl w:val="true"/>
          <w:lang w:bidi="fa-IR"/>
        </w:rPr>
        <w:t>.</w:t>
      </w:r>
    </w:p>
    <w:p>
      <w:pPr>
        <w:pStyle w:val="Heading2"/>
        <w:numPr>
          <w:ilvl w:val="1"/>
          <w:numId w:val="1"/>
        </w:numPr>
        <w:rPr/>
      </w:pPr>
      <w:bookmarkStart w:id="796" w:name="__RefHeading___Toc107392_1395250215"/>
      <w:bookmarkStart w:id="797" w:name="_Toc304"/>
      <w:bookmarkEnd w:id="796"/>
      <w:r>
        <w:rPr/>
        <w:t>27</w:t>
      </w:r>
      <w:r>
        <w:rPr>
          <w:rtl w:val="true"/>
        </w:rPr>
        <w:t xml:space="preserve">- </w:t>
      </w:r>
      <w:r>
        <w:rPr>
          <w:rtl w:val="true"/>
        </w:rPr>
        <w:t>باب معنی قوله عز و جل وَ نَفَخْتُ فِیهِ مِنْ رُوحِی</w:t>
      </w:r>
      <w:bookmarkEnd w:id="797"/>
    </w:p>
    <w:p>
      <w:pPr>
        <w:pStyle w:val="Heading3"/>
        <w:numPr>
          <w:ilvl w:val="2"/>
          <w:numId w:val="1"/>
        </w:numPr>
        <w:rPr/>
      </w:pPr>
      <w:bookmarkStart w:id="798" w:name="__RefHeading___Toc107394_1395250215"/>
      <w:bookmarkStart w:id="799" w:name="_Toc305"/>
      <w:bookmarkEnd w:id="798"/>
      <w:r>
        <w:rPr>
          <w:rtl w:val="true"/>
        </w:rPr>
        <w:t>«</w:t>
      </w:r>
      <w:r>
        <w:rPr>
          <w:rtl w:val="true"/>
        </w:rPr>
        <w:t>باب بیست و هفتم</w:t>
      </w:r>
      <w:r>
        <w:rPr>
          <w:rtl w:val="true"/>
        </w:rPr>
        <w:t xml:space="preserve">» </w:t>
      </w:r>
      <w:r>
        <w:rPr>
          <w:rtl w:val="true"/>
        </w:rPr>
        <w:t>در معنی قول خدای عز و جل وَ نَفَخْتُ فِیهِ مِنْ رُوحِی‌</w:t>
      </w:r>
      <w:bookmarkEnd w:id="79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0" w:name="__RefHeading___Toc107396_1395250215"/>
      <w:bookmarkStart w:id="801" w:name="_Toc306"/>
      <w:bookmarkEnd w:id="800"/>
      <w:r>
        <w:rPr>
          <w:rtl w:val="true"/>
        </w:rPr>
        <w:t>اشاره</w:t>
      </w:r>
      <w:bookmarkStart w:id="802" w:name="pg2576_15643"/>
      <w:bookmarkEnd w:id="801"/>
    </w:p>
    <w:p>
      <w:pPr>
        <w:pStyle w:val="BookText"/>
        <w:rPr/>
      </w:pPr>
      <w:bookmarkEnd w:id="802"/>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قوله عز و جل وَ نَفَخْتُ فِیهِ مِنْ رُوحِی</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که ترجمه‌اش اینست که پس چون درست کنم او را یعنی خلقت قامت او را تمام گردانم و خلقت صورت زیبا در بر او کنم بر وجهی که مستعد دمیدن روح باشد و بدمم در او از روح خود و او را زنده سازم پس بر رو در افتید در حالتی که از برای او سجده‌کنندگان باشید</w:t>
      </w:r>
      <w:r>
        <w:rPr>
          <w:rFonts w:eastAsia="IRNazanin" w:cs="IRNazanin"/>
          <w:color w:val="111111"/>
          <w:sz w:val="28"/>
          <w:szCs w:val="28"/>
          <w:rtl w:val="true"/>
          <w:lang w:bidi="fa-IR"/>
        </w:rPr>
        <w:t>.</w:t>
      </w:r>
    </w:p>
    <w:p>
      <w:pPr>
        <w:pStyle w:val="Heading4"/>
        <w:numPr>
          <w:ilvl w:val="3"/>
          <w:numId w:val="1"/>
        </w:numPr>
        <w:rPr/>
      </w:pPr>
      <w:bookmarkStart w:id="803" w:name="__RefHeading___Toc107398_1395250215"/>
      <w:bookmarkStart w:id="804" w:name="_Toc307"/>
      <w:bookmarkEnd w:id="803"/>
      <w:r>
        <w:rPr>
          <w:rtl w:val="true"/>
        </w:rPr>
        <w:t xml:space="preserve">حدیث </w:t>
      </w:r>
      <w:r>
        <w:rPr/>
        <w:t>1</w:t>
      </w:r>
      <w:bookmarkEnd w:id="80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رَحِمَهُ اللَّهُ قَالَ أَخْبَرَنَا عَلِیُّ بْنُ إِبْرَاهِیمَ بْنِ هَاشِمٍ عَنْ أَبِیهِ عَنِ ابْنِ أَبِی عُمَیْرٍ عَنْ عُمَرَ 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 قَالَ رُوحٌ اخْتَارَهُ اللَّهُ وَ اصْطَفَاهُ وَ خَلَقَهُ وَ أَضَافَهُ إِلَی نَفْسِهِ وَ فَضَّلَهُ عَلَی جَمِیعِ الْأَرْوَاحِ فَأَمَرَ فَنُفِخَ مِنْهُ فِی آدَمَ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805" w:name="pg2576_15644"/>
    </w:p>
    <w:p>
      <w:pPr>
        <w:pStyle w:val="BookText"/>
        <w:rPr/>
      </w:pPr>
      <w:bookmarkEnd w:id="80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حمزة بن محمد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خبر داد ما را علی بن ابراهیم بن هاشم از پدرش از ابن ابی عمیر از عمر بن اذینه از محمد بن مسلم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 نَفَخْتُ فِیهِ مِنْ رُوحِی فرمود که روحی است که خدا آن را اختیار کرده و برگزیده و آفریده و آن را بسوی خود نسبت داده و بر همه روحها تفضیل داده و امر فرموده و از آن در آدم دمیده شده</w:t>
      </w:r>
      <w:r>
        <w:rPr>
          <w:rFonts w:eastAsia="IRNazanin" w:cs="IRNazanin"/>
          <w:color w:val="111111"/>
          <w:sz w:val="28"/>
          <w:szCs w:val="28"/>
          <w:rtl w:val="true"/>
          <w:lang w:bidi="fa-IR"/>
        </w:rPr>
        <w:t>.</w:t>
      </w:r>
    </w:p>
    <w:p>
      <w:pPr>
        <w:pStyle w:val="Heading4"/>
        <w:numPr>
          <w:ilvl w:val="3"/>
          <w:numId w:val="1"/>
        </w:numPr>
        <w:rPr/>
      </w:pPr>
      <w:bookmarkStart w:id="806" w:name="__RefHeading___Toc107400_1395250215"/>
      <w:bookmarkStart w:id="807" w:name="_Toc308"/>
      <w:bookmarkEnd w:id="806"/>
      <w:r>
        <w:rPr>
          <w:rtl w:val="true"/>
        </w:rPr>
        <w:t xml:space="preserve">حدیث </w:t>
      </w:r>
      <w:r>
        <w:rPr/>
        <w:t>2</w:t>
      </w:r>
      <w:bookmarkEnd w:id="8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عَنِ ابْنِ فَضَّالٍ عَنِ الْحَلَبِیِّ وَ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أَحَدٌ صَمَدٌ لَیْسَ لَهُ جَوْفٌ وَ إِنَّمَا الرُّوحُ خَلْقٌ مِنْ خَلْقِهِ نَصْرٌ وَ تَأْیِیدٌ وَ قُوَّةٌ یَجْعَلُهُ اللَّهُ فِی قُلُوبِ الرُّسُلِ وَ الْمُؤْمِنِینَ</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گفت که حدیث کرد ما را احمد بن محمد بن عیسی از ابن فضال از حلبی و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تبارک و تعالی یگانه ایست تو پر که او را اندرونی نیست و جز این نیست که روح آفریده ایست از آفریدگان او و یاری و تأیید و قوتی است که خدا آن را در دلهای پیغمبران و مؤمنان قرار میدهد</w:t>
      </w:r>
      <w:r>
        <w:rPr>
          <w:rFonts w:eastAsia="IRNazanin" w:cs="IRNazanin"/>
          <w:color w:val="111111"/>
          <w:sz w:val="28"/>
          <w:szCs w:val="28"/>
          <w:rtl w:val="true"/>
          <w:lang w:bidi="fa-IR"/>
        </w:rPr>
        <w:t>.</w:t>
      </w:r>
      <w:bookmarkStart w:id="808" w:name="pg2576_15645"/>
    </w:p>
    <w:p>
      <w:pPr>
        <w:pStyle w:val="Heading4"/>
        <w:numPr>
          <w:ilvl w:val="3"/>
          <w:numId w:val="1"/>
        </w:numPr>
        <w:rPr/>
      </w:pPr>
      <w:bookmarkStart w:id="809" w:name="__RefHeading___Toc107402_1395250215"/>
      <w:bookmarkStart w:id="810" w:name="_Toc309"/>
      <w:bookmarkEnd w:id="808"/>
      <w:bookmarkEnd w:id="809"/>
      <w:r>
        <w:rPr>
          <w:rtl w:val="true"/>
        </w:rPr>
        <w:t xml:space="preserve">حدیث </w:t>
      </w:r>
      <w:r>
        <w:rPr/>
        <w:t>3</w:t>
      </w:r>
      <w:bookmarkEnd w:id="8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عَنْ مُحَمَّدِ بْنِ إِسْمَاعِیلَ الْبَرْمَکِیِّ قَالَ حَدَّثَنَا الْحُسَیْنُ بْنُ الْحَسَنِ قَالَ حَدَّثَنَا بَکْرُ بْنُ صَالِحٍ عَنِ الْقَاسِمِ بْنِ عُرْوَةَ عَنْ عَبْدِ الْحَمِیدِ الطَّائِیِّ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 کَیْفَ هَذَا النَّفْخُ فَقَالَ إِنَّ الرُّوحَ مُتَحَرِّکٌ کَالرِّیحِ وَ إِنَّمَا سُمِّیَ رُوحاً لِأَنَّهُ اشْتُقَّ اسْمُهُ مِنَ الرِّیحِ وَ إِنَّمَا أَخْرَجَهُ عَلَی لَفْظِ الرُّوحِ لِأَنَّ الرُّوحَ مُجَانِسٌ لِلرِّیحِ وَ إِنَّمَا أَضَافَهُ إِلَی نَفْسِهِ لِأَنَّهُ اصْطَفَاهُ عَلَی سَائِرِ الْأَرْوَاحِ کَمَا اصْطَفَی بَیْتاً مِنَ الْبُیُوتِ فَقَالَ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لِرَسُولٍ مِنَ الرُّسُلِ خَلِیلِی وَ أَشْبَاهِ ذَلِکَ وَ کُلُّ ذَلِکَ مَخْلُوقٌ مَصْنُوعٌ مُحْدَثٌ مَرْبُوبٌ مُدَبَّرٌ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برمکی گفت که حدیث کرد ما را حسین بن حسن گفت که حدیث کرد ما را بکر بن صالح از قاسم بن عروه از عبد الحمید طائی از محمد بن مسلم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قول خدای عز و جل وَ نَفَخْتُ فِیهِ مِنْ رُوحِی که این دمیدن چگونه بود فرمود که روح متحرکست چون باد و آن را روح نامیده‌اند زیرا که نام آن از ریح که بمعنی باد است مشتق شده و از این ماده بیرون آمده چه وسط ریح نیز و او بوده و بجهت اعلای صرفی بیاء مبدل شده و آن را از لفظ ریح بیرون آورده زیرا که روح با ریح مجانست دارد و هر دو از یک جنس‌اند چه روح در سرعت حرکت در همه اجزای بدن و جریان آثار آن در اندرون جمیع اعضاء و اصلاح آن چون جریان باد است در اجزای عالم و خدا روح آدم را بخود نسبت داده زیرا که آن را بر سائر روحها برگزیده چنان که خانه از خانها را که خانه کعبه است برگزیده و فرموده که خانه من و در باب رسولی از رسولان خود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فرموده که خلیل من و خلیل کسی است که او را بدوستی مخصوص ساخته باشی و امثال اینها از آنچه خدا بخود نسبت داده از مخلوقات و همه اینها مخلوق‌اند که خدا ایشان را آفریده و ساخته و از سر نو پدید آورده و ایشان را تربیت فرموده و میفرماید و تدبیر ایشان و امور ایشان را چنان که باید و شاید بعمل آورده و می‌آورد</w:t>
      </w:r>
      <w:r>
        <w:rPr>
          <w:rFonts w:eastAsia="IRNazanin" w:cs="IRNazanin"/>
          <w:color w:val="111111"/>
          <w:sz w:val="28"/>
          <w:szCs w:val="28"/>
          <w:rtl w:val="true"/>
          <w:lang w:bidi="fa-IR"/>
        </w:rPr>
        <w:t>.</w:t>
      </w:r>
      <w:bookmarkStart w:id="811" w:name="pg2576_15646"/>
    </w:p>
    <w:p>
      <w:pPr>
        <w:pStyle w:val="Heading4"/>
        <w:numPr>
          <w:ilvl w:val="3"/>
          <w:numId w:val="1"/>
        </w:numPr>
        <w:rPr/>
      </w:pPr>
      <w:bookmarkStart w:id="812" w:name="__RefHeading___Toc107404_1395250215"/>
      <w:bookmarkStart w:id="813" w:name="_Toc310"/>
      <w:bookmarkEnd w:id="811"/>
      <w:bookmarkEnd w:id="812"/>
      <w:r>
        <w:rPr>
          <w:rtl w:val="true"/>
        </w:rPr>
        <w:t xml:space="preserve">حدیث </w:t>
      </w:r>
      <w:r>
        <w:rPr/>
        <w:t>4</w:t>
      </w:r>
      <w:bookmarkEnd w:id="81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إِبْرَاهِیمَ عَنْ أَبِیهِ عَنِ ابْنِ أَبِی عُمَیْرٍ عَنْ عُمَرَ بْنِ أُذَیْنَةَ عَنْ أَبِی جَعْفَرٍ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الرُّوحِ الَّتِی فِی آدَمَ ع وَ الَّتِی فِی عِیسَی ع مَا هُمَا قَالَ رُوحَانِ مَخْلُوقَانِ اخْتَارَهُمَا وَ اصْطَفَاهُمَا رُوحُ آدَمَ ع وَ رُوحُ عِیسَی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از ابن ابی عمیر از عمر بن اذینه از ابو جعفر اصم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آن روح که در آدم و روحی که در عیسی بود که آنها چه بودند فرمود که دو روح آفریده شده‌اند که خدا آنها را اختیار فرموده و آنها را برگزیده یکی روح آدم و دیگری روح عیسی علیهما السلام</w:t>
      </w:r>
      <w:r>
        <w:rPr>
          <w:rFonts w:eastAsia="IRNazanin" w:cs="IRNazanin"/>
          <w:color w:val="111111"/>
          <w:sz w:val="28"/>
          <w:szCs w:val="28"/>
          <w:rtl w:val="true"/>
          <w:lang w:bidi="fa-IR"/>
        </w:rPr>
        <w:t>.</w:t>
      </w:r>
    </w:p>
    <w:p>
      <w:pPr>
        <w:pStyle w:val="Heading4"/>
        <w:numPr>
          <w:ilvl w:val="3"/>
          <w:numId w:val="1"/>
        </w:numPr>
        <w:rPr/>
      </w:pPr>
      <w:bookmarkStart w:id="814" w:name="__RefHeading___Toc107406_1395250215"/>
      <w:bookmarkStart w:id="815" w:name="_Toc311"/>
      <w:bookmarkEnd w:id="814"/>
      <w:r>
        <w:rPr>
          <w:rtl w:val="true"/>
        </w:rPr>
        <w:t xml:space="preserve">حدیث </w:t>
      </w:r>
      <w:r>
        <w:rPr/>
        <w:t>5</w:t>
      </w:r>
      <w:bookmarkEnd w:id="81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عَنْ مُحَمَّدِ بْنِ إِسْمَاعِیلَ الْبَرْمَکِیِّ قَالَ حَدَّثَنَا عَلِیُّ بْنُ الْعَبَّاسِ قَالَ حَدَّثَنَا عَلِیُّ بْنُ أَسْبَاطٍ عَنْ سَیْفِ بْنِ عَمِیرَةَ عَنْ أَبِی بَصِیرٍ عَنْ أَبِی جَعْفَرٍ ع فِی قَوْلِهِ عَزَّ وَ جَلَّ وَ نَفَخْتُ فِیهِ مِنْ رُوحِی قَالَ مِنْ قُدْرَتِی</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گفت که حدیث کرد ما را علی بن عباس گفت که حدیث کرد ما را علی بن اسباط از سیف بن عمیره از ابو بصیر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قول خدای عز و جل وَ نَفَخْتُ فِیهِ مِنْ رُوحِی فرمود یعنی از قدرت من</w:t>
      </w:r>
      <w:bookmarkStart w:id="816" w:name="pg2576_15647"/>
    </w:p>
    <w:p>
      <w:pPr>
        <w:pStyle w:val="Heading4"/>
        <w:numPr>
          <w:ilvl w:val="3"/>
          <w:numId w:val="1"/>
        </w:numPr>
        <w:rPr/>
      </w:pPr>
      <w:bookmarkStart w:id="817" w:name="__RefHeading___Toc107408_1395250215"/>
      <w:bookmarkStart w:id="818" w:name="_Toc312"/>
      <w:bookmarkEnd w:id="816"/>
      <w:bookmarkEnd w:id="817"/>
      <w:r>
        <w:rPr>
          <w:rtl w:val="true"/>
        </w:rPr>
        <w:t xml:space="preserve">حدیث </w:t>
      </w:r>
      <w:r>
        <w:rPr/>
        <w:t>6</w:t>
      </w:r>
      <w:bookmarkEnd w:id="81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السِّنَانِیُّ وَ الْحُسَیْنُ بْنُ إِبْرَاهِیمَ بْنِ أَحْمَدَ بْنِ هِشَامٍ الْمُکَتِّبُ وَ عَلِیُّ بْنُ أَحْمَدَ بْنِ مُحَمَّدِ بْنِ عِمْرَانَ رَضِیَ اللَّهُ عَنْهُمْ قَالُوا حَدَّثَنَا مُحَمَّدُ بْنُ أَبِی عَبْدِ اللَّهِ الْکُوفِیُّ قَالَ حَدَّثَنَا مُحَمَّدُ بْنُ إِسْمَاعِیلَ الْبَرْمَکِیُّ قَالَ حَدَّثَنَا عَلِیُّ بْنُ الْعَبَّاسِ قَالَ حَدَّثَنَا عُبَیْسُ بْنُ هِشَامٍ عَنْ عَبْدِ الْکَرِیمِ بْنِ عَمْرٍو عَنْ أَبِی عَبْدِ اللَّهِ ع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قَالَ إِنَّ اللَّهَ عَزَّ وَ جَلَّ خَلَقَ خَلْقاً وَ خَلَقَ رُوحاً ثُمَّ أَمَرَ مَلَکاً فَنَفَخَ فِیهِ</w:t>
      </w:r>
      <w:r>
        <w:rPr>
          <w:rStyle w:val="FootnoteAnchor"/>
          <w:rtl w:val="true"/>
        </w:rPr>
        <w:footnoteReference w:id="486"/>
      </w:r>
      <w:r>
        <w:rPr>
          <w:rFonts w:ascii="Amiri" w:hAnsi="Amiri" w:eastAsia="Amiri" w:cs="Amiri"/>
          <w:color w:val="111111"/>
          <w:sz w:val="28"/>
          <w:sz w:val="28"/>
          <w:szCs w:val="28"/>
          <w:rtl w:val="true"/>
          <w:lang w:bidi="ar-SA"/>
        </w:rPr>
        <w:t xml:space="preserve">فَلَیْسَتْ بِالَّتِی نَقَصَتْ مِنْ قُدْرَةِ اللَّهِ شَیْئاً هِیَ مِنْ قُدْرَتِهِ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محمد بن احمد سنانی و حسین بن ابراهیم بن احمد بن هشام مکتب دار و علی بن احمد بن محمد بن عمران گفتند که حدیث کرد ما را محمد بن ابی عبد اللَّه کوفی گفت که حدیث کرد ما را محمد بن اسماعیل برمکی گفت که حدیث کرد ما را علی بن عباس گفت که حدیث کرد ما را عیسی بن هشام از عبد الکریم بن عمرو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فَإِذا سَوَّیْتُهُ وَ نَفَخْتُ فِیهِ مِنْ رُوحِی فرمود که خدای عز و جل خلقی را آفرید و روحی را خلق کرد بعد از آن فرشته را امر فرمود و در آن دمید و آن روح روحی نبود که از قدرت خدا چیزی را کم کرده باشد یا بر هم زده باشد و آن از قدرت او است</w:t>
      </w:r>
      <w:r>
        <w:rPr>
          <w:rFonts w:eastAsia="IRNazanin" w:cs="IRNazanin"/>
          <w:color w:val="111111"/>
          <w:sz w:val="28"/>
          <w:szCs w:val="28"/>
          <w:rtl w:val="true"/>
          <w:lang w:bidi="fa-IR"/>
        </w:rPr>
        <w:t>.</w:t>
      </w:r>
      <w:bookmarkStart w:id="819" w:name="pg2576_15648"/>
    </w:p>
    <w:p>
      <w:pPr>
        <w:pStyle w:val="Heading2"/>
        <w:numPr>
          <w:ilvl w:val="1"/>
          <w:numId w:val="1"/>
        </w:numPr>
        <w:rPr/>
      </w:pPr>
      <w:bookmarkStart w:id="820" w:name="__RefHeading___Toc107410_1395250215"/>
      <w:bookmarkStart w:id="821" w:name="_Toc313"/>
      <w:bookmarkEnd w:id="819"/>
      <w:bookmarkEnd w:id="820"/>
      <w:r>
        <w:rPr/>
        <w:t>28</w:t>
      </w:r>
      <w:r>
        <w:rPr>
          <w:rtl w:val="true"/>
        </w:rPr>
        <w:t xml:space="preserve">- </w:t>
      </w:r>
      <w:r>
        <w:rPr>
          <w:rtl w:val="true"/>
        </w:rPr>
        <w:t>باب نفی المکان و الزمان و السکون و الحرکة و النزول و الصعود و الانتقال عن الله عز و جل‌</w:t>
      </w:r>
      <w:bookmarkEnd w:id="821"/>
    </w:p>
    <w:p>
      <w:pPr>
        <w:pStyle w:val="Heading3"/>
        <w:numPr>
          <w:ilvl w:val="2"/>
          <w:numId w:val="1"/>
        </w:numPr>
        <w:rPr/>
      </w:pPr>
      <w:bookmarkStart w:id="822" w:name="__RefHeading___Toc107412_1395250215"/>
      <w:bookmarkStart w:id="823" w:name="_Toc314"/>
      <w:bookmarkEnd w:id="822"/>
      <w:r>
        <w:rPr>
          <w:rtl w:val="true"/>
        </w:rPr>
        <w:t>«</w:t>
      </w:r>
      <w:r>
        <w:rPr>
          <w:rtl w:val="true"/>
        </w:rPr>
        <w:t>باب بیست و هشتم</w:t>
      </w:r>
      <w:r>
        <w:rPr>
          <w:rtl w:val="true"/>
        </w:rPr>
        <w:t xml:space="preserve">» </w:t>
      </w:r>
      <w:r>
        <w:rPr>
          <w:rtl w:val="true"/>
        </w:rPr>
        <w:t>در بیان نفی مکان و زمان و سکون و حرکت و فرود آمدن و بالا رفتن و منتقل شدن از خدا</w:t>
      </w:r>
      <w:bookmarkEnd w:id="823"/>
    </w:p>
    <w:p>
      <w:pPr>
        <w:pStyle w:val="Heading4"/>
        <w:numPr>
          <w:ilvl w:val="3"/>
          <w:numId w:val="1"/>
        </w:numPr>
        <w:rPr/>
      </w:pPr>
      <w:bookmarkStart w:id="824" w:name="__RefHeading___Toc107414_1395250215"/>
      <w:bookmarkStart w:id="825" w:name="_Toc315"/>
      <w:bookmarkEnd w:id="824"/>
      <w:r>
        <w:rPr>
          <w:rtl w:val="true"/>
        </w:rPr>
        <w:t xml:space="preserve">حدیث </w:t>
      </w:r>
      <w:r>
        <w:rPr/>
        <w:t>1</w:t>
      </w:r>
      <w:bookmarkEnd w:id="8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الْحَسَنِ بْنِ مَحْبُوبٍ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نَافِعُ بْنُ الْأَزْرَقِ أَبَا جَعْفَرٍ ع فَقَالَ أَخْبِرْنِی عَنِ اللَّهِ مَتَی کَانَ فَقَالَ لَهُ وَیْلَکَ أَخْبِرْنِی أَنْتَ مَتَی لَمْ یَکُنْ حَتَّی أُخْبِرَکَ مَتَی کَانَ سُبْحَانَ مَنْ لَمْ یَزَلْ وَ لَا یَزَالُ فَرْداً صَمَداً لَمْ یَتَّخِذْ صاحِبَةً وَ لا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از حسن بن محبوب از ابو حمزه ثمالی که گفت نافع بن ارزق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و عرض کرد که مرا از خدا خبر ده که در چه زمان بود فرمود وای بر تو مرا خبر ده که در چه زمان نبود تا من تو را خبر دهم که در چه زمان بود پاک و منزه میشمارم کسی را که همیشه بوده و خواهد بود در حالتی که تنها و پناه نیازمندانست یا همیشه تنها و پناه نیازمندان بوده و زن و فرزندی را فرا نگرفته</w:t>
      </w:r>
      <w:r>
        <w:rPr>
          <w:rFonts w:eastAsia="IRNazanin" w:cs="IRNazanin"/>
          <w:color w:val="111111"/>
          <w:sz w:val="28"/>
          <w:szCs w:val="28"/>
          <w:rtl w:val="true"/>
          <w:lang w:bidi="fa-IR"/>
        </w:rPr>
        <w:t>.</w:t>
      </w:r>
    </w:p>
    <w:p>
      <w:pPr>
        <w:pStyle w:val="Heading4"/>
        <w:numPr>
          <w:ilvl w:val="3"/>
          <w:numId w:val="1"/>
        </w:numPr>
        <w:rPr/>
      </w:pPr>
      <w:bookmarkStart w:id="826" w:name="__RefHeading___Toc107416_1395250215"/>
      <w:bookmarkStart w:id="827" w:name="_Toc316"/>
      <w:bookmarkEnd w:id="826"/>
      <w:r>
        <w:rPr>
          <w:rtl w:val="true"/>
        </w:rPr>
        <w:t xml:space="preserve">حدیث </w:t>
      </w:r>
      <w:r>
        <w:rPr/>
        <w:t>2</w:t>
      </w:r>
      <w:bookmarkEnd w:id="82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عَنْ أَبِیهِ عَنْ أَحْمَدَ بْنِ مُحَمَّدِ بْنِ عِیسَی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 فَقَالَ لَهُ یَا أَبَا جَعْفَرٍ أَخْبِرْنِی عَنْ رَبِّکَ مَتَی کَانَ فَقَالَ وَیْلَکَ إِنَّمَا یُقَالُ لِشَیْ‌ءٍ لَمْ یَکُنْ فَکَانَ مَتَی کَانَ إِنَّ رَبِّی تَبَارَکَ وَ تَعَالَی کَانَ لَمْ یَزَلْ حَیّاً بِلَا کَیْفٍ وَ لَمْ یَکُنْ لَهُ کَانَ</w:t>
      </w:r>
      <w:r>
        <w:rPr>
          <w:rStyle w:val="FootnoteAnchor"/>
          <w:rtl w:val="true"/>
        </w:rPr>
        <w:footnoteReference w:id="48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کَانَ لِکَوْنِهِ کَیْفٌ وَ لَا کَانَ لَهُ أَیْنٌ وَ لَا کَانَ فِی شَیْ‌ءٍ وَ لَا کَانَ عَلَی شَیْ‌ءٍ وَ لَا ابْتَدَعَ لِکَوْنِهِ مَکَاناً</w:t>
      </w:r>
      <w:r>
        <w:rPr>
          <w:rStyle w:val="FootnoteAnchor"/>
          <w:rtl w:val="true"/>
        </w:rPr>
        <w:footnoteReference w:id="489"/>
      </w:r>
      <w:r>
        <w:rPr>
          <w:rFonts w:ascii="Amiri" w:hAnsi="Amiri" w:eastAsia="Amiri" w:cs="Amiri"/>
          <w:color w:val="111111"/>
          <w:sz w:val="28"/>
          <w:sz w:val="28"/>
          <w:szCs w:val="28"/>
          <w:rtl w:val="true"/>
          <w:lang w:bidi="ar-SA"/>
        </w:rPr>
        <w:t>وَ لَا قَوِیَ بَعْدَ مَا کَوَّنَ شَیْئاً وَ لَا کَانَ ضَعِیفاً قَبْلَ أَنْ یُکَوِّنَ شَیْئاً وَ لَا کَانَ مُسْتَوْحِشاً قَبْلَ أَنْ یَبْتَدِعَ شَیْئاً وَ لَا یُشْبِهُ شَیْئاً مُکَوَّناً وَ لَا کَانَ خِلْواً مِنَ الْقُدْرَةِ عَلَی الْمُلِکِ قَبْلَ إِنْشَائِهِ وَ لَا یَکُونُ مِنْهُ خِلْواً بَعْدَ ذَهَابِهِ لَمْ یَزَلْ حَیّاً بِلَا حَیَاةٍ وَ مَلِکاً قَادِراً قَبْلَ أَنْ یُنْشِئَ شَیْئاً وَ مَلِکاً جَبَّاراً بَعْدَ إِنْشَائِهِ لِلْکَوْنِ فَلَیْسَ لِکَوْنِهِ کَیْفٌوَ لَا لَهُ أَیْنٌ وَ لَا لَهُ حَدٌّ وَ لَا یُعْرَفُ بِشَیْ‌ءٍ یُشْبِهُهُ وَ لَا یَهْرَمُ لِطُولِ الْبَقَاءِ وَ لَا یَصْعَقُ لِشَیْ‌ءٍ وَ لَا یُخَوِّفُهُ شَیْ‌ءٌ تَصْعَقُ الْأَشْیَاءُ کُلُّهَا مِنْ خِیفَتِهِ کَانَ حَیّاً بِلَا حَیَاةٍ عَارِیَةٍ</w:t>
      </w:r>
      <w:r>
        <w:rPr>
          <w:rStyle w:val="FootnoteAnchor"/>
          <w:rtl w:val="true"/>
        </w:rPr>
        <w:footnoteReference w:id="490"/>
      </w:r>
      <w:r>
        <w:rPr>
          <w:rFonts w:ascii="Amiri" w:hAnsi="Amiri" w:eastAsia="Amiri" w:cs="Amiri"/>
          <w:color w:val="111111"/>
          <w:sz w:val="28"/>
          <w:sz w:val="28"/>
          <w:szCs w:val="28"/>
          <w:rtl w:val="true"/>
          <w:lang w:bidi="ar-SA"/>
        </w:rPr>
        <w:t>وَ لَا کَوْنٍ مَوْصُوفٍ وَ لَا کَیْفٍ مَحْدُودٍ وَ لَا أَثَرٍ مَقْفُوٍّ</w:t>
      </w:r>
      <w:r>
        <w:rPr>
          <w:rStyle w:val="FootnoteAnchor"/>
          <w:rtl w:val="true"/>
        </w:rPr>
        <w:footnoteReference w:id="491"/>
      </w:r>
      <w:r>
        <w:rPr>
          <w:rFonts w:ascii="Amiri" w:hAnsi="Amiri" w:eastAsia="Amiri" w:cs="Amiri"/>
          <w:color w:val="111111"/>
          <w:sz w:val="28"/>
          <w:sz w:val="28"/>
          <w:szCs w:val="28"/>
          <w:rtl w:val="true"/>
          <w:lang w:bidi="ar-SA"/>
        </w:rPr>
        <w:t>وَ لَا مَکَانٍ جَاوَرَ شَیْئاً بَلْ حَیٌّ یُعْرَفُ وَ مَلِکٌ لَمْ یَزَلْ لَهُ الْقُدْرَةُ وَ الْمُلْکُ أَنْشَأَ مَا شَاءَ کَیْفَ شَاءَ بِمَشِیَّتِهِ لَا یُحَدُّ وَ لَا یُبَعَّضُ وَ لَا یَفْنَی کَانَ أَوَّلًا بِلَا کَیْفٍ وَ یَکُونُ آخِراً بِلَا أَیْنٍ وَ کُلُّ شَیْ‌ءٍ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الْخَلْقُ وَ الْأَمْرُ تَبارَکَ اللَّهُ رَبُّ الْعالَمِینَ وَیْلَکَ أَیُّهَا السَّائِلُ إِنَّ رَبِّی لَا تَغْشَاهُ الْأَوْهَامُ وَ لَا تَنْزِلُ بِهِ الشُّبُهَاتُ وَ لَا یُجَارُ مِنْ شَیْ‌ءٍ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لَا یُجَاوِرُهُ شَیْ‌ءٌ وَ لَا تَنْزِلُ بِهِ الْأَحْدَاثُ وَ لَا یُسْأَلُ عَنْ شَیْ‌ءٍ یَفْعَلُهُ وَ لَا یَقَعُ عَلَی شَیْ‌ءٍ وَ لا تَأْخُذُهُ سِنَةٌ 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وَ ما بَیْنَهُما وَ ما تَحْتَ الثَّری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احمد بن محمد بن عیسی از حسین بن سعید از قاسم بن محمد از علی بن ابی حمزه از ابو بصیر که گفت مردی بخدمت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بآن حضرت عرض کرد که یا ابا جعفر مرا خبر ده از پروردگار من تبارک و تعالی و بد و همیشه زنده بود بیچون و چگونگی و او را بودی در باب چیزی که نبوده و بعد از آن موجود شده گفته می‌شود که کی بوده بدرستی که پروردگار من تبارک و تعالی بود و همیشه زنده بود بیچون و چگونگی و او را بودی که دلالت بر تجدد و حدوث میکند نبود یا آنکه ثابت بود و چیزی نبود و از برای بودن یا جای بودنش مکانی را اختراع نفرموده و بعد از آنکه چیزی را بعرصه وجود آورد قوی نشد و پیش از آنکه چیزی را هستی دهد ضعیف نبود و پیش از آنکه چیزی را اختراع فرماید وحشتناک نبود و شباهت ندارد بچیزی که هستی داده شده که دیگری او را بوجود آورده و از قدرت بر ملک پیش از ایجاد آن خالی نبود و بعد از رفتن آن از آنخالی نخواهد بود و همیشه زنده بود بی‌زندگی که زائد بر ذات مقدس باشد و پادشاه صاحب قدرتی بوده پیش از آنکه چیزی را ایجاد کند و پادشاه بزرگوار عظیم الشأنی بوده بعد از آنکه بودن را ایجاد فرموده پس بودنش را چون و چگونگی نیست و از برایش کو و کجائی نه و نه او را حد و اندازه باشد و او را بچیزی که باو شباهت داشته باشد نمیتوان شناخت چه او را شبیهی نیست و بجهت طول بقاء و ماندن پیر نمیشود و از برای چیزی بیهوش نمیگردد و چیزی او را فرا نمیگیرد بلکه همه چیزها از ترس او بیهوش میشوند زنده بود بی‌زندگی که جاری و روان باشد و بی‌بودنی که بوصف در آید و نه چگونگی که محدود و معلوم باشد و نه اثری که پیروی شده باشد و نه مکانی که با چیزی مجاورت داشته باشد یا از چیزی در گذشته باشد بلکه زنده ایست که همه چیز را می‌شناسد یا صاحبان عقول او را می‌شناسند و پادشاهی که همیشه قدرت و پادشاهی داشته و آنچه را که خواسته بهر وضع که خواسته بخواست خویش ایجاد فرموده و او را اندازه نمیتوان کرد و پاره پاره نمیشود و نیست و نابود نخواهد شد اولی بود بی‌چگونگی و آخری باشد بی‌آنکه مکانی داشته باشد که از آن سؤال شود که در کجا است و هر چیزی نابودشونده است مگر ذات او و او را است آفریدن همه مخلوقات و مکونات و امر نافذ که مقرون بمصلحت است و بزرگست خدا که پروردگار عالمیانست وای بر تو ای سائل بدرستی که پروردگار من خیالها او را احاطه نمیکند و شبهها بر او فرود نمیآید و از چیزی حیران نمیشود و چیزی با او مجاورت نمیکند و تازه‌ها بر او فرود نمیآید و پرسیده نمیشود از چیزی که آن را میکند و بر چیزی فرود نمیآید یا چیزی بر او فرود نمیآید بنا بر اختلاف نسخ و پینکی و خواب او را فرا نمیگیرد او را است آنچه در آسمانها و آنچه در زمین و آنچه در میان هر دو و آنچه در زیر طبقات خاکست</w:t>
      </w:r>
      <w:r>
        <w:rPr>
          <w:rFonts w:eastAsia="IRNazanin" w:cs="IRNazanin"/>
          <w:color w:val="111111"/>
          <w:sz w:val="28"/>
          <w:szCs w:val="28"/>
          <w:rtl w:val="true"/>
          <w:lang w:bidi="fa-IR"/>
        </w:rPr>
        <w:t>.</w:t>
      </w:r>
      <w:bookmarkStart w:id="828" w:name="pg2576_15651"/>
    </w:p>
    <w:p>
      <w:pPr>
        <w:pStyle w:val="Heading4"/>
        <w:numPr>
          <w:ilvl w:val="3"/>
          <w:numId w:val="1"/>
        </w:numPr>
        <w:rPr/>
      </w:pPr>
      <w:bookmarkStart w:id="829" w:name="__RefHeading___Toc107418_1395250215"/>
      <w:bookmarkStart w:id="830" w:name="_Toc317"/>
      <w:bookmarkEnd w:id="828"/>
      <w:bookmarkEnd w:id="829"/>
      <w:r>
        <w:rPr>
          <w:rtl w:val="true"/>
        </w:rPr>
        <w:t xml:space="preserve">حدیث </w:t>
      </w:r>
      <w:r>
        <w:rPr/>
        <w:t>3</w:t>
      </w:r>
      <w:bookmarkEnd w:id="8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الْحُسَیْنِ السَّعْدَآبَادِیُّ عَنْ أَحْمَدَ بْنِ أَبِی عَبْدِ اللَّهِ الْبَرْقِیِّ عَنْ أَحْمَدَ بْنِ مُحَمَّدِ بْنِ أَبِی نَصْرٍ عَنْ أَبِی الْحَسَنِ الْمَوْصِلِیِّ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مِنَ الْأَحْبَارِ إِلَی أَمِیرِ الْمُؤْمِنِینَ ع فَقَالَ لَهُ یَا أَمِیرَ الْمُؤْمِنِینَ مَتَی کَانَ رَبُّکَ فَقَالَ لَهُ ثَکِلَتْکَ أُمُّکَ وَ مَتَی لَمْ یَکُنْ حَتَّی یُقَالَ مَتَی کَانَ کَانَ رَبِّی قَبْلَ الْقَبْلِ بِلَا قَبْلٍ وَ یَکُونُ بَعْدَ الْبَعْدِ بِلَا بَعْدٍ وَ لَا غَایَةٍ وَ لَا مُنْتَهَی لِغَایَتِهِ انْقَطَعَتِ الْغَایَاتُ عَنْهُ فَهُوَ مُنْتَهَی کُلِّ غَایَةٍ </w:t>
      </w:r>
      <w:r>
        <w:rPr>
          <w:rStyle w:val="FootnoteAnchor"/>
          <w:rtl w:val="true"/>
        </w:rPr>
        <w:footnoteReference w:id="493"/>
      </w:r>
      <w:r>
        <w:rPr>
          <w:rFonts w:ascii="Amiri" w:hAnsi="Amiri" w:eastAsia="Amiri" w:cs="Amiri"/>
          <w:color w:val="111111"/>
          <w:sz w:val="28"/>
          <w:sz w:val="28"/>
          <w:szCs w:val="28"/>
          <w:rtl w:val="true"/>
          <w:lang w:bidi="ar-SA"/>
        </w:rPr>
        <w:t>فَقَالَ یَا أَمِیرَ الْمُؤْمِنِینَ فَنَبِیٌّ أَنْتَ فَقَالَ وَیْلَکَ إِنَّمَا أَنَا عَبْدٌ مِنْ عَبِیدِ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یعنی بذلک عبد طاعته لا غیر ذلک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حسین سعدآبادی از احمد بن ابی عبد اللَّه برقی از احمد بن محمد بن ابی نصر از أبو الحسن موصلی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عالمی از علماء یهود بخدمت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که یا امیر المؤمنین پروردگار تو در چه زمان بود حضرت بآن مرد فرمود که مادرت بمرگت نشیند و در چه زمان نبود تا آنکه گفته شود که در چه زمان بود پروردگار من پیش از پیش بوده بی‌آنکه پیش باشد و بعد از بعد خواهد بود بی‌آنکه بعدی باشد و آخر و پایانی از برای آخرش نیست و آخرها از او بریده شده پس آن جناب پایان هر آخری است عرض کرد که یا امیر المؤمنین آیا تو پیغمبری فرمود وای بر تو جز این نیست که من بنده از بندگان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831" w:name="pg2576_15652"/>
    </w:p>
    <w:p>
      <w:pPr>
        <w:pStyle w:val="BookText"/>
        <w:rPr/>
      </w:pPr>
      <w:bookmarkEnd w:id="8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مقصود حضرت از اینکه بنده محمد است بنده فرمان است نه غیر آن</w:t>
      </w:r>
      <w:r>
        <w:rPr>
          <w:rFonts w:eastAsia="IRNazanin" w:cs="IRNazanin"/>
          <w:color w:val="111111"/>
          <w:sz w:val="28"/>
          <w:szCs w:val="28"/>
          <w:rtl w:val="true"/>
          <w:lang w:bidi="fa-IR"/>
        </w:rPr>
        <w:t>.</w:t>
      </w:r>
    </w:p>
    <w:p>
      <w:pPr>
        <w:pStyle w:val="Heading4"/>
        <w:numPr>
          <w:ilvl w:val="3"/>
          <w:numId w:val="1"/>
        </w:numPr>
        <w:rPr/>
      </w:pPr>
      <w:bookmarkStart w:id="832" w:name="__RefHeading___Toc107420_1395250215"/>
      <w:bookmarkStart w:id="833" w:name="_Toc318"/>
      <w:bookmarkEnd w:id="832"/>
      <w:r>
        <w:rPr>
          <w:rtl w:val="true"/>
        </w:rPr>
        <w:t xml:space="preserve">حدیث </w:t>
      </w:r>
      <w:r>
        <w:rPr/>
        <w:t>4</w:t>
      </w:r>
      <w:bookmarkEnd w:id="83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أَنَّهُ سُئِلَ ع أَیْنَ کَانَ رَبُّنَا قَبْلَ أَنْ یَخْلُقَ سَمَاءً وَ أَرْضاً فَقَالَ ع أَیْنَ سُؤَالٌ عَنْ مَکَانٍ وَ کَانَ اللَّهُ وَ لَا 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است که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پروردگار ما پیش از آنکه آسمان و زمین را بیافریند در کجا بود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کو و کجا سؤال از مکان و جای بودنست و خدا بود و هیچ مکانی نبود</w:t>
      </w:r>
      <w:r>
        <w:rPr>
          <w:rFonts w:eastAsia="IRNazanin" w:cs="IRNazanin"/>
          <w:color w:val="111111"/>
          <w:sz w:val="28"/>
          <w:szCs w:val="28"/>
          <w:rtl w:val="true"/>
          <w:lang w:bidi="fa-IR"/>
        </w:rPr>
        <w:t>.</w:t>
      </w:r>
    </w:p>
    <w:p>
      <w:pPr>
        <w:pStyle w:val="Heading4"/>
        <w:numPr>
          <w:ilvl w:val="3"/>
          <w:numId w:val="1"/>
        </w:numPr>
        <w:rPr/>
      </w:pPr>
      <w:bookmarkStart w:id="834" w:name="__RefHeading___Toc107422_1395250215"/>
      <w:bookmarkStart w:id="835" w:name="_Toc319"/>
      <w:bookmarkEnd w:id="834"/>
      <w:r>
        <w:rPr>
          <w:rtl w:val="true"/>
        </w:rPr>
        <w:t xml:space="preserve">حدیث </w:t>
      </w:r>
      <w:r>
        <w:rPr/>
        <w:t>5</w:t>
      </w:r>
      <w:bookmarkEnd w:id="83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بْنِ الصَّلْتِ رَضِیَ اللَّهُ عَنْهُ قَالَ حَدَّثَنَا مُحَمَّدُ بْنُ أَحْمَدَ بْنِ عَلِیِّ بْنِ الصَّلْتِ عَنْ عَمِّهِ أَبِی طَالِبٍ عَبْدِ اللَّهِ بْنِ الصَّلْتِ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بْنِ جَعْفَرٍ ع لِأَیِّ عِلَّةٍ عَرَجَ اللَّهُ بِنَبِیِّهِ ص إِلَی السَّمَاءِ وَ مِنْهَا إِلَی سِدْرَةِ الْمُنْتَهَی وَ مِنْهَا إِلَی حُجُبِ النُّورِ وَ خَاطَبَهُ وَ نَاجَاهُ هُنَاکَ وَ اللَّهُ لَا یُوصَفُ بِمَکَانٍ فَقَالَ ع إِنَّ اللَّهَ تَبَارَکَ وَ تَعَالَی لَا یُوصَفُ بِمَکَانٍ وَ لَا یَجْرِی عَلَیْهِ زَمَانٌ وَ لَکِنَّهُ عَزَّ وَ جَلَّ أَرَادَ أَنْ یُشَرِّفَ بِهِ مَلَائِکَتَهُ وَ سُکَّانَ سَمَاوَاتِهِ وَ یُکْرِمَهُمْ بِمُشَاهَدَتِهِ وَ یُرِیَهُ مِنْ عَجَائِبِ عَظَمَتِهِ مَا یُخْبِرُ بِهِ بَعْدَ هُبُوطِهِ وَ لَیْسَ ذَلِکَ عَلَی مَا یَقُولُ الْمُشَبِّهُونَ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تَعالی عَمَّا یُشْرِکُونَ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حسین بن 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احمد بن علی بن صلت از عمویش ابو طالب عبد اللَّه بن صلت از یونس بن عبد الرحمن که که گفت بحضرت ابو الحسن موسی بن جعفر علیهما السلام عرض کردم که بچه علت خدا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بسوی آسمان بالا برد و از آن بسوی سدرة المنتهی و از آن بسوی حجاب‌های نور و با او خطاب و گفتگو نمود و در آنجا با او راز گفت و خدا بمکان وصف نمیشود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بمکان وصف نمیشود و زمان بر او جاری نمی‌گردد و لیکن آن جناب جل و عز خواست که فرشتگان و ساکنان آسمانهای خود را باو تشریف دهد و ایشان را بمشاهده کردن آن حضرت بنوازد و از عجائب عظمت خویش باو بنماید آنچه را که بعد از فرود آمدنش بآن خبر دهد و این امر بر آن وضع نیست که فرقه مشبهه میگویند و پاک و منزه است خدا و برتری دارد از آنچه شرک می‌آورند</w:t>
      </w:r>
      <w:r>
        <w:rPr>
          <w:rFonts w:eastAsia="IRNazanin" w:cs="IRNazanin"/>
          <w:color w:val="111111"/>
          <w:sz w:val="28"/>
          <w:szCs w:val="28"/>
          <w:rtl w:val="true"/>
          <w:lang w:bidi="fa-IR"/>
        </w:rPr>
        <w:t>.</w:t>
      </w:r>
      <w:bookmarkStart w:id="836" w:name="pg2576_15653"/>
    </w:p>
    <w:p>
      <w:pPr>
        <w:pStyle w:val="Heading4"/>
        <w:numPr>
          <w:ilvl w:val="3"/>
          <w:numId w:val="1"/>
        </w:numPr>
        <w:rPr/>
      </w:pPr>
      <w:bookmarkStart w:id="837" w:name="__RefHeading___Toc107424_1395250215"/>
      <w:bookmarkStart w:id="838" w:name="_Toc320"/>
      <w:bookmarkEnd w:id="836"/>
      <w:bookmarkEnd w:id="837"/>
      <w:r>
        <w:rPr>
          <w:rtl w:val="true"/>
        </w:rPr>
        <w:t xml:space="preserve">حدیث </w:t>
      </w:r>
      <w:r>
        <w:rPr/>
        <w:t>6</w:t>
      </w:r>
      <w:bookmarkEnd w:id="83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مُحَمَّدُ بْنُ یَحْیَی الْعَطَّارُ عَنْ سَهْلِ بْنِ زِیَادٍ عَنْ عَمْرِو بْنِ عُثْمَانَ عَنْ مُحَمَّدِ بْنِ یَحْیَی الْخَزَّازِ عَنْ مُحَمَّدِ بْنِ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رَأْسُ الْجَالُوتِ لِلْیَهُودِ إِنَّ الْمُسْلِمِینَ یَزْعُمُونَ أَنَّ عَلِیّاً مِنْ أَجْدَلِ النَّاسِ وَ أَعْلَمِهِمْ اذْهَبُوا بِنَا إِلَیْهِ لَعَلِّی أَسْأَلُهُ عَنْ مَسْأَلَةٍ أُخَطِّئُهُ فِیهَا فَأَتَاهُ فَقَالَ یَا أَمِیرَ الْمُؤْمِنِینَ إِنِّی أُرِیدُ أَنْ أَسْأَلَکَ عَنْ مَسْأَلَةٍ قَالَ سَلْ عَمَّا شِئْتَ قَالَ یَا أَمِیرَ الْمُؤْمِنِینَ مَتَی کَانَ رَبُّنَا قَالَ یَا یَهُودِیُّ إِنَّمَا یُقَالُ مَتَی کَانَ لِمَنْ لَمْ یَکُنْ فَکَانَ هُوَ کَائِنٌ بِلَا کَیْنُونَةٍ کَائِنٍ کَانَ بِلَا کَیْفٍ یَا یَهُودِیُ کَیْفَ یَکُونُ لَهُ قَبْلٌ وَ هُوَ قَبْلَ الْقَبْلِ بِلَا غَایَةٍ وَ لَا مُنْتَهًی غَایَةٌ وَ لَا غَایَةَ إِلَیْهَا غَایَةٌ انْقَطَعَتِ الْغَایَاتُ عَنْهُ فَهُوَ غَایَةُ کُلِّ غَایَةٍ فَقَالَ أَشْهَدُ أَنَّ دِینَکَ الْحَقُّ وَ أَنَّ مَا خَالَفَهُ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سهل بن زیاد از عمرو بن عثمان از محمد بن یحیی خزاز از محمد بن سماعه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رأس الجالوت بجهودان گفت که مسلمانان گمان میکنند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علمش از همه مردمان بیشتر است بیائید تا با هم بنزد او رویم شاید که من او را از مسأله سؤال کنم و او را در آن بخطاء منسوب سازم بعد از آن رأس الجالوت بخدمت آن حضرت آمد و عرض کرد که یا امیر المؤمنین میخواهم که تو را از مسأله سؤال کنم فرمود که از هر چه خواهی بپرس عرض کرد که یا امیر المؤمنین پروردگار ما در چه زمان بود فرمود که ای یهودی جز این نیست که این سخن یعنی در چه زمان بود گفته می‌شود در باب کسی که نبوده و بعد از آن بوده آن جناب بوده بی‌بودنی که حادث باشد و می‌باشد بی‌چگونگی که تحقق یابد ای یهودی چگونه او را پیشی باشد با آنکه آن جناب پیش از پیش است بی‌آنکه آخری داشته باشد از طرف ازل و بی‌پایان آخر و بی‌آخری که بآخر رسد از طرف ابد همه آخرها از او بریده شده و او است آخر هر آخری رأس الجالوت گفت که شهادت میدهم باینکه دین تو حق است و آنچه با آن مخالفت داشته باشد باطل است</w:t>
      </w:r>
      <w:r>
        <w:rPr>
          <w:rFonts w:eastAsia="IRNazanin" w:cs="IRNazanin"/>
          <w:color w:val="111111"/>
          <w:sz w:val="28"/>
          <w:szCs w:val="28"/>
          <w:rtl w:val="true"/>
          <w:lang w:bidi="fa-IR"/>
        </w:rPr>
        <w:t>.</w:t>
      </w:r>
      <w:bookmarkStart w:id="839" w:name="pg2576_15654"/>
    </w:p>
    <w:p>
      <w:pPr>
        <w:pStyle w:val="Heading4"/>
        <w:numPr>
          <w:ilvl w:val="3"/>
          <w:numId w:val="1"/>
        </w:numPr>
        <w:rPr/>
      </w:pPr>
      <w:bookmarkStart w:id="840" w:name="__RefHeading___Toc107426_1395250215"/>
      <w:bookmarkStart w:id="841" w:name="_Toc321"/>
      <w:bookmarkEnd w:id="839"/>
      <w:bookmarkEnd w:id="840"/>
      <w:r>
        <w:rPr>
          <w:rtl w:val="true"/>
        </w:rPr>
        <w:t xml:space="preserve">حدیث </w:t>
      </w:r>
      <w:r>
        <w:rPr/>
        <w:t>7</w:t>
      </w:r>
      <w:bookmarkEnd w:id="84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رَضِیَ اللَّهُ عَنْهُ قَالَ حَدَّثَنَا مُحَمَّدُ بْنُ هَارُونَ الصُّوفِیُّ قَالَ حَدَّثَنَا عُبَیْدُ اللَّهِ بْنُ مُوسَی أَبُو تُرَابٍ الرُّویَانِیُّ عَنْ عَبْدِ الْعَظِیمِ بْنِ عَبْدِ اللَّهِ الْحَسَنِیِّ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یَا ابْنَ رَسُولِ اللَّهِ مَا تَقُولُ فِی الْحَدِیثِ الَّذِی یَرْوِیهِ النَّاسُ عَنْ رَسُولِ اللَّهِ ص أَنَّهُ قَالَ إِنَّ اللَّهَ تَبَارَکَ وَ تَعَالَی یَنْزِلُ کُلَّ لَیْلَةٍ إِلَی السَّمَاءِ الدُّنْیَا فَقَالَ ع لَعَنَ اللَّهُ الْمُحَرِّفِینَ الْکَلِمَ عَنْ مَواضِعِهِ وَ اللَّهِ مَا قَالَ رَسُولُ اللَّهِ ص کَذَلِکَ إِنَّمَا قَالَ ص إِنَّ اللَّهَ تَبَارَکَ وَ تَعَالَی یُنْزِلُ مَلَکاً إِلَی السَّمَاءِ الدُّنْیَا کُلَّ لَیْلَةٍ فِی الثُّلُثِ الْأَخِیرِ وَ لَیْلَةَ الْجُمُعَةِ فِی أَوَّلِ اللَّیْلِ فَیَأْمُرُهُ فَیُنَادِی هَلْ مِنْ سَائِلٍ فَأُعْطِیَهُ هَلْ مِنْ تَائِبٍ فَأَتُوبَ عَلَیْهِ هَلْ مِنْ مُسْتَغْفِرٍ فَأَغْفِرَ لَهُ یَا طَالِبَ الْخَیْرِ أَقْبِلْ یَا طَالِبَ الشَّرِّ أَقْصِرْ فَلَا یَزَالُ یُنَادِی بِهَذَا حَتَّی یَطْلُعَ الْفَجْرُ فَإِذَا طَلَعَ الْفَجْرُ عَادَ إِلَی مَحَلِّهِ مِنْ مَلَکُوتِ السَّمَاءِ حَدَّثَنِی بِذَلِکَ أَبِی عَنْ جَدِّی عَنْ رَسُولِ اللَّهِ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هرون صوفی گفت که حدیث کرد ما را عبید اللَّه بن موسی ابو تراب رؤیانی از عبد العظیم بن عبد اللَّه حسنی از ابراهیم بن ابی محمود که گفت بحضرت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یا ابن رسول اللَّه چه میفرمائی در باب حدیثی که مردم آن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میکنند که آن حضرت فرموده که خدای تبارک و تعالی در هر شب بسوی آسمان دنیا فرود می‌آید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 لعنت کند آنها را که سخن را از موضعهای آن تحریف میکنند و از جای خود تغییر میدهند بخدا سوگند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نفرمود جز این نیست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در هر شب در ثلث آخر و در شب جمعه در اول شب فرشته را بسوی آسمان دنیا فرو می‌فرستد و او را میفرماید که نداء میکند که آیا هیچ سائلی هست که باو عطاء کنم آیا هیچ توبه‌کننده هست که توبه او را قبول کنم آیا هیچ آمرزش خواهنده هست که او را بیامرزم ای جوینده خوبی رو بیاور ای جوینده بدی باز ایست و کوتاه کن پس پیوسته باین طریق نداء می کند تا صبح طالع شود و چون صبح طالع شد بجای خود از ملکوت آسمانبرگردد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کرد مرا به آن حدیث پدرم از جدش 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842" w:name="pg2576_15655"/>
    </w:p>
    <w:p>
      <w:pPr>
        <w:pStyle w:val="Heading4"/>
        <w:numPr>
          <w:ilvl w:val="3"/>
          <w:numId w:val="1"/>
        </w:numPr>
        <w:rPr/>
      </w:pPr>
      <w:bookmarkStart w:id="843" w:name="__RefHeading___Toc107428_1395250215"/>
      <w:bookmarkStart w:id="844" w:name="_Toc322"/>
      <w:bookmarkEnd w:id="842"/>
      <w:bookmarkEnd w:id="843"/>
      <w:r>
        <w:rPr>
          <w:rtl w:val="true"/>
        </w:rPr>
        <w:t xml:space="preserve">حدیث </w:t>
      </w:r>
      <w:r>
        <w:rPr/>
        <w:t>8</w:t>
      </w:r>
      <w:bookmarkEnd w:id="84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رَحِمَهُ اللَّهُ قَالَ حَدَّثَنَا مُحَمَّدُ بْنُ یَعْقُوبَ الْکُلَیْنِیُّ قَالَ حَدَّثَنَا عَلِیُّ بْنُ مُحَمَّدٍ عَنْ مُحَمَّدِ بْنِ سُلَیْمَانَ عَنْ إِسْمَاعِیلَ بْنِ إِبْرَاهِیمَ عَنْ جَعْفَرِ بْنِ مُحَمَّدٍ التَّمِیمِیِّ عَنِ الْحُسَیْنِ بْنِ عُلْوَانَ عَنْ عَمْرِو بْنِ خَالِدٍ</w:t>
      </w:r>
      <w:r>
        <w:rPr>
          <w:rStyle w:val="FootnoteAnchor"/>
          <w:rtl w:val="true"/>
        </w:rPr>
        <w:footnoteReference w:id="495"/>
      </w:r>
      <w:r>
        <w:rPr>
          <w:rFonts w:ascii="Amiri" w:hAnsi="Amiri" w:eastAsia="Amiri" w:cs="Amiri"/>
          <w:color w:val="111111"/>
          <w:sz w:val="28"/>
          <w:sz w:val="28"/>
          <w:szCs w:val="28"/>
          <w:rtl w:val="true"/>
          <w:lang w:bidi="ar-SA"/>
        </w:rPr>
        <w:t>عَنْ زَیْدِ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سَیِّدَ الْعَابِدِینَ ع فَقُلْتُ لَهُ یَا أَبَتِ أَخْبِرْنِی عَنْ جَدِّنَا رَسُولِ اللَّهِ ص لَمَّا عُرِجَ بِهِ إِلَی السَّمَاءِ وَ أَمَرَهُ رَبُّهُ عَزَّ وَ جَلَّ بِخَمْسِینَ صَلَاةً کَیْفَ لَمْ یَسْأَلْهُ التَّخْفِیفَ عَنْ أُمَّتِهِ حَتَّی قَالَ لَهُ مُوسَی بْنُ عِمْرَانَ ع ارْجِعْ إِلَی رَبِّکَ فَاسْأَلْهُ التَّخْفِیفَ فَإِنَّ أُمَّتَکَ لَا تُطِیقُ ذَلِکَ فَقَالَ ع یَا بُنَیَّ إِنَّ رَسُولَ اللَّهِ ص کَانَ لَا یَقْتَرِحُ عَلَی رَبِّهِ عَزَّ وَ جَلَّ وَ لَا یُرَاجِعُهُ فِی شَیْ‌ءٍ یَأْمُرُهُ بِهِ فَلَمَّا سَأَلَهُ مُوسَی ع ذَلِکَ وَ صَارَ شَفِیعاً لِأُمَّتِهِ إِلَیْهِ لَمْ یَجُزْ لَهُ رَدُّ شَفَاعَةِ أَخِیهِ مُوسَی ع فَرَجَعَ إِلَی رَبِّهِ عَزَّ وَ جَلَّ فَسَأَلَهُ التَّخْفِیفَ إِلَی أَنْ رَدَّهَا إِلَی خَمْسِ صَلَوَاتٍ قَالَ فَقُلْتُ یَا أَبَتِ فَلِمَ لَمْ یَرْجِعْ إِلَی رَبِّهِ عَزَّ وَ جَلَّ وَ لَمْ یَسْأَلْهُ التَّخْفِیفَ بَعْدَ خَمْسِ صَلَوَاتٍ</w:t>
      </w:r>
      <w:r>
        <w:rPr>
          <w:rStyle w:val="FootnoteAnchor"/>
          <w:rtl w:val="true"/>
        </w:rPr>
        <w:footnoteReference w:id="496"/>
      </w:r>
      <w:r>
        <w:rPr>
          <w:rFonts w:ascii="Amiri" w:hAnsi="Amiri" w:eastAsia="Amiri" w:cs="Amiri"/>
          <w:color w:val="111111"/>
          <w:sz w:val="28"/>
          <w:sz w:val="28"/>
          <w:szCs w:val="28"/>
          <w:rtl w:val="true"/>
          <w:lang w:bidi="ar-SA"/>
        </w:rPr>
        <w:t>فَقَالَ یَا بُنَیَّ أَرَادَ ص أَنْ یُحَصِّلَ لِأُمَّتِهِ التَّخْفِیفَ مَعَ أَجْرِ خَمْسِینَ صَلَاةً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Style w:val="FootnoteAnchor"/>
          <w:rtl w:val="true"/>
        </w:rPr>
        <w:footnoteReference w:id="497"/>
      </w:r>
      <w:r>
        <w:rPr>
          <w:rFonts w:ascii="Amiri" w:hAnsi="Amiri" w:eastAsia="Amiri" w:cs="Amiri"/>
          <w:color w:val="111111"/>
          <w:sz w:val="28"/>
          <w:sz w:val="28"/>
          <w:szCs w:val="28"/>
          <w:rtl w:val="true"/>
          <w:lang w:bidi="ar-SA"/>
        </w:rPr>
        <w:t>أَ لَا تَرَی أَنَّهُ ص لَمَّا هَبَطَ إِلَی الْأَرْضِ نَزَلَ عَلَیْهِ جَبْرَئِیلُ ع فَقَالَ یَا مُحَمَّدُ إِنَّ رَبَّکَ یُقْرِئُکَ السَّلَامَ وَ یَقُولُ إِنَّهَا خَمْسٌ بِخَمْسِینَ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 ما أَنَا بِظَلَّامٍ لِلْعَبِیدِ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قَالَ فَقُلْتُ لَهُ یَا أَبَتِ أَ لَیْسَ اللَّهُ تَعَالَی ذِکْرُهُ لَا یُوصَفُ بِمَکَانٍ فَقَالَ بَلَی تَعَالَی اللَّهُ عَنْ ذَلِکَ فَقُلْتُ فَمَا مَعْنَی قَوْلِ مُوسَی ع لِرَسُولِ اللَّهِ ص ارْجِعْ إِلَی رَبِّکَ فَقَالَ مَعْنَاهُ مَعْنَی قَوْلِ إِبْرَاهِیمَ ع إِنِّی ذاهِبٌ إِلی رَبِّی سَیَهْدِینِ </w:t>
      </w:r>
      <w:r>
        <w:rPr>
          <w:rStyle w:val="FootnoteAnchor"/>
          <w:rtl w:val="true"/>
        </w:rPr>
        <w:footnoteReference w:id="499"/>
      </w:r>
      <w:r>
        <w:rPr>
          <w:rFonts w:ascii="Amiri" w:hAnsi="Amiri" w:eastAsia="Amiri" w:cs="Amiri"/>
          <w:color w:val="111111"/>
          <w:sz w:val="28"/>
          <w:sz w:val="28"/>
          <w:szCs w:val="28"/>
          <w:rtl w:val="true"/>
          <w:lang w:bidi="ar-SA"/>
        </w:rPr>
        <w:t xml:space="preserve">وَ مَعْنَی قَوْلِ مُوسَی ع وَ عَجِلْتُ إِلَیْکَ رَبِّ لِتَرْضی </w:t>
      </w:r>
      <w:r>
        <w:rPr>
          <w:rStyle w:val="FootnoteAnchor"/>
          <w:rtl w:val="true"/>
        </w:rPr>
        <w:footnoteReference w:id="500"/>
      </w:r>
      <w:r>
        <w:rPr>
          <w:rFonts w:ascii="Amiri" w:hAnsi="Amiri" w:eastAsia="Amiri" w:cs="Amiri"/>
          <w:color w:val="111111"/>
          <w:sz w:val="28"/>
          <w:sz w:val="28"/>
          <w:szCs w:val="28"/>
          <w:rtl w:val="true"/>
          <w:lang w:bidi="ar-SA"/>
        </w:rPr>
        <w:t>وَ مَعْنَی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w:t>
      </w:r>
      <w:r>
        <w:rPr>
          <w:rStyle w:val="FootnoteAnchor"/>
          <w:rtl w:val="true"/>
        </w:rPr>
        <w:footnoteReference w:id="501"/>
      </w:r>
      <w:r>
        <w:rPr>
          <w:rFonts w:ascii="Amiri" w:hAnsi="Amiri" w:eastAsia="Amiri" w:cs="Amiri"/>
          <w:color w:val="111111"/>
          <w:sz w:val="28"/>
          <w:sz w:val="28"/>
          <w:szCs w:val="28"/>
          <w:rtl w:val="true"/>
          <w:lang w:bidi="ar-SA"/>
        </w:rPr>
        <w:t xml:space="preserve">یَعْنِی حُجُّوا إِلَی بَیْتِ اللَّهِ یَا بُنَیَّ إِنَّ الْکَعْبَةَ بَیْتُ اللَّهِ فَمَنْ حَجَّ بَیْتَ اللَّهِ فَقَدْ قَصَدَ إِلَی اللَّهِ وَ الْمَسَاجِدُ بُیُوتُ اللَّهِ فَمَنْ سَعَی إِلَیْهَا فَقَدْ سَعَی إِلَی اللَّهِ وَ قَصَدَ إِلَیْهِ وَ الْمُصَلِّی مَا دَامَ فِی صَلَاتِهِ فَهُوَ وَاقِفٌ بَیْنَ یَدَیِ اللَّهِ جَلَّ جَلَالُهُ وَ أَهْلُ مَوْقِفِ عَرَفَاتٍ وُقُوفٌ بَیْنَ یَدَیِ اللَّهِ عَزَّ وَ جَلَّ وَ إِنَّ لِلَّهِ تَبَارَکَ وَ تَعَالَی بِقَاعاً فِی سَمَاوَاتِهِ فَمَنْ عُرِجَ بِهِ إِلَیْهَا فَقَدْ عُرِجَ بِهِ إِلَیْهِ </w:t>
      </w:r>
      <w:r>
        <w:rPr>
          <w:rStyle w:val="FootnoteAnchor"/>
          <w:rtl w:val="true"/>
        </w:rPr>
        <w:footnoteReference w:id="502"/>
      </w:r>
      <w:r>
        <w:rPr>
          <w:rFonts w:ascii="Amiri" w:hAnsi="Amiri" w:eastAsia="Amiri" w:cs="Amiri"/>
          <w:color w:val="111111"/>
          <w:sz w:val="28"/>
          <w:sz w:val="28"/>
          <w:szCs w:val="28"/>
          <w:rtl w:val="true"/>
          <w:lang w:bidi="ar-SA"/>
        </w:rPr>
        <w:t>أَ لَا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w:t>
      </w:r>
      <w:r>
        <w:rPr>
          <w:rStyle w:val="FootnoteAnchor"/>
          <w:rtl w:val="true"/>
        </w:rPr>
        <w:footnoteReference w:id="503"/>
      </w: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محمد بن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کلینی گفت که حدیث کرد ما را علی بن محمد بن سلیمان از اسماعیل بن ابراهیم از جعفر بن محمد تمیمی از حسین بن علوان از عمرو بن خالد از زید بن علی که گفت از پدرم سید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و بآن حضرت عرض کردم که ای پدر بزرگوار مرا خبر دهد از جد 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او را بسوی آسمان بالا بردند و بمعراج رفت و پروردگار عز و جلش او را بپنجاه نماز امر کرد چگونه از آن جناب سؤال ننموده که از امتش تخفیف دهد تا آنکه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حضرت عرض کرد که بسوی پروردگارت برگرد و تخفیف را از او بخواه زیرا که امت تو این را طاقت ندارند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فرزند عزیز من بدرستی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پروردگار در باب خواستن تحکیم نمی‌نمود و در چیزی که او را بآن امر میفرمود آن جناب را مراجعت و بازگشت نمیکرد و چون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او سؤال کرد و در نزد او از برای امتش شفیع شد او را روا نبود که شفاعت برادرش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کند پس باین جهت بسوی پروردگارش برگشت و تخفیف را از او سؤال کرد تا آنکه آنها را بسوی پنج نماز برگردانید زید گفت که بآن حضرت عرض کردم که ای پدر بزرگوار پس چرا بسوی پروردگار عز و جلش برنگشت و بعد از پنج نماز تخفیف را از او سؤال نکرد فرمود که ای فرزند دلبند من خواست که تخفیف از برای امتش حاصل شود با اجر پنجاه نماز بجهت فرموده خدای عز و جل مَنْ جاءَ بِالْحَسَنَةِ فَلَهُ عَشْرُ أَمْثالِها یعنی هر که بیاورد یک خوبی را پس او راست ده مثل و مانند آن آیا نمی‌بینی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بسوی زمین فرود آمد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نازل شد و عرض کرد که یا محمد پروردگارت تو را سلام میرساند و میفرماید که پنج نماز شد عرض کرد که یا محمد پروردگارت تو را اسلام میرساند و میفرماید که پنج نماز بپنجاه نماز حساب می‌شود و بازای آنست ما یُبَدَّلُ الْقَوْلُ لَدَیَّ وَ ما أَنَا بِظَلَّامٍ لِلْعَبِیدِ یعنی تغییر داده نمیشود گفتار در نزد من و من بر بندگان خود ستمکار نیستم زید گفت که بآن حضرت عرض کردم که ای پدر بزرگوار آیا خدای تعالی ذکره چنان نیست که بمکانی وصف نشود فرمود بلی چنین است خدا از این برتر است عرض کردم پس معنی قول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بسوی پروردگارت برگرد چیست فرمود که معنی آن معنی قول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إِنِّی ذاهِبٌ إِلی رَبِّی سَیَهْدِینِ یعنی بدرستی که من رونده ام بسوی پروردگارم بزودی مرا هدایت خواهد کرد و بمطلوب خواهد رسانید و معنی قول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 عَجِلْتُ إِلَیْکَ رَبِّ لِتَرْضی یعنی و شتابیدم بسوی تو پروردگارا از برای آنکه تو خوشنود شوی و معنی قول خدای عز و جل که فَفِرُّوا إِلَی اللَّهِ یعنی پس بگریزد بسوی خدا و حضرت فرمود یعنی حج کنید بسوی خانه خدا ای فرزند دلبند من بدرستی که خانه کعبه خانه خدا است پس هر که خانه خدا را حج کند بحقیقت که بسوی خدا قصد نموده و مسجدها خانهای خدا است پس هر که بسوی آنها سعی کند بحقیقت که بسوی خدا سعی کرده و بسوی او قصد نموده و نمازگزارنده مادام که در نماز است در پیش رو یعنی در حضور خدای عز و جل ایستاده و اهل موقف عرفات در حضور خدای عز و جل ایستاده‌اند و بدرستی که خدای تبارک و تعالی را در آسمانهایش بقعه چند است پس هر که را بسوی بقعه از آنها بالا برد بحقیقت که او را بسوی خود بالا ببرده آیا نمیشنوی که خدا میفرماید که تَعْرُجُ الْمَلائِکَةُ وَ الرُّوحُ إِلَیْهِ یعنی بالا میروند فرشتگان و روح بسوی آن جناب و خدا عز و جل در قصه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بَلْ رَفَعَهُ اللَّهُ إِلَیْهِ یعنی بلکه بلند کرد خدا او را بسوی خود و آن جناب عز و جل میفرماید که إِلَیْهِ یَصْعَدُ الْکَلِمُ الطَّیِّبُ وَ الْعَمَلُ الصَّالِحُ یَرْفَعُهُ یعنی بسوی او بالا میرود سخن پاکیزه و خوش و کار شایسته خدا آن را بر میدارد و بلند میسازد</w:t>
      </w:r>
      <w:bookmarkStart w:id="845" w:name="pg2576_15657"/>
    </w:p>
    <w:p>
      <w:pPr>
        <w:pStyle w:val="Heading4"/>
        <w:numPr>
          <w:ilvl w:val="3"/>
          <w:numId w:val="1"/>
        </w:numPr>
        <w:rPr/>
      </w:pPr>
      <w:bookmarkStart w:id="846" w:name="__RefHeading___Toc107430_1395250215"/>
      <w:bookmarkStart w:id="847" w:name="_Toc323"/>
      <w:bookmarkEnd w:id="845"/>
      <w:bookmarkEnd w:id="846"/>
      <w:r>
        <w:rPr>
          <w:rtl w:val="true"/>
        </w:rPr>
        <w:t xml:space="preserve">حدیث </w:t>
      </w:r>
      <w:r>
        <w:rPr/>
        <w:t>9</w:t>
      </w:r>
      <w:bookmarkEnd w:id="84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یَحْیَی الْعَطَّارُ قَالَ حَدَّثَنَا الْحُسَیْنُ بْنُ الْحَسَنِ بْنِ أَبَانٍ عَنْ مُحَمَّدِ بْنِ أُورَمَةَ عَنِ ابْنِ مَحْبُوبٍ عَنْ صَالِحِ بْنِ حَمْزَةَ عَنْ أَبَانٍ عَنْ أَسَدٍ</w:t>
      </w:r>
      <w:r>
        <w:rPr>
          <w:rStyle w:val="FootnoteAnchor"/>
          <w:rtl w:val="true"/>
        </w:rPr>
        <w:footnoteReference w:id="505"/>
      </w:r>
      <w:r>
        <w:rPr>
          <w:rFonts w:ascii="Amiri" w:hAnsi="Amiri" w:eastAsia="Amiri" w:cs="Amiri"/>
          <w:color w:val="111111"/>
          <w:sz w:val="28"/>
          <w:sz w:val="28"/>
          <w:szCs w:val="28"/>
          <w:rtl w:val="true"/>
          <w:lang w:bidi="ar-SA"/>
        </w:rPr>
        <w:t>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فِی شَیْ‌ءٍ أَوْ مِنْ شَیْ‌ءٍ أَوْ عَلَی شَیْ‌ءٍ فَقَدْ أَشْرَکَ لَوْ کَانَ اللَّهُ عَزَّ وَ جَلَّ عَلَی شَیْ‌ءٍ لَکَانَ مَحْمُولًا وَ لَوْ کَانَ فِی شَیْ‌ءٍ لَکَانَ مَحْصُوراً وَ لَوْ کَانَ مِنْ شَیْ‌ءٍ لَکَانَ مُحْدَثاً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گفت که حدیث کرد ما را حسین بن حسن بن ابان از محمد بن اورمه از ابان محبوب از صالح بن حمزه از ابان از اسد از مفضل بن عمر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که گمان کند که خدا در چیزیست یا از چیزی بحقیقت که شرک آورده اگر خدای عز و جل بر چیزی باشد هر آینه محمول باشد که چیزی او را برداشته باشد و اگر در چیزی باشد محصور باشد که چیزی دور او را گرفته باشد و اگر از چیزی باشد محدث باشد که دیگری او را پدید آورده باشد</w:t>
      </w:r>
      <w:r>
        <w:rPr>
          <w:rFonts w:eastAsia="IRNazanin" w:cs="IRNazanin"/>
          <w:color w:val="111111"/>
          <w:sz w:val="28"/>
          <w:szCs w:val="28"/>
          <w:rtl w:val="true"/>
          <w:lang w:bidi="fa-IR"/>
        </w:rPr>
        <w:t>.</w:t>
      </w:r>
    </w:p>
    <w:p>
      <w:pPr>
        <w:pStyle w:val="Heading4"/>
        <w:numPr>
          <w:ilvl w:val="3"/>
          <w:numId w:val="1"/>
        </w:numPr>
        <w:rPr/>
      </w:pPr>
      <w:bookmarkStart w:id="848" w:name="__RefHeading___Toc107432_1395250215"/>
      <w:bookmarkStart w:id="849" w:name="_Toc324"/>
      <w:bookmarkEnd w:id="848"/>
      <w:r>
        <w:rPr>
          <w:rtl w:val="true"/>
        </w:rPr>
        <w:t xml:space="preserve">حدیث </w:t>
      </w:r>
      <w:r>
        <w:rPr/>
        <w:t>10</w:t>
      </w:r>
      <w:bookmarkEnd w:id="84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عَنْ أَبِیهِ عَنِ ابْنِ مَحْبُوبٍ عَنْ حَمَّادِ بْنِ عَمْرٍو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زَعَمَ أَنَّ اللَّهَ عَزَّ وَ جَلَّ فِی شَیْ‌ءٍ أَوْ مِنْ شَیْ‌ءٍ أَوْ عَلَی شَیْ‌ءٍ</w:t>
      </w:r>
      <w:r>
        <w:rPr>
          <w:rFonts w:eastAsia="Amiri" w:cs="Amiri" w:ascii="Amiri" w:hAnsi="Amiri"/>
          <w:color w:val="111111"/>
          <w:sz w:val="28"/>
          <w:szCs w:val="28"/>
          <w:rtl w:val="true"/>
          <w:lang w:bidi="ar-SA"/>
        </w:rPr>
        <w:t>.</w:t>
      </w:r>
      <w:bookmarkStart w:id="850" w:name="pg2576_15658"/>
    </w:p>
    <w:p>
      <w:pPr>
        <w:pStyle w:val="BookText"/>
        <w:rPr/>
      </w:pPr>
      <w:bookmarkEnd w:id="850"/>
      <w:r>
        <w:rPr>
          <w:rFonts w:ascii="IRNazanin" w:hAnsi="IRNazanin" w:eastAsia="IRNazanin"/>
          <w:color w:val="111111"/>
          <w:sz w:val="28"/>
          <w:sz w:val="28"/>
          <w:szCs w:val="28"/>
          <w:rtl w:val="true"/>
          <w:lang w:bidi="fa-IR"/>
        </w:rPr>
        <w:t>قال مصنف هذا الکتاب رضی الله عنه الدلیل علی أن الله عز و جل لا فی مکان أن الأماکن کلها حادثة و قد قام الدلیل علی أن الله عز و جل قدیم سابق للأماکن و لیس یجوز أن یحتاج الغنی القدیم إلی ما کان غنیا عنه و لا أن یتغیر عما لم یزل موجودا علیه فصح الیوم أنه لا فی مکان کما أنه لم یزل کذلک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از ابن محبوب از حماد بن عمرو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دروغ گفته هر که گمان کرده که خدای عز و جل در چیزی یا از چیزیست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 مؤلف گفته که مصنف این کتاب میگوید که دلیل بر آنکه خدای تعالی نه در مکانی است آنست که همه مکانها حادث است و دلیل بر این قائم و برپا شده که خدای عز و جل قدیم است و مکانها را پیش گرفته و جائز نیست که غنی قدیم محتاج باشد بمکان که از آن غنی و بی‌نیاز بوده و نه آنکه متغیر شود از آنچه پیوسته بر آن موجود بوده پس درست شد که امروز آن جناب در مکانی نیست چنان که پیوسته همچنین بوده</w:t>
      </w:r>
    </w:p>
    <w:p>
      <w:pPr>
        <w:pStyle w:val="Heading4"/>
        <w:numPr>
          <w:ilvl w:val="3"/>
          <w:numId w:val="1"/>
        </w:numPr>
        <w:rPr/>
      </w:pPr>
      <w:bookmarkStart w:id="851" w:name="__RefHeading___Toc107434_1395250215"/>
      <w:bookmarkStart w:id="852" w:name="_Toc325"/>
      <w:bookmarkEnd w:id="851"/>
      <w:r>
        <w:rPr>
          <w:rtl w:val="true"/>
        </w:rPr>
        <w:t xml:space="preserve">حدیث </w:t>
      </w:r>
      <w:r>
        <w:rPr/>
        <w:t>11</w:t>
      </w:r>
      <w:bookmarkEnd w:id="85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 ذَلِکَ مَا حَدَّثَنَا بِهِ أَحْمَدُ بْنُ الْحَسَنِ الْقَطَّانُ قَالَ حَدَّثَنَا أَحْمَدُ بْنُ یَحْیَی بْنِ زَکَرِیَّا الْقَطَّانُ عَنْ بَکْرِ بْنِ عَبْدِ اللَّهِ بْنِ حَبِیبٍ قَالَ حَدَّثَنَا تَمِیمُ بْنُ بُهْلُولٍ عَنْ أَبِیهِ عَنْ سُلَیْمَانَ بْنِ حَفْصٍ الْمَرْوَزِیِّ عَنْ سُلَیْمَانَ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 ع هَلْ یَجُوزُ أَنْ نَقُولَ إِنَّ اللَّهَ عَزَّ وَ جَلَّ فِی مَکَانٍ فَقَالَ سُبْحَانَ اللَّهِ وَ تَعَالَی عَنْ ذَلِکَ إِنَّهُ لَوْ کَانَ فِی مَکَانٍ لَکَانَ مُحْدَثاً لِأَنَّ الْکَائِنَ فِی مَکَانٍ مُحْتَاجٌ إِلَی الْمَکَانِ وَ الِاحْتِیَاجُ مِنْ صِفَاتِ الْمُحْدَثِ لَا مِنْ صِفَاتِ الْقَدِیمِ</w:t>
      </w:r>
      <w:r>
        <w:rPr>
          <w:rFonts w:eastAsia="Amiri" w:cs="Amiri" w:ascii="Amiri" w:hAnsi="Amiri"/>
          <w:color w:val="111111"/>
          <w:sz w:val="28"/>
          <w:szCs w:val="28"/>
          <w:rtl w:val="true"/>
          <w:lang w:bidi="ar-SA"/>
        </w:rPr>
        <w:t>.</w:t>
      </w:r>
      <w:bookmarkStart w:id="853" w:name="pg2576_15659"/>
    </w:p>
    <w:p>
      <w:pPr>
        <w:pStyle w:val="BookText"/>
        <w:rPr/>
      </w:pPr>
      <w:bookmarkEnd w:id="85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از ابن محبوب از حماد بن عمرو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دروغ گفته هر که گمان کرده که خدای عز و جل در چیزی یا از چیزیست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 که مؤلف گفته که مصنف این کتاب میگوید که دلیل بر آنکه خدای تعالی نه در مکانی است آنست که همه مکانها حادث است و دلیل بر این قائم و برپا شده که خدای عز و جل قدیم است و مکانها را پیش گرفته و جائز نیست که غنی قدیم محتاج باشد بمکان که از آن غنی و بی‌نیاز بوده و نه آنکه متغیر شود از آنچه پیوسته بر آن موجود بوده پس درست شد که امروز آن جناب در مکانی نیست چنان که پیوسته همچنین بوده</w:t>
      </w:r>
    </w:p>
    <w:p>
      <w:pPr>
        <w:pStyle w:val="Heading4"/>
        <w:numPr>
          <w:ilvl w:val="3"/>
          <w:numId w:val="1"/>
        </w:numPr>
        <w:rPr/>
      </w:pPr>
      <w:bookmarkStart w:id="854" w:name="__RefHeading___Toc107436_1395250215"/>
      <w:bookmarkStart w:id="855" w:name="_Toc326"/>
      <w:bookmarkEnd w:id="854"/>
      <w:r>
        <w:rPr>
          <w:rtl w:val="true"/>
        </w:rPr>
        <w:t xml:space="preserve">حدیث </w:t>
      </w:r>
      <w:r>
        <w:rPr/>
        <w:t>12</w:t>
      </w:r>
      <w:bookmarkEnd w:id="85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عَنْ عَلِیِّ بْنِ الْعَبَّاسِ عَنِ الْحَسَنِ بْنِ رَاشِدٍ عَنْ یَعْقُوبَ بْنِ جَعْفَرٍ الْجَعْفَرِیِّ عَنْ أَبِی إِبْرَاهِیمَ مُوسَی بْنِ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کَانَ لَمْ یَزَلْ بِلَا زَمَانٍ وَ لَا مَکَانٍ وَ هُوَ الْآنَ کَمَا کَانَ لَا یَخْلُو مِنْهُ مَکَانٌ</w:t>
      </w:r>
      <w:r>
        <w:rPr>
          <w:rStyle w:val="FootnoteAnchor"/>
          <w:rtl w:val="true"/>
        </w:rPr>
        <w:footnoteReference w:id="506"/>
      </w:r>
      <w:r>
        <w:rPr>
          <w:rFonts w:ascii="Amiri" w:hAnsi="Amiri" w:eastAsia="Amiri" w:cs="Amiri"/>
          <w:color w:val="111111"/>
          <w:sz w:val="28"/>
          <w:sz w:val="28"/>
          <w:szCs w:val="28"/>
          <w:rtl w:val="true"/>
          <w:lang w:bidi="ar-SA"/>
        </w:rPr>
        <w:t>وَ لَا یَشْغَلُ بِهِ مَکَانٌ وَ لَا یَحُلُّ فِی 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w:t>
      </w:r>
      <w:r>
        <w:rPr>
          <w:rStyle w:val="FootnoteAnchor"/>
          <w:rtl w:val="true"/>
        </w:rPr>
        <w:footnoteReference w:id="507"/>
      </w:r>
      <w:bookmarkStart w:id="856" w:name="pg2576_15660"/>
    </w:p>
    <w:p>
      <w:pPr>
        <w:pStyle w:val="BookText"/>
        <w:rPr/>
      </w:pPr>
      <w:bookmarkEnd w:id="856"/>
      <w:r>
        <w:rPr>
          <w:rFonts w:ascii="Amiri" w:hAnsi="Amiri" w:eastAsia="Amiri" w:cs="Amiri"/>
          <w:color w:val="111111"/>
          <w:sz w:val="28"/>
          <w:sz w:val="28"/>
          <w:szCs w:val="28"/>
          <w:rtl w:val="true"/>
          <w:lang w:bidi="ar-SA"/>
        </w:rPr>
        <w:t>لَیْسَ بَیْنَهُ وَ بَیْنَ خَلْقِهِ حِجَابٌ غَیْرُ خَلْقِهِ احْتَجَبَ بِغَیْرِ حِجَابٍ مَحْجُوبٍ وَ اسْتَتَرَ بِغَیْرِ سِتْرٍ مَسْتُورٍ لَا إِلَهَ إِلَّا هُوَ الْکَبِیرُ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ابی عبد اللَّه کوفی گفت که حدیث کرد ما را محمد بن اسماعیل برمکی از علی بن عباس از حسین بن راشد از یعقوب بن جعفر جعفری از ابو ابراهیم حضرت موسی بن جعفر علیهما السلام که فرمود خدای تبارک و تعالی پیوسته بود بدون زمان و مکانی و آن جناب اکنون چنان است که بوده و هیچ مکانی از او خالی نباشد و هیچ جا باو اشتغال بهم نرسانید که آن جناب شاغل حیزی نشود و در مکانی حلول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یَکُونُ مِنْ نَجْوی ثَلاثَةٍ إِلَّا هُوَ رابِعُهُمْ وَ لا خَمْسَةٍ إِلَّا هُوَ سادِسُهُمْ وَ لا أَدْنی مِنْ ذلِکَ وَ لا أَکْثَرَ إِلَّا هُوَ مَعَهُمْ أَیْنَ ما کانُوا و در میانه او و خلقش حجابی نیست غیر از خلقش که آن را آفریده و در پرده رفته بدون حجابی که محجوب باشد و پنهان شده بی‌پرده که مستور باشد و نیست خدائی مگر او که بزرگیست بلند مرتبه و برتر</w:t>
      </w:r>
      <w:r>
        <w:rPr>
          <w:rFonts w:eastAsia="IRNazanin" w:cs="IRNazanin"/>
          <w:color w:val="111111"/>
          <w:sz w:val="28"/>
          <w:szCs w:val="28"/>
          <w:rtl w:val="true"/>
          <w:lang w:bidi="fa-IR"/>
        </w:rPr>
        <w:t>.</w:t>
      </w:r>
    </w:p>
    <w:p>
      <w:pPr>
        <w:pStyle w:val="Heading4"/>
        <w:numPr>
          <w:ilvl w:val="3"/>
          <w:numId w:val="1"/>
        </w:numPr>
        <w:rPr/>
      </w:pPr>
      <w:bookmarkStart w:id="857" w:name="__RefHeading___Toc107438_1395250215"/>
      <w:bookmarkStart w:id="858" w:name="_Toc327"/>
      <w:bookmarkEnd w:id="857"/>
      <w:r>
        <w:rPr>
          <w:rtl w:val="true"/>
        </w:rPr>
        <w:t xml:space="preserve">حدیث </w:t>
      </w:r>
      <w:r>
        <w:rPr/>
        <w:t>13</w:t>
      </w:r>
      <w:bookmarkEnd w:id="85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الْمُظَفَّرُ بْنُ جَعْفَرِ بْنِ الْمُظَفَّرِ الْعَلَوِیُّ السَّمَرْقَنْدِیُّ رَضِیَ اللَّهُ عَنْهُ قَالَ حَدَّثَنَا جَعْفَرُ بْنُ مُحَمَّدِ بْنِ مَسْعُودٍ عَنْ أَبِیهِ مُحَمَّدِ بْنِ مَسْعُودٍ الْعَیَّاشِیِّ قَالَ حَدَّثَنَا الْحُسَیْنُ بْنُ إِشْکِیبَ قَالَ أَخْبَرَنِی هَارُونُ بْنُ عُقْبَةَ الْخُزَاعِیُّ عَنْ أَسَدِ بْنِ سَعِیدٍ النَّخَعِیِّ قَالَ أَخْبَرَنِی عَمْرُو بْنُ شِمْرٍ عَنْ جَابِرِ بْنِ یَزِیدَ الْجُعْفِیِّ قَالَ قَالَ مُحَمَّدُ بْنُ عَلِیٍّ الْبَاقِرُ ع یَا جَابِرُ مَا أَعْظَمَ فِرْیَةَ أَهْلِ الشَّامِ عَلَی اللَّهِ عَزَّ وَ جَلَّ یَزْعُمُونَ أَنَّ اللَّهَ تَبَارَکَ وَ تَعَالَی حَیْثُ صَعِدَ إِلَی السَّمَاءِ وَضَعَ قَدَمَهُ عَلَی صَخْرَةِ بَیْتِ الْمَقْدِسِ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 لَقَدْ وَضَعَ عَبْدٌ مِنْ عِبَادِ اللَّهِ قَدَمَهُ عَلَی حَجَرَةٍ </w:t>
      </w:r>
      <w:r>
        <w:rPr>
          <w:rStyle w:val="FootnoteAnchor"/>
          <w:rtl w:val="true"/>
        </w:rPr>
        <w:footnoteReference w:id="509"/>
      </w:r>
      <w:r>
        <w:rPr>
          <w:rFonts w:ascii="Amiri" w:hAnsi="Amiri" w:eastAsia="Amiri" w:cs="Amiri"/>
          <w:color w:val="111111"/>
          <w:sz w:val="28"/>
          <w:sz w:val="28"/>
          <w:szCs w:val="28"/>
          <w:rtl w:val="true"/>
          <w:lang w:bidi="ar-SA"/>
        </w:rPr>
        <w:t>فَأَمَرَنَا اللَّهُ تَبَارَکَ وَ تَعَالَی أَنْ نَتَّخِذَهُ مُصَلًّی یَا جَابِرُ إِنَّ اللَّهَ تَبَارَکَ وَ تَعَالَی لَا نَظِیرَ لَهُ وَ لَا شَبِیهَ تَعَالَی عَنْ صِفَةِ الْوَاصِفِینَ وَ جَلَّ عَنْ أَوْهَامِ الْمُتَوَهِّمِینَ وَ احْتَجَبَ عَنْ أَعْیُنِ النَّاظِرِینَ لَا یَزُولُ مَعَ الزَّائِلِینَ وَ لَا یَأْفِلُ مَعَ الْآفِلِینَ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طالب مظفر بن جعفر بن مظفر علوی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جعفر بن محمد بن مسعود از پدرش محمد بن مسعود عیاشی گفت که حدیث کرد ما را حسین بن اشکیب گفت که خبر داد مرا هرون بن عقبه خزانی از اسد بن سعید نخعی که گفت خبر داد مرا عمرو بن شمر از جابر بن یزید جعفی که گفت حضرت محمد بن علی باقر علیهما السلام فرمود که ایجاد بر چه بزرگست دروغ مردم شام بر خدای عز و جل چه گمان میکنند که خدای تبارک و تعالی در زمانی که بسوی آسمان بالا رفت پایش را بر بالای سنگی که در بیت المقدس است گذاشت و هر آینه بنده از بندگان خدا پای خود را بر بالای سنگی گذاشت و خدای تبارک و تعالی ما را امر فرمود که آن را مصلی و نمازگاه فرا گیریم ای جابر بدرستی که خدای تبارک و تعالی نه نظیر دارد و نه مانند و برتر است از وصف وصف‌کنندگان و بزرگواری دارد از خیالات صاحبان توهم و خیال و از چشمهای نظرکنندگان محتجب شده و با نیست‌شوندگان زائل و نیست نمیشود و با غروب‌کنندگان فرو نمیرود و هیچ چیز مانند او نیست و او است شنوای دانا</w:t>
      </w:r>
      <w:r>
        <w:rPr>
          <w:rFonts w:eastAsia="IRNazanin" w:cs="IRNazanin"/>
          <w:color w:val="111111"/>
          <w:sz w:val="28"/>
          <w:szCs w:val="28"/>
          <w:rtl w:val="true"/>
          <w:lang w:bidi="fa-IR"/>
        </w:rPr>
        <w:t>.</w:t>
      </w:r>
      <w:bookmarkStart w:id="859" w:name="pg2576_15662"/>
    </w:p>
    <w:p>
      <w:pPr>
        <w:pStyle w:val="Heading4"/>
        <w:numPr>
          <w:ilvl w:val="3"/>
          <w:numId w:val="1"/>
        </w:numPr>
        <w:rPr/>
      </w:pPr>
      <w:bookmarkStart w:id="860" w:name="__RefHeading___Toc107440_1395250215"/>
      <w:bookmarkStart w:id="861" w:name="_Toc328"/>
      <w:bookmarkEnd w:id="859"/>
      <w:bookmarkEnd w:id="860"/>
      <w:r>
        <w:rPr>
          <w:rtl w:val="true"/>
        </w:rPr>
        <w:t xml:space="preserve">حدیث </w:t>
      </w:r>
      <w:r>
        <w:rPr/>
        <w:t>14</w:t>
      </w:r>
      <w:bookmarkEnd w:id="86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عَنْ عَلِیِّ بْنِ إِبْرَاهِیمَ بْنِ هَاشِمٍ عَنْ أَبِیهِ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سُفْیَانُ الثَّوْرِیُّ أَبَا الْحَسَنِ مُوسَی بْنَ جَعْفَرٍ ع وَ هُوَ غُلَامٌ یُصَلِّی وَ النَّاسُ یَمُرُّونَ بَیْنَ یَدَیْهِ فَقَالَ لَهُ إِنَّ النَّاسَ یَمُرُّونَ بِکَ وَ هُمْ فِی الطَّوَافِ فَقَالَ ع الَّذِی أُصَلِّی لَهُ أَقْرَبُ إِلَیَّ مِنْ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محمد بن ابی عمیر که گفت سفیان توری حضرت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که نماز میکرد و آن حضرت پسری بود نوجوان و مردم در پیش رویش میگذشتند بآن حضرت گفت که مردم بتو میگذرند و ایشان در طوافند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آنکه من از برایش نماز میکنم از این گروه بمن نزدیکتر است</w:t>
      </w:r>
      <w:r>
        <w:rPr>
          <w:rFonts w:eastAsia="IRNazanin" w:cs="IRNazanin"/>
          <w:color w:val="111111"/>
          <w:sz w:val="28"/>
          <w:szCs w:val="28"/>
          <w:rtl w:val="true"/>
          <w:lang w:bidi="fa-IR"/>
        </w:rPr>
        <w:t>.</w:t>
      </w:r>
    </w:p>
    <w:p>
      <w:pPr>
        <w:pStyle w:val="Heading4"/>
        <w:numPr>
          <w:ilvl w:val="3"/>
          <w:numId w:val="1"/>
        </w:numPr>
        <w:rPr/>
      </w:pPr>
      <w:bookmarkStart w:id="862" w:name="__RefHeading___Toc107442_1395250215"/>
      <w:bookmarkStart w:id="863" w:name="_Toc329"/>
      <w:bookmarkEnd w:id="862"/>
      <w:r>
        <w:rPr>
          <w:rtl w:val="true"/>
        </w:rPr>
        <w:t xml:space="preserve">حدیث </w:t>
      </w:r>
      <w:r>
        <w:rPr/>
        <w:t>15</w:t>
      </w:r>
      <w:bookmarkEnd w:id="86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 عَلِیُّ بْنُ أَحْمَدَ بْنِ مُحَمَّدِ بْنِ عِمْرَانَ الدَّقَّاقُ رَحِمَهُ اللَّهُ قَالا حَدَّثَنَا أَحْمَدُ بْنُ یَحْیَی قَالَ حَدَّثَنَا بَکْرُ بْنُ عَبْدِ اللَّهِ بْنِ حَبِیبٍ قَالَ حَدَّثَنِی مُحَمَّدُ بْنُ عُبَیْدِ اللَّهِ قَالَ حَدَّثَنَا عَلِیُّ بْنُ الْحَکَمِ قَالَ حَدَّثَنَا عَبْدُ الرَّحْمَنِ بْنُ الْأَسْوَدِ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لِرَسُولِ اللَّهِ ص صَدِیقَانِ یَهُودِیَّانِ قَدْ آمَنَا بِمُوسَی رَسُولِ اللَّهِ وَ أَتَیَا مُحَمَّداً رَسُولَ اللَّهِ ص وَ سَمِعَا مِنْهُ وَ قَدْ کَانَا قَرَءَا التَّوْرَاةَ وَ صُحُفَ إِبْرَاهِیمَ وَ مُوسَی ع وَ عَلِمَا عِلْمَ الْکُتُبِ الْأُولَی فَلَمَّا قَبَضَ اللَّهُ تَبَارَکَ وَ تَعَالَی رَسُولَهُ ص أَقْبَلَا یَسْأَلَانِ عَنْ صَاحِبِ الْأَمْرِ بَعْدَهُ وَ قَالا إِنَّهُ لَمْ یَمُتْ نَبِیٌّ قَطُّ إِلَّا وَ لَهُ خَلِیفَةٌ یَقُومُ بِالْأَمْرِ فِی أُمَّتِهِ مِنْ بَعْدِهِ قَرِیبُ الْقَرَابَةِ إِلَیْهِ مِنْ أَهْلِ بَیْتِهِ عَظِیمُ الْخَطَرِ جَلِیلُ الشَّأْنِ فَقَالَ أَحَدُهُمَا لِصَاحِبِهِ هَلْ تَعْرِفُ صَاحِبَ الْأَمْرِ مِنْ بَعْدِ هَذَا النَّبِیِّ قَالَ الْآخَرُ لَا أَعْلَمُهُ إِلَّا بِالصِّفَةِ الَّتِی أَجِدُهَا فِی التَّوْرَاةِ وَ هُوَ الْأَصْلَعُ الْمُصَفَّرُ فَإِنَّهُ کَانَ أَقْرَبَ الْقَوْمِ مِنْ رَسُولِ اللَّهِ فَلَمَّا دَخَلَا الْمَدِینَةَ وَ سَأَلَا عَنِ الْخَلِیفَةِ أُرْشِدَا إِلَی أَبِی بَکْرٍ فَلَمَّا نَظَرَا إِلَیْهِ قَالا لَیْسَ هَذَا صَاحِبَنَا ثُمَّ قَالا لَهُ مَا قَرَابَتُکَ مِنْ رَسُولِ اللَّهِ ص قَالَ إِنِّی رَجُلٌ مِنْ عَشِیرَتِهِ وَ هُوَ زَوْجُ ابْنَتِی عَائِشَةَ قَالا هَلْ غَیْرُ هَذَا قَالَ لَا قَالا لَیْسَتْ هَذِهِ بِقَرَابَةٍ قَالا فَأَخْبِرْنَا أَیْنَ رَبُّکَ قَالَ فَوْقَ سَبْعِ سَمَاوَاتٍ قَالا هَلْ غَیْرُ هَذَا قَالَ لَا قَالا دُلَّنَا عَلَی مَنْ هُوَ أَعْلَمُ مِنْکَ فَإِنَّکَ أَنْتَ لَسْتَ بِالرَّجُلِ الَّذِی نَجِدُ صِفَتَهُ فِی التَّوْرَاةِ أَنَّهُ وَصِیُّ هَذَا النَّبِیِّ وَ خَلِیفَتُهُ قَالَ فَتَغَیَّظَ مِنْ قَوْلِهِمَا وَ هَمَّ بِهِمَا ثُمَّ أَرْشَدَهُمَا إِلَی عُمَرَ وَ ذَلِکَ أَنَّهُ عَرَفَ مِنْ عُمَرَ أَنَّهُمَا إِنِ اسْتَقْبَلَاهُ بِشَیْ‌ءٍ بَطَشَ بِهِمَا فَلَمَّا أَتَیَاهُ قَالا مَا قَرَابَتُکَ مِنْ هَذَا النَّبِیِّ قَالَ أَنَا مِنْ عَشِیرَتِهِ وَ هُوَ زَوْجُ ابْنَتِی حَفْصَةَ قَالا هَلْ غَیْرُ هَذَا قَالَ لَا قَالا لَیْسَتْ هَذِهِ بِقَرَابَةٍ وَ لَیْسَتْ هَذِهِ الصِّفَةَ الَّتِی نَجِدُهَا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 لَهُ فَأَیْنَ رَبُّکَ قَالَ فَوْقَ سَبْعِ سَمَاوَاتٍ قَالا هَلْ غَیْرُ هَذَا قَالَ لَا قَالا دُلَّنَا عَلَی مَنْ هُوَ أَعْلَمُ مِنْکَ فَأَرْشَدَهُمَا إِلَی عَلِیٍّ صَلَوَاتُ اللَّهِ عَلَیْهِ فَلَمَّا جَاءَاهُ فَنَظَرَا إِلَیْهِ قَالَ أَحَدُهُمَا لِصَاحِبِهِ إِنَّهُ الرَّجُلُ الَّذِی نَجِدُ صِفَتَهُ فِی التَّوْرَاةِ أَنَّهُ وَصِیُّ هَذَا النَّبِیِّ وَ خَلِیفَتُهُ وَ زَوْجُ ابْنَتِهِ وَ أَبُو السِّبْطَیْنِ وَ الْقَائِمُ بِالْحَقِّ مِنْ بَعْدِهِ ثُمَّ قَالا لِعَلِیٍّ ع أَیُّهَا الرَّجُلُ مَا قَرَابَتُکَ مِنْ رَسُولِ اللَّهِ قَالَ هُوَ أَخِی وَ أَنَا وَارِثُهُ وَ وَصِیُّهُ وَ أَوَّلُ مَنْ آمَنَ بِهِ وَ أَنَا زَوْجُ ابْنَتِهِ فَاطِمَةَ قَالا لَهُ هَذِهِ الْقَرَابَةُ الْفَاخِرَةُ وَ الْمَنْزِلَةُ الْقَرِیبَةُ وَ هَذِهِ الصِّفَةُ الَّتِی نَجِدُهَا فِی التَّوْرَاةِ ثُمَّ قَالا لَهُ فَأَیْنَ رَبُّکَ عَزَّ وَ جَلَّ قَالَ لَهُمَا عَلِیٌّ ع إِنْ شِئْتُمَا أَنْبَأْتُکُمَا بِالَّذِی کَانَ عَلَی عَهْدِ نَبِیِّکُمَا مُوسَی ع وَ إِنْ شِئْتُمَا أَنْبَأْتُکُمَا بِالَّذِی کَانَ عَلَی عَهْدِ نَبِیِّنَا مُحَمَّدٍ ص قَالا أَنْبِئْنَا بِالَّذِی کَانَ عَلَی عَهْدِ نَبِیِّنَا مُوسَی ع قَالَ عَلِیٌّ ع أَقْبَلَ أَرْبَعَةُ أَمْلَاکٍ مَلَکٌ مِنَ الْمَشْرِقِ وَ مَلَکٌ مِنَ الْمَغْرِبِ وَ مَلَکٌ مِنَ السَّمَاءِ وَ مَلَکٌ مِنَ الْأَرْضِ فَقَالَ صَاحِبُ الْمَشْرِقِ لِصَاحِبِ الْمَغْرِبِ مِنْ أَیْنَ أَقْبَلْتَ قَالَ أَقْبَلْتُ مِنْ عِنْدِ رَبِّی وَ قَالَ صَاحِبُ الْمَغْرِبِ لِصَاحِبِ الْمَشْرِقِ مِنْ أَیْنَ أَقْبَلْتَ قَالَ أَقْبَلْتُ مِنْ عِنْدِ رَبِّی وَ قَالَ النَّازِلُ مِنَ السَّمَاءِ لِلْخَارِجِ مِنَ الْأَرْضِ مِنْ أَیْنَ أَقْبَلْتَ قَالَ أَقْبَلْتُ مِنْ عِنْدِ رَبِّی وَ قَالَ الْخَارِجُ مِنَ الْأَرْضِ لِلنَّازِلِ مِنَ السَّمَاءِ مِنْ أَیْنَ أَقْبَلْتَ قَالَ أَقْبَلْتُ مِنْ عِنْدِ رَبِّی فَهَذَا مَا کَانَ عَلَی عَهْدِ نَبِیِّکُمَا مُوسَی ع وَ أَمَّا مَا کَانَ عَلَی عَهْدِ نَبِیِّنَا مُحَمَّدٍ ص فَذَلِکَ قَوْلُهُ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 الْآیَةَ</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قَالَ الْیَهُودِیَّانِ فَمَا مَنَعَ صَاحِبَیْکَ أَنْ یَکُونَا جَعَلَاکَ فِی مَوْضِعِکَ الَّذِی أَنْتَ أَهْلُهُ فَوَ الَّذِی أَنْزَلَ التَّوْرَاةَ عَلَی مُوسَی إِنَّکَ لَأَنْتَ الْخَلِیفَةُ حَقّاً نَجِدُ صِفَتَکَ فِی کُتُبِنَا وَ نَقْرَؤُهُ فِی کَنَائِسِنَا وَ إِنَّکَ لَأَحَقُّ بِهَذَا الْأَمْرِ وَ أَوْلَی بِهِ مِمَّنْ قَدْ غَلَبَکَ عَلَیْهِ فَقَالَ عَلِیٌّ ع قَدَّمَا وَ أَخَّرَا</w:t>
      </w:r>
      <w:r>
        <w:rPr>
          <w:rStyle w:val="FootnoteAnchor"/>
          <w:rtl w:val="true"/>
        </w:rPr>
        <w:footnoteReference w:id="511"/>
      </w:r>
      <w:r>
        <w:rPr>
          <w:rFonts w:ascii="Amiri" w:hAnsi="Amiri" w:eastAsia="Amiri" w:cs="Amiri"/>
          <w:color w:val="111111"/>
          <w:sz w:val="28"/>
          <w:sz w:val="28"/>
          <w:szCs w:val="28"/>
          <w:rtl w:val="true"/>
          <w:lang w:bidi="ar-SA"/>
        </w:rPr>
        <w:t>وَ حِسَابُهُمَا عَلَی اللَّهِ عَزَّ وَ جَلَّ یُوقَفَانِ وَ یُسْأَلَانِ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احمد بن حسین قطان و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احمد بن یحیی گفت که حدیث کرد ما را بکر بن عبد اللَّه بن حبیب گفت که حدیث کرد مرا محمد بن عبید اللَّه گفت که حدیث کرد ما را علی بن حکم گفت که حدیث کرد ما را عبد الرحمن بن اسود از حضرت جعفر بن محمد از پدرش علیهما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آشنای یهود بود که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بودند و بخدمت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از او شنیده بودند و توریة و صحف ابراهیم و موسی علیهما السلام را خوانده بودند و علم کتابهای نخستین را دانسته بودند و چون خدای تبارک و تعالی روح مطهر رسول خود را قبض کرد آن دو یهود شروع کردند که از صاحب امر خلافت بعد از آن حضرت سؤال میکردند و گفتند که هرگز هیچ پیغمبری نمرده مگر آن که او را خلیفه و جانشینی بوده که در میان امتش بعد از او بامر خلافت قیام مینموده و خویشیش باو نزدیک و از خاندان او بوده و قدرش بزرگ و شانش عظیم بوده پس یکی از آنها بیار خود گفت که آیا صاحب این امر را بعد از این پیغمبر می‌شناسی آن دیگر گفت که او را نمی‌شناسم مگر بصفتی که آن را در توریة مییابم او است آنکه پیش سرش مو ندارد و رنگش زرد است پس بدرستی که او نسبت برسول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قوم نزدیکتر است و چون داخل مدینه شدند و از خلیفه رسول سؤال کردند ایشان را بسوی ابو بکر رهنمائی نمودند و چون بسویش نظر کردند گفتند که اینک صاحب ما نیست بعد از آن به ابو بکر گفتند که خویشیت نسبت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گفت که من مردی از خویشان اویم و او شوهر دخترم عایشه است گفتند آیا غیر از این امر خویشی دیگری داری ابو بکر گفت نه گفتند که این خویشی خویشی نیست پس ما را خبر ده که پروردگارت در کجا است گفت که در بالای هفت آسمان گفتند که آیا غیر از این میدانی گفت نه گفتند ما را دلالت کن بر کسی که از تو داناتر است زیرا که تو آن مردی نیستی که ما صفتش را در توریة می‌یابیم که او وصی این پیغمبر و خلیفه او است حضرت فرمود که ابو بکر از گفتار ایشان بخشم آمد و قصد کرد که ایشان را بکشد بعد از آن ایشان را بسوی عمر ارشاد کرد و این بجهت آن بود که ابو بکر از عمر این را شناخته بود که اگر بچیزی او را استقبال کنند و در درویش سخنی بگویند ایشان را سخت میگیرد و چون بنزد عمر آمدند گفتند که خویشیت نسبت باین پیغمبر چیست گفت که من از قبیله و خویشان اویم و او شوهر دختر من حفصه است گفتند آیا غیر از این امر خویشی دیگری داری گفت نه گفتند که این خویشی خویشی نیست و این صفت صفتی نیست که ما آن را در توریة می‌یابیم بعد از آن بعمر گفتند که پروردگارت در کجا است گفت که در بالای هفت آسمان گفتند آیا غیر از این میدانی گفت نه گفتند که ما را دلالت کن بر کسی که از تو داناتر است پس عمر ایشان را بسوی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کرد و چون بنزد آن حضرت آمدند و بسویش نظر کردند یکی از آنها برفیق خود گفت که او همان مردیست که ما در توریة صفتش را می‌شناسیم که او وصی این پیغمبر و خلیفه او است و شوهر دخترش و پدر دو نبیره‌اش و قائم بحق بعد از او پس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ای مرد خویشیت نسبت برسول خدا چیست فرمود که آن حضرت برادر منست و منم وارث و وصی او و اول کسی که باو ایمان آورده و منم شوهر دخترش فاطمه بآن حضرت گفتند که اینک همان خویشی فاخر و نازنده و منزله نزدیکست و این صفت همان صفتی است که ما آن را در توریة می‌یابیم پس بگو که پروردگار عز و جل تو در کجا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بایشان فرمود که اگر خواهید شما را خبر دهم بآنچه در زمان پیغمبر شما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اگر خواهید شما را خبر دهم بآنچه در عهد پیغمبر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گفتند که ما را خبر ده بآنچه در عهد پیغمبر ما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چهار فرشته رو آوردند و آمدند یک فرشته از مشرق و فرشته از مغرب و فرشته از آسمان و فرشته از زمین پس صاحب مشرق بصاحب مغرب گفت که از کجا آمده گفت که از نزد پروردگار خود آمده‌ام و آنکه از آسمان فرود آمده بود بآن که از زمین بیرون آمده بود گفت که از کجا آمده گفت که از نزد پروردگارم آمده‌ام و آنکه از زمین بیرون آمده بود بآن که از آسمان فرود آمده بود گفت که از کجا آمده گفت که از نزد پروردگارم آمده‌ام پس اینک آن چیزیست که در عهد پیغمبر شما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اما آنچه در زمان پیغمبر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 قول خدا است در کتاب محکمش که ما یَکُونُ مِنْ نَجْوی ثَلاثَةٍ إِلَّا هُوَ رابِعُهُمْ وَ لا خَمْسَةٍ إِلَّا هُوَ سادِسُهُمْ وَ لا أَدْنی مِنْ ذلِکَ وَ لا أَکْثَرَ إِلَّا هُوَ مَعَهُمْ أَیْنَ ما کانُوا تا آخر آیه که ترجمه آن گذشت یهودیها گفتند که پس چه چیز دو صاحبت را منع کرد که چنان باشند که تو را قرار دهند در جایت که تو اهل و سزاوار آنی پس قسم بآن کسی که توریة را بر موسی فرو فرستاده که توئی خلیفه از روی راستی و درستی و ما صفت تو را در کتابهای خود می‌یابیم و آن را در کنشتهای خود میخوانیم و بدرستی که تو باین امر احق و بآن اولی و سزاوارتری از کسی که تو را بر آن غالب شده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مقدم داشتند و بتأخیر انداختند و حساب ایشان بر خدای عز و جل است و در موقف حساب باز داشته میشوند و از ایشان سؤال خواهد شد</w:t>
      </w:r>
      <w:r>
        <w:rPr>
          <w:rFonts w:eastAsia="IRNazanin" w:cs="IRNazanin"/>
          <w:color w:val="111111"/>
          <w:sz w:val="28"/>
          <w:szCs w:val="28"/>
          <w:rtl w:val="true"/>
          <w:lang w:bidi="fa-IR"/>
        </w:rPr>
        <w:t>.</w:t>
      </w:r>
      <w:bookmarkStart w:id="864" w:name="pg2576_15664"/>
    </w:p>
    <w:p>
      <w:pPr>
        <w:pStyle w:val="Heading4"/>
        <w:numPr>
          <w:ilvl w:val="3"/>
          <w:numId w:val="1"/>
        </w:numPr>
        <w:rPr/>
      </w:pPr>
      <w:bookmarkStart w:id="865" w:name="__RefHeading___Toc107444_1395250215"/>
      <w:bookmarkStart w:id="866" w:name="_Toc330"/>
      <w:bookmarkEnd w:id="864"/>
      <w:bookmarkEnd w:id="865"/>
      <w:r>
        <w:rPr>
          <w:rtl w:val="true"/>
        </w:rPr>
        <w:t xml:space="preserve">حدیث </w:t>
      </w:r>
      <w:r>
        <w:rPr/>
        <w:t>16</w:t>
      </w:r>
      <w:bookmarkEnd w:id="86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الْفَارِسِیُّ أَبُو الْحُسَیْنِ قَالَ حَدَّثَنَا أَبُو سَعِیدٍ أَحْمَدُ بْنُ مُحَمَّدٍ النَّسَوِیُّ قَالَ حَدَّثَنَا أَبُو نَصْرٍ أَحْمَدُ بْنُ مُحَمَّدِ بْنِ عَبْدِ اللَّهِ الصُّغْدِیُّ بِمَرْوَ قَالَ حَدَّثَنَا مُحَمَّدُ بْنُ یَعْقُوبَ بْنِ الْحَکَمِ الْعَسْکَرِیُّ وَ أَخُوهُ مُعَاذُ بْنُ یَعْقُوبَ قَالا حَدَّثَنَا مُحَمَّدُ بْنُ سِنَانٍ الْحَنْظَلِیُّ قَالَ حَدَّثَنَا عَبْدُ اللَّهِ بْنُ عَاصِمٍ قَالَ حَدَّثَنَا عَبْدُ الرَّحْمَنِ بْنُ قَیْسٍ عَنْ أَبِی هَاشِمٍ الرُّمَّانِیُّ عَنْ زَاذَانَ عَنْ سَلْمَانَ الْفَارِسِیِّ رَحِمَهُ اللَّهُ فِی حَدِیثٍ طَوِیلٍ یَذْکُرُ فِیهِ قُدُومَ الْجَاثَلِیقِ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مِائَةٍ مِنَ النَّصَارَی بَعْدَ وَفَاةِ النَّبِیِّ ص وَ سُؤَالَهُ أَبَا بَکْرٍ عَنْ مَسَائِلَ لَمْ یُجِبْهُ عَنْهَا ثُمَّ أُرْشِدَ إِلَی أَمِیرِ الْمُؤْمِنِینَ عَلِیِّ بْنِ أَبِی طَالِبٍ ع فَسَأَلَهُ عَنْهَا فَأَجَابَهُ فَکَانَ فِیمَا سَأَلَهُ أَنْ قَالَ لَهُ أَخْبِرْنِی عَنْ وَجْهِ الرَّبِّ تَبَارَکَ وَ تَعَالَی فَدَعَا عَلِیٌّ ع بِنَارٍ وَ حَطَبٍ فَأَضْرَمَهُ فَلَمَّا اشْتَعَلَتْ قَالَ عَلِیٌّ ع أَیْنَ وَجْهُ هَذِهِ النَّارِ قَالَ النَّصْرَانِیُّ هِیَ وَجْهٌ مِنْ جَمِیعِ حُدُودِهَا قَالَ عَلِیٌّ ع هَذِهِ النَّارُ مُدَبَّرَةٌ مَصْنُوعَةٌ لَا یُعْرَفُ وَجْهُهَا وَ خَالِقُهَا لَا یُشْبِهُهَا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فَأَیْنَما تُوَلُّوا فَثَمَّ وَجْهُ اللَّهِ لَا یَخْفَی عَلَی رَبِّنَا خَافِیَةٌ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الحسین محمد بن ابراهیم بن اسحق فارسی گفت که حدیث کرد ما را ابو سعید احمد بن محمد نسوی گفت که حدیث کرد ما را ابو نصر احمد بن محمد بن عبد اللَّه صغدری یا صوری در مرو گفت که حدیث کردند ما را محمد بن یعقوب بن حکم عسکری و برادرش معاذ بن یعقوب گفتند که حدیث کرد ما را محمد بن سنان حنظلی گفت که حدیث کرد ما را عبد اللَّه بن عاصم گفت که حدیث کرد ما را عبد الرحمن بن قیس از ابو هاشم رمانی از زادان از سلمان فارسی در حدیث طویلی که در آن ورود جاثلیق در مدینه با صد کس از نصاری را ذکر میکند بعد از وفات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کردند جاثلیق ابو بکر را از مسائلی چند که او را از آنها جواب نداد و بعد از آن بسوی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شد و حضرت را از آنها سؤال کرد و او را جواب فرمود و در آنچه او را سؤال نمود این بود که بآن حضرت عرض کرد که مرا خبر ده از وجه و روی پروردگار تبارک و تعالی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و هیزمی را طلبید و آن را افروخت و چون افروخته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روی این آتش در کجا است نصرانی گفت که این آتش از همه اطراف و جوانبش رواست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آتش تدبیر شده ایست مصنوع و رویش شناخته نمیشود و آفریننداش بآن نمی‌ماند وَ لِلَّهِ الْمَشْرِقُ وَ الْمَغْرِبُ فَأَیْنَما تُوَلُّوا فَثَمَّ وَجْهُ اللَّهِ یعنی خدا را است مشرق و مغرب پس در هر جا که رو آورید پس در آنجا وجه خدا است و هیچ پوشیده و پنهانی بر پروردگار ما پنهان نباشد و این حدیث طول دارد و ما موضع حاجت را از آن فرا گرفتیم</w:t>
      </w:r>
      <w:r>
        <w:rPr>
          <w:rFonts w:eastAsia="IRNazanin" w:cs="IRNazanin"/>
          <w:color w:val="111111"/>
          <w:sz w:val="28"/>
          <w:szCs w:val="28"/>
          <w:rtl w:val="true"/>
          <w:lang w:bidi="fa-IR"/>
        </w:rPr>
        <w:t>.</w:t>
      </w:r>
      <w:bookmarkStart w:id="867" w:name="pg2576_15665"/>
    </w:p>
    <w:p>
      <w:pPr>
        <w:pStyle w:val="Heading4"/>
        <w:numPr>
          <w:ilvl w:val="3"/>
          <w:numId w:val="1"/>
        </w:numPr>
        <w:rPr/>
      </w:pPr>
      <w:bookmarkStart w:id="868" w:name="__RefHeading___Toc107446_1395250215"/>
      <w:bookmarkStart w:id="869" w:name="_Toc331"/>
      <w:bookmarkEnd w:id="867"/>
      <w:bookmarkEnd w:id="868"/>
      <w:r>
        <w:rPr>
          <w:rtl w:val="true"/>
        </w:rPr>
        <w:t xml:space="preserve">حدیث </w:t>
      </w:r>
      <w:r>
        <w:rPr/>
        <w:t>17</w:t>
      </w:r>
      <w:bookmarkEnd w:id="86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الْحُسَیْنُ بْنُ مُحَمَّدٍ الْأُشْنَانِیِّ الرَّازِیُّ الْعَدْلُ بِبَلْخٍ قَالَ حَدَّثَنَا عَلِیُّ بْنُ مَهْرَوَیْهِ الْقَزْوِینِیُّ عَنْ دَاوُدَ بْنِ سُلَیْمَانَ الْفَرَّاءِ عَنْ عَلِیِّ بْنِ مُوسَی الرِّضَا عَنْ أَبِیهِ عَنْ آبَائِهِ عَنْ عَلِیٍّ ع قَالَ قَالَ رَسُولُ اللَّهِ ص إِنَّ مُوسَی بْنَ عِمْرَانَ لَمَّا نَاجَی رَبَّهُ قَالَ یَا رَبِّ أَ بَعِیدٌ أَنْتَ مِنِّی فَأُنَادِیَکَ أَمْ قَرِیبٌ فَأُنَاجِیَکَ</w:t>
      </w:r>
      <w:r>
        <w:rPr>
          <w:rStyle w:val="FootnoteAnchor"/>
          <w:rtl w:val="true"/>
        </w:rPr>
        <w:footnoteReference w:id="512"/>
      </w:r>
      <w:r>
        <w:rPr>
          <w:rFonts w:ascii="Amiri" w:hAnsi="Amiri" w:eastAsia="Amiri" w:cs="Amiri"/>
          <w:color w:val="111111"/>
          <w:sz w:val="28"/>
          <w:sz w:val="28"/>
          <w:szCs w:val="28"/>
          <w:rtl w:val="true"/>
          <w:lang w:bidi="ar-SA"/>
        </w:rPr>
        <w:t>فَأَوْحَی اللَّهُ جَلَّ جَلَالُهُ إِلَیْهِ أَنَا جَلِیسُ مَنْ ذَکَرَنِی فَقَالَ مُوسَی یَا رَبِّ إِنِّی أَکُونُ فِی حَالٍ أُجِلُّکَ أَنْ أَذْکُرَکَ فِیهَا فَقَالَ یَا مُوسَی اذْکُرْنِی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عبد اللَّه حسین بن محمد اشنانی رازی عدل در بلخ گفت که حدیث کرد ما را علی بن مهرویة قزوینی از داود بن سلیمان مغرا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پدرانش از علی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موسی بن عمران چون با پروردگارش مناجات کرد گفت که ای پروردگار من آیا تو از من دوری تا من تو را نداء کنم یا در نزدیکی که با تو راز گویم خدای جل جلاله وحی فرمود که من همنشین کسی هستم که مرا یاد کند موسی عرض کرد که ای پروردگار من من در حالی باشم که تو را از این بزرگتر میشمارم که در آن حال تو را یاد کنم فرمود که ای موسی مرا بر هر حالی یاد کن</w:t>
      </w:r>
      <w:r>
        <w:rPr>
          <w:rFonts w:eastAsia="IRNazanin" w:cs="IRNazanin"/>
          <w:color w:val="111111"/>
          <w:sz w:val="28"/>
          <w:szCs w:val="28"/>
          <w:rtl w:val="true"/>
          <w:lang w:bidi="fa-IR"/>
        </w:rPr>
        <w:t>.</w:t>
      </w:r>
    </w:p>
    <w:p>
      <w:pPr>
        <w:pStyle w:val="Heading4"/>
        <w:numPr>
          <w:ilvl w:val="3"/>
          <w:numId w:val="1"/>
        </w:numPr>
        <w:rPr/>
      </w:pPr>
      <w:bookmarkStart w:id="870" w:name="__RefHeading___Toc107448_1395250215"/>
      <w:bookmarkStart w:id="871" w:name="_Toc332"/>
      <w:bookmarkEnd w:id="870"/>
      <w:r>
        <w:rPr>
          <w:rtl w:val="true"/>
        </w:rPr>
        <w:t xml:space="preserve">حدیث </w:t>
      </w:r>
      <w:r>
        <w:rPr/>
        <w:t>18</w:t>
      </w:r>
      <w:bookmarkEnd w:id="87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عَنْ عَلِیِّ بْنِ الْعَبَّاسِ عَنِ الْحَسَنِ بْنِ رَاشِدٍ عَنْ یَعْقُوبَ بْنِ جَعْفَرٍ الْجَعْفَرِیِّ عَنْ أَبِی إِبْرَاهِیمَ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قَوْمٌ یَزْعُمُونَ أَنَّ اللَّهَ تَبَارَکَ وَ تَعَالَی یَنْزِلُ إِلَی السَّمَاءِ الدُّنْیَا فَقَالَ إِنَّ اللَّهَ تَبَارَکَ وَ تَعَالَی لَا یَنْزِلُ وَ لَا یَحْتَاجُ إِلَی أَنْ یَنْزِلَ إِنَّمَا مَنْظَرُهُ فِی الْقُرْبِ وَ الْبُعْدِ سَوَاءٌ لَمْ یَبْعُدْ مِنْهُ قَرِیبٌ وَ لَمْ یَقْرُبْ مِنْهُ بَعِیدٌ</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لَمْ یَحْتَجْ بَلْ یُحْتَاجُ إِلَیْهِ وَ هُوَ ذُو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الْعَزِیزُ الْحَکِیمُ أَمَّا قَوْلُ الْوَاصِفِینَ إِنَّهُ تَبَارَکَ وَ تَعَالَی یَنْزِلُ فَإِنَّمَا یَقُولُ ذَلِکَ مَنْ یَنْسُبُهُ إِلَی نَقْصٍ أَوْ زِیَادَةٍ وَ کُلُّ مُتَحَرِّکٍ مُحْتَاجٌ إِلَی مَنْ یُحَرِّکُهُ أَوْ یَتَحَرَّکُ بِهِ</w:t>
      </w:r>
      <w:r>
        <w:rPr>
          <w:rStyle w:val="FootnoteAnchor"/>
          <w:rtl w:val="true"/>
        </w:rPr>
        <w:footnoteReference w:id="514"/>
      </w:r>
      <w:r>
        <w:rPr>
          <w:rFonts w:ascii="Amiri" w:hAnsi="Amiri" w:eastAsia="Amiri" w:cs="Amiri"/>
          <w:color w:val="111111"/>
          <w:sz w:val="28"/>
          <w:sz w:val="28"/>
          <w:szCs w:val="28"/>
          <w:rtl w:val="true"/>
          <w:lang w:bidi="ar-SA"/>
        </w:rPr>
        <w:t>فَظَنَّ بِاللَّهِ الظَّنُونَ فَهَلَکَ فَاحْذَرُوا فِی صِفَاتِهِ مِنْ أَنْ تَقِفُوا لَهُ عَلَی حَدٍّ تَحُدُّوهُ بِنَقْصٍ أَوْ زِیَادَةٍ أَوْ تَحَرُّکٍ أَوْ زَوَالٍ أَوْ نُهُوضٍ أَوْ قُعُودٍ فَإِنَّ اللَّهَ جَلَّ عَنْ صِفَةِ الْوَاصِفِینَ وَ نَعْتِ النَّاعِتِینَ وَ تَوَهُّمِ الْمُتَوَهِّمِینَ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یَراکَ حِینَ تَقُومُ وَ تَقَلُّبَکَ فِی السَّاجِدِینَ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ابی عبد اللَّه کوفی گفت که حدیث کرد ما را محمد بن اسماعیل برمکی از علی بن عباس از حسن بن راشد از یعقوب بن جعفر جعفری از ابو ابراهیم حضرت موسی بن جعفر علیهما السلام که گفت در نزد او گروهی مذکور شدند که گمان میکردند یا مذکور شد که گروهی گمان میکنند که خدای تبارک و تعالی بسوی آسمان دنیا فرود می‌آید فرمود که خدای تبارک و تعالی فرود نمیآید و احتیاج باین ندارد که فرود آید جز این نیست که منظر و نظرگاهش از نزدیک و دور برابر است نزدیکی از او دور نباشد و هیچ دوری باو نزدیک نباشد و احتیاج ندارد بلکه باو احتیاج باشد و او است خداوند افزونی و نیست خدائی مگر او که عزیزیست حکیم که آنچه گوید و کند درست باشد اما قول وصف‌کنندگان که خدای تبارک و تعالی فرود می‌آید جز این نیست که این را کسی میگوید که او را بسوی نقصان یا زیاده نسبت میدهد و هر متحرکی محتاج است بکسی که او را حرکت دهد یا بآن حرکت کند پس گمانهای بد را بخدا گمان کرده و هلاک شده پس در صفاتش حذر کنید از آنکه بر حدی بایستید که او را بنقصان یا زیاده یا حرکت یا زوال یا برخاستن یا نشستن اندازه کنید چه خدا جلیل و بزرگتر است از وصف آنها که او را وصف میکنند و از نعت آنها که او را نعت گویند و از توهم آنها که در باب او توهم مینمایند وَ تَوَکَّلْ عَلَی الْعَزِیزِ الرَّحِیمِ الَّذِی یَراکَ حِینَ تَقُومُ وَ تَقَلُّبَکَ فِی السَّاجِدِینَ یعنی و توکل نما بر خداوند غالب مهربانی که تو را می‌بیند در هنگامی که برمیخیزی و می‌بیند گردیدن تو را در میان نمازگزارندگان یا در صلب خدا پرستان</w:t>
      </w:r>
      <w:r>
        <w:rPr>
          <w:rFonts w:eastAsia="IRNazanin" w:cs="IRNazanin"/>
          <w:color w:val="111111"/>
          <w:sz w:val="28"/>
          <w:szCs w:val="28"/>
          <w:rtl w:val="true"/>
          <w:lang w:bidi="fa-IR"/>
        </w:rPr>
        <w:t>.</w:t>
      </w:r>
      <w:bookmarkStart w:id="872" w:name="pg2576_15667"/>
    </w:p>
    <w:p>
      <w:pPr>
        <w:pStyle w:val="Heading4"/>
        <w:numPr>
          <w:ilvl w:val="3"/>
          <w:numId w:val="1"/>
        </w:numPr>
        <w:rPr/>
      </w:pPr>
      <w:bookmarkStart w:id="873" w:name="__RefHeading___Toc107450_1395250215"/>
      <w:bookmarkStart w:id="874" w:name="_Toc333"/>
      <w:bookmarkEnd w:id="872"/>
      <w:bookmarkEnd w:id="873"/>
      <w:r>
        <w:rPr>
          <w:rtl w:val="true"/>
        </w:rPr>
        <w:t xml:space="preserve">حدیث </w:t>
      </w:r>
      <w:r>
        <w:rPr/>
        <w:t>19</w:t>
      </w:r>
      <w:bookmarkEnd w:id="87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رَاشِدٍ عَنْ یَعْقُوبَ بْنِ جَعْفَرٍ عَنْ أَبِی إِبْرَاهِیمَ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إِنَّهُ قَائِمٌ فَأُزِیلَهُ عَنْ مَکَانِهِ وَ لَا أَحُدُّهُ بِمَکَانٍ یَکُونُ فِیهِ وَ لَا أَحُدُّهُ أَنْ یَتَحَرَّکَ فِی شَیْ‌ءٍ مِنَ الْأَرْکَانِ وَ الْجَوَارِحِ وَ لَا أَحُدُّهُ بِلَفْظِ شَقِّ فَمٍ وَ لَکِنْ کَمَا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فَیَکُونُ بِمَشِیَّتِهِ مِنْ غَیْرِ تَرَدُّدٍ فِی نَفْسٍ فَرْدٌ صَمَدٌ لَمْ یَحْتَجْ إِلَی شَرِیکٍ یَکُونُ لَهُ فِی مُلْکِهِ وَ لَا یَفْتَحُ لَهُ أَبْوَابَ عِلْمِهِ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حسن بن راشد از یعقوب بن جعفر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نمیگویم که خدا ایستاده است که او را از مکانش زائل کنم و او را بمکانی حد و اندازه نمیکنم که در آن باشد و او را باین حد و اندازه نمیکنم که در چیزی از ارکان و جوارح حرکت میکند و او را حد نمیکنم بلفظی که از شکاف دهان باشد و لیکن چنانست که خدای تبارک و تعالی فرموده که باش پس میباشد بخواست او بدون ترددی در نفس تنهائیست صمد که بشریکی احتیاج که در ملکش از برایش باشد و درهای علمش از برایش نمیگشاید</w:t>
      </w:r>
      <w:r>
        <w:rPr>
          <w:rFonts w:eastAsia="IRNazanin" w:cs="IRNazanin"/>
          <w:color w:val="111111"/>
          <w:sz w:val="28"/>
          <w:szCs w:val="28"/>
          <w:rtl w:val="true"/>
          <w:lang w:bidi="fa-IR"/>
        </w:rPr>
        <w:t>.</w:t>
      </w:r>
    </w:p>
    <w:p>
      <w:pPr>
        <w:pStyle w:val="Heading4"/>
        <w:numPr>
          <w:ilvl w:val="3"/>
          <w:numId w:val="1"/>
        </w:numPr>
        <w:rPr/>
      </w:pPr>
      <w:bookmarkStart w:id="875" w:name="__RefHeading___Toc107452_1395250215"/>
      <w:bookmarkStart w:id="876" w:name="_Toc334"/>
      <w:bookmarkEnd w:id="875"/>
      <w:r>
        <w:rPr>
          <w:rtl w:val="true"/>
        </w:rPr>
        <w:t xml:space="preserve">حدیث </w:t>
      </w:r>
      <w:r>
        <w:rPr/>
        <w:t>20</w:t>
      </w:r>
      <w:bookmarkEnd w:id="87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السِّنَانِیُّ رَضِیَ اللَّهُ عَنْهُ قَالَ حَدَّثَنَا مُحَمَّدُ بْنُ أَبِی عَبْدِ اللَّهِ الْأَسَدِیُّ الْکُوفِیُّ عَنْ مُوسَی بْنِ عِمْرَانَ النَّخَعِیِّ عَنْ عَمِّهِ الْحُسَیْنِ بْنِ یَزِیدَ النَّوْفَلِیِّ عَنْ عَلِیِّ بْنِ سَالِمٍ عَنْ أَبِی بَصِیرٍ عَنْ أَبِی عَبْدِ اللَّهِ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لَا یُوصَفُ بِزَمَانٍ وَ لَا مَکَانٍ وَ لَا حَرَکَةٍ وَ لَا انْتِقَالٍ وَ لَا سُکُونٍ بَلْ هُوَ خَالِقُ الزَّمَانِ وَ الْمَکَانِ وَ الْحَرَکَةِ وَ السُّکُونِ تَعَالَی اللَّهُ عَمَّا یَقُولُونَ عُلُوّاً کَبِیراً</w:t>
      </w:r>
      <w:r>
        <w:rPr>
          <w:rFonts w:eastAsia="Amiri" w:cs="Amiri" w:ascii="Amiri" w:hAnsi="Amiri"/>
          <w:color w:val="111111"/>
          <w:sz w:val="28"/>
          <w:szCs w:val="28"/>
          <w:rtl w:val="true"/>
          <w:lang w:bidi="ar-SA"/>
        </w:rPr>
        <w:t>.</w:t>
      </w:r>
      <w:bookmarkStart w:id="877" w:name="pg2576_15668"/>
    </w:p>
    <w:p>
      <w:pPr>
        <w:pStyle w:val="BookText"/>
        <w:rPr/>
      </w:pPr>
      <w:bookmarkEnd w:id="87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احمد سنانی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اسدی کوفی از موسی بن عمران نخعی از عمویش حسین یزید نوفلی از علی بن سالم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که خدای تبارک و تعالی نه بزمان وصف می‌شود و نه بمکان و نه بحرکت و نه بانتقال و نه بسکون بلکه او آفریننده زمان و مکان و حرکت و سکون است و برتر است از آنچه ستمکاران می‌گویند برتری بزرگ</w:t>
      </w:r>
      <w:r>
        <w:rPr>
          <w:rFonts w:eastAsia="IRNazanin" w:cs="IRNazanin"/>
          <w:color w:val="111111"/>
          <w:sz w:val="28"/>
          <w:szCs w:val="28"/>
          <w:rtl w:val="true"/>
          <w:lang w:bidi="fa-IR"/>
        </w:rPr>
        <w:t>.</w:t>
      </w:r>
    </w:p>
    <w:p>
      <w:pPr>
        <w:pStyle w:val="Heading4"/>
        <w:numPr>
          <w:ilvl w:val="3"/>
          <w:numId w:val="1"/>
        </w:numPr>
        <w:rPr/>
      </w:pPr>
      <w:bookmarkStart w:id="878" w:name="__RefHeading___Toc107454_1395250215"/>
      <w:bookmarkStart w:id="879" w:name="_Toc335"/>
      <w:bookmarkEnd w:id="878"/>
      <w:r>
        <w:rPr>
          <w:rtl w:val="true"/>
        </w:rPr>
        <w:t xml:space="preserve">حدیث </w:t>
      </w:r>
      <w:r>
        <w:rPr/>
        <w:t>21</w:t>
      </w:r>
      <w:bookmarkEnd w:id="87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إِبْرَاهِیمَ بْنِ إِسْحَاقَ الْعَزَائِمِیُّ قَالَ حَدَّثَنَا أَبُو سَعِیدٍ أَحْمَدُ بْنُ مُحَمَّدِ بْنِ رُمَیْحٍ النَّسَوِیُّ قَالَ أَخْبَرَنَا عَبْدُ الْعَزِیزِ بْنُ إِسْحَاقَ قَالَ حَدَّثَنِی جَعْفَرُ بْنُ مُحَمَّدٍ الْحَسَنِیُّ قَالَ حَدَّثَنَا مُحَمَّدُ بْنُ عَلِیِّ بْنِ خَلَفٍ الْعَطَّارُ قَالَ حَدَّثَنَا بِشْرُ بْنُ الْحَسَنِ الْمُرَادِیُّ عَنْ عَبْدِ الْقُدُّوسِ وَ هُوَ ابْنُ حَبِیبٍ عَنْ أَبِی إِسْحَاقَ السَّبِیعِیِّ عَنِ الْحَارِثِ الْأَعْوَرِ عَنْ عَلِیِّ بْنِ أَبِی طَالِبٍ ع أَنَّهُ دَخَلَ السُّوقَ فَإِذَا هُوَ بِرَجُلٍ مُوَلِّیهِ ظَهْرَهُ یَقُولُ لَا وَ الَّذِی احْتَجَبَ بِالسَّبْعِ فَضَرَبَ عَلِیٌّ ع ظَهْرَهُ ثُمَّ قَالَ مَنِ الَّذِی احْتَجَبَ بِالسَّبْعِ قَالَ اللَّهُ یَا أَمِیرَ الْمُؤْمِنِینَ قَالَ أَخْطَأْتَ ثَکِلَتْکَ أُمُّکَ إِنَّ اللَّهَ عَزَّ وَ جَلَّ لَیْسَ بَیْنَهُ وَ بَیْنَ خَلْقِهِ حِجَابٌ لِأَنَّهُ مَعَهُمْ أَیْنَمَا کَانُوا قَالَ مَا کَفَّارَةُ مَا قُلْتُ یَا أَمِیرَ الْمُؤْمِنِینَ قَالَ أَنْ تَعْلَمَ أَنَّ اللَّهَ مَعَکَ حَیْثُ کُنْتَ قَالَ أُطْعِمُ الْمَسَاکِینَ قَالَ لَا إِنَّمَا حَلَفْتَ بِغَیْرِ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ابراهیم بن اسحق عزائمی گفت که حدیث کرد ما را ابو سعید احمد بن محمد بن رمیح نسوی گفت که خبر داد ما را عبد العزیز بن اسحق گفت که حدیث کرد مرا جعفر بن محمد حسنی گفت که حدیث کرد ما را محمد بن علی بن خلف عطار گفت که حدیث کرد ما را بشر بن حسن مرادی از عبد القدوس و او پسر حبیب است از ابو اسحق سبیعی از حرث اعور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داخل بازار شد و دید که مردی پشت خود را باو گردانیده میگوید که بحق آن کسی که بآسمان هفتگانه در پرده رفته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پشتش زد و فرمود کیست آنکه هفت آسمان را حجاب قرار داده گفت خدایا امیر المؤمنین حضرت فرمود که خطاء کردی مادرت بمرگت نشنید بدرستی که خدای عز و جل در میانه او و خلقش حجابی نیست زیرا که او با ایشانست در هر جا که باشند عرض کرد که یا امیر المؤمنین کفاره آنچه گفتم چه چیز است فرمود آنست که بدانی که خدا با تو است در هر جا که باشی عرض کرد که بیچارگان را طعام دهم فرمود نه جز این نیست که بغیر پروردگارت قسم خوردی</w:t>
      </w:r>
      <w:r>
        <w:rPr>
          <w:rFonts w:eastAsia="IRNazanin" w:cs="IRNazanin"/>
          <w:color w:val="111111"/>
          <w:sz w:val="28"/>
          <w:szCs w:val="28"/>
          <w:rtl w:val="true"/>
          <w:lang w:bidi="fa-IR"/>
        </w:rPr>
        <w:t>.</w:t>
      </w:r>
      <w:bookmarkStart w:id="880" w:name="pg2576_15669"/>
    </w:p>
    <w:p>
      <w:pPr>
        <w:pStyle w:val="Heading4"/>
        <w:numPr>
          <w:ilvl w:val="3"/>
          <w:numId w:val="1"/>
        </w:numPr>
        <w:rPr/>
      </w:pPr>
      <w:bookmarkStart w:id="881" w:name="__RefHeading___Toc107456_1395250215"/>
      <w:bookmarkStart w:id="882" w:name="_Toc336"/>
      <w:bookmarkEnd w:id="880"/>
      <w:bookmarkEnd w:id="881"/>
      <w:r>
        <w:rPr>
          <w:rtl w:val="true"/>
        </w:rPr>
        <w:t xml:space="preserve">حدیث </w:t>
      </w:r>
      <w:r>
        <w:rPr/>
        <w:t>22</w:t>
      </w:r>
      <w:bookmarkEnd w:id="88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إِبْرَاهِیمَ بْنِ إِسْحَاقَ الْفَارِسِیُّ قَالَ حَدَّثَنِی أَبُو سَعِیدٍ الرُّمَیْحِیُّ قَالَ أَخْبَرَنَا عَبْدُ الْعَزِیزِ بْنُ إِسْحَاقَ قَالَ حَدَّثَنِی مُحَمَّدُ بْنُ عِیسَی بْنِ هَارُونَ الْوَاسِطِیُّ قَالَ حَدَّثَنَا مُحَمَّدُ بْنُ زَکَرِیَّا الْمَکِّیُّ قَالَ أَخْبَرَنِی مُنِیفٌ</w:t>
      </w:r>
      <w:r>
        <w:rPr>
          <w:rStyle w:val="FootnoteAnchor"/>
          <w:rtl w:val="true"/>
        </w:rPr>
        <w:footnoteReference w:id="516"/>
      </w:r>
      <w:r>
        <w:rPr>
          <w:rFonts w:ascii="Amiri" w:hAnsi="Amiri" w:eastAsia="Amiri" w:cs="Amiri"/>
          <w:color w:val="111111"/>
          <w:sz w:val="28"/>
          <w:sz w:val="28"/>
          <w:szCs w:val="28"/>
          <w:rtl w:val="true"/>
          <w:lang w:bidi="ar-SA"/>
        </w:rPr>
        <w:t>مَوْلَی جَعْفَرِ بْنِ مُحَمَّدٍ قَالَ حَدَّثَنِی سَیِّدِی جَعْفَرُ بْنُ مُحَمَّدٍ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بْنِ أَبِی طَالِبٍ ع یُصَلِّی فَمَرَّ بَیْنَ یَدَیْهِ رَجُلٌ فَنَهَاهُ بَعْضُ جُلَسَائِهِ فَلَمَّا انْصَرَفَ مِنْ صَلَاتِهِ قَالَ لَهُ لِمَ نَهَیْتَ الرَّجُلَ قَالَ یَا ابْنَ رَسُولِ اللَّهِ حَظَرَ فِیمَا بَیْنَکَ وَ بَیْنَ الْمِحْرَابِ فَقَالَ وَیْحَکَ إِنَّ اللَّهَ عَزَّ وَ جَلَّ أَقْرَبُ إِلَیَّ مِنْ أَنْ یَحْظُرَ فِیمَا بَیْنِی وَ بَیْنَهُ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ابو الحسن محمد بن ابراهیم بن اسحق فارسی گفت که حدیث کرد مرا ابو سعید رمیحی گفت که خبر داد ما را عبد العزیز بن اسحق گفت که حدیث کرد مرا محمد بن عیسی بن هرون واسطی گفت که حدیث کرد ما را محمد بن زکریاء مکی گفت که خبر داد مرا سیف مولای حضرت جعفر بن محمد گفت که حدیث کرد مرا آقای من جعفر بن محمد از پدرش از جدش علیهم السلام که فرمود حضرت حسین بن علی بن ابی طالب علیهما السلام نماز میکرد که مردی در پیش رویش گذشت بعضی از همنشینان آن حضرت او را نهی کردند چون حضرت از نماز فارغ شد بآن نهی‌کننده فرمود که چرا آن مرد را نهی کردی عرض کرد یا ابن رسول اللَّه در میان تو و محراب مانع شد حضرت فرمود وای بر تو بدرستی که خدای عز و جل بمن از آن نزدیکتر است که کسی در میانه من و او مانع شود</w:t>
      </w:r>
      <w:r>
        <w:rPr>
          <w:rFonts w:eastAsia="IRNazanin" w:cs="IRNazanin"/>
          <w:color w:val="111111"/>
          <w:sz w:val="28"/>
          <w:szCs w:val="28"/>
          <w:rtl w:val="true"/>
          <w:lang w:bidi="fa-IR"/>
        </w:rPr>
        <w:t>.</w:t>
      </w:r>
      <w:bookmarkStart w:id="883" w:name="pg2576_15670"/>
    </w:p>
    <w:p>
      <w:pPr>
        <w:pStyle w:val="Heading2"/>
        <w:numPr>
          <w:ilvl w:val="1"/>
          <w:numId w:val="1"/>
        </w:numPr>
        <w:rPr/>
      </w:pPr>
      <w:bookmarkStart w:id="884" w:name="__RefHeading___Toc107458_1395250215"/>
      <w:bookmarkStart w:id="885" w:name="_Toc337"/>
      <w:bookmarkEnd w:id="883"/>
      <w:bookmarkEnd w:id="884"/>
      <w:r>
        <w:rPr/>
        <w:t>29</w:t>
      </w:r>
      <w:r>
        <w:rPr>
          <w:rtl w:val="true"/>
        </w:rPr>
        <w:t xml:space="preserve">- </w:t>
      </w:r>
      <w:r>
        <w:rPr>
          <w:rtl w:val="true"/>
        </w:rPr>
        <w:t>باب أسماء الله تعالی و الفرق بین معانیها و بین معانی أسماء المخلوقین‌</w:t>
      </w:r>
      <w:bookmarkEnd w:id="885"/>
    </w:p>
    <w:p>
      <w:pPr>
        <w:pStyle w:val="Heading3"/>
        <w:numPr>
          <w:ilvl w:val="2"/>
          <w:numId w:val="1"/>
        </w:numPr>
        <w:rPr/>
      </w:pPr>
      <w:bookmarkStart w:id="886" w:name="__RefHeading___Toc107460_1395250215"/>
      <w:bookmarkStart w:id="887" w:name="_Toc338"/>
      <w:bookmarkEnd w:id="886"/>
      <w:r>
        <w:rPr>
          <w:rtl w:val="true"/>
        </w:rPr>
        <w:t>«</w:t>
      </w:r>
      <w:r>
        <w:rPr>
          <w:rtl w:val="true"/>
        </w:rPr>
        <w:t>باب بیست و نهم</w:t>
      </w:r>
      <w:r>
        <w:rPr>
          <w:rtl w:val="true"/>
        </w:rPr>
        <w:t xml:space="preserve">» </w:t>
      </w:r>
      <w:r>
        <w:rPr>
          <w:rtl w:val="true"/>
        </w:rPr>
        <w:t>در بیان نامهای خدای تبارک و تعالی و فرق میانه معانی آنها و معانی نامهای آفریدگان‌</w:t>
      </w:r>
      <w:bookmarkEnd w:id="887"/>
    </w:p>
    <w:p>
      <w:pPr>
        <w:pStyle w:val="Heading4"/>
        <w:numPr>
          <w:ilvl w:val="3"/>
          <w:numId w:val="1"/>
        </w:numPr>
        <w:rPr/>
      </w:pPr>
      <w:bookmarkStart w:id="888" w:name="__RefHeading___Toc107462_1395250215"/>
      <w:bookmarkStart w:id="889" w:name="_Toc339"/>
      <w:bookmarkEnd w:id="888"/>
      <w:r>
        <w:rPr>
          <w:rtl w:val="true"/>
        </w:rPr>
        <w:t xml:space="preserve">حدیث </w:t>
      </w:r>
      <w:r>
        <w:rPr/>
        <w:t>1</w:t>
      </w:r>
      <w:bookmarkEnd w:id="88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حَدَّثَنَا عَلِیُّ بْنُ إِبْرَاهِیمَ بْنِ هَاشِمٍ عَنِ الْمُخْتَارِ بْنِ مُحَمَّدِ بْنِ الْمُخْتَارِ الْهَمْدَانِیِّ عَنِ الْفَتْحِ بْنِ یَزِیدَ الْجُرْجَانِیِّ عَنْ أَبِی الْحَسَنِ ع قَالَ سَمِعْتُهُ یَقُولُ هُوَ اللَّطِیفُ الْخَبِیرُ السَّمِیعُ الْبَصِیرُ الْوَاحِدُ الْأَحَدُ الصَّمَدُ الَّذِی لَمْ یَلِدْ وَ 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 مُنْشِئُ الْأَشْیَاءِ وَ مُجَسِّمُ الْأَجْسَامِ وَ مُصَوِّرُ الصُّوَرِ لَوْ کَانَ کَمَا یَقُولُونَ لَمْ یُعْرَفِ الْخَالِقُ مِنَ الْمَخْلُوقِ وَ لَا الْمُنْشِئُ مِنَ الْمُنْشَإِ لَکِنَّهُ الْمُنْشِئُ فَرْقٌ بَیْنَ مَنْ جَسَّمَهُ وَ صَوَّرَهُ وَ أَنْشَأَهُ وَ بَیْنَهُ إِذْ کَانَ لَا یُشْبِهُهُ شَیْ‌ءٌ وَ لَا یُشْبِهُ هُوَ شَیْئاً قُلْتُ أَجَلْ جَعَلَنِیَ اللَّهُ فِدَاکَ لَکِنَّکَ قُلْتَ الْأَحَدُ الصَّمَدُ وَ قُلْتَ لَا یُشْبِهُ هُوَ شَیْئاً وَ اللَّهُ وَاحِدٌ وَ الْإِنْسَانُ وَاحِدٌ لَیْسَ قَدْ تَشَابَهَتِ الْوَحْدَانِیَّةُ قَالَ یَا فَتْحُ أَحَلْتَ ثَبَّتَکَ اللَّهُ إِنَّمَا التَّشْبِیهُ فِی الْمَعَانِی فَأَمَّا فِی الْأَسْمَاءِ فَهِیَ وَاحِدَةٌ وَ هِیَ دَلَالَةٌ عَلَی الْمُسَمَّی وَ ذَلِکَ أَنَّ الْإِنْسَانَ وَ إِنْ قِیلَ وَاحِدٌ فَإِنَّمَا یُخْبَرُ أَنَّهُ جُثَّةٌ وَاحِدَةٌ وَ لَیْسَ بِاثْنَیْنِ فَالْإِنْسَانُ نَفْسُهُ لَیْسَ بِوَاحِدٍ لِأَنَّ أَعْضَاءَهُ مُخْتَلِفَةٌ وَ أَلْوَانَهُ مُخْتَلِفَةٌ غَیْرُ وَاحِدَةٍ وَ هُوَ أَجْزَاءٌ مُجَزَّأَةٌ لَیْسَتْ بِسَوَاءٍ دَمُهُ غَیْرُ لَحْمِهِ وَ لَحْمُهُ غَیْرُ دَمِهِ وَ عَصَبُهُ غَیْرُ عُرُوقِهِ وَ شَعْرُهُ غَیْرُ بَشَرِهِ وَ سَوَادُهُ غَیْرُ بَیَاضِهِ وَ کَذَلِکَ سَائِرُ الْخَلْقِ فَالْإِنْسَانُ وَاحِدٌ فِی الِاسْمِ لَا وَاحِدٌ فِی الْمَعْنَی وَ اللَّهُ جَلَّ جَلَالُهُ هُوَ وَاحِدٌ فِی الْمَعْنَی لَا وَاحِدَ غَیْرُهُ لَا اخْتِلَافَ فِیهِ وَ لَا تَفَاوُتَ وَ لَا زِیَادَةَ وَ لَا نُقْصَانَ فَأَمَّا الْإِنْسَانُ الْمَخْلُوقُ الْمَصْنُوعُ الْمُؤَلَّفُ مِنْ أَجْزَاءٍ مُخْتَلِفَةٍ وَ جَوَاهِرَ شَتَّی</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غَیْرُ أَنَّهُ بِالاجْتِمَاعِ شَیْ‌ءٌ وَاحِدٌ قُلْتُ جُعِلْتُ فِدَاکَ فَرَّجْتَ عَنِّی فَرَّجَ اللَّهُ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فَقَوْلُکَ اللَّطِیفُ الْخَبِیرُ فَسِّرْهُ لِی کَمَا فَسَّرْتَ الْوَاحِدَ فَإِنِّی أَعْلَمُ أَنَّ لُطْفَهُ عَلَی خِلَافِ لُطْفِ خَلْقِهِ لِلْفَصْلِ غَیْرَ أَنِّی أُحِبُّ أَنْ تَشْرَحَ ذَلِکَ لِی فَقَالَ یَا فَتْحُ إِنَّمَا قُلْنَا اللَّطِیفُ لِلْخَلْقِ اللَّطِیفِ وَ لِعِلْمِهِ بِالشَّیْ‌ءِ اللَّطِیفِ أَ وَ لَا تَرَی وَفَّقَکَ اللَّهُ وَ ثَبَّتَکَ إِلَی أَثَرِ صُنْعِهِ فِی النَّبَاتِ اللَّطِیفِ وَ غَیْرِ اللَّطِیفِ وَ فِی الْخَلْقِ اللَّطِیفِ مِنَ الْحَیَوَانِ الصِّغَارِ مِنَ الْبَعُوضِ وَ الْجِرْجِسِ وَ مَا هُوَ أَصْغَرُ مِنْهُمَا مِمَّا لَا یَکَادُ تَسْتَبِینُهُ الْعُیُونُ بَلْ لَا یَکَادُ یُسْتَبَانُ لِصِغَرِهِ الذَّکَرُ مِنَ الْأُنْثَی وَ الْحَدَثُ الْمَوْلُودُ مِنَ الْقَدِیمِ فَلَمَّا رَأَیْنَا صِغَرَ ذَلِکَ فِی لُطْفِهِ وَ اهْتِدَاءَهُ لِلسِّفَادِ وَ الْهَرَبِ مِنَ الْمَوْتِ وَ الْجَمْعِ لِمَا یُصْلِحُهُ مِمَّا فِی لُجَجِ الْبِحَارِ وَ مَا فِی لِحَاءِ الْأَشْجَارِ وَ الْمَفَاوِزِ وَ الْقِفَارِ وَ فَهْمَ بَعْضِهَا عَنْ بَعْضٍ مَنْطِقَهَا وَ مَا یَفْهَمُ بِهِ أَوْلَادُهَا عَنْهَا وَ نَقْلَهَا الْغِذَاءَ إِلَیْهَا ثُمَّ تَأْلِیفَ أَلْوَانِهَا حُمْرَةٍ مَعَ صُفْرَةٍ وَ بَیَاضٍ مَعَ حُمْرَةٍ وَ مَا لَا تَکَادُ عُیُونُنَا تَسْتَبِینُهُ بِتَمَامِ خَلْقِهَا وَ لَا تَرَاهُ عُیُونُنَا وَ لَا تَلْمِسُهُ أَیْدِینَا عَلِمْنَا أَنَّ خَالِقَ هَذَا الْخَلْقِ لَطِیفٌ لَطُفَ فِی خَلْقِ مَا سَمَّیْنَاهُ بِلَا عِلَاجٍ وَ لَا أَدَاةٍ وَ لَا آلَةٍ وَ أَنَّ صَانِعَ کُلِّ شَیْ‌ءٍ فَمِنْ شَیْ‌ءٍ صَنَعَ</w:t>
      </w:r>
      <w:r>
        <w:rPr>
          <w:rStyle w:val="FootnoteAnchor"/>
          <w:rtl w:val="true"/>
        </w:rPr>
        <w:footnoteReference w:id="518"/>
      </w:r>
      <w:r>
        <w:rPr>
          <w:rFonts w:ascii="Amiri" w:hAnsi="Amiri" w:eastAsia="Amiri" w:cs="Amiri"/>
          <w:color w:val="111111"/>
          <w:sz w:val="28"/>
          <w:sz w:val="28"/>
          <w:szCs w:val="28"/>
          <w:rtl w:val="true"/>
          <w:lang w:bidi="ar-SA"/>
        </w:rPr>
        <w:t>وَ اللَّهُ الْخَالِقُ اللَّطِیفُ الْجَلِیلُ خَلَقَ وَ صَنَعَ لَا مِنْ شَیْ‌ءٍ</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مختار بن محمد بن مختار همدانی از فتح بن یزید جرجانی از حضرت ابو الحسن یعنی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 یا امام علی نقی علیهما السلام که میفرمود او است لطیف و آگاه و شنوا و بینا و یکتا و یگانه و پناه محتاجان تا قول آن حضرت که خدای آفریدگار و صاحب لطف بزرگوار چیزی را از چیزی نیافریده و نساخته که در باب دویم گذشت با ما قبل و ما بعد آن و چون محض تکرار بود لهذا بحواله اکتفاء کردم</w:t>
      </w:r>
      <w:r>
        <w:rPr>
          <w:rFonts w:eastAsia="IRNazanin" w:cs="IRNazanin"/>
          <w:color w:val="111111"/>
          <w:sz w:val="28"/>
          <w:szCs w:val="28"/>
          <w:rtl w:val="true"/>
          <w:lang w:bidi="fa-IR"/>
        </w:rPr>
        <w:t>.</w:t>
      </w:r>
      <w:bookmarkStart w:id="890" w:name="pg2576_15672"/>
    </w:p>
    <w:p>
      <w:pPr>
        <w:pStyle w:val="Heading4"/>
        <w:numPr>
          <w:ilvl w:val="3"/>
          <w:numId w:val="1"/>
        </w:numPr>
        <w:rPr/>
      </w:pPr>
      <w:bookmarkStart w:id="891" w:name="__RefHeading___Toc107464_1395250215"/>
      <w:bookmarkStart w:id="892" w:name="_Toc340"/>
      <w:bookmarkEnd w:id="890"/>
      <w:bookmarkEnd w:id="891"/>
      <w:r>
        <w:rPr>
          <w:rtl w:val="true"/>
        </w:rPr>
        <w:t xml:space="preserve">حدیث </w:t>
      </w:r>
      <w:r>
        <w:rPr/>
        <w:t>2</w:t>
      </w:r>
      <w:bookmarkEnd w:id="89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الْکُلَیْنِیُّ قَالَ حَدَّثَنَا عَلِیُّ بْنُ مُحَمَّدٍ عَنْ مُحَمَّدِ بْنِ عِیسَی عَنِ الْحُسَیْنِ بْنِ خَالِدٍ عَنْ أَبِی الْحَسَنِ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عَلَّمَکَ اللَّهُ الْخَیْرَ أَنَّ اللَّهَ تَبَارَکَ وَ تَعَالَی قَدِیمٌ وَ الْقِدَمُ صِفَةٌ دَلَّتِ الْعَاقِلَ عَلَی أَنَّهُ لَا شَیْ‌ءَ قَبْلَهُ وَ لَا شَیْ‌ءَ مَعَهُ فِی دَیْمُومِیَّتِهِ فَقَدْ بَانَ لَنَا بِإِقْرَارِ الْعَامَّةِ مَعَ مُعْجِزَةِ الصِّفَةِ أَنَّهُ لَا شَیْ‌ءَ قَبْلَ اللَّهِ وَ لَا شَیْ‌ءَ مَعَ اللَّهِ فِی بَقَائِهِ </w:t>
      </w:r>
      <w:r>
        <w:rPr>
          <w:rStyle w:val="FootnoteAnchor"/>
          <w:rtl w:val="true"/>
        </w:rPr>
        <w:footnoteReference w:id="520"/>
      </w:r>
      <w:r>
        <w:rPr>
          <w:rFonts w:ascii="Amiri" w:hAnsi="Amiri" w:eastAsia="Amiri" w:cs="Amiri"/>
          <w:color w:val="111111"/>
          <w:sz w:val="28"/>
          <w:sz w:val="28"/>
          <w:szCs w:val="28"/>
          <w:rtl w:val="true"/>
          <w:lang w:bidi="ar-SA"/>
        </w:rPr>
        <w:t>وَ بَطَلَ قَوْلُ مَنْ زَعَمَ أَنَّهُ کَانَ قَبْلَهُ أَوْ کَانَ مَعَهُ شَیْ‌ءٌ وَ ذَلِکَ أَنَّهُ لَوْ کَانَ مَعَهُ شَیْ‌ءٌ فِی بَقَائِهِ لَمْ یَجُزْ أَنْ یَکُونَ خَالِقاً لَهُ لِأَنَّهُ لَمْ یَزَلْ مَعَهُ فَکَیْفَ یَکُونُ خَالِقاً لِمَنْ لَمْ یَزَلْ مَعَهُ وَ لَوْ کَانَ قَبْلَهُ شَیْ‌ءٌ کَانَ الْأَوَّلُ ذَلِکَ الشَّیْ‌ءَ لَا هَذَا وَ کَانَ الْأَوَّلُ أَوْلَی بِأَنْ یَکُونَ خَالِقاً لِلْأَوَّلِ الثَّانِی</w:t>
      </w:r>
      <w:r>
        <w:rPr>
          <w:rStyle w:val="FootnoteAnchor"/>
          <w:rtl w:val="true"/>
        </w:rPr>
        <w:footnoteReference w:id="521"/>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 نَفْسَهُ تَبَارَکَ وَ تَعَالَی بِأَسْمَاءٍ دَعَا الْخَلْقَ إِذْ خَلَقَهُمْ وَ تَعَبَّدَهُمْ وَ ابْتَلَاهُمْ إِلَی أَنْ یَدْعُوهُ بِهَا فَسَمَّی نَفْسَهُ سَمِیعاً بَصِیراً قَادِراً قَائِماً ظَاهِراً بَاطِناً لَطِیفاً خَبِیراً قَوِیّاً عَزِیزاً حَکِیماً عَلِیماً وَ مَا أَشْبَهَ هَذِهِ الْأَسْمَاءَ فَلَمَّا رَأَی ذَلِکَ مِنْ أَسْمَائِهِ الْغَالُونَ الْمُکَذِّبُونَ وَ قَدْ سَمِعُونَا نُحَدِّثُ عَنِ اللَّهِ أَنَّهُ لَا شَیْ‌ءَ مِثْلُهُ وَ لَا شَیْ‌ءَ مِنَ الْخَلْقِ فِی حَالِهِ قَالُوا أَخْبِرُونَا إِذْ زَعَمْتُمْ أَنَّهُ لَا مِثْلَ لِلَّهِ وَ لَا شِبْهَ لَهُ کَیْفَ شَارَکْتُمُوهُ فِی أَسْمَائِهِ الْحُسْنَی فَتَسَمَّیْتُمْ بِجَمِیعِهَا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 ذَلِکَ دَلِیلًا عَلَی أَنَّکُمْ مِثْلُهُ فِی حَالاتِهِ کُلِّهَا أَوْ فِی بَعْضِهَا دُونَ بَعْضٍ إِذْ جَمَعَتْکُمُ الْأَسْمَاءُ الطَّیِّبَةُ قِیلَ لَهُمْ إِنَّ اللَّهَ تَبَارَکَ وَ تَعَالَی أَلْزَمَ الْعِبَادَ أَسْمَاءً مِنْ أَسْمَائِهِ عَلَی اخْتِلَافِ الْمَعَانِی</w:t>
      </w:r>
      <w:r>
        <w:rPr>
          <w:rStyle w:val="FootnoteAnchor"/>
          <w:rtl w:val="true"/>
        </w:rPr>
        <w:footnoteReference w:id="522"/>
      </w:r>
      <w:r>
        <w:rPr>
          <w:rFonts w:ascii="Amiri" w:hAnsi="Amiri" w:eastAsia="Amiri" w:cs="Amiri"/>
          <w:color w:val="111111"/>
          <w:sz w:val="28"/>
          <w:sz w:val="28"/>
          <w:szCs w:val="28"/>
          <w:rtl w:val="true"/>
          <w:lang w:bidi="ar-SA"/>
        </w:rPr>
        <w:t>وَ ذَلِکَ کَمَا یَجْمَعُ الِاسْمُ الْوَاحِدُ مَعْنَیَیْنِ مُخْتَلِفَیْنِ وَ الدَّلِیلُ عَلَی ذَلِکَ قَوْلُ النَّاسِ الْجَائِزُ عِنْدَهُمُ الشَّائِعُ وَ هُوَ الَّذِی خَاطَبَ اللَّهُ بِهِ الْخَلْقَ وَ کَلَّمَهُمْ بِمَا یَعْقِلُونَ لِیَکُونَ عَلَیْهِمْ حُجَّةً فِی تَضْیِیعِ مَا ضَیَّعُوا وَ قَدْ یُقَالُ لِلرَّجُلِ کَلْبٌ وَ حِمَارٌ وَ ثَوْرٌ وَ سُکَّرَةٌ وَ عَلْقَمَةٌ وَ أَسَدٌ وَ کُلُّ ذَلِکَ عَلَی خِلَافِهِ وَ حَالاتِهِ</w:t>
      </w:r>
      <w:r>
        <w:rPr>
          <w:rStyle w:val="FootnoteAnchor"/>
          <w:rtl w:val="true"/>
        </w:rPr>
        <w:footnoteReference w:id="523"/>
      </w:r>
      <w:r>
        <w:rPr>
          <w:rFonts w:ascii="Amiri" w:hAnsi="Amiri" w:eastAsia="Amiri" w:cs="Amiri"/>
          <w:color w:val="111111"/>
          <w:sz w:val="28"/>
          <w:sz w:val="28"/>
          <w:szCs w:val="28"/>
          <w:rtl w:val="true"/>
          <w:lang w:bidi="ar-SA"/>
        </w:rPr>
        <w:t>لَمْ تَقَعِ الْأَسَامِی عَلَی مَعَانِیهَا الَّتِی کَانَتْ بُنِیَتْ عَلَیْهَا لِأَنَّ الْإِنْسَانَ لَیْسَ بِأَسَدٍ وَ لَا کَلْبٍ فَافْهَمْ ذَلِکَ رَحِمَکَ اللَّهُ وَ إِنَّمَا نُسَمِّی اللَّهَ بِالْعَالِمِ بِغَیْرِ عِلْمٍ حَادِثٍ عَلِمَ بِهِ الْأَشْیَاءَ وَ اسْتَعَانَ بِهِ عَلَی حِفْظِ مَا یَسْتَقْبِلُ مِنْ أَمْرِهِ وَ الرَّوِیَّةِ فِیمَا یَخْلُقُ مِنْ خَلْقِهِ وَ بِعَیْنِهِ مَا مَضَی مِمَّا أَفْنَی مِنْ خَلْقِهِ مِمَّا لَوْ لَمْ یَحْضُرْهُ ذَلِکَ الْعِلْمُ وَ یُعِنْهُ کَانَ جَاهِلًا ضَعِیفاً</w:t>
      </w:r>
      <w:r>
        <w:rPr>
          <w:rStyle w:val="FootnoteAnchor"/>
          <w:rtl w:val="true"/>
        </w:rPr>
        <w:footnoteReference w:id="52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أَنَّا رَأَیْنَا عُلَمَاءَ الْخَلْقِ إِنَّمَا سُمُّوا بِالْعِلْمِ لِعِلْمٍ حَادِثٍ إِذْ کَانُوا قَبْلَهُ جَهَلَةً وَ رُبَّمَا فَارَقَهُمُ الْعِلْمُ بِالْأَشْیَاءِ فَصَارُوا إِلَی الْجَهْلِ </w:t>
      </w:r>
      <w:r>
        <w:rPr>
          <w:rStyle w:val="FootnoteAnchor"/>
          <w:rtl w:val="true"/>
        </w:rPr>
        <w:footnoteReference w:id="525"/>
      </w:r>
      <w:r>
        <w:rPr>
          <w:rFonts w:ascii="Amiri" w:hAnsi="Amiri" w:eastAsia="Amiri" w:cs="Amiri"/>
          <w:color w:val="111111"/>
          <w:sz w:val="28"/>
          <w:sz w:val="28"/>
          <w:szCs w:val="28"/>
          <w:rtl w:val="true"/>
          <w:lang w:bidi="ar-SA"/>
        </w:rPr>
        <w:t xml:space="preserve">وَ إِنَّمَا سُمِّیَ اللَّهُ عَالِماً لِأَنَّهُ لَا یَجْهَلُ شَیْئاً فَقَدْ جَمَعَ الْخَالِقَ وَ الْمَخْلُوقَ اسْمُ الْعِلْمِ </w:t>
      </w:r>
      <w:r>
        <w:rPr>
          <w:rStyle w:val="FootnoteAnchor"/>
          <w:rtl w:val="true"/>
        </w:rPr>
        <w:footnoteReference w:id="526"/>
      </w:r>
      <w:r>
        <w:rPr>
          <w:rFonts w:ascii="Amiri" w:hAnsi="Amiri" w:eastAsia="Amiri" w:cs="Amiri"/>
          <w:color w:val="111111"/>
          <w:sz w:val="28"/>
          <w:sz w:val="28"/>
          <w:szCs w:val="28"/>
          <w:rtl w:val="true"/>
          <w:lang w:bidi="ar-SA"/>
        </w:rPr>
        <w:t>وَ اخْتَلَفَ الْمَعْنَی عَلَی مَا رَأَیْتَ وَ سُمِّیَ رَبُّنَا سَمِیعاً لَا بِجُزْءٍ فِیهِ یَسْمَعُ بِهِ الصَّوْتَ وَ لَا یُبْصِرُ بِهِ کَمَا أَنَّ جُزْءَنَا الَّذِی نَسْمَعُ بِهِ لَا نَقْوَی عَلَی النَّظَرِ بِهِ وَ لَکِنَّهُ أَخْبَرَ أَنَّهُ لَا یَخْفَی عَلَیْهِ الْأَصْوَاتُ لَیْسَ عَلَی حَدِّ مَا سُمِّینَا نَحْنُ فَقَدْ جَمَعَنَا الِاسْمُ بِالسَّمِیعِ وَ اخْتَلَفَ الْمَعْنَی وَ هَکَذَا الْبَصَرُ لَا بِجُزْءٍ بِهِ أَبْصَرَ کَمَا أَنَّا نُبْصِرُ بِجُزْءٍ مِنَّا لَا نَنْتَفِعُ بِهِ فِی غَیْرِهِ وَ لَکِنَّ اللَّهَ بَصِیرٌ لَا یَجْهَلُ شَخْصاً مَنْظُوراً إِلَیْهِ فَقَدْ جَمَعَنَا الِاسْمُ وَ اخْتَلَفَ الْمَعْنَی وَ هُوَ قَائِمٌ لَیْسَ عَلَی مَعْنَی انْتِصَابٍ وَ قِیَامٍ عَلَی سَاقٍ فِی کَبَدٍ کَمَا قَامَتِ الْأَشْیَاءُ</w:t>
      </w:r>
      <w:r>
        <w:rPr>
          <w:rStyle w:val="FootnoteAnchor"/>
          <w:rtl w:val="true"/>
        </w:rPr>
        <w:footnoteReference w:id="527"/>
      </w:r>
      <w:r>
        <w:rPr>
          <w:rFonts w:ascii="Amiri" w:hAnsi="Amiri" w:eastAsia="Amiri" w:cs="Amiri"/>
          <w:color w:val="111111"/>
          <w:sz w:val="28"/>
          <w:sz w:val="28"/>
          <w:szCs w:val="28"/>
          <w:rtl w:val="true"/>
          <w:lang w:bidi="ar-SA"/>
        </w:rPr>
        <w:t>وَ لَکِنْ أَخْبَرَ أَنَّهُ قَائِمٌ یُخْبِرُ أَنَّهُ حَافِظٌ کَقَوْلِکَ الرَّجُلُ الْقَائِمُ بِأَمْرِنَا فُلَانٌ وَ هُوَ قائِمٌ عَلی کُلِّ نَفْسٍ بِما کَسَبَتْ وَ الْقَائِمُ أَیْضاً فِی کَلَامِ النَّاسِ الْبَاقِی وَ الْقَائِمُ أَیْضاً یُخْبِرُ عَنِ الْکِفَایَةِ کَقَوْلِکَ لِلرَّجُلِ قُمْ بِأَمْرِ فُلَانٍ أَیِ اکْفِهِ وَ الْقَائِمُ مِنَّا قَائِمٌ عَلَی سَاقٍ فَقَدْ جَمَعَنَا الِاسْمُ وَ لَمْ یَجْمَعْنَا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اللَّطِیفُ فَلَیْسَ عَلَی قِلَّةٍ وَ قَضَافَةٍ وَ صِغَرٍ وَ لَکِنْ ذَلِکَ عَلَی النَّفَاذِ فِی الْأَشْیَاءِ</w:t>
      </w:r>
      <w:r>
        <w:rPr>
          <w:rStyle w:val="FootnoteAnchor"/>
          <w:rtl w:val="true"/>
        </w:rPr>
        <w:footnoteReference w:id="52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الِامْتِنَاعِ مِنْ أَنْ یُدْرَکَ کَقَوْلِکَ لَطُفَ عَنِّی هَذَا الْأَمْرُ وَ لَطُفَ فُلَانٌ فِی مَذْهَبِهِ وَ قَوْلِهِ یُخْبِرُکَ أَنَّهُ غَمَضَ فَبَهَرَ الْعَقْلُ وَ فَاتَ الطَّلَبُ وَ عَادَ مُتَعَمِّقاً مُتَلَطِّفاً لَا یُدْرِکُهُ الْوَهْمُ فَهَکَذَا لَطُفَ اللَّهُ تَبَارَکَ وَ تَعَالَی عَنْ أَنْ یُدْرَکَ بِحَدٍّ أَوْ یُحَدَّ بِوَصْفٍ وَ اللَّطَافَةُ مِنَّا الصِّغَرُ وَ الْقِلَّةُ فَقَدْ جَمَعَنَا الِاسْمُ وَ اخْتَلَفَ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الْخَبِیرُ فَالَّذِی لَا یَعْزُبُ عَنْهُ شَیْ‌ءٌ وَ لَا یَفُوتُهُ شَیْ‌ءٌ لَیْسَ لِلتَّجْرِبَةِ وَ لَا لِلِاعْتِبَارِ بِالْأَشْیَاءِ فَیُفِیدَهُ التَّجْرِبَةُ وَ الِاعْتِبَارُ عِلْماً لَوْ لَا هُمَا مَا عُلِمَ لِأَنَّ مَنْ کَانَ کَذَلِکَ کَانَ جَاهِلًا وَ اللَّهُ لَمْ یَزَلْ خَبِیراً بِمَا یَخْلُقُ وَ الْخَبِیرُ مِنَ النَّاسِ الْمُسْتَخْبِرُ عَنْ جَهْلِ الْمُتَعَلِّمِ وَ قَدْ جَمَعَنَا الِاسْمُ وَ اخْتَلَفَ الْمَعْنَی وَ أَمَّا الظَّاهِرُ فَلَیْسَ مِنْ أَجْلِ أَنَّهُ عَلَا الْأَشْیَاءَ بِرُکُوبٍ فَوْقَهَا وَ قُعُودٍ عَلَیْهَا وَ تَسَنُّمٍ لِذُرَاهَا وَ لَکِنْ ذَلِکَ لِقَهْرِهِ وَ لِغَلَبَتِهِ الْأَشْیَاءَ وَ لِقُدْرَتِهِ عَلَیْهَا کَقَوْلِ الرَّجُلِ ظَهَرْتُ عَلَی أَعْدَائِی وَ أَظْهَرَنِیَ اللَّهُ عَلَی خَصْمِی یُخْبِرُ عَنِ الْفَلْجِ وَ الْغَلَبَةِ فَهَکَذَا ظُهُورُ اللَّهِ عَلَی الْأَعْدَاءِ </w:t>
      </w:r>
      <w:r>
        <w:rPr>
          <w:rStyle w:val="FootnoteAnchor"/>
          <w:rtl w:val="true"/>
        </w:rPr>
        <w:footnoteReference w:id="529"/>
      </w:r>
      <w:r>
        <w:rPr>
          <w:rFonts w:ascii="Amiri" w:hAnsi="Amiri" w:eastAsia="Amiri" w:cs="Amiri"/>
          <w:color w:val="111111"/>
          <w:sz w:val="28"/>
          <w:sz w:val="28"/>
          <w:szCs w:val="28"/>
          <w:rtl w:val="true"/>
          <w:lang w:bidi="ar-SA"/>
        </w:rPr>
        <w:t xml:space="preserve">وَ وَجْهٌ آخَرُ أَنَّهُ الظَّاهِرُ لِمَنْ أَرَادَهُ لا یَخْفی عَلَیْهِ شَیْ‌ءٌ </w:t>
      </w:r>
      <w:r>
        <w:rPr>
          <w:rStyle w:val="FootnoteAnchor"/>
          <w:rtl w:val="true"/>
        </w:rPr>
        <w:footnoteReference w:id="530"/>
      </w:r>
      <w:r>
        <w:rPr>
          <w:rFonts w:ascii="Amiri" w:hAnsi="Amiri" w:eastAsia="Amiri" w:cs="Amiri"/>
          <w:color w:val="111111"/>
          <w:sz w:val="28"/>
          <w:sz w:val="28"/>
          <w:szCs w:val="28"/>
          <w:rtl w:val="true"/>
          <w:lang w:bidi="ar-SA"/>
        </w:rPr>
        <w:t>وَ أَنَّهُ مُدَبِّرٌ لِکُلِّ مَا بَرَأَ فَأَیُّ ظَاهِرٍ أَظْهَرُ وَ أَوْضَحُ مِنَ اللَّهِ تَعَالَی وَ إِنَّکَ لَا تَعْدَمُ صُنْعَهُ حَیْثُمَا تَوَجَّهْتَ وَ فِیکَ مِنْ آثَارِهِ مَا یُغْنِیکَ وَ الظَّاهِرُ مِنَّا الْبَارِزُ بِنَفْسِهِ وَ الْمَعْلُومُ بِحَدِّهِ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جَمَعَنَا الِاسْمُ وَ لَمْ یَجْمَعْنَا الْمَعْنَی وَ أَمَّا الْبَاطِنُ فَلَیْسَ عَلَی مَعْنَی الِاسْتِبْطَانِ لِلْأَشْیَاءِ بِأَنْ یَغُورَ فِیهَا وَ لَکِنْ ذَلِکَ مِنْهُ عَلَی اسْتِبْطَانِهِ لِلْأَشْیَاءِ عِلْماً وَ حِفْظاً وَ تَدْبِیراً کَقَوْلِ الْقَائِلِ أَبْطَنْتُهُ یَعْنِی خَبَّرْتُهُ وَ عَلِمْتُ مَکْتُومَ سِرِّهِ وَ الْبَاطِنُ مِنَّا بِمَعْنَی الْغَائِرِ فِی الشَّیْ‌ءِ الْمُسْتَتِرِ بِهِ فَقَدْ جَمَعَنَا الِاسْمُ وَ اخْتَلَفَ الْمَعْنَی وَ أَمَّا الْقَاهِرُ فَإِنَّهُ لَیْسَ عَلَی مَعْنَی عِلَاجٍ وَ نَصْبٍ وَ احْتِیَالٍ وَ مُدَارَاةٍ وَ مَکْرٍ کَمَا یَقْهَرُ الْعِبَادُ بَعْضُهُمْ بَعْضاً فَالْمَقْهُورُ مِنْهُمْ یَعُودُ قَاهِراً وَ الْقَاهِرُ یَعُودُ مَقْهُوراً وَ لَکِنْ ذَلِکَ مِنَ اللَّهِ تَبَارَکَ وَ تَعَالَی عَلَی أَنَّ جَمِیعَ مَا خَلَقَ مُلْتَبِسٌ بِهِ الذُّلُّ لِفَاعِلِهِ وَ قِلَّةُ الِامْتِنَاعِ لِمَا أَرَادَ بِهِ لَمْ یَخْرُجْ مِنْهُ طَرْفَةَ عَیْنٍ غَیْرَ أَنَّهُ یَقُولُ لَهُ کُنْ فَیَکُونُ وَ الْقَاهِرُ مِنَّا عَلَی مَا ذَکَرْتُهُ وَ وَصَفْتُ فَقَدْ جَمَعَنَا الِاسْمُ وَ اخْتَلَفَ الْمَعْنَی وَ هَکَذَا جَمِیعُ الْأَسْمَاءِ وَ إِنْ کُنَّا لَمْ نُسَمِّهَا کُلَّهَا فَقَدْ یُکْتَفَی لِلِاعْتِبَارِ بِمَا أَلْقَیْنَا إِلَیْکَ وَ اللَّهُ عَوْنُنَا وَ عَوْنُکَ فِی إِرْشَادِنَا وَ تَوْفِیقِنَا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محمد از محمد بن عیسی از حسین بن خالد از أبو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 خیر و خوبی را بتو تعلیم فرماید بدان که خدای تبارک و تعالی قدیم است و قدیم بودن صفت او است که عاقل را دلالت میکند بر اینکه چیزی پیش از او نبوده و در وجود ازلی که دارد هیچ چیز با او نبوده پس ظاهر شد از برای ما باقرار و اعتراف عامه مردمان یا همه آفریدگان بزبان حال یا مقال بواسطه صفتی که ایشان را عاجز نموده که بآن متصف شوند که چیزی پیش از خدا نبوده و چیزی درماندن دائمی با او نخواهد بود و باطل شد گفته کسی که گمان کرده که پیش از او یا با او همیشه چیزی بوده و بیانش این است که اگر همیشه چیزی در ماندن با او میبود جائز نبود که خدای خالق آن چیز باشد زیرا که همیشه با او بوده پس چگونه می‌شود که خالق چیزی باشد که همیشه با او بوده و اگر چیزی پیش از او میبود آن چیز اول بود نه این که تو او را خدا میدانی و آن اول اولی و احق بود باینکه خالق باشد از برای دویم که تو او را اول فرض کردی بعد از آن خدای تبارک و تعالی خویش را وصف نمود بنامی چند بجهت دعاء و خواندن آن جناب خلائق را بسوی اینکه او را باین نامها بخوانند زیرا که ایشان را آفرید و بایشان فرمود که در بندگی او مشغول باشند و ایشان را امتحان فرمود و مبتلی گردانید چه اگر نامی نداشت خواندن و بندگی ممکن نبود و خود را نامید بسمیع و بصیر و قادر و قائم و ناطق و ظاهر و باطن و لطف و خبیر و قوی و عزیز و حکیم و علیم و آنچه باین نامها شباهت داشته باشد پس چون غالیان که از حد درگذشته‌اند یا دشمنان و تکذیب‌کنندگان ما از نامهای خدا این را دیدند و حال آنکه از ما شنیده بودند که از جانب خدا حدیث میکردیم که چیزی مانند او نیست و هیچ خلقی در حال وصفت با او موافقت ندارد بر ما اعتراض کردند و گفتند که چون شما گمان میکنید که خدا را مثل و شبیهی نیست ما را خبر دهید که چگونه با او مشارکت نموده‌اید در نامهای نیک یا نیکوتر آن جناب و بهمه این نامها نامیده شده‌اید در این پس دلیل است بر اینکه شما مثل اوئید در همه حالاتش یا در بعضی از آنها نه بعضی دیگر زیرا که نامهای پاکیزه‌اش شما را جمع کرده و شما باین صفات متصف شده‌اید و در آن با خدا شریکید بایشان گفتیم که خدای تبارک و تعالی چند نامی از نامهای خود را بر سبیل الزام ببندگانش شناسانیده و تعلیم فرموده با اختلاف معانی این نامها که بر او و ایشان اطلاق می‌شود و این اختلاف چنانست که یک نام دو معنی مختلف را جمع میکند و دلیل بر این گفته مردمان است که در نزد ایشان جائز و شائع است و این طریقه همانست که خدا خلق خود را بآن خطاب فرموده و با ایشان با آنچه میفهمند تکلم نموده تا آنکه حجتی باشد بر ایشان در باب ضائع کردن آنچه را که ضائع کردند و گاهست که مردی را کلب و حمار و ثور و سکره و علقمه و اسد میگویند چه این اعلام در میانه عرب شائع بوده و هست و هر یک از اینها بر خلاف معنی آن و خلاف اوصاف آنست چه این نامها واقع نشده‌اند بر معانی خویش که بر آنها بنا شده‌اند و واضع لغت عرب این الفاظ را از برای آنها وضع نموده و استعمال فرموده زیرا که کلب در اصل لغت بمعنی سگست و حمار بمعنی خر و ثور بمعنی گاو یا گاو نر و سکره بمعنی پارچه شکر و علقمه بمعنی پارچه چیز تلخ یا درخت حنظل یا درخت تلخ و اسد بمعنی شیر است و آدمی شیر و سگ نیست و همچنین سائر آنچه مذکور گردید پس این را بفهم خدا تو را رحمت کند و جز این نیست که خدا بعلم یعنی عالم نامیده می‌شود بجهت غیر علمی که حادث باشد و عارض او گردیده باشد که بواسطه آن چیزها را دانسته باشد و بسبب آن بر حفظ و نگاهداری آنچه از امرش که باو رو آورد و بر نظر و تفکر در خلق کردن خلائقی که آفریده و در فاسد کردن آنچه فانی گردیده از خلائقی که درگذشته‌اند از آنچه اگر آن علم را نزد او حاضر نباشد و از او غائب و پنهان باشد جاهل و ضعیف باشد استعانت و یاری جسته باشد چنان که ما اگر علمای خلق را ببینیم که بعلم یعنی عالم نامیده شده‌اند میدانیم که بجهت علمی است که حادث شده زیرا که در باب آن جاهل بودند و بعلم حادثی عالم شده‌اند و بسا است که علم بچیزها از ایشان مفارقت مینماید و باز جاهل میشوند و خدا عالم نامیده شده زیرا که همه چیز را میداند و بچیزی جاهل نیست پس اسم علم یعنی نام عالم خالق و مخلوق را جمع نموده و در آن اشتراک دارند و معنی مختلف است بوضعی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سمیع نامیده شده نه باعتبار سوراخ گوشی که در او باشد و بواسطه آن آواز را بشنود و بآن نتواند دید چنان که سوراخ گوشی که ما بآن میشنویم نمی توانیم که بآن ببینیم و لیکن خدا با این نام خبر داده است باینکه هیچ آوازی بر او پوشیده و پنهان نیست نه بطوری که ما را سمیع می‌نامند چه ما در شنیدن محتاج باین عضویم و ما را بدون آن شنیدن میسر نمیشود پس نامی شنوائی ما و خدا را جمع نموده و در آن شرکت لفظی داریم و معنی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چشم و دیدن بآن که خدا را بصیر و بینا مینامند نه باعتبار سوراخ چشمی است که داشته باشد و بآن دیده باشد چنان که ما بسوراخ چشمی که داریم می‌بینیم و بآن در غیر دیدن منتفع نمیشویم و لیکن خدا بینا است که شخصی را که باز نگریسته می‌شود بر نمیدارد پس این اسم ما و خدا را جمع نموده و معنی مختلف است آن جناب قائم است نه باین معنی که راست ایستاده باشد و بر ساق پا بر پا باشد یا سختی و رنج و انواع مشقت چنان که چیزها چنین برپا شده‌اند و لیکن این لفظ قائم خبر میدهد که خدا حفظکننده و مطلع است بر احوال خلق چنان که مردی میگوید که قائم بامر ما و آنکه متوجه اصلاح امور ما است فلانی است و خدا است که نگهبانست بر هر نفسی از آنچه میکند از نیکی و بدی و قائم در کلام مردم بمعنی باقی نیز باشد چه آن جناب را زوالی نیست و قائم نیز خبر میدهد از کفایت چنان که بمردی میگوئی که بامر پسران فلانی قائم باش یعنی مهمات ایشان را کفایت کن و قائم از ما گروه خلائق بر ساق پا ایستاده باشد پس این اسم ما را جمع نموده و معنی ما را جمع نکرده و در آن با خدا اشتراکی نداریم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لطیف در باب خدا بمعنی کمی و لاغری و کوچکی نیست چنان که در خلائق است و لیکن معنی لطف آن جناب آنست که علم و قدرت و حکم او در همه چیز نفوذ کرده و در کوچک و بزرگ آن جاری و روانست و ممتنع است که او را ادراک نمایند چون قول تو لطف عنی هذا الامر یعنی بامر فلانی پی نبردم و لطف فلان فی مذهبه و قوله یعنی کسی بمذهب و اعتقاد و طریقه فلانی پی نتواند برد و همین قول تو را خبر میدهد که عقل در آن بجهت دوری از فهم چشم فرو خوابانیده و آن را نمی‌بیند و بآنچه مطلوب است نمیرسد و نهایت عمق و لطافت بهمرسانیده که وهم و خیال درک آن نمیتواند نمود پس همچنین خدای تبارک و تعالی لطافت دارد از آنکه او را بحد و اندازه درک نمایند یا او را بوصفی تعریف کنند و لطافتی که ما داریم کوچکی و کمی است پس این اسم ما را جمع نموده و معنی مختلف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خبیر در باب خدا بمعنی آنست که چیزی از او پوشیده نباشد و از او فوت نشود نه بجهت تجربه و اعتبار که باندیشه و فکر در پی آن که رفته باشد زیرا که در نزد تجربه و اعتبار دو علم است یکی تجربی که ضروری و بدیهی است و دیگری اعتباری که بفکر احتیاج دارد و اگر چنان که تجربه و اعتبار نمیبودند چیزی را نمیدانست زیرا که هر که چنین باشد جاهل خواهد بود و خدای تبارک و تعالی همیشه بآنچه آفریده خیبر و آگاه بوده و میباشد و خیبر از مردمان آنست که بعد از جهل خبیر و آگاه شده باشد و متعلم است که از تعلیم و تجربه و امتحان چیزی می‌آموزد و این اسم ما را جمع نموده و معنی مختلف است و اما ظاهر در باب خدا نه از این راهست که بر بالای چیزها بر آمده باشد بآن که در بالای آن سوار شده باشد یا بر آن نشسته باشد یا با علی مرتبه آن بالا رفته باشد و لیکن ظهورش بجهت قهر و غلبه او بر همه چیز است و قدرتی که بر آنها دارد چه همگی مقهور قدرت اویند چنان که مردی میگوید که ظهرت علی اعدائی یعنی بر دشمنانم غالب شدم و اظهرنی الله علی خصمی یعنی خدا مرا بر دشمنم غالب گردانید و لهذا حضرت در بیان معنی این دو عبارت فرموده که این قائل خبر میدهد از فیروزی و غلبه خویش پس همچنین است ظهور خدا بر دشمنان و ظهور خدا را وجهی دیگر است و آن اینست که خدا ظاهر و آشکار است برای آنکه او را اراده نماید و چیزی بر او پوشیده و پنهان نیست و تدبیر میفرماید هر چه را که آفریده پس کدام ظاهری از خدای تبارک و تعالی ظاهرتر و روشن‌تر است زیرا که تو در هر جا که رو آوری غیر از صنعت او چیزی را مشاهده ننمائی و از آثار قدرتش آنقدر در تو هست که تو را بس باشد و احتیاج بغیر آن نداشته باشی و ظاهر از ما آنست که بخود آشکارا باشد و آنکه او را بحدش بشناسند پس این اسم ما را جمع کرده و معنی ما را جمع نکرده اما باطن در باب خدا نه بمعنی زیر چیزی پنهان‌شدنست بطوری که در آن فرو رفته باشد و لیکن این وصف نسبت بآن جناب باین معنی است که علم و حفظ و تدبیرش در باطن همه چیز سرایت فرموده چنان که قائل میگوید که ابطنته یعنی بآن آگاهی بهم رسانیدم و راز پوشیده او را دانستم و باطن نسبت بما آنست که در چیزی ناپیدا شده و در پرده رفته باشد و این اسم ما را جمع کرده و معنی مختلف است</w:t>
      </w:r>
      <w:r>
        <w:rPr>
          <w:rFonts w:eastAsia="IRNazanin" w:cs="IRNazanin"/>
          <w:color w:val="111111"/>
          <w:sz w:val="28"/>
          <w:szCs w:val="28"/>
          <w:rtl w:val="true"/>
          <w:lang w:bidi="fa-IR"/>
        </w:rPr>
        <w:t>.</w:t>
      </w:r>
      <w:bookmarkStart w:id="893" w:name="pg2576_15679"/>
    </w:p>
    <w:p>
      <w:pPr>
        <w:pStyle w:val="BookText"/>
        <w:rPr/>
      </w:pPr>
      <w:bookmarkEnd w:id="893"/>
      <w:r>
        <w:rPr>
          <w:rFonts w:ascii="IRNazanin" w:hAnsi="IRNazanin" w:eastAsia="IRNazanin"/>
          <w:color w:val="111111"/>
          <w:sz w:val="28"/>
          <w:sz w:val="28"/>
          <w:szCs w:val="28"/>
          <w:rtl w:val="true"/>
          <w:lang w:bidi="fa-IR"/>
        </w:rPr>
        <w:t>اما قاهر در باب خدا نه باین معنی است که بچاره و حیله و زحمت و آمیزش و خلطت و مکر بر کسی غالب شود چنان که بعضی از بندگان بر بعضی باین اسباب و آلت غالب میشوند و مغلوب از ایشان غالب می‌شود و غالب مغلوب میگردد و لیکن این وصف نسبت بخدای تبارک و تعالی باین معنی است که فاعل و خالق همه چیز است و تمام آنچه آفریده جامه خواری و فروتنی از برای او بر خود پوشیده همه مقهور و مغلوب قدرت اویند و نمیتوانند که امتناع کنند و قبول ننمایند آنچه را که نسبت بایشان اراده فرموده و یک چشم بر همزدن از او بیرون نمیرود آن سلطنتی که دارد بوضعی که بهر چه میگوید که باش میباشد و قاهر نسبت بما بآن معنی است که ذکر کردم و وصف نمودم پس اسم را جمع نمودیم و معنی مختلف است و همه نامهای خدا چنین است و هر چند که ما تمام آنها را جمع نمودیم و نام نبرده باشیم زیرا که گاهست که اعتبار اکتفاء میکند بچیزی که ما بسوی تو افکندیم و تو را تعلیم نمودیم و خدایا یاور تو و یاور ما است در ارشاد و توفیق ما و تو</w:t>
      </w:r>
      <w:r>
        <w:rPr>
          <w:rFonts w:eastAsia="IRNazanin" w:cs="IRNazanin"/>
          <w:color w:val="111111"/>
          <w:sz w:val="28"/>
          <w:szCs w:val="28"/>
          <w:rtl w:val="true"/>
          <w:lang w:bidi="fa-IR"/>
        </w:rPr>
        <w:t>.</w:t>
      </w:r>
    </w:p>
    <w:p>
      <w:pPr>
        <w:pStyle w:val="Heading4"/>
        <w:numPr>
          <w:ilvl w:val="3"/>
          <w:numId w:val="1"/>
        </w:numPr>
        <w:rPr/>
      </w:pPr>
      <w:bookmarkStart w:id="894" w:name="__RefHeading___Toc107466_1395250215"/>
      <w:bookmarkStart w:id="895" w:name="_Toc341"/>
      <w:bookmarkEnd w:id="894"/>
      <w:r>
        <w:rPr>
          <w:rtl w:val="true"/>
        </w:rPr>
        <w:t xml:space="preserve">حدیث </w:t>
      </w:r>
      <w:r>
        <w:rPr/>
        <w:t>3</w:t>
      </w:r>
      <w:bookmarkEnd w:id="89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قَالَ حَدَّثَنَا عَلِیُّ بْنُ مُحَمَّدٍ عَنْ صَالِحِ بْنِ أَبِی حَمَّادٍ عَنِ الْحُسَیْنِ بْنِ یَزِیدَ عَنِ الْحَسَنِ بْنِ عَلِیِّ بْنِ أَبِی حَمْزَةَ عَنْ إِبْرَاهِیمَ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 اسْماً بِالْحُرُوفِ وَ هُوَ عَزَّ وَ جَلَّ بِالْحُرُوفِ غَیْرُ مَنْعُوتٍ</w:t>
      </w:r>
      <w:r>
        <w:rPr>
          <w:rStyle w:val="FootnoteAnchor"/>
          <w:rtl w:val="true"/>
        </w:rPr>
        <w:footnoteReference w:id="53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بِاللَّفْظِ غَیْرُ مُنْطَقٍ وَ بِالشَّخْصِ غَیْرُ مُجَسَّدٍ وَ بِالتَّشْبِیهِ غَیْرُ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بِاللَّوْنِ غَیْرُ مَصْبُوغٍ مَنْفِیٌّ عَنْهُ الْأَقْطَارُ مُبَعَّدٌ عَنْهُ الْحُدُودُ مَحْجُوبٌ عَنْهُ حِسُّ کُلِّ مُتَوَهِّمٍ مُسْتَتِرٌ غَیْرُ مَسْتُورٍ فَجَعَلَهُ کَلِمَةً تَامَّةً عَلَی أَرْبَعَةِ أَجْزَاءٍ مَعاً لَیْسَ مِنْهَا وَاحِدٌ قَبْلَ الْآخَرِ فَأَظْهَرَ مِنْهَا ثَلَاثَةَ أَسْمَاءٍ لِفَاقَةِ الْخَلْقِ إِلَیْهَا</w:t>
      </w:r>
      <w:r>
        <w:rPr>
          <w:rStyle w:val="FootnoteAnchor"/>
          <w:rtl w:val="true"/>
        </w:rPr>
        <w:footnoteReference w:id="532"/>
      </w:r>
      <w:r>
        <w:rPr>
          <w:rFonts w:ascii="Amiri" w:hAnsi="Amiri" w:eastAsia="Amiri" w:cs="Amiri"/>
          <w:color w:val="111111"/>
          <w:sz w:val="28"/>
          <w:sz w:val="28"/>
          <w:szCs w:val="28"/>
          <w:rtl w:val="true"/>
          <w:lang w:bidi="ar-SA"/>
        </w:rPr>
        <w:t>وَ حَجَبَ وَاحِداً مِنْهَا وَ هُوَ الِاسْمُ الْمَکْنُونُ الْمَخْزُونُ بِهَذِهِ الْأَسْمَاءِ الثَّلَاثَةِ الَّتِی أُظْهِرَتْ فَالظَّاهِرُ هُوَ اللَّهُ تَبَارَکَ وَ تَعَالَی وَ سَخَّرَ سُبْحَانَهُ لِکُلِّ اسْمٍ مِنْ هَذِهِ أَرْبَعَةَ أَرْکَانٍ</w:t>
      </w:r>
      <w:r>
        <w:rPr>
          <w:rStyle w:val="FootnoteAnchor"/>
          <w:rtl w:val="true"/>
        </w:rPr>
        <w:footnoteReference w:id="533"/>
      </w:r>
      <w:r>
        <w:rPr>
          <w:rFonts w:ascii="Amiri" w:hAnsi="Amiri" w:eastAsia="Amiri" w:cs="Amiri"/>
          <w:color w:val="111111"/>
          <w:sz w:val="28"/>
          <w:sz w:val="28"/>
          <w:szCs w:val="28"/>
          <w:rtl w:val="true"/>
          <w:lang w:bidi="ar-SA"/>
        </w:rPr>
        <w:t xml:space="preserve">فَذَلِکَ اثْنَا عَشَرَ رُکْناً ثُمَّ خَلَقَ لِکُلِّ رُکْنٍ مِنْهَا ثَلَاثِینَ اسْماً فِعْلًا مَنْسُوباً إِلَیْهَا </w:t>
      </w:r>
      <w:r>
        <w:rPr>
          <w:rStyle w:val="FootnoteAnchor"/>
          <w:rtl w:val="true"/>
        </w:rPr>
        <w:footnoteReference w:id="534"/>
      </w:r>
      <w:r>
        <w:rPr>
          <w:rFonts w:ascii="Amiri" w:hAnsi="Amiri" w:eastAsia="Amiri" w:cs="Amiri"/>
          <w:color w:val="111111"/>
          <w:sz w:val="28"/>
          <w:sz w:val="28"/>
          <w:szCs w:val="28"/>
          <w:rtl w:val="true"/>
          <w:lang w:bidi="ar-SA"/>
        </w:rPr>
        <w:t xml:space="preserve">فَ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الْبارِئُ الْمُصَوِّرُ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الْقَیُّومُ لا تَأْخُذُهُ سِنَةٌ وَ لا نَوْمٌ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الْعَلِیمُ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السَّمِیعُ الْبَصِیرُ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الْعَزِیزُ الْجَبَّارُ الْمُتَکَبِّرُ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الْعَلِیُّ الْعَظِیمُ الْمُقْتَدِرُ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الْمُؤْمِنُ الْمُهَیْمِنُ الْبَارِئُ </w:t>
      </w:r>
      <w:r>
        <w:rPr>
          <w:rStyle w:val="FootnoteAnchor"/>
          <w:rtl w:val="true"/>
        </w:rPr>
        <w:footnoteReference w:id="535"/>
      </w:r>
      <w:r>
        <w:rPr>
          <w:rFonts w:ascii="Amiri" w:hAnsi="Amiri" w:eastAsia="Amiri" w:cs="Amiri"/>
          <w:color w:val="111111"/>
          <w:sz w:val="28"/>
          <w:sz w:val="28"/>
          <w:szCs w:val="28"/>
          <w:rtl w:val="true"/>
          <w:lang w:bidi="ar-SA"/>
        </w:rPr>
        <w:t>الْمُنْشِئُ الْبَدِیعُ الرَّفِیعُ الْجَلِیلُ الْکَرِیمُ الرَّزَّاقُ الْمُحْیِی الْمُمِیتُ الْبَاعِثُ الْوَارِثُ فَهَذِهِ الْأَسْمَاءُ وَ مَا کَانَ مِنَ الْأَسْمَاءِ الْحُسْنَی حَتَّی تُتِمَّ ثَلَاثَمِائَةٍ وَ سِتِّینَ اسْماً فَهِیَ نِسْبَةٌ لِهَذِهِ الْأَسْمَاءِ الثَّلَاثَةِ وَ هَذِهِ الْأَسْمَاءُ الثَّلَاثَةُ أَرْکَانٌ وَ حُجُبٌ لِلِاسْمِ الْوَاحِدِ الْمَکْنُونِ الْمَحْزُونِ بِهَذِهِ الْأَسْمَاءِ الثَّلَاثَةِ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گفت که حدیث کرد ما را علی بن محمد از صالح بن ابی حماد از حسین بن یزید از حسین بن علی بن ابی حمزه از ابراهیم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تبارک و تعالی نامها را بحروف آفرید و آن جناب عز و جل بحرفها منعوت نبود و بدون آنکه بلفظی تلفظ کند یا جسدی داشته باشد کامل در مرتبه جسمیت که سیاهی آن از دور نمایان باشد و موصوف نبود بتشبیه که کسی او را بچیزی تشبیه کند و برنگی رنگ نشده بود و گوشه و کنارها از او برده شده و اندازه‌ها از او دور شده بود و حس و شعور هر صاحب توهمی از او پوشیده و پنهانی بود که پوشیده نبود چه کنه ذات و حقیقتش از خلق پنهان و آثارش هویدا و ظاهر است یا آنکه در کمال پنهانی نهایت ظهور دارد و میتواند که همه اینها بیان احوال آن نام مخلوق باشد بنا بر آنچه در بعضی از نسخ کافی است از افراد نام نه بنا بر آنچه در بعضی از نسخها است چون تمام نسخ توحید از ذکر نامها بجای نام و مؤید اول است آنچه بعد از این مذکور است که پس آن نام را کلمه تمام و سخن کاملی گردانید که مشتمل بود بر چهار جزء که هر یک از آن اجزاء نامی است با هم که یکی از آنها پیش از دیگری نبود پس سه نام از آن نامها را ظاهر گردانید بجهت احتیاج خلائق بسوی آنها و یک نام از آن نامها را محجوب و مستور ساخت و آن نامی است پوشیده از نظر جمیع خلائق که در خزانه علم خدا است که غیر از او کسی آن را نمیداند و این نامهای سه‌گانه که ظاهر شدند آنچه در میانه آنها کمال ظهور دارد لفظ الله است تبارک و تعالی و حق سبحانه از برای هر نامی از این نامها چهار رکن را رام و مسخر گردانید پس آنچه مذکور شده دوازده رکن می‌شود که از ضرب سه در چهار و یا چهار در سه بهم میرسد بعد از آن از برای هر رکنی از این رکنهای دوازده‌گانه سی نام را آفرید که هر یک از آنها دلالت میکند بر فعلی از افعال او که بآن رکنها منسوبند و مجموع سیصد و شصت نام می‌شود و آن رحمان است و رحیم و ملک و قدوس و خالق و باری و مصور و حی و قیوم و لا تأخذه سنة و لا نوم و علیم و خبیر و سمیع و بصیر و حکیم و عزیز و جبار و متکبر و علی و عظیم و مقتدر و قادر و سلام و مؤمن و مهیمن و باری و منشی و بدیع و رفیع و جلیل و کریم و رازق و محیی و ممیت و باعث و وارث پس این نامها و آنچه از نامهای نیکو یا نیکوتر آن جناب باشد غیر از اینها تا آنکه سیصد و شصت نام تمام شود همه باین نامهای سه‌گانه منسوبند و این نامهای سه‌گانه ارکانند و آن یک نام مکنون و مخزون بواسطه این نامهای سه‌گانه و ظهور و کفایت اینها محجوب و مستور شده و این معنی فرموده خدای تعالی است</w:t>
      </w:r>
      <w:r>
        <w:rPr>
          <w:rFonts w:eastAsia="IRNazanin" w:cs="IRNazanin"/>
          <w:color w:val="111111"/>
          <w:sz w:val="28"/>
          <w:szCs w:val="28"/>
          <w:rtl w:val="true"/>
          <w:lang w:bidi="fa-IR"/>
        </w:rPr>
        <w:t>.</w:t>
      </w:r>
      <w:bookmarkStart w:id="896" w:name="pg2576_15682"/>
    </w:p>
    <w:p>
      <w:pPr>
        <w:pStyle w:val="BookText"/>
        <w:rPr/>
      </w:pPr>
      <w:bookmarkEnd w:id="896"/>
      <w:r>
        <w:rPr>
          <w:rFonts w:ascii="IRNazanin" w:hAnsi="IRNazanin" w:eastAsia="IRNazanin"/>
          <w:color w:val="111111"/>
          <w:sz w:val="28"/>
          <w:sz w:val="28"/>
          <w:szCs w:val="28"/>
          <w:rtl w:val="true"/>
          <w:lang w:bidi="fa-IR"/>
        </w:rPr>
        <w:t>که قُلِ ادْعُوا اللَّهَ أَوِ ادْعُوا الرَّحْمنَ أَیًّا ما تَدْعُوا فَلَهُ الْأَسْماءُ الْحُسْنی که ترجمه آن گذشت</w:t>
      </w:r>
      <w:r>
        <w:rPr>
          <w:rFonts w:eastAsia="IRNazanin" w:cs="IRNazanin"/>
          <w:color w:val="111111"/>
          <w:sz w:val="28"/>
          <w:szCs w:val="28"/>
          <w:rtl w:val="true"/>
          <w:lang w:bidi="fa-IR"/>
        </w:rPr>
        <w:t>.</w:t>
      </w:r>
    </w:p>
    <w:p>
      <w:pPr>
        <w:pStyle w:val="Heading4"/>
        <w:numPr>
          <w:ilvl w:val="3"/>
          <w:numId w:val="1"/>
        </w:numPr>
        <w:rPr/>
      </w:pPr>
      <w:bookmarkStart w:id="897" w:name="__RefHeading___Toc107468_1395250215"/>
      <w:bookmarkStart w:id="898" w:name="_Toc342"/>
      <w:bookmarkEnd w:id="897"/>
      <w:r>
        <w:rPr>
          <w:rtl w:val="true"/>
        </w:rPr>
        <w:t xml:space="preserve">حدیث </w:t>
      </w:r>
      <w:r>
        <w:rPr/>
        <w:t>4</w:t>
      </w:r>
      <w:bookmarkEnd w:id="89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الْحُسَیْنِ بْنِ عُبَیْدِ اللَّهِ عَنْ مُحَمَّدِ بْنِ عَبْدِ اللَّهِ وَ مُوسَی بْنِ عَمْرٍو وَ الْحَسَنِ بْنِ عَلِیِّ بْنِ أَبِی عُثْمَانَ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هَلْ کَانَ اللَّهُ عَارِفاً بِنَفْسِهِ قَبْلَ أَنْ یَخْلُقَ الْخَلْقَ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قُلْتُ یَرَاهَا وَ یَسْمَعُهَا قَالَ مَا کَانَ اللَّهُ مُحْتَاجاً إِلَی ذَلِکَ لِأَنَّهُ لَمْ یَکُنْ یَسْأَلُهَا وَ لَا یَطْلُبُ مِنْهَا هُوَ نَفْسُهُ وَ نَفْسُهُ هُوَ قُدْرَتُهُ نَافِذَةٌ وَ لَیْسَ یَحْتَاجُ أَنْ یُسَمِّیَ نَفْسَهُ وَ لَکِنِ اخْتَارَ لِنَفْسِهِ أَسْمَاءً لِغَیْرِهِ یَدْعُوهُ بِهَا لِأَنَّهُ إِذَا لَمْ یُدْعَ بِاسْمِهِ لَمْ یُعْرَفْ فَأَوَّلُ مَا اخْتَارَ لِنَفْسِهِ الْعَلِیُّ الْعَظِیمُ لِأَنَّهُ أَعْلَی الْأَشْیَاءِ کُلِّهَا فَمَعْنَاهُ اللَّهُ وَ اسْمُهُ الْعَلِیُّ الْعَظِیمُ هُوَ أَوَّلُ أَسْمَائِهِ لِأَنَّهُ عَلِیٌّ عَلَا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حسین بن عبد اللَّه از محمد بن عبد اللَّه و موسی بن عمرو حسن بن علی بن ابی عثمان از ابن سنان که گفت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خدا پیش از آنکه خلق را بیافریند بخود عارف بود و خود را می‌شناخت فرمود بلی عرض کردم که نفس خود را میدید و بآن سخنی را می‌شنوانید یعنی چنان که یکی از ما نفس خود را می‌بیند و گاهی با آن صحبت میدارد و او را وعده میدهد که فردا چنین میکنم و آن را فرمان میدهد که چنین کن آن جناب نیز چنین بود حضرت فرمود که باین محتاج نبود زیرا که از نفس خود سؤال نمینمود و از آن طلب نمی‌فرمود آن جناب نفس خویش و نفسش آن جناب بود و قدرتش نافذ بود و محتاج باین نبود که نفس خود را بنامی بنامد و لیکن از برای خودش نامی چند را از برای غیر خویش برگزید که غیرش او را بآن نامها بخواند زیرا که هر گاه بنامش خوانده نشود شناخته نخواهد شد پس اول چیزی که از برای خودش برگزید علی عظیم بود یعنی برتر از حد وهم و بزرگتر از اندیشه فهم زیرا که آن جناب از همه چیز برتر است و بر همه برتری دارد پس معنیش اللَّه و ذات مقدس است و نامش علی عظیم و آن اول نامهای او است زیرا که آن جناب بر هر چیزی برتری گرفته</w:t>
      </w:r>
      <w:r>
        <w:rPr>
          <w:rFonts w:eastAsia="IRNazanin" w:cs="IRNazanin"/>
          <w:color w:val="111111"/>
          <w:sz w:val="28"/>
          <w:szCs w:val="28"/>
          <w:rtl w:val="true"/>
          <w:lang w:bidi="fa-IR"/>
        </w:rPr>
        <w:t>.</w:t>
      </w:r>
      <w:bookmarkStart w:id="899" w:name="pg2576_15683"/>
    </w:p>
    <w:p>
      <w:pPr>
        <w:pStyle w:val="Heading4"/>
        <w:numPr>
          <w:ilvl w:val="3"/>
          <w:numId w:val="1"/>
        </w:numPr>
        <w:rPr/>
      </w:pPr>
      <w:bookmarkStart w:id="900" w:name="__RefHeading___Toc107470_1395250215"/>
      <w:bookmarkStart w:id="901" w:name="_Toc343"/>
      <w:bookmarkEnd w:id="899"/>
      <w:bookmarkEnd w:id="900"/>
      <w:r>
        <w:rPr>
          <w:rtl w:val="true"/>
        </w:rPr>
        <w:t xml:space="preserve">حدیث </w:t>
      </w:r>
      <w:r>
        <w:rPr/>
        <w:t>5</w:t>
      </w:r>
      <w:bookmarkEnd w:id="90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الِاسْمِ مَا هُوَ قَالَ صِفَةٌ لِمَوْصُوفٍ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اسناد از محمد بن سنان روایت است که گفت از آن حضرت سؤال کردم از اسم خدا که آن چیست فرمود صفتی است از برای موصوف یعنی نشانه از برای مسمی</w:t>
      </w:r>
      <w:r>
        <w:rPr>
          <w:rFonts w:eastAsia="IRNazanin" w:cs="IRNazanin"/>
          <w:color w:val="111111"/>
          <w:sz w:val="28"/>
          <w:szCs w:val="28"/>
          <w:rtl w:val="true"/>
          <w:lang w:bidi="fa-IR"/>
        </w:rPr>
        <w:t>.</w:t>
      </w:r>
    </w:p>
    <w:p>
      <w:pPr>
        <w:pStyle w:val="Heading4"/>
        <w:numPr>
          <w:ilvl w:val="3"/>
          <w:numId w:val="1"/>
        </w:numPr>
        <w:rPr/>
      </w:pPr>
      <w:bookmarkStart w:id="902" w:name="__RefHeading___Toc107472_1395250215"/>
      <w:bookmarkStart w:id="903" w:name="_Toc344"/>
      <w:bookmarkEnd w:id="902"/>
      <w:r>
        <w:rPr>
          <w:rtl w:val="true"/>
        </w:rPr>
        <w:t xml:space="preserve">حدیث </w:t>
      </w:r>
      <w:r>
        <w:rPr/>
        <w:t>6</w:t>
      </w:r>
      <w:bookmarkEnd w:id="90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عَنْ مُحَمَّدِ بْنِ إِسْمَاعِیلَ عَنْ بَعْضِ أَصْحَابِهِ عَنْ بَکْرِ بْنِ صَالِحٍ عَنْ عَلِیِّ بْنِ الْحَسَنِ بْنِ مُحَمَّدٍ عَنْ خَالِدِ بْنِ یَزِیدَ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غَیْرُ اللَّهِ وَ کُلُّ شَیْ‌ءٍ وَقَعَ عَلَیْهِ اسْمُ شَیْ‌ءٍ فَهُوَ مَخْلُوقٌ مَا خَلَا اللَّهَ فَأَمَّا مَا عَبَّرَتْهُ الْأَلْسُنُ أَوْ مَا عَمِلَتْهُ الْأَیْدِی فَهُوَ مَخْلُوقٌ وَ اللَّهُ غَایَةُ مَنْ غَایَاهُ وَ الْمُغَیَّا غَیْرُ الْغَایَةِ وَ الْغَایَةُ مَوْصُوفَةٌ وَ کُلُّ مَوْصُوفٍ مَصْنُوعٌ وَ صَانِعُ الْأَشْیَاءِ غَیْرُ مَوْصُوفٍ بِحَدٍّ مُسَمًّی لَمْ یَتَکَوَّنْ فَتُعْرَفَ کَیْنُونَتُهُ بِصُنْعِ غَیْرِهِ وَ لَمْ یَتَنَاهَ إِلَی غَایَةٍ إِلَّا کَانَتْ غَیْرَهُ لَا یَذِلُّ</w:t>
      </w:r>
      <w:r>
        <w:rPr>
          <w:rStyle w:val="FootnoteAnchor"/>
          <w:rtl w:val="true"/>
        </w:rPr>
        <w:footnoteReference w:id="538"/>
      </w:r>
      <w:r>
        <w:rPr>
          <w:rFonts w:ascii="Amiri" w:hAnsi="Amiri" w:eastAsia="Amiri" w:cs="Amiri"/>
          <w:color w:val="111111"/>
          <w:sz w:val="28"/>
          <w:sz w:val="28"/>
          <w:szCs w:val="28"/>
          <w:rtl w:val="true"/>
          <w:lang w:bidi="ar-SA"/>
        </w:rPr>
        <w:t>مَنْ فَهِمَ هَذَا الْحُکْمَ أَبَداً وَ هُوَ التَّوْحِیدُ الْخَالِصُ فَارْعَوْهُ وَ صَدِّقُوهُ وَ تَفَهَّمُوهُ بِإِذْنِ اللَّهِ مَنْ زَعَمَ أَنَّهُ یَعْرِفُ اللَّهَ بِحِجَابٍ أَوْ بِصُورَةٍ أَوْ بِمِثَالٍ فَهُوَ مُشْرِکٌ لِأَنَّ الْحِجَابَ وَ الْمِثَالَ وَ الصُّورَةَ غَیْرُهُ وَ إِنَّمَا هُوَ وَاحِدٌ مُوَحَّدٌ دفَکَیْفَ یُوَحِّدُ مَنْ زَعَمَ أَنَّهُ عَرَفَهُ بِغَیْرِهِ وَ إِنَّمَا عَرَفَ اللَّهَ مَنْ عَرَفَهُ بِاللَّهِ وَ مَنْ لَمْ یَعْرِفْهُ بِهِ فَلَیْسَ یَعْرِفُهُ إِنَّمَا یَعْرِفُ غَیْرَهُ لَیْسَ بَیْنَ الْخَالِقِ وَ الْمَخْلُوقِ شَیْ‌ءٌ فَاللَّهُ خَالِقُ الْأَشْیَاءِ لَا مِنْ شَیْ‌ءٍ کَانَ وَ اللَّهُ یُسَمَّی بِأَسْمَائِهِ وَ هُوَ غَیْرُ أَسْمَائِهِ وَ الْأَسْمَاءُ غَیْرُهُ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bookmarkStart w:id="904" w:name="pg2576_15684"/>
    </w:p>
    <w:p>
      <w:pPr>
        <w:pStyle w:val="BookText"/>
        <w:rPr/>
      </w:pPr>
      <w:bookmarkEnd w:id="90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از محمد بن اسماعیل از بعضی از اصحابش از بکر بن صالح از علی بن حسین بن محمد از خالد بن یزید از عبد العلی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اسم خدا غیر خدا است تا قول حضرت و نامهای خدای غیر او است که در باب یازدهم بسند دیگر مذکور شد و چون در اصل معنی تفاوتی نبود لهذا بترجمه آن و حواله در اینجا اکتفاء شد</w:t>
      </w:r>
      <w:r>
        <w:rPr>
          <w:rFonts w:eastAsia="IRNazanin" w:cs="IRNazanin"/>
          <w:color w:val="111111"/>
          <w:sz w:val="28"/>
          <w:szCs w:val="28"/>
          <w:rtl w:val="true"/>
          <w:lang w:bidi="fa-IR"/>
        </w:rPr>
        <w:t>.</w:t>
      </w:r>
    </w:p>
    <w:p>
      <w:pPr>
        <w:pStyle w:val="Heading4"/>
        <w:numPr>
          <w:ilvl w:val="3"/>
          <w:numId w:val="1"/>
        </w:numPr>
        <w:rPr/>
      </w:pPr>
      <w:bookmarkStart w:id="905" w:name="__RefHeading___Toc107474_1395250215"/>
      <w:bookmarkStart w:id="906" w:name="_Toc345"/>
      <w:bookmarkEnd w:id="905"/>
      <w:r>
        <w:rPr>
          <w:rtl w:val="true"/>
        </w:rPr>
        <w:t xml:space="preserve">حدیث </w:t>
      </w:r>
      <w:r>
        <w:rPr/>
        <w:t>7</w:t>
      </w:r>
      <w:bookmarkEnd w:id="90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حَدَّثَنِی مُحَمَّدُ بْنُ بِشْرٍ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الثَّانِی ع فَسَأَلَهُ رَجُلٌ فَقَالَ أَخْبِرْنِی عَنِ الرَّبِّ تَبَارَکَ وَ تَعَالَی لَهُ أَسْمَاءٌ وَ صِفَاتٌ فِی کِتَابِهِ فَأَسْمَاؤُهُ وَ صِفَاتُهُ هِیَ هُوَ فَقَالَ أَبُو جَعْفَرٍ ع إِنَّ لِهَذَا الْکَلَامِ وَجْهَیْنِ إِنْ کُنْتَ تَقُولُ هِیَ هُوَ أَیْ إِنَّهُ ذُو عَدَدٍ وَ کَثْرَةٍ فَتَعَالَی اللَّهُ عَنْ ذَلِکَ وَ إِنْ کُنْتَ تَقُولُ لَمْ تَزَلْ هَذِهِ الصِّفَاتُ وَ الْأَسْمَاءُ فَإِنَّ لَمْ تَزَلْ یَحْتَمِلُ مَعْنَیَیْنِ فَإِنْ قُلْتَ لَمْ تَزَلْ عِنْدَهُ فِی عِلْمِهِ وَ هُوَ مُسْتَحِقُّهَا فَنَعَمْ وَ إِنْ کُنْتَ تَقُولُ لَمْ یَزَلْ تَصْوِیرُهَا وَ هِجَاؤُهَا وَ تَقْطِیعُ حُرُوفِهَا فَمَعَاذَ اللَّهِ أَنْ یَکُونَ مَعَهُ شَیْ‌ءٌ غَیْرُهُ بَلْ کَانَ اللَّهُ وَ لَا خَلْقَ ثُمَّ خَلَقَهَا وَسِیلَةً بَیْنَهُ وَ بَیْنَ خَلْقِهِ یَتَضَرَّعُونَ بِهَا إِلَیْهِ وَ یَعْبُدُونَهُ وَ هِیَ ذِکْرُهُ</w:t>
      </w:r>
      <w:r>
        <w:rPr>
          <w:rStyle w:val="FootnoteAnchor"/>
          <w:rtl w:val="true"/>
        </w:rPr>
        <w:footnoteReference w:id="540"/>
      </w:r>
      <w:r>
        <w:rPr>
          <w:rFonts w:ascii="Amiri" w:hAnsi="Amiri" w:eastAsia="Amiri" w:cs="Amiri"/>
          <w:color w:val="111111"/>
          <w:sz w:val="28"/>
          <w:sz w:val="28"/>
          <w:szCs w:val="28"/>
          <w:rtl w:val="true"/>
          <w:lang w:bidi="ar-SA"/>
        </w:rPr>
        <w:t>وَ کَانَ اللَّهُ وَ لَا ذِکْرَ وَ الْمَذْکُورُ بِالذِّکْرِ هُوَ اللَّهُ الْقَدِیمُ الَّذِی لَمْ یَزَلْ وَ الْأَسْمَاءُ وَ الصِّفَاتُ مَخْلُوقَاتُ الْمَعَانِی وَ الْمَعْنِیُّ بِهَا هُوَ اللَّهُ الَّذِی لَا یَلِیقُ بِهِ الِاخْتِلَافُ وَ الِائْتِلَافُ</w:t>
      </w:r>
      <w:r>
        <w:rPr>
          <w:rStyle w:val="FootnoteAnchor"/>
          <w:rtl w:val="true"/>
        </w:rPr>
        <w:footnoteReference w:id="54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یَخْتَلِفُ وَ یَأْتَلِفُ الْمُتَجَزِّئُ فَلَا یُقَالُ اللَّهُ مُؤْتَلِفٌ وَ لَا اللَّهُ کَثِیرٌ وَ لَا قَلِیلٌ وَ لَکِنَّهُ الْقَدِیمُ فِی ذَاتِهِ لِأَنَّ مَا سِوَی الْوَاحِدِ مُتَجَزِّئٌ وَ اللَّهُ وَاحِدٌ لَا مُتَجَزِّئٌ وَ لَا مُتَوَهَّمٌ بِالْقِلَّةِ وَ الْکَثْرَةِ وَ کُلُّ مُتَجَزِّئٍ وَ مُتَوَهَّمٍ بِالْقِلَّةِ وَ الْکَثْرَةِ فَهُوَ مَخْلُوقٌ دَالُّ عَلَی خَالِقٍ لَهُ فَقَوْلُکَ إِنَّ اللَّهَ قَدِیرٌ خَبَّرْتَ أَنَّهُ لَا یُعْجِزُهُ شَیْ‌ءٌ فَنَفَیْتَ بِالْکَلِمَةِ الْعَجْزَ وَ جَعَلْتَ الْعَجْزَ سِوَاهُ وَ کَذَلِکَ قَوْلُکَ عَالِمٌ إِنَّمَا نَفَیْتَ بِالْکَلِمَةِ الْجَهْلَ وَ جَعَلْتَ الْجَهْلَ سِوَاهُ فَإِذَا أَفْنَی اللَّهُ الْأَشْیَاءَ أَفْنَی الصُّوَرَ وَ الْهِجَاءَ وَ لَا یَنْقَطِعُ </w:t>
      </w:r>
      <w:r>
        <w:rPr>
          <w:rStyle w:val="FootnoteAnchor"/>
          <w:rtl w:val="true"/>
        </w:rPr>
        <w:footnoteReference w:id="542"/>
      </w:r>
      <w:r>
        <w:rPr>
          <w:rFonts w:ascii="Amiri" w:hAnsi="Amiri" w:eastAsia="Amiri" w:cs="Amiri"/>
          <w:color w:val="111111"/>
          <w:sz w:val="28"/>
          <w:sz w:val="28"/>
          <w:szCs w:val="28"/>
          <w:rtl w:val="true"/>
          <w:lang w:bidi="ar-SA"/>
        </w:rPr>
        <w:t>وَ لَا یَزَالُ مَنْ لَمْ یَزَلْ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کَیْفَ سُمِّیَ رَبُّنَا سَمِیعاً قَالَ لِأَنَّهُ لَا یَخْفَی عَلَیْهِ مَا یُدْرَکُ بِالْأَسْمَاعِ وَ لَمْ نَصِفْهُ بِالسَّمْعِ الْمَعْقُولِ فِی الرَّأْسِ وَ کَذَلِکَ سَمَّیْنَاهُ بَصِیراً لِأَنَّهُ لَا یَخْفَی عَلَیْهِ مَا یُدْرَکُ بِالْأَبْصَارِ مِنْ لَوْنٍ وَ شَخْصٍ وَ غَیْرِ ذَلِکَ وَ لَمْ نَصِفْهُ بِنَظَرِ لَحْظِ الْعَیْنِ وَ کَذَلِکَ سَمَّیْنَاهُ لَطِیفاً لِعِلْمِهِ بِالشَّیْ‌ءِ اللَّطِیفِ مِثْلِ الْبَعُوضَةِ وَ أَحْقَرَ مِنْ ذَلِکَ وَ مَوْضِعِ الشَّقِّ مِنْهَا وَ الْعَقْلِ</w:t>
      </w:r>
      <w:r>
        <w:rPr>
          <w:rStyle w:val="FootnoteAnchor"/>
          <w:rtl w:val="true"/>
        </w:rPr>
        <w:footnoteReference w:id="543"/>
      </w:r>
      <w:r>
        <w:rPr>
          <w:rFonts w:ascii="Amiri" w:hAnsi="Amiri" w:eastAsia="Amiri" w:cs="Amiri"/>
          <w:color w:val="111111"/>
          <w:sz w:val="28"/>
          <w:sz w:val="28"/>
          <w:szCs w:val="28"/>
          <w:rtl w:val="true"/>
          <w:lang w:bidi="ar-SA"/>
        </w:rPr>
        <w:t>وَ الشَّهْوَةِ وَ السِّفَادِ وَ الْحَدَبِ عَلَی نَسْلِهَا وَ إِفْهَامِ بَعْضِهَا عَنْ بَعْضٍ وَ نَقْلِهَا الطَّعَامَ وَ الشَّرَابَ إِلَی أَوْلَادِهَا فِی الْجِبَالِ وَ الْمَفَاوِزِ وَ الْأَوْدِیَةِ وَ الْقِفَارِ فَعَلِمْنَا أَنَّ خَالِقَهَا لَطِیفٌ بِلَا کَیْفٍ وَ إِنَّمَا الْکَیْفِیَّةُ لِلْمَخْلُوقِ الْمُکَیَّفِ وَ کَذَلِکَ سُمِّیَ رَبُّنَا قَوِیّاً لَا بِقُوَّةِ الْبَطْشِ الْمَعْرُوفِ مِنَ الْمَخْلُوقِ وَ لَوْ کَانَ قُوَّتُهُ قُوَّةَ الْبَطْشِ الْمَعْرُوفِ مِنَ الْخَلْقِ لَوَقَعَ التَّشْبِیهُ وَ لَاحْتَمَلَ الزِّیَادَةَ وَ مَا احْتَمَلَ الزِّیَادَةَ احْتَمَلَ النُّقْصَانَ وَ مَا کَانَ نَاقِصاً کَانَ غَیْرَ قَدِیمٍ وَ مَا کَانَ غَیْرَ قَدِیمٍ کَانَ عَاجِزاً فَرَبُّنَا تَبَارَکَ وَ تَعَالَی لَا شِبْهَ لَهُ وَ لَا ضِدَّ وَ لَا نِدَّ وَ لَا کَیْفَ وَ لَا نِهَایَةَ وَ لَا أَقْطَارَ مُحَرَّمٌ عَلَی الْقُلُوبِ أَنْ تُمَثِّلَهُ وَ عَلَی الْأَوْهَامِ أَنْ تَحُدَّهُ وَ عَلَی الضَّمَائِرِ أَنْ تُکَیِّفَهُ جَلَّ عَنْ أَدَاةِ خَلْقِهِ وَ سِمَاتِ بَرِیَّتِهِ وَ تَعَالَی عَنْ ذَلِکَ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مرا محمد بن بشیر از ابو هاشم جعفری که گفت در نزد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مردی از آن حضرت سؤال نمود و عرض کرد که مرا خبر ده از پروردگار عالم تبارک و تعالی که او را نامها و صفاتی چند است در کتابش که قرآنست که آیا آن نامها و صفاتش خود آن جناب است 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سخن دو وجه دارد اگر میگوئی که اینها اویند باین معنی که خدا صاحب عدد و کثرت است خدا از این برتر است و اگر میگوئی که این صفات و نامها همیشه بوده‌اند این لفظ همیشه دو معنی را احتمال دارد پس اگر بگوئی که همیشه اینها در نزد خدا در علمش بوده‌اند و آن جناب سزاوار اینها بوده آری و اگر میگوئی که همیشه تصویر و تعداد حروف اینها و تقطیع حروف اینها بوده معاذ اللَّه پناه میبریم بخدا از آنکه با او چیزی غیر از او باشد بلکه خدای تعالی بود و هیچ آفریده نبود بعد از آن نامها و صفات را آفرید تا دست آویزی باشد در میانه او و آفریدگانش که باینها بسویش تضرع و زاری نمایند و او را عبادت کنند و اینها یا دو یادگار اویند که مردم او را فراموش نکنند و خدا بود و یادی نبود و آنکه بذکر مذکور است خدائی است قدیم که همیشه بوده و نامها و صفات مخلوقات المعانیند که معانی لغوی و مفهومات عرفی آنها که بنفوس و عقول برپایند آفریدگانند و مقصود از اینها خدائی است که اختلاف و ایتلاف لائق بشأن او نیست و جز این نیست که متجزی و صاحب اجزاء که پاره پاره باشد جمع و پراکنده می‌شود پس نمیتوان گفت که خدا چیزیست بهم آمیخته و نه آنکه خدا بسیار است و نه اندک و لیکن فی حد ذاته قدیم است زیرا که آنچه غیر از یکی باشد صاحب اجزاء است و خدا یکیست و یگانه که جزئی ندارد و او را بکمی و بسیاری تو هم نمیتوان کرد و هر چه جزء داشته باشد یا بکمی و بسیاری تو هم شود مخلوق است که دلالت دارد بر اینکه او را خالقی هست پس قول تو که خدا توانا است خبر داده که چیزی او را عاجز نمیکند پس بهمین کلمه عجز را از او دور نموده و عجز را غیر از او قرار داده و همچنین قول تو که میگوئی که خدا دانا است بهمین کلمه جهل را از او نفی کرده و جهل را غیر او قرار داده چون خدا چیزها را نیست و نابود گرداند صورتهای لفظی و معنوی و حروف هجاء و تقطیع آن را نیست و نابود کند و کسی که همیشه عالم بوده منقطع و زائل نمیشود آن مرد عرض کرد که ما چگونه پروردگار خود را سمیع و شنوا نامیدیم فرمود زیرا که آنچه بگوشها دریافته می‌شود بر او پنهان نباشد و او را وصف نکردیم بگوشی که در سر تعقل شود و همچنین او را بصیر و بینا نامیدیم زیرا که آنچه بچشمها دریافته می‌شود از رنگ و شخص و غیر آن بر او پنهان نباشد و او را وصف نکردیم بنظر و نگریستن ملاحظه چشم و همچنین او را لطیف نامیدیم بجهت علمش بچیز کوچک و ریزه چون پشه بسیار خورد و آنچه از آن خورد تراست و موضع نشو و نما یا شق و شکافتن و عقل و خواهش مجامعت نر با ماده و مهربان شدن بر فرزند خویش و فهمانیدن بعضی از آنها از بعضی و نقل کردن آنها خوردنی و آشامیدنی را بسوی فرزندان خویش در کوهها و بیابانها و رودخانه‌ها و صحراهای خشک بی‌آب و علف پس دانستیم که خالق اینها لطیف است که علم باین امور لطیفه دارد و خالق این امور لطیفه است بدون چون و چگونگی و جز این نیست که کیفیت و چگونگی از برای مخلوق است که بچون و چگونه متصف میگردد و همچنین پروردگار ما قوی و توانا نامیده شده نه بقوت نفس که از مخلوق معروف است یعنی زور و سخت گرفتن و حمله بردن و اگر قوتش قوت بطش و سخت‌گیری بود که از خلق معروف است هر آینه تشبیه او بخلق واقع میشد و احتمال زیادتی داشت و آنچه احتمال زیادتی داشته باشد احتمال نقصان دارد و آنچه ناقص و ناتمام باشد قدیم نباشد و آنچه قدیم نباشد عاجز و درمانده خواهد بود پس پروردگار ما تبارک و تعالی شبیه و ضد و همتا ندارد و او را چون و نهایت و قطرها نیست حرام است بر دلها که او را ممثل و مصور سازند و بر وهمها و خیالها که او را اندازه نمایند و بر اندیشهای خاطر که هویت و ماهیت او را تصور کنند و بزرگوارتر از اینست که هویات و صفات آفریدگان یا آلت دیدن و شنیدن که در ایشانست در او باشد و عزیزتر از این است که علامتها و نشانهای خاکیانی که ایشان را از خاک آفریده داشته باشد و برتری دارد از این برتری بغایت بزرگ</w:t>
      </w:r>
      <w:r>
        <w:rPr>
          <w:rFonts w:eastAsia="IRNazanin" w:cs="IRNazanin"/>
          <w:color w:val="111111"/>
          <w:sz w:val="28"/>
          <w:szCs w:val="28"/>
          <w:rtl w:val="true"/>
          <w:lang w:bidi="fa-IR"/>
        </w:rPr>
        <w:t>.</w:t>
      </w:r>
      <w:bookmarkStart w:id="907" w:name="pg2576_15687"/>
    </w:p>
    <w:p>
      <w:pPr>
        <w:pStyle w:val="Heading4"/>
        <w:numPr>
          <w:ilvl w:val="3"/>
          <w:numId w:val="1"/>
        </w:numPr>
        <w:rPr/>
      </w:pPr>
      <w:bookmarkStart w:id="908" w:name="__RefHeading___Toc107476_1395250215"/>
      <w:bookmarkStart w:id="909" w:name="_Toc346"/>
      <w:bookmarkEnd w:id="907"/>
      <w:bookmarkEnd w:id="908"/>
      <w:r>
        <w:rPr>
          <w:rtl w:val="true"/>
        </w:rPr>
        <w:t xml:space="preserve">حدیث </w:t>
      </w:r>
      <w:r>
        <w:rPr/>
        <w:t>8</w:t>
      </w:r>
      <w:bookmarkEnd w:id="90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 الْقَطَّانُ قَالَ حَدَّثَنَا بَکْرُ بْنُ عَبْدِ اللَّهِ بْنِ حَبِیبٍ قَالَ حَدَّثَنَا تَمِیمُ بْنُ بُهْلُولٍ عَنْ أَبِیهِ عَنْ أَبِی الْحَسَنِ الْعَبْدِیِّ عَنْ سُلَیْمَانَ بْنِ مِهْرَانَ عَنِ الصَّادِقِ جَعْفَرِ بْنِ مُحَمَّدٍ عَنْ أَبِیهِ مُحَمَّدِ بْنِ عَلِیٍّ عَنْ أَبِیهِ عَلِیِّ بْنِ الْحُسَیْنِ عَنْ أَبِیهِ الْحُسَیْنِ بْنِ عَلِیٍّ عَنْ أَبِیهِ عَلِیِّ بْنِ أَبِی طَالِبٍ ع قَالَ قَالَ رَسُولُ اللَّهِ ص إِنَّ لِلَّهِ تَبَارَکَ وَ تَعَالَی تِسْعَةً وَ تِسْعِینَ اسْماً مِائَةً إِلَّا وَاحِداً مَنْ أَحْصَاهَا دَخَلَ الْجَنَّةَ وَ هِیَ اللَّهُ الْإِلَهُ الْوَاحِدُ الْأَحَدُ الصَّمَدُ الْأَوَّلُ الْآخِرُ السَّمِیعُ الْبَصِیرُ الْقَدِیرُ الْقَاهِرُ الْعَلِیُّ الْأَعْلَی الْبَاقِی الْبَدِیعُ الْبَارِئُ الْأَکْرَمُ الظَّاهِرُ الْبَاطِنُ الْحَیُّ الْحَکِیمُ الْعَلِیمُ الْحَلِیمُ الْحَفِیظُ الْحَقُّ الْحَسِیبُ الْحَمِیدُ الْحَفِیُّ الرَّبُّ الرَّحْمَنُ الرَّحِیمُ الذَّارِئُ الرَّزَّاقُ الرَّقِیبُ الرَّءُوفُ الرَّائِی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الْمُؤْمِنُ الْمُهَیْمِنُ الْعَزِیزُ الْجَبَّارُ الْمُتَکَبِّرُ السَّیِّدُ السُّبُّوحُ الشَّهِیدُ الصَّادِقُ الصَّانِعُ الطَّاهِرُ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حسن قطان گفت که حدیث کرد ما را احمد بن یحیی بن زکریاء قطان گفت که حدیث کرد ما را بکر بن عبد اللَّه بن حبیب گفت که حدیث کرد ما را تمیم بن بهلول از پدرش از أبو الحسن عبدی از سلیمان بن مهران از حضرت صادق جعفر بن محمد از پدرش محمد بن علی از پدرش علی بن حسین از پدرش حسین بن علی از پدرش علی بن ابی طالب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را نود و نه نام باشد که عبارت است از صد نام مگر یکی هر که آنها را احصاء کند داخل بهشت شود و آنها اللَّه است و</w:t>
      </w:r>
      <w:bookmarkStart w:id="910" w:name="pg2576_15688"/>
    </w:p>
    <w:p>
      <w:pPr>
        <w:pStyle w:val="BookText"/>
        <w:rPr/>
      </w:pPr>
      <w:bookmarkEnd w:id="910"/>
      <w:r>
        <w:rPr>
          <w:rFonts w:ascii="IRNazanin" w:hAnsi="IRNazanin" w:eastAsia="IRNazanin"/>
          <w:color w:val="111111"/>
          <w:sz w:val="28"/>
          <w:sz w:val="28"/>
          <w:szCs w:val="28"/>
          <w:rtl w:val="true"/>
          <w:lang w:bidi="fa-IR"/>
        </w:rPr>
        <w:t>واحد و احد و صمد و اول و آخر و سمیع و بصیر و قدیر و قاهر و علی و اعلی و باقی و بدیع و باری و اکرم و ظاهر و باطن وحی و حکیم و علیم و حلیم و حفیظ و حق و حسبی و حمید و حفی و رب و رحمان و رحیم و ذاری و رازق و رقیب و رؤف ورائی و سلام و مؤمن و مهمین و عزیز و جبار و متکبر و سید و سبوح و شهید و صادق و صانع و طاهر و عدل و عفو و غفور و فنی و غیاث و فاطر و فرد و فتاح و فالق و قدیم و ملک و قدوس و قوی و قریب و قیوم و قابض و باسط و قاضی الحاجات و مجید و مولی منان و محیط و مبین و مقیت و مصور و کریم و کبیر و کافی و کاشف الضر وتر و نور وهاب و ناصر و واسع و ودود و هادی و وفی و وکیل و وارث و بر و باعث و نواب و جلیل و جواد و خبیر و خالق و خیر الناصرین و دیان و شکور و عظیم و لطیف و شافی</w:t>
      </w:r>
      <w:r>
        <w:rPr>
          <w:rFonts w:eastAsia="IRNazanin" w:cs="IRNazanin"/>
          <w:color w:val="111111"/>
          <w:sz w:val="28"/>
          <w:szCs w:val="28"/>
          <w:rtl w:val="true"/>
          <w:lang w:bidi="fa-IR"/>
        </w:rPr>
        <w:t>.</w:t>
      </w:r>
    </w:p>
    <w:p>
      <w:pPr>
        <w:pStyle w:val="Heading4"/>
        <w:numPr>
          <w:ilvl w:val="3"/>
          <w:numId w:val="1"/>
        </w:numPr>
        <w:rPr/>
      </w:pPr>
      <w:bookmarkStart w:id="911" w:name="__RefHeading___Toc107478_1395250215"/>
      <w:bookmarkStart w:id="912" w:name="_Toc347"/>
      <w:bookmarkEnd w:id="911"/>
      <w:r>
        <w:rPr>
          <w:rtl w:val="true"/>
        </w:rPr>
        <w:t xml:space="preserve">حدیث </w:t>
      </w:r>
      <w:r>
        <w:rPr/>
        <w:t>9</w:t>
      </w:r>
      <w:bookmarkEnd w:id="91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عَنْ أَبِیهِ عَنْ أَبِی الصَّلْتِ عَبْدِ السَّلَامِ بْنِ صَالِحٍ الْهَرَوِیِّ عَنْ عَلِیِّ بْنِ مُوسَی الرِّضَا عَنْ أَبِیهِ عَنْ آبَائِهِ عَنْ عَلِیٍّ ع قَالَ قَالَ رَسُولُ اللَّهِ ص لِلَّهِ عَزَّ وَ جَلَّ تِسْعَةٌ وَ تِسْعُونَ اسْماً مَنْ دَعَا اللَّهَ بِهَا اسْتَجَابَ لَهُ وَ مَنْ أَحْصَاهَا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علی بن الحسین مؤلف هذا الکتاب معنی</w:t>
      </w:r>
    </w:p>
    <w:p>
      <w:pPr>
        <w:pStyle w:val="BookText"/>
        <w:rPr/>
      </w:pPr>
      <w:r>
        <w:rPr>
          <w:rFonts w:ascii="IRNazanin" w:hAnsi="IRNazanin" w:eastAsia="IRNazanin"/>
          <w:color w:val="111111"/>
          <w:sz w:val="28"/>
          <w:sz w:val="28"/>
          <w:szCs w:val="28"/>
          <w:rtl w:val="true"/>
          <w:lang w:bidi="fa-IR"/>
        </w:rPr>
        <w:t>قول النبی ص إن لله تبارک و تعالی تسعة و تسعین اسما من أحصاها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إحصاؤها هو الإحاطة بها و الوقوف علی معانیها و لیس معنی الإحصاء عدها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الإله الله و الإله هو المستحق للعبادة و لا یحق العبادة إلا له و تقول لم یزل إلها بمعنی أنه یحق له العبادة و لهذا لما ضل المشرکون فقدروا أن العبادة تجب للأصنام سموها آلهة</w:t>
      </w:r>
      <w:r>
        <w:rPr>
          <w:rStyle w:val="FootnoteAnchor"/>
          <w:rtl w:val="true"/>
        </w:rPr>
        <w:footnoteReference w:id="545"/>
      </w:r>
      <w:r>
        <w:rPr>
          <w:rFonts w:ascii="IRNazanin" w:hAnsi="IRNazanin" w:eastAsia="IRNazanin"/>
          <w:color w:val="111111"/>
          <w:sz w:val="28"/>
          <w:sz w:val="28"/>
          <w:szCs w:val="28"/>
          <w:rtl w:val="true"/>
          <w:lang w:bidi="fa-IR"/>
        </w:rPr>
        <w:t>و أصله الإلاهة و هی العبادة و یقال أصله الأله یقال أله الرجل یأله إلیه أی فزع إلیه من أمر نزل به و ألهه أی أجاره و مثاله من الکلام الإمام فاجتمعت همزتان فی کلمة کثر استعمالهم لها</w:t>
      </w:r>
      <w:r>
        <w:rPr>
          <w:rStyle w:val="FootnoteAnchor"/>
          <w:rtl w:val="true"/>
        </w:rPr>
        <w:footnoteReference w:id="546"/>
      </w:r>
      <w:r>
        <w:rPr>
          <w:rFonts w:ascii="IRNazanin" w:hAnsi="IRNazanin" w:eastAsia="IRNazanin"/>
          <w:color w:val="111111"/>
          <w:sz w:val="28"/>
          <w:sz w:val="28"/>
          <w:szCs w:val="28"/>
          <w:rtl w:val="true"/>
          <w:lang w:bidi="fa-IR"/>
        </w:rPr>
        <w:t>و استثقلوها فحذفوا الأصلیة لأنهم وجدوا فیما بقی دلالة علیها فاجتمعت لامان أولاهما ساکنة فأدغموها فی الأخری فصارت لاما مثقلة فی قولک الله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الْواحِدُ الأحد الأحد معناه أنه واحد فی ذاته لیس بذی أبعاض و لا أجزاء و لا أعضاء و لا یجوز علیه الأعداد و الاختلاف لأن اختلاف الأشیاء من آیات وحدانیته مما دل به علی نفسه و یقال لم یزل الله واحدا و معنی ثان أنه واحد لا نظیر له فلا یشارکه فی معنی الوحدانیة غیره لأن کل من کان له نظراء و أشباه لم یکن واحدا فی الحقیقة و یقال فلان واحد الناس أی لا نظیر له فیما یوصف به و الله واحد لا من عدد لأنه عز و جل لا یعد فی الأجناس و لکنه واحد لیس له نظیر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الحکماء فی الواحد و الأحد إنما قیل الواحد لأنه متوحد و الأول لا ثانی معه ثم ابتدع الخلق کلهم محتاجا بعضهم إلی بعض و الواحد من العدد فی الحساب لیس قبله شی‌ء بل هو قبل کل عدد و الواحد کیف ما أدرته أو جزأته لم یزد علیه شی‌ء و لم ینقص منه شی‌ء تقول واحد فی واحد واحد فلم یزد علیه شی‌ء و لم یتغیر اللفظ عن الواحد فدل علی أنه لا شی‌ء قبله و إذا دل علی أنه لا شی‌ء قبله دل علی أنه محدث الشی‌ء و إذا کان هو محدث الشی‌ء دل أنه مفنی الشی‌ء و إذا کان هو مفنی الشی‌ء دل أنه لا شی‌ء بعده فإذا لم یکن قبله شی‌ء و لا بعده شی‌ء فهو المتوحد بالأزل فلذلک قیل واحد أحد و فی الأحد خصوصیة لیست فی الواحد تقول لیس فی الدار واحد یجوز أن واحدا من الدواب أو الطیر أو الوحش أو الإنس لا یکون فی الدار و کان الواحد بعض الناس و غیر الناس و إذا قلت لیس فی الدار أحد فهو مخصوص بالآدمیین دون سائرهم و الأحد ممتنع من الدخول فی الضرب و العدد و القسمة و فی شی‌ء من الحساب و هو متفرد بالأحدیة و الواحد منقاد للعدد و القسمة و غیرهما داخل فی الحساب تقول واحد و اثنان و ثلاثة فهذا العدد و الواحد علة العدد و هو خارج من العدد و لیس بعدد و تقول واحد فی اثنین أو ثلاثة فما فوقها فهذا الضرب و تقول واحد بین اثنین أو ثلاثة لکل واحد من الاثنین نصف و من الثلاثة ثلث فهذه القسمة و الأحد ممتنع فی هذه کلها لا یقال أحد و اثنان و لا أحد فی أحد و لا واحد فی أحد و لا یقال أحد بین اثنین و الأحد و الواحد و غیرهما من هذه الألفاظ کلها مشتقة من الوحدة</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الصَّمَدُ الصمد معناه السید و من ذهب إلی هذا المعنی جاز له أن یقول لم یزل صمدا و یقال للسید المطاع فی قومه الذی لا یقضون أمرا دونه صمد و قد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علوته بحسام ثم قلت له خذها حذیف فأنت السید الصمد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للصمد معنی ثان و هو أنه المصمود إلیه فی الحوائج یقال صمدت صمد هذا الأمر أی قصدت قصده و من ذهب إلی هذا المعنی لم یجز له أن یقول لم یزل صمدا لأنه قد وصفه عز و جل بصفة من صفات فعله و هو مصیب أیضا و الصَّمَدُ الذی لیس بجسم و لا جوف له و قد أخرجت فی معنی الصمد فی تفسیر قُلْ هُوَ اللَّهُ أَحَدٌ فی هذا الکتاب معان أخری لم أحب إعادتها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وَ الْآخِرُ الأول و الآخر معناهما أنه الأول بغیر ابتداء و الآخر بغیر انتهاء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السَّمِیعُ السمیع معناه أنه إذا وجد المسموع کان له سامعا و معنی ثان أنه سمیع الدعاء أی مجیب الدعاء و أما السامع فإنه یتعدی إلی مسموع و یوجب وجوده و لا یجوز فیه بهذا المعنی لم یزل و البارئ عز اسمه سمیع لذاته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الْبَصِیرُ البصیر معناه إذا کانت المبصرات کان لها مبصرا و لذلک جاز أن یقال لم یزل بصیرا و لم یجز أن یقال لم یزل مبصرا لأنه یتعدی إلی مبصر و یوجب وجوده و البصارة فی اللغة مصدر البصیر و بصر بصارة و الله عز و جل بصیر لذاته و لیس وصفنا له تبارک و تعالی بأنه سمیع بصیر وصفا بأنه عالم بل معناه ما قدمناه من کونه مدرکا</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هذه الصفة صفة کل حی لا آفة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الْقَدِیرُ الْقاهِرُ القدیر و القاهر معناهما أن الأشیاء لا تطیق الامتناع منه و مما یرید الإنفاذ فیها و قد قیل إن القادر من یصح منه الفعل إذا لم یکن فی حکم الممنوع</w:t>
      </w:r>
      <w:r>
        <w:rPr>
          <w:rStyle w:val="FootnoteAnchor"/>
          <w:rtl w:val="true"/>
        </w:rPr>
        <w:footnoteReference w:id="549"/>
      </w:r>
      <w:r>
        <w:rPr>
          <w:rFonts w:ascii="IRNazanin" w:hAnsi="IRNazanin" w:eastAsia="IRNazanin"/>
          <w:color w:val="111111"/>
          <w:sz w:val="28"/>
          <w:sz w:val="28"/>
          <w:szCs w:val="28"/>
          <w:rtl w:val="true"/>
          <w:lang w:bidi="fa-IR"/>
        </w:rPr>
        <w:t xml:space="preserve">و القهر الغلبة و القدرة مصدر قولک قدر قدره أی ملک فهو قدیر قادر مقتدر و قدرته علی ما لم یوجد و اقتداره علی إیجاده هو قهره و ملکه له و قد قال عز ذکره مالِکِ یَوْمِ الدِّینِ </w:t>
      </w:r>
      <w:r>
        <w:rPr>
          <w:rStyle w:val="FootnoteAnchor"/>
          <w:rtl w:val="true"/>
        </w:rPr>
        <w:footnoteReference w:id="550"/>
      </w:r>
      <w:r>
        <w:rPr>
          <w:rFonts w:ascii="IRNazanin" w:hAnsi="IRNazanin" w:eastAsia="IRNazanin"/>
          <w:color w:val="111111"/>
          <w:sz w:val="28"/>
          <w:sz w:val="28"/>
          <w:szCs w:val="28"/>
          <w:rtl w:val="true"/>
          <w:lang w:bidi="fa-IR"/>
        </w:rPr>
        <w:t>و یوم الدین لم یوجد بعد و یقال إنه عز و جل قاهر لم یزل و معناه أن الأشیاء لا تطیق الامتناع منه و مما یرید إنفاذه فیها و لم یزل مقتدرا علیها و لم تکن موجودة کما یقال مالِکِ یَوْمِ الدِّینِ و یوم الدین لم یوجد بعد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الْعَلِیُّ الْأَعْلَی العلی معناه القاهر فالله العلی ذو العلی و العلاء و التعالی أی ذو القدرة و القهر و الاقتدار یقال علا الملک علوا و یقال لکل شی‌ء قد علا علا یعلو علوا و علی یعلی علاء و المعلاة مکتسب الشرف و هی من المعالی و علو کل شی‌ء أعلاه برفع العین و خفضها و فلان من علیة الناس و هو اسم و معنی الارتفاع و الصعود و الهبوط عن الله تبارک و تعالی منفی و معنی ثان أنه علا تعالی عن الأشباه و الأنداد و عما خاضت فیه وساوس الجهال و ترامت إلیه فکر الضلال فهو علی متعال عما یقول الظالمون علوا کبیرا و أما الأعلی فمعناه العلی و القاهر و یؤید ذلک قوله عز و جل لموسی ع لا تَخَفْ إِنَّکَ أَنْتَ الْأَعْلی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أی القاهر و قوله عز و جل فی تحریض المؤمنین علی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 تَحْزَنُوا وَ أَنْتُمُ الْأَعْلَوْنَ إِنْ کُنْتُمْ مُؤْمِنِینَ</w:t>
      </w:r>
      <w:r>
        <w:rPr>
          <w:rStyle w:val="FootnoteAnchor"/>
          <w:rtl w:val="true"/>
        </w:rPr>
        <w:footnoteReference w:id="552"/>
      </w:r>
      <w:r>
        <w:rPr>
          <w:rFonts w:ascii="Amiri" w:hAnsi="Amiri" w:eastAsia="Amiri" w:cs="Amiri"/>
          <w:color w:val="111111"/>
          <w:sz w:val="28"/>
          <w:sz w:val="28"/>
          <w:szCs w:val="28"/>
          <w:rtl w:val="true"/>
          <w:lang w:bidi="ar-SA"/>
        </w:rPr>
        <w:t>و قوله عز و جل إِنَّ فِرْعَوْنَ عَلا فِی الْأَرْضِ</w:t>
      </w:r>
      <w:r>
        <w:rPr>
          <w:rStyle w:val="FootnoteAnchor"/>
          <w:rtl w:val="true"/>
        </w:rPr>
        <w:footnoteReference w:id="553"/>
      </w:r>
      <w:r>
        <w:rPr>
          <w:rFonts w:ascii="IRNazanin" w:hAnsi="IRNazanin" w:eastAsia="IRNazanin"/>
          <w:color w:val="111111"/>
          <w:sz w:val="28"/>
          <w:sz w:val="28"/>
          <w:szCs w:val="28"/>
          <w:rtl w:val="true"/>
          <w:lang w:bidi="fa-IR"/>
        </w:rPr>
        <w:t>أی غلبهم و استولی علیهم و قال الشاعر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علونا و استوینا علیهم ترکناهم صرعی لنسر و کاسر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معنی ثان أنه متعال عن الأشباه و الأنداد أی متنزه کما قال تَعالی عَمَّا یُشْرِکُونَ </w:t>
      </w:r>
      <w:r>
        <w:rPr>
          <w:rStyle w:val="FootnoteAnchor"/>
          <w:rtl w:val="true"/>
        </w:rPr>
        <w:footnoteReference w:id="554"/>
      </w:r>
      <w:r>
        <w:rPr>
          <w:rFonts w:ascii="IRNazanin" w:hAnsi="IRNazanin" w:eastAsia="IRNazanin"/>
          <w:color w:val="111111"/>
          <w:sz w:val="28"/>
          <w:sz w:val="28"/>
          <w:szCs w:val="28"/>
          <w:rtl w:val="true"/>
          <w:lang w:bidi="fa-IR"/>
        </w:rPr>
        <w:t>الباقی الباقی معناه الکائن بغیر حدث و لا فناء و البقاء ضد الفناء بقی الشی‌ء بقاء و یقال ما بقیت منهم باقیة و لا وقتهم من الله واقیة و الدائم فی صفاته هو الباقی أیضا الذی لا یبید و لا یفنی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البدیع البدیع معناه مبدع البدائع و محدث الأشیاء علی غیر مثال و احتذاء و هو فعیل بمعنی مفعل کقوله عز و جل عَذابٌ أَلِیمٌ </w:t>
      </w:r>
      <w:r>
        <w:rPr>
          <w:rStyle w:val="FootnoteAnchor"/>
          <w:rtl w:val="true"/>
        </w:rPr>
        <w:footnoteReference w:id="555"/>
      </w:r>
      <w:r>
        <w:rPr>
          <w:rFonts w:ascii="IRNazanin" w:hAnsi="IRNazanin" w:eastAsia="IRNazanin"/>
          <w:color w:val="111111"/>
          <w:sz w:val="28"/>
          <w:sz w:val="28"/>
          <w:szCs w:val="28"/>
          <w:rtl w:val="true"/>
          <w:lang w:bidi="fa-IR"/>
        </w:rPr>
        <w:t>و المعنی مؤلم و یقول العرب ضرب وجیع و المعنی موجع و قال الشاعر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من ریحانة الداعی السمیع یؤرقنی و أصحابی هجوع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فالمعنی الداعی المسمع و البدع الشی‌ء الذی یکون أولا فی کل أمر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w:t>
      </w:r>
      <w:r>
        <w:rPr>
          <w:rStyle w:val="FootnoteAnchor"/>
          <w:rtl w:val="true"/>
        </w:rPr>
        <w:footnoteReference w:id="556"/>
      </w:r>
      <w:r>
        <w:rPr>
          <w:rFonts w:ascii="IRNazanin" w:hAnsi="IRNazanin" w:eastAsia="IRNazanin"/>
          <w:color w:val="111111"/>
          <w:sz w:val="28"/>
          <w:sz w:val="28"/>
          <w:szCs w:val="28"/>
          <w:rtl w:val="true"/>
          <w:lang w:bidi="fa-IR"/>
        </w:rPr>
        <w:t>أی لست بأول مرسل و البدعة اسم ما ابتدع من الدین و غیره و قد قال الشاعر فی هذا المعنی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کفاک لم تخلقا للندی و لم یک بخلهما بدعة فکف عن الخیر مقبوضة</w:t>
      </w:r>
    </w:p>
    <w:p>
      <w:pPr>
        <w:pStyle w:val="BookText"/>
        <w:rPr/>
      </w:pPr>
      <w:r>
        <w:rPr>
          <w:rFonts w:ascii="IRNazanin" w:hAnsi="IRNazanin" w:eastAsia="IRNazanin"/>
          <w:color w:val="111111"/>
          <w:sz w:val="28"/>
          <w:sz w:val="28"/>
          <w:szCs w:val="28"/>
          <w:rtl w:val="true"/>
          <w:lang w:bidi="fa-IR"/>
        </w:rPr>
        <w:t>کما حط عن مائة سبعة و أخری ثلاثة آلافها و تسع مائیها لها شرعة</w:t>
      </w:r>
    </w:p>
    <w:p>
      <w:pPr>
        <w:pStyle w:val="BookText"/>
        <w:rPr/>
      </w:pP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لقد جئت بأمر بدیع أی مبتدع عجیب الْبارِئُ البارئ معناه أنه بارئ البرایا أی خالق الخلائق برأهم یبرؤهم أی خلقهم یخلقهم و البریة الخلیقة و أکثر العرب علی ترک همزها و هی فعیلة بمعنی مفعولة و قال بعضهم بل هی مأخوذة من بریت العود و منهم من یزعم أنه من البری و هو التراب أی خلقهم من التراب و قالوا لذلک لا یهمز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الْأَکْرَمُ الأکرم معناه الکریم و قد یجی‌ء أفعل فی معنی الفعیل مثل قوله عز و جل وَ هُوَ أَهْوَنُ عَلَیْهِ</w:t>
      </w:r>
      <w:r>
        <w:rPr>
          <w:rStyle w:val="FootnoteAnchor"/>
          <w:rtl w:val="true"/>
        </w:rPr>
        <w:footnoteReference w:id="558"/>
      </w:r>
      <w:r>
        <w:rPr>
          <w:rFonts w:ascii="Amiri" w:hAnsi="Amiri" w:eastAsia="Amiri" w:cs="Amiri"/>
          <w:color w:val="111111"/>
          <w:sz w:val="28"/>
          <w:sz w:val="28"/>
          <w:szCs w:val="28"/>
          <w:rtl w:val="true"/>
          <w:lang w:bidi="ar-SA"/>
        </w:rPr>
        <w:t>أی هین علیه و مثل قوله عز و جل لا یَصْلاها إِلَّا الْأَشْقَی و قوله وَ سَیُجَنَّبُهَا الْأَتْقَی</w:t>
      </w:r>
      <w:r>
        <w:rPr>
          <w:rStyle w:val="FootnoteAnchor"/>
          <w:rtl w:val="true"/>
        </w:rPr>
        <w:footnoteReference w:id="559"/>
      </w:r>
      <w:r>
        <w:rPr>
          <w:rFonts w:ascii="IRNazanin" w:hAnsi="IRNazanin" w:eastAsia="IRNazanin"/>
          <w:color w:val="111111"/>
          <w:sz w:val="28"/>
          <w:sz w:val="28"/>
          <w:szCs w:val="28"/>
          <w:rtl w:val="true"/>
          <w:lang w:bidi="fa-IR"/>
        </w:rPr>
        <w:t>یعنی بالأشقی و الأتقی الشقی و التقی و قد قال الشاعر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سمک السماء بنی لنا بیتا دعائمه أعز و أطول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الظاهر معناه أنه الظاهر بآیاته التی أظهرها من شواهد قدرته و آثار حکمته و بینات حجته التی عجز الخلق جمیعا عن إبداع أصغرها و إنشاء أیسرها و أحقرها عندهم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لَنْ یَخْلُقُوا ذُباباً وَ لَوِ اجْتَمَعُوا لَهُ </w:t>
      </w:r>
      <w:r>
        <w:rPr>
          <w:rStyle w:val="FootnoteAnchor"/>
          <w:rtl w:val="true"/>
        </w:rPr>
        <w:footnoteReference w:id="560"/>
      </w:r>
      <w:r>
        <w:rPr>
          <w:rFonts w:ascii="IRNazanin" w:hAnsi="IRNazanin" w:eastAsia="IRNazanin"/>
          <w:color w:val="111111"/>
          <w:sz w:val="28"/>
          <w:sz w:val="28"/>
          <w:szCs w:val="28"/>
          <w:rtl w:val="true"/>
          <w:lang w:bidi="fa-IR"/>
        </w:rPr>
        <w:t xml:space="preserve">فلیس شی‌ء من خلقه إلا و هو شاهد له علی وحدانیته من جمیع جهاته و أعرض تبارک و تعالی عن وصف ذاته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فهو ظاهر بآیاته و شواهد قدرته محتجب بذاته و معنی ثان أنه ظاهر غالب قادر علی ما یشاء و منه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ظاهِرِینَ </w:t>
      </w:r>
      <w:r>
        <w:rPr>
          <w:rStyle w:val="FootnoteAnchor"/>
          <w:rtl w:val="true"/>
        </w:rPr>
        <w:footnoteReference w:id="562"/>
      </w:r>
      <w:r>
        <w:rPr>
          <w:rFonts w:ascii="IRNazanin" w:hAnsi="IRNazanin" w:eastAsia="IRNazanin"/>
          <w:color w:val="111111"/>
          <w:sz w:val="28"/>
          <w:sz w:val="28"/>
          <w:szCs w:val="28"/>
          <w:rtl w:val="true"/>
          <w:lang w:bidi="fa-IR"/>
        </w:rPr>
        <w:t>أی غالبین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الْباطِنُ الباطن معناه أنه قد بطن عن الأوهام فهو باطن بلا إحاطة لا یحیط به محیط لأنه قدم الفکر فخبت عنه</w:t>
      </w:r>
      <w:r>
        <w:rPr>
          <w:rStyle w:val="FootnoteAnchor"/>
          <w:rtl w:val="true"/>
        </w:rPr>
        <w:footnoteReference w:id="563"/>
      </w:r>
      <w:r>
        <w:rPr>
          <w:rFonts w:ascii="IRNazanin" w:hAnsi="IRNazanin" w:eastAsia="IRNazanin"/>
          <w:color w:val="111111"/>
          <w:sz w:val="28"/>
          <w:sz w:val="28"/>
          <w:szCs w:val="28"/>
          <w:rtl w:val="true"/>
          <w:lang w:bidi="fa-IR"/>
        </w:rPr>
        <w:t>و سبق المعلوم فلم یحط به</w:t>
      </w:r>
      <w:r>
        <w:rPr>
          <w:rStyle w:val="FootnoteAnchor"/>
          <w:rtl w:val="true"/>
        </w:rPr>
        <w:footnoteReference w:id="564"/>
      </w:r>
      <w:r>
        <w:rPr>
          <w:rFonts w:ascii="IRNazanin" w:hAnsi="IRNazanin" w:eastAsia="IRNazanin"/>
          <w:color w:val="111111"/>
          <w:sz w:val="28"/>
          <w:sz w:val="28"/>
          <w:szCs w:val="28"/>
          <w:rtl w:val="true"/>
          <w:lang w:bidi="fa-IR"/>
        </w:rPr>
        <w:t>و فات الأوهام فلم تکتنهه و حارت عنه الأبصار فلم تدرکه فهو باطن کل باطن و محتجب کل محتجب بطن بالذات و ظهر و علا بالآیات فهو الباطن بلا حجاب و الظاهر بلا اقتراب و معنی ثان أنه باطن کل شی‌ء أی خبیر بصیر ب ما یُسِرُّونَ وَ ما یُعْلِنُونَ و بکل ما ذرأ و برأ و بطانة الرجل ولیجته من القوم الذین یداخلهم و یداخلونه فی دخیلة أمره و المعنی أنه عالم بسرائرهم لا أنه عز و جل یبطن فی شی‌ء یواریه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 الحی معناه أنه الفعال المدبر و هو حی لنفسه لا یجوز علیه الموت و الفناء و لیس یحتاج إلی حیاة بها یحیا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الْحَکِیمُ الحکیم معناه أنه عالم و الحکمة فی اللغة العلم و منه قوله عز و جل یُؤْتِی الْحِکْمَةَ مَنْ یَشاءُ </w:t>
      </w:r>
      <w:r>
        <w:rPr>
          <w:rStyle w:val="FootnoteAnchor"/>
          <w:rtl w:val="true"/>
        </w:rPr>
        <w:footnoteReference w:id="565"/>
      </w:r>
      <w:r>
        <w:rPr>
          <w:rFonts w:ascii="IRNazanin" w:hAnsi="IRNazanin" w:eastAsia="IRNazanin"/>
          <w:color w:val="111111"/>
          <w:sz w:val="28"/>
          <w:sz w:val="28"/>
          <w:szCs w:val="28"/>
          <w:rtl w:val="true"/>
          <w:lang w:bidi="fa-IR"/>
        </w:rPr>
        <w:t>و معنی ثان أنه محکم و أفعاله محکمة متقنة من الفساد و قد حکمته و أحکمته لغتان و حکمة اللجام سمیت بذلک لأنها تمنعه من الجری الشدید و هی ما أحاطت بحنکه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الْعَلِیمُ معناه أنه علیم بنفسه عالم بالسرائر مطلع علی الضمائر لا یخفی علیه خافیة و لا یَعْزُبُ عَنْهُ مِثْقالُ ذَرَّةٍ علم الأشیاء قبل حدوثها و بعد ما أحدثها سرها و علانیتها ظاهرها و باطنها و فی علمه عز و جل بالأشیاء علی خلاف علم الخلق دلیل علی أنه تبارک و تعالی بخلافهم فی جمیع معانیهم و الله عالم لذاته و العالم من یصح منه الفعل المحکم المتقن فلا یقال إنه یعلم الأشیاء بعلم کما لا یثبت معه قدیم غیره بل یقال إنه ذات عالمة و هکذا یقال فی جمیع صفات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الْحَلِیمُ الحلیم معناه أنه حلیم عمن عصاه لا یعجل علیهم بعقوبته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الحفیظ الحفیظ الحافظ و هو فعیل بمعنی الفاعل و معناه أنه یحفظ الأشیاء و یصرف عنها البلاء و لا یوصف بالحفظ علی معنی العلم لأنا نوصف بحفظ القرآن و العلوم علی المجاز و المراد بذلک أنا إذا علمناه لم یذهب عنا کما إذا حفظنا الشی‌ء لم یذهب عنا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الحق معناه المحق و یوصف به توسعا لأنه مصدر</w:t>
      </w:r>
      <w:r>
        <w:rPr>
          <w:rStyle w:val="FootnoteAnchor"/>
          <w:rtl w:val="true"/>
        </w:rPr>
        <w:footnoteReference w:id="567"/>
      </w:r>
      <w:r>
        <w:rPr>
          <w:rFonts w:ascii="Amiri" w:hAnsi="Amiri" w:eastAsia="Amiri" w:cs="Amiri"/>
          <w:color w:val="111111"/>
          <w:sz w:val="28"/>
          <w:sz w:val="28"/>
          <w:szCs w:val="28"/>
          <w:rtl w:val="true"/>
          <w:lang w:bidi="ar-SA"/>
        </w:rPr>
        <w:t>و هو کقولهم غیاث المستغیثین و معنی ثان یراد به أن عبادة الله هی الحق و عبادة غیره هی الباطل و یؤید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هُوَ الْباطِلُ </w:t>
      </w:r>
      <w:r>
        <w:rPr>
          <w:rStyle w:val="FootnoteAnchor"/>
          <w:rtl w:val="true"/>
        </w:rPr>
        <w:footnoteReference w:id="568"/>
      </w:r>
      <w:r>
        <w:rPr>
          <w:rFonts w:ascii="IRNazanin" w:hAnsi="IRNazanin" w:eastAsia="IRNazanin"/>
          <w:color w:val="111111"/>
          <w:sz w:val="28"/>
          <w:sz w:val="28"/>
          <w:szCs w:val="28"/>
          <w:rtl w:val="true"/>
          <w:lang w:bidi="fa-IR"/>
        </w:rPr>
        <w:t>أی یبطل و یذهب و لا یملک لأحد ثوابا و لا عقابا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الحسیب الحسیب معناه أنه المحصی لکل شی‌ء العالم به لا یخفی علیه شی‌ء و معنی ثان أنه المحاسب لعباده یحاسبهم بأعمالهم و یجازیهم علیها و هو فعیل علی معنی مفاعل مثل جلیس و مجالس و معنی ثالث أنه الکافی و الله حسبی و حسبک أی کافینا و أحسبنی هذا الشی‌ء أی کفانی و أحسبته أی أعطیته حتی قال حسبی و منه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مِنْ رَبِّکَ عَطاءً حِساباً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أی کافیا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الْحَمِیدُ الحمید معناه المحمود و هو فعیل فی معنی المفعول و الحمد نقیض الذم و یقال حمدت فلانا إذا رضیت فعله و نشرته فی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الحفی الحفی معناه العالم و منه قوله عز و جل یَسْئَلُونَکَ کَأَنَّکَ حَفِیٌّ عَنْها</w:t>
      </w:r>
      <w:r>
        <w:rPr>
          <w:rStyle w:val="FootnoteAnchor"/>
          <w:rtl w:val="true"/>
        </w:rPr>
        <w:footnoteReference w:id="570"/>
      </w:r>
      <w:r>
        <w:rPr>
          <w:rFonts w:ascii="IRNazanin" w:hAnsi="IRNazanin" w:eastAsia="IRNazanin"/>
          <w:color w:val="111111"/>
          <w:sz w:val="28"/>
          <w:sz w:val="28"/>
          <w:szCs w:val="28"/>
          <w:rtl w:val="true"/>
          <w:lang w:bidi="fa-IR"/>
        </w:rPr>
        <w:t>أی یسألونک عن الساعة کأنک عالم بوقت مجیئها</w:t>
      </w:r>
      <w:r>
        <w:rPr>
          <w:rStyle w:val="FootnoteAnchor"/>
          <w:rtl w:val="true"/>
        </w:rPr>
        <w:footnoteReference w:id="571"/>
      </w:r>
      <w:r>
        <w:rPr>
          <w:rFonts w:ascii="IRNazanin" w:hAnsi="IRNazanin" w:eastAsia="IRNazanin"/>
          <w:color w:val="111111"/>
          <w:sz w:val="28"/>
          <w:sz w:val="28"/>
          <w:szCs w:val="28"/>
          <w:rtl w:val="true"/>
          <w:lang w:bidi="fa-IR"/>
        </w:rPr>
        <w:t xml:space="preserve">و معنی ثان أنه اللطیف و الحفایة مصدر الحفی اللطیف المحتفی بک ببرک و بلطفک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الرب الرب معناه المالک و کل من ملک شیئا فهو ربه و منه قوله عز و جل ارْجِعْ إِلی رَبِّکَ </w:t>
      </w:r>
      <w:r>
        <w:rPr>
          <w:rStyle w:val="FootnoteAnchor"/>
          <w:rtl w:val="true"/>
        </w:rPr>
        <w:footnoteReference w:id="573"/>
      </w:r>
      <w:r>
        <w:rPr>
          <w:rFonts w:ascii="IRNazanin" w:hAnsi="IRNazanin" w:eastAsia="IRNazanin"/>
          <w:color w:val="111111"/>
          <w:sz w:val="28"/>
          <w:sz w:val="28"/>
          <w:szCs w:val="28"/>
          <w:rtl w:val="true"/>
          <w:lang w:bidi="fa-IR"/>
        </w:rPr>
        <w:t>أی إلی سیدک و ملیکک و قال قائل یوم حنین لأن یربنی رجل من قریش أحب إلی من أن یربنی رجل من هوازن یرید یملکنی و یصیر لی ربا و مالکا و لا یقال لمخلوق الرب بالألف و اللام لأن الألف و اللام دالتان علی العموم و إنما یقال للمخلوق رب کذا فیعرف بالإضافة لأنه لا یملک غیره فینسب إلی ما یملکه و الربانیون نسبوا إلی التأله و العبادة للرب فی معنی الربوبیة له و الربیون الذین صبروا مع الأنبیاء ع</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الرَّحْمنِ الرحمن معناه الواسع الرحمة علی عباده یعمهم بالرزق و الإنعام علیهم و یقال هو اسم من أسماء الله تبارک و تعالی فی الکتب لا سمی له فیه و یقال للرجل رحیم القلب و لا یقال الرحمن لأن الرحمن یقدر علی کشف البلوی و لا یقدر الرحیم من خلقه علی ذلک و قد جوز قوم أن یقال للرجل رحمان و أرادوا به الغایة فی الرحمة و هذا خطأ و الرحمن هو لجمیع العالم و الرحیم بالمؤمنین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الرَّحِیمِ الرحیم معناه أنه رحیم بالمؤمنین یخصهم برحمته فی عاقبة أمرهم کما قال الله عز و جل وَ کانَ بِالْمُؤْمِنِینَ رَحِیماً و الرحمن و الرحیم اسمان مشتقان من الرحمة علی وزن ندمان و ندیم و معنی الرحمة النعمة و الراحم المنعم کما قال الله عز و جل لرسوله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رَحْمَةً لِلْعالَمِینَ</w:t>
      </w:r>
      <w:r>
        <w:rPr>
          <w:rStyle w:val="FootnoteAnchor"/>
          <w:rtl w:val="true"/>
        </w:rPr>
        <w:footnoteReference w:id="574"/>
      </w:r>
      <w:r>
        <w:rPr>
          <w:rFonts w:ascii="IRNazanin" w:hAnsi="IRNazanin" w:eastAsia="IRNazanin"/>
          <w:color w:val="111111"/>
          <w:sz w:val="28"/>
          <w:sz w:val="28"/>
          <w:szCs w:val="28"/>
          <w:rtl w:val="true"/>
          <w:lang w:bidi="fa-IR"/>
        </w:rPr>
        <w:t>یعنی نعمة علیهم و یقال للقرآن هُدیً وَ رَحْمَةً و للغیث رحمة یعنی نعمة و لیس معنی الرحمة الرقة لأن الرقة عن الله عز و جل منفیة و إنما سمی رقیق القلب من الناس رحیما لکثرة ما توجد الرحمة منه و یقال ما أقرب رحم فلان إذا کان ذا مرحمة و بر و المرحمة الرحمة و یقال رحمته مرحمة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الذارئ الذارئ معناه الخالق یقال ذرأ الله الخلق و برأهم أی خلقهم و قد قیل إن الذریة منه اشتق اسمها کأنهم ذهبوا إلی أنها خلق الله عز و جل خلقها من الرجل و أکثر العرب علی ترک همزها و إنما ترکوا الهمزة فی هذا المذهب لکثرة ترددها فی أفواههم کما ترکوا همزة البریة و همزة بری و أشباه ذلک و منهم من یزعهم أنها من ذروت أو ذریت معا یرید أنه قد کثرهم و بثهم فی الأرض بثا کما قال الله تعالی وَ بَثَّ مِنْهُما رِجالًا کَثِیراً وَ نِساءً</w:t>
      </w:r>
      <w:r>
        <w:rPr>
          <w:rStyle w:val="FootnoteAnchor"/>
          <w:rtl w:val="true"/>
        </w:rPr>
        <w:footnoteReference w:id="575"/>
      </w:r>
      <w:r>
        <w:rPr>
          <w:rFonts w:ascii="IRNazanin" w:hAnsi="IRNazanin" w:eastAsia="IRNazanin"/>
          <w:color w:val="111111"/>
          <w:sz w:val="28"/>
          <w:sz w:val="28"/>
          <w:szCs w:val="28"/>
          <w:rtl w:val="true"/>
          <w:lang w:bidi="fa-IR"/>
        </w:rPr>
        <w:t>الرازق الرازق معناه أنه عز و جل یرزق عباده برهم و فاجرهم رزقا بفتح الراء روایة من العرب و لو أرادوا المصدر لقالوا رزقا بکسر الراء و یقال ارتزق الجند رزقة واحدة أی أخذوه مرة واحدة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الرَّقِیبَ الرقیب معناه الحافظ و هو فعیل بمعنی فاعل و رقیب القوم حارسهم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الرءوف الرءوف معناه الرحیم و الرأفة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الرائی الرائی معناه العالم و الرؤیة العلم و معنی ثان أنه المبصر و معنی الرؤیة الإبصار و یجوز فی معنی العلم لم یزل رائیا و لا یجوز ذلک فی معنی الإبصار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السلام معناه المسلم و هو توسع لأن السلام مصدر و المراد به أن السلامة تنال من قبله و السلام و السلامة مثل الرضاع و الرضاعة و اللذاذ و اللذاذة و معنی ثان أنه یوصف بهذه الصفة لسلامته مما یلحق الخلق من العیب و النقص و الزوال و الانتقال و الفناء و الموت و قوله عز و جل لَهُمْ دارُ السَّلامِ عِنْدَ رَبِّهِمْ</w:t>
      </w:r>
      <w:r>
        <w:rPr>
          <w:rStyle w:val="FootnoteAnchor"/>
          <w:rtl w:val="true"/>
        </w:rPr>
        <w:footnoteReference w:id="576"/>
      </w:r>
      <w:r>
        <w:rPr>
          <w:rFonts w:ascii="IRNazanin" w:hAnsi="IRNazanin" w:eastAsia="IRNazanin"/>
          <w:color w:val="111111"/>
          <w:sz w:val="28"/>
          <w:sz w:val="28"/>
          <w:szCs w:val="28"/>
          <w:rtl w:val="true"/>
          <w:lang w:bidi="fa-IR"/>
        </w:rPr>
        <w:t>فالسلام هو الله عز و جل و داره الجنة و یجوز أن یکون سماها سلاما لأن الصائر إلیها یسلم فیها من کل ما یکون فی الدنیا من مرض و وصب و موت و هرم و أشباه ذلک فهی دار السلامة من الآفات و العاهات و قوله عز و جل فَسَلامٌ لَکَ مِنْ أَصْحابِ الْیَمِینِ</w:t>
      </w:r>
      <w:r>
        <w:rPr>
          <w:rStyle w:val="FootnoteAnchor"/>
          <w:rtl w:val="true"/>
        </w:rPr>
        <w:footnoteReference w:id="577"/>
      </w:r>
      <w:r>
        <w:rPr>
          <w:rFonts w:ascii="Amiri" w:hAnsi="Amiri" w:eastAsia="Amiri" w:cs="Amiri"/>
          <w:color w:val="111111"/>
          <w:sz w:val="28"/>
          <w:sz w:val="28"/>
          <w:szCs w:val="28"/>
          <w:rtl w:val="true"/>
          <w:lang w:bidi="ar-SA"/>
        </w:rPr>
        <w:t>یقول فسلامة لک منهم أی یخبرک عنهم سلامة و السلامة فی اللغة الصواب و السداد أیضا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Style w:val="FootnoteAnchor"/>
          <w:rtl w:val="true"/>
        </w:rPr>
        <w:footnoteReference w:id="578"/>
      </w:r>
      <w:r>
        <w:rPr>
          <w:rFonts w:ascii="Amiri" w:hAnsi="Amiri" w:eastAsia="Amiri" w:cs="Amiri"/>
          <w:color w:val="111111"/>
          <w:sz w:val="28"/>
          <w:sz w:val="28"/>
          <w:szCs w:val="28"/>
          <w:rtl w:val="true"/>
          <w:lang w:bidi="ar-SA"/>
        </w:rPr>
        <w:t xml:space="preserve">أی سدادا و صوابا و یقال سمی الصواب من القول سلاما لأنه یسلم من العیب و الإثم الْمُؤْمِنُ المؤمن معناه المصدق و الإیمان التصدیق فی اللغة یدلک علی ذلک قوله عز و جل حکایة عن إخوة یوسف ع وَ ما أَنْتَ بِمُؤْمِنٍ لَنا وَ لَوْ کُنَّا صادِقِینَ </w:t>
      </w:r>
      <w:r>
        <w:rPr>
          <w:rStyle w:val="FootnoteAnchor"/>
          <w:rtl w:val="true"/>
        </w:rPr>
        <w:footnoteReference w:id="579"/>
      </w:r>
      <w:r>
        <w:rPr>
          <w:rFonts w:ascii="IRNazanin" w:hAnsi="IRNazanin" w:eastAsia="IRNazanin"/>
          <w:color w:val="111111"/>
          <w:sz w:val="28"/>
          <w:sz w:val="28"/>
          <w:szCs w:val="28"/>
          <w:rtl w:val="true"/>
          <w:lang w:bidi="fa-IR"/>
        </w:rPr>
        <w:t xml:space="preserve">فالعبد مؤمن مصدق بتوحید الله و بآیاته و الله مؤمن مصدق لما وعده و محققه و معنی ثان أنه محقق حقق وحدانیته بآیاته عند خلقه و عرفهم حقیقته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لما أبدی من علاماته و أبان من بیناته و عجائب تدبیره و لطائف تقدیره و معنی ثالث أنه آمنهم من الظلم و 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 سُمِّیَ الْبَارِئُ عَزَّ وَ جَلَّ مُؤْمِناً لِأَنَّهُ یُؤْمِنُ مِنْ عَذَابِهِ مَنْ أَطَاعَهُ و سمی العبد مؤمنا لأنه یؤمن علی الله عز و جل فیجیز الله أمانه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 الْمُؤْمِنُ مَنْ أَمِنَ جَارُهُ بَوَائِقَهُ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 الْمُؤْمِنُ الَّذِی یَأْتَمِنُهُ الْمُسْلِمُونَ عَلَی أَمْوَالِهِمْ وَ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الْمُهَیْمِنُ المهیمن معناه الشاهد و هو کقوله عز و جل وَ مُهَیْمِناً عَلَیْهِ </w:t>
      </w:r>
      <w:r>
        <w:rPr>
          <w:rStyle w:val="FootnoteAnchor"/>
          <w:rtl w:val="true"/>
        </w:rPr>
        <w:footnoteReference w:id="582"/>
      </w:r>
      <w:r>
        <w:rPr>
          <w:rFonts w:ascii="IRNazanin" w:hAnsi="IRNazanin" w:eastAsia="IRNazanin"/>
          <w:color w:val="111111"/>
          <w:sz w:val="28"/>
          <w:sz w:val="28"/>
          <w:szCs w:val="28"/>
          <w:rtl w:val="true"/>
          <w:lang w:bidi="fa-IR"/>
        </w:rPr>
        <w:t>أی شاهدا علیه و معنی ثان أنه اسم مبنی من الأمین و الأمین اسم من أسماء الله عز و جل ثم بنی کما بنی المبیطر من البیطر و البیطار و کأن الأصل فیه مؤیمن فقلبت الهمزة هاء کما قلبت همزة أرقت و أیهات فقیل هرقت و هیهات و أمین اسم من أسماء الله عز و جل و من طول الألف أراد یا أمین فأخرجه مخرج قولهم أزید علی معنی یا زید و یقال المهیمن اسم من أسماء الله عز و جل فی الکتب السابقة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الْعَزِیزُ العزیز معناه أنه لا یعجزه شی‌ء و لا یمتنع علیه شی‌ء أراده فهو قاهر للأشیاء غالب غیر مغلوب و قد یقال فی المثل من عز بز أی من غلب سلب و قوله عز و جل حکایة عن الخصمین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عَزَّنِی فِی الْخِطابِ</w:t>
      </w:r>
      <w:r>
        <w:rPr>
          <w:rStyle w:val="FootnoteAnchor"/>
          <w:rtl w:val="true"/>
        </w:rPr>
        <w:footnoteReference w:id="583"/>
      </w:r>
      <w:r>
        <w:rPr>
          <w:rFonts w:ascii="IRNazanin" w:hAnsi="IRNazanin" w:eastAsia="IRNazanin"/>
          <w:color w:val="111111"/>
          <w:sz w:val="28"/>
          <w:sz w:val="28"/>
          <w:szCs w:val="28"/>
          <w:rtl w:val="true"/>
          <w:lang w:bidi="fa-IR"/>
        </w:rPr>
        <w:t>أی غلبنی فی مجاوبة الکلام</w:t>
      </w:r>
      <w:r>
        <w:rPr>
          <w:rStyle w:val="FootnoteAnchor"/>
          <w:rtl w:val="true"/>
        </w:rPr>
        <w:footnoteReference w:id="584"/>
      </w:r>
      <w:r>
        <w:rPr>
          <w:rFonts w:ascii="Amiri" w:hAnsi="Amiri" w:eastAsia="Amiri" w:cs="Amiri"/>
          <w:color w:val="111111"/>
          <w:sz w:val="28"/>
          <w:sz w:val="28"/>
          <w:szCs w:val="28"/>
          <w:rtl w:val="true"/>
          <w:lang w:bidi="ar-SA"/>
        </w:rPr>
        <w:t xml:space="preserve">و معنی ثان أنه الملک و یقال للملک عزیز کما قال إخوة یوسف لیوسف ع یا أَیُّهَا الْعَزِیزُ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المراد به یا أیها الملک</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الْجَبَّارُ الجبار معناه القاهر الذی لا ینال و له التجبر و الجبروت أی التعظم و العظمة و یقال للنخلة التی لا تنال جبارة و الجبر أن تجبر إنسانا علی ما یکرهه قهرا تقول جبرته علی أمر کذا و کذا و</w:t>
      </w:r>
    </w:p>
    <w:p>
      <w:pPr>
        <w:pStyle w:val="BookText"/>
        <w:rPr/>
      </w:pPr>
      <w:r>
        <w:rPr>
          <w:rFonts w:ascii="Amiri" w:hAnsi="Amiri" w:eastAsia="Amiri" w:cs="Amiri"/>
          <w:color w:val="111111"/>
          <w:sz w:val="28"/>
          <w:sz w:val="28"/>
          <w:szCs w:val="28"/>
          <w:rtl w:val="true"/>
          <w:lang w:bidi="ar-SA"/>
        </w:rPr>
        <w:t>قَالَ الصَّادِقُ ع لَا جَبْرَ وَ لَا تَفْوِیضَ بَلْ أَمْرٌ بَیْنَ أَمْرَیْنِ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عنی بذلک أن الله تبارک و تعالی لم یجبر عباده علی المعاصی و لم یفوض إلیهم أمر الدین حتی یقولوا فیه بآرائهم و مقایسهم </w:t>
      </w:r>
      <w:r>
        <w:rPr>
          <w:rStyle w:val="FootnoteAnchor"/>
          <w:rtl w:val="true"/>
        </w:rPr>
        <w:footnoteReference w:id="587"/>
      </w:r>
      <w:r>
        <w:rPr>
          <w:rFonts w:ascii="IRNazanin" w:hAnsi="IRNazanin" w:eastAsia="IRNazanin"/>
          <w:color w:val="111111"/>
          <w:sz w:val="28"/>
          <w:sz w:val="28"/>
          <w:szCs w:val="28"/>
          <w:rtl w:val="true"/>
          <w:lang w:bidi="fa-IR"/>
        </w:rPr>
        <w:t>فإنه عز و جل قد حد و وظف و شرع و فرض و سن و أکمل لهم الدین فلا تفویض مع التحدید و التوظیف و الشرع و الفرض و السنة و إکمال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الْمُتَکَبِّرُ المتکبر مأخوذ من الکبریاء و هو اسم للتکبر و التعظم السید السید معناه الملک و یقال لملک القوم و عظیمهم سیدهم و قد سادهم یسودهم و قیل لقیس بن عاصم بم سدت قومک قال ببذل الندی و کف الأذی و نصر المولی و</w:t>
      </w:r>
    </w:p>
    <w:p>
      <w:pPr>
        <w:pStyle w:val="BookText"/>
        <w:rPr/>
      </w:pPr>
      <w:r>
        <w:rPr>
          <w:rFonts w:ascii="Amiri" w:hAnsi="Amiri" w:eastAsia="Amiri" w:cs="Amiri"/>
          <w:color w:val="111111"/>
          <w:sz w:val="28"/>
          <w:sz w:val="28"/>
          <w:szCs w:val="28"/>
          <w:rtl w:val="true"/>
          <w:lang w:bidi="ar-SA"/>
        </w:rPr>
        <w:t>قَالَ النَّبِیُّ ص عَلِیٌّ سَیِّدُ الْعَرَبِ فَقَالَتْ عَائِشَةُ یَا رَسُولَ اللَّهِ أَ لَسْتَ سَیِّدَ الْعَرَبِ فَقَالَ أَنَا سَیِّدُ وُلْدِ آدَمَ وَ عَلِیٌّ سَیِّدُ الْعَرَبِ فَقَالَتْ یَا رَسُولَ اللَّهِ وَ مَا السَّیِّدُ قَالَ مَنِ افْتُرِضَتْ طَاعَتُهُ کَمَا افْتُرِضَتْ طَاعَتِی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أخرجت هذا الحدیث مسندا فی کتاب معانی الأخبار فعلی معنی هذا الحدیث السید هو الملک الواجب الطاعة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السبوح</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هو اسم مبنی علی فعول و لیس فی کلام العرب فعول إلا سبوح و قدوس و معناهما واحد و سبحان الله تنزیها له عن کل ما لا ینبغی أن یوصف به و نصبه لأنه فی موضع فعل علی معنی تسبیحا لله یرید سبحت تسبیحا لله و یجوز أن یکون نصبا علی الظرف و معناه نسبح لله و سبحوا لله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الشهید معناه الشاهد بکل مکان صانعا و مدبرا علی أن المکان مکان لصنعه و تدبیره لا علی أن المکان مکان له لأنه عز و جل کان و لا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الصادق الصادق معناه أنه صادق فی وعده و لا یبخس ثواب من یفی بعهده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الصانع الصانع معناه أنه صانع کل مصنوع أی خالق کل مخلوق و مبدع جمیع البدائع و کل ذلک دال علی أنه لا یشبهه شی‌ء من خلقه لأنا لم نجد فیما شاهدنا فعلا یشبه فاعله لأنهم أجسام و أفعالهم غیر أجسام و الله تعالی عن أن یشبه أفعاله و أفعاله لحم و عظم و شعر و دم و عصب و عروق و أعضاء و جوارح و أجزاء و نور و ظلمة و أرض و سماء و حجر و شجر و غیر ذلک من صنوف الخلق و کل ذلک فعله و صنعه عز و جل و جمیع ذلک دلیل علی وحدانیته شاهد علی انفراده و علی أنه بخلاف خلقه و أنه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الحکماء فی هذا المعنی و هو یصف النرجس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فی جفون فی فنون بدت فأجاد صنعتها الملیک</w:t>
      </w:r>
    </w:p>
    <w:p>
      <w:pPr>
        <w:pStyle w:val="BookText"/>
        <w:rPr/>
      </w:pPr>
      <w:r>
        <w:rPr>
          <w:rFonts w:ascii="IRNazanin" w:hAnsi="IRNazanin" w:eastAsia="IRNazanin"/>
          <w:color w:val="111111"/>
          <w:sz w:val="28"/>
          <w:sz w:val="28"/>
          <w:szCs w:val="28"/>
          <w:rtl w:val="true"/>
          <w:lang w:bidi="fa-IR"/>
        </w:rPr>
        <w:t>بأبصار التغنج طامحات کأن حداقها ذهب سبیک</w:t>
      </w:r>
    </w:p>
    <w:p>
      <w:pPr>
        <w:pStyle w:val="BookText"/>
        <w:rPr/>
      </w:pPr>
      <w:r>
        <w:rPr>
          <w:rFonts w:ascii="IRNazanin" w:hAnsi="IRNazanin" w:eastAsia="IRNazanin"/>
          <w:color w:val="111111"/>
          <w:sz w:val="28"/>
          <w:sz w:val="28"/>
          <w:szCs w:val="28"/>
          <w:rtl w:val="true"/>
          <w:lang w:bidi="fa-IR"/>
        </w:rPr>
        <w:t>علی غصن الزمرد مخبرات بأن الله لیس له شریک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الطاهر الطاهر معناه أنه متنزه عن الأشباه و الأنداد و الأضداد و الأمثال و الحدود و الزوال و الانتقال و معانی الخلق من الطول و العرض و الأقطار و الثقل و الخفة و الرقة و الغلظة و الدخول و الخروج و الملازقة و المباینة و الرائحة و الطعم و اللون و المجسة و الخشونة و اللین و الحرارة و البرودة و الحرکة و السکون و الاجتماع و الافتراق و التمکن فی مکان دون مکان لأن جمیع ذلک محدث مخلوق و عاجز ضعیف من جمیع الجهات دلیل علی محدث أحدثه و صانع صنعه قادر قوی طاهر من معانیها لا یشبه شیئا منها</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لأنها دلت من جمیع جهاتها علی صانع صنعها و محدث أحدثها و أوجبت علی جمیع ما غاب عنها من أشباهها و أمثالها أن یکون دالة علی صانع صنعها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العدل معناه الحکم بالعدل و الحق و سمی به توسعا لأنه مصدر و المراد به العادل و العدل من الناس المرضی قوله و فعله و 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العفو العفو اسم مشتق من العفو علی وزن فعول و العفو المحو یقال عفا الشی‌ء إذا امتحی و ذهب و درس و عفوته أنا إذا محوته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عَنْکَ لِمَ أَذِنْتَ لَهُمْ</w:t>
      </w:r>
      <w:r>
        <w:rPr>
          <w:rStyle w:val="FootnoteAnchor"/>
          <w:rtl w:val="true"/>
        </w:rPr>
        <w:footnoteReference w:id="591"/>
      </w:r>
      <w:r>
        <w:rPr>
          <w:rFonts w:ascii="IRNazanin" w:hAnsi="IRNazanin" w:eastAsia="IRNazanin"/>
          <w:color w:val="111111"/>
          <w:sz w:val="28"/>
          <w:sz w:val="28"/>
          <w:szCs w:val="28"/>
          <w:rtl w:val="true"/>
          <w:lang w:bidi="fa-IR"/>
        </w:rPr>
        <w:t>أی محا الله عنک إذنک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الغفور اسم مشتق من المغفرة و هو الغافر الغفار و أصله فی اللغة التغطیة و الستر تقول غفرت الشی‌ء إذا غطیته و یقال هذا أغفر من هذا أی أستر و غفر الصوف و الخز ما علا فوق الثوب منهما کالزئبر سمی غفرا لأنه ستر الثوب و یقال لجنة الرأس مغفر لأنها تستر الرأس و الغفور الساتر لعبده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الْغَنِیُّ الغنی معناه أنه الغنی بنفسه عن غیره و عن الاستعانة بالآلات و الأدوات و غیرها و الأشیاء کلها سوی الله عز و جل متشابهة فی الضعف و الحاجة لا یقوم بعضها إلا ببعض و لا یستغنی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الغیاث الغیاث معناه المغیث سمی به توسعا لأنه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الفاطر الفاطر معناه الخالق فطر الخلق أی خلقهم و ابتدأ صنعة الأشیاء و ابتدعها فهو فاطرها أی خالقها و مبدعها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الفرد الفرد معناه أنه المتفرد بالربوبیة و الأمر دون خلقه و معنی ثان أنه موجود وحده لا موجود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الْفَتَّاحُ الفتاح معناه أنه الحاکم و منه قوله عز و جل وَ أَنْتَ خَیْرُ الْفاتِحِینَ</w:t>
      </w:r>
      <w:r>
        <w:rPr>
          <w:rStyle w:val="FootnoteAnchor"/>
          <w:rtl w:val="true"/>
        </w:rPr>
        <w:footnoteReference w:id="592"/>
      </w:r>
      <w:r>
        <w:rPr>
          <w:rFonts w:ascii="Amiri" w:hAnsi="Amiri" w:eastAsia="Amiri" w:cs="Amiri"/>
          <w:color w:val="111111"/>
          <w:sz w:val="28"/>
          <w:sz w:val="28"/>
          <w:szCs w:val="28"/>
          <w:rtl w:val="true"/>
          <w:lang w:bidi="ar-SA"/>
        </w:rPr>
        <w:t>و قوله عز و جل وَ هُوَ الْفَتَّاحُ الْعَلِیمُ</w:t>
      </w:r>
      <w:r>
        <w:rPr>
          <w:rStyle w:val="FootnoteAnchor"/>
          <w:rtl w:val="true"/>
        </w:rPr>
        <w:footnoteReference w:id="593"/>
      </w:r>
      <w:r>
        <w:rPr>
          <w:rFonts w:ascii="IRNazanin" w:hAnsi="IRNazanin" w:eastAsia="IRNazanin"/>
          <w:color w:val="111111"/>
          <w:sz w:val="28"/>
          <w:sz w:val="28"/>
          <w:szCs w:val="28"/>
          <w:rtl w:val="true"/>
          <w:lang w:bidi="fa-IR"/>
        </w:rPr>
        <w:t>الفالق الفالق اسم مشتق من الفلق و معناه فی أصل اللغة الشق یقال سمعت هذا من فلق فیه و فلقت الفستقة فانفلقت و خلق الله تبارک و تعالی کل شی‌ء فانفلق عن جمیع ما خلق فلق الأرحام فانفلقت عن الحیوان و فلق الحب و النوی فانفلقا عن النبات و فلق الأرض فانفلقت عن کل ما أخرج منها و هو کقوله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ذاتِ الصَّدْعِ </w:t>
      </w:r>
      <w:r>
        <w:rPr>
          <w:rStyle w:val="FootnoteAnchor"/>
          <w:rtl w:val="true"/>
        </w:rPr>
        <w:footnoteReference w:id="594"/>
      </w:r>
      <w:r>
        <w:rPr>
          <w:rFonts w:ascii="IRNazanin" w:hAnsi="IRNazanin" w:eastAsia="IRNazanin"/>
          <w:color w:val="111111"/>
          <w:sz w:val="28"/>
          <w:sz w:val="28"/>
          <w:szCs w:val="28"/>
          <w:rtl w:val="true"/>
          <w:lang w:bidi="fa-IR"/>
        </w:rPr>
        <w:t>صدعها فانصدعت و فلق الظلام فانفلق عن الإصباح و فلق السماء فانفلقت عن القطر و فلق البحر لموسی ع فَانْفَلَقَ فَکانَ کُلُّ فِرْقٍ منه کَالطَّوْدِ الْعَظِیمِ القدیم القدیم معناه أنه المتقدم للأشیاء کلها و کل متقدم لشی‌ء یسمی قدیما إذا بولغ فی الوصف و لکنه سبحانه قدیم لنفسه بلا أول و لا نهایة و سائر الأشیاء لها أول و نهایة و لم یکن لها هذا الاسم فی بدئها فهی قدیمة من وجه و محدثة من وجه و قد قیل إن القدیم معناه أنه الموجود لم یزل و إذا قیل لغیره عز و جل أنه قدیم کان علی المجاز لأن غیره محدث لیس بقدیم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 الملک هو مالک الملک قد ملک کل شی‌ء و الملکوت ملک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زیدت فیه التاء کما زیدت فی رهبوت و رحموت تقول العرب رهبوت خیر من رحموت أی لأن ترهب خیر من أن ترحم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الْقُدُّوسُ القدوس معناه الطاهر و التقدیس التطهیر و التنزیه و قوله عز و جل حکایة عن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نُسَبِّحُ بِحَمْدِکَ وَ نُقَدِّسُ لَکَ</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أی ننسبک إلی الطهارة و نسبحک و نقدس لک بمعنی واحد</w:t>
      </w:r>
      <w:r>
        <w:rPr>
          <w:rStyle w:val="FootnoteAnchor"/>
          <w:rtl w:val="true"/>
        </w:rPr>
        <w:footnoteReference w:id="596"/>
      </w:r>
      <w:r>
        <w:rPr>
          <w:rFonts w:ascii="IRNazanin" w:hAnsi="IRNazanin" w:eastAsia="IRNazanin"/>
          <w:color w:val="111111"/>
          <w:sz w:val="28"/>
          <w:sz w:val="28"/>
          <w:szCs w:val="28"/>
          <w:rtl w:val="true"/>
          <w:lang w:bidi="fa-IR"/>
        </w:rPr>
        <w:t>و حظیرة القدس موضع الطهارة من الأدناس التی تکون فی الدنیا و الأوصاب و الأوجاع و أشباه ذلک و قد قیل إن القدوس من أسماء الله عز و جل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الْقَوِیُّ القوی معناه معروف و هو القوی بلا معاناة و لا استعانة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القریب القریب معناه المجیب و یؤید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قَرِیبٌ أُجِیبُ دَعْوَةَ الدَّاعِ إِذا دَعانِ </w:t>
      </w:r>
      <w:r>
        <w:rPr>
          <w:rStyle w:val="FootnoteAnchor"/>
          <w:rtl w:val="true"/>
        </w:rPr>
        <w:footnoteReference w:id="597"/>
      </w:r>
      <w:r>
        <w:rPr>
          <w:rFonts w:ascii="Amiri" w:hAnsi="Amiri" w:eastAsia="Amiri" w:cs="Amiri"/>
          <w:color w:val="111111"/>
          <w:sz w:val="28"/>
          <w:sz w:val="28"/>
          <w:szCs w:val="28"/>
          <w:rtl w:val="true"/>
          <w:lang w:bidi="ar-SA"/>
        </w:rPr>
        <w:t>و معنی ثان أنه عالم بوساوس القلوب لا حجاب بینه و بینها و لا مسافة و یؤید هذا المعنی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إِلَیْهِ مِنْ حَبْلِ الْوَرِیدِ </w:t>
      </w:r>
      <w:r>
        <w:rPr>
          <w:rStyle w:val="FootnoteAnchor"/>
          <w:rtl w:val="true"/>
        </w:rPr>
        <w:footnoteReference w:id="598"/>
      </w:r>
      <w:r>
        <w:rPr>
          <w:rFonts w:ascii="IRNazanin" w:hAnsi="IRNazanin" w:eastAsia="IRNazanin"/>
          <w:color w:val="111111"/>
          <w:sz w:val="28"/>
          <w:sz w:val="28"/>
          <w:szCs w:val="28"/>
          <w:rtl w:val="true"/>
          <w:lang w:bidi="fa-IR"/>
        </w:rPr>
        <w:t>فهو قریب بغیر مماسة بائن من خلقه بغیر طریق و لا مسافة بل هو علی المفارقة لهم فی المخالطة و المخالفة لهم فی المشابهة و کذلک التقرب إلیه لیس من جهة الطرق و المسایف إنما هو من جهة الطاعة و حسن العبادة فالله تبارک و تعالی قریب دان دنوه من غیر سفل لأنه لیس باقتطاع المسایف یدنو و لا باجتیاز الهواء یعلو کیف و قد کان قبل السفل و العلو و قبل أن یوصف بالعلو و الدنو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الْقَیُّومُ القیوم و القیام هما فیعول و فیعال من قمت بالشی‌ء إذا ولیته بنفسک و تولیت حفظه و إصلاحه و تقدیره و نظیره قولهم ما فیها من دیور و لا دیار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القابض القابض اسم مشتق من القبض و للقبض معان منها الملک یقال فلان فی قبضی و هذه الضیعة فی قبضی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جَمِیعاً قَبْضَتُهُ یَوْمَ الْقِیامَةِ</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هذا کقول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الْمُلْکُ یَوْمَ یُنْفَخُ فِی الصُّورِ</w:t>
      </w:r>
      <w:r>
        <w:rPr>
          <w:rStyle w:val="FootnoteAnchor"/>
          <w:rtl w:val="true"/>
        </w:rPr>
        <w:footnoteReference w:id="600"/>
      </w:r>
      <w:r>
        <w:rPr>
          <w:rFonts w:ascii="Amiri" w:hAnsi="Amiri" w:eastAsia="Amiri" w:cs="Amiri"/>
          <w:color w:val="111111"/>
          <w:sz w:val="28"/>
          <w:sz w:val="28"/>
          <w:szCs w:val="28"/>
          <w:rtl w:val="true"/>
          <w:lang w:bidi="ar-SA"/>
        </w:rPr>
        <w:t xml:space="preserve">و قوله عز و جل وَ الْأَمْرُ یَوْمَئِذٍ لِلَّهِ </w:t>
      </w:r>
      <w:r>
        <w:rPr>
          <w:rStyle w:val="FootnoteAnchor"/>
          <w:rtl w:val="true"/>
        </w:rPr>
        <w:footnoteReference w:id="601"/>
      </w:r>
      <w:r>
        <w:rPr>
          <w:rFonts w:ascii="Amiri" w:hAnsi="Amiri" w:eastAsia="Amiri" w:cs="Amiri"/>
          <w:color w:val="111111"/>
          <w:sz w:val="28"/>
          <w:sz w:val="28"/>
          <w:szCs w:val="28"/>
          <w:rtl w:val="true"/>
          <w:lang w:bidi="ar-SA"/>
        </w:rPr>
        <w:t xml:space="preserve">و قوله عز و جل مالِکِ یَوْمِ الدِّینِ </w:t>
      </w:r>
      <w:r>
        <w:rPr>
          <w:rStyle w:val="FootnoteAnchor"/>
          <w:rtl w:val="true"/>
        </w:rPr>
        <w:footnoteReference w:id="602"/>
      </w:r>
      <w:r>
        <w:rPr>
          <w:rFonts w:ascii="Amiri" w:hAnsi="Amiri" w:eastAsia="Amiri" w:cs="Amiri"/>
          <w:color w:val="111111"/>
          <w:sz w:val="28"/>
          <w:sz w:val="28"/>
          <w:szCs w:val="28"/>
          <w:rtl w:val="true"/>
          <w:lang w:bidi="ar-SA"/>
        </w:rPr>
        <w:t>و منها إفناء الشی‌ء و من ذلک قولهم للمیت قبضه الله إلیه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 الشَّمْسَ عَلَیْهِ دَلِیلًا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إِلَیْنا قَبْضاً یَسِیراً </w:t>
      </w:r>
      <w:r>
        <w:rPr>
          <w:rStyle w:val="FootnoteAnchor"/>
          <w:rtl w:val="true"/>
        </w:rPr>
        <w:footnoteReference w:id="603"/>
      </w:r>
      <w:r>
        <w:rPr>
          <w:rFonts w:ascii="Amiri" w:hAnsi="Amiri" w:eastAsia="Amiri" w:cs="Amiri"/>
          <w:color w:val="111111"/>
          <w:sz w:val="28"/>
          <w:sz w:val="28"/>
          <w:szCs w:val="28"/>
          <w:rtl w:val="true"/>
          <w:lang w:bidi="ar-SA"/>
        </w:rPr>
        <w:t>فالشمس لا تقبض بالبراجم و الله تبارک و تعالی قابضها و مطلقها و من هذا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یَقْبِضُ وَ یَبْصُطُ وَ إِلَیْهِ تُرْجَعُونَ </w:t>
      </w:r>
      <w:r>
        <w:rPr>
          <w:rStyle w:val="FootnoteAnchor"/>
          <w:rtl w:val="true"/>
        </w:rPr>
        <w:footnoteReference w:id="604"/>
      </w:r>
      <w:r>
        <w:rPr>
          <w:rFonts w:ascii="IRNazanin" w:hAnsi="IRNazanin" w:eastAsia="IRNazanin"/>
          <w:color w:val="111111"/>
          <w:sz w:val="28"/>
          <w:sz w:val="28"/>
          <w:szCs w:val="28"/>
          <w:rtl w:val="true"/>
          <w:lang w:bidi="fa-IR"/>
        </w:rPr>
        <w:t>فهو باسط علی عباده فضله و قابض ما یشاء من عائدته و أیادیه و القبض قبض البراجم أیضا و هو عن الله تعالی ذکره منفی و لو کان القبض و البسط الذی ذکره الله عز و جل من قبل البراجم لما جاز أن یکون فی وقت واحد قابضا و باسطا لاستحالة ذلک و الله تعالی ذکره فی کل ساعة یقبض الأنفس و یبسط الرزق و یفعل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الباسط الباسط معناه المنعم المفضل قد بسط علی عباده فضله و إحسانه و أسبغ علیهم نعمه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قاضی الحاجات القاضی اسم مشتق من القضاء و معنی القضاء من الله عز و جل علی ثلاثة أوجه فوجه منها هو الحکم و الإلزام یقال قضی القاضی علی فلان بکذا أی حکم علیه به و ألزمه إیاه و منه قوله عز و جل وَ قَضی رَبُّکَ أَلَّا تَعْبُدُوا إِلَّا إِیَّاهُ </w:t>
      </w:r>
      <w:r>
        <w:rPr>
          <w:rStyle w:val="FootnoteAnchor"/>
          <w:rtl w:val="true"/>
        </w:rPr>
        <w:footnoteReference w:id="605"/>
      </w:r>
      <w:r>
        <w:rPr>
          <w:rFonts w:ascii="Amiri" w:hAnsi="Amiri" w:eastAsia="Amiri" w:cs="Amiri"/>
          <w:color w:val="111111"/>
          <w:sz w:val="28"/>
          <w:sz w:val="28"/>
          <w:szCs w:val="28"/>
          <w:rtl w:val="true"/>
          <w:lang w:bidi="ar-SA"/>
        </w:rPr>
        <w:t>و وجه منها هو الخبر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أی أخبرناهم بذلک علی لسان النبی ص و وجه منها هو الإتمام و منه قوله عز و جل فَقَضاهُنَّ سَبْعَ سَماواتٍ فِی یَوْمَیْنِ </w:t>
      </w:r>
      <w:r>
        <w:rPr>
          <w:rStyle w:val="FootnoteAnchor"/>
          <w:rtl w:val="true"/>
        </w:rPr>
        <w:footnoteReference w:id="607"/>
      </w:r>
      <w:r>
        <w:rPr>
          <w:rFonts w:ascii="IRNazanin" w:hAnsi="IRNazanin" w:eastAsia="IRNazanin"/>
          <w:color w:val="111111"/>
          <w:sz w:val="28"/>
          <w:sz w:val="28"/>
          <w:szCs w:val="28"/>
          <w:rtl w:val="true"/>
          <w:lang w:bidi="fa-IR"/>
        </w:rPr>
        <w:t>و منه قول الناس قضی فلان حاجتی یرید أنه أتم حاجتی علی ما سألته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الْمَجِیدُ المجید معناه الکریم العزیز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مَجِیدٌ</w:t>
      </w:r>
      <w:r>
        <w:rPr>
          <w:rStyle w:val="FootnoteAnchor"/>
          <w:rtl w:val="true"/>
        </w:rPr>
        <w:footnoteReference w:id="608"/>
      </w:r>
      <w:r>
        <w:rPr>
          <w:rFonts w:ascii="IRNazanin" w:hAnsi="IRNazanin" w:eastAsia="IRNazanin"/>
          <w:color w:val="111111"/>
          <w:sz w:val="28"/>
          <w:sz w:val="28"/>
          <w:szCs w:val="28"/>
          <w:rtl w:val="true"/>
          <w:lang w:bidi="fa-IR"/>
        </w:rPr>
        <w:t>أی کریم عزیز و المجد فی اللغة نیل الشرف و مجد الرجل و أمجد لغتان و أمجده کرم فعاله و معنی ثان أنه مجید ممجد مجده خلقه أی عظموه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الْمَوْلی المولی معناه الناصر ینصر المؤمنین و یتولی نصرهم علی عدوهم و یتولی ثوابهم و کرامتهم و ولی الطفل هو الذی یتولی إصلاح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 الْمُؤْمِنِینَ و هو مولاهم و ناصرهم و المولی فی وجه آخر هو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قَوْلُ النَّبِیِّ ص 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علی إثر کلام قد تقدمه و هو أن</w:t>
      </w:r>
    </w:p>
    <w:p>
      <w:pPr>
        <w:pStyle w:val="BookText"/>
        <w:rPr/>
      </w:pPr>
      <w:r>
        <w:rPr>
          <w:rFonts w:ascii="IRNazanin" w:hAnsi="IRNazanin" w:eastAsia="IRNazanin"/>
          <w:color w:val="111111"/>
          <w:sz w:val="28"/>
          <w:sz w:val="28"/>
          <w:szCs w:val="28"/>
          <w:rtl w:val="true"/>
          <w:lang w:bidi="fa-IR"/>
        </w:rPr>
        <w:t>قال أ لست أولی بکم منکم بأنفسکم</w:t>
      </w:r>
      <w:r>
        <w:rPr>
          <w:rStyle w:val="FootnoteAnchor"/>
          <w:rtl w:val="true"/>
        </w:rPr>
        <w:footnoteReference w:id="609"/>
      </w:r>
      <w:r>
        <w:rPr>
          <w:rFonts w:ascii="IRNazanin" w:hAnsi="IRNazanin" w:eastAsia="IRNazanin"/>
          <w:color w:val="111111"/>
          <w:sz w:val="28"/>
          <w:sz w:val="28"/>
          <w:szCs w:val="28"/>
          <w:rtl w:val="true"/>
          <w:lang w:bidi="fa-IR"/>
        </w:rPr>
        <w:t>قالوا بلی یا رسول الله قال من کنت مولاه أی من کنت أولی به منه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أولی به منه بنفسه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المنان المنان معناه المعطی المنعم و منه قوله عز و جل فَامْنُنْ أَوْ أَمْسِکْ بِغَیْرِ حِسابٍ </w:t>
      </w:r>
      <w:r>
        <w:rPr>
          <w:rStyle w:val="FootnoteAnchor"/>
          <w:rtl w:val="true"/>
        </w:rPr>
        <w:footnoteReference w:id="610"/>
      </w:r>
      <w:r>
        <w:rPr>
          <w:rFonts w:ascii="Amiri" w:hAnsi="Amiri" w:eastAsia="Amiri" w:cs="Amiri"/>
          <w:color w:val="111111"/>
          <w:sz w:val="28"/>
          <w:sz w:val="28"/>
          <w:szCs w:val="28"/>
          <w:rtl w:val="true"/>
          <w:lang w:bidi="ar-SA"/>
        </w:rPr>
        <w:t xml:space="preserve">و قوله عز و جل وَ لا تَمْنُنْ تَسْتَکْثِرُ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المحیط معناه أنه محیط بالأشیاء عالم بها کلها و کل من أخذ شیئا کله أو بلغ علمه أقصاه فقد أحاط به و هذا علی التوسع لأن الإحاطة فی الحقیقة إحاطة الجسم الکبیر بالجسم الصغیر من جوانبه کإحاطة البیت بما فیه و إحاطة السور بالمدن و لهذا المعنی سمی الحائط حائطا و معنی ثان یحتمل أن یکون نصبا علی الظرف معناه مستولیا مقتدرا کقوله عز و جل وَ ظَنُّوا أَنَّهُمْ أُحِیطَ بِهِمْ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فسماه إحاطة لهم لأن القوم إذا أحاطوا بعدوهم لم یقدر العدو علی التخلص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الْمُبِینُ المبین معناه الظاهر البین حکمته المظهر لها بما أبان من بیناته و آثار قدرته و یقال بان الشی‌ء و أبان و استبان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المقیت المقیت معناه الحافظ الرقیب و یقال بل هو القدیر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الْمُصَوِّرُ المصور هو اسم مشتق من التصویر یصور الصور فِی الْأَرْحامِ کَیْفَ یَشاءُ فهو مصور کل صورة و خالق کل مصور فی رحم و مدرک ببصر و ممثل فی نفس و لیس الله تبارک و تعالی بالصور و الجوارح یوصف و لا بالحدود و الأبعاض یعرف و لا فی سعة الهواء بالأوهام یطلب و لکن بالآیات یعرف و بالعلامات و الدلالات یحقق و بها یوقن و بالقدرة و العظمة و الجلال و الکبریاء یوصف لأنه لیس له فی خلقه شبیه و لا فی بریته عدیل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الکریم الکریم معناه العزیز یقال فلان أکرم علی من فلان أی أعز منه و منه قوله عز و جل إِنَّهُ لَقُرْآنٌ کَرِیمٌ</w:t>
      </w:r>
      <w:r>
        <w:rPr>
          <w:rStyle w:val="FootnoteAnchor"/>
          <w:rtl w:val="true"/>
        </w:rPr>
        <w:footnoteReference w:id="613"/>
      </w:r>
      <w:r>
        <w:rPr>
          <w:rFonts w:ascii="Amiri" w:hAnsi="Amiri" w:eastAsia="Amiri" w:cs="Amiri"/>
          <w:color w:val="111111"/>
          <w:sz w:val="28"/>
          <w:sz w:val="28"/>
          <w:szCs w:val="28"/>
          <w:rtl w:val="true"/>
          <w:lang w:bidi="ar-SA"/>
        </w:rPr>
        <w:t>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إِنَّکَ أَنْتَ الْعَزِیزُ الْکَرِیمُ</w:t>
      </w:r>
      <w:r>
        <w:rPr>
          <w:rStyle w:val="FootnoteAnchor"/>
          <w:rtl w:val="true"/>
        </w:rPr>
        <w:footnoteReference w:id="614"/>
      </w:r>
      <w:r>
        <w:rPr>
          <w:rFonts w:ascii="IRNazanin" w:hAnsi="IRNazanin" w:eastAsia="IRNazanin"/>
          <w:color w:val="111111"/>
          <w:sz w:val="28"/>
          <w:sz w:val="28"/>
          <w:szCs w:val="28"/>
          <w:rtl w:val="true"/>
          <w:lang w:bidi="fa-IR"/>
        </w:rPr>
        <w:t>و معنی ثان أنه الجواد المفضل یقال رجل کریم أی جواد و قوم کرام أی أجواد و کریم و کرم مثل أدیم و أدم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الکبیر الکبیر السید یقال لسید القوم کبیرهم و الکبریاء اسم التکبر و التعظم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الکافی اسم مشتق من الکفایة و کل من توکل علیه کفاه و لا یلجئه إلی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کاشف الضر الکاشف معناه المفرج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یُجِیبُ الْمُضْطَرَّ إِذا دَعاهُ وَ یَکْشِفُ السُّوءَ و الکشف فی اللغة رفعک شیئا عما یواریه و یغطیه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الوتر الوتر الفرد و کل شی‌ء کان فردا قیل 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النور النور معناه المنیر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615"/>
      </w:r>
      <w:r>
        <w:rPr>
          <w:rFonts w:ascii="IRNazanin" w:hAnsi="IRNazanin" w:eastAsia="IRNazanin"/>
          <w:color w:val="111111"/>
          <w:sz w:val="28"/>
          <w:sz w:val="28"/>
          <w:szCs w:val="28"/>
          <w:rtl w:val="true"/>
          <w:lang w:bidi="fa-IR"/>
        </w:rPr>
        <w:t>أی منیر لهم و آمرهم و هادیهم فهم یهتدون به فی مصالحهم کما یهتدون فی النور و الضیاء</w:t>
      </w:r>
      <w:r>
        <w:rPr>
          <w:rStyle w:val="FootnoteAnchor"/>
          <w:rtl w:val="true"/>
        </w:rPr>
        <w:footnoteReference w:id="616"/>
      </w:r>
      <w:r>
        <w:rPr>
          <w:rFonts w:ascii="IRNazanin" w:hAnsi="IRNazanin" w:eastAsia="IRNazanin"/>
          <w:color w:val="111111"/>
          <w:sz w:val="28"/>
          <w:sz w:val="28"/>
          <w:szCs w:val="28"/>
          <w:rtl w:val="true"/>
          <w:lang w:bidi="fa-IR"/>
        </w:rPr>
        <w:t>و هذا توسع إذ النور الضیاء و الله عز و جل متعال عن ذلک علوا کبیرا لأن الأنوار محدثة و محدثها قدیم لا یشبهه شی‌ء و علی سبیل التوسع قیل إن القرآن نور لأن الناس یهتدون به فی دینهم کما یهتدون بالضیاء فی مسالکهم و لهذا المعنی کان النبی ص منیرا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الْوَهَّابُ الوهاب معروف و هو من الهبة یهب لعباده ما یشاء و یمن علیهم بما یشاء 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 لِمَنْ یَشاءُ إِناثاً وَ یَهَبُ لِمَنْ یَشاءُ الذُّکُورَ</w:t>
      </w:r>
      <w:r>
        <w:rPr>
          <w:rStyle w:val="FootnoteAnchor"/>
          <w:rtl w:val="true"/>
        </w:rPr>
        <w:footnoteReference w:id="617"/>
      </w:r>
      <w:r>
        <w:rPr>
          <w:rFonts w:ascii="IRNazanin" w:hAnsi="IRNazanin" w:eastAsia="IRNazanin"/>
          <w:color w:val="111111"/>
          <w:sz w:val="28"/>
          <w:sz w:val="28"/>
          <w:szCs w:val="28"/>
          <w:rtl w:val="true"/>
          <w:lang w:bidi="fa-IR"/>
        </w:rPr>
        <w:t>الناصر الناصر و النصیر بمعنی واحد و النصرة حسن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الواسع الواسع الغنی و السعة الغنی یقال فلان یعطی من سعة أی من غنی و الوسع جدة الرجل و قدرة ذات یده و یقال أنفق علی قدر وسعک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الْوَدُودُ الودود فعول بمعنی مفعول کما یقال هیوب بمعنی مهیب یراد به أنه مودود و محبوب و یقال بل فعول بمعنی فاعل کقولک غفور بمعنی غافر أی یود عباده الصالحین و یحبهم و الود و الوداد مصدر المودة و فلان ودک و ودیدک أی حبک و حبیبک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الهادی الهادی معناه أنه عز و جل یهدیهم للحق و الهدی من الله عز و جل علی ثلاثة أوجه فوجه هو الدلالة قد دلهم جمیعا علی الدین و الثانی هو الإیمان و الإیمان هدی من الله عز و جل کما أنه نعمة من الله عز و جل و الثالث هو النجاة و قد بین الله عز و جل أنه سیهدی المؤمنین بعد وفاتهم فقال وَ الَّذِینَ قُتِلُوا فِی سَبِیلِ اللَّهِ فَلَنْ یُضِلَّ أَعْمالَهُمْ سَیَهْدِیهِمْ وَ یُصْلِحُ بالَهُمْ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 لا یکون الهدی بعد الموت و القتل إلا الثواب و النجاة و 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یَهْدِیهِمْ رَبُّهُمْ بِإِیمانِهِمْ </w:t>
      </w:r>
      <w:r>
        <w:rPr>
          <w:rStyle w:val="FootnoteAnchor"/>
          <w:rtl w:val="true"/>
        </w:rPr>
        <w:footnoteReference w:id="619"/>
      </w:r>
      <w:r>
        <w:rPr>
          <w:rFonts w:ascii="Amiri" w:hAnsi="Amiri" w:eastAsia="Amiri" w:cs="Amiri"/>
          <w:color w:val="111111"/>
          <w:sz w:val="28"/>
          <w:sz w:val="28"/>
          <w:szCs w:val="28"/>
          <w:rtl w:val="true"/>
          <w:lang w:bidi="ar-SA"/>
        </w:rPr>
        <w:t xml:space="preserve">و هو ضد الضلال الذی هو عقوبة الکافر و قال الله عز و جل وَ یُضِلُّ اللَّهُ الظَّالِمِینَ </w:t>
      </w:r>
      <w:r>
        <w:rPr>
          <w:rStyle w:val="FootnoteAnchor"/>
          <w:rtl w:val="true"/>
        </w:rPr>
        <w:footnoteReference w:id="620"/>
      </w:r>
      <w:r>
        <w:rPr>
          <w:rFonts w:ascii="Amiri" w:hAnsi="Amiri" w:eastAsia="Amiri" w:cs="Amiri"/>
          <w:color w:val="111111"/>
          <w:sz w:val="28"/>
          <w:sz w:val="28"/>
          <w:szCs w:val="28"/>
          <w:rtl w:val="true"/>
          <w:lang w:bidi="ar-SA"/>
        </w:rPr>
        <w:t>أی یهلکهم و یعاقبهم و هو کقوله عز و جل أَضَلَّ أَعْمالَهُمْ</w:t>
      </w:r>
      <w:r>
        <w:rPr>
          <w:rStyle w:val="FootnoteAnchor"/>
          <w:rtl w:val="true"/>
        </w:rPr>
        <w:footnoteReference w:id="621"/>
      </w:r>
      <w:r>
        <w:rPr>
          <w:rFonts w:ascii="IRNazanin" w:hAnsi="IRNazanin" w:eastAsia="IRNazanin"/>
          <w:color w:val="111111"/>
          <w:sz w:val="28"/>
          <w:sz w:val="28"/>
          <w:szCs w:val="28"/>
          <w:rtl w:val="true"/>
          <w:lang w:bidi="fa-IR"/>
        </w:rPr>
        <w:t>أی أهلک أعمالهم و أحبطها بکفرهم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الوفی الوفی معناه أنه یفی بعهدهم و یوفی بعهده یقال رجل وفی و موف و قد وفیت بعهدک و أوفیت لغتان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الْوَکِیلُ الوکیل معناه المتولی أی القائم بحفظنا و هذا هو معنی الوکیل علی المال منا و معنی ثان أنه المعتمد و الملجأ و التوکل الاعتماد علیه و الالتجاء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الوارث الوارث معناه أن کل من ملکه الله شیئا یموت و یبقی ما کان فی ملکه و لا یملکه إلا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 البر معناه الصادق یقال صدق فلان و بر و یقال برت یمین فلان إذا صدقت و أبرها الله أی أمضاها علی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الباعث الباعث معناه أنه یَبْعَثُ مَنْ فِی الْقُبُورِ و یحییهم و ینشرهم للجزاء و البقاء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التَّوَّابُ التواب معناه أنه یَقْبَلُ التَّوْبَةَ و یعفو عن الحوبة إذا تاب منها العبد یقال تاب العبد إلی الله عز و جل فهو تائب إلیه</w:t>
      </w:r>
      <w:r>
        <w:rPr>
          <w:rStyle w:val="FootnoteAnchor"/>
          <w:rtl w:val="true"/>
        </w:rPr>
        <w:footnoteReference w:id="622"/>
      </w:r>
      <w:r>
        <w:rPr>
          <w:rFonts w:ascii="IRNazanin" w:hAnsi="IRNazanin" w:eastAsia="IRNazanin"/>
          <w:color w:val="111111"/>
          <w:sz w:val="28"/>
          <w:sz w:val="28"/>
          <w:szCs w:val="28"/>
          <w:rtl w:val="true"/>
          <w:lang w:bidi="fa-IR"/>
        </w:rPr>
        <w:t xml:space="preserve">و تاب الله علیه أی قبل توبته فهو تواب علیه و التوب التوبة و یقال اتأب فلان من کذا مهموزا إذا استحیا منه و یقال ما طعامک بطعام تؤبة أی لا یحتشم منه و لا یستحیا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الجلیل الجلیل معناه السید یقال لسید القوم جلیلهم و عظیمهم و جل جلال الله فهو الجلیل ذُو الْجَلالِ وَ الْإِکْرامِ و یقال جل فلان فی عینی أی عظم و أجللته أی عظمته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الجواد الجواد معناه المحسن المنعم الکثیر الإنعام و الإحسان یقال جاد السخی من الناس یجود جودا و رجل جواد و قوم أجواد و جود أی أسخیاء و لا یقال لله عز و جل سخی لأن أصل السخاوة راجع إلی اللین یقال أرض سخاویة و قرطاس سخاوی إذا کان 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السخی سخیا للینه عند الحوائج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الْخَبِیرُ الخبیر معناه العالم و الخبر و الخبیر فی اللغة واحد و الخبر علمک بالشی‌ء یقال لی به خبر أی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الْخالِقُ الخالق معناه الخلاق خلق الخلائق خلقا و خلیقة و الخلیقة الخلق و الجمع الخلائق و الخلق فی اللغة تقدیرک الشی‌ء یقال فی المثل إنی إذا خلقت فریت لا کمن یخلق و لا یفری و فی قول أئمتنا ع إن أفعال العباد مخلوقة خلق تقدیر لا خلق تکوین و خلق عیسی ع مِنَ الطِّینِ کَهَیْئَةِ الطَّیْرِ هو خلق تقدیر أیضا و مکون الطیر و خالقه فی الحقیقة هو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النَّاصِرِینَ خیر الناصرین و خیر الراحمین معناه أن فاعل الخیر إذا کثر ذلک منه سمی خیرا توسعا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الدیان الدیان هو الذی یدین العباد و یجزیهم بأعمالهم و الدین الجزاء و لا یجمع لأنه مصدر یقال دان یدین دینا و یقال فی المثل کما تدین تدان أی کما تجزی تجزی قال الشاعر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یدین الفتی یوما یدان به من یزرع الثوم لا یقلعه ریحانا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الشَّکُورُ الشکور و الشاکر معناهما أنه یشکر للعبد عمله و هذا توسع لأن الشکر فی اللغة عرفان الإحسان و هو المحسن إلی عباده المنعم علیهم لکنه سبحانه لما کان مجازیا للمطیعین علی طاعاتهم جعل مجازاته شکرا لهم علی المجاز کما سمیت مکافأة المنعم شکرا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الْعَظِیمُ العظیم معناه السید و سید القوم عظیمهم و جلیلهم و معنی ثان أنه یوصف بالعظمة لغلبته علی الأشیاء و قدرته علیها و لذلک کان الواصف بذلک معظما و معنی ثالث أنه عظیم لأن ما سواه کله له ذلیل خاضع فهو عظیم السلطان عظیم الشأن و معنی رابع أنه المجید یقال عظم فلان فی المجد عظامة و العظامة مصدر الأمر العظیم و العظمة من التجبر و لیس معنی العظیم ضخم طویل عریض ثقیل لأن هذه المعانی معانی الخلق و آیات الصنع و الحدث و هی عن الله تبارک و تعالی منفیة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رُوِیَ فِی الْخَبَرِ أَنَّهُ سُمِّیَ الْعَظِیمَ لِأَنَّهُ خَالِقُ الْخَلْقِ الْعَظِیمِ وَ رَبُّ الْعَرْشِ الْعَظِیمِ وَ خَالِقُهُ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اللَّطِیفُ اللطیف معناه أنه لطیف بعباده فهو لطیف بهم بار بهم منعم علیهم و اللطف البر و التکرمة یقال فلان لطیف بالناس بار بهم یبرهم و یلطفهم إلطافا و معنی ثان أنه لطیف فی تدبیره و فعله یقال فلان لطیف العمل</w:t>
      </w:r>
    </w:p>
    <w:p>
      <w:pPr>
        <w:pStyle w:val="BookText"/>
        <w:rPr/>
      </w:pPr>
      <w:r>
        <w:rPr>
          <w:rFonts w:ascii="Amiri" w:hAnsi="Amiri" w:eastAsia="Amiri" w:cs="Amiri"/>
          <w:color w:val="111111"/>
          <w:sz w:val="28"/>
          <w:sz w:val="28"/>
          <w:szCs w:val="28"/>
          <w:rtl w:val="true"/>
          <w:lang w:bidi="ar-SA"/>
        </w:rPr>
        <w:t xml:space="preserve">وَ قَدْ رُوِیَ فِی الْخَبَرِ أَنَّ مَعْنَی اللَّطِیفِ هُوَ أَنَّهُ الْخَالِقُ لِلْخَلْقِ اللَّطِیفِ کَمَا أَنَّهُ سُمِّیَ الْعَظِیمَ لِأَنَّهُ الْخَالِقُ لِلْخَلْقِ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الشافی الشافی معناه معروف و هو من الشفاء کما قال الله عز و جل حکایة عن إبراهیم ع وَ إِذا مَرِضْتُ فَهُوَ یَشْفِینِ</w:t>
      </w:r>
      <w:r>
        <w:rPr>
          <w:rStyle w:val="FootnoteAnchor"/>
          <w:rtl w:val="true"/>
        </w:rPr>
        <w:footnoteReference w:id="625"/>
      </w:r>
      <w:r>
        <w:rPr>
          <w:rFonts w:ascii="IRNazanin" w:hAnsi="IRNazanin" w:eastAsia="IRNazanin"/>
          <w:color w:val="111111"/>
          <w:sz w:val="28"/>
          <w:sz w:val="28"/>
          <w:szCs w:val="28"/>
          <w:rtl w:val="true"/>
          <w:lang w:bidi="fa-IR"/>
        </w:rPr>
        <w:t>فجملة هذه الأسماء الحسنی تسعة و تسعون اسما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تَبارَکَ</w:t>
      </w:r>
      <w:r>
        <w:rPr>
          <w:rStyle w:val="FootnoteAnchor"/>
          <w:rtl w:val="true"/>
        </w:rPr>
        <w:footnoteReference w:id="62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البرکة و هو عز و جل ذو برکة و هو فاعل البرکة و خالقها و جاعلها فی خلقه و تبارک و تعالی عن الولد و الصاحبة و الشریک و عما یقول الظالمون علوا کبیرا و قد قیل إن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Style w:val="FootnoteAnchor"/>
          <w:rtl w:val="true"/>
        </w:rPr>
        <w:footnoteReference w:id="627"/>
      </w:r>
      <w:r>
        <w:rPr>
          <w:rFonts w:ascii="Amiri" w:hAnsi="Amiri" w:eastAsia="Amiri" w:cs="Amiri"/>
          <w:color w:val="111111"/>
          <w:sz w:val="28"/>
          <w:sz w:val="28"/>
          <w:szCs w:val="28"/>
          <w:rtl w:val="true"/>
          <w:lang w:bidi="ar-SA"/>
        </w:rPr>
        <w:t>إنما عنی به أن الله الذی یدوم بقاؤه و تبقی نعمه و یصیر ذکره برکة علی عباده و استدامة لنعم الله عندهم هو الَّذِی نَزَّلَ الْفُرْقانَ عَلی عَبْدِهِ لِیَکُونَ لِلْعالَمِینَ نَذِیراً و الفرقان هو القرآن و إنما سماه فرقانا لأن الله عز و جل فرق به بین الحق و الباطل و عبده الذی أنزل علیه ذلک هو محمد ص و سماه عبدا لئلا یتخذ ربا معبودا و هذا رد علی من یغلو فیه و بین عز و جل أنه نزل علیه ذلک لینذر به العالمین و لیخوفهم به من معاصی الله و ألیم عقابه و العالمون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السَّماواتِ وَ الْأَرْضِ وَ لَمْ یَتَّخِذْ وَلَداً کما قالت النصاری إذ أضافوا إلیه الولد کذبا علیه و خروجا من توحیده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شَرِیکٌ فِی الْمُلْکِ وَ خَلَقَ کُلَّ شَیْ‌ءٍ فَقَدَّرَهُ تَقْدِیراً یعنی أنه خلق الأشیاء کلها علی مقدار یعرفه و أنه لم یخلق شیئا من ذلک علی سبیل سهو و لا غفلة و لا علی تنحیب</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لا علی مجازفة بل علی المقدار الذی یعلم أنه صواب من تدبیره و أنه استصلاح لعباده فی أمر دینهم و أنه عدل منه علی خلقه لأنه لو لم یخلق ذلک علی مقدار یعرفه علی سبیل ما وصفناه لوجد فی ذلک التفاوت و الظلم و الخروج عن الحکمة و صواب التدبیر إلی العبث و الظلم و الفساد کما یوجد مثل ذلک فی فعل خلقه الذین ینحبون فی أفعالهم و یفعلون من ذلک ما لا یعرفون مقداره و لم یعن بذلک أنه خلق لذلک تقدیرا یعرف به مقدار ما یفعله ثم فعل أفعاله بعد ذلک لأن ذلک إنما یوجد من فعل من لا یعلم مقدار ما یفعله إلا بهذا التقدیر و هذا التدبیر و الله سبحانه لم یزل عالما بکل شی‌ء و إنما عنی بقوله فَقَدَّرَهُ تَقْدِیراً أی فعل ذلک علی مقدار یعرفه علی ما بیناه و علی أن یقدر أفعاله لعباده بأن یعرفهم مقدارها و وقت کونها و مکانها الذی یحدث فیه لیعرفوا ذلک و هذا التقدیر من الله عز و جل کتاب و خبر کتبه الله لملائکته و أخبرهم به لیعرفوه فلما کان کلامه لم یوجد إلا علی مقدار یعرفه لئلا یخرج عن حد الصدق إلی الکذب و عن حد الصواب إلی الخطأ و عن حد البیان إلی التلبیس کان ذلک دلالة علی أن الله قد قدره علی ما هو به و أحکمه و أحدثه فلهذا صار محکما لا خلل فیه و لا تفاوت و لا فساد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ابو الصلت عبد السلام بن صالح هروی از حضرت علی بن موسی الرضا از پدرانش از علی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عز و جل را نود و نه نامست هر که بآنها دعا کند و خدا را بخواند خدا او را جواب دهد و دعایش را مستجاب کند و هر که آنها را احصاء کند داخل بهشت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محمد بن علی بن حسین مؤلف این کتاب میگوید که معنی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تبارک و تعالی را نود و نه نام است هر که آنها را احصاء کند داخل بهشت شود آنست که مذکور می‌شود یعنی قول مؤلف که احصای او همان احاطه بآنها و اطلاع بر معانی آنها است و معنی احصاء شمردن آنها نیست و باللَّه التوفیق و هر چند که بمعنی شمردن نیز آمده باشد و در منتخب پنج معنی از برایش ذکر کرده و از جمله آنها شمردن و توانستن و دانستن است و در شرح عده میگوید که احصاء احاطه علم است باستقضای عدد و احصاء نیز توانستن و معرفت است و چون مؤلف این نامها را شرح و بیان نموده انسب آنست که ترجمه آنها را ذکر کنیم تا در خلال عبارتش احتیاج بترجمه نباشد و ترجمه نامها بطریق اجمال اینست که اله یعنی خدا که بر وجوب وجود و جامعیت صفات کمال مستحق پرستش است و واحد واحد هر دو بمعنی یکیست یا اول بمعنی یکی و دویم بمعنی یگانه باشد و صمد پناه نیازمندان نیز نخواهد بود و سمیع شنواست بذات خویش که همه چیز را می‌شنود و بصیر بینا است و اول نخستین است و آخر پسین که پیش از او چیزی و کسی نبوده و بعد از او نیز نخواهد بود و سمعی شنوا است بذات خویش که همه چیز را می‌شنود و بصیر بینا است و بذات خویش که هر چیزی را می‌بیند حتی نشانه پای مورچه بر سنگ خارا در شب تار و آنچه از آن پنهان‌تر باشد و قدیر چون قادر و مقتدر بمعنی توانا است و در اقتدار شدتی است که در قدرت نیست و قدیر دلالت بر ثبوت دارد که قادر دلالت بر آن ندارد و چیزی از نفوذ قدرت آن جناب در آن سرباز میزند و طاقت امتناع ندارد و قاهر قهرکننده و شکننده گامها است چون قهار مگر آنکه دویم دلالت بر مبالغه دارد که اول ندارد و علی بلند مرتبه و اعلی بمعنی برتر است و باقی بمعنی باز پس ماده از چیزی باشد و همیشه و بدیع بمعنی مبدع است و مبدع از سر نو پدید آورنده باشد که بی‌ماده و مدت چیزی را پیدا کند و باری با همزه آفریننده است بی‌مثال سابق و با یاء آفریننده از خاکست چه غیر از آدم خلق بسیاری را نیز از خاک آفریده و می‌آفریند و اکرم بمعنی بزرگوارتر و بخشنده‌تر است و ظاهر بمعنی پیدا و باطن نهان و داننده نهان است وحی زنده است بحیاة ابدی که هرگز نمیرد و فناء و نیستی بر او روا نیست و حکیم راست گفتار و درست کردار است که شائبه عیب و نقصی در آنچه می‌کند و میگوید نباشد و علیم دانای نهان و آشکار است و چیزی نیست که نداند خواه جزئی باشد و خواه کلی و حلیم بردبار است و حفیظ چون حافظ بمعنی نگاه دارنده است و حق درست و راست و سزاوار ملک و پادشاهی است و حسیب بمعنی ضابط و شمارنده است و حمید ستوده و حفی یعنی مهربان و دانا و رب بمعنی خداوند است و پروردگار آفریننده و بصلاح آورنده و یار و رحمان بسیار بخشاینده است بر خلق دنیا از مؤمن و کافر و نیکوکار و بدکار و رحیم نیک بخشاینده بر مؤمنان است که در عاقبت ایشان را برحمت خویش تخصیص میدهد و زاری بمعنی آفریننده است و رزاق روزی دهنده است که همه آفریدگان را روزی میدهد اگر چه آن روزی خورنده در شکم سنگ خارا باشد و آنجا که عیانست چه حاجت ببیانست و رقیب بمعنی نگاه دارنده و پاسبانست و رؤف بغایت مهربانست ورائی یعنی بیننده و سلام یعنی مسلم و مبری از همه ناشایست و نابایست و مؤمن تصدیق‌کننده انبیاء و رسولان خویش است یا آنکه بندگانش را از ظلم ایمن داشته که بر کسی ستم نمیکند یا تصدیق مؤمنان میکند در توحید یا همه راست گویان در آنچه راست گویند و مهیمن امین است یا شاهد و گواه بر خلائق یا مصدق یا مأمون الجنایه که خلق از ظلمش ایمن باشند یا رقیب و نگهبان یا قاضی و حاکم یا مهربان یا رهنما و از ابن کیسان منقول است که تاویل این نام را غیر از خدا کسی نمیداند و عزیز ارجمند است یا غالب در حکم که هیچ کس بوجهی چاره او نتواند کرد و بمعنی بی‌همتا نیز آمده و جبار بزرگوار و کامکار و شکننده کامها است و آنکه شکسته را درست کند و بعضی گفته‌اند که جبر کند بندگانش را اگر خواهد و کسی او را عاجز نمیتواند کرد و بعضی گفته‌اند که معنی جبار آنست که دستها بآن نرسد و عرب میگوید که نخلة جبارة یعنی درخت خرمای بلندی که دستها بان نرسد و متکبر بزرگوار است و متعالی از همه قبائح و اصل کبریاء امتناع از انقیاد است و سید بمعنی مهتر و آقا و بزرگست و سبوح یعنی پاک از هر بدی و شهید دانا بهر چه بنده کند و صادق راستگو است و صانع کردگار و طاهر پاک و عدل چون عادل داد دهنده و عفو درگذرنده و پوشنده گناه و غفور آمرزنده و غنی بی‌نیاز و غیاث فریادرس بندگان و فاطر نو آفریننده و فرد یگانه و فتاح داور است و فالق یعنی شکافنده دانه و صبح و غیر آن و قدیم همیشه و دیرینه و ملک پادشاهست و خداوند ملک و همه ممالک ملکوت او است و همه چیز در تحت تصرف و فرمان اویند و قدوس پاکست از هر عیبی و وصفی که لائق نباشد باو و منزه است از همه قبائح و بعضی گفته‌اند که قدوس بمعنی مبارکست و بعضی گفته‌اند که بمعنی ممجد است و اشتقاق آن از قدس است و آن طهارت و پاکی و پاکیزگیست و قوی یعنی توانا و قریب یعنی نزدیک بعلم نه بمکان و قیوم پاینده است بر وجه دوام و یا قائم بحفظ و اصلاح امر مخلوقات و قابض یعنی فراگیرنده و باسط یعنی گستراننده و فراخ‌کننده روزی چنان که قابض تنگ‌کننده آنست و قاضی الحاجات یعنی رواکننده حاجتها که حاجتهای خلق را برمیآورد و مجید یعنی بزرگوار و مولی یعنی آزادکننده و سزاوار هر خوبی و دوست و یار و صاحب اختیار و منان بغایت انعام‌کننده و منت نهنده و محیط یعنی دورگیرنده و مبین یعنی هویدا یا آشکارکننده و مقیت توانا و گواه و نگهبان و روزی دهنده است و مصور نگاه دارنده صورتها است که بهر وضع که خواسته باشد مینگارد و بعضی گفته‌اند که معنی آن ممیز میان صورتها است باختلاف تألیف و ترکیب و کریم نیکوکار و بخشنده و بزرگوار و گرانمایه و گناه بخش است و کبیر یعنی بزرگوار و کافی بسنده کار و کاشف الضر بر طرف‌کننده ناخوشی و برنده بد حالی و زیان و وتر بفتح واو و کسر آن بمعنی طاق است و نور یعنی روشنی و مراد از آن روشنی بخش و رهنما است و وهاب یعنی بسیار دهنده و بخشنده و ناصر یعنی یاری دهند و واسع یعنی فراغ عطاء و احاطه‌کننده و دریابنده چیزها بدانش و ودود یعنی دوست مطیعان و هادی راه راست نماینده که این کس را بمطلوب میتواند رسانید و وفی یعنی وفاءکننده بآنچه وعده دهد و وکیل یعنی کار ران و کسی که کاری باو گذاشته شده باشد و وارث میراث برنده چه هر چه بهر که داده بعد از مردن بخود آن جناب بر میگردد و اصل وارث بمعنی باقی است و از اینجا است که وارث را وارث میگویند چون که بعد از میت مانده و بر بفتح باء و تشدید راء یعنی نیکوکار و باعث یعنی برانگیزنده مردگان چه همه آنها را که در قبرهایند بیرون می‌آورد و در قیامت ایشان را محشور مینماید یا مراد فرستنده رسولانست یا هر دو و تواب یعنی بسیار توبه پذیرنده و جلیل بزرگ و بزرگوار و صاحب جلال است و جلال ضد جمال است و صفات حق تعالی بر دو نوع است یکی جمال و دیگری جلال پس آنچه در آن رفق باشد و لطف آن را جمال گویند و آنچه در آن قهر و غلبه باشد آن را جلال گویند و نیز صفات باطن را جلال نامند و صفات ظاهر را جمال و جواد یعنی صاحب جود و بخشش و خبیر آگاهست باسرار بندگان و دانا بتدابیر و مصالح و افعال ایشان و خالق آفریدگار است و در وجود آورنده معدومات مقدر بتقدیر حکمت و خیر الناصرین یعنی بهتر از همه یاری دهندگان و دیان جزاء دهنده و مالک باشد و شکور یعنی سپاسگزار و مراد مزد و ثواب دهنده بر سپاس است و عظیم یعنی بزرگ و لطیف یعنی باریک بین و نیکوکار و یاری‌کننده و بغایت نازک و بمعنی باریک و خورد نیز میباشد و شافی یعنی صحت دهنده و به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بعد از تعداد نامهای حضرت ذو الجلال بر سبیل اجمال شروع در شرح و بیان آنها نموده و میگوید که اللَّه اللَّه و آله همان مستحق عبادت است که بندگی را سزاواری دارد و عبادت درست و حق نباشد مگر از برای او و میگوئی که خدا پیوسته آله بوده باین معنی که عبادت از برایش حق و درست بوده و از برای همین چون مشرکان گمراه شدند و تقدیر کردند یا چنان دیدند که عبادت از برای بتان واجب است آنها را آلهه بر وزن قافله نامیدند که جمع اله است و اصل آن یعنی لفظ اللَّه الالاهت بوده و آن عبادت است و گفته می‌شود که اصل آن الاله بوده و بمعنی مألوه که معبود است گفته می‌شود که اله الرجل یأله الیه یعنی این مرد بسوی او فزع کرد و پناه برد از امری که بر او فرود آمده بود و الهه یعنی آن مرد او را پناه داد و مثال آن از کلام عرب امام است که بمعنی مؤتم به است یعنی مقتدی که باو اقتداء شده باشد پس دو همزه در آن جمع شد در ضمن کلمه که استعمال کردن ایشان آن را بسیار بود و باین جهت آن را گران شمردند و همزه اصلی را انداختند زیرا که ایشان در آنچه باقی مانده بود دلالتی بر آن یافتند بعد از آن دو لام جمع شد که اول آنها ساکن بود پس آن را در لام دیگر ادغام کردند و در قول تو که میگوئی اللَّه لام مشددی 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آنکه اصلش الاله بوده همزه مکسوره که بعد از الف و لام تعریف است افتاده و بنا بر آنکه الإلاهة بوده تاء در آخر که در وقف بهاء می‌شود نیز افتاده و سخن در این لفظ جلاله بحسب اصل و معنی و اشتقاق و لغت بسیار است که این رساله گنجایش همه آن را ندارد از آن جمله قاضی میبدی در شرح دیوان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اصل اللَّه الاله بوده همزه را انداخته‌اند و حرف تعریف را عوض ساخته‌اند و در لام اصلی ادغام کرده‌اند و مشتق است از اله یأله الاهه و الوهیة ای عبد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یذکرک و الاهتک ای عبادتک و بعضی که گفته‌اند از اله یأله الها اذا تحیر چه ارباب کشف و اصحاب تفکر در معرفت او غریق بحر تحیرند یا از اله اذا فزع چه آن حضرت پناه اهل فزع و ملجا صاحب جزع است یا از ألهت بالمکان اذا اقمت به قال الشاعره الهتا بدار ما تبین رسومها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 ثابت و دائم و باقی قائم است یا از اله الفصیل اذا ولع بامه چه سائر اهل ملک و عقائد حریصند در تضرع باو در شدائد یا ازوله اذا تحصیر و تخبط عقله چه اهل خبرت در شأن او حیرت دارند و اصل او ولاه بوده چون کسره بر واو ثقیل بود قبل کردند بهمزه چنان که در اشاح و وشاح یا ازوله بمعنی شدت محبت چه آن حضرت مطلوب موافق و منافق و مرغوب صدیق و زندیق است یُحِبُّونَهُمْ کَحُبِّ اللَّهِ وَ الَّذِینَ آمَنُوا أَشَدُّ حُبًّا لِلَّهِ یا از لاه یلیه لیها و لاها اذا احتجب او ارتفع چه محجوب است از اغیار و لا تدرکه الابصار و او را رفعت ذات دائم و علو صفات لازم و بعضی گفته‌اند سریانی معرب است و در اصل لاها بود الف اخیر افتاد دو حرف تعریف آمد واحد واحد احد معنیش آنست که آن جناب فی حد ذاته واحد است که صاحب ابعاض و اجزاء و اعضاء نیست و اعداد و شمارها و اختلاف بر او روا نباشد زیرا که اختلاف چیزها از آیات و علامات وحدانیت او است از آنچه بواسطه آن بر خویش دلالت کرده و گفته می‌شود که خدا همیشه واحد بوده و معنی دویم آنکه آن جناب واحدیست که او را نظیر و مانندی نیست و غیرش در معنی وحدانیت با او شرکت نمیکند زیرا که هر کس که او را نظیر و همتایان باشد فی الحقیقه واحد نباشد و گفته می‌شود که فلانی واحد و یگانه مردم است یعنی او را نظیری نیست در آنچه بآن وصف می‌شود و خدا است نه از عدد و شماره زیرا دو خدای عز و جل در اجناس شمرده نمیشود و لیکن خدا واحدیست که او را نظیری نیست و بعضی از حکماء در واحد واحد گفته که جز این نیست که گفته شده که واحد زیرا که او متوحد است و اول که دومی با او نیست بعد از آن همه خلائق را اختراع فرموده در حالی که بیکدیگر محتاج‌اند و واحد از جمله عدد است در حساب که پیش از آن چیزی نیست بلکه آن پیش از هر عددیست و واحد بهر وضع که آن را اراده نمائی یا پاره پاره کنی چیزی در آن زیاد نشود و از آن چیزی کم نگردد میگوئی که یک در یک یکیست پس چیزی بر آن نیفزود و لفظ از واحد متغیر نشد پس دلالت کرد بر اینکه خدا چیزی پیش از او نیست و هر گاه دلالت کند بر اینکه چیزی پیش از او نیست دلالت میکند بر اینکه او محدث و موجد یعنی پدید آورنده هر چیز است و هر گاه او مفنی شیئی باشد که هر چیزی را نابود کند دلالت میکند بر اینکه چیزی بعد از او نیست و چون پیش از او چیزی نباشد و بعد از او چیزی نباشد او است که در ازل یگانه بوده و همیشه متوحد است و از برای همین گفته شد که او واحد واحد و در احد خصوصیتی است که در واحد نیست میگوئی که واحدی در این خانه نیست و روا باشد که واحدی از جنبندگان یا مرغان یا وحشیان یا انسان در این خانه نباشد پس واحد بعضی از مردمان و غیر مردمان باشد و چون بگوئی که احدی در این خانه نیست مخصوص بآدمیانست نه سائر آنها واحد ممنوع است از دخول در ضرب و عدد و تشبیه و در چیزی از حساب و او با حدیث متفرد و تنها است و واحد منقاد است از برای عدد و قسمت و غیر این دو امر و داخل در حساب است میگوئی که واحد و اثنان و ثلثه یعنی یک که و و سه پس اینکه عدد و قسمت است و واحد علت عدد است و آن از عدد بیرون است و عدد نیست و میگوئی که واحدی در اثنین یا ثلثه و ما فوق آن یعنی یک که ضرب شود در دو یا سه و آنچه زبر و بالاتر از آنست و از قسمت میگوئی که واحدی در میانه دو یا سه هر یک از دو را یکی و نصفی و از سه را ثلثی و این قسمت است واحد در همه اینها ممتنع است گفته نمیشود که احد و اثنان و نه احدی در احد و نه واحدی در احد و گفته نمیشود که احدی در میانه دو واحد و واحد و غیر اینها از این الفاظ همه از وحدت بمعنی تنهائی مشتق‌اند و از آن بیرون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صمد صمد معنیش سید و مهتر است و هر که بسوی این معنی رفته و مذهبش اینست او را روا باشد که بگوید خدا همیشه صمد بوده و سیدی را که در میان قومش مطاع باشد و چنان باشد که یک امر را بدون او بجا نیاورند صمد میگویند و شاعر گفته است که علوته بحسام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حذیف فانت السید الصمد یعنی بلند نمودم او را شمشیری جان‌ستان پس گفتم باو که بگیر این ضربت را ای حذیفه که توئی بزرگی که مطاعی و این شعر از شداد بن معویه است که در باب حذیفة بن بدر گفته و شداد این را از روی استهزاء و ریشخند بحذیفه گفت چنان که فرشتگان بفرموده خدا از روی ریشخند بگناهکار میگویند که ذُقْ إِنَّکَ أَنْتَ الْعَزِیزُ الْکَرِیمُ بعد از آنکه بقهر و عنف او را گرفته و در میان جهنم کشیده و آب جوش بر سرش ریخته‌اند که بدنش بآن گداخته شود و ترجمه آیه اینست که بچش و این عذاب را بکش بدرستی که توئی عزیز گرانمایه و بزرگوار و صمد را معنی دویمی باشد و آن اینست که صمد مصمود الیه و مقصود است و در حوائج که تمام خلق در اندک و بسیار بسوی این معنی رفته او را جائز نباشد که بگوید خدا همیشه گفته و صمد کسی است که جسم نیست و اندرون ندارد و مؤلف میگوید که در معنی صمد در تفسیر سوره قُلْ هُوَ اللَّهُ أَحَدٌ در این کتاب چند معنی دیگر را اخراج کردم که اعاده آنها را در این باب درست ندانستم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 آخر اول و آخر معنی این دو نام آنست که خدای اول است بی‌آغاز و ابتداء و آخر است بدون پایان و انتهاء سمیع سمیع معنیش آنکه هر گاه مسموعی که قابل شنیدن باشد یافت شود آن را شنونده باشد و معنی دویم آنکه شنونده دعاء و مستجاب‌کننده آنست و اما سامع که بمعنی شنونده است بسوی مسموعی متعدی می‌شود و موجب وجود آنست و باین معنی لم یزل که بمعنی همیشگی باشد در او روا نباشد و خدای عز و جل بخودی خود سمیع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 بصیر معنیش اینست که هر گاه مبصرات باشند که آنها را توان دید خدا آنها را بیننده باشد و از برای همین جائز است که گفته شود که خدا پیوسته بصیر و بینا بوده و جائز نیست که گفته شود که پیوسته مبصر و بیننده بوده زیرا که آن بسوی مبصری متعدی می‌شود و موجب وجود آنست و بصارت بفتح و کسر باء در لغت مصدر بصیر است بمعنی بینا شدن و دانا شدن گفته می‌شود که بصر بصارة یعنی بینا شد بیناشدنی و ضم صاد بصر و کسران هر دو جائز است که بر وزن کرم و فرح باشد و خدای عز و جل بخودی خود بصیر است و وصف ما که آن جناب تبارک و تعالی را باین وصف میکنیم که سمیع و بصیر است وصف کردن ما نیست باینکه آن جناب عالم است یعنی مراد ما از سمیع و بصیر عالم نیست چنان که بعضی گمان کرده‌اند که این دو صفت بعلم برمیگردد بلکه معنیش آن چیزیست که ما آن را پیش داشتیم از مدرک بودنش و این صفت صفت هر زنده‌ایست که آفت و ناخوشی با او نباشد قدیر و قاهر قدیر و قاهر معنی این دو نام آنست که چیزها امتناع از او را طاقت ندارند و از جمله آنچه این را تأیید میکند اتفاق در آنها است و ظاهر اینست که این کلام تصحیف و غلط باشد بقرینه آنچه بعد از این می‌آید و بعضی گفته‌اند که قادر کسی است که فعل از او صحیح باشد و میتواند که کاری را بکند هر گاه در حکم ممنوع نباشد و قهر غلبه است و قدرت مصدر قول تو است که قدر قدرة یعنی مالک شد فهو قدیر و قادر و مقتدر یعنی پس او که فاعل فعل است هر یک از قدیر و قادر و مقتدر بر او اطلاق می‌شود با تفاوتی که در ترجمه نامها مذکور شد و قدرتش بر آنچه یافت نشده و اقتدارش بر ایجاد آن همان قهر و مالک بودن او است آنها را و خدای عز ذکره فرمود که مالِکِ یَوْمِ الدِّینِ یعنی خداوند روز جزاء و روز جزاء هنوز موجود نشده و گفته می‌شود که خدای عز و جل قاهریست که همیشه بوده و معنیش آنست که چیزها امتناع از او و آنچه انفاذ و اجراء آن را در آنها اراده دارد طاقت ندارند و پیوسته بر آنها مقتدر بوده و حال آنکه موجود نبوده‌اند چنان که گفته می‌شود که مالِکِ یَوْمِ الدِّینِ و روز دین که روز قیامت است موجود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تفسیر بنا بر آنست که یوم الدین که مضاف الیه مالک است مفعول به یعنی مالک امور در روز جزاء چنان که مفسر آن گفته‌اند و عجب از ایشان که هیچ یک وجه اول را ذکر نکرده‌اند با آنکه آن در تفسیر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مذکور است و لفظ آیه در این معنی کمال ظهور 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 معنیش قاهر است پس خدای علی خداوند علی و علاء و تعالی یعنی صاحب قدرت و مظهر قهر و اقتدار است گفته می‌شود که علا الملک علوا یعنی بزرگوار و غالب شد پادشاه و بر بالای زیر دستان بر آمد و در باب هر چیزی که بلند شده باشد گفته می‌شود که علا یعلو علوا او علا یعلی علایة و معلاة بفتح میم جای کسب شرف است و در کتب لغت آن را بکسب شرف و بزرگواری تفسیر کرده‌اند و آن از معالی است و علو هر چیزی برفع عین و خفض آن یعنی ضم و کسر و بفتح آن نیز اعلا و برتر آنست و فلانی از علیه مردمانست و آن اسم است و در صحاح جوهری مذکور است که گفته می‌شود که فلانی از علیه مردمانست و آن جمع رجل علی است یعنی مرد بزرگوار بلند مرتبه مانند صبی و صبیه یعنی کودک و کودکان و علیه بالا خانه است و در قاموس مذکور است که علیه مردمان و علی ایشان بکسر هر دو معظم ایشان است و معنی ارتفاع و بلند شدن و از جابر آمدن و ببالا رفتن و فرود آمدن از خدای تبارک و تعالی منفی و دور شده و معنی دویم آنکه آن جناب برتری دارد یعنی متعالی است از امثال و همتایان و آنچه وسوسه‌های جاهلان در آن فرورفته و فکرهای گمراهان بسوی آن انداخته شده پس آن جناب علی و بزرگواریست متعالی از آنچه ستمکاران میگویند برتری بزرگ و اما اعلی پس معنیش علی و قاهر است و قول خدای عز و جل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 تَخَفْ إِنَّکَ أَنْتَ الْأَعْلی آن را تأکید میکند و ترجمه آیه اینست که مترس از آنچه تو را در وهم انداخته که کار و بار ساحران درهم خواهد شکست و امر تو از غایت وضوح بر خاص و عام پوشیده نخواهد گشت بدرستی که توئی برتر از ایشان یعنی غالب بر ایشان و البته غلبه تو را خواهد بود و همه ایشان مغلوب تو خواهند شد و همچنین قول خدای عز و جل در تحریص و ترغیب مؤمنان بر کار زار که وَ لا تَهِنُوا وَ لا تَحْزَنُوا وَ أَنْتُمُ الْأَعْلَوْنَ إِنْ کُنْتُمْ مُؤْمِنِینَ یعنی و سستی مکنید و ضعف مورزید در کارزار و اندوهناک مباشید از جراحاتی که بشما رسیده و حال آنکه شما غالب و منصور خواهید شد بر ایشان و یا شما برترانید بحسب مرتبه و شما بر حقید و ایشان بر باطل و کشتگان شما در صدر بهشتند و از ایشان در قعر دوزخ اگر هستید گرویدگان و ایمان آورده باشید بوعده حق که فرموده و وَ إِنَّ جُنْدَنا لَهُمُ الْغالِبُونَ یعنی و بدرستی که لشکر ما که مؤمنانند ایشانند که غالبند و قول خدای عز و جل إِنَّ فِرْعَوْنَ عَلا فِی الْأَرْضِ یعنی بدرستی که فرعون برتری جست و تکبر کرد در زمین مصر یعنی غلبه کرد ایشان را و بر ایشان مستولی شد و شاعر در این معنی گفته که فلما علونا و استونیا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ترکناهم صرعی لنسر و کاسر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چون غالب شدیم و مستولی گردیدیم بر ایشان گردانیدیم ایشان را افتادگان از برای کرکس و عقاب و معنی دویم آنکه آن جناب از امثال و همتایان متعالی یعنی منزه است و دوری دارد چنان که فرموده که تَعالی عَمَّا یُشْرِکُونَ یعنی برتری دارد از آنچه شرک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معنیش باشنده و موجود بدون حدوث و فناء است و بقاء ضد فناء است و فناء که نیستی باشد بقاء بمعنی هستی است میگوئی بقی الشی‌ء بقاء یعنی این چیز باقی ماند ماندنی و گفته می‌شود که</w:t>
      </w:r>
    </w:p>
    <w:p>
      <w:pPr>
        <w:pStyle w:val="BookText"/>
        <w:rPr/>
      </w:pPr>
      <w:r>
        <w:rPr>
          <w:rFonts w:ascii="IRNazanin" w:hAnsi="IRNazanin" w:eastAsia="IRNazanin"/>
          <w:color w:val="111111"/>
          <w:sz w:val="28"/>
          <w:sz w:val="28"/>
          <w:szCs w:val="28"/>
          <w:rtl w:val="true"/>
          <w:lang w:bidi="fa-IR"/>
        </w:rPr>
        <w:t>ما بقیت منهم باقیه و لا وقتهم من اللَّه واقیه</w:t>
      </w:r>
    </w:p>
    <w:p>
      <w:pPr>
        <w:pStyle w:val="BookText"/>
        <w:rPr/>
      </w:pPr>
      <w:r>
        <w:rPr>
          <w:rFonts w:ascii="IRNazanin" w:hAnsi="IRNazanin" w:eastAsia="IRNazanin"/>
          <w:color w:val="111111"/>
          <w:sz w:val="28"/>
          <w:sz w:val="28"/>
          <w:szCs w:val="28"/>
          <w:rtl w:val="true"/>
          <w:lang w:bidi="fa-IR"/>
        </w:rPr>
        <w:t>یعنی هیچ نفس باقی مانده از ایشان باقی نماند و هیچ نگاه دارنده ایشان را از خدا نگاه نداشت و دائم در صفات خدا نیز همان باقی است که هلاک نمیشود و فناء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یعنی مبدع بدائع یعنی مخترع تازها و پدید آورنده چیزها است و نه بروجه مثال و پیروی کردن و آن فعیل بمعنی مفعل بر وزن محسن است چون قول خدای عز و جل عذاب الیم و معنی آن مؤلم است یعنی عذابی درد آورنده و بعضی دردناک گفته‌اند و عرب میگوید که ضرب و جمیع و معنی آن موجع است یعنی زدنی درد آورند و شاعر در این معنی گفته که</w:t>
      </w:r>
    </w:p>
    <w:p>
      <w:pPr>
        <w:pStyle w:val="BookText"/>
        <w:rPr/>
      </w:pPr>
      <w:r>
        <w:rPr>
          <w:rFonts w:ascii="IRNazanin" w:hAnsi="IRNazanin" w:eastAsia="IRNazanin"/>
          <w:color w:val="111111"/>
          <w:sz w:val="28"/>
          <w:sz w:val="28"/>
          <w:szCs w:val="28"/>
          <w:rtl w:val="true"/>
          <w:lang w:bidi="fa-IR"/>
        </w:rPr>
        <w:t>أ من ریحانة الداعی السمیع یؤرقنی و أصحابی هجوع</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آن داعی مسمع است یعنی خواننده شنواننده و ترجمه شعرا نیست که آیا کسی که ریحانش خواننده شنواننده است بیخواب و بیدار میکند مرا و حال آنکه اصحاب و یاران من خفتگانند و بدع بکسر باء و سکون دال چیزیست که اول باشد در هر امری یعنی تازه و نو و از آنست قول خدای عز و جل ما کُنْتُ بِدْعاً مِنَ الرُّسُلِ یعنی بگو که نیستم تازه و پیداشده از پیغمبران یعنی من اول کسی نیستم که بپیغمبری مبعوث شده باشم چه پیش از من پیغمبران بوده‌اند پس من اقتداء بایشان نموده‌ام و آنچه ایشان امتان خود را بآن دعوت میکرده‌اند من نیز شما را بآن میخوانم و هر معجزه که بآن مأمور میشوم بشما مینمایم و بر غیر مأمور قدرت ندارم پس چرا منکر پیغمبری منید و بدعت نام آن چیزیست که اختراع شده و از نو پیدا شده باشد خواه از دین و خواه از غیر آن و شاعر در این معنی گفته است که کفاک لم تخلفنا للندی و لم یک تجلهما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عن الخیر 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حط من مائة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ثلثة آلافها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 مائیها لها 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کفهای دست تو آفریده نشده‌اند از برای بخشش و نیست بجهل آنها چیز تازه پس یک کف از خوبی گرفته شده چنان که فرو ریخت از صد هفت او کف دیگر سه تا هزار آن و نهصد آنست در حالی که روشی است از برای آن و گفته می‌شود که امر بدیعی را آوردی یعنی کار مخترع عجیبی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باری معنیش آنست که خدا باری برایا یعنی خالق خلائق و آفریدگار آفریدگانست گفته می‌شود که برأهم یبرؤهم یعنی خلقهم یخلفهم و بر به خلیفته و مخلوقات است و بیشتر عرب بر ترک همزه آنند و آن فعلیه بمعنی مفعوله است از برء و همزه آن از باب تخفیف بیاء قلب شده و بعضی گفته‌اند که بلکه آن مأخوذ است از بیت العود یعنی چوب را تراشیدم و از جمله ایشان کسی است که گمان دارد که آن مشتق از براء بفتح باء باشد و آن خاکست یعنی ایشان را از خاک آفریده و گفته‌اند که از برای همین همزه داده نمیشود و این سخن مردود است بقرائت نافع و ابن ذکوان که هر دو در سوره لم یکن هر دو لفظ البریه را بهمزه خوانده‌اند و دیگران بیاء میخوانند و ظاهر اینست که مشتق منه هر دو قرائت یکی باشد اگر چه غیر آن از آنچه مذکور شد نیز احتمال 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اکرم اکرم معنیش کریم‌تر و گاهی افعل بمعنی فعیل می‌آید مثل قوی خدای عز و جل وَ هُوَ أَهْوَنُ عَلَیْهِ یعنی و آن که مراد باز آوردن و زنده گردانیدن باشد در بار دویم اهون بر او است یعنی سهل و آسان است بر او و بعضی گفته‌اند که بمعنی آسانتر است اما مراد در آنچه واجب است در نزد منکران اعاده و باندازه در می‌آید و قیاس می‌شود بر اصول ایشان و معقول ایشان آن را اقتضاء میکند زیرا که هر که از ما صنعت چیزی را اعاده کند و دوباره بسازد بر او اسهل و آسانتر باشد از انشاء و ایجاد آن و از برای کارگر عذر میخواهند هر گاه در بعضی از آنچه آن را انشاء میکند تخطئه شود که اول کار اوست و هرگز نکرده و امثال این و ممکن است که اهون افعل صفتی باشد بمعنی هین و آسان نه افعل تفضیل که در ترک تفضیل بآن استشهاد نشود و مثل قول خدای عز و جل لا یَصْلاها إِلَّا الْأَشْقَی یعنی در نیاید در آن آتش بطریق دوام و لزوم مگر اشقی و قول آن جناب و سَیُجَنَّبُهَا الْأَتْقَی یعنی و زود باشد که دور کرده شود از آن آتش اتقی و مقصودش از اشقی و اتقی شقی و تقی است یعنی بد بخت و پرهیزکار نه بدبخت‌تر و پرهیزکارتر زیرا که هر بدبختی در آن داخل می‌شود و هر پرهیزکاری از آن دور گردانیده می‌شود و بدبخت‌ترین بدبختان بدر آمدن در آتش اختصاص ندارد چنان که پرهیزکارترین پرهیزکاران بنجات و رهائی اختصاص ندارد و بعضی گفته‌اند که مراد و شخص مخصوصند و شاعر در این معنی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سمک السماء بنی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دعائمه اعزوا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بدرستی که آنکه بلند گردانیده آسمان را بنا گذاشته از برای ما خانه را که ستونهایش عزیزتر یا عزیز و درازتر یا دراز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معنیش آنکه خدا ظاهر است بآیات و علامات خویش که آنها را آشکار فرموده از شواهد قدرت و آثار حکمت و بینات حجتش که همه خلق از پدید آوردن خوردتر آنها و ایجاد آسانتر و کوچکتر آنها در نزد ایشان در مانده‌اند چنان که خدای عز و جل فرموده که إِنَّ الَّذِینَ تَدْعُونَ مِنْ دُونِ اللَّهِ لَنْ یَخْلُقُوا ذُباباً وَ لَوِ اجْتَمَعُوا لَهُ یعنی بدرستی که آنان را که میخوانید و می‌پرستید غیر از خدا هرگز نیافرینند مگسی را با وجود خوردی که دارد و اگر چه اجتماع کنند و اتفاق نمایند از برای آفریدن آن پس چیزی از خلق خدا نیست مگر آنکه آن شاهد از برای او است بر وحدانیتش از همه جهاتی که دارد و خدای تبارک و تعالی از وصف ذاتش اعراض فرموده پس او بآیاتش ظاهر و بذاتش محتجب است و معنی دویم آنکه خدا ظاهر است یعنی غالب و قادر است بر آنچه میخواهد و از اینست قول خدای عز و جل فَأَصْبَحُوا ظاهِرِینَ یعنی پس قوت دادیم آن را که ایمان آورده بودند بعیسی و برسالت و عبودیت او تصدیق کرده بودند بر دشمنان ایشان که بپسر بودن او از برای خدا و بالوهیتش قائل بودند پس کشتند آن مؤمنان ظاهران یعنی غالبان بر ایشان در مجاهده و محاربه یا بتصدیق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باینکه عیسی کلمة اللَّه و روح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باطن معنیش آنست که خدا از خیالها باطن و پنهان شده پس او باطن است بی‌احاطه که چیزی دور او را گرفته باشد چه هیچ محیطی باو احاطه نمیکند زیرا که او فکرها و اندیشها را پیش شده پس آنها از او دور شده‌اند و معلوم را سبقت گرفته پس باو احاطه نکرده و خیالها را در گذشته پس بکنه او نرسیده‌اند و دیدها از او حیران و خیره شده‌اند پس او را در نیافته‌اند پس او باطن هر باطنی است و محتجب هر محتجبی که بالذات باطن و بآیات ظاهر شده پس او باطن است بدون حجاب و ظاهر است بی‌نزدیکی و اقتراب و معنی دویم آنکه خدا باطن هر چیزیست یعنی آگاهیست بینا بآنچه پنهان میکنند و آنچه آشکار مینماید و بهر چه آفریده و بطانه مرد که اصل آن بمعنی آستر جامه باشد دوست و صاحب سر او است از قومی که ایشان را در دخله کار خویش که بهم آمیخته و پریشان و نهان باشد داخل میکند و ایشان او را در آن داخل میکنند و معنی آن این است که خدا دانا است بنهایتهای ایشان نه آنکه آن جناب عز و جل باطن و نهان می‌شود در چیزی که او را بپوشاند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معنیش آنست که خدا فعالی است مدبر که کارها از او سر میزند و تدبیر آنها میفرماید و او زنده است بخودی خود که مردن و نیستی بر او روا نباشد و بحیاتی که بآن زنده باشد احتیاج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معنیش آنست که خدا عالم است و حکمت در لغت علم است و از اینست قول خدای عز و جل یُؤْتِی الْحِکْمَةَ مَنْ یَشاءُ یعنی میدهد خدا حکمت را بهر که میخواهد از کسانی که طالب ارشادند و حکمت علمی است که بآن میان القای رحمانی و وسوسه شیطانی تمیز توان کرد و غیر از این نیز گفته‌اند و معنی دویم آن که خدا محکم و استوار کار است و افعالش محکم و متقن و استوار است از فساد و تباهی و قد حکمة و احکمته دو لغت است و هر دو باین معنی است که آن را استوار و منع از فساد کردم و حکمه لجام بفتح حاء و کاف و آن چیزیست که احاطه میکند بکام حیوان یعنی حلقه آهنین که در دهنه لجام کنند باین نام نامیده شده زیرا که آن حیوان را از روان شدن سخت منع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معنیش آنست که خدا بخودی خود دانا است و نهانیها را میداند و بر اندیشها که در خاطر گذرد اطلاع دارد و هیچ نهانی بر او پنهان نباشد و همسنگ ذره از او دور نشود چه چیزها را دانسته پیش از حدوث آنها و بعد از آنکه آنها را احداث فرموده و نهان و آشکار و ظاهر و باطن آنها را دانسته و در علم آن جناب عز و جل بچیزها بر خلاف علم خلق دلیل است بر اینکه او تبارک و تعالی بر خلاف ایشانست در همه معانی ایشان و خدا دانا است بخودی خود و دانا کسی است که کار محکم و متقن یعنی استوار از او درست باشد پس گفته نمیشود که آن جناب چیزها را بعلم و دانش میداند چنان که قدیمی غیر از او با او ثابت نمیشود بلکه گفته می‌شود که او ذاتی است دانا و همچنین در همه صفات ذاتش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معنیش اینست که خدا بردبار است از کسانی که او را نافرمانی کرده‌اند و بعقوبت و باز خواست خویش بر ایشان تعجیل و شتاب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حفیظ حافظ است و آن فعیل بمعنی فاعل است و معنیش آنکه خدا چیزها را حفظ میکند و بلاء و زحمت را از آنها میگرداند و بحفظ وصف نمیشود بنا بر معنی علم زیرا که ما بحافظ وصف میشویم بحفظ قرآن و علوم بر وجه مجاز و مراد از آن اینست که ما هر گاه آن را دانستیم از ما نمیرود و فراموش نمیکنیم چنان که هر گاه چیزی را حفظ کردیم فراموش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معنیش محق است یعنی بر حق و خدا بآن وصف می‌شود از روی توسع زیرا که آن مصدر است و این چون قول ایشان غیاث المستغیثین است که بعد از این می‌آید و معنی دویم آنکه بآن اراده می‌شود که عبادت خدا حق است و عبادت غیر او باطل و قول خدای عز و جل ذلِکَ بِأَنَّ اللَّهَ هُوَ الْحَقُّ وَ أَنَّ ما یَدْعُونَ مِنْ دُونِهِ هُوَ الْباطِلُ این را تأیید میکند و ترجمه آیه آنکه این سعت علم و شمول قدرت و عجائب صنع بسبب آنست که خدا او است حق یعنی ثابت در ذات خود و واجب در جمیع جهات الوهیت خود و بسبب آنکه آنچه شما میخوانید ای مشرکان یا آنچه مشرکان میخوانند و میپرستند غیر از خدا باطل و ناحق است و مؤلف گفته که یعنی باطل و بیهوده و نابود می‌شود و میرود و از برای کسی ثواب و عقابی را مالک نمیشود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حسیب معنیش اینست که خدا هر چیزی را احصاءکننده ایست که بآن دانا است و چیزی بر او پنهان نباشد و معنی دویم آنکه خدا محاسب است از برای بندگانش که ایشان را باعمال ایشان محاسبه میکند و ایشان را بر آنها جزاء میدهد و آن فعیل است بر معنی مفاعل بضم میم مثل جلیس و مجالس یعنی همنشین و معنی سیم آنکه او کافی است و اللَّه حسبی و حسبک یعنی خدا ما را بس و کفایت میکند و احسبنی هذا الشی‌ء یعنی این چیز مرا بس بود و احسبته یعنی باو دادم تا آنکه گفت مرا بس است و از اینست قول خدای عز و جل جَزاءً مِنْ رَبِّکَ عَطاءً حِساباً یعنی جزاء داده شدند این پرهیزکاران جزاء دادنی از پروردگار تو بخششی حساب یعنی کافی و وافی یا بر حسب اعمال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حمید معنیش محمود است و آن فعیل بمعنی مفعول است و حمد نقیض ذم و ضد نکوهش است و گفته می‌شود که حمدت فلانا یعنی فلانی را حمد کردم هر گاه فعلش را بپسندی و آن را در میان مردم منتشر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حفی حفی معنیش عالم است و از اینست قول خدای عز و جل یَسْئَلُونَکَ کَأَنَّکَ حَفِیٌّ عَنْها یعنی سؤال میکنند ترا از ساعت که قیامت است که گویا تو دانائی بوقت آمدن آن و معنی دویم آنکه او لطیف است و حفایت بکسر حاء چون حفاوت بفتح و کسر آن مصدر حفی است یعنی مهربانی کردن و بمبالغه پرسش حال کسی کردن و لطیف کسی است که بغایت مهربانست بنیکی و تلطف کردن با تو و در آن مبالغه دارد و بنا بر بعضی از نسخ توحید معنی آنست که با تو نیکی و لطف میکند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مالک است و هر که چیزی را مالک شود رب آنست و از اینست قول خدای عز و جل که از یوسف حکایت میکند که بساقی گفت که ارْجِعْ إِلی رَبِّکَ یعنی برگرد بسوی رب خود یعنی بسوی آقا و مالکت و گوینده که مراد از آن صفوان بن امیه است در روز غزوه حنین که موضعی است در میان مکه و طائف در وقتی که ابو سفیان بن حرب در نزد جولان و کشتنی که از مسلمانان واقع شد گفت بخدا قسم که هوازن غالب شدند به ابو سفیان گفت که خاکت بدهان لان یربینی رجل من قریش احب الی من ان یربینی رجل من هوازن و چنین اراده داشت که هر آینه اگر مردی از قریش مرا مالک شود و رب و مالک من گردد دوست‌تر است در نزد من از آنکه مردی از هوازن مالک من شود و از برای هیچ آفریده رب با الف و لام نمیگویند زیرا که الف و لام دلالت بر عموم دارند و جز این نیست که از برای آفریده میگویند که رب فلان چیز پس باضافه شناخته می‌شود زیرا که او غیر آن را مالک نیست پس نسبت داده می‌شود بسوی چیزی که آن را مالک باشد و ربانیون نسبت داده شده‌اند بسوی تاله یعنی تعبد و عبادت از برای رب در معنی ربوبیت از برای او و ربیون آنانند که با پیغمبران علیهم السلام صبر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عده لغت مذکور است که ربیون علماءاند و مفردش ربی بر وزن جنبی است و بعضی گفته‌اند که جماعتهایند و ربانیون فقهاء و اشرافند و مفرد آنها ربانی است و ابن اعرابی گفته است که ربانی آنست که درجه و پایه‌اش در علم عالی و بلند باشد و قول خدای تعالی کُونُوا رَبَّانِیِّینَ ربانیون ارباب علم‌اند که میدانند و عمل میکنند بآنچه میدانند و اصل آن از رب است یعنی پروریدن زیرا که ایشان علم را میپرورند و بعضی از اهل علم گفته که ربانیون دانایان بحلال و حرام‌اند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 رحمان معنیش خدائی است که رحمتش بر بندگانش واسع است و ایشان را بروزی و انعام بر ایشان نعیم میدهد و گفته می‌شود که آن نامی است از نامهای خدای تبارک و تعالی که در کتابها ذکر شده و او را در آن همنامی نیست و مرد را دلرحیم میگویند و دلرحمن نمیگویند زیرا که رحمان قدرت بر کشف بلوی و بردن زحمت دارد و رحیم از خلقش بر آن قدرت ندارد و گروهی تجویز کرده‌اند که مرد را رحمان بگویند و از آن غابت و نهایت در رحمت را اراده نموده‌اند و این خطاء است و رحمان رحمان است بهمه عالم و رحیم مؤمنان بخصوص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معنیش این که خدا رحیم است بمؤمنان که ایشان را در عاقبت امرشان برحمت خود مخصوص میسازد چنان که خدای عز و جل فرموده که وَ کانَ بِالْمُؤْمِنِینَ رَحِیماً یعنی و بود خدا بمؤمنان مهربان و هست و خواهد بود و رحمان و رحیم دو اسمند که مشتق‌اند از رحمت و بروزن ندمان و ندیم‌اند که بمعنی هم صحبت‌اند و معنی رحمت نعمت است و راحم منعم چنان که خدای تعالی برسولش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وَ ما أَرْسَلْناکَ إِلَّا رَحْمَةً لِلْعالَمِینَ یعنی و نفرستادیم تو را مگر رحمت و بخشایشی از برای عالمیان یعنی نعمت بر ایشان و معنی رحمت رقت و دلنرمی نیست زیرا که رقت از خدا منفی است و جز این نیست که رقیق القلب از مردمان که دلرحیم باشد برحیم نامیده شده بجهت بسیاری یافت شدن رحمت از او و گفته می‌شود که چه نزدیکست رحم فلانی هر گاه صاحب مرحمت و نیکی باشد و مرحمت بمعنی رحمت است و گفته می‌شود که او را رحم کردم بمرحمتی و رحمتی بیک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 معنیش خالق است گفته می‌شود که ذر اللَّه الخلق و برهم یعنی خدا ایشان را آفریده و بعضی گفته‌اند که ذریة بمعنی فرزندان و فرزندان ایشان نامش مشتق از آنست گویا که ایشان بسوی این رفته‌اند که اینها خلق خدای عز و جل‌اند که ایشان را از مرد آفریده و بیشتر عرب بر ترک همزه آنند چه در اصل ذروءه یا ذریئه بر وزن فعوله یا فعلیه بضم فاء بوده و جز این نیست که همزه را در این مذهب ترک کرده‌اند باینکه آن را بیاء قلب نموده‌اند بجهت بسیاری تردد آن در دهانهای ایشان چنان که همزه بریه و بری بمعنی بیزار و امثال آن را ترک کرده‌اند و از جمله ایشان کسی است که گمان میکند که ذریه مشفق از ذروت یا ذریت با هم است و اراده دارد که خدا ایشان را بسیار کرده و در زمین پراکنده نموده پراکنده نمودنی بغایت چنان که خدای عز و جل فرموده که وَ بَثَّ مِنْهُما رِجالًا کَثِیراً وَ نِساءً یعنی و پراکنده کرد و ظاهر گردانید از آدم و حواء بطریق توالد و تناسل مردان بسیار و زنان فراوان را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ذرو بفتح ذال و سکون راء چون ذرء بهمزه بمعنی افشاندنست و اما ذری بیاء در لغت ندیدم و در آن قول ثالثی است که آن مشتق از ذر بمعنی تفریق است زیرا که خدایشان را در زمین متفرق کرده و بنا بر این معنی می‌شود که از ذرو بمعنی پرانیدن باشد یا مشتق است از ذر بمعنی مورچه سرخ زیرا که خدا خلق را از صلب آدم بیرون آورد در حالی که مانند مورچگان بودند در هنگامی که ایشان را بر نفسهای خویش گواه گردانید و آن را عالم ذر میگویند و بنا بر این دو وجه وزن آن فعلیه است یا فعوله بضم است اگر اصلش ذروره باشد و راء سیم چون و او بیاء و ضمه راء بکسره قلب شد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معنیش اینست که خدای عز و جل بندگانش را روزی میدهد خواه نیکوکار ایشان باشد و خواه نابکار ایشان رزق و روزی دادنی و مؤلف گفته که رزق بفتح راء روایت عرب است و اگر مصدر را اراده کرده بودند رزق بکسر راء میگفتند و آن خطاء است زیرا که رزق باول مکسور روزی است و هر چه از آن نفعی توان گرفت و و هر چند که بمعنی روزی دادن و بخشیدن نیز می‌باشد و اما رزق بفتح راء بمعنی روزی دادن و بخشیدنست و بس گفته می‌شود که ارتزق الجند رزقة واحده یعنی لشکر روزی را یک مرتبه گرفتند و در قاموس میگوید که رزق و بفتح راء مصدر حقیقی است و یک مرتبه رزقه با 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رقیب رقیب معنیش حافظ است و آن فعیل بمعنی فاعل است و رقیب قوم پاسبان ایشانست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رؤف معنیش رحیم است و رأفت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رائی رائی معنیش عالم و رؤیت علم است اگر رؤیت بصری و دیدن بچشم نباشد و معنی دویم آنکه آن بمعنی بیننده است و معنی رؤیت دیدن و در معنی عالم روا باشد که بگوئی که خدا همیشه رائی بوده و این در معنی دیدن جائز نیست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معنیش مسلم و سلامتی دهنده است و آن توسع است زیرا که سلام مصدر است و مراد از آن اینست که سلامتی از جانب او یافته می‌شود و سلام و سلامت بفتح سین در هر دو مثل رضاع و رضاعت و لذاذ و لذات است در وزن و در اینکه هر دو مصدرند بیک معنی و اول بمعنی شیر خوردن و دویم بمعنی خوشمزه یافتن باشد و معنی دویم آنکه خدا باین صفت وصف می‌شود بسلامتیش از آنچه بخلق ملحق می‌شود از عیب و نقص و زوال و انتقال و فناء و مرگ پس مصدر بمعنی اسم مفعول است که مسلم باشد و قول خدای عز و جل لَهُمْ دارُ السَّلامِ عِنْدَ رَبِّهِمْ یعنی از برای پند پذیرانست خانه سلام در نزد پروردگار ایشان یعنی در عهده و ضمان او یا در نزد او ذخیره گذاشته شده و سلام همان خدای عز و جل و خانه‌اش بهشت است و اضافه آن بسوی خدا بجهت تعظیم آنست چنان که در دنیا خانه کعبه معظمه و سائر مسجدها را خانه خدا میگویند و جائز است که خدا بهشت را سلام نامیده باشد زیرا که رونده بسوی آن و کسی که بجانب آن می‌شود در آن سالم میماند از هر چه در دنیا باشد از بیماری و رنجوری و مردن و پیری و امثال اینها پس آن خانه سلامتی است از آفات و عاهات که هیچ ناخوشی و آفتی در آن نیست و من میگویم که و نیز ممکن است که مراد خانه تحیت باشد که آن سلام است چه تحیت خدا و فرشتگان بر اهل آن یا تحیت بهشتیان بر یک دیگر سلام است و قول خدای عز و جل فَسَلامٌ لَکَ مِنْ أَصْحابِ الْیَمِینِ یعنی و اما اگر باشد آن مرد از اصحاب دست راست پس سلام از برای تو است از اصحاب دست راست میفرماید که پس سلامتی از برای تو است از ایشان یعنی تو را از جانب ایشان بسلامتی خبر میدهیم و سلام در لغت سداد و صواب نیز میباشد و از این است قول خدای عز و جل وَ إِذا خاطَبَهُمُ الْجاهِلُونَ قالُوا سَلاماً یعنی و چون خطاب کنند بندگان خداوند رحمان را جاهلان و نادانان و سخنی بی‌ادبانه بایشان گویند در جواب گویند سلام یعنی قولی سلامت و سخنی که بدان سالم مانند از ضرر ایشان و یا مراد از سلام ترکست در وداع یعنی ما شما را بشما گذاشتیم و در معرض خطاب شما در نمی‌آئیم یا مراد سلام علیکم است یعنی چون جاهلان را ببینید بر ایشان سلام کنید تا از شر ایشان ایمن گردید و مؤلف در بیان سلام گفته یعنی سداد و صواب و سداد بکسر سین راست شدن و حق شدن و بفتح آن راستی و صواب ضد خطأ است یعنی حق و راست و درستی و گفته می‌شود که صواب از گفتار بسلام نامیده شده زیرا که آن از عیب و گناه سالم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معنیش مصدق است و ایمان در لغت تصدیق است و قول خدای عز و جل حکایت از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بِمُؤْمِنٍ لَنا وَ لَوْ کُنَّا صادِقِینَ تو را بر این دلالت میکند و ترجمه آیه این است که و نیستی تو باور دارنده ما را یعنی سخن ما را که میگوئیم که گرگ یوسف را خورد تصدیق و باور نمیکنی و اگر چه هستیم راستگویان و بنده مؤمن تصدیق‌کننده است بتوحید خدا و بآیات و علاماتش و خدا مؤمن و مصدق است آنچه را که وعده داده و تحقیق‌کننده آنست که آن را ثابت خواهد خواهد فرمود و معنی دوم آنکه خدا محقق است که وحدانیت خود را در نزد آفریدگانش تحقیق کرده و حقیقت خود را بایشان شناسانیده بجهت آنچه از علامات و آیاتی چند از بینات و گواهان و عجائب تدبیر و لطائف تقدیرش آشکار فرموده و معنی سیم آنکه خدا ایشان را از ظلم و جوار ایمن ساخته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جناب باری عز و جل مؤمن نامیده شده زیرا که او کسی را که فرمان برادرش باشد و او را اطاعت کند از عذاب خویش ایمنی دهد و بنده خدا مؤمن نامیده شده زیرا که او بر خدا ایمن باشد و خدا امان و زنهار او را اجازه میکند و ممضی میدارد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مؤمن کسی است که همسایه‌اش را از بدیهای خود ایمن سازد و نیز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مؤمن کسی است که مسلمانان او را بر مالها و جانهای خود ایمن دارند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مهیمن معنیش شاهد است و این چون قول خدای عز و جل وَ مُهَیْمِناً عَلَیْهِ یعنی و نیز این قرآن که ما بسوی تو فرو فرستادیم نگهبانی است بر کتب که محافظت آنها میکند از تغییر چه هر چه در آنها تغییر میدهند از وی راست می‌شود و مؤلف گفته یعنی شاهد بر آنست یعنی گواهیست بر آنچه پیش از این بوده از کتاب بصحت و حقیقت آن و معنی دویم آنکه مهیمن از آن نامی است مبنی آن امین و امین نامی است از نامهای خدای عز و جل بعد از آن مهیمن از آن بنا شده بزیادتی میم و یاء چنان که مبیط بروز مسیطر از بی‌طرف بروزن حیدر و بیطار بناء شده و هر سه کسی است که پزشکی چاروا یعنی طبابت و درمان خدای عز و جل بعد از آن بنا شده بزیادتی میم و یاء چنان که مبیطر بروزن مسیطر آنها کند و اصل در آن مؤیمن بوده و همزه بهاء قلب شده چنان که همزه رقت و ایهات بهاء قلب شده و هر وقت و هیهات گفته شده و اراقه و هراقه هر دو بمعنی ریختن آب و امثال آنست و هیهات و ایهات اسم فعل بمعنی ماضی‌اند بمعنی بعد یعنی دور شد و امین نامی است از نامهای خدای عز و جل و کسی که الف را طول داده و آمین بر وزن یاسین گفته یا آمین را اراده کرده یعنی ای امین و مراد این است که همزه مفتوح را که حرفی است از حروف نداء بر سرش بیرون آورده و بعد از اجتماع دو همزه مفتوح دویم را ساکن کرده و بجنس حرکت ما قبلش که فتحه است یعنی الف قلب کرده چه الف از جنس فتحه است پس آمین را مخرج قول ایشان از ید بر معنی یا زید یعنی ای زید اخراج کرده و گفته می‌شود که مهیمن از نامهای خدای عز و جل است در کتابهای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معنیش آنست که چیزی خود را عاجز نمیکند و چیزی که خدا را آن را خواسته باشد بر او امتناع ندارد و سرباز نمیتواند زد پس او قهرکننده چیزها است و غالبی که مغلوب نیست و گاهی در مثل گفته می‌شود که من عزیز یعنی هر که غالب شد ربود و قول خدای عز و جل بطریق حکایت از دو خصم که با هم گفتگو داشتند که وَ عَزَّنِی فِی الْخِطابِ یعنی برادرم غلبه کرد بر من و غالب شد در جواب دادن سخن و نگذاشت که سخن بگویم و معنی دویم آنکه عزیز پادشاهست و پادشاه را عزیز میگویند چنان که برادران یوسف بیوسف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یا أَیُّهَا الْعَزِیزُ یعنی ای عزیز مراد از آن ای پادشاه 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معنیش قاهریست که باو نتوان رسید و او را بجبر و جبروت یعنی تعظیم و عظمت است و درخت خرمائی که بآن نتوان رسید بجهت درازی و بلندی جباره میگویند و جبر آنست که انسانی را جبر کنی بر آنچه آن را ناخوش دارد و نخواهد از رویی قهر و غلبه میگوئی که او را بر فلان کار جبر کردم یعنی آن را نمیخواست و من بزور او را بر آن داشتم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لا جبر و لا تفویض بل امر بین الامرین یعنی نه صرف جبر است و نه محض تفویض بلکه امر سیمی است میانه این دو امر که بشکستن سورت هر یک مزاجی یافته غیر از مزاج هر یک نظیر سکنجبین نسبت بسرکه و انگبین نه آنکه قدری از آنست و قدری از این و مؤلف گفته که حضرت باین قول قصد فرموده که خدای تبارک و تعالی بندگانش را بر گناهان جبر نکرده و کار دین را بایشان تفویض نفرموده که بایشان واگذاشته باشد تا آنکه در آن برأیها و قیاسهای خود سخن گویند زیرا که خدای عز و جل حد و وظیفه قرار داده و شریعت و فرض و سنتی گذاشته و دین را از برای ایشان کامل گردانیده پس با وجود تحدید و توظیف و شرع و فرض و سنت و کامل ساختن دین تفویضی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مأخوذ از کبریاء است و آن اسم است از برای تکبر و تعظیم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معنیش پادشاهست و پادشاه قوم و بزرگ ایشان را سید میگویند و در تعریف آن میگویند که سادسهم یسودهم یعنی بزرگ ایشان شد و بر ایشان بزرگی دارد و بقیس بن عاص گفتند که بچه چیز سید قوم خود شدی گفت ببخشیدن عطاء و بازداشتن رنج و آزار و یاری دادن مولی که همسایه و خویش و امثال ایشان را یاری دادم یا خدا مرا با وجود آن دو کار یاری داد و اول اظهر است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 سید عرب است پس عایشه گفت که یا رسول اللَّه آیا تو سید عرب نیستی فرمود که من سید فرزندان آدمم و علی سید عرب عایشه گفت یا رسول اللَّه سید چیست و معنی و مراد از آن چه باشد فرمود کسی که اطاعتش واجب باشد چنان که اطاعت من واجب شده و مؤلف میگوید که من این حدیث را بطور مسند در کتاب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اخراج کرده‌ام پس بنا بر معنی این حدیث سید همان پادشاهی است که فرمان‌برداریش واجب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حرفی است یعنی کلمه و اسمی که مبنی است بر وزن فعول بضم فاء و عین با تشدید آن و در کلام عرب فعولی نیست مگر سبوح و قدوس و معنی این دو یکیست و سبحان اللَّه یعنی تنزیه کردن و او را دور داشتن از هر چه نسزد که بآن وصف شود و نصب سبحان اللَّه بجهت این است که در موضع فعل است بر معنی تسبیحا لله در حالی که این را اراده داری که سبحت تسبیحا للَّه و جائز است که منصوب باشد بر ظرف یعنی حال و معنیش اینست که تسبح للَّه و سبحو للَّه یعنی خدا را تسبیح میکنم و خدا را تسبیح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معنیش شاهد و حاضر است در هر مکانی در حالی که صانع و مدبر است بنا بر آنکه مکان مکان تصنع و تدبیر او است نه بر این وجه که مکان مکان از برای او است زیرا که خدای عز و جل بود و هیچ مکانی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معنیش آنست که خدا صادقی است که در وعده‌اش غدر و بیوفائی نمیکند و ثواب کسی را که بعهد و پیمانش وفاء میکند کم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معنیش آنست که خدا صانع هر مصنوع یعنی خالق هر مخلوق و پدید آورنده همه بدائع و تازها است و هر یک از اینها با همه اینها دلالت بر این دارد که خدا بچیزی از خلقش نمیماند زیرا که مادر آنچه مشاهده کرده‌ایم کاری را نیافتیم که بفاعل و کننده‌اش شباهت داشته باشد زیرا که ایشان اجسام‌اند و کارهای ایشان اجسام نیست و خدا از آن برتر است که بکارهای خود شباهت داشته باشد و کارهای او گوشت است و استخوان و مو و خون و پی و رگها و اعضاء و جوارح و اجزاء و روشنی و تاریکی و زمین و آسمان و سنگ و درخت و غیر اینها از اصناف خلق و همه اینها کار و کارگری آن جناب عز و جل است و همه اینها دلیل‌اند بر وحدانیت او و شاهداند بر انفرادش و بر آنکه او بخلاف خلق خویش است و بر اینکه او را شریکی نه و بعضی از حکماء یعنی ابو نواس در این معنی شعری گفته و او نرگس را وصف میکند که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فی جفون فی فنون بدت فاجاد صنعتها الملیک</w:t>
      </w:r>
    </w:p>
    <w:p>
      <w:pPr>
        <w:pStyle w:val="BookText"/>
        <w:rPr/>
      </w:pPr>
      <w:r>
        <w:rPr>
          <w:rFonts w:ascii="IRNazanin" w:hAnsi="IRNazanin" w:eastAsia="IRNazanin"/>
          <w:color w:val="111111"/>
          <w:sz w:val="28"/>
          <w:sz w:val="28"/>
          <w:szCs w:val="28"/>
          <w:rtl w:val="true"/>
          <w:lang w:bidi="fa-IR"/>
        </w:rPr>
        <w:t>بابصار البغنج طامحات کان حداقها ذهب سبیک</w:t>
      </w:r>
    </w:p>
    <w:p>
      <w:pPr>
        <w:pStyle w:val="BookText"/>
        <w:rPr/>
      </w:pPr>
      <w:r>
        <w:rPr>
          <w:rFonts w:ascii="IRNazanin" w:hAnsi="IRNazanin" w:eastAsia="IRNazanin"/>
          <w:color w:val="111111"/>
          <w:sz w:val="28"/>
          <w:sz w:val="28"/>
          <w:szCs w:val="28"/>
          <w:rtl w:val="true"/>
          <w:lang w:bidi="fa-IR"/>
        </w:rPr>
        <w:t>علی غض الزمرد مجزات بان اللَّه لیس له شریک</w:t>
      </w:r>
    </w:p>
    <w:p>
      <w:pPr>
        <w:pStyle w:val="BookText"/>
        <w:rPr/>
      </w:pPr>
      <w:r>
        <w:rPr>
          <w:rFonts w:ascii="IRNazanin" w:hAnsi="IRNazanin" w:eastAsia="IRNazanin"/>
          <w:color w:val="111111"/>
          <w:sz w:val="28"/>
          <w:sz w:val="28"/>
          <w:szCs w:val="28"/>
          <w:rtl w:val="true"/>
          <w:lang w:bidi="fa-IR"/>
        </w:rPr>
        <w:t>یعنی چشمهای چندی در پلکها که در شاخها ظاهر و هویدا شده‌اند و پادشاه عالم صنعت و ساخت آنها را نیکو کرده که بدیدهای تغنج و کرشمه کردن ببالا نگرانند گویا که سیاهیهای چشمهای آنها زریست گذاحته بر شاخ زمرد و خبر دهندگانند باینکه خدا نیست از برایش شریکی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معنیش آنست که خدا منزه است از اشتباه و همتایان و اضداد و امثال و اندازها و زوال و انتقال و معنیهای خلق از درازی و پهنا و اطراف و گرانی و سبکی و تنگی و شبری و داخل شدن و برون رفتن و بهم چسبیدن و از یک دیگر جدا شدن و بو و مزه و رنگ و سودن و درشتی و نرمی و گرمی و سردی و حرکت و سکون و اجتماع و افتراق و جا گرفتن در جایی نه جای دیگر زیرا که همه اینها محدث و موجود است که کسی اینها را احداث کرده و مخلوق و عاجز و ضعیف است از همه جهات و دلیل بر موجد و محدثی که آن را احداث کرده و صانعی که آن را ساخته و قادر قوی که پاکست از معنیهای آنها و بچیزی از آنها نمیماند زیرا که آنها از همه جهاتی که دارند دلالت میکنند بر صانعی که آنها را ساخته و محدثی که آنها را احداث کرده و بر همه آنچه از آنها پنهان باشد از اشتباه و امثال آنها واجب گردانیده‌اند که رهنما باشند بر صانعی که آنها را ساخته و خدا برتر است از این برتری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معنیش حکم بعدل و حق است و خدا باین نام نامیده شده از روی توسع و مجاز زیرا که عدل مصدر است و مراد از آن اسم فاعل است یعنی عادل و عدل از مردمان کسی است که گفتار و کردار و حکمش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نامی است مشتق از عفو و بر وزن فعول است و عفو محو و پاک نمودن و ناپیدا کردن نشانه است گفته می‌شود که عفا الشی‌ء هر گاه آن چیز ناپیدا شود و برود و کهنه گردد و گفته می‌شود که عفوته انا هر گاه تو آن را محو و ناپیدا کنی و مراد اینست که عفو لازم و متعدی هر دو آمده و ترجمه فقره اول آنکه آن چیز کهنه شد و ترجمه فقره دویم آنکه من آنها را کهنه کردم و از این است قول خدای عز و جل عَفَا اللَّهُ عَنْکَ یعنی محو کرد خدا را از تو دستوری دادنت ایشان را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نامی است مشتق از مغفرت و آن جناب غافر و غفار است و اصل آن در لغت تغطیه و پوشیدن است میگوئی که غفرت الشی‌ء هر گاه آن را بپوشانی و گفته می‌شود که هذا اغفر من هذا یعنی این پوشنده‌تر از این است و غفر پشم و خز بفتح عین و سکون و فاء آن چیزیست که در بالای جامه از پشم خز بر بر آمده باشد چون زئبر و زئبر بکسر اول و سیم ریشه و تار جامه است که از جامه بیرون آمده باشد و آن را غفر بفتح غین و سکون فاء مینامند زیرا که آن جامه را پوشیده و سپر یعنی خود را مغفر بکسر میم میگویند زیرا که آن سر را میپوشد و غفور آنست که بنده‌اش را برحمت خود پوشاننده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معنیش آنست که خدا بخودی خود از غیر و از غیر و از استعانت بآلات و ادوات و غیر اینها غنا و بی‌نیازی دارد و همه چیزها غیر از خدای عز و جل در ضعف و و حاجت بیکدیگر شباهت دارند و بعضی از آنها بر پا نمیشود و مگر ببعضی دیگر و بعضی از آنها از بعضی بی‌نیازی نمیتواند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بکسر غین معنیش مغیث است و خدا باین نام نامیده شده از روی توسع زیرا که آن مصدر است و بعضی از اهل لغت گفته که غیاث باول مفتوح فریاد و فریاد رسنده چنان که گویند یا غیاث المستغیثین و این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معنیش خالق است گفته می‌شود که فطر الخلق یعنی خلقهم باین معنی که ایشان را آفریده و ساختن چیزها را آغاز فرمود و آنها را از نو پدید آورد پس او فاطر آنها یعنی خالق و مبدع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معنیش آنست که خدا متفرد و تنها است بربوبیت و پروردگاری و امر و فرمان نه آفریدگانش و معنی دویم آنکه او موجودیست تنها که هیچ موجودی با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 معنیش آنست که خدا حاکم است و از اینست قول خدای عز و جل وَ أَنْتَ خَیْرُ الْفاتِحِینَ یعنی و تو بهترین حکم‌کنندگانی و قول خدای عز و جل وَ هُوَ الْفَتَّاحُ الْعَلِیمُ یعنی و او است حکم‌کننده در همه امور که دانا است بکیفیت حکم بر وجه حکمت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 نامی است مشتق از فلق و معنیش در اصل لغت شق یعنی شکافتن و شکاف است گفته می‌شود که سمعت هذا من فلق فیه یعنی این را از شکاف دهانش شنیدم و فلقت الفشقة فانفلقت یعنی پسته را شکافتم پس آن قبول شکافتن نمود و خلق اللَّه تبارک و تعالی کل شی‌ء فانفلق عن جمیع ما خلق یعنی خدای تبارک و تعالی هر چیزی را آفرید پس آن از همه آنچه آفرید شکافته شد زهد آنها را شکافت پس آنها از حیوان شکافته شدند که حیوان از آنها بیرون آمد و دانه و استخوان خرما را شکافت پس آنها از گیاه شکافته شدند که گیاه از آنها بیرون آمد و زمین را شکافت پس آن شکافته شد از هر چه از آن بیرون آورد و این چون قول خدای عز و جل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ذاتِ الصَّدْعِ یعنی و سوگند بزمین که خداوند شکافتن است یعنی شکافته می‌شود تا از آن نباتات بیرون می‌آید و چشمها روان می‌شود و خدا آن را شکافت پس آن شکافته شد و تاریکی را شکافت پس آن از عمود صبح شکافته شد و آسمان را شکافت پس آن از باران شکافته شد و دریا را از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 فَانْفَلَقَ فَکانَ کُلُّ فِرْقٍ کَالطَّوْدِ الْعَظِیمِ یعنی پس دریا شکافته شد و دوازده را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بود هر پاره که از هم جدا شده بود چون کوه بزرگ یعنی مانند کوه بلند بر آمده و قرار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معنیش آنست که خدا همه چیزها را پیش‌گیرنده است و هر صاحب تقدمی که چیزی را پیشی گرفته قدیم نامیده می‌شود هر گاه در وصف آن مبالغه شود و لیکن خدای سبحانه قدیم است بخودی خود بدون اول و پایانی و باقی چیزها اول و پایانی دارند و در آغاز آنها این نام از برای آنها نبوده و آنها از راهی قدیم و از راهی محدثند که خدا آنها را احداث فرموده و بعضی گفته‌اند که معنیش آنست که خدا موجودیست که همیشه بوده و هر گاه غیر آن جناب عز و جل را گویند که قدیم است بر وجه مجاز باشد زیرا که غیر او محدث است و قدیم نیست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مالک ملک و خداوند پادشاهیست که هر چیزی را مالک شده و ملکوت بمعنی ملک و پادشاهی خدای عز و جل است و تاء در آن زیاد شده چنان که در رهبوت و رحموت زیاده شده و عرب میگوید که رهبوت خیر من رحموت یعنی هر آینه اگر ترسیده شوی بهتر است از آنکه رحم کرده شوی و این مثل است و زمخشری در مستقصی الامثال این را ذکر کرده و گفته که مرا رحمت و رهبت است و در قاموس این را در ماده رهب و رحم هر دو ذکر کرده و در ماده رحم گفته که و رهبوت خیر لک من رحموت و گفته که استعمال نمیشود مگر بطور ازدواج یعنی اگر ترسیده شوی بهتر است از آنکه رحم کرده شوی و در ماده رهب میگوید و رهبوتی و رهبوت محرکتین خیر من رحموت ای لان ترهب خیر من ان ترحم حاصل آنکه اگر چنان باشی که مردم از تو بترسند بهتر است از آنکه چنان باشی که مردم بر تو رحم کنند و این خلاف طریقه سنت است چه در حدیث وارد شده که عبد اللَّه مقتول باش و عبد اللَّه قاتل مباش یعنی بنده خدائی باش که تو را کشته باشند نه آنکه بنده خدائی باشی که دیگری را کشته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معنیش طاهر و پاکست و تقدیس تطهیر و تنزیه است و قول خدای عز و جل بر وجه حکایت از فرشتگان وَ نَحْنُ نُسَبِّحُ بِحَمْدِکَ وَ نُقَدِّسُ لَکَ یعنی نسبت میدهیم ترا بسوی طهارت و پاکی از چرکهائی که در دنیا میباشد و رنجوریها و دردها و امثال اینها و معنی آیه اینست که فرشتگان از روی تعجب و علم بمصلحت حکمت در آفریدن خدا آدم را نه بر وجه اعراض گفتند که آیا قرار میدهی در زمین کسی را که فساد و تباهی کند در آن و خونها را بریزد و حال آنکه ما تسبیح و تنزیه میکنیم ترا تسبیح و تنزیهی مقترن و بحمد و ثنای تو یعنی تو را بپاکی یاد میکنیم و بستایش تو قیام و اقدام مینمائیم و بپاکیزگی تو را میخوانیم و صفتهای نقص و عیب را از تو دور میدانیم و تو را بعظمت و بزرگی یاد مینمائیم و بعضی گفته‌اند که قدوس از جمله نامهای خدای عز و جل است در کتابها و نسبحک وَ نُقَدِّسُ لَکَ بیک معنی است و حظیره القدس موضع طهارت و جای پاکی و پاکیزگیست یعنی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قوی معنیش معروفست و او است که قوت دارد بی‌رنج چیزی را کشیدن و بدون استعانت و یاری خواستن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مجیب است و قول خدای عز و جل فَإِنِّی قَرِیبٌ أُجِیبُ دَعْوَةَ الدَّاعِ إِذا دَعانِ این را تأیید و تقویت میکند و ترجمه آیه اینست که و چون پرسند تو را بندگان من از صفت من یا از معامله من با ایشان در وقت خواندن پس بدرستی که من نزدیکم که اجابت میکنم خواندن خواننده را هر گاه بخواند مرا و معنی دویم آنکه آن جناب دانا است بوسوسهای دلها که در میانه او و آنها نه حجاب و پرده ایست و نه مسافت و و دوری و قول خدای عز و جل وَ لَقَدْ خَلَقْنَا الْإِنْسانَ وَ نَعْلَمُ ما تُوَسْوِسُ بِهِ نَفْسُهُ وَ نَحْنُ أَقْرَبُ إِلَیْهِ مِنْ حَبْلِ الْوَرِیدِ این معنی را تقویت و تأیید میکند و ترجمه آیه اینست که هر آینه بحقیقت که ما آفریدیم آدمی را و میدانیم آنچه را که وسوسه میکند بآن نفس او و مراد از وسوسه حدیث نفس است که آدمی در دل با خود میگوید یعنی میدانیم آنچه را که نزد نفس او حاضر است از مکنونات ضمائر و سرائر قلوب و ما نزدیکتریم بسوی او از رگ گردن پس آن جناب نزدیکست بدون سودن و مماست و جدا است از خلقش بدون راه و مسافت بلکه او با وجود جدائی و مفارقت از ایشان در عین آمیزش و مخالطت است و با وجود محالفت با ایشان در عین مشابهت و همچنین تقرب و نزدیک شدن بآن جناب از جهت راهها و مسافتها نیست جز این نیست که آن از راه طاعت و حسن عبادت است پس خدای تبارک و تعالی قریبی است نزدیک که نزدیکش از جایی بجائی رفتن نیست زیرا که او چنان نیست که بقطع کردن مسافتها نزدیک شود و نه بگذشتن هواء بلند گردد و برآید و چگونه چنین باشد و حال آنکه پیش از تنقل و علو بوده و پیش از آنکه بعلو و دنو وصف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 و قیام این دو لفظ فیعول و فیعال‌اند از قمت بالشی‌ء بلکه از قمت علی الشی‌ء هر گاه بخودی خود متوجه آن شوی و متوجه حفظ و اصلاح آن باشی یعنی بکار آن چیز قیام کردم و برپا شدم و تقدیر و نظیر آن قول ایشانست که ما فیها من دیور و لا دیار یعنی در این خانه مثلا هیچ گردنده نیست که بگردد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قابض نامی است مشتق از قبض و قبض را چند معنی است از جمله آنها ملک است گفته می‌شود فلانی در قبض من و این مزرعه در قبض منست و از این است قول خدای عز و جل وَ الْأَرْضُ جَمِیعاً قَبْضَتُهُ یَوْمَ الْقِیامَةِ و این چون قول خدای عز و جل است که وَ لَهُ الْمُلْکُ یَوْمَ یُنْفَخُ فِی الصُّورِ یعنی و او را است ملک و پادشاهی بی‌منازعی و و مدعی روزی که دمیده شود در صور و قول خدا وَ الْأَمْرُ یَوْمَئِذٍ لِلَّهِ یعنی و حکم و فرمان در آن روز از برای خدا است و قول خدای عز و جل مالِکِ یَوْمِ الدِّینِ و از جمله آنها نابود ساختن چیز است و از اینست قول ایشان در باب مرده که قبضه اللَّهُ إِلَیْهِ یعنی خدا او را گرفته بسوی خود برد و از اینست قول خدای عز و جل ثُمَّ جَعَلْنَا الشَّمْسَ عَلَیْهِ دَلِیلًا ثُمَّ قَبَضْناهُ إِلَیْنا قَبْضاً یَسِیراً یعنی آیا نمی‌بینی و نظر نمیکنی ای بیننده بسوی پروردگار خود و بصنع او که از محض قدرت چگونه سایه را کشیده و گسترانیده از ظهور صبح تا بر آمدن آفتاب و اگر خدا خواستی هر آینه آن سایه را ثابت و آرام یافته گردانیدی پس گردانیم آفتاب را بر سایه و شناختن آن رهنما چه سایه جز بآفتاب شناخته نشود پس فرا گرفتیم آن را بسوی خود فرا گرفتنی اندک و بتدریج پس آفتاب ببندهای انگشتان گرفته نمیشود و خدا فراگیرنده و رهاکننده آنها است و از اینست قول خدای عز و جل وَ اللَّهُ یَقْبِضُ وَ یَبْصُطُ یعنی خدا فرامی‌گیرد و میگستراند پس از فضل خود را بر بندگانش گستراننده و آنچه را که میخواهد از صله و نعمتهایش فراگیرنده است و قبض نیز قبض بند انگشتانست و آن از خدای تعالی ذکره منفی و دور شده است و اگر قبض و بسطی که خدای عز و جل ذکر کرده از جانب بند انگشتان میبود هر آینه روا نبود که در یکزمان قابض و باسط هر دو باشد بجهت محال و ممتنع بودن این امر و خدای تعالی ذکره در هر ساعت و زمانی جانها را میگیرد و روزی را می‌گستراند و آنچه خواهد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باسط معنیش منعمی است مفضل که فضل و احسانش را بر بندگانش گسترده و نعمتهای خود را بر ایشان تمام گردانیده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نامی است مشتق از قضاء و قضاء از خدای عز و جل بر سه وجه است پس وجهی از آنها همان حکم و الزام است گفته می‌شود که قضی القاضی علی فلان هکذا یعنی قاضی و حاکم بر فلانی بآن حکم کرد و او را بآن الزام نمود و از این است قول خدای عز و جل وَ قَضی رَبُّکَ أَلَّا تَعْبُدُوا إِلَّا إِیَّاهُ یعنی و حکم فرمود پروردگار تو باینکه نپرستید یعنی واجب کرد که بر تو و امتانت که پرستش ننمائید مگر او را و وجهی از آنها خبر است و از اینست قول خدای عز و جل وَ قَضَیْنا إِلی بَنِی إِسْرائِیلَ فِی الْکِتابِ یعنی اعلام کردیم فرزندان یعقوب را و پیغام فرستادیم بسوی ایشان در توریة یعنی ایشان را باین خبر دادیم بر زبان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از آنها اتمام است و از اینست قول خدای عز و جل فَقَضاهُنَّ سَبْعَ سَماواتٍ فِی یَوْمَیْنِ یعنی پس تمام ساخت خدا آسمانها را در حالتی که هفت آسمان بودند در دو روز و از اینست قول مردم که قضی فلان حاجتی و کسی که این را میگوید اراده دارد که او حاجتم را تمام گردانید بر آنچه از او خواستم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معنیش کریم و عزیز است و از اینست قول خدای عز و جل بَلْ هُوَ قُرْآنٌ مَجِیدٌ یعنی بلکه آنچه تکذیب آن کردند قرآن مجید است یعنی کریم و عزیز و شریف و بزرگوار و مجد در لغت یافتن شرف و بزرگواریست و مجد الرجل بر وزن نصر و کرم و امجد دو لغت است یکی ثلاثی مجرد و دیگری ثلاثی مزید فیه و معنی هر دو اینست که این مرد بزرگوار شد و امجده چون کردار او را خوب دانست یا او را تعظیم نمود و بر او ثناء گفت و معنی دویم آنکه خدا مجید است فعیل بمعنی مفعول باشد نه فاعل چون وجه اول یعنی ممجد بروزن محمد که خلقش او را تمجید کرده‌اند یعنی او را بزرگ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معنیش ناصر و یاور است که مؤمنان را یاری میدهد و متوجه نصرت ایشان بر دشمن ایشان می‌شود و ثواب و کرامتها و نوازشهای ایشان را توجه میفرماید و ولی طفل همانست که اصلاح شأن و درست کردن کار او را متوجه باشد و خدا ولی مؤمنان و او مولای ایشان و یاور ایشانست و مولی در وجه دیگر همان اولی و سزاوارتر است و از اینست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من کنت مولا فعلی مولا</w:t>
      </w:r>
    </w:p>
    <w:p>
      <w:pPr>
        <w:pStyle w:val="BookText"/>
        <w:rPr/>
      </w:pPr>
      <w:r>
        <w:rPr>
          <w:rFonts w:ascii="IRNazanin" w:hAnsi="IRNazanin" w:eastAsia="IRNazanin"/>
          <w:color w:val="111111"/>
          <w:sz w:val="28"/>
          <w:sz w:val="28"/>
          <w:szCs w:val="28"/>
          <w:rtl w:val="true"/>
          <w:lang w:bidi="fa-IR"/>
        </w:rPr>
        <w:t>و این بعد از سخنی بود که از او پیشی گرفته بود و آن اینست که فرمود الست اولی بکم بانفسکم یعنی آیا من سزاوارتر نیستم بشما از شما بنفسهای شما گفتند بلی یا رسول اللَّه تو اولی و احقی فرمود که</w:t>
      </w:r>
    </w:p>
    <w:p>
      <w:pPr>
        <w:pStyle w:val="BookText"/>
        <w:rPr/>
      </w:pPr>
      <w:r>
        <w:rPr>
          <w:rFonts w:ascii="IRNazanin" w:hAnsi="IRNazanin" w:eastAsia="IRNazanin"/>
          <w:color w:val="111111"/>
          <w:sz w:val="28"/>
          <w:sz w:val="28"/>
          <w:szCs w:val="28"/>
          <w:rtl w:val="true"/>
          <w:lang w:bidi="fa-IR"/>
        </w:rPr>
        <w:t>فمن کنت مولاه</w:t>
      </w:r>
    </w:p>
    <w:p>
      <w:pPr>
        <w:pStyle w:val="BookText"/>
        <w:rPr/>
      </w:pPr>
      <w:r>
        <w:rPr>
          <w:rFonts w:ascii="IRNazanin" w:hAnsi="IRNazanin" w:eastAsia="IRNazanin"/>
          <w:color w:val="111111"/>
          <w:sz w:val="28"/>
          <w:sz w:val="28"/>
          <w:szCs w:val="28"/>
          <w:rtl w:val="true"/>
          <w:lang w:bidi="fa-IR"/>
        </w:rPr>
        <w:t>یعنی کسی که من باو اولی باشم از او بخودش</w:t>
      </w:r>
    </w:p>
    <w:p>
      <w:pPr>
        <w:pStyle w:val="BookText"/>
        <w:rPr/>
      </w:pPr>
      <w:r>
        <w:rPr>
          <w:rFonts w:ascii="IRNazanin" w:hAnsi="IRNazanin" w:eastAsia="IRNazanin"/>
          <w:color w:val="111111"/>
          <w:sz w:val="28"/>
          <w:sz w:val="28"/>
          <w:szCs w:val="28"/>
          <w:rtl w:val="true"/>
          <w:lang w:bidi="fa-IR"/>
        </w:rPr>
        <w:t>فعلی مولاه</w:t>
      </w:r>
    </w:p>
    <w:p>
      <w:pPr>
        <w:pStyle w:val="BookText"/>
        <w:rPr/>
      </w:pPr>
      <w:r>
        <w:rPr>
          <w:rFonts w:ascii="IRNazanin" w:hAnsi="IRNazanin" w:eastAsia="IRNazanin"/>
          <w:color w:val="111111"/>
          <w:sz w:val="28"/>
          <w:sz w:val="28"/>
          <w:szCs w:val="28"/>
          <w:rtl w:val="true"/>
          <w:lang w:bidi="fa-IR"/>
        </w:rPr>
        <w:t>یعنی علی اولا است باو از او بخودش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منان معنیش عطاکننده صاحب انعام است و از اینست قول خدای عز و جل فَامْنُنْ أَوْ أَمْسِکْ بِغَیْرِ حِسابٍ یعنی پس عطاء کن بهر که خواهی یا منع بخشش نما و بازدار آن را از هر که خواهی یعنی تصرف تو در این عطای ما بسته بخواست تو باشد در حالتی که این عطاء از شما بیرونست یا منت و امساک تو در روز حساب بر آن حسابی نیست و مخاطب باین آیه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قول خدای عز و جل وَ لا تَمْنُنْ تَسْتَکْثِرُ یعنی و نبخش در حالی که جویای بیشتر از آن باشی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معنیش احاطه‌کننده بچیزها است که عالم، بهمه آنها است و هر که چیزی را فرا گیرد بتمامه یا علمش باقصای آن برسد بآن احاطه کرده و این بر وجه توسع و مجاز است زیرا که احاطه در حقیقت احاطه کردن جسم بزرگیست بجسم کوچک از اطراف و جوانب آن چون احاطه خانه بآنچه در آنست و احاطه حصار بشهرها و از برای همین معنی دیوار حائط نامیده شده و معنی دویم احتمال دارد که نصب بر ظرف یعنی منصوب بر حال باشد و معنیش مستولیا مقتدرا یعنی صاحب استیلاء و غلبه و اقتدار و توانائی چون قول خدای عز و جل وَ ظَنُّوا أَنَّهُمْ أُحِیطَ بِهِمْ یعنی و یقین کردند که ایشان احاطه شد بایشان و فرا گرفته شد دور ایشان از همه اطراف که طریق خلاصی و راه نجات نداشته باشند پس خدا این را احاطه از برای ایشان نامیده زیرا که قوم هر گاه بدشمن خویش احاطه کنند و دور ایشان را بگیرند دشمن بر خلاصی از ایشان قدرت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معنیش ظاهریست که حکمتش آشکار و آن را آشکارکننده است بآنچه از بینات و آثار قدرتش اظهار فرموده و گفته می‌شود که بان الشی‌ء و ابان و استبان بیک معنی و معنی همه اینست که این چیز آشکار شد و همه بمعنی آشکار کردن نیز میباشند زیرا که اینها لازم و متعدی هر دو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مقیت معنیش حافظ و رقیب است و گفته می‌شود که آن بمعنی قدیر است یعنی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نامی است مشتق از تصویر یعنی نگاشتن چه صورتها را مینگارد در رحمها بهر وضع که میخواهد پس او مصور هر صورت و خالق هر مصوری است که در رحم تصویر شده و بچشم دریافته و در نفس متمثل می‌شود و خدای تبارک و تعالی چنان نیست که بصورتها و جوارح وصف شود و نه آنکه بحدود و ابعاض شناخته شود و نه آنکه در گشادی هواء بوهمها و خیالها طلب شود و لیکن بآیات شناخته می‌شود و بعلامات و دلالات تحقیق می‌شود و بآنها بی‌گمان دانسته می‌شود و بقدرت و عظمت و جلال و کبریاء وصف می‌شود زیرا که او را در خلقش شبیهی نیست و نه در خاکیان و آفریدگانش عدیلی که با او برابری کند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معنیش عزیز است گفته می‌شود که فلانی کریم‌تر است از فلانی یعنی از او عزیزتر است و از اینست قول خدای عز و جل إِنَّهُ لَقُرْآنٌ کَرِیمٌ یعنی بدرستی که آنچه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میخواند هر آینه قرآنی است بزرگوار و همچنین قول خدای عز و جل ذُقْ إِنَّکَ أَنْتَ الْعَزِیزُ الْکَرِیمُ و معنی دویم آنکه او جوادیست صاحب افضال گفته می‌شود که مرد کریم یعنی جواد و بخشنده و قوم کرام بکسر کاف یعنی بخشندگان و کریم و کرم بفتح کاف وراء مثل ادیم و أدم است و ادیم پوست خوشبوی باشد که هنگام طلوع سهیل آن را رنگ و بوی حاصل آید و آن دو نوع است ادیم یمنی و ادیم طائفی و بمعنی روی زمین و ظاهر هر چیزی نیز آمده و أدم بفتح اول و دویم جمع آنست و در قاموس مذکور است که رجل کرم محرکة کریم للواحد و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سید است گفته می‌شود از برای سید قوم کبیر ایشان و کبریاء اسم است از برای تکبیر و تعظم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نامی است مشتق از کفایت و هر که بر او توکل کند آن جناب او را کفایت کند و او را بسوی غیر خود ناچار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معنیش مفرج و برنده‌اند و هست که ناچار را اجابت میکند چون او را بخواند و بدی را کشف میکند و کشف در لغت برداشتن و وابردن تو است چیزی را از آنچه آن را پنهان کند و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فرد و یگانه است و هر چیزی که فرد باشد آن را وتر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معنیش منیر و نور بخش است و از این است قول خدای عز و جل اللَّه نور السموات و الارض یعنی نور بخش از برای ایشان یعنی اهل اینها و فرمان دهنده و راهنمای ایشانست پس ایشان در مصالح خویش باو راه راست مییابند چنان که در نور و روشنی راه راست مییابند پس این توسع و مجاز است و نور روشنی است و خدای عز و جل از این برتر است برتری بزرگ زیرا که نورها حادث شده‌اند و احداث‌کننده آنها قدیمی است که چیزی باو نمیماند و بر وجه توسع و مجاز گفته شده که قرآن نور است زیرا که مردم در دین و کیش خویش بآن راه است مییابند چنان که در رفتن‌گاهها و راههای خویش بروشنی راه راست مییابند و باین معنی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معروف است و آن از هبه است که آنچه میخواهند ببندگانش میبخشد و بر ایشان منت میگذارد بآنچه میخواهد و از اینست قول خدای عز و جل یَهَبُ لِمَنْ یَشاءُ إِناثاً وَ یَهَبُ لِمَنْ یَشاءُ الذُّکُورَ یعنی میبخشد هر که را میخواهد دختران و میبخشد هر که را میخواهد پسران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و نصیر ناصر و نصیر بیک معنی است و نصرت حسن معونت و خوش یاری کردنست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غنی است و سعه غنی است گفته می‌شود که فلانی عطاء میکند از سعه یعنی از غنی و وسع توانگری مرد است و توانائی آنچه در دست او است و گفته می‌شود که بر اندازه وسع خویش انفاق و خرج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ودود فعول بمعنی مفعول است یعنی دوست داشته شده چنان که هیوب بمعنی مهیب گفته می‌شود و هیوب و مهیب کسی است که از وی ترسند و بآن اراده می‌شود که خدا ودودیست محبوب که خلق او را دوست میدارند و گفته می‌شود که بلکه ودود بمعنی فاعل است چون قول تو غفور بمعنی غافر یعنی بندگان شایسته‌اش را دوست میدارد و بایشان محبت دارد و ود و وداد بهر سه حرکت در هر دو مصدر مودت است بمعنی دوست داشتن و فلانی ود تو و دید تو است یعنی حب تو و حبیب تو است و ود بهر سه حرکت و ودید چون حب بکسر حاء و حبیب بمعنی محبوبست یعنی کسی که او را دوست میداری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معنیش آنست که خدای عز و جل ایشان را بحق هدایت میکند و هدی از خدای عز و جل بر سه وجه است پس وجهی همان دلالت و رهنمائی است که همه ایشان را بر دین دلالت و رهنمائی کرده و دویم ایمانست و ایمان هدایت است از خدای عز و جل چنان که آن نعمتی است از خدای عز و جل و سیم نجات است و خدای عز و جل بیان فرموده که زود باشد که مؤمنان را بعد از وفات ایشان هدایت کند و فرموده که وَ الَّذِینَ قُتِلُوا فِی سَبِیلِ اللَّهِ فَلَنْ یُضِلَّ أَعْمالَهُمْ سَیَهْدِیهِمْ وَ یُصْلِحُ بالَهُمْ یعنی و آنان که کشته شدند در راه خدا پس هرگز ضائع و باطل نگرداند خدا کارهای ایشان را بلکه جزای جهاد را بر وجه اتم و اکمل بایشان خواهد رسانید باین وجه که زود باشد که هدایت کند ایشان را و بصلاح آورد حال ایشان را و هدایت بعد از مردن و کشته شدن نمیباشد مگر ثواب و نجات و این بنا بر قرائت حفص و ابو عمر و است که قتلوا بضم قاف و کسر تاء بدون الف بعد از قاف خوانده‌اند که فعل مجهول از قتل باشد نه بنا بر قرائت باقی قراء که قاتلوا بفتح قاف و الفی بعد از آن و فتح تاء خوانده‌اند که فعل معلوم از مقاتله باشد یعنی کارزار کردن و همچنین قول خدای عز و جل إِنَّ الَّذِینَ آمَنُوا وَ عَمِلُوا الصَّالِحاتِ یَهْدِیهِمْ رَبُّهُمْ بِإِیمانِهِمْ یعنی بدرستی که آنان که ایمان آوردند و کارهای شایسته کردند هدایت میکند ایشان را پروردگار ایشان بسبب ایمان ایشان و آن ضد ضلالی است که عقوبت کافر است و خدای عز و جل فرموده که وَ یُضِلُّ اللَّهُ الظَّالِمِینَ یعنی و ضلالت میدهد خدا ستمکاران را یعنی ایشان را هلاک و نابود میسازد و عقوبت میکند ایشان را و این چون قول خدای عز و جل است که أَضَلَّ أَعْمالَهُمْ یعنی نابود کرد خدا کارهای ایشان را و آنها را بسبب کفر ایشان باطل گردانید و فرو ریزانید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معنیش آنست که خدا بعهد ایشان وفاء میکند و بعهد خویش ایفاء مینماید و تمام میفرماید گفته می‌شود که مرد وفی و موفی یعنی کسی که عهد خود را بجا می‌آورد و قد وفیت بعهدک و اوفیت دو لغت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معنیش متولی است یعنی کسی که قائم بحفظ ما است و بآن قیام دارد و این معنی وکیل بر مال از ما است و معنی دویم آنکه خدا معتمد و پناهست و توکل اعتماد بر او است و پناه آوردن بسوی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معنیش آنست که هر که خدا او را مالک چیزی گرداند میمیرد و آنچه در ملکش بوده میماند و کسی غیر از خدای تعالی آن را مالک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معنیش صادق است گفته می‌شود که صدق فلان و بر یعنی فلانی راست گفت و گفته می‌شود که برت یمین فلان هر گاه سوگندش راست باشد و ابرها اللَّه یعنی خدا آن را بر صدق و راستی امضاء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معنیش آنست که خدا برمیانگیزد هر که را در قبرها است و ایشان را زنده میگرداند و از برای جزاء و بقاء ایشان را محشور میسازد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 معنیش آنست که خدا توبه را قبول میکند و از گناه در میگذرد هر گاه بنده از آن توبه و بازگشت کند گفته می‌شود که تاب العبد الی اللَّه یعنی بنده بسوی خدا باز گشت نمود فهو تائب و تواب الیه یعنی پس آن بنده باز گردنده است بسوی آن جناب و تائب و تواب هر دو بر او صادق است و تاب اللَّه علیه یعنی خدا توبه او را قبول فرموده فهو تواب علیه یعنی پس آن جناب تواب بر او است که توبه او را قبول فرموده و او را تائب نمیگویند و توب بمعنی توبه است و گفته می‌شود که أتاب فلان من کذا در حالی که مهموز باشد هر گاه فلانی از آن شرم کند و گفته می‌شود که طعام توبه نیست یعنی از آن احتشام و شرم داشته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معنیش سید است چه سید قوم را جلیل و عظیم ایشان میگویند و جل جلال اللَّه یعنی بزرگواری خدا بزرگواری دارد فهو الجلیل ذُو الْجَلالِ وَ الْإِکْرامِ یعنی پس آن جناب بزرگواری است خداوند جلال و اکرام یعنی جامع جمیع صفاتی که مستلزم کمال او است و مبری است از هر صفتی که موجب تنقص عزت و کبریاء او باشد و نزد اهل تحقیق جلال اشاره است بصفات قهریه و اکرام عبادت از اوصاف لطیفه است پس ذُو الْجَلالِ وَ الْإِکْرامِ جامع جمیع صفات حق سبحانه باشد و گفته می‌شود که جل فلان فی عینی یعنی فلانی در چشم بزرگ آمد و اجللته یعنی او را بزرگ داشتم و بزرگ قدر ساختم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معنیش محسنی است منعم که انعام و احسانش بسیار است گفته می‌شود که جاد السخی من الناس یجود جود او رجل جواد و قوم اجواد وجود بضم جیم یعنی سخاوت داران گفته نمیشود که خدا سختی است زیرا که اصل سخاوت راجع بسوی نرمی است و گفته می‌شود که زمین سخاوی و کاغذ سخاوی هر گاه نرم باشد و سخی بسخی نامیده شده بجهت نرمی او در نزد حوائج حاجتمندان بسوی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عده سخی را مأخوذ از سخاوی دانسته و آن را بسعه بیابان تفسیر کرده و در قاموس میگوید که سخی جواد است تا آنکه میگوید که سخاویه نرم یا واسع زمین است و بعضی علت منع اطلاق سخی را بر خدا مقید بودن جود مفهوم از آن را بصفت نقض گفته‌اند چه سخی جوادیست که از شانش بخل باشد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معنیش عالم است و خبیر بر وزن قفل و کتف در لغت یکیست و خبر هم وزن قفل علم تو است بچیزی و میگوئی که لی به خبر یعنی مرا بآن علم و دانشی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معنیش خلاق است چه آن جناب خلق بسیاری را آفریده و می‌آفریند خلق الخلائق خلقا و خلقة بفتح هر دو و خلیقه بمعنی خلق است و جمع هر دو خلائق است و ابن شمیل گفته که خلق آدمیانند و خلیقه چارپایان و جنبدگان و خلق در لغت اندازه کردن تو است که چیزی را اندازه کنی و در مثل گفته می‌شود که انی اذا خلقت فریت لا کمن یخلق و لا یفری یعنی بدرستی که چون اندازه کنم میبرم نه چون کسی که اندازه میکند و نمیبرد و مراد اینست که هر چه گفتم میکنم و هر بنائی که گذاشتم بعمل می‌آورم و در کارها عزم دارم و در قول امامان ما علیهم السلام واقع شده که کارهای بندگان مخلوق است بخلق تقدیر و اندازه کردن نه خلق تکوین و هستی دادن و خلق کردن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چیزی را چون هیئات و صورت مرغ نیز خلق تقدیر است و هستی دهنده مرغ و خالق آن در حقیقت همان خدای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النَّاصِرِینَ خیر الناصرین و خیر الراحمین معنیش آنست که فاعل خیر که خوبی می‌کند چون این امر از او بسیار شود از روی توسع و مجاز خیر نامیده می‌شود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 همانست که بندگان را دین و ایشان را جزاء میدهد بکارهای ایشان و دین بمعنی جزاء است و جمع نمیشود زیرا که آن مصدر است یعنی پاداش دادن گفته می‌شود که دان یدین دینا یعنی جزاء داد جزاء دادنی و در قاموس مصدر را بفتح گفته و گفته که کسره داده می‌شود و در مثل گفته می‌شود که کما تدین تدان یعنی کما تجزی تجزی چنان که جزاء میدهی جزاء داده میشوی و مراد اینست که چنان که میکنی جزاء داده می‌شوی و ذکر کردن کلمه اول بلفظ دویم باعتبار مزاوجت است و شاعر گفته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یدین الفتی یوم یدان به من یزرع الثوم لا یقلعه ریحانا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چنان که جوان مرد جزاء میدهد و میکند روزی جزاء داده می‌شود بآن هر که سیر میکارد نمیکند آن را در حالتی که ریحان باشد و ریحان گیاه خوشبو است و چه خوش گفته آنکه گفته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از گندم بروید جو ز جو از مکافات عمل غافل مشو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 و شاکر معنی این دو نام آنست که خدا از برای بنده عملش را شکر میکند و این توسع و مجاز است زیرا که شکر در لغت شناختن احسان و او است که با بندگانش محسن و نیکوکار و بر ایشان منعم است و لیکن خدای سبحانه و تعالی چون فرمانبرداران را بر فرمان برداری ایشان جزاء دهنده بود جزاء دادن خود را شکر از برای ایشان قرار داد بر وجه مجاز چنان که مکافات منعم شکر نامیده شده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معنیش سید است و سید قوم عظیم و جلیل ایشانست و معنی دویم آنکه خدا بعظمت وصف می‌شود بجهت غلبه او بر چیزها و قدرتش بر آنها و از برای همین وصف‌کننده باین تعظیم‌کننده باشد و معنی سیم آنکه خدا عظیم است زیرا که همه آنچه غیر از او باشد از برایش خوار و فروتنی نماینده است پس او است که سلطانش بزرگ و شانس عظیم است و معنی و معنی چهارم آنکه خدا مجید است گفته می‌شود که عظم فلان فی المجد عظامة یعنی فلانی در مجد بزرگ شد بزرگ‌شدنی و عظامت بفتح عین مصدر امر عظیم و کار بزرگست و عظمت از تجبر است و معنی عظیم ستبر و دراز و پهن و گران نیست زیرا که این معنیها معانی خلق و نشانهای صنع و حدوث است و اینها از خدای تبارک و تعالی منفی است و در خبر روایت شده که خدا عظیم نامیده شده زیرا که او خالق خلق عظیم و پروردگار عرش عظیم و خالق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معنیش آنست که خدا ببندگانش لطف دارد پس او بایشان لطف دارد و با ایشان نیکوکار و منعم بر ایشانست و لطف نیکی و نواختن است گفته می‌شود که فلانی لطیف است بمردمان یعنی نیکوکار با ایشانست که با ایشان نیکی میکند و یلطفهم الطافا بمعنی ببرهم برا باشد و لیکن الطف با باء استعمال می‌شود که بر سر مفعول دویم باشد چون الطفه بکذا و معنی دویم آنکه خدا در تدبیر و کار خود لطیف است و گفته می‌شود که فلانی لطیف العمل است یعنی کارش پاکیزه و در خبر روایت شده که معنی لطیف همان خالق از برای ما خلق لطیف است چنان که خدا عظیم نامیده شده زیرا که او خالق خلق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شافی معنیش معروف است و آن از شفاء است چنان که خدای عز و جل بطور حکایت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وَ إِذا مَرِضْتُ فَهُوَ یَشْفِینِ یعنی و چون بیمار شوم پس او شفاء می‌دهد مرا پس همه این نامهای خوب یا خوب‌تر نود و نه نام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تبارک پس آن را از برکت است بمعنی افزون شدن و آن جناب عز و جل صاحب برکت است و اوست که فاعل برکت و خالق آن و قرار دهنده آنست در خلق خویش و متبارک و متعالی است از فرزند و زن و شریک و از آنچه ستمکاران میگویند برتری بزرگ و بعضی گفته‌اند که معنی قول خدای عز و جل تَبارَکَ الَّذِی نَزَّلَ الْفُرْقانَ عَلی عَبْدِهِ لِیَکُونَ لِلْعالَمِینَ نَذِیراً این است که جز این نیست که باین قصد فرموده که خدائی که بقاء و ماندنش دوام دارد و نعمتهایش میماند و ذکرش بر بندگانش برکت و استدامت از برای نعمتهای خدا در نزد ایشان می‌شود همان کسی است که فرقان را بر بنده خود فرو فرستاده تا آنکه آن بنده از برای عالمها بیم‌کننده و ترساننده باشد و فرقان همان قرآن است و جز این نیست که آن را فرقان نامیده زیرا که خدای عز و جل بآن در میان حق و باطل جدا کرده و بنده‌اش که این فرقان بر او فرود آمده همان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را بنده نامیده تا آنکه پروردگار پرستش شده فرا گرفته نشود و این لفظ رد بر کسی است که در باب آن حضرت غلو میکند و از حد در میگذرد و خدای عز و جل بیان فرموده که این فرقان بر او فرود آمده تا آنکه عالمها را بآن بیم کند و از برای آنکه ایشان را بآن از نافرمانیهای خدا و عقاب درد آورنده یا دردناکش بترساند و عالمها آدمیانند الَّذِی لَهُ مُلْکُ السَّماواتِ وَ الْأَرْضِ وَ لَمْ یَتَّخِذْ وَلَداً یعنی آن خدائی که از برای او است پادشاهی آسمانها و زمین و فرا نگرفته فرزندی را چنان که نصاری گفتند در هنگامی که از روی دروغ گفتن بر او و بیرون رفتن از توحیدش فرزند را بسوی او اضافه نمودند و نسبت دادند وَ لَمْ یَکُنْ لَهُ شَرِیکٌ فِی الْمُلْکِ وَ خَلَقَ کُلَّ شَیْ‌ءٍ فَقَدَّرَهُ تَقْدِیراً یعنی و نبوده او را شریکی در پادشاهی و آفریده هر چیزی را پس اندازه کرده آن را اندازه کردنی یعنی آنکه خدا همه چیز را آفریده بر اندازه که آن را می‌شناسد و میداند و آنکه آن جناب چیزی از این را بر سبیل سهو و غفلت و بر وجه کوشش و سختی و بر وضع گزاف نیافریده بلکه باندازه میداند که آن صواب است از تدبیر خویش و آنکه آن صلاح‌جوئیست از برای بندگانش در کار دین ایشان و آنکه آن عدلی است از او بر آفریدگانش زیرا که او اگر آن را نیافریده بود و بر اندازه که آن را می‌شناخت و میدانست بر سبیل آنچه ما وصف کردیم هر آینه همان تفاوت و ظلم و بیرون رفتن از حکمت و صواب تدبیر بسوی عبث و بسوی ظلم و فساد یافت میشد چنان که مثل این یافت می‌شود در کردار آفریدگانش که در کارهای خویش بخت و و طالع دارند و از آن میکنند آنچه را که اندازه‌اش را نمیشناسند و باین قصد نفرموده است که از برای آن اندازه را آفریده و بآن اندازه آنچه را که میکند شناخته و کارهای خود را بعد از آن کرده زیرا که این یافت نمیشود مگر از کار کسی که اندازه آنچه میکند نمیداند مگر باین تقدیر و این تدبیر و خدای سبحانه پیوسته بهر چیزی دانا بوده و جز این نیست که بقول خویش فَقَدَّرَهُ تَقْدِیراً این را قصد فرموده که یعنی این را بفعل آورده بر اندازه که آن را می‌شناسد و میداند بنا بر آنچه ما بیان کردیم و بر اندازه کردن کارهایش از برای بندگانش باینکه اندازه آنها و وقت بودن آنها و جای بودن آنها را که در آن حادث میشوند بایشان بشناساند تا آنکه آن را بشناسند و این اندازه کردن از خدای عز و جل نوشته و خبر نوشتهای او است که فرشتگان خود را خبر داده و ایشان را بآن خبر داد تا آنکه آن را بشناسند و چون سخن خدا چنان بود که یافت نمیشد مگر بر اندازه که آن را می‌شناخت و میدانست تا آنکه بیرون نرود از حد راستی بسوی دروغ و از حد صواب بسوی خطا و از حد بیان بسوی آشفتگی همین دلالتی بود بر اینکه خدا آن را اندازه فرموده بر آنچه آن با آنست که و آن را استوار فرموده و احداث نموده و از برای همین استواری گردیده که خللی در آن نیست و نه تفاوت و فسادی دارد</w:t>
      </w:r>
      <w:r>
        <w:rPr>
          <w:rFonts w:eastAsia="IRNazanin" w:cs="IRNazanin"/>
          <w:color w:val="111111"/>
          <w:sz w:val="28"/>
          <w:szCs w:val="28"/>
          <w:rtl w:val="true"/>
          <w:lang w:bidi="fa-IR"/>
        </w:rPr>
        <w:t>.</w:t>
      </w:r>
      <w:bookmarkStart w:id="913" w:name="pg2576_15748"/>
    </w:p>
    <w:p>
      <w:pPr>
        <w:pStyle w:val="BookText"/>
        <w:rPr/>
      </w:pPr>
      <w:bookmarkEnd w:id="9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شمردن تبارک که فعل است از جمله نامهای خدا چون شمردن لا تَأْخُذُهُ سِنَةٌ وَ لا نَوْمٌ باشد که جمله فعلیه است از آنها یعنی فرا نگیرد خدا را پینکی و نه خواب که مراد از آن بنا بر قولی غفلت از امور نزدیک و دور است و سببش آنست که مراد از نام در اینجا هر چیزیست که دلالت بر ذات یا صفات آن جناب کند خواه اسم باشد و خواه فعل و خواه مفرد باشد و خواه جمله</w:t>
      </w:r>
      <w:r>
        <w:rPr>
          <w:rFonts w:eastAsia="IRNazanin" w:cs="IRNazanin"/>
          <w:color w:val="111111"/>
          <w:sz w:val="28"/>
          <w:szCs w:val="28"/>
          <w:rtl w:val="true"/>
          <w:lang w:bidi="fa-IR"/>
        </w:rPr>
        <w:t>.</w:t>
      </w:r>
    </w:p>
    <w:p>
      <w:pPr>
        <w:pStyle w:val="Heading4"/>
        <w:numPr>
          <w:ilvl w:val="3"/>
          <w:numId w:val="1"/>
        </w:numPr>
        <w:rPr/>
      </w:pPr>
      <w:bookmarkStart w:id="914" w:name="__RefHeading___Toc107480_1395250215"/>
      <w:bookmarkStart w:id="915" w:name="_Toc348"/>
      <w:bookmarkEnd w:id="914"/>
      <w:r>
        <w:rPr>
          <w:rtl w:val="true"/>
        </w:rPr>
        <w:t xml:space="preserve">حدیث </w:t>
      </w:r>
      <w:r>
        <w:rPr/>
        <w:t>10</w:t>
      </w:r>
      <w:bookmarkEnd w:id="91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غَیْرُ وَاحِدٍ قَالُوا حَدَّثَنَا مُحَمَّدُ بْنُ هَمَّامٍ عَنْ عَلِیِّ بْنِ الْحُسَیْنِ</w:t>
      </w:r>
      <w:r>
        <w:rPr>
          <w:rStyle w:val="FootnoteAnchor"/>
          <w:rtl w:val="true"/>
        </w:rPr>
        <w:footnoteReference w:id="629"/>
      </w:r>
      <w:r>
        <w:rPr>
          <w:rFonts w:ascii="Amiri" w:hAnsi="Amiri" w:eastAsia="Amiri" w:cs="Amiri"/>
          <w:color w:val="111111"/>
          <w:sz w:val="28"/>
          <w:sz w:val="28"/>
          <w:szCs w:val="28"/>
          <w:rtl w:val="true"/>
          <w:lang w:bidi="ar-SA"/>
        </w:rPr>
        <w:t>قَالَ حَدَّثَنِی جَعْفَرُ بْنُ یَحْیَی الْخُزَاعِیُّ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عَبْدِ اللَّهِ ع عَلَی بَعْضِ مَوَالِیهِ یَعُودُهُ فَرَأَیْتُ الرَّجُلَ یُکْثِرُ مِنْ قَوْلِ آهِ فَقُلْتُ لَهُ یَا أَخِی اذْکُرْ رَبَّکَ وَ اسْتَغِثْ بِهِ فَقَالَ أَبُو عَبْدِ اللَّهِ ع إِنَّ آهِ اسْمٌ مِنْ أَسْمَاءِ اللَّهِ عَزَّ وَ جَلَّ</w:t>
      </w:r>
      <w:r>
        <w:rPr>
          <w:rStyle w:val="FootnoteAnchor"/>
          <w:rtl w:val="true"/>
        </w:rPr>
        <w:footnoteReference w:id="630"/>
      </w:r>
      <w:bookmarkStart w:id="916" w:name="pg2576_15749"/>
    </w:p>
    <w:p>
      <w:pPr>
        <w:pStyle w:val="BookText"/>
        <w:rPr/>
      </w:pPr>
      <w:bookmarkEnd w:id="916"/>
      <w:r>
        <w:rPr>
          <w:rFonts w:ascii="Amiri" w:hAnsi="Amiri" w:eastAsia="Amiri" w:cs="Amiri"/>
          <w:color w:val="111111"/>
          <w:sz w:val="28"/>
          <w:sz w:val="28"/>
          <w:szCs w:val="28"/>
          <w:rtl w:val="true"/>
          <w:lang w:bidi="ar-SA"/>
        </w:rPr>
        <w:t>فَمَنْ قَالَ آهِ فَقَدِ اسْتَغَاثَ بِاللَّهِ تَبَارَکَ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چندین نفر گفتند که حدیث کرد ما را محمد بن همام از علی بن حسن که گفت حدیث کرد مرا جعفر بن یحیی خزاعی از پدرش که گفت با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بعضی از موالیانش داخل شدم که او را عیادت کنیم پس آن مرد را دیدم که از قول آه بسیار میکرد و مکرر آه میگفت من باو گفتم که ای برادر من پروردگارت را یاد کن و باو استغاثه نما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آه نامی است از نامهای خدای عز و جل پس کسی که آه بگوید بخدای تبارک و تعالی استغاثه نموده</w:t>
      </w:r>
      <w:r>
        <w:rPr>
          <w:rFonts w:eastAsia="IRNazanin" w:cs="IRNazanin"/>
          <w:color w:val="111111"/>
          <w:sz w:val="28"/>
          <w:szCs w:val="28"/>
          <w:rtl w:val="true"/>
          <w:lang w:bidi="fa-IR"/>
        </w:rPr>
        <w:t>.</w:t>
      </w:r>
    </w:p>
    <w:p>
      <w:pPr>
        <w:pStyle w:val="Heading4"/>
        <w:numPr>
          <w:ilvl w:val="3"/>
          <w:numId w:val="1"/>
        </w:numPr>
        <w:rPr/>
      </w:pPr>
      <w:bookmarkStart w:id="917" w:name="__RefHeading___Toc107482_1395250215"/>
      <w:bookmarkStart w:id="918" w:name="_Toc349"/>
      <w:bookmarkEnd w:id="917"/>
      <w:r>
        <w:rPr>
          <w:rtl w:val="true"/>
        </w:rPr>
        <w:t xml:space="preserve">حدیث </w:t>
      </w:r>
      <w:r>
        <w:rPr/>
        <w:t>11</w:t>
      </w:r>
      <w:bookmarkEnd w:id="91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عَبْدِ اللَّهِ بْنِ أَحْمَدَ الْأَصْبَهَانِیُّ الْأَسْوَارِیُّ قَالَ حَدَّثَنَا مَکِّیُّ بْنُ أَحْمَدَ بْنِ سَعْدَوَیْهِ الْبَرْذَعِیُّ قَالَ أَخْبَرَنَا أَبُو إِسْحَاقَ إِبْرَاهِیمُ بْنُ عَبْدِ الرَّحْمَنِ الْقُرَشِیُّ بِدِمَشْقَ وَ أَنَا أَسْمَعُ قَالَ حَدَّثَنَا أَبُو عَامِرٍ مُوسَی بْنُ عَامِرٍ الْمُرِّیُّ</w:t>
      </w:r>
      <w:r>
        <w:rPr>
          <w:rStyle w:val="FootnoteAnchor"/>
          <w:rtl w:val="true"/>
        </w:rPr>
        <w:footnoteReference w:id="631"/>
      </w:r>
      <w:r>
        <w:rPr>
          <w:rFonts w:ascii="Amiri" w:hAnsi="Amiri" w:eastAsia="Amiri" w:cs="Amiri"/>
          <w:color w:val="111111"/>
          <w:sz w:val="28"/>
          <w:sz w:val="28"/>
          <w:szCs w:val="28"/>
          <w:rtl w:val="true"/>
          <w:lang w:bidi="ar-SA"/>
        </w:rPr>
        <w:t>قَالَ حَدَّثَنَا الْوَلِیدُ بْنُ مُسْلِمٍ قَالَ حَدَّثَنَا زُهَیْرُ بْنُ مُحَمَّدٍ عَنْ مُوسَی بْنِ عُقْبَةَ عَنِ الْأَعْرَجِ عَنْ أَبِی هُرَیْرَةَ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تِسْعَةً وَ تِسْعِینَ اسْماً مِائَةً إِلَّا وَاحِداً إِنَّهُ وَتْرٌ یُحِبُّ الْوَتْرَ مَنْ أَحْصَاهَا دَخَلَ الْجَنَّةَ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فبلغنا أن غیر واحد من أهل العلم قال إن أولها یفتتح ب لا إِلهَ إِلَّا 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الْمُلْکُ وَ لَهُ الْحَمْدُ بیده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الْأَسْماءُ الْحُسْنی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الْبارِئُ الْمُصَوِّرُ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الْقُدُّوسُ السَّلامُ الْمُؤْمِنُ الْمُهَیْمِنُ الْعَزِیزُ الْجَبَّارُ الْمُتَکَبِّرُ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اللَّطِیفُ الْخَبِیرُ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السَّمِیعُ الْبَصِیرُ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الْعَلِیُّ الْعَظِیمُ البارئ المتعالی الجلیل الجمیل الْحَیُّ الْقَیُّومُ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الْحَکِیمُ القریب المجیب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الْوَدُودُ الشکور الماجد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الْوَلِیُّ الرشید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 الحلیم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 الرب الْمَجِیدُ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الْحَمِیدُ الوفی الشهید الْمُبِینُ البرهان الرءوف المبدئ المعید الباعث الوارث الْقَوِیُّ الشدید الضار النافع الوافی الحافظ الرافع القابض الباسط المعز المذل الرازق ذُو الْقُوَّةِ الْمَتِینُ القائم الْوَکِیلُ العادل الجامع المعطی المجتبی المحیی الممیت الکافی الهادی الأبد الصادق النور القدیم الحق الفرد الوتر الواسع المحصی المقتدر المقدم المؤخر المنتقم البدیع</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أبو الحسن علی بن عبد اللَّه بن احمد اصفهانی اسواری گفت که حدیث کرد ما را مکی بن احمد بن سعدویه بردعی گفت که خبر داد ما را ابو اسحق ابراهیم بن عبد الرحمن قرشی در دمشق و من می‌شنیدم گفت که حدیث کرد ما را ابو عامر موسی بن عامر مردی گفت که حدیث کرد ما را ولید بن مسلم گفت که حدیث کرد ما را زهیر بن محمد از موسی بن عقبه از اعرج از ابو هریره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را نود و نه نامست صد نام مگر یکی زیرا که او طاق است که طاق را دوست میدارد هر که آنها را احصاء کند داخل بهشت می‌شود و بما رسیده که یکی از اهل علم نه بلکه چندین نفر گفته‌اند که اول آنها ابتداء می‌شود</w:t>
      </w:r>
    </w:p>
    <w:p>
      <w:pPr>
        <w:pStyle w:val="BookText"/>
        <w:rPr/>
      </w:pPr>
      <w:r>
        <w:rPr>
          <w:rFonts w:ascii="IRNazanin" w:hAnsi="IRNazanin" w:eastAsia="IRNazanin"/>
          <w:color w:val="111111"/>
          <w:sz w:val="28"/>
          <w:sz w:val="28"/>
          <w:szCs w:val="28"/>
          <w:rtl w:val="true"/>
          <w:lang w:bidi="fa-IR"/>
        </w:rPr>
        <w:t>بلا اله الا اللَّه وحده لا شریک له الملک و له الحمد بیده الخیر و هو علی کل شی‌ء قدیر لا اله الا اللَّه له الاسماء الحسنی</w:t>
      </w:r>
    </w:p>
    <w:p>
      <w:pPr>
        <w:pStyle w:val="BookText"/>
        <w:rPr/>
      </w:pPr>
      <w:r>
        <w:rPr>
          <w:rFonts w:ascii="IRNazanin" w:hAnsi="IRNazanin" w:eastAsia="IRNazanin"/>
          <w:color w:val="111111"/>
          <w:sz w:val="28"/>
          <w:sz w:val="28"/>
          <w:szCs w:val="28"/>
          <w:rtl w:val="true"/>
          <w:lang w:bidi="fa-IR"/>
        </w:rPr>
        <w:t>یعنی نیست خدائی مگر خدا در حالی که تنها است نیست شریکی از برای او واو راست پادشاهی و او راست ستایش بدست اوست خوبی و او بر هر چیزی توانا است نیست خدائی مگر خدا او را است نامهای نیکو یا نیکوتر و تتمه آنها اللَّه است و</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و صمد و اول و آخر و ظاهر و باطن و خالق و باری و مصور و ملک و قدوس و سلام و مؤمن و مهیمن و عزیز و جبار و متکبر و رحمان و رحیم و لطیف و خبیر و سمیع و بصیر و علی و عظیم و بار و متعالی و جلیل و جمیل وحی و قیوم و قادر و قاهر و حکیم و قریب و مجیب و غنی و وهاب و ودود و شکور و ماجد واحد و ولی و رشید و غفور و کریم و حلیم و تواب و رب و مجید و حمید و وفی و شهید و مبین و برهان و رؤف و مبدی و معید و باعث و وارث و قوی و شدید و ضار و نافع و وافی و حافظ و رافع و قابض و باسط و معز و مذل و و رازق و ذو القوة المتین و قائم و وکیل و عادل و جامع و معطی و مجتبی و محیی و ممیت و کافی و هادی و ابد و صادق و نور و قدیم و حق و فرد و وتر و واسع و محصی و مقتدر و مؤخر و منتقم و بدیع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غیر از نام اول سی و سه نام دیگر مذکور است که در حدیث سابق مشروح شد مذکور نبود اما مرادف نه نام از این سی و سه نام که عبارت است از</w:t>
      </w:r>
    </w:p>
    <w:p>
      <w:pPr>
        <w:pStyle w:val="BookText"/>
        <w:rPr/>
      </w:pPr>
      <w:r>
        <w:rPr>
          <w:rFonts w:ascii="IRNazanin" w:hAnsi="IRNazanin" w:eastAsia="IRNazanin"/>
          <w:color w:val="111111"/>
          <w:sz w:val="28"/>
          <w:sz w:val="28"/>
          <w:szCs w:val="28"/>
          <w:rtl w:val="true"/>
          <w:lang w:bidi="fa-IR"/>
        </w:rPr>
        <w:t>بار و حافظ و عادل و قادر و مقتدر و قائم و ماجد و وافی و ولی</w:t>
      </w:r>
    </w:p>
    <w:p>
      <w:pPr>
        <w:pStyle w:val="BookText"/>
        <w:rPr/>
      </w:pPr>
      <w:r>
        <w:rPr>
          <w:rFonts w:ascii="IRNazanin" w:hAnsi="IRNazanin" w:eastAsia="IRNazanin"/>
          <w:color w:val="111111"/>
          <w:sz w:val="28"/>
          <w:sz w:val="28"/>
          <w:szCs w:val="28"/>
          <w:rtl w:val="true"/>
          <w:lang w:bidi="fa-IR"/>
        </w:rPr>
        <w:t>در آن مذکور بود و ترجمه شد یعنی</w:t>
      </w:r>
    </w:p>
    <w:p>
      <w:pPr>
        <w:pStyle w:val="BookText"/>
        <w:rPr/>
      </w:pPr>
      <w:r>
        <w:rPr>
          <w:rFonts w:ascii="IRNazanin" w:hAnsi="IRNazanin" w:eastAsia="IRNazanin"/>
          <w:color w:val="111111"/>
          <w:sz w:val="28"/>
          <w:sz w:val="28"/>
          <w:szCs w:val="28"/>
          <w:rtl w:val="true"/>
          <w:lang w:bidi="fa-IR"/>
        </w:rPr>
        <w:t>بر و حفیظ و عدل و قدیر و قیوم و مجید و وفی و مولی</w:t>
      </w:r>
    </w:p>
    <w:p>
      <w:pPr>
        <w:pStyle w:val="BookText"/>
        <w:rPr/>
      </w:pPr>
      <w:r>
        <w:rPr>
          <w:rFonts w:ascii="IRNazanin" w:hAnsi="IRNazanin" w:eastAsia="IRNazanin"/>
          <w:color w:val="111111"/>
          <w:sz w:val="28"/>
          <w:sz w:val="28"/>
          <w:szCs w:val="28"/>
          <w:rtl w:val="true"/>
          <w:lang w:bidi="fa-IR"/>
        </w:rPr>
        <w:t>و بعضی از اینها در این حدیث نیز مذکور است و شادی که وجه تعدد همان دلالت بر حدوث و ثبوت باشد که مفاد اصل صیغه فاعل و صفت مشبهه است چون مبالغه و عدم آن بر حدوث مفاد مصدر و صیغه مبالغه و غیر انس و ترجمه بیست و چهارم نام دیگر که عبارت است از</w:t>
      </w:r>
    </w:p>
    <w:p>
      <w:pPr>
        <w:pStyle w:val="BookText"/>
        <w:rPr/>
      </w:pPr>
      <w:r>
        <w:rPr>
          <w:rFonts w:ascii="IRNazanin" w:hAnsi="IRNazanin" w:eastAsia="IRNazanin"/>
          <w:color w:val="111111"/>
          <w:sz w:val="28"/>
          <w:sz w:val="28"/>
          <w:szCs w:val="28"/>
          <w:rtl w:val="true"/>
          <w:lang w:bidi="fa-IR"/>
        </w:rPr>
        <w:t>ابد و مؤخر و مبدی و برهان و مجتبی و جامع و جمیل و مجیب و محصی و محیی مذل و رشید و رافع و شدید و ضار و معز و معطی و متعالی و معید و مقدم و ذو القوة المتین و ممیت و نافع و منتقم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مذکور می‌شود پس میگوئیم که ابد بفتح همزه و باء یعنی دائم و همیشه و قدیم ازلی و مؤخر یعنی واپس اندازه و واپس برنده چه آن جناب آن چه خواهد بتأخیر می‌اندازد و می‌شود که بمعنی متأخر باشد بمعنی آخر چه بعد از او چیزی نیست و او آخر هر چیزی است و مبدئ بر وزن محسن یعنی آشکارکننده و چه چیزی را او آشکار نموده و مینماید و از کتم عدم بعرصه وجود آورده و می‌آورد و برهان بر وزن قرآن بحجت و تحجب استوار روشن تفسیر شده و ظاهر آنست که بمعنی بیان حجت و روشن ساختن آن باشد و مراد از آن در اینجا مبین حجت و روشن سازنده آنست و مجتبی یعنی برگزیننده یا بسوی خود کشنده چنان که فرموده که اللَّهُ یَجْتَبِی إِلَیْهِ مَنْ یَشاءُ یعنی خدا میکشد بسوی خود و جمع میکند هر که را خواهد از آن کسانی که مطیع و منقاد اویند یا برمیگزیند برای خود بجهت رسالت آن را که اراده میفرماید چنان که فرموده که اللَّهُ یَصْطَفِی مِنَ الْمَلائِکَةِ رُسُلًا وَ مِنَ النَّاسِ یعنی خدا برمیگزیند از فرشتگان فرستادگان را که واسطه باشند میان او و پیغمبران برسانیدن وحی چون جبرئیل و غیر او و برمی‌گزیند فرستاده‌گان را از آدمیان که پیغمبرانند تا خلق را باو دعوت کنند و جامع فراهم آورنده باشد چه آن جناب همه کمالات را فراهم آورده و همه مردمان را در روز قیامت فراهم خواهد آورد و بالفعل در کار فراهم آوردنست و جمیل یعنی نیکو و صاحب جمال و جمال ضد جلال است که در حدیث سابق مذکور شد و مجیب یعنی اجابت‌کننده و جواب دهنده چه آن جناب خواندن خواننده را اجابت میفرماید چنان که فرموده که أُجِیبُ دَعْوَةَ الدَّاعِ إِذا دَعانِ و محصی شمارنده و ضبط کنده است چنان که فرموده که وَ أَحْصی کُلَّ شَیْ‌ءٍ عَدَداً یعنی و شمرده هر چیزی را و ضبط آن نموده از روی شماره و عدد قطره‌های باران و ریگهای بیابان و برگهای درختان و امثال آن بر او پوشیده و پنهان نیست و محیی زنده‌کننده است که همه مردگان را زنده میگرداند و مذل خوار و بی‌مقدار گردانده چه هر که را خواهد خوار و بی‌مقدار گرداندن بجهت کفر و عناد چنان که فرموده وَ تُذِلُّ مَنْ تَشاءُ و رشید راه راست یافته است و در اینجا بمعنی مرشد است که فعیل بمعنی مفعل باشد چون الیم بمعنی مؤلم یعنی ارشادکننده و راه راست نماینده و رافع بردارنده و بلند گرداننده است چه هر که و هر چه را که خواهد برمیدارد و بلند میگرداند و اگر چه در نهایت پستی باشد و شدید بمعنی سخت است و صاحب شدت و سختی چه عذاب و نکالش در نهایت شدت و غایت سختی است و ضار گزند رساننده است که بهر که خواهد گزند میرساند بجهاتی که خود میداند و معز یعنی عزیز و ارجمند سازنده چه هر که را خواهد عزیز و ارجمند گرداند و بتوفیق ایمان و معرفت چنان که فرموده وَ تُعِزُّ مَنْ تَشاءُ و معطی بخشنده است و چه بخشش است که از او نسبت ببندگان ناتوان نشده باشد و متعالی بر آمده و بلند است و کیست که زیر دست او نباشد و چیست که زبر او باشد و معید یعنی برگرداننده چه آن جناب در آخرت همه خلائق را بر میگرداند از برای حساب و جزاء و مقدم در پیش اندازه است چه آن جناب آنچه خواهد پیش میاندازد و می‌شود که بمعنی متقدم باشد بمعنی اول و سابق چه پیش از او چیزی نیست و ذُو الْقُوَّةِ الْمَتِینُ یعنی خداوند توانائی استوار چه کرد درماندگی بر گرد سراپرده توانائیش نگردد پس نه در قوتش فتوری باشد و نه در متانتش قصوری و ممیت میراننده است که تمام زندگان را میمیراند چنان که فرموده وَ أَنَّهُ هُوَ أَماتَ وَ أَحْیا و نافع سود دهنده و نفع بخشنده است که به هر که خواهد نفع میرساند بجهاتی که خود میداند و در اینجا سودکننده درست نیست و منتقم کینه کشنده و و عقاب‌کننده است چه بهر وضع که خواهد از هر که خواهد انتقام می‌کشد بآنچه کرده باشد</w:t>
      </w:r>
      <w:r>
        <w:rPr>
          <w:rFonts w:eastAsia="IRNazanin" w:cs="IRNazanin"/>
          <w:color w:val="111111"/>
          <w:sz w:val="28"/>
          <w:szCs w:val="28"/>
          <w:rtl w:val="true"/>
          <w:lang w:bidi="fa-IR"/>
        </w:rPr>
        <w:t>.</w:t>
      </w:r>
      <w:bookmarkStart w:id="919" w:name="pg2576_15752"/>
    </w:p>
    <w:p>
      <w:pPr>
        <w:pStyle w:val="Heading4"/>
        <w:numPr>
          <w:ilvl w:val="3"/>
          <w:numId w:val="1"/>
        </w:numPr>
        <w:rPr/>
      </w:pPr>
      <w:bookmarkStart w:id="920" w:name="__RefHeading___Toc107484_1395250215"/>
      <w:bookmarkStart w:id="921" w:name="_Toc350"/>
      <w:bookmarkEnd w:id="919"/>
      <w:bookmarkEnd w:id="920"/>
      <w:r>
        <w:rPr>
          <w:rtl w:val="true"/>
        </w:rPr>
        <w:t xml:space="preserve">حدیث </w:t>
      </w:r>
      <w:r>
        <w:rPr/>
        <w:t>12</w:t>
      </w:r>
      <w:bookmarkEnd w:id="92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عِیسَی بْنِ عُبَیْدٍ عَنِ الْحَسَنِ بْنِ مَحْبُوبٍ عَنْ عَلِیِّ بْنِ رِئَابٍ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بِالتَّوَهُّمِ فَقَدْ کَفَرَ وَ مَنْ عَبَدَ الِاسْمَ وَ لَمْ یَعْبُدِ الْمَعْنَی فَقَدْ کَفَرَ وَ مَنْ عَبَدَ الِاسْمَ وَ الْمَعْنَی فَقَدْ أَشْرَکَ وَ مَنْ عَبَدَ الْمَعْنَی بِإِیقَاعِ الْأَسْمَاءِ عَلَیْهِ بِصِفَاتِهِ الَّتِی وَصَفَ بِهَا نَفْسَهُ</w:t>
      </w:r>
      <w:r>
        <w:rPr>
          <w:rStyle w:val="FootnoteAnchor"/>
          <w:rtl w:val="true"/>
        </w:rPr>
        <w:footnoteReference w:id="633"/>
      </w:r>
      <w:r>
        <w:rPr>
          <w:rFonts w:ascii="Amiri" w:hAnsi="Amiri" w:eastAsia="Amiri" w:cs="Amiri"/>
          <w:color w:val="111111"/>
          <w:sz w:val="28"/>
          <w:sz w:val="28"/>
          <w:szCs w:val="28"/>
          <w:rtl w:val="true"/>
          <w:lang w:bidi="ar-SA"/>
        </w:rPr>
        <w:t>فَعَقَدَ عَلَیْهِ قَلْبَهُ وَ نَطَقَ بِهِ لِسَانُهُ فِی سَرَائِرِهِ وَ عَلَانِیَتِهِ فَأُولَئِکَ أَصْحَابُ أَمِیرِ الْمُؤْمِنِینَ ع وَ فِی حَدِیثٍ آخَرَ أُولئِکَ هُمُ الْمُؤْمِنُونَ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محمد بن عیسی بن عبید از حسن بن محبوب از علی بن ریأب از چندین نفر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که خدا را عبادت کند بتوهم و گمان بی‌آنکه یقین بوجود آن جناب داشته باشد بحقیقت که کافر شده و کسی که اسم خدا را عبادت کند بواسطه حروف یا مفهوم وصفی و معنی آن اسم را عبادت نکند که از آن به این اسم تعبیر می‌شود کافر شده و آنکه اسم و معنی هر دو را عبادت کند شرک آورده و آنکه معنی را عبادت کند بواقع ساختن اسمها بر او که اسمهای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را بر او واقع سازد با آن صفاتی که خدا خویش را بآنها وصف فرموده و دل خود را بر آن محکم گرداند که بآن اعتقاد کند و زبانش بآن گویا شود در نهان کار یا نهانیها و آشکار خویش این گروه اصحاب امیر المؤمنین‌اند و در حدیث دیگر چنین است که این گروه ایشانند مؤمنان از روی حق و راستی بایمان درست و راست و خالص از شک و ریب و کاملان در ایمانند</w:t>
      </w:r>
      <w:r>
        <w:rPr>
          <w:rFonts w:eastAsia="IRNazanin" w:cs="IRNazanin"/>
          <w:color w:val="111111"/>
          <w:sz w:val="28"/>
          <w:szCs w:val="28"/>
          <w:rtl w:val="true"/>
          <w:lang w:bidi="fa-IR"/>
        </w:rPr>
        <w:t>.</w:t>
      </w:r>
      <w:bookmarkStart w:id="922" w:name="pg2576_15753"/>
    </w:p>
    <w:p>
      <w:pPr>
        <w:pStyle w:val="Heading4"/>
        <w:numPr>
          <w:ilvl w:val="3"/>
          <w:numId w:val="1"/>
        </w:numPr>
        <w:rPr/>
      </w:pPr>
      <w:bookmarkStart w:id="923" w:name="__RefHeading___Toc107486_1395250215"/>
      <w:bookmarkStart w:id="924" w:name="_Toc351"/>
      <w:bookmarkEnd w:id="922"/>
      <w:bookmarkEnd w:id="923"/>
      <w:r>
        <w:rPr>
          <w:rtl w:val="true"/>
        </w:rPr>
        <w:t xml:space="preserve">حدیث </w:t>
      </w:r>
      <w:r>
        <w:rPr/>
        <w:t>13</w:t>
      </w:r>
      <w:bookmarkEnd w:id="92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الْکُلَیْنِیُّ وَ عَلِیُّ بْنُ أَحْمَدَ بْنِ مُحَمَّدِ بْنِ عِمْرَانَ الدَّقَّاقُ رَحِمَهُمَا اللَّهُ قَالا حَدَّثَنَا مُحَمَّدُ بْنُ یَعْقُوبَ الْکُلَیْنِیُّ عَنْ عَلِیِّ بْنِ إِبْرَاهِیمَ عَنْ أَبِیهِ عَنِ النَّضْرِ بْنِ سُوَیْدٍ عَنْ هِشَامِ بْنِ الْحَکَمِ أَنَّهُ سَأَلَ أَبَا عَبْدِ اللَّهِ ع عَنْ أَسْمَاءِ اللَّهِ عَزَّ وَ جَلَّ وَ اشْتِقَاقِهَا فَقَالَ اللَّهُ مُشْتَقٌّ مِنْ إِلَهٍ وَ إِلَهٌ یَقْتَضِی مَأْلُوهاً وَ الِاسْمُ غَیْرُ الْمُسَمَّی فَمَنْ عَبَدَ الِاسْمَ دُونَ الْمَعْنَی فَقَدْ کَفَرَ وَ لَمْ یَعْبُدْ شَیْئاً وَ مَنْ عَبَدَ الِاسْمَ وَ الْمَعْنَی فَقَدْ أَشْرَکَ وَ عَبَدَ الِاثْنَیْنِ وَ مَنْ عَبَدَ الْمَعْنَی دُونَ الِاسْمِ فَذَاکَ التَّوْحِیدُ أَ فَهِمْتَ یَا هِشَامُ قَالَ قُلْتُ زِدْنِی قَالَ لِلَّهِ عَزَّ وَ جَلَّ تِسْعَةٌ وَ تِسْعُونَ اسْماً فَلَوْ کَانَ الِاسْمُ هُوَ الْمُسَمَّی لَکَانَ کُلُّ اسْمٍ مِنْهَا هُوَ إِلَهاً وَ لَکِنَّ اللَّهَ عَزَّ وَ جَلَّ مَعْنًی یُدَلُّ عَلَیْهِ بِهَذِهِ الْأَسْمَاءِ وَ کُلُّهَا غَیْرُهُ یَا هِشَامُ الْخُبْزُ اسْمٌ لِلْمَأْکُولِ</w:t>
      </w:r>
      <w:r>
        <w:rPr>
          <w:rStyle w:val="FootnoteAnchor"/>
          <w:rtl w:val="true"/>
        </w:rPr>
        <w:footnoteReference w:id="634"/>
      </w:r>
      <w:r>
        <w:rPr>
          <w:rFonts w:ascii="Amiri" w:hAnsi="Amiri" w:eastAsia="Amiri" w:cs="Amiri"/>
          <w:color w:val="111111"/>
          <w:sz w:val="28"/>
          <w:sz w:val="28"/>
          <w:szCs w:val="28"/>
          <w:rtl w:val="true"/>
          <w:lang w:bidi="ar-SA"/>
        </w:rPr>
        <w:t>وَ الْمَاءُ اسْمٌ لِلْمَشْرُوبِ وَ الثَّوْبُ اسْمٌ لِلْمَلْبُوسِ وَ النَّارُ اسْمٌ لِلْمُحْرِقِ أَ فَهِمْتَ یَا هِشَامُ فَهْماً تَدْفَعُ بِهِ وَ تُنَافِرُ أَعْدَاءَنَا وَ الْمُلْحِدِینَ فِی اللَّهِ وَ الْمُشْرِکِینَ مَعَ اللَّهِ عَزَّ وَ جَلَّ غَیْرَهُ</w:t>
      </w:r>
      <w:r>
        <w:rPr>
          <w:rStyle w:val="FootnoteAnchor"/>
          <w:rtl w:val="true"/>
        </w:rPr>
        <w:footnoteReference w:id="635"/>
      </w:r>
      <w:r>
        <w:rPr>
          <w:rFonts w:ascii="Amiri" w:hAnsi="Amiri" w:eastAsia="Amiri" w:cs="Amiri"/>
          <w:color w:val="111111"/>
          <w:sz w:val="28"/>
          <w:sz w:val="28"/>
          <w:szCs w:val="28"/>
          <w:rtl w:val="true"/>
          <w:lang w:bidi="ar-SA"/>
        </w:rPr>
        <w:t>قُلْتُ نَعَمْ فَقَالَ نَفَعَکَ اللَّهُ بِهِ وَ ثَبَّتَکَ یَا هِشَامُ قَالَ هِشَامٌ فَوَ اللَّهِ مَا قَهَرَنِی أَحَدٌ فِی التَّوْحِیدِ حِینَئِذٍ حَتَّی قُمْتُ مَقَامِی هَذَا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محمد بن محمد بن عصام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احمد بن محمد بن عمران دقاق گفتند که حدیث کرد ما را محمد بن یعقوب کلینی از علی بن ابراهیم از پدرش از نضر بن سوید از هشام بن حکم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اسمهای خدا و اشتقاق آنها سؤال نمود فرمود که اللَّه مشتق است از اله و اله مألوه و معبودی را اقتضاء و خواهش میکند و اسم غیر مسمی است چه اسم همان مرکب از حروف است چون زید که مرکب است از زای و یاء و دال و مسمی آن شخص معین مشخص است که این اسم بر او دلالت میکند پس هر که اسم خدا را عبادت کند نه معی را کافر شده و چیزی را عبادت نکرده و کسی که اسم و معنی را هر دو عبادت کند شرک آورده و دو چیز را عبادت کرده و هر که معنی را عبادت کند نه اسم این عبادت توحید است ای هشام آیا آنچه گفتم فهمیدی هشام میگوید که عرض کردم که مرا زیاد کن و بیش از این بمن بفرما فرمود که خدای عز و جل را نود و نه اسم است پس اگر اسم همان مسمی باشد هر آینه هر اسمی از آنها خدائی خواهد بود و لیکن خدای عز و جل معینی است که بواسطه این اسمها بر او دلالت می‌شود و همه این اسمها غیر اویند ای هشام نان اسم است از برای آنچه خورده می‌شود و آب اسم است از برای آنچه خورده می‌شود و آب اسم است از برای آنچه پوشیده می‌شود و آتش اسم است از برای آن سوزاننده معروف ای هشام آیا فهمیدی چنان فهمیدی که بآن دفع کنی و مخاصمه نمائی با دشمنان ما و کسانی که در باب خدا الحاد میکنند و از حق میل می‌نمایند و آنان که با خدای عز و جل غیر او را شریک میسازند عرض کردم آری فرمود که ای هشام خدا تو را بآن نفع بخشد و تو را ثابت و پا بر جای دارد هشام گفت بخدا قسم که بعد از آنکه از این مقام و مجلس برخاستم کسی در باب توحید خدا بر من غالب نشد</w:t>
      </w:r>
      <w:r>
        <w:rPr>
          <w:rFonts w:eastAsia="IRNazanin" w:cs="IRNazanin"/>
          <w:color w:val="111111"/>
          <w:sz w:val="28"/>
          <w:szCs w:val="28"/>
          <w:rtl w:val="true"/>
          <w:lang w:bidi="fa-IR"/>
        </w:rPr>
        <w:t>.</w:t>
      </w:r>
      <w:bookmarkStart w:id="925" w:name="pg2576_15755"/>
    </w:p>
    <w:p>
      <w:pPr>
        <w:pStyle w:val="Heading4"/>
        <w:numPr>
          <w:ilvl w:val="3"/>
          <w:numId w:val="1"/>
        </w:numPr>
        <w:rPr/>
      </w:pPr>
      <w:bookmarkStart w:id="926" w:name="__RefHeading___Toc107488_1395250215"/>
      <w:bookmarkStart w:id="927" w:name="_Toc352"/>
      <w:bookmarkEnd w:id="925"/>
      <w:bookmarkEnd w:id="926"/>
      <w:r>
        <w:rPr>
          <w:rtl w:val="true"/>
        </w:rPr>
        <w:t xml:space="preserve">حدیث </w:t>
      </w:r>
      <w:r>
        <w:rPr/>
        <w:t>14</w:t>
      </w:r>
      <w:bookmarkEnd w:id="92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عَبْدِ اللَّهِ بْنِ أَحْمَدَ الْأَسْوَارِیُّ قَالَ حَدَّثَنَا مَکِّیُّ بْنُ أَحْمَدَ بْنِ سَعْدَوَیْهِ الْبَرْذَعِیُّ قَالَ أَخْبَرَنَا إِسْمَاعِیلُ بْنُ مُحَمَّدِ بْنِ الْفَضْلِ بْنِ مُحَمَّدِ بْنِ الْمُسَیَّبِ الْبَیْهَقِیُّ قَالَ حَدَّثَنِی جَدِّی قَالَ حَدَّثَنَا ابْنُ أَبِی أُوَیْسٍ قَالَ حَدَّثَنِی أَحْمَدُ بْنُ مُحَمَّدِ بْنِ دَاوُدَ بْنِ قَیْسٍ الصَّنْعَانِیُّ قَالَ حَدَّثَنِی أَفْلَحُ بْنُ کَثِیرٍ عَنِ ابْنِ جُرَیْجٍ عَنْ عَمْرِو بْنِ شُعَیْبٍ عَنْ أَبِیهِ عَنْ جَدِّهِ عَنِ النَّبِیِّ ص أَنَّ جَبْرَئِیلَ نَزَلَ عَلَیْهِ بِهَذَا الدُّعَاءِ مِنَ السَّمَاءِ وَ نَزَلَ عَلَیْهِ ضَاحِکاً مُسْتَبْشِراً فَقَالَ السَّلَامُ عَلَیْکَ یَا مُحَمَّدُ قَالَ وَ عَلَیْکَ السَّلَامُ یَا جَبْرَئِیلُ فَقَالَ إِنَّ اللَّهَ بَعَثَ إِلَیْکَ بِهَدِیَّةٍ فَقَالَ وَ مَا تِلْکَ الْهَدِیَّةُ یَا جَبْرَئِیلُ فَقَالَ کَلِمَاتٌ مِنْ کُنُوزِ الْعَرْشِ أَکْرَمَکَ اللَّهُ بِهَا قَالَ وَ مَا هُنَّ یَا جَبْرَئِیلُ قَالَ قُلْ یَا مَنْ أَظْهَرَ الْجَمِیلَ وَ سَتَرَ الْقَبِیحَ یَا مَنْ لَمْ یُؤَاخِذْ بِالْجَرِیرَةِ وَ لَمْ یَهْتِکِ السِّتْرَ یَا عَظِیمَ الْعَفْوِ یَا حَسَنَ التَّجَاوُزِ یَا وَاسِعَ الْمَغْفِرَةِ یَا بَاسِطَ الْیَدَیْنِ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 کُلِّ نَجْوَی وَ یَا مُنْتَهَی کُلِّ شَکْوَی یَا مُقِیلَ الْعَثَرَاتِ</w:t>
      </w:r>
      <w:r>
        <w:rPr>
          <w:rStyle w:val="FootnoteAnchor"/>
          <w:rtl w:val="true"/>
        </w:rPr>
        <w:footnoteReference w:id="636"/>
      </w:r>
      <w:r>
        <w:rPr>
          <w:rFonts w:ascii="Amiri" w:hAnsi="Amiri" w:eastAsia="Amiri" w:cs="Amiri"/>
          <w:color w:val="111111"/>
          <w:sz w:val="28"/>
          <w:sz w:val="28"/>
          <w:szCs w:val="28"/>
          <w:rtl w:val="true"/>
          <w:lang w:bidi="ar-SA"/>
        </w:rPr>
        <w:t>یَا کَرِیمَ الصَّفْحِ یَا عَظِیمَ الْمَنِّ یَا مُبْتَدِئاً بِالنِّعَمِ قَبْلَ اسْتِحْقَاقِهَا یَا رَبَّنَا وَ یَا سَیِّدَنَا وَ یَا مَوْلَانَا وَ یَا غَایَةَ رَغْبَتِنَا أَسْأَلُکَ یَا اللَّهُ أَنْ لَا تُشَوِّهَ خَلْقِی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 یَا جَبْرَئِیلُ فَمَا ثَوَابُ هَذِهِ الْکَلِمَاتِ قَالَ هَیْهَاتَ هَیْهَاتَ انْقَطَعَ الْعِلْمُ لَوِ اجْتَمَعَ مَلَائِکَةُ سَبْعِ سَمَاوَاتٍ وَ سَبْعِ أَرَضِینَ عَلَی أَنْ یَصِفُوا ثَوَابَ ذَلِکَ إِلَی یَوْمِ الْقِیَامَةِ مَا وَصَفُوا مِنْ أَلْفِ جُزْءٍ جُزْءاً وَاحِداً فَإِذَا قَالَ الْعَبْدُ یَا مَنْ أَظْهَرَ الْجَمِیلَ وَ سَتَرَ الْقَبِیحَ سَتَرَهُ اللَّهُ بِرَحْمَتِهِ فِی الدُّنْیَا وَ جَمَّلَهُ فِی الْآخِرَةِ وَ سَتَرَ اللَّهُ عَلَیْهِ أَلْفَ سِتْرٍ فِی الدُّنْیَا وَ الْآخِرَةِ وَ إِذَا قَالَ یَا مَنْ لَمْ یُؤَاخِذْ بِالْجَرِیرَةِ وَ لَمْ یَهْتِکِ السِّتْرَ لَمْ یُحَاسِبْهُ اللَّهُ یَوْمَ الْقِیَامَةِ وَ لَمْ یَهْتِکْ سِتْرَهُ یَوْمَ یُهْتَکُ السُّتُورُ وَ إِذَا قَالَ یَا عَظِیمَ الْعَفْوِ غَفَرَ اللَّهُ لَهُ ذُنُوبَهُ وَ لَوْ کَانَتْ خَطِیئَتُهُ مِثْلَ زَبَدِ الْبَحْرِ وَ إِذَا قَالَ یَا حَسَنَ التَّجَاوُزِ تَجَاوَزَ اللَّهُ عَنْهُ حَتَّی السَّرِقَةَ وَ شُرْبَ الْخَمْرِ وَ أَهَاوِیلَ الدُّنْیَا وَ غَیْرَ ذَلِکَ مِنَ الْکَبَائِرِ وَ إِذَا قَالَ یَا وَاسِعَ الْمَغْفِرَةِ فَتَحَ اللَّهُ عَزَّ وَ جَلَّ لَهُ سَبْعِینَ بَاباً مِنَ الرَّحْمَةِ فَهُوَ یَخُوضُ فِی رَحْمَةِ اللَّهِ عَزَّ وَ جَلَّ حَتَّی یَخْرُجَ مِنَ الدُّنْیَا وَ إِذَا قَالَ یَا بَاسِطَ الْیَدَیْنِ بِالرَّحْمَةِ بَسَطَ اللَّهُ یَدَهُ عَلَیْهِ بِالرَّحْمَةِ وَ إِذَا قَالَ یَا صَاحِبَ کُلِّ نَجْوَی وَ یَا مُنْتَهَی کُلِّ شَکْوَی أَعْطَاهُ اللَّهُ عَزَّ وَ جَلَّ مِنَ الْأَجْرِ ثَوَابَ کُلِّ مُصَابٍ وَ کُلِّ سَالِمٍ وَ کُلِّ مَرِیضٍ وَ کُلِّ ضَرِیرٍ وَ کُلِّ مِسْکِینٍ وَ کُلِّ فَقِیرٍ إِلَی یَوْمِ الْقِیَامَةِ وَ إِذَا قَالَ یَا کَرِیمَ الصَّفْحِ أَکْرَمَهُ اللَّهُ کَرَامَةَ الْأَنْبِیَاءِ وَ إِذَا قَالَ یَا عَظِیمَ الْمَنِّ أَعْطَاهُ اللَّهُ یَوْمَ الْقِیَامَةِ أُمْنِیَّتَهُ وَ أُمْنِیَّةَ الْخَلَائِقِ وَ إِذَا قَالَ یَا مُبْتَدِئاً بِالنِّعَمِ قَبْلَ اسْتِحْقَاقِهَا أَعْطَاهُ اللَّهُ مِنَ الْأَجْرِ بِعَدَدِ مَنْ شَکَرَ نَعْمَاءَهُ وَ إِذَا قَالَ یَا رَبَّنَا وَ یَا سَیِّدَنَا وَ یَا مَوْلَانَا</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قَالَ اللَّهُ تَبَارَکَ وَ تَعَالَی اشْهَدُوا مَلَائِکَتِی أَنِّی غَفَرْتُ لَهُ وَ أَعْطَیْتُهُ مِنَ الْأَجْرِ بِعَدَدِ مَنْ خَلَقْتُهُ فِی الْجَنَّةِ وَ النَّارِ وَ السَّمَاوَاتِ السَّبْعِ وَ الْأَرَضِینَ السَّبْعِ وَ الشَّمْسِ وَ الْقَمَرِ وَ النُّجُومِ وَ قَطْرِ الْأَمْطَارِ وَ أَنْوَاعِ الْخَلْقِ وَ الْجِبَالِ وَ الْحَصَی وَ الثَّرَی وَ غَیْرِ ذَلِکَ وَ الْعَرْشِ وَ الْکُرْسِیِّ وَ إِذَا قَالَ یَا مَوْلَانَا مَلَأَ اللَّهُ قَلْبَهُ مِنَ الْإِیمَانِ وَ إِذَا قَالَ یَا غَایَةَ رَغْبَتِنَا أَعْطَاهُ اللَّهُ یَوْمَ الْقِیَامَةِ رَغْبَتَهُ وَ مِثْلَ رَغْبَةِ الْخَلَائِقِ وَ إِذَا قَالَ أَسْأَلُکَ یَا اللَّهُ أَنْ لَا تُشَوِّهَ خَلْقِی بِالنَّارِ قَالَ الْجَبَّارُ جَلَّ جَلَالُهُ اسْتَعْتَقَنِی عَبْدِی مِنَ النَّارِ اشْهَدُوا مَلَائِکَتِی أَنِّی قَدْ أَعْتَقْتُهُ مِنَ النَّارِ وَ أَعْتَقْتُ أَبَوَیْهِ وَ إِخْوَتَهُ وَ أَخَوَاتِهِ وَ أَهْلَهُ وَ وُلْدَهُ وَ جِیرَانَهُ وَ شَفَّعْتُهُ فِی أَلْفِ رَجُلٍ مِمَّنْ وَجَبَ لَهُمُ النَّارُ وَ آجَرْتُهُ مِنَ النَّارِ فَعَلِّمْهُنَّ یَا مُحَمَّدُ الْمُتَّقِینَ وَ لَا تُعَلِّمْهُنَّ الْمُنَافِقِینَ فَإِنَّهَا دَعْوَةٌ مُسْتَجَابَةٌ لِقَائِلِیهِنَّ إِنْ شَاءَ اللَّهُ وَ هُوَ دُعَاءُ أَهْلِ الْبَیْتِ الْمَعْمُورِ حَوْلَهُ إِذَا کَانُوا یَطُوفُونَ بِهِ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الدلیل علی أن الله تعالی عز و جل عالم حی قادر لنفسه لا بعلم و قدرة و حیاة هو غیره أنه لو کان عالما بعلم لم یخل علمه من أحد أمرین إما أن یکون قدیما أو حادثا فإن کان حادثا فهو جل ثناؤه قبل حدوث العلم غیر عالم و هذا من صفات النقص و کل منقوص محدث بما قدمنا و إن کان قدیما وجب أن یکون غیر الله عز و جل قدیما و هذا کفر بالإجماع فکذلک القول فی القادر و قدرته و الحی و حیاته و الدلیل علی أنه تعالی لم یزل قادرا عالما حیا أنه قد ثبت أنه عالم قادر حی لنفسه و صح بالدلیل أنه عز و جل قدیم و إذا کان کذلک کان عالما لم یزل إذ نفسه التی لها علم لم تزل و هذا یدل علی أنه قادر حی لم یزل</w:t>
      </w:r>
    </w:p>
    <w:p>
      <w:pPr>
        <w:pStyle w:val="BookText"/>
        <w:rPr/>
      </w:pP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الحسن علی بن عبد اللَّه بن احمد اسواری گفت که حدیث کرد ما را مکی بن احمد بن سعدویه برذعی گفت که خبر داد ما را اسماعیل بن محمد بن فضل بن محمد بن مسیب بیهقی گفت که حدیث کرد مرا جدم گفت که حدیث کرد مرا افلح بن کثیر از ابن جریح از عمر و بن شعیب از پدرش از جدش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با این دعاء از آسمان بر او فرود آمد و بر او فرود آمد شادان و خندان و عرض کرد که</w:t>
      </w:r>
    </w:p>
    <w:p>
      <w:pPr>
        <w:pStyle w:val="BookText"/>
        <w:rPr/>
      </w:pPr>
      <w:r>
        <w:rPr>
          <w:rFonts w:ascii="IRNazanin" w:hAnsi="IRNazanin" w:eastAsia="IRNazanin"/>
          <w:color w:val="111111"/>
          <w:sz w:val="28"/>
          <w:sz w:val="28"/>
          <w:szCs w:val="28"/>
          <w:rtl w:val="true"/>
          <w:lang w:bidi="fa-IR"/>
        </w:rPr>
        <w:t>السلام علیک یا محمد</w:t>
      </w:r>
    </w:p>
    <w:p>
      <w:pPr>
        <w:pStyle w:val="BookText"/>
        <w:rPr/>
      </w:pPr>
      <w:r>
        <w:rPr>
          <w:rFonts w:ascii="IRNazanin" w:hAnsi="IRNazanin" w:eastAsia="IRNazanin"/>
          <w:color w:val="111111"/>
          <w:sz w:val="28"/>
          <w:sz w:val="28"/>
          <w:szCs w:val="28"/>
          <w:rtl w:val="true"/>
          <w:lang w:bidi="fa-IR"/>
        </w:rPr>
        <w:t>حضرت فرمود</w:t>
      </w:r>
    </w:p>
    <w:p>
      <w:pPr>
        <w:pStyle w:val="BookText"/>
        <w:rPr/>
      </w:pPr>
      <w:r>
        <w:rPr>
          <w:rFonts w:ascii="IRNazanin" w:hAnsi="IRNazanin" w:eastAsia="IRNazanin"/>
          <w:color w:val="111111"/>
          <w:sz w:val="28"/>
          <w:sz w:val="28"/>
          <w:szCs w:val="28"/>
          <w:rtl w:val="true"/>
          <w:lang w:bidi="fa-IR"/>
        </w:rPr>
        <w:t>و علیک السلام یا جبرئیل</w:t>
      </w:r>
    </w:p>
    <w:p>
      <w:pPr>
        <w:pStyle w:val="BookText"/>
        <w:rPr/>
      </w:pPr>
      <w:r>
        <w:rPr>
          <w:rFonts w:ascii="IRNazanin" w:hAnsi="IRNazanin" w:eastAsia="IRNazanin"/>
          <w:color w:val="111111"/>
          <w:sz w:val="28"/>
          <w:sz w:val="28"/>
          <w:szCs w:val="28"/>
          <w:rtl w:val="true"/>
          <w:lang w:bidi="fa-IR"/>
        </w:rPr>
        <w:t>جبرئیل عرض کرد که خدای عز و جل هدیه را بسوی تو فرستاده حضرت فرمود که ای جبرئیل آن هدیه چیست جبرئیل عرض کرد که سخنانی چند است از گنجهای عرش که خدا تو را بآنها گرامی داشته و نواخته حضرت فرمود که ای جبرئیل آن سخنان چه چیز است عرض کرد که بگو</w:t>
      </w:r>
    </w:p>
    <w:p>
      <w:pPr>
        <w:pStyle w:val="BookText"/>
        <w:rPr/>
      </w:pPr>
      <w:r>
        <w:rPr>
          <w:rFonts w:ascii="IRNazanin" w:hAnsi="IRNazanin" w:eastAsia="IRNazanin"/>
          <w:color w:val="111111"/>
          <w:sz w:val="28"/>
          <w:sz w:val="28"/>
          <w:szCs w:val="28"/>
          <w:rtl w:val="true"/>
          <w:lang w:bidi="fa-IR"/>
        </w:rPr>
        <w:t>یا من اظهر الجمیل و ستر القبیح یا من لم یؤاخذ بالجریرة و لم یهتک الستر یا عظیم العفو یا حسن التجاوز یا واسع المغفرة یا باسط الیدین بالرحمة یا صاحب کل نجوی و یا منتهی کل شکوی یا کریم الصفح یا عظیم المن یا مبتدئا بالنعم قبل استحقاقها یا ربنا و یا سیدنا و یا مولانا و یا غایة رغبتنا أسألک یا الله ان لا تشوه خلقنی بالنار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آنکه نیکو را آشکار کرده و زشت را پوشیده‌ای آنان که بگناه مؤاخذه و باز خواست نفرموده و پرده را ندریده ای بزرگ عفو ای خوش درگذشتن ای گشاد آمرزش ای گشاده و گسترده دستها به مهربانی ای صاحب هر راز و ای پایان هر گله‌ای خوب فرو گذاشتن ای بزرگ عطاءای آغازکننده بنعمتها پیش از سزاواری آنها ای پروردگار ما وای بزرگ ما و ای آقای ما و ای پایان خواهش ما سؤال میکنم تو را ای خدا آنکه زشت نکنی خلقت مرا بآتش دوزخ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جبرئیل ثواب این سخنان چیست عرض کرد که هیهات هیهات این مطلب دور است علم و دانش بریده شده و بآن نرسیده اگر فرشتگان هفت آسمان و هفت زمین بر این اجتماع کنند که ثواب آن را وصف کنند تا روز قیامت از هزار جزء یکجزء را وصف نکنند پس چون بنده بگوید که</w:t>
      </w:r>
    </w:p>
    <w:p>
      <w:pPr>
        <w:pStyle w:val="BookText"/>
        <w:rPr/>
      </w:pPr>
      <w:r>
        <w:rPr>
          <w:rFonts w:ascii="IRNazanin" w:hAnsi="IRNazanin" w:eastAsia="IRNazanin"/>
          <w:color w:val="111111"/>
          <w:sz w:val="28"/>
          <w:sz w:val="28"/>
          <w:szCs w:val="28"/>
          <w:rtl w:val="true"/>
          <w:lang w:bidi="fa-IR"/>
        </w:rPr>
        <w:t>یا من اظهر الجمیل و ستر القبیح</w:t>
      </w:r>
    </w:p>
    <w:p>
      <w:pPr>
        <w:pStyle w:val="BookText"/>
        <w:rPr/>
      </w:pPr>
      <w:r>
        <w:rPr>
          <w:rFonts w:ascii="IRNazanin" w:hAnsi="IRNazanin" w:eastAsia="IRNazanin"/>
          <w:color w:val="111111"/>
          <w:sz w:val="28"/>
          <w:sz w:val="28"/>
          <w:szCs w:val="28"/>
          <w:rtl w:val="true"/>
          <w:lang w:bidi="fa-IR"/>
        </w:rPr>
        <w:t>خدا در دنیا او را برحمت خود بپوشاند و در آخرت او را نیکو گرداند و در دنیا و آخرت هزار پرده بر او بپوشاند و چون بگوید که</w:t>
      </w:r>
    </w:p>
    <w:p>
      <w:pPr>
        <w:pStyle w:val="BookText"/>
        <w:rPr/>
      </w:pPr>
      <w:r>
        <w:rPr>
          <w:rFonts w:ascii="IRNazanin" w:hAnsi="IRNazanin" w:eastAsia="IRNazanin"/>
          <w:color w:val="111111"/>
          <w:sz w:val="28"/>
          <w:sz w:val="28"/>
          <w:szCs w:val="28"/>
          <w:rtl w:val="true"/>
          <w:lang w:bidi="fa-IR"/>
        </w:rPr>
        <w:t>یا من لم یؤاخذ بالجریرة و لم یهتک الستر</w:t>
      </w:r>
    </w:p>
    <w:p>
      <w:pPr>
        <w:pStyle w:val="BookText"/>
        <w:rPr/>
      </w:pPr>
      <w:r>
        <w:rPr>
          <w:rFonts w:ascii="IRNazanin" w:hAnsi="IRNazanin" w:eastAsia="IRNazanin"/>
          <w:color w:val="111111"/>
          <w:sz w:val="28"/>
          <w:sz w:val="28"/>
          <w:szCs w:val="28"/>
          <w:rtl w:val="true"/>
          <w:lang w:bidi="fa-IR"/>
        </w:rPr>
        <w:t>خدا او را در روز قیامت حساب نکند و پرده‌اش را ندرد در روزی که پرده‌ها دریده می‌شود و چون بگوید که</w:t>
      </w:r>
    </w:p>
    <w:p>
      <w:pPr>
        <w:pStyle w:val="BookText"/>
        <w:rPr/>
      </w:pPr>
      <w:r>
        <w:rPr>
          <w:rFonts w:ascii="IRNazanin" w:hAnsi="IRNazanin" w:eastAsia="IRNazanin"/>
          <w:color w:val="111111"/>
          <w:sz w:val="28"/>
          <w:sz w:val="28"/>
          <w:szCs w:val="28"/>
          <w:rtl w:val="true"/>
          <w:lang w:bidi="fa-IR"/>
        </w:rPr>
        <w:t>یا عظیم العفو</w:t>
      </w:r>
    </w:p>
    <w:p>
      <w:pPr>
        <w:pStyle w:val="BookText"/>
        <w:rPr/>
      </w:pPr>
      <w:r>
        <w:rPr>
          <w:rFonts w:ascii="IRNazanin" w:hAnsi="IRNazanin" w:eastAsia="IRNazanin"/>
          <w:color w:val="111111"/>
          <w:sz w:val="28"/>
          <w:sz w:val="28"/>
          <w:szCs w:val="28"/>
          <w:rtl w:val="true"/>
          <w:lang w:bidi="fa-IR"/>
        </w:rPr>
        <w:t>خدا گناهان او را از برایش بیامرزد و اگر چه گناهش چون کف دریا باشد و چون بگوید که</w:t>
      </w:r>
    </w:p>
    <w:p>
      <w:pPr>
        <w:pStyle w:val="BookText"/>
        <w:rPr/>
      </w:pPr>
      <w:r>
        <w:rPr>
          <w:rFonts w:ascii="IRNazanin" w:hAnsi="IRNazanin" w:eastAsia="IRNazanin"/>
          <w:color w:val="111111"/>
          <w:sz w:val="28"/>
          <w:sz w:val="28"/>
          <w:szCs w:val="28"/>
          <w:rtl w:val="true"/>
          <w:lang w:bidi="fa-IR"/>
        </w:rPr>
        <w:t>یا حسن التجاوز</w:t>
      </w:r>
    </w:p>
    <w:p>
      <w:pPr>
        <w:pStyle w:val="BookText"/>
        <w:rPr/>
      </w:pPr>
      <w:r>
        <w:rPr>
          <w:rFonts w:ascii="IRNazanin" w:hAnsi="IRNazanin" w:eastAsia="IRNazanin"/>
          <w:color w:val="111111"/>
          <w:sz w:val="28"/>
          <w:sz w:val="28"/>
          <w:szCs w:val="28"/>
          <w:rtl w:val="true"/>
          <w:lang w:bidi="fa-IR"/>
        </w:rPr>
        <w:t>خدا از او درگذرد حتی دزدی و شراب خوردن و ترسهای دنیا و غیر این از گناهان کبیره و چون بگوید که</w:t>
      </w:r>
    </w:p>
    <w:p>
      <w:pPr>
        <w:pStyle w:val="BookText"/>
        <w:rPr/>
      </w:pPr>
      <w:r>
        <w:rPr>
          <w:rFonts w:ascii="IRNazanin" w:hAnsi="IRNazanin" w:eastAsia="IRNazanin"/>
          <w:color w:val="111111"/>
          <w:sz w:val="28"/>
          <w:sz w:val="28"/>
          <w:szCs w:val="28"/>
          <w:rtl w:val="true"/>
          <w:lang w:bidi="fa-IR"/>
        </w:rPr>
        <w:t>یا واسع المغفرة</w:t>
      </w:r>
    </w:p>
    <w:p>
      <w:pPr>
        <w:pStyle w:val="BookText"/>
        <w:rPr/>
      </w:pPr>
      <w:r>
        <w:rPr>
          <w:rFonts w:ascii="IRNazanin" w:hAnsi="IRNazanin" w:eastAsia="IRNazanin"/>
          <w:color w:val="111111"/>
          <w:sz w:val="28"/>
          <w:sz w:val="28"/>
          <w:szCs w:val="28"/>
          <w:rtl w:val="true"/>
          <w:lang w:bidi="fa-IR"/>
        </w:rPr>
        <w:t>خدای عز و جل از برایش هفتاد دراز رحمت بگشاید پس او در رحمت خدای عز و جل فرو میرود تا از دنیا بیرون رود و هر گاه که بگوید</w:t>
      </w:r>
    </w:p>
    <w:p>
      <w:pPr>
        <w:pStyle w:val="BookText"/>
        <w:rPr/>
      </w:pPr>
      <w:r>
        <w:rPr>
          <w:rFonts w:ascii="IRNazanin" w:hAnsi="IRNazanin" w:eastAsia="IRNazanin"/>
          <w:color w:val="111111"/>
          <w:sz w:val="28"/>
          <w:sz w:val="28"/>
          <w:szCs w:val="28"/>
          <w:rtl w:val="true"/>
          <w:lang w:bidi="fa-IR"/>
        </w:rPr>
        <w:t>یا باسط الیدین بالرحمة</w:t>
      </w:r>
    </w:p>
    <w:p>
      <w:pPr>
        <w:pStyle w:val="BookText"/>
        <w:rPr/>
      </w:pPr>
      <w:r>
        <w:rPr>
          <w:rFonts w:ascii="IRNazanin" w:hAnsi="IRNazanin" w:eastAsia="IRNazanin"/>
          <w:color w:val="111111"/>
          <w:sz w:val="28"/>
          <w:sz w:val="28"/>
          <w:szCs w:val="28"/>
          <w:rtl w:val="true"/>
          <w:lang w:bidi="fa-IR"/>
        </w:rPr>
        <w:t>خدا دست خود را برحمت بر او بگشاید و چون بگوید که</w:t>
      </w:r>
    </w:p>
    <w:p>
      <w:pPr>
        <w:pStyle w:val="BookText"/>
        <w:rPr/>
      </w:pPr>
      <w:r>
        <w:rPr>
          <w:rFonts w:ascii="IRNazanin" w:hAnsi="IRNazanin" w:eastAsia="IRNazanin"/>
          <w:color w:val="111111"/>
          <w:sz w:val="28"/>
          <w:sz w:val="28"/>
          <w:szCs w:val="28"/>
          <w:rtl w:val="true"/>
          <w:lang w:bidi="fa-IR"/>
        </w:rPr>
        <w:t>یا صاحب کل نجوی و منتهی کل شکوی</w:t>
      </w:r>
    </w:p>
    <w:p>
      <w:pPr>
        <w:pStyle w:val="BookText"/>
        <w:rPr/>
      </w:pPr>
      <w:r>
        <w:rPr>
          <w:rFonts w:ascii="IRNazanin" w:hAnsi="IRNazanin" w:eastAsia="IRNazanin"/>
          <w:color w:val="111111"/>
          <w:sz w:val="28"/>
          <w:sz w:val="28"/>
          <w:szCs w:val="28"/>
          <w:rtl w:val="true"/>
          <w:lang w:bidi="fa-IR"/>
        </w:rPr>
        <w:t>خدای عز و جل از اجر ثواب هر مصیبت زده و هر بی‌آفتی و هر بیماری و هر گزند رسیده و هر بیچاره و هر فقیری و هر صاحب مصیبتی تا روز قیامت باو عطاء فرماید و چون بگوید که</w:t>
      </w:r>
    </w:p>
    <w:p>
      <w:pPr>
        <w:pStyle w:val="BookText"/>
        <w:rPr/>
      </w:pPr>
      <w:r>
        <w:rPr>
          <w:rFonts w:ascii="IRNazanin" w:hAnsi="IRNazanin" w:eastAsia="IRNazanin"/>
          <w:color w:val="111111"/>
          <w:sz w:val="28"/>
          <w:sz w:val="28"/>
          <w:szCs w:val="28"/>
          <w:rtl w:val="true"/>
          <w:lang w:bidi="fa-IR"/>
        </w:rPr>
        <w:t>یا کریم الصفح</w:t>
      </w:r>
    </w:p>
    <w:p>
      <w:pPr>
        <w:pStyle w:val="BookText"/>
        <w:rPr/>
      </w:pPr>
      <w:r>
        <w:rPr>
          <w:rFonts w:ascii="IRNazanin" w:hAnsi="IRNazanin" w:eastAsia="IRNazanin"/>
          <w:color w:val="111111"/>
          <w:sz w:val="28"/>
          <w:sz w:val="28"/>
          <w:szCs w:val="28"/>
          <w:rtl w:val="true"/>
          <w:lang w:bidi="fa-IR"/>
        </w:rPr>
        <w:t>خدا او را بنوازد بنوازش پیغمبران و چون بگوید که</w:t>
      </w:r>
    </w:p>
    <w:p>
      <w:pPr>
        <w:pStyle w:val="BookText"/>
        <w:rPr/>
      </w:pPr>
      <w:r>
        <w:rPr>
          <w:rFonts w:ascii="IRNazanin" w:hAnsi="IRNazanin" w:eastAsia="IRNazanin"/>
          <w:color w:val="111111"/>
          <w:sz w:val="28"/>
          <w:sz w:val="28"/>
          <w:szCs w:val="28"/>
          <w:rtl w:val="true"/>
          <w:lang w:bidi="fa-IR"/>
        </w:rPr>
        <w:t>یا عظیم المن</w:t>
      </w:r>
    </w:p>
    <w:p>
      <w:pPr>
        <w:pStyle w:val="BookText"/>
        <w:rPr/>
      </w:pPr>
      <w:r>
        <w:rPr>
          <w:rFonts w:ascii="IRNazanin" w:hAnsi="IRNazanin" w:eastAsia="IRNazanin"/>
          <w:color w:val="111111"/>
          <w:sz w:val="28"/>
          <w:sz w:val="28"/>
          <w:szCs w:val="28"/>
          <w:rtl w:val="true"/>
          <w:lang w:bidi="fa-IR"/>
        </w:rPr>
        <w:t>خدا در روز قیامت آرزوی او و آرزوی خلائق را باو عطاء کند و چون بگوید که</w:t>
      </w:r>
    </w:p>
    <w:p>
      <w:pPr>
        <w:pStyle w:val="BookText"/>
        <w:rPr/>
      </w:pPr>
      <w:r>
        <w:rPr>
          <w:rFonts w:ascii="IRNazanin" w:hAnsi="IRNazanin" w:eastAsia="IRNazanin"/>
          <w:color w:val="111111"/>
          <w:sz w:val="28"/>
          <w:sz w:val="28"/>
          <w:szCs w:val="28"/>
          <w:rtl w:val="true"/>
          <w:lang w:bidi="fa-IR"/>
        </w:rPr>
        <w:t>یا مبتدئا بالنعم قبل استحقاقها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از اجر بشماره هر که نعمتهای او را شکر کرده باو عطاء کند و چون بگوید که</w:t>
      </w:r>
    </w:p>
    <w:p>
      <w:pPr>
        <w:pStyle w:val="BookText"/>
        <w:rPr/>
      </w:pPr>
      <w:r>
        <w:rPr>
          <w:rFonts w:ascii="IRNazanin" w:hAnsi="IRNazanin" w:eastAsia="IRNazanin"/>
          <w:color w:val="111111"/>
          <w:sz w:val="28"/>
          <w:sz w:val="28"/>
          <w:szCs w:val="28"/>
          <w:rtl w:val="true"/>
          <w:lang w:bidi="fa-IR"/>
        </w:rPr>
        <w:t>یا ربنا و یا سیدنا و یا مولانا</w:t>
      </w:r>
    </w:p>
    <w:p>
      <w:pPr>
        <w:pStyle w:val="BookText"/>
        <w:rPr/>
      </w:pPr>
      <w:r>
        <w:rPr>
          <w:rFonts w:ascii="IRNazanin" w:hAnsi="IRNazanin" w:eastAsia="IRNazanin"/>
          <w:color w:val="111111"/>
          <w:sz w:val="28"/>
          <w:sz w:val="28"/>
          <w:szCs w:val="28"/>
          <w:rtl w:val="true"/>
          <w:lang w:bidi="fa-IR"/>
        </w:rPr>
        <w:t>خدای تبارک و تعالی میفرماید که ای فرشتگان من شاهد باشید که من او را آمرزیدم و باو از اجر عطاء کردم بشماره هر که و هر چه آن را آفریده‌ام از کسانی که در بهشتند و در آتش دوزخ و آسمانهای هفتگانه و زمین هفتگانه و آفتاب و ماه و ستارگان و قطره‌های بارانها و انواع خلائق و کوهها و سنگریزه و خاک و غیر آن و عرش و کرسی و چون بگوید که یا مولانا خدا دل او را از ایمان پر کند و چون بگوید که یا غایة رغبتنا خدا در روز قیامت خواهش او و مثل خواهش همه خلائق را باو عطاء کند و چون بگوید که</w:t>
      </w:r>
    </w:p>
    <w:p>
      <w:pPr>
        <w:pStyle w:val="BookText"/>
        <w:rPr/>
      </w:pPr>
      <w:r>
        <w:rPr>
          <w:rFonts w:ascii="IRNazanin" w:hAnsi="IRNazanin" w:eastAsia="IRNazanin"/>
          <w:color w:val="111111"/>
          <w:sz w:val="28"/>
          <w:sz w:val="28"/>
          <w:szCs w:val="28"/>
          <w:rtl w:val="true"/>
          <w:lang w:bidi="fa-IR"/>
        </w:rPr>
        <w:t>أسألک یا الله ان لا تشوه خلقی بالنار</w:t>
      </w:r>
    </w:p>
    <w:p>
      <w:pPr>
        <w:pStyle w:val="BookText"/>
        <w:rPr/>
      </w:pPr>
      <w:r>
        <w:rPr>
          <w:rFonts w:ascii="IRNazanin" w:hAnsi="IRNazanin" w:eastAsia="IRNazanin"/>
          <w:color w:val="111111"/>
          <w:sz w:val="28"/>
          <w:sz w:val="28"/>
          <w:szCs w:val="28"/>
          <w:rtl w:val="true"/>
          <w:lang w:bidi="fa-IR"/>
        </w:rPr>
        <w:t>خداوند جبار جل جلاله بفرماید که بنده من خواهش آزادی از آتش دوزخ را از من نمود ای فرشتگان من شاهد باشید که من او را از آتش دوزخ آزاد کردم و پدر و مادر و برادران و خواهران و کسان و فرزندان و همسایگانش را نیز آزاد کردم و او را شفیع گردانیدم در حق هزار مرد از کسانی که آتش دوزخ از برای ایشان واجب شده بود و او را از آتش پناه دادم پس یا محمد این سخنان را بپرهیزکاران بیاموزان و اینها را بمنافقان میاموزان زیرا که اینها دعائیست که از برای گوینده اینها مستجاب است ان شاء اللَّه و این دعاء اهل بیت المعمور است در گرداگرد آن هر گاه چنان باشند که بآن طواف کنند و بدور آن بگردند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بعد از ذکر این حدیث گفته که مصنف این کتاب میگوید که دلیل بر اینکه خدای عز و جل عالم و قادر وحی است بخودی خود نه بعلم و قدرت و حیات که هر یک غیر او باشد آنست که اگر عالم باشد بواسطه علمی علمش از یکی از دو امر خالی نباشد یا آنست که این از صفات نقص است و هر منقوصی که نقص باو رسیده محدث است که دیگری او را احداث کرده بآنچه ما آن را مقدم داشتیم و اگر قدیم باشد واجب شود که چیزی غیر از خدای عز و جل قدیم باشد و این بالاجماع کفر است و همچنین است قول در قادر و قدرتش و در حی و حیاتش و دلیل بر اینکه آن جناب عز و جل همیشه عالم و قادر وحی بوده آنست که ثابت شد که خدا عالم و قادر وحی است بخودی خود و بدلیلها بصحت پیوسته که خدای عز و جل قدیم است و هر گاه امر چنین باشد همیشه عالم خواهد بود زیرا که ذاتش که علم از برای آنست همیشه بوده و خود همین امر دلالت میکند بر اینکه آن جناب همیشه قادر وحی بوده</w:t>
      </w:r>
      <w:bookmarkStart w:id="928" w:name="pg2576_15760"/>
    </w:p>
    <w:p>
      <w:pPr>
        <w:pStyle w:val="Heading2"/>
        <w:numPr>
          <w:ilvl w:val="1"/>
          <w:numId w:val="1"/>
        </w:numPr>
        <w:rPr/>
      </w:pPr>
      <w:bookmarkStart w:id="929" w:name="__RefHeading___Toc107490_1395250215"/>
      <w:bookmarkStart w:id="930" w:name="_Toc353"/>
      <w:bookmarkEnd w:id="928"/>
      <w:bookmarkEnd w:id="929"/>
      <w:r>
        <w:rPr/>
        <w:t>30</w:t>
      </w:r>
      <w:r>
        <w:rPr>
          <w:rtl w:val="true"/>
        </w:rPr>
        <w:t xml:space="preserve">- </w:t>
      </w:r>
      <w:r>
        <w:rPr>
          <w:rtl w:val="true"/>
        </w:rPr>
        <w:t>باب القرآن ما هو</w:t>
      </w:r>
      <w:bookmarkEnd w:id="930"/>
    </w:p>
    <w:p>
      <w:pPr>
        <w:pStyle w:val="Heading3"/>
        <w:numPr>
          <w:ilvl w:val="2"/>
          <w:numId w:val="1"/>
        </w:numPr>
        <w:rPr/>
      </w:pPr>
      <w:bookmarkStart w:id="931" w:name="__RefHeading___Toc107492_1395250215"/>
      <w:bookmarkStart w:id="932" w:name="_Toc354"/>
      <w:bookmarkEnd w:id="931"/>
      <w:r>
        <w:rPr>
          <w:rtl w:val="true"/>
        </w:rPr>
        <w:t>«</w:t>
      </w:r>
      <w:r>
        <w:rPr>
          <w:rtl w:val="true"/>
        </w:rPr>
        <w:t>باب سی‌ام</w:t>
      </w:r>
      <w:r>
        <w:rPr>
          <w:rtl w:val="true"/>
        </w:rPr>
        <w:t xml:space="preserve">» </w:t>
      </w:r>
      <w:r>
        <w:rPr>
          <w:rtl w:val="true"/>
        </w:rPr>
        <w:t>در بیان اینکه قرآن چه چیز است‌</w:t>
      </w:r>
      <w:bookmarkEnd w:id="932"/>
    </w:p>
    <w:p>
      <w:pPr>
        <w:pStyle w:val="Heading4"/>
        <w:numPr>
          <w:ilvl w:val="3"/>
          <w:numId w:val="1"/>
        </w:numPr>
        <w:rPr/>
      </w:pPr>
      <w:bookmarkStart w:id="933" w:name="__RefHeading___Toc107494_1395250215"/>
      <w:bookmarkStart w:id="934" w:name="_Toc355"/>
      <w:bookmarkEnd w:id="933"/>
      <w:r>
        <w:rPr>
          <w:rtl w:val="true"/>
        </w:rPr>
        <w:t xml:space="preserve">حدیث </w:t>
      </w:r>
      <w:r>
        <w:rPr/>
        <w:t>1</w:t>
      </w:r>
      <w:bookmarkEnd w:id="9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عَنْ أَبِیهِ إِبْرَاهِیمَ بْنِ هَاشِمٍ عَنْ عَلِیِّ بْنِ مَعْبَدٍ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 بْنِ مُوسَی ع یَا ابْنَ رَسُولِ اللَّهِ أَخْبِرْنِی عَنِ الْقُرْآنِ أَ خَالِقٌ أَوْ مَخْلُوقٌ فَقَالَ لَیْسَ بِخَالِقٍ وَ لَا مَخْلُوقٍ وَ لَکِنَّهُ کَلَامُ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ابراهیم بن هاشم از علی بن معبد از حسین بن خالد که گفت بحضرت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یا ابن رسول اللَّه مرا خبر ده از قرآن که آیا خالق است مخلوق یعنی آفریننده یا آفریده شده است فرمود که نه خالق است و نه مخلوق و لیکن قرآن کلام خدای عز و جل است</w:t>
      </w:r>
    </w:p>
    <w:p>
      <w:pPr>
        <w:pStyle w:val="Heading4"/>
        <w:numPr>
          <w:ilvl w:val="3"/>
          <w:numId w:val="1"/>
        </w:numPr>
        <w:rPr/>
      </w:pPr>
      <w:bookmarkStart w:id="935" w:name="__RefHeading___Toc107496_1395250215"/>
      <w:bookmarkStart w:id="936" w:name="_Toc356"/>
      <w:bookmarkEnd w:id="935"/>
      <w:r>
        <w:rPr>
          <w:rtl w:val="true"/>
        </w:rPr>
        <w:t xml:space="preserve">حدیث </w:t>
      </w:r>
      <w:r>
        <w:rPr/>
        <w:t>2</w:t>
      </w:r>
      <w:bookmarkEnd w:id="9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رَضِیَ اللَّهُ عَنْهُ قَالَ حَدَّثَنَا مُحَمَّدُ بْنُ عَبْدِ اللَّهِ بْنِ جَعْفَرٍ الْحِمْیَرِیُّ عَنْ أَبِیهِ عَنْ إِبْرَاهِیمَ بْنِ هَاشِمٍ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مَا تَقُولُ فِی الْقُرْآنِ فَقَالَ کَلَامُ اللَّهِ لَا تَتَجَاوَزُوهُ وَ لَا تَطْلُبُوا الْهُدَی فِی غَیْرِهِ فَتَضِلُّوا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عبد اللَّه بن جعفر حمیری از پدرش از ابراهیم بن هاشم از ریان بن صلت که گفت بحضرت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در باب قرآن چه میفرمائی فرمود کلام خدا است از آن در نگذرید و راه راست را در غیر آن مجوئید که گمراه میشوید</w:t>
      </w:r>
      <w:bookmarkStart w:id="937" w:name="pg2576_15761"/>
    </w:p>
    <w:p>
      <w:pPr>
        <w:pStyle w:val="Heading4"/>
        <w:numPr>
          <w:ilvl w:val="3"/>
          <w:numId w:val="1"/>
        </w:numPr>
        <w:rPr/>
      </w:pPr>
      <w:bookmarkStart w:id="938" w:name="__RefHeading___Toc107498_1395250215"/>
      <w:bookmarkStart w:id="939" w:name="_Toc357"/>
      <w:bookmarkEnd w:id="937"/>
      <w:bookmarkEnd w:id="938"/>
      <w:r>
        <w:rPr>
          <w:rtl w:val="true"/>
        </w:rPr>
        <w:t xml:space="preserve">حدیث </w:t>
      </w:r>
      <w:r>
        <w:rPr/>
        <w:t>3</w:t>
      </w:r>
      <w:bookmarkEnd w:id="9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الْمُؤَدِّبُ رَضِیَ اللَّهُ عَنْهُ قَالَ حَدَّثَنَا مُحَمَّدُ بْنُ أَبِی عَبْدِ اللَّهِ الْکُوفِیُّ قَالَ حَدَّثَنَا مُحَمَّدُ بْنُ إِسْمَاعِیلَ الْبَرْمَکِیُّ قَالَ حَدَّثَنَا عَلِیُّ بْنُ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 فَقُلْتُ لَهُ یَا ابْنَ رَسُولِ اللَّهِ مَا تَقُولُ فِی الْقُرْآنِ فَقَالَ هُوَ کَلَامُ اللَّهِ وَ قَوْلُ اللَّهِ وَ کِتَابُ اللَّهِ وَ وَحْیُ اللَّهِ وَ تَنْزِیلُهُ وَ هُوَ الْکِتَابُ الْعَزِیزُ الَّذِی لا یَأْتِیهِ الْباطِلُ مِنْ بَیْنِ یَدَیْهِ وَ لا مِنْ خَلْفِهِ تَنْزِیلٌ مِنْ حَکِیمٍ 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ابراهیم بن احمد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ابی عبد اللَّه کوفی گفت که حدیث کرد ما را محمد بن اسماعیل برمکی گفت که حدیث کرد ما را علی بن سالم از پدرش که گفت حضرت صادق جعفر بن محمد علیهما السلام را سؤال نمودم و بآن حضرت عرض کردم که یا ابن رسول اللَّه در باب قرآن چه میفرمائی فرمود که آن کلام خدا و قول خدا و کتاب خدا و وحی خدا و تنزیل او است که آن را فرو فرستاده و آنست کتاب عزیزی که باطل آن را نمیآید از پیش رویش و نه از پشت سرش یعنی از هیچ جهت باطلی بسوی آن راه نیابد فرو فرستاده شده ایست از نزد راست گفتار درست کردار ستوده</w:t>
      </w:r>
      <w:r>
        <w:rPr>
          <w:rFonts w:eastAsia="IRNazanin" w:cs="IRNazanin"/>
          <w:color w:val="111111"/>
          <w:sz w:val="28"/>
          <w:szCs w:val="28"/>
          <w:rtl w:val="true"/>
          <w:lang w:bidi="fa-IR"/>
        </w:rPr>
        <w:t>.</w:t>
      </w:r>
    </w:p>
    <w:p>
      <w:pPr>
        <w:pStyle w:val="Heading4"/>
        <w:numPr>
          <w:ilvl w:val="3"/>
          <w:numId w:val="1"/>
        </w:numPr>
        <w:rPr/>
      </w:pPr>
      <w:bookmarkStart w:id="940" w:name="__RefHeading___Toc107500_1395250215"/>
      <w:bookmarkStart w:id="941" w:name="_Toc358"/>
      <w:bookmarkEnd w:id="940"/>
      <w:r>
        <w:rPr>
          <w:rtl w:val="true"/>
        </w:rPr>
        <w:t xml:space="preserve">حدیث </w:t>
      </w:r>
      <w:r>
        <w:rPr/>
        <w:t>4</w:t>
      </w:r>
      <w:bookmarkEnd w:id="94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مُحَمَّدُ بْنُ عِیسَی بْنِ عُبَیْدٍ الْیَقْطِینِیُّ قَالَ کَتَبَ عَلِیُّ بْنُ مُحَمَّدِ بْنِ عَلِیِّ بْنِ مُوسَی الرِّضَا ع إِلَی بَعْضِ شِیعَتِهِ بِبَغْدَادَ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 إِیَّاکَ مِنَ الْفِتْنَةِ فَإِنْ یَفْعَلْ فَقَدْ أَعْظَمَ بِهَا نِعْمَةً</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 إِنْ لَا یَفْعَلْ فَهِیَ الْهَلْکَةُ نَحْنُ نَرَی أَنَّ الْجِدَالَ فِی الْقُرْآنِ بِدْعَةٌ اشْتَرَکَ فِیهَا السَّائِلُ وَ الْمُجِیبُ فَیَتَعَاطَی السَّائِلُ مَا لَیْسَ لَهُ وَ یَتَکَلَّفُ الْمُجِیبُ مَا لَیْسَ عَلَیْهِ وَ لَیْسَ الْخَالِقُ إِلَّا اللَّهَ عَزَّ وَ جَلَّ وَ مَا سِوَاهُ مَخْلُوقٌ وَ الْقُرْآنُ کَلَامُ اللَّهِ لَا تَجْعَلْ لَهُ اسْماً مِنْ عِنْدِکَ فَتَکُونَ مِنَ الضَّالِّینَ جَعَلَنَا اللَّهُ وَ إِیَّاکَ مِنَ الَّذِینَ یَخْشَوْنَ رَبَّهُمْ بِالْغَیْبِ وَ هُمْ مِنَ السَّاعَةِ مُشْفِقُونَ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سعد بن عبد اللَّه گفت که حدیث کرد ما را محمد بن عیسی بن عبید یقطینی گفت که حضرت علی بن محمد بن علی بن موسی الرضا علیهم السلام بسوی بعضی از شیعیانش نوشت در بغداد که بِسْمِ اللَّهِ الرَّحْمنِ الرَّحِیمِ خدا ما و تو را از فتنه و آزمایش نگاه دارد پس اگر چنین کند و نگاه دارد آن چه نعمت بزرگیست یا نعمتهای خود را بآن بزرگ گردانیده و اگر نکند همان عین هلاکت و نابودیست ما چنان میبینیم و اعتقاد داریم که جدال و بحث در قرآن بدعتی است که سائل و مجیب در آن شرکت دارند پس سائل میگیرد آنچه را که از برای او نیست و مجیب تکلف میکند آنچه را که بر او نیست و کسی و چیزی خالق نیست مگر خدای عز و جل و آنچه غیر او باشد مخلوق است و قرآن کلام خدا است و از برایش از نزد خود نامی قرار مده که از جمله گمراهان باشی بگرداند خدا ما و تو را از آنان که از پروردگار خود می‌ترسند در نهانی و ایشان از قیامت ترسانند</w:t>
      </w:r>
      <w:r>
        <w:rPr>
          <w:rFonts w:eastAsia="IRNazanin" w:cs="IRNazanin"/>
          <w:color w:val="111111"/>
          <w:sz w:val="28"/>
          <w:szCs w:val="28"/>
          <w:rtl w:val="true"/>
          <w:lang w:bidi="fa-IR"/>
        </w:rPr>
        <w:t>.</w:t>
      </w:r>
      <w:bookmarkStart w:id="942" w:name="pg2576_15763"/>
    </w:p>
    <w:p>
      <w:pPr>
        <w:pStyle w:val="Heading4"/>
        <w:numPr>
          <w:ilvl w:val="3"/>
          <w:numId w:val="1"/>
        </w:numPr>
        <w:rPr/>
      </w:pPr>
      <w:bookmarkStart w:id="943" w:name="__RefHeading___Toc107502_1395250215"/>
      <w:bookmarkStart w:id="944" w:name="_Toc359"/>
      <w:bookmarkEnd w:id="942"/>
      <w:bookmarkEnd w:id="943"/>
      <w:r>
        <w:rPr>
          <w:rtl w:val="true"/>
        </w:rPr>
        <w:t xml:space="preserve">حدیث </w:t>
      </w:r>
      <w:r>
        <w:rPr/>
        <w:t>5</w:t>
      </w:r>
      <w:bookmarkEnd w:id="94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بْنِ هِشَامٍ الْمُؤَدِّبُ رَضِیَ اللَّهُ عَنْهُ قَالَ حَدَّثَنَا مُحَمَّدُ بْنُ أَبِی عَبْدِ اللَّهِ الْکُوفِیُّ قَالَ حَدَّثَنَا مُحَمَّدُ بْنُ إِسْمَاعِیلَ الْبَرْمَکِیُّ قَالَ حَدَّثَنَا عَبْدُ اللَّهِ بْنُ أَحْمَدَ قَالَ حَدَّثَنِی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بْنِ جَعْفَرٍ ع یَا ابْنَ رَسُولِ اللَّهِ مَا تَقُولُ فِی الْقُرْآنِ فَقَدِ اخْتَلَفَ فِیهِ مَنْ قِبَلَنَا فَقَالَ قَوْمٌ إِنَّهُ مَخْلُوقٌ وَ قَالَ قَوْمٌ إِنَّهُ غَیْرُ مَخْلُوقٍ فَقَالَ ع أَمَا إِنِّی لَا أَقُولُ فِی ذَلِکَ مَا یَقُولُونَ وَ لَکِنِّی أَقُولُ إِنَّهُ کَلَامُ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ابراهیم بن احمد بن هشام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عبد الله بن احمد گفت که حدیث کرد مرا سلیمان بن جعفر جعفری گفت که به ابو الحسن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یا ابن رسول اللَّه در باب قرآن چه میفرمائی چه کسانی که در نزد ما هستند یا پیش از ما بوده‌اند در آن اختلاف کرده‌اند پس گروهی گفتند که آن مخلوق است و گروهی دیگر گفتند که آن مخلوق 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آگاه باش که من در آن آنچه ایشان میگویند نمیگویم و لیکن میگویم که آن کلام خدا است</w:t>
      </w:r>
      <w:r>
        <w:rPr>
          <w:rFonts w:eastAsia="IRNazanin" w:cs="IRNazanin"/>
          <w:color w:val="111111"/>
          <w:sz w:val="28"/>
          <w:szCs w:val="28"/>
          <w:rtl w:val="true"/>
          <w:lang w:bidi="fa-IR"/>
        </w:rPr>
        <w:t>.</w:t>
      </w:r>
    </w:p>
    <w:p>
      <w:pPr>
        <w:pStyle w:val="Heading4"/>
        <w:numPr>
          <w:ilvl w:val="3"/>
          <w:numId w:val="1"/>
        </w:numPr>
        <w:rPr/>
      </w:pPr>
      <w:bookmarkStart w:id="945" w:name="__RefHeading___Toc107504_1395250215"/>
      <w:bookmarkStart w:id="946" w:name="_Toc360"/>
      <w:bookmarkEnd w:id="945"/>
      <w:r>
        <w:rPr>
          <w:rtl w:val="true"/>
        </w:rPr>
        <w:t xml:space="preserve">حدیث </w:t>
      </w:r>
      <w:r>
        <w:rPr/>
        <w:t>6</w:t>
      </w:r>
      <w:bookmarkEnd w:id="94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حَدَّثَنَا جَعْفَرُ بْنُ سُلَیْمَانَ الْجَعْفَرِیُّ قَالَ حَدَّثَنَا أَبِی عَنْ عَبْدِ اللَّهِ بْنِ الْفَضْلِ الْهَاشِمِیِّ عَنْ سَعْدٍ الْخَفَّافِ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 أَمِیرُ الْمُؤْمِنِینَ عَلِیُّ بْنُ أَبِی طَالِبٍ ع عَلَی الْخَوَارِجِ وَ وَعَظَهُمْ وَ ذَکَّرَهُمْ وَ حَذَّرَهُمُ الْقِتَالَ قَالَ لَهُمْ مَا تَنْقِمُونَ مِنِّی أَلَا إِنِّی أَوَّلُ مَنْ آمَنَ بِاللَّهِ وَ رَسُولِهِ</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فَقَالُوا أَنْتَ کَذَلِکَ وَ لَکِنَّکَ حَکَّمْتَ فِی دِینِ اللَّهِ أَبَا مُوسَی الْأَشْعَرِیَّ فَقَالَ ع وَ اللَّهِ مَا حَکَّمْتُ مَخْلُوقاً وَ إِنَّمَا حَکَّمْتُ الْقُرْآنَ وَ لَوْ لَا أَنِّی غُلِبْتُ عَلَی أَمْرِی وَ خُولِفْتُ فِی رَأْیِی لَمَا رَضِیتُ أَنْ تَضَعَ الْحَرْبُ أَوْزارَها بَیْنِی وَ بَیْنَ أَهْلِ حَرْبِ اللَّهِ حَتَّی أُعْلِیَ کَلِمَةَ اللَّهِ وَ أَنْصُرَ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کَرِهَ الْکافِرُونَ وَ الْجَاهِلُونَ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قد جاء فی الکتاب أن القرآن کلام الله و وحی الله و قول الله و کتاب الله و لم یجئ فیه أنه مخلوق و إنما امتنعنا من إطلاق المخلوق علیه</w:t>
      </w:r>
      <w:r>
        <w:rPr>
          <w:rStyle w:val="FootnoteAnchor"/>
          <w:rtl w:val="true"/>
        </w:rPr>
        <w:footnoteReference w:id="641"/>
      </w:r>
      <w:r>
        <w:rPr>
          <w:rFonts w:ascii="Amiri" w:hAnsi="Amiri" w:eastAsia="Amiri" w:cs="Amiri"/>
          <w:color w:val="111111"/>
          <w:sz w:val="28"/>
          <w:sz w:val="28"/>
          <w:szCs w:val="28"/>
          <w:rtl w:val="true"/>
          <w:lang w:bidi="ar-SA"/>
        </w:rPr>
        <w:t>لأن المخلوق فی اللغة قد یکون مکذوبا و یقال کلام مخلوق أی مکذوب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إِفْکاً </w:t>
      </w:r>
      <w:r>
        <w:rPr>
          <w:rStyle w:val="FootnoteAnchor"/>
          <w:rtl w:val="true"/>
        </w:rPr>
        <w:footnoteReference w:id="642"/>
      </w:r>
      <w:r>
        <w:rPr>
          <w:rFonts w:ascii="Amiri" w:hAnsi="Amiri" w:eastAsia="Amiri" w:cs="Amiri"/>
          <w:color w:val="111111"/>
          <w:sz w:val="28"/>
          <w:sz w:val="28"/>
          <w:szCs w:val="28"/>
          <w:rtl w:val="true"/>
          <w:lang w:bidi="ar-SA"/>
        </w:rPr>
        <w:t>أی کذبا و قال تعالی حکایة عن منکری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Style w:val="FootnoteAnchor"/>
          <w:rtl w:val="true"/>
        </w:rPr>
        <w:footnoteReference w:id="643"/>
      </w:r>
      <w:r>
        <w:rPr>
          <w:rFonts w:ascii="IRNazanin" w:hAnsi="IRNazanin" w:eastAsia="IRNazanin"/>
          <w:color w:val="111111"/>
          <w:sz w:val="28"/>
          <w:sz w:val="28"/>
          <w:szCs w:val="28"/>
          <w:rtl w:val="true"/>
          <w:lang w:bidi="fa-IR"/>
        </w:rPr>
        <w:t>أی افتعال و کذب فمن زعم أن القرآن مخلوق بمعنی أنه مکذوب فقد کفر و من قال إنه غیر مخلوق بمعنی أنه غیر مکذوب فقد صدق و قال الحق و الصواب و من زعم أنه غیر مخلوق بمعنی أنه غیر محدث و غیر منزل و غیر محفوظ فقد أخطأ و قال غیر الحق و الصواب و قد أجمع أهل الإسلام علی أن القرآن کلام الله عز و جل علی الحقیقة دون المجاز و أن من قال غیر ذلک فقد قال مُنْکَراً مِنَ الْقَوْلِ وَ زُوراً و وجدنا القرآن مفصلا و موصلا و بعضه غیر بعض و بعضه قبل بعض کالناسخ الذی یتأخر عن المنسوخ فلو لم یکن ما هذه صفته حادثا بطلت الدلالة علی حدوث المحدثات و تعذر إثبات محدثها بتناهیها و تفرقها و اجتماعها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آخر و هو أن العقول قد شهدت و الأمة قد اجتمعت علی أن الله عز و جل صادق فی إخباره و قد علم أن الکذب هو أن یخبر بکون ما لم یکن و قد أخبر الله عز و جل عن فرعون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w:t>
      </w:r>
      <w:r>
        <w:rPr>
          <w:rStyle w:val="FootnoteAnchor"/>
          <w:rtl w:val="true"/>
        </w:rPr>
        <w:footnoteReference w:id="644"/>
      </w:r>
      <w:r>
        <w:rPr>
          <w:rFonts w:ascii="Amiri" w:hAnsi="Amiri" w:eastAsia="Amiri" w:cs="Amiri"/>
          <w:color w:val="111111"/>
          <w:sz w:val="28"/>
          <w:sz w:val="28"/>
          <w:szCs w:val="28"/>
          <w:rtl w:val="true"/>
          <w:lang w:bidi="ar-SA"/>
        </w:rPr>
        <w:t>و عن نوح أنه نادی ابنه و هو فِی مَعْزِلٍ یا بُنَیَّ ارْکَبْ مَعَنا وَ لا تَکُنْ مَعَ الْکافِرِینَ</w:t>
      </w:r>
      <w:r>
        <w:rPr>
          <w:rStyle w:val="FootnoteAnchor"/>
          <w:rtl w:val="true"/>
        </w:rPr>
        <w:footnoteReference w:id="645"/>
      </w:r>
      <w:r>
        <w:rPr>
          <w:rFonts w:ascii="IRNazanin" w:hAnsi="IRNazanin" w:eastAsia="IRNazanin"/>
          <w:color w:val="111111"/>
          <w:sz w:val="28"/>
          <w:sz w:val="28"/>
          <w:szCs w:val="28"/>
          <w:rtl w:val="true"/>
          <w:lang w:bidi="fa-IR"/>
        </w:rPr>
        <w:t>فإن کان هذا القول و هذا الخبر قدیما فهو قبل فرعون و قبل قوله ما أخبر عنه و هذا هو الکذب و إن لم یوجد إلا بعد أن قال فرعون ذلک فهو حادث لأنه کان بعد أن لم یکن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آخر و هو 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بِالَّذِی أَوْحَیْنا إِلَیْکَ </w:t>
      </w:r>
      <w:r>
        <w:rPr>
          <w:rStyle w:val="FootnoteAnchor"/>
          <w:rtl w:val="true"/>
        </w:rPr>
        <w:footnoteReference w:id="646"/>
      </w:r>
      <w:r>
        <w:rPr>
          <w:rFonts w:ascii="Amiri" w:hAnsi="Amiri" w:eastAsia="Amiri" w:cs="Amiri"/>
          <w:color w:val="111111"/>
          <w:sz w:val="28"/>
          <w:sz w:val="28"/>
          <w:szCs w:val="28"/>
          <w:rtl w:val="true"/>
          <w:lang w:bidi="ar-SA"/>
        </w:rPr>
        <w:t xml:space="preserve">و قوله ما نَنْسَخْ مِنْ آیَةٍ أَوْ نُنْسِها نَأْتِ بِخَیْرٍ مِنْها أَوْ مِثْلِها </w:t>
      </w:r>
      <w:r>
        <w:rPr>
          <w:rStyle w:val="FootnoteAnchor"/>
          <w:rtl w:val="true"/>
        </w:rPr>
        <w:footnoteReference w:id="647"/>
      </w:r>
      <w:r>
        <w:rPr>
          <w:rFonts w:ascii="IRNazanin" w:hAnsi="IRNazanin" w:eastAsia="IRNazanin"/>
          <w:color w:val="111111"/>
          <w:sz w:val="28"/>
          <w:sz w:val="28"/>
          <w:szCs w:val="28"/>
          <w:rtl w:val="true"/>
          <w:lang w:bidi="fa-IR"/>
        </w:rPr>
        <w:t>و ما له مثل أو جاز أن یعدم بعد وجوده فحادث لا محالة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جعفر بن سلیمان جعفری گفت که حدیث کرد ما را ابو عبد اللَّه بن فضل هاشمی از سعد خفاف از اصبغ بن نباته که گفت چون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خوارج ایستاد و ایشان را پند داد و متذکر ساخت و ایشان را از جنگ ترسانید بایشان فرمود که شما از من هیچ چیز را ناخوش ندارید و عیب نمی‌توانید کرد مگر آنکه من اول کسی هستم که بخدا و برسولش ایمان آورده‌ام گفتند که تو چنینی و لیکن تو ابو موسی اشعری را در دین خدا حکم کردی که حکم کند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بخدا سوگند که من مخلوقی را حکم نکردم و جز این نیست که قرآن را حکم کردم و اگر نه این بود که من بر کار خویش مغلوب شدم و در رأی خود مخالفت شدم هر آینه راضی نمیشدم که جنگ اسلحه خود را بگذارد و آتش قتالی که در میان من و اهل جنگ با خدا است فرو نشیند تا سخن خدا را بلند گردانم و دین خدا را یاری دهم و هر چند که کافران و جاهلان ناخوش داشته باشند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در باب کتاب خدا وارد شده که قرآن کلام خدا و وحی خدا و قول خدا و کتاب خدا است و در باب آن وارد نشده که آن مخلوق است و جز این نیست که ما از اطلاق نام مخلوق بر آن منع‌شده‌ایم زیرا که مخلوق در لغت گاهی مکذوب میباشد یعنی دروغ گفته شده و گفته می‌شود که کلام مخلوق یعنی مکذوب خدای تبارک و تعالی فرموده که إِنَّما تَعْبُدُونَ مِنْ دُونِ اللَّهِ أَوْثاناً وَ تَخْلُقُونَ إِفْکاً یعنی جز این نیست که می‌پرستید از غیر خدا بتانی چند را و بر می‌بافید افک را یعنی دروغ میگوئید دروغ گفتنی و آن جناب از روی حکایت از منکران توحید فرموده که ما سَمِعْنا بِهذا فِی الْمِلَّةِ الْآخِرَةِ إِنْ هذا إِلَّا اخْتِلاقٌ یعنی نشنیده‌ایم اینکه محمد میگوید از وحدانیت خدا و نبودن شریکان او در کیش باز پسین یعنی ملت عیسی که آخرین ملتها است چه ترسایان بسه خدا قائلند نه بتوحید نیست این توحید که او میگوید مگر اختلاق یعنی بربافتن و دروغی از نزد وی پس هر که گمان کند که قرآن مخلوق است باین معنی که آن مکذوب است بحقیقت که کافر شده و کسی که میگوید که آن مخلوق نیست باین معنی که محدث و منزل و محفوظ نیست خطا کرده و غیر حق و صواب گفته و اهل اسلام بر این اجماع کرده‌اند که قرآن کلام خدای عز و جل است بر وجه حقیقت نه مجاز و بر اینکه هر کس غیر از این بگوید بحقیقت که انکارشده از سخن یعنی گفتار ناشناخته و نادانسته و دروغ و باطل و منحرف از حق گفته و ما قرآن را مفصل و موصل یافتیم که بعضی از آن ببعضی پیوند و بعضی از آن از بعضی جدا است و بعضی از آن غیر از بعضی دیگر و بعضی از آن پیش از بعضی است چون ناسخی که از منسوخ متاخر باشد پس اگر آنچه اینک صفت آنست حادث نباشد دلالت بر حدوث محدثات باطل شود و اثبات محدث و پدید آورنده آنها بتناهی و تفرق و اجتماع آنها متعذر و محال باشد و چیز دیگر و آن اینست که عقول شهادت داده‌اند و امت اجماع کرده‌اند که خدای عز و جل در اخبارش صادق است و معلوم است که دروغ آنست که خبر دهد بودن آنچه نبوده باشد و خدای عز و جل از فرعون و قولش خبر داده که أَنَا رَبُّکُمُ الْأَعْلی یعنی منم پروردگار شما و متولی</w:t>
      </w:r>
      <w:r>
        <w:rPr>
          <w:rFonts w:eastAsia="IRNazanin" w:cs="IRNazanin"/>
          <w:color w:val="111111"/>
          <w:sz w:val="28"/>
          <w:szCs w:val="28"/>
          <w:rtl w:val="true"/>
          <w:lang w:bidi="fa-IR"/>
        </w:rPr>
        <w:t>.</w:t>
      </w:r>
      <w:bookmarkStart w:id="947" w:name="pg2576_15767"/>
    </w:p>
    <w:p>
      <w:pPr>
        <w:pStyle w:val="BookText"/>
        <w:rPr/>
      </w:pPr>
      <w:bookmarkEnd w:id="947"/>
      <w:r>
        <w:rPr>
          <w:rFonts w:ascii="IRNazanin" w:hAnsi="IRNazanin" w:eastAsia="IRNazanin"/>
          <w:color w:val="111111"/>
          <w:sz w:val="28"/>
          <w:sz w:val="28"/>
          <w:szCs w:val="28"/>
          <w:rtl w:val="true"/>
          <w:lang w:bidi="fa-IR"/>
        </w:rPr>
        <w:t>همه امور شما که بزرگتر و برترم از همه شما و از خدایان دیگر که بهر که میخواهم ضرر میتوانم رسانید و هیچ کس ضرر بمن نتواند رسانید پس هیچ خدای از من برتر نباشد و از نوح خبر داده که آن حضرت پسرش را آواز داد و او بر کرانه از کشتی دور ایستاده بود که یا بُنَیَّ ارْکَبْ مَعَنا وَ لا تَکُنْ مَعَ الْکافِرِینَ یعنی ای پسرک من سوار شود در کشتی با ما و مباش از ناگرویدگان تا غرق نشوی پس اگر این قول و این خبر قدیم باشد پیش از فرعون و پیش از گفتنش آنچه را که از او خبر داده خواهد بود و اینکه دروغ است و اگر یافت نشده باشد مگر بعد از آنکه فرعون این را گفته باشد پس آن حادث است زیرا که آن موجود شده بعد از آنکه نبوده و امر دیگر و آن این است که خدای عز و جل فرموده که وَ لَئِنْ شِئْنا لَنَذْهَبَنَّ بِالَّذِی أَوْحَیْنا إِلَیْکَ یعنی و هر آینه اگر خواهیم هر آینه ببریم آن چیزی را که وحی کرده‌ایم بسوی تو و قول آن جناب ما نَنْسَخْ مِنْ آیَةٍ أَوْ نُنْسِها نَأْتِ بِخَیْرٍ مِنْها أَوْ مِثْلِها یعنی هر چه منسوخ میکنیم از آیتی آیات قرآن بر وفق مصلحت خلقان و مقتضای زمان یا فراموش میگردانیم آن را و از دلهای میبریم می‌آوریم بهتر از آن آیه منسوخ را در نفع بندگان یا مثل و مانند آن و آنچه مثل دارد یا جائز است که بعد از وجودش معدوم شود لا محاله حادث است</w:t>
      </w:r>
    </w:p>
    <w:p>
      <w:pPr>
        <w:pStyle w:val="Heading4"/>
        <w:numPr>
          <w:ilvl w:val="3"/>
          <w:numId w:val="1"/>
        </w:numPr>
        <w:rPr/>
      </w:pPr>
      <w:bookmarkStart w:id="948" w:name="__RefHeading___Toc107506_1395250215"/>
      <w:bookmarkStart w:id="949" w:name="_Toc361"/>
      <w:bookmarkEnd w:id="948"/>
      <w:r>
        <w:rPr>
          <w:rtl w:val="true"/>
        </w:rPr>
        <w:t xml:space="preserve">حدیث </w:t>
      </w:r>
      <w:r>
        <w:rPr/>
        <w:t>7</w:t>
      </w:r>
      <w:bookmarkEnd w:id="94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تَصْدِیقُ ذَلِکَ مَا أَخْرَجَهُ شَیْخُنَا مُحَمَّدُ بْنُ الْحَسَنِ بْنِ أَحْمَدَ بْنِ الْوَلِیدِ رَضِیَ اللَّهُ عَنْهُ فِی جَامِعِهِ وَ حَدَّثَنَا بِهِ عَنْ مُحَمَّدِ بْنِ الْحَسَنِ الصَّفَّارِ </w:t>
      </w:r>
      <w:r>
        <w:rPr>
          <w:rStyle w:val="FootnoteAnchor"/>
          <w:rtl w:val="true"/>
        </w:rPr>
        <w:footnoteReference w:id="64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الْعَبَّاسِ بْنِ مَعْرُوفٍ قَالَ حَدَّثَنِی عَبْدُ الرَّحْمَنِ بْنُ أَبِی نَجْرَانَ عَنْ حَمَّادِ بْنِ عُثْمَانَ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عَلَی یَدَیْ عَبْدِ الْمَلِکِ بْنِ أَعْیَنَ إِلَی أَبِی عَبْدِ اللَّهِ ع جُعِلْتُ فِدَاکَ اخْتَلَفَ النَّاسُ فِی أَشْیَاءَ قَدْ کَتَبْتُ بِهَا إِلَیْکَ فَإِنْ رَأَیْتَ جَعَلَنِیَ اللَّهُ فِدَاکَ أَنْ تَشْرَحَ لِی جَمِیعَ مَا کَتَبْتُ بِهِ إِلَیْکَ اخْتَلَفَ النَّاسُ جُعِلْتُ فِدَاکَ بِالْعِرَاقِ فِی الْمَعْرِفَةِ وَ الْجُحُودِ فَأَخْبِرْنِی جُعِلْتُ فِدَاکَ أَ هُمَا مَخْلُوقَانِ وَ اخْتَلَفُوا فِی الْقُرْآنِ فَزَعَمَ قَوْمٌ أَنَّ الْقُرْآنَ کَلَامُ اللَّهِ غَیْرُ مَخْلُوقٍ وَ قَالَ آخَرُونَ کَلَامُ اللَّهِ مَخْلُوقٌ وَ عَنِ الِاسْتِطَاعَةِ أَ قَبْلَ الْفِعْلِ أَوْ مَعَ الْفِعْلِ فَإِنَّ أَصْحَابَنَا قَدِ اخْتَلَفُوا فِیهِ وَ رَوَوْا فِیهِ وَ عَنِ اللَّهِ تَبَارَکَ وَ تَعَالَی هَلْ یُوصَفُ بِالصُّورَةِ أَوْ بِالتَّخْطِیطِ فَإِنْ رَأَیْتَ جَعَلَنِیَ اللَّهُ فِدَاکَ أَنْ تَکْتُبَ إِلَیَّ بِالْمَذْهَبِ الصَّحِیحِ مِنَ التَّوْحِیدِ وَ عَنِ الْحَرَکَاتِ أَ هِیَ مَخْلُوقَةٌ أَوْ غَیْرُ مَخْلُوقَةٍ وَ عَنِ الْإِیمَانِ مَا هُوَ فَکَتَبَ ع عَلَی یَدَیْ عَبْدِ الْمَلِکِ بْنِ أَعْیَنَ سَأَلْتَ عَنِ الْمَعْرِفَةِ مَا هِیَ فَاعْلَمْ رَحِمَکَ اللَّهُ أَنَّ الْمَعْرِفَةَ مِنْ صُنْعِ اللَّهِ عَزَّ وَ جَلَّ فِی الْقَلْبِ مَخْلُوقَةٌ وَ الْجُحُودَ صُنْعُ اللَّهِ فِی الْقَلْبِ مَخْلُوقٌ</w:t>
      </w:r>
      <w:r>
        <w:rPr>
          <w:rStyle w:val="FootnoteAnchor"/>
          <w:rtl w:val="true"/>
        </w:rPr>
        <w:footnoteReference w:id="649"/>
      </w:r>
      <w:r>
        <w:rPr>
          <w:rFonts w:ascii="Amiri" w:hAnsi="Amiri" w:eastAsia="Amiri" w:cs="Amiri"/>
          <w:color w:val="111111"/>
          <w:sz w:val="28"/>
          <w:sz w:val="28"/>
          <w:szCs w:val="28"/>
          <w:rtl w:val="true"/>
          <w:lang w:bidi="ar-SA"/>
        </w:rPr>
        <w:t>وَ لَیْسَ لِلْعِبَادِ فِیهِمَا مِنْ صُنْعٍ وَ لَهُمْ فِیهِمَا الِاخْتِیَارُ مِنَ الِاکْتِسَابِ فَبِشَهْوَتِهِمُ الْإِیمَانَ اخْتَارُوا الْمَعْرِفَةَ فَکَانُوا بِذَلِکَ مُؤْمِنِینَ عَارِفِینَ وَ بِشَهْوَتِهِمُ الْکُفْرَ اخْتَارُوا الْجُحُودَ فَکَانُوا بِذَلِکَ کَافِرِینَ جَاحِدِینَ ضُلَّالًا وَ ذَلِکَ بِتَوْفِیقِ اللَّهِ لَهُمْ وَ خِذْلَانِ مَنْ خَذَلَهُ اللَّهُ فَبِالاخْتِیَارِ وَ الِاکْتِسَابِ عَاقَبَهُمُ اللَّهُ وَ أَثَابَهُمْ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رَحِمَکَ اللَّهُ عَنِ الْقُرْآنِ وَ اخْتِلَافِ النَّاسِ قِبَلَکُمْ فَإِنَّ الْقُرْآنَ کَلَامُ اللَّهِ مُحْدَثٌ غَیْرُ مَخْلُوقٍ وَ غَیْرُ أَزَلِیٍّ مَعَ اللَّهِ تَعَالَی ذِکْرُهُ وَ تَعَالَی عَنْ ذَلِکَ عُلُوّاً کَبِیراً کَانَ اللَّهُ عَزَّ وَ جَلَّ وَ لَا شَیْ‌ءَ غَیْرَ اللَّهِ مَعْرُوفٌ وَ لَا مَجْهُولٌ کَانَ عَزَّ وَ جَلَّ وَ لَا مُتَکَلِّمَ وَ لَا مُرِیدَ وَ لَا مُتَحَرِّکَ وَ لَا فَاعِلَ</w:t>
      </w:r>
      <w:r>
        <w:rPr>
          <w:rStyle w:val="FootnoteAnchor"/>
          <w:rtl w:val="true"/>
        </w:rPr>
        <w:footnoteReference w:id="65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وَ عَزَّ رَبُّنَا فَجَمِیعُ هَذِهِ الصِّفَاتِ مُحْدَثَةٌ عِنْدَ حُدُوثِ الْفِعْلِ مِنْهُ جَلَّ وَ عَزَّ رَبُّنَا وَ الْقُرْآنُ کَلَامُ اللَّهِ غَیْرُ مَخْلُوقٍ فِیهِ خَبَرُ مَنْ کَانَ قَبْلَکُمْ وَ خَبَرُ مَا یَکُونُ بَعْدَکُمْ </w:t>
      </w:r>
      <w:r>
        <w:rPr>
          <w:rStyle w:val="FootnoteAnchor"/>
          <w:rtl w:val="true"/>
        </w:rPr>
        <w:footnoteReference w:id="651"/>
      </w:r>
      <w:r>
        <w:rPr>
          <w:rFonts w:ascii="Amiri" w:hAnsi="Amiri" w:eastAsia="Amiri" w:cs="Amiri"/>
          <w:color w:val="111111"/>
          <w:sz w:val="28"/>
          <w:sz w:val="28"/>
          <w:szCs w:val="28"/>
          <w:rtl w:val="true"/>
          <w:lang w:bidi="ar-SA"/>
        </w:rPr>
        <w:t xml:space="preserve">أُنْزِلَ مِنْ عِنْدِ اللَّهِ عَلَی مُحَمَّدٍ رَسُولِ اللَّهِ ص </w:t>
      </w:r>
      <w:r>
        <w:rPr>
          <w:rStyle w:val="FootnoteAnchor"/>
          <w:rtl w:val="true"/>
        </w:rPr>
        <w:footnoteReference w:id="652"/>
      </w:r>
      <w:r>
        <w:rPr>
          <w:rFonts w:ascii="Amiri" w:hAnsi="Amiri" w:eastAsia="Amiri" w:cs="Amiri"/>
          <w:color w:val="111111"/>
          <w:sz w:val="28"/>
          <w:sz w:val="28"/>
          <w:szCs w:val="28"/>
          <w:rtl w:val="true"/>
          <w:lang w:bidi="ar-SA"/>
        </w:rPr>
        <w:t xml:space="preserve">وَ سَأَلْتَ رَحِمَکَ اللَّهُ عَنِ الِاسْتِطَاعَةِ لِلْفِعْلِ </w:t>
      </w:r>
      <w:r>
        <w:rPr>
          <w:rStyle w:val="FootnoteAnchor"/>
          <w:rtl w:val="true"/>
        </w:rPr>
        <w:footnoteReference w:id="653"/>
      </w:r>
      <w:r>
        <w:rPr>
          <w:rFonts w:ascii="Amiri" w:hAnsi="Amiri" w:eastAsia="Amiri" w:cs="Amiri"/>
          <w:color w:val="111111"/>
          <w:sz w:val="28"/>
          <w:sz w:val="28"/>
          <w:szCs w:val="28"/>
          <w:rtl w:val="true"/>
          <w:lang w:bidi="ar-SA"/>
        </w:rPr>
        <w:t>فَإِنَّ اللَّهَ عَزَّ وَ جَلَّ خَلَقَ الْعَبْدَ وَ جَعَلَ لَهُ الْآلَةَ وَ الصِّحَّةَ وَ هِیَ الْقُوَّةُ الَّتِی یَکُونُ الْعَبْدُ بِهَا مُتَحَرِّکاً مُسْتَطِیعاً لِلْفِعْلِ وَ لَا مُتَحَرِّکَ إِلَّا وَ هُوَ یُرِیدُ الْفِعْلَ وَ هِیَ صِفَةٌ مُضَافَةٌ إِلَی الشَّهْوَةِ الَّتِی هِیَ خَلْقُ اللَّهِ عَزَّ وَ جَلَّ مُرَکَّبَةٌ فِی الْإِنْسَانِ</w:t>
      </w:r>
      <w:r>
        <w:rPr>
          <w:rStyle w:val="FootnoteAnchor"/>
          <w:rtl w:val="true"/>
        </w:rPr>
        <w:footnoteReference w:id="654"/>
      </w:r>
      <w:r>
        <w:rPr>
          <w:rFonts w:ascii="Amiri" w:hAnsi="Amiri" w:eastAsia="Amiri" w:cs="Amiri"/>
          <w:color w:val="111111"/>
          <w:sz w:val="28"/>
          <w:sz w:val="28"/>
          <w:szCs w:val="28"/>
          <w:rtl w:val="true"/>
          <w:lang w:bidi="ar-SA"/>
        </w:rPr>
        <w:t>فَإِذَا تَحَرَّکَتِ الشَّهْوَةُ فِی الْإِنْسَانِ اشْتَهَی الشَّیْ‌ءَ فَأَرَادَهُ فَمِنْ ثَمَّ قِیلَ لِلْإِنْسَانِ مُرِیدٌ فَإِذَا أَرَادَ الْفِعْلَ وَ فَعَلَ کَانَ مَعَ الِاسْتِطَاعَةِ وَ الْحَرَکَةِ فَمِنْ ثَمَّ قِیلَ لِلْعَبْدِ مُسْتَطِیعٌ مُتَحَرِّکٌ فَإِذَا کَانَ الْإِنْسَانُ سَاکِناً غَیْرَ مُرِیدٍ لِلْفِعْلِ وَ کَانَ مَعَهُ الْآلَةُ وَ هِیَ الْقُوَّةُ وَ الصِّحَّةُ اللَّتَانِ بِهِمَا تَکُونُ حَرَکَاتُ الْإِنْسَانِ وَ فِعْلُهُ کَانَ سُکُونُهُ لِعِلَّةِ سُکُونِ الشَّهْوَةِ فَقِیلَ سَاکِنٌ فَوُصِفَ بِالسُّکُونِ فَإِذَا اشْتَهَی الْإِنْسَانُ وَ تَحَرَّکَتْ شَهْوَتُهُ الَّتِی رُکِّبَتْ فِیهِ اشْتَهَی الْفِعْلَ وَ تَحَرَّکَتْ بِالْقُوَّةِ الْمُرَکَّبَةِ فِیهِ وَ اسْتَعْمَلَ الْآلَةَ الَّتِی بِهَا یَفْعَلُ الْفِعْلَ فَیَکُونُ الْفِعْلُ مِنْهُ عِنْدَ مَا تَحَرَّکَ وَ اکْتَسَبَهُ فَقِیلَ فَاعِلٌ وَ مُتَحَرِّکٌ وَ مُکْتَسِبٌ وَ مُسْتَطِیعٌ أَ وَ لَا تَرَی أَنَّ جَمِیعَ ذَلِکَ صِفَاتٌ یُوصَفُ بِهَا الْإِنْسَانُ وَ سَأَلْتَ رَحِمَکَ اللَّهُ عَنِ التَّوْحِیدِ وَ مَا ذَهَبَ إِلَیْهِ مَنْ قِبَلَکَ فَتَعَالَی اللَّهُ الَّذِی لَیْسَ کَمِثْلِهِ شَیْ‌ءٌ وَ هُوَ السَّمِیعُ الْبَصِیرُ تَعَالَی اللَّهُ عَمَّا یَصِفُهُ الْوَاصِفُونَ الْمُشَبِّهُونَ اللَّهَ تَبَارَکَ وَ تَعَالَی بِخَلْقِهِ الْمُفْتَرُونَ عَلَی اللَّهِ عَزَّ وَ جَلَّ فَاعْلَمْ رَحِمَکَ اللَّهُ أَنَّ الْمَذْهَبَ الصَّحِیحَ فِی التَّوْحِیدِ مَا نَزَلَ بِهِ الْقُرْآنُ مِنْ صِفَاتِ اللَّهِ عَزَّ وَ جَلَّ فَانْفِ عَنِ اللَّهِ الْبُطْلَانَ وَ التَّشْبِیهَ فَلَا نَفْیَ وَ لَا تَشْبِیهَ وَ هُوَ اللَّهُ الثَّابِتُ الْمَوْجُودُ تَعَالَی اللَّهُ عَمَّا یَصِفُهُ الْوَاصِفُونَ وَ لَا تَعْدُ الْقُرْآنَ فَتَضِلَّ بَعْدَ الْبَیَانِ</w:t>
      </w:r>
      <w:r>
        <w:rPr>
          <w:rStyle w:val="FootnoteAnchor"/>
          <w:rtl w:val="true"/>
        </w:rPr>
        <w:footnoteReference w:id="65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سَأَلْتَ رَحِمَکَ اللَّهُ عَنِ الْإِیمَانِ فَالْإِیمَانُ هُوَ إِقْرَارٌ بِاللِّسَانِ </w:t>
      </w:r>
      <w:r>
        <w:rPr>
          <w:rStyle w:val="FootnoteAnchor"/>
          <w:rtl w:val="true"/>
        </w:rPr>
        <w:footnoteReference w:id="656"/>
      </w:r>
      <w:r>
        <w:rPr>
          <w:rFonts w:ascii="Amiri" w:hAnsi="Amiri" w:eastAsia="Amiri" w:cs="Amiri"/>
          <w:color w:val="111111"/>
          <w:sz w:val="28"/>
          <w:sz w:val="28"/>
          <w:szCs w:val="28"/>
          <w:rtl w:val="true"/>
          <w:lang w:bidi="ar-SA"/>
        </w:rPr>
        <w:t xml:space="preserve">وَ عَقْدٌ بِالْقَلْبِ وَ عَمَلٌ بِالْأَرْکَانِ فَالْإِیمَانُ بَعْضُهُ مِنْ بَعْضٍ </w:t>
      </w:r>
      <w:r>
        <w:rPr>
          <w:rStyle w:val="FootnoteAnchor"/>
          <w:rtl w:val="true"/>
        </w:rPr>
        <w:footnoteReference w:id="657"/>
      </w:r>
      <w:r>
        <w:rPr>
          <w:rFonts w:ascii="Amiri" w:hAnsi="Amiri" w:eastAsia="Amiri" w:cs="Amiri"/>
          <w:color w:val="111111"/>
          <w:sz w:val="28"/>
          <w:sz w:val="28"/>
          <w:szCs w:val="28"/>
          <w:rtl w:val="true"/>
          <w:lang w:bidi="ar-SA"/>
        </w:rPr>
        <w:t>وَ قَدْ یَکُونُ الْعَبْدُ مُسْلِماً قَبْلَ أَنْ یَکُونَ مُؤْمِناً وَ لَا یَکُونُ مُؤْمِناً حَتَّی یَکُونَ مُسْلِماً فَالْإِسْلَامُ قَبْلَ الْإِیمَانِ وَ هُوَ یُشَارِکُ الْإِیمَانَ فَإِذَا أَتَی الْعَبْدُ بِکَبِیرَةٍ مِنْ کَبَائِرِ الْمَعَاصِی أَوْ صَغِیرَةٍ مِنْ صَغَائِرِ الْمَعَاصِی الَّتِی نَهَی اللَّهُ عَزَّ وَ جَلَّ عَنْهَا کَانَ خَارِجاً مِنَ الْإِیمَانِ وَ سَاقِطاً عَنْهُ اسْمُ الْإِیمَانِ وَ ثَابِتاً عَلَیْهِ اسْمُ الْإِسْلَامِ</w:t>
      </w:r>
      <w:r>
        <w:rPr>
          <w:rStyle w:val="FootnoteAnchor"/>
          <w:rtl w:val="true"/>
        </w:rPr>
        <w:footnoteReference w:id="658"/>
      </w:r>
      <w:r>
        <w:rPr>
          <w:rFonts w:ascii="Amiri" w:hAnsi="Amiri" w:eastAsia="Amiri" w:cs="Amiri"/>
          <w:color w:val="111111"/>
          <w:sz w:val="28"/>
          <w:sz w:val="28"/>
          <w:szCs w:val="28"/>
          <w:rtl w:val="true"/>
          <w:lang w:bidi="ar-SA"/>
        </w:rPr>
        <w:t>فَإِنْ تَابَ وَ اسْتَغْفَرَ عَادَ إِلَی الْإِیمَانِ وَ لَمْ یُخْرِجْهُ إِلَی الْکُفْرِ وَ الْجُحُودِ وَ الِاسْتِحْلَالِ وَ إِذَا قَالَ لِلْحَلَالِ هذا حَرامٌ وَ لِلْحَرَامِ هذا حَلالٌ وَ دَانَ بِذَلِکَ فَعِنْدَهَا یَکُونُ خَارِجاً مِنَ الْإِیمَانِ وَ الْإِسْلَامِ إِلَی الْکُفْرِ وَ کَانَ بِمَنْزِلَةِ رَجُلٍ دَخَلَ الْحَرَمَ ثُمَّ دَخَلَ الْکَعْبَةَ فَأَحْدَثَ فِی الْکَعْبَةِ حَدَثاً فَأُخْرِجَ عَنِ الْکَعْبَةِ وَ عَنِ الْحَرَمِ فَضُرِبَتْ عُنُقُهُ وَ صَارَ إِلَی النَّارِ</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مصنف هذا الکتاب کأن المراد من هذا الحدیث ما کان فیه من ذکر القرآن و معنی ما فیه أنه غیر مخلوق أی غیر مکذوب و لا یعنی به أنه غیر محدث لأنه قال محدث غیر مخلوق و غیر أزلی مع الله تعالی ذکره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تصدیق این آن چیز است که استاد ما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جامع خویش اخراج نموده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حدیث کرد ما را بآن محمد بن حسن صفار از عباس بن معروف که گفت حدیث کرد مرا عبد الرحمن بن ابی نجران از حماد بن عثمان از عبد الرحیم قصیر که گفت عریضه‌ای بخدمت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بدست عبد الملک بن اعین دادم که بآن حضرت برساند باین مضمون که فدای تو گردم مردم در چیزی چند اختلاف کرده‌اند و من آنها را بخدمتت نوشته‌ام از برایم شرح و بیان فرمائی شرح فرما که بسیار محتاجم فدای تو گردم مردم در عراق در باب معرفت و جحود که شناخت و انکار است اختلاف کرده‌اند پس مرا خبر ده فدای تو گردم که آیا این دو امر مخلوقند که خدا اینها را آفریده یا نه و در قرآن اختلاف کرده‌اند پس گروهی پنداشته‌اند که قرآن کلام خدا است که مخلوق نیست و دیگران گفته‌اند که کلام خدا است که مخلوق است و مرا خبر ده از استطاعت و توانائی که آیا پیش از فعل یا با فعل است چه اصحاب ما در آن اختلاف کرده‌اند و در آن روایت نموده‌اند و از خدای تبارک و تعالی که آیا توصف می‌شود بصورت و شکل و بجوان نو خطی که خطش تازه دمیده باشد پس اگر صلاح بدانی خدا مرا فدای تو گرداند که مذهب درست از توحید را بمن بنویسی، بنویس که بسیار بجا است و از حرکات که آیا آنها مخلوق است یا غیر مخلوق و از ایمان که آن چه چیز است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نوشت و بدست عبد الملک بن اعین داد که بمن برساند باین عبارت که سؤال کردی از معرفت که آن چیست پس بدان خدا تو را رحمت کند که معرفت از صنع و کارگری خدای عز و جل باشد در دل که مخلوق است و جحود نیز صنع خدا است که در دل مخلوق است و بندگان را در این دو امر صنعی نیست و ایشان را در این‌ها اختیار است از اکتساب پس بشهوت ایشان که ایمان را خواهش داشتند معرفت را اختیار کردند و باین واسطه مؤمن عارف شدند و بشهوت ایشان که کفر را خواهش داشتند جهود را اختیار کردند و باین واسطه کافر جاحد گمراه شدند و این بتوفیق خدا است که ایشان را توفیق داده و خذلان و واگذاشتن کسی است که خدا او را واگذاشته پس خدا باختیار و اکتساب ایشان را عقاب میفرماید و ثواب میدهد و سؤال کردی خدا تو را رحمت کند از قرآن و اختلاف مردمان پیش از شما پس بدرستی که قرآن کلام خدا است که محدث است و مخلوق نیست و با خدای تعالی ذکره ازلی نبوده که همیشه با خدا بوده باشد و خدا از این برتری دارد برتری بزرگ و خدای عز و جل بود و هیچ چیز غیر از خدا نبود نه معروف و نه مجهول و خدای عز و جل بود و هیچ متکلمی نبود و نه مریدی و نه متحرکی و نه فاعلی و پروردگار ما از این جلیل‌تر و عزیزتر است پس همه این صفات محدث است غیر از حدوث فعل از او یا در نزد آن و پروردگار ما جلیل‌تر و عزیزتر است و قرآن کلام خدا است که مخلوق نیست و در آنست خبر کسی که پیش از شما بوده و خبر کسی که بعد از شما خواهد بود و از نزد خدا بر محمد که رسول خدا است فرو فرستاده شده و سؤال کردی خدا تو را رحمت کند از استطاعت و توانائی از برای فعل پس بدرستی که خدای عز و جل بنده را آفرید و آلت صحت را از برایش قرار داده و آن قوه ایست که بنده بآن متحرک و مستطیع از برای فعل میباشد و هیچ متحرکی نیست مگر آنکه او فعل را اراده دارد و آن را میخواهد و آن صفتی است مضاف بسوی شهوتی که آن آفریده خدای عز و جل است که در انسان مرکب است و در او برنشانیده شده پس هر گاه شهوت در انسان بجنبش آید چیز را خواهش کند و بعد از آن اراده نماید و از این جهت انسان را مرید گفته‌اند پس هر گاه فعل را اراده کند و بجا آورده با استطاعت و حرکت باشد و از این جهت بنده را مستطیع و متحرک گفته‌اند پس هر گاه انسان ساکن باشد و فعل را اراده نداشته باشد و آلت با او باشد و آن قوت و صحتی است که حرکات انسان و فعلش بآنها میباشد سکونش بجهت علت سکون شهوت باشد و گفته می‌شود که ساکن و بسکون وصف شود پس هر گاه انسان شهوت بهمرساند و شهوتش که در او مرکب شده بحرکت آید فعل را خواهش و کند بقوه که در او مرکب شده حرکت کند و آلتی که فعل را بآن بجا می‌آورد بکار دارد و فعل از او بوجود آید در نزد آنچه حرکت کرده و آن را کسب نموده پس گفته می‌شود که فاعل و متحرک و مکتسب و مستطیع آیا نمی‌بینی که همه این‌ها صفاتی است که انسان بآنها وصف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کردی خدا تو را رحمت کند از توحید و آنچه کسانی که در نزد تواند یا پیش از تو بوده‌اند بسوی آن رفته‌اند پس برتر است خدائی که مانند او چیزی نیست و او است شنوای بینا و خدا برتر است از آنچه وصف‌کنندگانی که خدای تبارک و تعالی را بخلقش تشبیه میکنند آن را وصف می‌نمایند و بر خدای عز و جل افتراء می‌بندند پس بدان خدا تو را رحمت کند که مذهب صحیح در توحید آن چیزی است که قرآن بر آن نازل شده از صفات خدای عز و جل پس بطلان و تشبیه را از خدا دور کن که نفی و تشبیهی نیست او است خدای ثابت موجود و خدا برتر است از آنچه وصف‌کنندگان آن را وصف میکنند و از قرآن در مگذر که بعد از بیان تو را گمراه میکند و سؤال کردی خدا تو را رحمت کند از ایمان پس ایمان اقرار بزبان و عقد بدل و عمل به ارکانست و ایمان بعضی از آن از بعضی است و گاهست که بنده مسلمان میباشد پیش از آنکه مؤمن باشد و مؤمن نمیباشد تا آنکه مسلمانان باشد پس اسلام پیش از ایمان است و آن با ایمان شرکت دارد پس هر گاه بنده کبیره را از گناهان کبیره بعمل آورد که خدای عز و جل از آنها نهی فرموده خارج از ایمان باشد و نام ایمان از او ساقط و نام اسلام بر او ثابت باشد پس اگر توبه نمود و آمرزش طلبید بسوی ایمان برگردد و او را بیرون نبرد بسوی کفر و انکار و حلال شمردن و هر گاه از برای حلال بگوید که اینک حرام است و از برای حرام که اینک حلال است و باین دینداری و اعتقاد کند پس در نزد آن بیرون باشد از ایمان و اسلام بسوی کفر و بمنزله مردی باشد که در حرم داخل شود و بعد از آن داخل خانه کعبه شود و در خانه کعبه حدثی را پدید آورد از خانه کعبه و از حرم بیرون شود و گردنش را بزنند و بسوی آتش دوزخ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این کتاب میگوید که مراد ما از این حدیث آن چیزی بود که در آن موجود است از ذکر قرآن و معنی آنچه در آنست که قرآن غیر مخلوق است یعنی غیر مکذوب است و بآن قصد نمیکند که آن محدث نیست زیرا که آن حضرت فرموده که و محدثی است غیر مخلوق و غیر ازلی با خدای تعالی ذکره</w:t>
      </w:r>
      <w:r>
        <w:rPr>
          <w:rFonts w:eastAsia="IRNazanin" w:cs="IRNazanin"/>
          <w:color w:val="111111"/>
          <w:sz w:val="28"/>
          <w:szCs w:val="28"/>
          <w:rtl w:val="true"/>
          <w:lang w:bidi="fa-IR"/>
        </w:rPr>
        <w:t>.</w:t>
      </w:r>
      <w:bookmarkStart w:id="950" w:name="pg2576_15772"/>
    </w:p>
    <w:p>
      <w:pPr>
        <w:pStyle w:val="Heading2"/>
        <w:numPr>
          <w:ilvl w:val="1"/>
          <w:numId w:val="1"/>
        </w:numPr>
        <w:rPr/>
      </w:pPr>
      <w:bookmarkStart w:id="951" w:name="__RefHeading___Toc107508_1395250215"/>
      <w:bookmarkStart w:id="952" w:name="_Toc362"/>
      <w:bookmarkEnd w:id="950"/>
      <w:bookmarkEnd w:id="951"/>
      <w:r>
        <w:rPr/>
        <w:t>31</w:t>
      </w:r>
      <w:r>
        <w:rPr>
          <w:rtl w:val="true"/>
        </w:rPr>
        <w:t xml:space="preserve">- </w:t>
      </w:r>
      <w:r>
        <w:rPr>
          <w:rtl w:val="true"/>
        </w:rPr>
        <w:t>باب معنی بِسْمِ اللَّهِ الرَّحْمنِ الرَّحِیمِ</w:t>
      </w:r>
      <w:r>
        <w:rPr>
          <w:rtl w:val="true"/>
        </w:rPr>
        <w:t>-</w:t>
      </w:r>
      <w:bookmarkEnd w:id="952"/>
    </w:p>
    <w:p>
      <w:pPr>
        <w:pStyle w:val="Heading3"/>
        <w:numPr>
          <w:ilvl w:val="2"/>
          <w:numId w:val="1"/>
        </w:numPr>
        <w:rPr/>
      </w:pPr>
      <w:bookmarkStart w:id="953" w:name="__RefHeading___Toc107510_1395250215"/>
      <w:bookmarkStart w:id="954" w:name="_Toc363"/>
      <w:bookmarkEnd w:id="953"/>
      <w:r>
        <w:rPr>
          <w:rtl w:val="true"/>
        </w:rPr>
        <w:t>«</w:t>
      </w:r>
      <w:r>
        <w:rPr>
          <w:rtl w:val="true"/>
        </w:rPr>
        <w:t>باب سی و یکم</w:t>
      </w:r>
      <w:r>
        <w:rPr>
          <w:rtl w:val="true"/>
        </w:rPr>
        <w:t xml:space="preserve">» </w:t>
      </w:r>
      <w:r>
        <w:rPr>
          <w:rtl w:val="true"/>
        </w:rPr>
        <w:t xml:space="preserve">در ذکر معنی </w:t>
      </w:r>
      <w:r>
        <w:rPr>
          <w:rtl w:val="true"/>
        </w:rPr>
        <w:t>(</w:t>
      </w:r>
      <w:r>
        <w:rPr>
          <w:rtl w:val="true"/>
        </w:rPr>
        <w:t>بِسْمِ اللَّهِ الرَّحْمنِ الرَّحِیمِ</w:t>
      </w:r>
      <w:r>
        <w:rPr>
          <w:rtl w:val="true"/>
        </w:rPr>
        <w:t>)</w:t>
      </w:r>
      <w:bookmarkEnd w:id="954"/>
    </w:p>
    <w:p>
      <w:pPr>
        <w:pStyle w:val="Heading4"/>
        <w:numPr>
          <w:ilvl w:val="3"/>
          <w:numId w:val="1"/>
        </w:numPr>
        <w:rPr/>
      </w:pPr>
      <w:bookmarkStart w:id="955" w:name="__RefHeading___Toc107512_1395250215"/>
      <w:bookmarkStart w:id="956" w:name="_Toc364"/>
      <w:bookmarkEnd w:id="955"/>
      <w:r>
        <w:rPr>
          <w:rtl w:val="true"/>
        </w:rPr>
        <w:t xml:space="preserve">حدیث </w:t>
      </w:r>
      <w:r>
        <w:rPr/>
        <w:t>1</w:t>
      </w:r>
      <w:bookmarkEnd w:id="9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الطَّالَقَانِیُّ رَضِیَ اللَّهُ عَنْهُ قَالَ أَخْبَرَنَا أَحْمَدُ بْنُ مُحَمَّدِ بْنِ سَعِیدٍ مَوْلَی بَنِی هَاشِمٍ عَنْ عَلِیِّ بْنِ الْحَسَنِ بْنِ عَلِیِّ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 بْنَ مُوسَی ع عَنْ بِسْمِ اللَّهِ قَالَ مَعْنَی قَوْلِ الْقَائِلِ بِسْمِ اللَّهِ أَیْ أَسِمُ عَلَی نَفْسِی سِمَةً مِنْ سِمَاتِ اللَّهِ عَزَّ وَ جَلَّ وَ هِیَ الْعِبَادَةُ </w:t>
      </w:r>
      <w:r>
        <w:rPr>
          <w:rStyle w:val="FootnoteAnchor"/>
          <w:rtl w:val="true"/>
        </w:rPr>
        <w:footnoteReference w:id="660"/>
      </w:r>
      <w:r>
        <w:rPr>
          <w:rFonts w:ascii="Amiri" w:hAnsi="Amiri" w:eastAsia="Amiri" w:cs="Amiri"/>
          <w:color w:val="111111"/>
          <w:sz w:val="28"/>
          <w:sz w:val="28"/>
          <w:szCs w:val="28"/>
          <w:rtl w:val="true"/>
          <w:lang w:bidi="ar-SA"/>
        </w:rPr>
        <w:t>قَالَ فَقُلْتُ لَهُ مَا السِّمَةُ فَقَالَ الْعَلَامَةُ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ابراهیم بن اسحق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خبر داد ما را احمد بن محمد بن سعید مولای بنی هاشم از علی بن حسن بن علی بن فضال از پدرش که گفت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بسم اللَّه فرمود که معنی قول قائل بسم اللَّه یعنی نشان میکنم بر نفس خود سمه را از سمات خدای عز و جل و آن عبادت است راوی میگوید که بآن حضرت عرض کردم که که سمه چیست فرمود علامت و نشان</w:t>
      </w:r>
      <w:r>
        <w:rPr>
          <w:rFonts w:eastAsia="IRNazanin" w:cs="IRNazanin"/>
          <w:color w:val="111111"/>
          <w:sz w:val="28"/>
          <w:szCs w:val="28"/>
          <w:rtl w:val="true"/>
          <w:lang w:bidi="fa-IR"/>
        </w:rPr>
        <w:t>.</w:t>
      </w:r>
    </w:p>
    <w:p>
      <w:pPr>
        <w:pStyle w:val="Heading4"/>
        <w:numPr>
          <w:ilvl w:val="3"/>
          <w:numId w:val="1"/>
        </w:numPr>
        <w:rPr/>
      </w:pPr>
      <w:bookmarkStart w:id="957" w:name="__RefHeading___Toc107514_1395250215"/>
      <w:bookmarkStart w:id="958" w:name="_Toc365"/>
      <w:bookmarkEnd w:id="957"/>
      <w:r>
        <w:rPr>
          <w:rtl w:val="true"/>
        </w:rPr>
        <w:t xml:space="preserve">حدیث </w:t>
      </w:r>
      <w:r>
        <w:rPr/>
        <w:t>2</w:t>
      </w:r>
      <w:bookmarkEnd w:id="95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عَنِ الْقَاسِمِ بْنِ یَحْیَی عَنْ جَدِّهِ الْحَسَنِ بْنِ رَاشِدٍ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الْبَاءُ بَهَاءُ اللَّهِ وَ السِّینُ سَنَاءُ اللَّهِ وَ الْمِیمُ مَجْدُ اللَّهِ وَ رَوَی بَعْضُهُمْ مُلْکُ اللَّهِ وَ اللَّهُ إِلَهُ کُلِّ شَیْ‌ءٍ الرَّحْمَنُ بِجَمِیعِ خَلْقِهِ وَ الرَّحِیمُ بِالْمُؤْمِنِینَ خَاصَّةً</w:t>
      </w:r>
      <w:r>
        <w:rPr>
          <w:rFonts w:eastAsia="Amiri" w:cs="Amiri" w:ascii="Amiri" w:hAnsi="Amiri"/>
          <w:color w:val="111111"/>
          <w:sz w:val="28"/>
          <w:szCs w:val="28"/>
          <w:rtl w:val="true"/>
          <w:lang w:bidi="ar-SA"/>
        </w:rPr>
        <w:t>.</w:t>
      </w:r>
      <w:bookmarkStart w:id="959" w:name="pg2576_15773"/>
    </w:p>
    <w:p>
      <w:pPr>
        <w:pStyle w:val="BookText"/>
        <w:rPr/>
      </w:pPr>
      <w:bookmarkEnd w:id="95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از قاسم بن یحیی از جدش حسن بن راشد از عبد اللَّه بن سنان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معنی بِسْمِ اللَّهِ الرَّحْمنِ الرَّحِیمِ فرمود که باء آن بهاء و روشنی است و حسن خدا است و سین سناء و رفعت و شرف خدا و میم و مجد و کرم و کثرت عطای خدا و بعضی از ایشان روایت کرده است که میم ملک و مالکیت یا پادشاهی خدا است و اللَّه اله و معبود هر چیزیست و رحمان بخشاینده است بهمه آفریدگان خویش یعنی در دنیا و رحیم و مهربان است بمؤمنان بخصوص یعنی در آخرت</w:t>
      </w:r>
      <w:r>
        <w:rPr>
          <w:rFonts w:eastAsia="IRNazanin" w:cs="IRNazanin"/>
          <w:color w:val="111111"/>
          <w:sz w:val="28"/>
          <w:szCs w:val="28"/>
          <w:rtl w:val="true"/>
          <w:lang w:bidi="fa-IR"/>
        </w:rPr>
        <w:t>.</w:t>
      </w:r>
    </w:p>
    <w:p>
      <w:pPr>
        <w:pStyle w:val="Heading4"/>
        <w:numPr>
          <w:ilvl w:val="3"/>
          <w:numId w:val="1"/>
        </w:numPr>
        <w:rPr/>
      </w:pPr>
      <w:bookmarkStart w:id="960" w:name="__RefHeading___Toc107516_1395250215"/>
      <w:bookmarkStart w:id="961" w:name="_Toc366"/>
      <w:bookmarkEnd w:id="960"/>
      <w:r>
        <w:rPr>
          <w:rtl w:val="true"/>
        </w:rPr>
        <w:t xml:space="preserve">حدیث </w:t>
      </w:r>
      <w:r>
        <w:rPr/>
        <w:t>3</w:t>
      </w:r>
      <w:bookmarkEnd w:id="96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الْعَبَّاسِ بْنِ مَعْرُوفٍ عَنْ صَفْوَانَ بْنِ یَحْیَی عَمَّنْ حَدَّثَهُ عَنْ أَبِی عَبْدِ اللَّهِ ع أَنَّهُ سُئِلَ عَنْ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الْبَاءُ بَهَاءُ اللَّهِ وَ السِّینُ سَنَاءُ اللَّهِ وَ الْمِیمُ مُلْکُ اللَّهِ قَالَ قُلْتُ اللَّهُ قَالَ الْأَلِفُ آلَاءُ اللَّهِ عَلَی خَلْقِهِ مِنَ النَّعِیمِ بِوَلَایَتِنَا وَ اللَّامُ إِلْزَامُ اللَّهِ خَلْقَهُ وَلَایَتَنَا قُلْتُ فَالْهَاءُ قَالَ هَوَانٌ لِمَنْ خَالَفَ مُحَمَّداً وَ آلَ مُحَمَّدٍ ص قَالَ قُلْتُ الرَّحْمَنُ قَالَ بِجَمِیعِ الْعَالَمِ قُلْتُ الرَّحِیمُ قَالَ بِالْمُؤْمِنِینَ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عباس بن معروف از صفوان بن یحیی از آنکه او را حدیث کرده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سؤال شد از معنی بِسْمِ اللَّهِ الرَّحْمنِ الرَّحِیمِ فرمود که باء بهاء خدا است و سین سناء خدا و میم ملک خدا راوی میگوید که عرض کردم که الله یعنی چه فرمود که الف آلاء و نعمتهای خدا است بر خلقش از نعیم بولایت ما و لام الزام خدا است خلق خود را که ولایت ما را بر ایشان لازم گردانیده عرض کردم که هاء چه معنی دارد فرمود که هوان و خواری از برای کسی است که با محمد و آل محمد صلوات الله علیهم اجمعین مخالفت کرده عرض کردم که رحمان فرمود که بخشاینده است بهمه عالم عرض کردم که رحیم فرمود که مهربانست بمؤمنان بخصوص</w:t>
      </w:r>
      <w:bookmarkStart w:id="962" w:name="pg2576_15774"/>
    </w:p>
    <w:p>
      <w:pPr>
        <w:pStyle w:val="Heading4"/>
        <w:numPr>
          <w:ilvl w:val="3"/>
          <w:numId w:val="1"/>
        </w:numPr>
        <w:rPr/>
      </w:pPr>
      <w:bookmarkStart w:id="963" w:name="__RefHeading___Toc107518_1395250215"/>
      <w:bookmarkStart w:id="964" w:name="_Toc367"/>
      <w:bookmarkEnd w:id="962"/>
      <w:bookmarkEnd w:id="963"/>
      <w:r>
        <w:rPr>
          <w:rtl w:val="true"/>
        </w:rPr>
        <w:t xml:space="preserve">حدیث </w:t>
      </w:r>
      <w:r>
        <w:rPr/>
        <w:t>4</w:t>
      </w:r>
      <w:bookmarkEnd w:id="96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سَلَمَةَ بْنِ الْخَطَّابِ عَنِ الْقَاسِمِ بْنِ یَحْیَی عَنْ جَدِّهِ الْحَسَنِ بْنِ رَاشِدٍ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مَعْنَی اللَّهِ قَالَ اسْتَوْلَی عَلَی مَا دَقَّ وَ جَلَّ</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سلمة بن خطاب از قاسم بن یحیی از جدش حسن بن راشد از ابو الحسن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سؤال کردم او را از معنی الله فرمود یعنی مستولی شده بر آنچه دقیق و جلیل باشد یعنی بر همه چیز غلبه دارد</w:t>
      </w:r>
      <w:r>
        <w:rPr>
          <w:rFonts w:eastAsia="IRNazanin" w:cs="IRNazanin"/>
          <w:color w:val="111111"/>
          <w:sz w:val="28"/>
          <w:szCs w:val="28"/>
          <w:rtl w:val="true"/>
          <w:lang w:bidi="fa-IR"/>
        </w:rPr>
        <w:t>.</w:t>
      </w:r>
    </w:p>
    <w:p>
      <w:pPr>
        <w:pStyle w:val="Heading4"/>
        <w:numPr>
          <w:ilvl w:val="3"/>
          <w:numId w:val="1"/>
        </w:numPr>
        <w:rPr/>
      </w:pPr>
      <w:bookmarkStart w:id="965" w:name="__RefHeading___Toc107520_1395250215"/>
      <w:bookmarkStart w:id="966" w:name="_Toc368"/>
      <w:bookmarkEnd w:id="965"/>
      <w:r>
        <w:rPr>
          <w:rtl w:val="true"/>
        </w:rPr>
        <w:t xml:space="preserve">حدیث </w:t>
      </w:r>
      <w:r>
        <w:rPr/>
        <w:t>5</w:t>
      </w:r>
      <w:bookmarkEnd w:id="96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الْجُرْجَانِیُّ الْمُفَسِّرُ رَحِمَهُ اللَّهُ قَالَ حَدَّثَنَا أَبُو یَعْقُوبَ یُوسُفُ بْنُ مُحَمَّدِ بْنِ زِیَادٍ وَ أَبُو الْحَسَنِ عَلِیُّ بْنُ مُحَمَّدِ بْنِ سَیَّارٍ وَ کَانَا مِنَ الشِّیعَةِ الْإِمَامِیَّةِ عَنْ أَبَوَیْهِمَا</w:t>
      </w:r>
      <w:r>
        <w:rPr>
          <w:rStyle w:val="FootnoteAnchor"/>
          <w:rtl w:val="true"/>
        </w:rPr>
        <w:footnoteReference w:id="662"/>
      </w:r>
      <w:r>
        <w:rPr>
          <w:rFonts w:ascii="Amiri" w:hAnsi="Amiri" w:eastAsia="Amiri" w:cs="Amiri"/>
          <w:color w:val="111111"/>
          <w:sz w:val="28"/>
          <w:sz w:val="28"/>
          <w:szCs w:val="28"/>
          <w:rtl w:val="true"/>
          <w:lang w:bidi="ar-SA"/>
        </w:rPr>
        <w:t>عَنِ الْحَسَنِ بْنِ عَلِیِّ بْنِ مُحَمَّدٍ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فَقَالَ اللَّهُ هُوَ الَّذِی یَتَأَلَّهُ إِلَیْهِ عِنْدَ الْحَوَائِجِ وَ الشَّدَائِدِ کُلُّ مَخْلُوقٍ عِنْدَ انْقِطَاعِ الرَّجَاءِ مِنْ کُلِّ مَنْ هُوَ دُونَهُ وَ تَقَطُّعِ الْأَسْبَابِ مِنْ جَمِیعِ مَا سِوَاهُ یَقُولُ بِسْمِ اللَّهِ أَیْ أَسْتَعِینُ عَلَی أُمُورِی کُلِّهَا بِاللَّهِ الَّذِی لَا تَحِقُّ الْعِبَادَةُ إِلَّا لَهُ الْمُغِیثِ إِذَا اسْتُغِیثَ وَ الْمُجِیبِ إِذَا دُعِیَ وَ هُوَ مَا قَالَ رَجُلٌ لِلصَّادِقِ ع یَا ابْنَ رَسُولِ اللَّهِ دُلَّنِی عَلَی اللَّهِ مَا هُوَ فَقَدْ أَکْثَرَ عَلَیَّ الْمُجَادِلُونَ وَ حَیَّرُونِی فَقَالَ لَهُ یَا عَبْدَ اللَّهِ هَلْ رَکِبْتَ سَفِینَةً قَطُّ قَالَ نَعَمْ قَالَ فَهَلْ کُسِرَ بِکَ حَیْثُ لَا سَفِینَةَ تُنْجِیکَ وَ لَا سِبَاحَةَ تُغْنِیکَ قَالَ نَعَمْ قَالَ فَهَلْ تَعَلَّقَ قَلْبُکَ هُنَالِکَ أَنَّ شَیْئاً مِنَ الْأَشْیَاءِ قَادِرٌ عَلَی أَنْ یُخَلِّصَکَ مِنْ وَرْطَتِکَ فَقَالَ نَعَمْ قَالَ الصَّادِقُ ع فَذَلِکَ الشَّیْ‌ءُ هُوَ اللَّهُ الْقَادِرُ عَلَی الْإِنْجَاءِ حَیْثُ لَا مُنْجِیَ وَ عَلَی الْإِغَاثَةِ حَیْثُ لَا مُغِیثَ ثُمَّ قَالَ الصَّادِقُ ع وَ لَرُبَّمَا تَرَکَ بَعْضُ شِیعَتِنَا فِی افْتِتَاحِ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فَیَمْتَحِنُهُ اللَّهُ بِمَکْرُوهٍ لِیُنَبِّهَهُ عَلَی شُکْرِ اللَّهِ تَبَارَکَ وَ تَعَالَی وَ الثَّنَاءِ عَلَیْهِ وَ یَمْحَقَ عَنْهُ وَصْمَةَ تَقْصِیرِهِ عِنْدَ تَرْکِهِ قَوْلَ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قَامَ رَجُلٌ إِلَی عَلِیِّ بْنِ الْحُسَیْنِ ع فَقَالَ أَخْبِرْنِی عَنْ مَعْنَی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 ع حَدَّثَنِی أَبِی عَنْ أَخِیهِ الْحَسَنِ عَنْ أَبِیهِ أَمِیرِ الْمُؤْمِنِینَ ع أَنَّ رَجُلًا قَامَ إِلَیْهِ فَقَالَ یَا أَمِیرَ الْمُؤْمِنِینَ أَخْبِرْنِی عَنْ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 إِنَّ قَوْلَکَ اللَّهُ أَعْظَمُ اسْمٌ مِنْ أَسْمَاءِ اللَّهِ عَزَّ وَ جَلَّ وَ هُوَ الِاسْمُ الَّذِی</w:t>
      </w:r>
      <w:r>
        <w:rPr>
          <w:rStyle w:val="FootnoteAnchor"/>
          <w:rtl w:val="true"/>
        </w:rPr>
        <w:footnoteReference w:id="66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یَنْبَغِی أَنْ یُسَمَّی بِهِ غَیْرُ اللَّهِ وَ لَمْ یَتَسَمَّ بِهِ مَخْلُوقٌ فَقَالَ الرَّجُلُ فَمَا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الَّذِی یَتَأَلَّهُ إِلَیْهِ عِنْدَ الْحَوَائِجِ وَ الشَّدَائِدِ کُلُّ مَخْلُوقٍ عِنْدَ انْقِطَاعِ الرَّجَاءِ مِنْ جَمِیعِ مَنْ هُوَ دُونَهُ وَ تَقَطُّعِ الْأَسْبَابِ مِنْ کُلِّ مَنْ سِوَاهُ وَ ذَلِکَ أَنَّ کُلَّ مُتَرَئِّسٍ فِی هَذِهِ الدُّنْیَا وَ مُتَعَظِّمٍ فِیهَا وَ إِنْ عَظُمَ غِنَاؤُهُ وَ طُغْیَانُهُ وَ کَثُرَتْ حَوَائِجُ مَنْ دُونَهُ إِلَیْهِ فَإِنَّهُمْ سَیَحْتَاجُونَ حَوَائِجَ لَا یَقْدِرُ عَلَیْهَا هَذَا الْمُتَعَاظِمُ وَ کَذَلِکَ هَذَا الْمُتَعَاظِمُ یَحْتَاجُ حَوَائِجَ لَا یَقْدِرُ عَلَیْهَا فَیَنْقَطِعُ إِلَی اللَّهِ عِنْدَ ضَرُورَتِهِ وَ فَاقَتِهِ حَتَّی إِذَا کَفَی هَمَّهُ عَادَ إِلَی شِرْکِهِ أَ مَا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رَأَیْتَکُمْ إِنْ أَتاکُمْ عَذابُ اللَّهِ أَوْ أَتَتْکُمُ السَّاعَةُ أَ غَیْرَ اللَّهِ تَدْعُونَ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 فَیَکْشِفُ ما تَدْعُونَ إِلَیْهِ إِنْ شاءَ وَ تَنْسَوْنَ ما تُشْرِکُونَ</w:t>
      </w:r>
      <w:r>
        <w:rPr>
          <w:rStyle w:val="FootnoteAnchor"/>
          <w:rtl w:val="true"/>
        </w:rPr>
        <w:footnoteReference w:id="664"/>
      </w:r>
      <w:r>
        <w:rPr>
          <w:rFonts w:ascii="Amiri" w:hAnsi="Amiri" w:eastAsia="Amiri" w:cs="Amiri"/>
          <w:color w:val="111111"/>
          <w:sz w:val="28"/>
          <w:sz w:val="28"/>
          <w:szCs w:val="28"/>
          <w:rtl w:val="true"/>
          <w:lang w:bidi="ar-SA"/>
        </w:rPr>
        <w:t>فَقَالَ اللَّهُ عَزَّ وَ جَلَّ لِعِبَادِهِ أَیُّهَا الْفُقَرَاءُ إِلَی رَحْمَتِی إِنِّی قَدْ أَلْزَمْتُکُمُ الْحَاجَةَ إِلَیَّ فِی کُلِّ حَالٍ وَ ذِلَّةَ الْعُبُودِیَّةِ فِی کُلِّ وَقْتٍ فَإِلَیَّ فَافْزَعُوا فِی کُلِّ أَمْرٍ تَأْخُذُونَ فِیهِ وَ تَرْجُونَ تَمَامَهُ وَ بُلُوغَ غَایَتِهِ فَإِنِّی إِنْ أَرَدْتُ أَنْ أُعْطِیَکُمْ لَمْ یَقْدِرْ غَیْرِی عَلَی مَنْعِکُمْ وَ إِنْ أَرَدْتُ أَنْ أَمْنَعَکُمْ لَمْ یَقْدِرْ غَیْرِی عَلَی إِعْطَائِکُمْ فَأَنَا أَحَقُّ مَنْ سُئِلَ وَ أَوْلَی مَنْ تُضُرِّعَ إِلَیْهِ فَقُولُوا عِنْدَ افْتِتَاحِ کُلِّ أَمْرٍ صَغِیرٍ أَوْ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أَسْتَعِینُ عَلَی هَذَا الْأَمْرِ بِاللَّهِ الَّذِی لَا یَحِقُّ الْعِبَادَةُ لِغَیْرِهِ الْمُغِیثِ إِذَا اسْتُغِیثَ الْمُجِیبِ إِذَا دُعِیَ الرَّحْمَنِ الَّذِی یَرْحَمُ بِبَسْطِ الرِّزْقِ عَلَیْنَا الرَّحِیمِ بِنَا فِی أَدْیَانِنَا وَ دُنْیَانَا وَ آخِرَتِنَا خَفَّفَ عَلَیْنَا الدِّینَ وَ جَعَلَهُ سَهْلًا خَفِیفاً وَ هُوَ یَرْحَمُنَا بِتَمَیُّزِنَا مِنْ أَعْدَائِهِ</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ثُمَّ قَالَ قَالَ رَسُولُ اللَّهِ ص مَنْ حَزَنَهُ أَمْرٌ تَعَاطَاهُ فَقَالَ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مُخْلِصٌ لِلَّهِ </w:t>
      </w:r>
      <w:r>
        <w:rPr>
          <w:rStyle w:val="FootnoteAnchor"/>
          <w:rtl w:val="true"/>
        </w:rPr>
        <w:footnoteReference w:id="666"/>
      </w:r>
      <w:r>
        <w:rPr>
          <w:rFonts w:ascii="Amiri" w:hAnsi="Amiri" w:eastAsia="Amiri" w:cs="Amiri"/>
          <w:color w:val="111111"/>
          <w:sz w:val="28"/>
          <w:sz w:val="28"/>
          <w:szCs w:val="28"/>
          <w:rtl w:val="true"/>
          <w:lang w:bidi="ar-SA"/>
        </w:rPr>
        <w:t>یُقْبِلُ بِقَلْبِهِ إِلَیْهِ لَمْ یَنْفَکَّ مِنْ إِحْدَی اثْنَتَیْنِ إِمَّا بُلُوغِ حَاجَتِهِ فِی الدُّنْیَا وَ إِمَّا یُعَدُّ لَهُ عِنْدَ رَبِّهِ وَ یُدَّخَرُ 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 اللَّهِ خَیْرٌ وَ أَبْقی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قاسم جرجانی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کردند ما را ابو یعقوب یوسف بن محمد بن زیاد و ابو الحسن حضرت علی بن محمد بن سیار و هر دو از شیعه امامی مذهب بودند از پدران خویش از ابو الحسن حضرت علی بن محمد علیهما السلام در قول خدای عز و جل بِسْمِ اللَّهِ الرَّحْمنِ الرَّحِیمِ فرمود که الله همان کسی است که هر مخلوقی در نزد بریده شدن امید از هر که غیر او است و پاره پاره شدن اسباب از همه آنچه سوای او باشد در نزد حاجتها و سختیها بسوی او پناه میبرد میگوید یا میگوئی بسم الله یعنی یاری میجویم بر همه کارهای خویش بخدائی که عبادت و پرستش درست نباشد مگر از برای او آنکه فریاد رسنده است هر گاه فریادرسی از او خواسته شود و جواب دهنده هر گاه خوانده شود و این آن چیزیست که مردی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یا ابن رسول الله مرا بر خدا دلالت و رهنمائی کن که او چیست چه صاحبان جدال بر من بسیار شده‌اند و مرا حیران و سرگردان نموده‌اند حضرت بآن مرد فرمود که ای بنده خدا هرگز بر کشتی سوارشده عرض کرد آری فرمود که آیا کشتی شکسته که تو در آن باشی در جایی که نه کشتی باشد که تو را برهاند و نه شنائی که تو را بی‌نیاز گرداند عرض کرد آری فرمود که آیا در آنجا و در آن زمان دلت باین در آویخته و چنک در زده که چیزی از چیزها قادر است بر اینکه تو را از ورطه و محل هلاکتت برهاند عرض کرد آری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همان خدائیست که قادر است بر نجات دادن در جایی که هیچ نجات دهنده نیست و فریاد رسنده در جایی که فریاد رسنده نه بعد از آن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هر آینه بسا است که بعضی از شیعیان ما در ابتدای کار خویش بِسْمِ اللَّهِ الرَّحْمنِ الرَّحِیمِ را ترک کرده پس خدای عز و جل او را بمکروه و ناخوشی می‌آزماید تا آنکه او را بر شکر خدای تبارک و تعالی و ثنای بر او آگاهی دهد و عیب و تقصیرش را از او بکاهاند و باطل و نابود گرداند در نزد ترکش گفتن بِسْمِ اللَّهِ الرَّحْمنِ الرَّحِیمِ را و فرمود که مردی بسوی حضرت علی بن الحسین علیهما السلام برخاست و عرض کرد که مرا خبر ده که معنی بِسْمِ اللَّهِ الرَّحْمنِ الرَّحِیمِ چیست علی بن الحسین علیهما السلام فرمود که حدیث کرد مرا پدرم از برادرش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امیر المؤمنین علیهم السلام که مردی بسوی او برخاست و عرض کرد که یا امیر المؤمنین مرا خبر ده از بِسْمِ اللَّهِ الرَّحْمنِ الرَّحِیمِ که معنی آن چیست فرمود که قول تو اللَّه بزرگتر نامی است از نامهای خدای عز و جل و آن نامی است که نسزد که غیر خدا بآن نامیده شود و هیچ مخلوقی بآن نامیده نشده آن مرد عرض کرد که پس تفسیر و بیان قول آن جناب اللَّه چیست فرمود که آنکه هر مخلوقی در نزد بریده شدن امید از هر که غیر از او است و پاره پاره شدن اسباب از هر که سوای او باشد در نزد حاجتها و سختیها بسوی او پناه میبرد و بیانش آنست که هر سرداری در این دنیا و بزرگواری در آن و هر چند که بی‌نیازی و طغیانش بزرگ باشد و حاجتهای کسی که غیر او یا پست‌تر از او است بسوی او بسیار باشد پس بدرستی که ایشان بزودی محتاج شوند بحاجاتی چند که این بزرگی نما بر آنها قدرت ندارد و همچنین این بزرگ نما محتاج می‌شود بحاجتی چند که بر آنها قدرت ندارد پس در نزد ضرورت و ناچاری وفاقه و پریشانیش بسوی خدا منقطع می‌شود تا وقتی که مقصودش کفایت شود بسوی شرک برگردد آیا نشنیده‌ای که خدای عز و جل میفرماید که قُلْ أَ رَأَیْتَکُمْ إِنْ أَتاکُمْ عَذابُ اللَّهِ أَوْ أَتَتْکُمُ السَّاعَةُ أَ غَیْرَ اللَّهِ تَدْعُونَ إِنْ کُنْتُمْ صادِقِینَ بَلْ إِیَّاهُ تَدْعُونَ فَیَکْشِفُ ما تَدْعُونَ إِلَیْهِ إِنْ شاءَ وَ تَنْسَوْنَ ما تُشْرِکُونَ یعنی بگو ای محمد با کفار بر وجه محاجه و الزام که چه می‌بینید اگر بیابد شما را عذاب خدا یا بیاید شما را روز قیامت یعنی هول و عذاب آخرت آیا غیر خدا را میخوانید تا عذاب از شما بردارد و اگر هستید راستگویان که بتان خدایانند بلکه نه چنانست که در آن زمان بتان را بخوانید بلکه او را میخوانید و بس و تضرع جز بدرگاه او نبرید پس میبرد و دفع میکند از شما در دنیا آنچه او را بسوی دفع آن میخوانید اگر خواهید و حکمتش مقتضی کشف و دفع آن باشد و فراموش میکنید آنچه را که شریک ساخته‌اید باو یعنی خدایان خود را میگذارید و در دفع عذاب متوجه او میشوید پس خدای جل جلاله ببندگانش فرمود که ای کسانی که بسوی رحمت من فقیر و محتاجید بدرستی که من حاجت بسوی خود را الزام کرده‌ام بر شما در هر حالی و همچنین خواری بندگی را در هر وقتی پس بسوی من فزع کنید در هر کاری که در آن شروع میکنید و تمام و بلوغ غایت و پایان آن را امید دارید پس بدرستی که من اگر خواهم که بشما عطاء کنم غیر من بر منع شما قدرت ندارد و اگر خواهم که شما را منع کنم غیر من بر عطاء کردن بشما قدرت ندارد پس من سزاوارتر کسی هستم که از او سؤال شده و اولی کسی که بسوی او تضرع و زاری شده پس در نزد ابتدای هر کار کوچک یا بزرگی بگوئید که بِسْمِ اللَّهِ الرَّحْمنِ الرَّحِیمِ یعنی یاری میجویم بر این کار بخدائی که عبادت درست نباشد از برای غیر او آنکه فریاد رسنده است هر گاه از او فریادرسی خواسته شود و جواب دهنده هر گاه خوانده شود رحمان و بخشاینده که رحم میکند بگستردن رزق بر ما و رحیم یعنی مهربان در دینهای ما و دنیا و آخرت ما که دین را بر ما سبک گردانیده و آن را آسان و سبک قرار داده و او ما را رحم میکند بجدا شدن ما از دشمنانش بعد از آن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که امری که او را فرا گرفته او را اندوهناک سازد و بِسْمِ اللَّهِ الرَّحْمنِ الرَّحِیمِ بگوید و او صاحب اخلاص از برای خدا باشد و بدل خویش بسویش رو آورد از یکی از دو خصلت جدا نباشد یا بلوغ و رسیدن بحاجاتش در دنیا و یا آنکه آماده می‌شود از برایش در نزد پروردگارش و ذخیره می‌شود در پیش آن جناب و آنچه نزد خدا است بهتر و باقی‌تر است از برای مؤمنان</w:t>
      </w:r>
      <w:bookmarkStart w:id="967" w:name="pg2576_15777"/>
    </w:p>
    <w:p>
      <w:pPr>
        <w:pStyle w:val="Heading2"/>
        <w:numPr>
          <w:ilvl w:val="1"/>
          <w:numId w:val="1"/>
        </w:numPr>
        <w:rPr/>
      </w:pPr>
      <w:bookmarkStart w:id="968" w:name="__RefHeading___Toc107522_1395250215"/>
      <w:bookmarkStart w:id="969" w:name="_Toc369"/>
      <w:bookmarkEnd w:id="967"/>
      <w:bookmarkEnd w:id="968"/>
      <w:r>
        <w:rPr/>
        <w:t>32</w:t>
      </w:r>
      <w:r>
        <w:rPr>
          <w:rtl w:val="true"/>
        </w:rPr>
        <w:t xml:space="preserve">- </w:t>
      </w:r>
      <w:r>
        <w:rPr>
          <w:rtl w:val="true"/>
        </w:rPr>
        <w:t>باب تفسیر حروف المعجم‌</w:t>
      </w:r>
      <w:bookmarkEnd w:id="969"/>
    </w:p>
    <w:p>
      <w:pPr>
        <w:pStyle w:val="Heading3"/>
        <w:numPr>
          <w:ilvl w:val="2"/>
          <w:numId w:val="1"/>
        </w:numPr>
        <w:rPr/>
      </w:pPr>
      <w:bookmarkStart w:id="970" w:name="__RefHeading___Toc107524_1395250215"/>
      <w:bookmarkStart w:id="971" w:name="_Toc370"/>
      <w:bookmarkEnd w:id="970"/>
      <w:r>
        <w:rPr>
          <w:rtl w:val="true"/>
        </w:rPr>
        <w:t>«</w:t>
      </w:r>
      <w:r>
        <w:rPr>
          <w:rtl w:val="true"/>
        </w:rPr>
        <w:t>باب سی و دویم</w:t>
      </w:r>
      <w:r>
        <w:rPr>
          <w:rtl w:val="true"/>
        </w:rPr>
        <w:t xml:space="preserve">» </w:t>
      </w:r>
      <w:r>
        <w:rPr>
          <w:rtl w:val="true"/>
        </w:rPr>
        <w:t>در تفسیر حروف معجم‌</w:t>
      </w:r>
      <w:bookmarkEnd w:id="971"/>
    </w:p>
    <w:p>
      <w:pPr>
        <w:pStyle w:val="Heading4"/>
        <w:numPr>
          <w:ilvl w:val="3"/>
          <w:numId w:val="1"/>
        </w:numPr>
        <w:rPr/>
      </w:pPr>
      <w:bookmarkStart w:id="972" w:name="__RefHeading___Toc107526_1395250215"/>
      <w:bookmarkStart w:id="973" w:name="_Toc371"/>
      <w:bookmarkEnd w:id="972"/>
      <w:r>
        <w:rPr>
          <w:rtl w:val="true"/>
        </w:rPr>
        <w:t>اشاره</w:t>
      </w:r>
      <w:bookmarkEnd w:id="973"/>
    </w:p>
    <w:p>
      <w:pPr>
        <w:pStyle w:val="BookText"/>
        <w:rPr/>
      </w:pPr>
      <w:r>
        <w:rPr>
          <w:rFonts w:ascii="IRNazanin" w:hAnsi="IRNazanin" w:eastAsia="IRNazanin"/>
          <w:color w:val="111111"/>
          <w:sz w:val="28"/>
          <w:sz w:val="28"/>
          <w:szCs w:val="28"/>
          <w:rtl w:val="true"/>
          <w:lang w:bidi="fa-IR"/>
        </w:rPr>
        <w:t>یعنی اعجام و آن مصدر است چون مدخل بمعنی ادخال یعنی از شانس آنست که اعجام می‌شود چنان که در قاموس گفته و اعجام حرف را نقطه دادن و سخن را عجمی کردنست و بعضی گفته‌اند که معجم اسم مفعول است و صفت از برای محذوف یعنی حروف خطی که اعجام بر آن واقع شده و اطلاق حروف معجم بر همه از باب تغلیب است چنان که پدر و مادر را والدین و ابوین میگویند و حال آنکه پدر والد است و مادر والده و یکی اب و دیگری ام است و ملا سعد تفتازانی تجویز کرده که معنی اعجام از اله و برطرف کردن عجمه باشد بنقطه دادن و دمامینی گفته که این سخن تمام نمیشود مگر هر گاه قرار دادن همزه از برای سلب و ربودن مقیس یا در این کلمه مسموع باشد و بهر طریق که باشد مراد از آن حروف بیست و نه‌گانه است که پانزده و حروف از آن نقطه دار و باقی بی‌نقطه است</w:t>
      </w:r>
      <w:r>
        <w:rPr>
          <w:rFonts w:eastAsia="IRNazanin" w:cs="IRNazanin"/>
          <w:color w:val="111111"/>
          <w:sz w:val="28"/>
          <w:szCs w:val="28"/>
          <w:rtl w:val="true"/>
          <w:lang w:bidi="fa-IR"/>
        </w:rPr>
        <w:t>.</w:t>
      </w:r>
    </w:p>
    <w:p>
      <w:pPr>
        <w:pStyle w:val="Heading4"/>
        <w:numPr>
          <w:ilvl w:val="3"/>
          <w:numId w:val="1"/>
        </w:numPr>
        <w:rPr/>
      </w:pPr>
      <w:bookmarkStart w:id="974" w:name="__RefHeading___Toc107528_1395250215"/>
      <w:bookmarkStart w:id="975" w:name="_Toc372"/>
      <w:bookmarkEnd w:id="974"/>
      <w:r>
        <w:rPr>
          <w:rtl w:val="true"/>
        </w:rPr>
        <w:t xml:space="preserve">حدیث </w:t>
      </w:r>
      <w:r>
        <w:rPr/>
        <w:t>1</w:t>
      </w:r>
      <w:bookmarkEnd w:id="97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بَکْرَانَ النَّقَّاشُ رَحِمَهُ اللَّهُ بِالْکُوفَةِ قَالَ حَدَّثَنَا أَحْمَدُ بْنُ مُحَمَّدٍ الْهَمْدَانِیُّ قَالَ حَدَّثَنَا عَلِیُّ بْنُ الْحَسَنِ بْنِ عَلِیِّ بْنِ فَضَّالٍ عَنْ أَبِیهِ عَنْ أَبِی الْحَسَنِ عَلِیِّ بْنِ مُوسَی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خَلَقَ اللَّهُ عَزَّ وَ جَلَّ لِیُعَرِّفَ بِهِ خَلْقَهُ الْکِتَابَةَ حُرُوفُ الْمُعْجَمِ </w:t>
      </w:r>
      <w:r>
        <w:rPr>
          <w:rStyle w:val="FootnoteAnchor"/>
          <w:rtl w:val="true"/>
        </w:rPr>
        <w:footnoteReference w:id="66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الرَّجُلَ إِذَا ضُرِبَ عَلَی رَأْسِهِ بِعَصًا فَزَعَمَ أَنَّهُ لَا یُفْصِحُ بِبَعْضِ الْکَلَامِ فَالْحُکْمُ فِیهِ أَنْ یُعْرَضَ عَلَیْهِ حُرُوفُ الْمُعْجَمِ ثُمَّ یُعْطَی الدِّیَةَ بِقَدْرِ مَا لَمْ یُفْصِحْ مِنْهَا وَ لَقَدْ حَدَّثَنِی أَبِی عَنْ أَبِیهِ عَنْ جَدِّهِ عَنْ أَمِیرِ الْمُؤْمِنِینَ ع فِی ا ب ت ث أَنَّهُ قَالَ الْأَلِفُ آلَاءُ اللَّهِ وَ الْبَاءُ بَهْجَةُ اللَّهِ وَ الْبَاقِی وَ بَدِیعُ السَّماواتِ وَ الْأَرْضِ وَ التَّاءُ تَمَامُ الْأَمْرِ بِقَائِمِ آلِ مُحَمَّدٍ ص وَ الثَّاءُ ثَوَابُ الْمُؤْمِنِینَ عَلَی أَعْمَالِهِمُ الصَّالِحَةِ ج ح خ فَالْجِیمُ جَمَالُ اللَّهِ وَ جَلَالُ اللَّهِ وَ الْحَاءُ حِلْمُ اللَّهِ حَیٌّ حَقٌّ حَلِیمٌ عَنِ الْمُذْنِبِینَ وَ الْخَاءُ خُمُولُ ذِکْرِ أَهْلِ الْمَعَاصِی عِنْدَ اللَّهِ عَزَّ وَ جَلَّ د ذ فَالدَّالُ دِینُ اللَّهِ الَّذِی ارْتَضَاهُ لِعِبَادِهِ وَ الذَّالُ مِنْ ذِی الْجَلَالِ وَ الْإِکْرَامِ ر ز فَالرَّاءُ مِنَ الرَّءُوفِ الرَّحِیمِ وَ الزَّایُ زَلَازِلُ یَوْمِ الْقِیَامَةِ س ش فَالسِّینُ سَنَاءُ اللَّهِ وَ سَرْمَدِیّتُهُ وَ الشِّینُ شَاءَ اللَّهُ مَا شَاءَ وَ أَرَادَ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 ص ض فَالصَّادُ مِنْ صَادِقِ الْوَعْدِ فِی حَمْلِ النَّاسِ عَلَی الصِّرَاطِ وَ حَبْسِ الظَّالِمِینَ عِنْدَ الْمِرْصَادِ وَ الضَّادُ ضَلَّ مَنْ خَالَفَ مُحَمَّداً وَ آلَ مُحَمَّدٍ ط ظ فَالطَّاءُ طُوبَی لِلْمُؤْمِنِینَ وَ حُسْنُ مَآبٍ وَ الظَّاءُ ظَنُّ الْمُؤْمِنِینَ بِاللَّهِ خَیْراً وَ ظَنُّ الْکَافِرِینَ بِهِ سُوءاً</w:t>
      </w:r>
      <w:r>
        <w:rPr>
          <w:rStyle w:val="FootnoteAnchor"/>
          <w:rtl w:val="true"/>
        </w:rPr>
        <w:footnoteReference w:id="668"/>
      </w:r>
      <w:r>
        <w:rPr>
          <w:rFonts w:ascii="Amiri" w:hAnsi="Amiri" w:eastAsia="Amiri" w:cs="Amiri"/>
          <w:color w:val="111111"/>
          <w:sz w:val="28"/>
          <w:sz w:val="28"/>
          <w:szCs w:val="28"/>
          <w:rtl w:val="true"/>
          <w:lang w:bidi="ar-SA"/>
        </w:rPr>
        <w:t>ع غ فَالْعَیْنُ مِنَ الْعَالِمِ وَ الْغَیْنُ مِنَ الْغَنِیِّ الَّذِی لَا یَجُوزُ عَلَیْهِ الْحَاجَةُ عَلَی الْإِطْلَاقِ فِ ق فَالْفَاءُ فالِقُ الْحَبِّ وَ النَّوی وَ فَوْجٌ مِنْ أَفْوَاجِ النَّارِ وَ الْقَافُ قُرْآنٌ عَلَی اللَّهِ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 ل فَالْکَافُ مِنَ الْکَافِی وَ اللَّامُ لَغْوُ الْکَافِرِینَ فِی افْتِرَائِهِمْ عَلَی اللَّهِ الْکَذِبَ مَ ن فَالْمِیمُ مُلْکُ اللَّهِ یَوْمَ الدِّینِ یَوْمَ لَا مَالِکَ غَیْرُهُ وَ یَقُولُ اللَّهُ عَزَّ وَ جَلَّ لِمَنِ الْمُلْکُ الْیَوْمَ ثُمَّ تَنْطِقُ أَرْوَاحُ أَنْبِیَائِهِ وَ رُسُلِهِ وَ حُجَجِهِ فَیَقُولُونَ لِلَّهِ الْواحِدِ الْقَهَّارِ فَیَقُولُ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تُجْزی کُلُّ نَفْسٍ بِما کَسَبَتْ لا ظُلْمَ الْیَوْمَ إِنَّ اللَّهَ سَرِیعُ الْحِسابِ</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 النُّونُ نَوَالُ اللَّهِ لِلْمُؤْمِنِینَ وَ نَکَالُهُ لِلْکَافِرِینَ و ه فَالْوَاوُ وَیْلٌ لِمَنْ عَصَی اللَّهَ مِنْ عَذَابِ یَوْمٍ عَظِیمٍ وَ الْهَاءُ هَانَ عَلَی اللَّهِ مَنْ عَصَاهُ لا فَلَامُ أَلِفٍ لَا إِلَهَ إِلَّا اللَّهُ وَ هِیَ کَلِمَةُ الْإِخْلَاصِ مَا مِنْ عَبْدٍ قَالَهَا مُخْلِصاً إِلَّا وَجَبَتْ لَهُ الْجَنَّةُ ی یَدُ اللَّهِ فَوْقَ خَلْقِهِ بَاسِطَةٌ بِالرِّزْقِ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w:t>
      </w:r>
      <w:r>
        <w:rPr>
          <w:rStyle w:val="FootnoteAnchor"/>
          <w:rtl w:val="true"/>
        </w:rPr>
        <w:footnoteReference w:id="670"/>
      </w:r>
      <w:r>
        <w:rPr>
          <w:rFonts w:ascii="Amiri" w:hAnsi="Amiri" w:eastAsia="Amiri" w:cs="Amiri"/>
          <w:color w:val="111111"/>
          <w:sz w:val="28"/>
          <w:sz w:val="28"/>
          <w:szCs w:val="28"/>
          <w:rtl w:val="true"/>
          <w:lang w:bidi="ar-SA"/>
        </w:rPr>
        <w:t>ثُمَّ قَالَ ع إِنَّ اللَّهَ تَبَارَکَ وَ تَعَالَی أَنْزَلَ هَذَا الْقُرْآنَ بِهَذِهِ الْحُرُوفِ الَّتِی یَتَدَاوَلُهَا جَمِیعُ الْعَرَبِ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بکران 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گفت که حدیث کرد ما را احمد بن محمد همدانی گفت که حدیث کرد ما را علی بن حسن بن علی بن فضال از پدرش از حضرت ابو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بدرستی که اول چیزی که خدای عز و جل آفرید تا بواسطه آن نوشتن را بخلق خود بشناساند یا خلقش بآن نوشتن را بشناسند حروف معجم بود و بدرستی که مرد چون کسی عصائی بر سرش زند پس چنان پندارد که نمیتواند بعضی از کلام و سخن را ظاهر کند حکم در آن آنست که حروف معجم بر او عرض شود بعد از آن بقدر آنچه نمیتواند که ظاهر کند از آنها باو دیه داده شود و هر آینه حدیث کرد مرا پدرم از پدرش از جدش از امیر المؤمنین علیهم السلام در شرح ا ب ت ث که آن حضرت فرمود الف آلاء و نعمتهای خدا است و باء بهجت و نیکوئی خدا و تاء تمام امر است بقائم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ثاء ثواب مؤمنان است بر اعمال شایسته ایشان ج ح خ پس جیم جمال خدا و جلال خدا است و حاء حلم و بردباری خدا است از گناه‌کاران و خاء خمول و بی‌نامی ذکر اهل گناهانست نزد خدای عز و جل د ذ پس دال دین خدا و ذال از ذو الجلال است یعنی خداوند بزرگواری ر ز پس راء از رؤف و رحیم است یعنی مهربان و زای زلزله‌های قیامت است س ش پس سین سناء و رفعت خدا است و شین یعنی شاء اللَّه ما شاء اللَّه یعنی خدا خواست آنچه خواست و اراده فرمود آنچه اراده فرمود وَ ما تَشاؤُنَ إِلَّا أَنْ یَشاءَ اللَّهُ یعنی و نمیخواهید شما بنا بر قرائت کوفیین و نافع یا نمیخواهند ایشان بنا بر قرائت دیگران مگر آنکه خدا خواسته باشد ص ض پس صاد از صادق الوعد است یعنی آنکه وعده‌اش راست است در حمل کردن مردم بر صراط و حبس کردن ظالمان نزد کمینگاه و ضاد یعنی ضال و گمراه شد آنکه با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ط ظ پس طاء طوبی از برای مؤمنانست یعنی درخت طوبی و آن درختی است که خدای عز و جل آن را نشانیده و از روح خود در آن دمیده تا آخر آنچه در حدیث آخر باب بعد از این باب می‌آید یا معنی آنست که خوشا حال مؤمنان و خوشی از برای ایشانست و خوبی باز گشتن کاه و ظاء ظن و گمان مؤمنان بخدا خوبست و ظن کافران بآن جناب بد ع غ پس عین از عالم است یعنی دانا و غین از غنی است یعنی بی‌نیاز ف ق پس فاء فوج و گروهی است از گروههای آتش یا بوئی از بویهای آن وقاف قرآنست که بر خدا است فراهم آوردن آن و خواندن آن ک ل پس کاف از کافی است یعنی بسند و کفایت‌کننده و لام لغو و بیهوده و سخن کافران است در بهم بافتن ایشان دروغ را بر خدا م ن پس میم ملک و پادشاهی خدا است در روز قیامت روزی که هیچ مالکی غیر از او نیست و خدای عز و جل میفرماید که لِمَنِ الْمُلْکُ الْیَوْمَ یعنی از برای کیست پادشاهی و فرمان برداری در این روز پس ارواح انبیاء و رسولان و حجتهای آن جناب گویا میشوند و میگویند لِلَّهِ الْواحِدِ الْقَهَّارِ یعنی از برای خدائیست یکتا و بی‌همتا در کارگزاری و فرمان دهی که شکننده جمیع منازعان و مدعیان و پادشاهانست پس خدای جل جلاله میفرماید که الْیَوْمَ تُجْزی کُلُّ نَفْسٍ بِما کَسَبَتْ لا ظُلْمَ الْیَوْمَ إِنَّ اللَّهَ سَرِیعُ الْحِسابِ یعنی امروز پاداش و سزا داده می‌شود هر کسی بآنچه کسب کرده هیچ ستمی نیست در این روز بدرستی که خدا</w:t>
      </w:r>
      <w:r>
        <w:rPr>
          <w:rFonts w:eastAsia="IRNazanin" w:cs="IRNazanin"/>
          <w:color w:val="111111"/>
          <w:sz w:val="28"/>
          <w:szCs w:val="28"/>
          <w:rtl w:val="true"/>
          <w:lang w:bidi="fa-IR"/>
        </w:rPr>
        <w:t>.</w:t>
      </w:r>
      <w:bookmarkStart w:id="976" w:name="pg2576_15780"/>
    </w:p>
    <w:p>
      <w:pPr>
        <w:pStyle w:val="BookText"/>
        <w:rPr/>
      </w:pPr>
      <w:bookmarkEnd w:id="976"/>
      <w:r>
        <w:rPr>
          <w:rFonts w:ascii="IRNazanin" w:hAnsi="IRNazanin" w:eastAsia="IRNazanin"/>
          <w:color w:val="111111"/>
          <w:sz w:val="28"/>
          <w:sz w:val="28"/>
          <w:szCs w:val="28"/>
          <w:rtl w:val="true"/>
          <w:lang w:bidi="fa-IR"/>
        </w:rPr>
        <w:t xml:space="preserve">شتابان شما راست یعنی مشغول او بحساب شخصی او را از حساب دیگری باز ندارد بلکه در یکزمان حساب همه کرده هر یک را بآنچه استحقاق دارد برساند و نون نوال و بخشش خدا است از برای مؤمنان و نکال و عقوبت او است با کافران و ه پس واو ویل و عذاب است از برای کسی که خدا را نافرمانی کرده و هاء یعنی هون و خواری بهمرسانیده کسی که او را معصیت نموده لای لام الف یعنی لا إِلهَ إِلَّا اللَّهُ و آن کلمه اخلاص است که هیچ بنده نیست که آن را گفته باشد در حالی که با اخلاص باشد مگر آنکه بهشت از از برایش واجب شده و یاء ید یعنی دست خدا که مراد از آن قدرت است در بالای خلائقش بروزی دادن گشوده پاک و منزه است آن جناب و برتر از آنچه شکر می‌آورند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 درستی که خدای تبارک و تعالی این قرآن را فرو فرستاد باین حروفی که همه عرب آنها را از یک دیگر فرا میگیرند پس فرمود که قُلْ لَئِنِ اجْتَمَعَتِ الْإِنْسُ وَ الْجِنُّ عَلی أَنْ یَأْتُوا بِمِثْلِ هذَا الْقُرْآنِ لا یَأْتُونَ بِمِثْلِهِ وَ لَوْ کانَ بَعْضُهُمْ لِبَعْضٍ ظَهِیراً یعنی بگو که هر آینه اگر اجتماع کنند همه آدمیان و پریان و اتفاق نمایند بر آنکه بیاورند مانند این قرآن را نیاورند مانند آن را و قدرت بر آن نداشته باشند و اگر چه باشد بعضی از ایشان بعضی را هم پشت قوی و یاری‌کننده</w:t>
      </w:r>
      <w:r>
        <w:rPr>
          <w:rFonts w:eastAsia="IRNazanin" w:cs="IRNazanin"/>
          <w:color w:val="111111"/>
          <w:sz w:val="28"/>
          <w:szCs w:val="28"/>
          <w:rtl w:val="true"/>
          <w:lang w:bidi="fa-IR"/>
        </w:rPr>
        <w:t>.</w:t>
      </w:r>
    </w:p>
    <w:p>
      <w:pPr>
        <w:pStyle w:val="Heading4"/>
        <w:numPr>
          <w:ilvl w:val="3"/>
          <w:numId w:val="1"/>
        </w:numPr>
        <w:rPr/>
      </w:pPr>
      <w:bookmarkStart w:id="977" w:name="__RefHeading___Toc107530_1395250215"/>
      <w:bookmarkStart w:id="978" w:name="_Toc373"/>
      <w:bookmarkEnd w:id="977"/>
      <w:r>
        <w:rPr>
          <w:rtl w:val="true"/>
        </w:rPr>
        <w:t xml:space="preserve">حدیث </w:t>
      </w:r>
      <w:r>
        <w:rPr/>
        <w:t>2</w:t>
      </w:r>
      <w:bookmarkEnd w:id="97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الْمُقْرِئُ الْحَاکِمُ قَالَ حَدَّثَنَا أَبُو عَمْرٍو مُحَمَّدُ بْنُ جَعْفَرٍ الْمُقْرِئُ الْجُرْجَانِیُّ قَالَ حَدَّثَنَا أَبُو بَکْرٍ مُحَمَّدُ بْنُ الْحَسَنِ الْمَوْصِلِیُّ بِبَغْدَادَ قَالَ حَدَّثَنَا مُحَمَّدُ بْنُ عَاصِمٍ الطَّرِیفِیُّ قَالَ حَدَّثَنَا أَبُو زَیْدٍ عَیَّاشُ بْنُ یَزِیدِ بْنِ الْحَسَنِ بْنِ عَلِیٍّ الْکَحَّالُ مَوْلَی زَیْدِ بْنِ عَلِیٍّ قَالَ أَخْبَرَنِی أَبِی یَزِیدُ بْنُ الْحَسَنِ قَالَ حَدَّثَنِی مُوسَی بْنُ جَعْفَرٍ عَنْ أَبِیهِ جَعْفَرِ بْنِ مُحَمَّدٍ عَنْ أَبِیهِ مُحَمَّدِ بْنِ عَلِیٍّ عَنْ أَبِیهِ عَلِیِّ بْنِ الْحُسَیْنِ عَنْ أَبِیهِ الْحُسَیْنِ بْنِ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یَهُودِیٌّ إِلَی النَّبِیِّ ص وَ عِنْدَهُ أَمِیرُ الْمُؤْمِنِینَ عَلِیُّ بْنُ أَبِی طَالِبٍ ع فَقَالَ لَهُ مَا الْفَائِدَةُ فِی حُرُوفِ الْهِجَاءِ</w:t>
      </w:r>
      <w:r>
        <w:rPr>
          <w:rStyle w:val="FootnoteAnchor"/>
          <w:rtl w:val="true"/>
        </w:rPr>
        <w:footnoteReference w:id="67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 لِعَلِیٍّ ع أَجِبْهُ وَ قَالَ اللَّهُمَّ وَفِّقْهُ وَ سَدِّدْهُ فَقَالَ عَلِیُّ بْنُ أَبِی طَالِبٍ ع مَا مِنْ حَرْفٍ إِلَّا وَ هُوَ اسْمٌ مِنْ أَسْمَاءِ اللَّهِ عَزَّ وَ جَلَّ ثُمَّ قَالَ أَمَّا الْأَلْفُ فَ اللَّهُ لا إِلهَ إِلَّا هُوَ الْحَیُّ الْقَیُّومُ</w:t>
      </w:r>
      <w:r>
        <w:rPr>
          <w:rStyle w:val="FootnoteAnchor"/>
          <w:rtl w:val="true"/>
        </w:rPr>
        <w:footnoteReference w:id="673"/>
      </w:r>
      <w:r>
        <w:rPr>
          <w:rFonts w:ascii="Amiri" w:hAnsi="Amiri" w:eastAsia="Amiri" w:cs="Amiri"/>
          <w:color w:val="111111"/>
          <w:sz w:val="28"/>
          <w:sz w:val="28"/>
          <w:szCs w:val="28"/>
          <w:rtl w:val="true"/>
          <w:lang w:bidi="ar-SA"/>
        </w:rPr>
        <w:t>وَ أَمَّا الْبَاءُ فَالْبَاقِی بَعْدَ فَنَاءِ خَلْقِهِ وَ أَمَّا التَّاءُ فَالتَّوَّابُ یَقْبَلُ التَّوْبَةَ عَنْ عِبادِهِ وَ أَمَّا الثَّاءُ فَالثَّابِتُ الْکَائِنُ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الْآیَةَ </w:t>
      </w:r>
      <w:r>
        <w:rPr>
          <w:rStyle w:val="FootnoteAnchor"/>
          <w:rtl w:val="true"/>
        </w:rPr>
        <w:footnoteReference w:id="674"/>
      </w:r>
      <w:r>
        <w:rPr>
          <w:rFonts w:ascii="Amiri" w:hAnsi="Amiri" w:eastAsia="Amiri" w:cs="Amiri"/>
          <w:color w:val="111111"/>
          <w:sz w:val="28"/>
          <w:sz w:val="28"/>
          <w:szCs w:val="28"/>
          <w:rtl w:val="true"/>
          <w:lang w:bidi="ar-SA"/>
        </w:rPr>
        <w:t>وَ أَمَّا الْجِیمُ فَجَلَّ ثَنَاؤُهُ وَ تَقَدَّسَتْ أَسْمَاؤُهُ وَ أَمَّا الْحَاءُ فَحَقٌّ حَیٌّ حَلِیمٌ وَ أَمَّا الْخَاءُ فَخَبِیرٌ بِمَا یَعْمَلُ الْعِبَادُ وَ أَمَّا الدَّالُ فَدَیَّانٌ یَوْمَ الدِّینِ وَ أَمَّا الذَّالُ فَ ذُو الْجَلالِ وَ الْإِکْرامِ وَ أَمَّا الرَّاءُ فَرَءُوفٌ بِعِبَادِهِ وَ أَمَّا الزَّایُ فَزَیْنُ الْمَعْبُودِینَ وَ أَمَّا السِّینُ فَالسَّمِیعُ الْبَصِیرُ وَ أَمَّا الشِّینُ فَالشَّاکِرُ لِعِبَادِهِ الْمُؤْمِنِینَ وَ أَمَّا الصَّادُ فَصَادِقٌ فِی وَعْدِهِ وَ وَعِیدِهِ وَ أَمَّا الضَّادُ فَالضَّارُّ النَّافِعُ وَ أَمَّا الطَّاءُ فَالطَّاهِرُ الْمُطَهِّرُ وَ أَمَّا الظَّاءُ فَالظَّاهِرُ الْمُظْهِرُ لِآیَاتِهِ وَ أَمَّا الْعَیْنُ فَعَالِمٌ بِعِبَادِهِ وَ أَمَّا الْغَیْنُ فَغِیَاثُ الْمُسْتَغِیثِینَ مِنْ جَمِیعِ خَلْقِهِ وَ أَمَّا الْفَاءُ فَ فالِقُ الْحَبِّ وَ النَّوی وَ أَمَّا الْقَافُ فَقَادِرٌ عَلَی جَمِیعِ خَلْقِهِ وَ أَمَّا الْکَافُ فَالْکَافِی الَّذِی لَمْ یَکُنْ لَهُ کُفُواً أَحَدٌ وَ لَمْ یَلِدْ وَ لَمْ یُولَدْ وَ أَمَّا اللَّامُ فَ لَطِیفٌ بِعِبادِهِ وَ أَمَّا الْمِیمُ فَمالِکُ الْمُلْکِ وَ أَمَّا النُّونُ فَنُورُ السَّمَاوَاتِ مِنْ نُورِ عَرْشِهِ وَ أَمَّا الْوَاوُ فَوَاحِدٌ أَحَدٌ صَمَدٌ لَمْ یَلِدْ وَ لَمْ یُولَدْ وَ أَمَّا الْهَاءُ فَهَادٍ لِخَلْقِهِ وَ أَمَّا اللَّامُ أَلِفٌ فَلَا إِلَهَ إِلَّا اللَّهُ وَحْدَهُ لَا شَرِیکَ لَهُ وَ أَمَّا الْیَاءُ فَیَدُ اللَّهِ بَاسِطَةٌ عَلَی خَلْقِهِ فَقَالَ رَسُولُ اللَّهِ ص هَذَا هُوَ الْقَوْلُ الَّذِی رَضِیَ اللَّهُ عَزَّ وَ جَلَّ لِنَفْسِهِ مِنْ جَمِیعِ خَلْقِهِ فَأَسْلَمَ الْیَهُودِیُّ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عبد الرحمن مقری حاکم گفت که حدیث کرد ما را ابو عمرو محمد بن جعفر مقری جرجانی گفت که حدیث کرد ما را ابو بکر محمد بن حسن موصلی در بغداد گفت که حدیث کرد ما را محمد بن عاصم طریقی گفت که حدیث کرد ما را ابو زید عیاش بن یزید بن حسن بن علی کحال مولای زید بن علی گفت که خبر داد مرا پدرم یزید بن حسن گفت که حدیث کرد مرا حضرت موسی بن جعفر از پدرش جعفر بن محمد از پدرش محمد بن علی از پدرش علی بن الحسین از پدرش حسین بن علی علیهم السلام که فرمود یکی از یهودان بخدمت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 حضرت بود بآن حضرت عرض کرد که فائده در حروف هجاء چیست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فرمود که او را جواب بازده و فرمود بار خدایا توفیق ده او را و او را تسدید فرما و تسدید راست گردانیدن و توفیق دادنست برای راستی و صواب پس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هیچ حرفی نیست مگر آنکه آن نامی از نامهای خدای عز و جل است بعد از آن فرمود که اما الف اللَّهُ لا إِلهَ إِلَّا هُوَ الْحَیُّ الْقَیُّومُ است یعنی خدای سزاوار پرستش هیچ خدائی نیست در وجود بحقیقت مگر او که استحقاق عبادت از برایش ثابت است زنده بحیات ابدی که پاینده است بر وجه دوام و بقاء در ذات یا قائم بحفظ و سر مخلوقات و اما باء باقی است بعد از فناء نیستی خلق خویش و اما تاء تواب است که توبه را از بندگانش قبول میفرماید و اما ثاء ثابتی است کائنی که باشنده و موجود است یُثَبِّتُ اللَّهُ الَّذِینَ آمَنُوا بِالْقَوْلِ الثَّابِتِ فِی الْحَیاةِ الدُّنْیا تا آخر آیه که ترجمه‌اش اینست که ثابت میدارد خدا آنان را که ایمان آوردند و استحکام میدهد بگفتار راست و محکم و بحجت قاطعه که نزد ایشان ثابت شده و در دلهای ایشان ثابت گشته در زندگانی دنیا تا در زمان ابتلاء و مصائب شکیبائی ورزند و از جاده مستقیم توحید نلغزند و یا ثبات دهد مؤمنان را در دنیا یعنی نزدیک مردن تاختم حیوة ایشان بر کلمه توحید باشد و ثابت دارد ایشان را در آن سرای یعنی در قبر که منزل اول آخرت است تا جواب منکر و نکیر بطریق حق و صواب باز دهند یا در موقف حساب و فرو گذارد خدا ستمکاران یعنی کافران و معاندان را و نظر لطف و توفیق از ایشان باز گیرد پس در دنیا بکلمه توحید راه نیابند و در وقت سؤال در قبر و حساب از جواب فرو مانند و میکند خدا آنچه را که میخواهد از هدایت مؤمن مخلص و تخلیه کافر معاند و اما جیم جل ثناؤه و تقدست اسماؤه یعنی ستایش بزرگوار و نامهایش پاک و پاکیزه است و اما حاء حقی است که حی حلیم است یعنی خدای بر حق و زنده بردبار و اما خاء خبیر و آگاهست بآنچه بندگان میکنند و اما دال دیان و جزاء دهنده روز جزا است و اما ذال ذُو الْجَلالِ وَ الْإِکْرامِ است که معنی آن در اسماء حسنی گذشت و اما راء رؤف و مهربانست ببندگان خویش و اما زای زینت و آرامش معبودین است و اما سین سمیع بصیر است یعنی شنوای بینا و اما شین شاکر است که بندگان مؤمن خود را شکر میکند یعنی جزای شکر میدهد و اما صاد صادق است در وعده و وعید خویش و اما ضاد ضار نافع است یعنی زیان رساننده نفع بخشنده و اما طاء طاهر مطهر است یعنی پاک پاک گردانیده شده یا پاک‌کننده و اما ظاء ظاهر و هویدا است که آیات خود را مظهر و آشکارکننده است و اما عین عالم و دانا است ببندگان خویش و اما غین غیاث المستغیثین و فریادرس فریاد خواهانست از همه آفریدگانش و اما فاء فالِقُ الْحَبِّ وَ النَّوی شکافنده دانه و استخوان خرما است و اما قاف قادر و توانا است بر همه آفریدگانش و اما کاف کافی و بسندیست که کسی او را همتا نبوده و نخواهد بود و نزاد و زاده نشده و اما لام لطیف و صاحب لطف و نرمیست ببندگانش و اما میم مالک الملک و خداوند مملکت و پادشاهی است و اما نون نور و روشنی آسمانها از نور عرش او است و اما واو واحد و یکیست که یگانه و پناه نیازمندانست نزاد و زاده نشده و اما هاء هادی و رهنما است از برای خلقش و اما لام الف لا إِلهَ إِلَّا اللَّهُ وحده لا شریک له است که ترجمه آن گذشت و اما یاء ید و دست خدا است که بر خلق خود گشوده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اینک همان قولی است که خدای عز و جل از برای خود پسندیده از همه آفریدگانش بعد از آن یهودی مسلمان شد</w:t>
      </w:r>
      <w:bookmarkStart w:id="979" w:name="pg2576_15783"/>
    </w:p>
    <w:p>
      <w:pPr>
        <w:pStyle w:val="Heading2"/>
        <w:numPr>
          <w:ilvl w:val="1"/>
          <w:numId w:val="1"/>
        </w:numPr>
        <w:rPr/>
      </w:pPr>
      <w:bookmarkStart w:id="980" w:name="__RefHeading___Toc107532_1395250215"/>
      <w:bookmarkStart w:id="981" w:name="_Toc374"/>
      <w:bookmarkEnd w:id="979"/>
      <w:bookmarkEnd w:id="980"/>
      <w:r>
        <w:rPr/>
        <w:t>33</w:t>
      </w:r>
      <w:r>
        <w:rPr>
          <w:rtl w:val="true"/>
        </w:rPr>
        <w:t xml:space="preserve">- </w:t>
      </w:r>
      <w:r>
        <w:rPr>
          <w:rtl w:val="true"/>
        </w:rPr>
        <w:t>باب تفسیر حروف الجمل‌</w:t>
      </w:r>
      <w:bookmarkEnd w:id="981"/>
    </w:p>
    <w:p>
      <w:pPr>
        <w:pStyle w:val="Heading3"/>
        <w:numPr>
          <w:ilvl w:val="2"/>
          <w:numId w:val="1"/>
        </w:numPr>
        <w:rPr/>
      </w:pPr>
      <w:bookmarkStart w:id="982" w:name="__RefHeading___Toc107534_1395250215"/>
      <w:bookmarkStart w:id="983" w:name="_Toc375"/>
      <w:bookmarkEnd w:id="982"/>
      <w:r>
        <w:rPr>
          <w:rtl w:val="true"/>
        </w:rPr>
        <w:t>«</w:t>
      </w:r>
      <w:r>
        <w:rPr>
          <w:rtl w:val="true"/>
        </w:rPr>
        <w:t>باب سی و سیم</w:t>
      </w:r>
      <w:r>
        <w:rPr>
          <w:rtl w:val="true"/>
        </w:rPr>
        <w:t xml:space="preserve">» </w:t>
      </w:r>
      <w:r>
        <w:rPr>
          <w:rtl w:val="true"/>
        </w:rPr>
        <w:t>در تفسیر و بیان حروف‌</w:t>
      </w:r>
      <w:bookmarkEnd w:id="983"/>
    </w:p>
    <w:p>
      <w:pPr>
        <w:pStyle w:val="Heading4"/>
        <w:numPr>
          <w:ilvl w:val="3"/>
          <w:numId w:val="1"/>
        </w:numPr>
        <w:rPr/>
      </w:pPr>
      <w:bookmarkStart w:id="984" w:name="__RefHeading___Toc107536_1395250215"/>
      <w:bookmarkStart w:id="985" w:name="_Toc376"/>
      <w:bookmarkEnd w:id="984"/>
      <w:r>
        <w:rPr>
          <w:rtl w:val="true"/>
        </w:rPr>
        <w:t>اشاره</w:t>
      </w:r>
      <w:bookmarkEnd w:id="985"/>
    </w:p>
    <w:p>
      <w:pPr>
        <w:pStyle w:val="BookText"/>
        <w:rPr/>
      </w:pPr>
      <w:r>
        <w:rPr>
          <w:rFonts w:ascii="IRNazanin" w:hAnsi="IRNazanin" w:eastAsia="IRNazanin"/>
          <w:color w:val="111111"/>
          <w:sz w:val="28"/>
          <w:sz w:val="28"/>
          <w:szCs w:val="28"/>
          <w:rtl w:val="true"/>
          <w:lang w:bidi="fa-IR"/>
        </w:rPr>
        <w:t>جمل و جمل بضم جیم و فتح میم است و تشدید و تخفیف میم آن هر دو جائز باشد و مراد از آن حروف ابجد است</w:t>
      </w:r>
    </w:p>
    <w:p>
      <w:pPr>
        <w:pStyle w:val="Heading4"/>
        <w:numPr>
          <w:ilvl w:val="3"/>
          <w:numId w:val="1"/>
        </w:numPr>
        <w:rPr/>
      </w:pPr>
      <w:bookmarkStart w:id="986" w:name="__RefHeading___Toc107538_1395250215"/>
      <w:bookmarkStart w:id="987" w:name="_Toc377"/>
      <w:bookmarkEnd w:id="986"/>
      <w:r>
        <w:rPr>
          <w:rtl w:val="true"/>
        </w:rPr>
        <w:t xml:space="preserve">حدیث </w:t>
      </w:r>
      <w:r>
        <w:rPr/>
        <w:t>1</w:t>
      </w:r>
      <w:bookmarkEnd w:id="98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رَضِیَ اللَّهُ عَنْهُ قَالَ حَدَّثَنَا أَحْمَدُ بْنُ مُحَمَّدٍ الْهَمَدَانِیُّ مَوْلَی بَنِی هَاشِمٍ قَالَ حَدَّثَنَا جَعْفَرُ بْنُ عَبْدِ اللَّهِ بْنِ جَعْفَرِ بْنِ عَبْدِ اللَّهِ بْنِ جَعْفَرِ بْنِ مُحَمَّدِ بْنِ عَلِیِّ بْنِ أَبِی طَالِبٍ ع قَالَ حَدَّثَنَا کَثِیرُ بْنُ عَیَّاشٍ الْقَطَّانُ عَنْ أَبِی الْجَارُودِ زِیَادِ بْنِ الْمُنْذِرِ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عِیسَی ابْنُ مَرْیَمَ ع کَانَ ابْنَ یَوْمٍ کَأَنَّهُ ابْنُ شَهْرَیْنِ فَلَمَّا کَانَ ابْنَ سَبْعَةِ أَشْهُرٍ أَخَذَتْ وَالِدَتُهُ بِیَدِهِ وَ جَاءَتْ بِهِ إِلَی الْکُتَّابِ</w:t>
      </w:r>
      <w:r>
        <w:rPr>
          <w:rStyle w:val="FootnoteAnchor"/>
          <w:rtl w:val="true"/>
        </w:rPr>
        <w:footnoteReference w:id="675"/>
      </w:r>
      <w:r>
        <w:rPr>
          <w:rFonts w:ascii="Amiri" w:hAnsi="Amiri" w:eastAsia="Amiri" w:cs="Amiri"/>
          <w:color w:val="111111"/>
          <w:sz w:val="28"/>
          <w:sz w:val="28"/>
          <w:szCs w:val="28"/>
          <w:rtl w:val="true"/>
          <w:lang w:bidi="ar-SA"/>
        </w:rPr>
        <w:t>وَ أَقْعَدَتْهُ بَیْنَ یَدَیِ الْمُؤَدِّبِ فَقَالَ لَهُ الْمُؤَدِّبُ قُلْ بِسْمِ اللَّهِ الرَّحْمنِ الرَّحِیمِ فَقَالَ عِیسَی ع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الْمُؤَدِّبُ قُلْ أَبْجَدْ فَرَفَعَ عِیسَی ع رَأْسَهُ فَقَالَ هَلْ تَدْرِی مَا أَبْجَدْ فَعَلَاهُ بِالدِّرَّةِ لِیَضْرِبَهُ فَقَالَ یَا مُؤَدِّبُ لَا تَضْرِبْنِی إِنْ کُنْتَ تَدْرِی وَ إِلَّا فَاسْأَلْنِی حَتَّی أُفَسِّرَ لَکَ قَالَ فَسِّرْهُ لِی فَقَالَ عِیسَی ع الْأَلْفُ آلَاءُ اللَّهِ وَ الْبَاءُ بَهْجَةُ اللَّهِ وَ الْجِیمُ جَمَالُ اللَّهِ وَ الدَّالُ دِینُ اللَّهِ هَوَّزْ الْهَاءُ هَوْلُ جَهَنَّمَ وَ الْوَاوُ وَیْلٌ لِأَهْلِ النَّارِ وَ الزَّایُ زَفِیرُ جَهَنَّمَ حُطِّی حُطَّتِ الْخَطَایَا عَنِ الْمُسْتَغْفِرِینَ کَلَمَنْ کَلَامُ اللَّهِ لا مُبَدِّلَ لِکَلِماتِهِ سَعْفَصْ صَاعٌ بِصَاعٍ وَ الْجَزَاءُ بِالْجَزَاءِ قَرَشَتْ قَرَشَهُمْ فَحَشَرَهُمْ فَقَالَ الْمُؤَدِّبُ أَیَّتُهَا الْمَرْأَةُ خُذِی بِیَدِ ابْنِکِ فَقَدْ عُلِّمَ وَ لَا حَاجَةَ لَهُ فِی الْمُؤَدِّبِ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ابراهیم بن اسحق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محمد همدانی مولای بنی هاشم گفت که حدیث کرد ما را جعفر بن عبد اللَّه بن جعفر بن محمد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کثیر بن عیاش قطان از ابو الجارود زیاد بن منذر از ابو جعفر حضرت محمد بن علی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چون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پسر یک روزه که بود گویا بچه دو ماهه بود یعنی در روزی بقدر دو ماه ترقی میکرد و بزرگ میشد و چون پسر هفت ماهه شد مادرش دستش را گرفت و او را بجانب مکتب خانه آورد و در پیش روی مکتب‌دار نشانید مکتب دار بعیسی گفت که بگو</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بِسْمِ اللَّهِ الرَّحْمنِ الرَّحِیمِ مکتب‌دار بآن حضرت عرض کرد که بگو ابجد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برداشت و بمکتب دار گفت که آیا میدانی که ابجد چیست و چه معنی دارد و مکتب‌دار دره را بلند کرد که بآن حضرت زند فرمود که ای معلم مرا مزن اگر میدانی فبها و اگر نه از من بپرس تا از برایت شرح و بیان کنم گفت که از برایم بیان کن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الف آلاء و نعمتهای خدا است و باء بجهت خدا و بجهت بفتح باء و سکون هاء خوبی و خرمی و آراستگی و زیبائیست و جیم جمال خدا و دال دین خدا است هوز هاء هول و ترس دوزخ است و واو ویل و عذاب است از برای اهل آتش و زاری زفیر و نعره دوزخ است حطی یعنی حطت الخطایا عن المستغفرین یعنی فرو ریخته شد گناهان از آنان که آمرزش میطلبند کلم کلام خدا است که هیچ بدل‌کننده از برای کلمات و سخنان او نیست سعفص یعنی صاعی در برابر صاعی و جزاء مقابل جزاء است قرشت یعنی ایشان را قرش و جمع نمود و ایشان را محشور ساخت پس آن مکتب دار گفت که ای زن دست پسرت را بگیر که آنچه باید بداند دانسته و او را حاجتی بمعلم نیست و معلم نمیخواهد</w:t>
      </w:r>
      <w:r>
        <w:rPr>
          <w:rFonts w:eastAsia="IRNazanin" w:cs="IRNazanin"/>
          <w:color w:val="111111"/>
          <w:sz w:val="28"/>
          <w:szCs w:val="28"/>
          <w:rtl w:val="true"/>
          <w:lang w:bidi="fa-IR"/>
        </w:rPr>
        <w:t>.</w:t>
      </w:r>
      <w:bookmarkStart w:id="988" w:name="pg2576_15785"/>
    </w:p>
    <w:p>
      <w:pPr>
        <w:pStyle w:val="BookText"/>
        <w:rPr/>
      </w:pPr>
      <w:bookmarkEnd w:id="9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مراد این باشد که صاد در سعفص اشاره بسوی صاع است و اعتبار مساوات و قرینه آنست که سعف بتحریک سین و عین جمع سعفه است و آن شاخه درخت خرما است و اکثری که اغلب است در شاخهای درخت خرما تساوی و برابریست و عدم تفاوتی که محسوس باشد و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جزاء بجزاء است از برای بیانست نه تأسیس و بنای تازه گذاشتن</w:t>
      </w:r>
      <w:r>
        <w:rPr>
          <w:rFonts w:eastAsia="IRNazanin" w:cs="IRNazanin"/>
          <w:color w:val="111111"/>
          <w:sz w:val="28"/>
          <w:szCs w:val="28"/>
          <w:rtl w:val="true"/>
          <w:lang w:bidi="fa-IR"/>
        </w:rPr>
        <w:t>.</w:t>
      </w:r>
    </w:p>
    <w:p>
      <w:pPr>
        <w:pStyle w:val="Heading4"/>
        <w:numPr>
          <w:ilvl w:val="3"/>
          <w:numId w:val="1"/>
        </w:numPr>
        <w:rPr/>
      </w:pPr>
      <w:bookmarkStart w:id="989" w:name="__RefHeading___Toc107540_1395250215"/>
      <w:bookmarkStart w:id="990" w:name="_Toc378"/>
      <w:bookmarkEnd w:id="989"/>
      <w:r>
        <w:rPr>
          <w:rtl w:val="true"/>
        </w:rPr>
        <w:t xml:space="preserve">حدیث </w:t>
      </w:r>
      <w:r>
        <w:rPr/>
        <w:t>2</w:t>
      </w:r>
      <w:bookmarkEnd w:id="99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مُحَمَّدُ بْنُ الْحُسَیْنِ بْنِ أَبِی الْخَطَّابِ وَ أَحْمَدُ بْنُ الْحَسَنِ بْنِ عَلِیِّ بْنِ فَضَّالٍ عَنْ عَلِیِّ بْنِ أَسْبَاطٍ عَنِ الْحَسَنِ بْنِ زَیْدٍ</w:t>
      </w:r>
      <w:r>
        <w:rPr>
          <w:rStyle w:val="FootnoteAnchor"/>
          <w:rtl w:val="true"/>
        </w:rPr>
        <w:footnoteReference w:id="676"/>
      </w:r>
      <w:r>
        <w:rPr>
          <w:rFonts w:ascii="Amiri" w:hAnsi="Amiri" w:eastAsia="Amiri" w:cs="Amiri"/>
          <w:color w:val="111111"/>
          <w:sz w:val="28"/>
          <w:sz w:val="28"/>
          <w:szCs w:val="28"/>
          <w:rtl w:val="true"/>
          <w:lang w:bidi="ar-SA"/>
        </w:rPr>
        <w:t>قَالَ حَدَّثَنِی مُحَمَّدُ بْنُ سَالِمٍ عَنِ الْأَصْبَغِ بْنِ نُبَاتَةَ قَالَ قَالَ أَمِیرُ الْمُؤْمِنِینَ ع سَأَلَ عُثْمَانُ بْنُ عَفَّانَ رَسُولَ اللَّهِ ص عَنْ تَفْسِیرِ أَبْجَدْ فَقَالَ رَسُولُ اللَّهِ ص تَعَلَّمُوا تَفْسِیرَ أَبْجَدْ فَإِنَّ فِیهِ الْأَعَاجِیبَ کُلَّهَا وَیْلٌ لِعَالِمٍ جَهِلَ تَفْسِیرَهُ فَقِیلَ یَا رَسُولَ اللَّهِ مَا تَفْسِیرُ أَبْجَدْ فَقَالَ ص أَمَّا الْأَلِفُ فَآلَاءُ اللَّهِ حَرْفٌ مِنْ حُرُوفِ أَسْمَائِهِ</w:t>
      </w:r>
      <w:r>
        <w:rPr>
          <w:rStyle w:val="FootnoteAnchor"/>
          <w:rtl w:val="true"/>
        </w:rPr>
        <w:footnoteReference w:id="677"/>
      </w:r>
      <w:r>
        <w:rPr>
          <w:rFonts w:ascii="Amiri" w:hAnsi="Amiri" w:eastAsia="Amiri" w:cs="Amiri"/>
          <w:color w:val="111111"/>
          <w:sz w:val="28"/>
          <w:sz w:val="28"/>
          <w:szCs w:val="28"/>
          <w:rtl w:val="true"/>
          <w:lang w:bidi="ar-SA"/>
        </w:rPr>
        <w:t>وَ أَمَّا الْبَاءُ فَبَهْجَةُ اللَّهِ وَ أَمَّا الْجِیمُ فَجَنَّةُ اللَّهِ وَ جَلَالُ اللَّهِ وَ جَمَالُهُ وَ أَمَّا الدَّالُ فَدِینُ اللَّهِ وَ أَمَّا هَوَّزْ فَالْهَاءُ هَاءُ الْهَاوِیَةِ فَوَیْلٌ لِمَنْ هَوَی فِی النَّارِ وَ أَمَّا الْوَاوُ فَوَیْلٌ لِأَهْلِ النَّارِ وَ أَمَّا الزَّایُ فَزَاوِیَةٌ فِی النَّارِ فَنَعُوذُ بِاللَّهِ مِمَّا فِی الزَّاوِیَةِ یَعْنِی زَوَایَا جَهَنَّمَ وَ أَمَّا حُطِّی فَالْحَاءُ حُطُوطُ الْخَطَایَا عَنِ الْمُسْتَغْفِرِینَ فِی لَیْلَةِ الْقَدْرِ وَ مَا نَزَلَ بِهِ جَبْرَئِیلُ مَعَ الْمَلَائِکَةِ إِلَی مَطْلَعِ الْفَجْرِ وَ أَمَّا الطَّاءُ فَ طُوبی لَهُمْ وَ حُسْنُ مَآبٍ وَ هِیَ شَجَرَةٌ غَرَسَهَا اللَّهُ عَزَّ وَ جَلَّ وَ نَفَخَ فِیهَا مِنْ رُوحِهِ وَ إِنَّ أَغْصَانَهَا لَتُرَی مِنْ وَرَاءِ سُورِ الْجَنَّةِ تَنْبُتُ بِالْحُلِیِّ وَ الْحُلَلِ مُتَدَلِّیَةً عَلَی أَفْوَاهِهِمْ وَ أَمَّا الْیَاءُ فَیَدُ اللَّهِ فَوْقَ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تَعالی عَمَّا یُشْرِکُونَ وَ أَمَّا کَلَمَنْ فَالْکَافُ کَلَامُ اللَّهِ لا مُبَدِّلَ لِکَلِماتِ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 مِنْ دُونِهِ مُلْتَحَداً وَ أَمَّا اللَّامُ فَإِلْمَامُ أَهْلِ الْجَنَّةِ بَیْنَهُمْ فِی الزِّیَارَةِ وَ التَّحِیَّةِ وَ السَّلَامِ وَ تَلَاوُمُ أَهْلِ النَّارِ فِیمَا بَیْنَهُمْ وَ أَمَّا الْمِیمُ فَمُلْکُ اللَّهِ الَّذِی لَا یَزُولُ وَ دَوَامُ اللَّهِ الَّذِی لَا یَفْنَی وَ أَمَّا النُّونُ فَ ن وَ الْقَلَمِ وَ ما یَسْطُرُونَ فَالْقَلَمُ قَلَمٌ مِنْ نُورٍ وَ کِتَابٌ مِنْ نُورٍ فِی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بِاللَّهِ شَهِیداً وَ أَمَّا سَعْفَصْ فَالصَّادُ صَاعٌ بِصَاعٍ وَ فَصٌّ بِفَصٍّ یَعْنِی الْجَزَاءَ بِالْجَزَاءِ وَ کَمَا تَدِینُ تُدَانُ إِنَّ اللَّهَ لَا یُرِیدُ ظُلْماً لِلْعِبادِ وَ أَمَّا قَرَشَتْ یَعْنِی قَرَشَهُمُ اللَّهُ فَحَشَرَهُمْ وَ نَشَرَهُمْ إِلَی یَوْمِ الْقِیَامَةِ فَ قُضِیَ بَیْنَهُمْ بِالْحَقِّ وَ هُمْ لا یُظْلَمُونَ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گفت که حدیث کردند ما را محمد بن حسین بن ابی الخطاب و احمد بن حسن بن علی بن فضال از علی بن اسباط از حسن بن زید که گفت حدیث کرد مرا محمد بن سالم از اصبغ بن نباته که گفت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عثمان بن عفان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تفسیر و بیان ابجد سؤال نمود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تفسیر ابجد را بیاموزید که همه اعجوبه‌ها در آنست و ای بر عالمی که تفسیر آن را نداند پس عرض شد که یا رسول اللَّه تفسیر ابجد چیست فرمود اما الف آلاء و نعمتهای خدا است و حرفی از نامهای آن جناب و اما باء بجهت و نیکوئی خدا است و اما جیم جنت و بهشت خدا و جلال خدا و جمال او است و اما دال دین خدا است و اما هوز پس هاء هاویه و دوزخ است پس وای بر کسی که در آتش دوزخ فرو رود و اما واو ویل و وای بر اهل آتش دوزخ و اما زای زاویه و سه کنجی است در آتش دوزخ پس پناه میبریم بخدا از آنچه در آن زاویه است یعنی زاویه‌های جهنم و اما حطی پس حاء حطوط و فروریختن گناهانست از آنها که استتغفار میکنند در شب قدر و آنچه جبرئیل با فرشتگان با آن فرود آمده‌اند تا طلوع صبح و اما طاء طوبی از برای ایشانست و خوبی بازگشتنگاه و طوبی درختی است که خدای عز و جل آن را نشانیده و از روح خود در آن دمیده و بدرستی که شاخهای آن از پشت دیوار و حصار بهشت دیده می‌شود و آن درخت زیور و جامها میرویاند در حالی که آویزان و سخت نزدیکست بر در دهانهای ایشان و اما یاء ید و دست خدا است یعنی قدرت آن جناب در بالای آفریدگانش سُبْحانَهُ وَ تَعالی عَمَّا یُشْرِکُونَ یعنی پاک و منزه است آن جناب و برتر از آنچه شرک می‌آورند و شریک او می‌سازند و اما کلمن پس کاف کلام خدا است و کلمات خدا را هیچ تبدیلی نیست و هرگز غیر از آن جناب تعالی پناهی را نمی‌یابی که بآن میل کنی و ملتجی شوی و اما لام پس المام و فرود آمدن اهل بهشت است در میان خویش در زیارت و تحیت و سلام و تلاوم یعنی بهم ملامت کردن اهل دوزخ در آنچه در میان ایشانست و اما میم پس ملک و پادشاهی خدا است که زوال ندارد و دوام خدا که فانی نمیشود و اما نون ن وَ الْقَلَمِ وَ ما یَسْطُرُونَ است و نزد بعضی نون اسم سوره است و نزد بعضی دیگر این حرف مفتاح اسم نور و ناصر است و اشاره است بکلمه کن یا مطلق ماهیست یا آن ماهی که زمین بر پشت آنست که آن را یهموت یا برموت یا ملهوت گویند یا لوحی از نور یا طلا یا نهری در بهشت یا نون جزو الرحمن است یا دوات و غیر از این گفته‌اند و عالم ربانی مفسر کاشانی در تفسیر خود میگوید که اصح اقوال آنست که نون اسم دوات است و معنی آن است که سوگند بدوات و قلم و آنچه مینویسند یعنی حافظان بقلم زبان و مداد دهان بر بندگان از گفتار و کردار ایشان گویند که مراد همه نویسندگانند از آدمیان و جنیان و فرشتگان و لیکن محمود بن عمر زمخشری در کشاف معنی دوات را چون سائر معانی که ذکر کرده بغایت انکار دارد و میگوید که مراد از نون همین حرف است از حروف معجم تتمه حدیث و قلم قلمی است از نور و نوشته از نور در لوح محفوظ که فرشتگان که مقربان گاه کبریاءاند گواهی میدهند بر آنچه در آنست در روز قیامت و خدا کافی است که شاهد باشد و اما سعفص صاد صاعی در برابر صاعی است و فص و سر سینه در مقابل فص یعنی جزاء در عوض جزاء و بقدر آنست و چنان که میکنی جزاء داده میشوی بدرستی که خدا ستمی را بر بندگان اراده ندارد و اما قرشت یعنی ایشان را قرش و جمع فرماید و فراهم آورد پس ایشان را محشور سازد و بر انگیزد تا روز قیامت بعد از آن در میان ایشان حکم میفرماید و ایشان ستم کرده نخواهند شد</w:t>
      </w:r>
      <w:r>
        <w:rPr>
          <w:rFonts w:eastAsia="IRNazanin" w:cs="IRNazanin"/>
          <w:color w:val="111111"/>
          <w:sz w:val="28"/>
          <w:szCs w:val="28"/>
          <w:rtl w:val="true"/>
          <w:lang w:bidi="fa-IR"/>
        </w:rPr>
        <w:t>.</w:t>
      </w:r>
      <w:bookmarkStart w:id="991" w:name="pg2576_15787"/>
    </w:p>
    <w:p>
      <w:pPr>
        <w:pStyle w:val="Heading2"/>
        <w:numPr>
          <w:ilvl w:val="1"/>
          <w:numId w:val="1"/>
        </w:numPr>
        <w:rPr/>
      </w:pPr>
      <w:bookmarkStart w:id="992" w:name="__RefHeading___Toc107542_1395250215"/>
      <w:bookmarkStart w:id="993" w:name="_Toc379"/>
      <w:bookmarkEnd w:id="991"/>
      <w:bookmarkEnd w:id="992"/>
      <w:r>
        <w:rPr/>
        <w:t>34</w:t>
      </w:r>
      <w:r>
        <w:rPr>
          <w:rtl w:val="true"/>
        </w:rPr>
        <w:t xml:space="preserve">- </w:t>
      </w:r>
      <w:r>
        <w:rPr>
          <w:rtl w:val="true"/>
        </w:rPr>
        <w:t>باب تفسیر حروف الأذان و الإقامة</w:t>
      </w:r>
      <w:bookmarkEnd w:id="993"/>
    </w:p>
    <w:p>
      <w:pPr>
        <w:pStyle w:val="Heading3"/>
        <w:numPr>
          <w:ilvl w:val="2"/>
          <w:numId w:val="1"/>
        </w:numPr>
        <w:rPr/>
      </w:pPr>
      <w:bookmarkStart w:id="994" w:name="__RefHeading___Toc107544_1395250215"/>
      <w:bookmarkStart w:id="995" w:name="_Toc380"/>
      <w:bookmarkEnd w:id="994"/>
      <w:r>
        <w:rPr>
          <w:rtl w:val="true"/>
        </w:rPr>
        <w:t>«</w:t>
      </w:r>
      <w:r>
        <w:rPr>
          <w:rtl w:val="true"/>
        </w:rPr>
        <w:t>باب سی و چهارم</w:t>
      </w:r>
      <w:r>
        <w:rPr>
          <w:rtl w:val="true"/>
        </w:rPr>
        <w:t xml:space="preserve">» </w:t>
      </w:r>
      <w:r>
        <w:rPr>
          <w:rtl w:val="true"/>
        </w:rPr>
        <w:t>در تفسیر و بیان حروف اذان و اقامه</w:t>
      </w:r>
      <w:r>
        <w:rPr>
          <w:rtl w:val="true"/>
        </w:rPr>
        <w:t>.</w:t>
      </w:r>
      <w:bookmarkEnd w:id="995"/>
    </w:p>
    <w:p>
      <w:pPr>
        <w:pStyle w:val="Heading4"/>
        <w:numPr>
          <w:ilvl w:val="3"/>
          <w:numId w:val="1"/>
        </w:numPr>
        <w:rPr/>
      </w:pPr>
      <w:bookmarkStart w:id="996" w:name="__RefHeading___Toc107546_1395250215"/>
      <w:bookmarkStart w:id="997" w:name="_Toc381"/>
      <w:bookmarkEnd w:id="996"/>
      <w:r>
        <w:rPr>
          <w:rtl w:val="true"/>
        </w:rPr>
        <w:t>اشاره</w:t>
      </w:r>
      <w:bookmarkEnd w:id="997"/>
    </w:p>
    <w:p>
      <w:pPr>
        <w:pStyle w:val="BookText"/>
        <w:rPr/>
      </w:pPr>
      <w:r>
        <w:rPr>
          <w:rFonts w:ascii="IRNazanin" w:hAnsi="IRNazanin" w:eastAsia="IRNazanin"/>
          <w:color w:val="111111"/>
          <w:sz w:val="28"/>
          <w:sz w:val="28"/>
          <w:szCs w:val="28"/>
          <w:rtl w:val="true"/>
          <w:lang w:bidi="fa-IR"/>
        </w:rPr>
        <w:t>و حروف جمع حرف است و مراد از آن در اینجا فصل است یعنی فصول اذان و اقامه و اذان بفتح همزه در لغت بمعنی اعلام و آگاهانیدنست و در اصطلاح بانک نماز گفتن و بکسر همزه بانک نماز است و اقامه در لغت یعنی ایستادنست و بر پا کردن و راست کردن و مداومت نمودن و حق چیزی گذاردن و شرعا اقامه نماز است و اقامه نماز گفتن و در هر دو در اینجا معنی غیر مصدری مراد است و اول اذکار مخصوصه ایست که موضوع است از برای اعلام بدخول اوقات نماز و دویم اذکار معهوده ایست در نزد برخاستن بسوی نماز و بنا بر مشهور معمول اول هجده فصل است و دویم هفده فصل زیرا که اینها در فصول اشتراک دارند و در اول اول چهار تکبیر است و در اول دویم دو تکبیر و در آخر دویم یک تهلیل است و در آخر اول دو تهلیل و دویم دو قد قامت الصلاة دارد که اول ندارد و ذکر نکردن حی علی خیر العمل در این حدیث بجهت تقیه است چنان که مذکور خواهد شد و در عدد فصول هر یک چند قول دیگر هست که این مقام موضع ذکر آنها نیست</w:t>
      </w:r>
      <w:r>
        <w:rPr>
          <w:rFonts w:eastAsia="IRNazanin" w:cs="IRNazanin"/>
          <w:color w:val="111111"/>
          <w:sz w:val="28"/>
          <w:szCs w:val="28"/>
          <w:rtl w:val="true"/>
          <w:lang w:bidi="fa-IR"/>
        </w:rPr>
        <w:t>.</w:t>
      </w:r>
    </w:p>
    <w:p>
      <w:pPr>
        <w:pStyle w:val="Heading4"/>
        <w:numPr>
          <w:ilvl w:val="3"/>
          <w:numId w:val="1"/>
        </w:numPr>
        <w:rPr/>
      </w:pPr>
      <w:bookmarkStart w:id="998" w:name="__RefHeading___Toc107548_1395250215"/>
      <w:bookmarkStart w:id="999" w:name="_Toc382"/>
      <w:bookmarkEnd w:id="998"/>
      <w:r>
        <w:rPr>
          <w:rtl w:val="true"/>
        </w:rPr>
        <w:t xml:space="preserve">حدیث </w:t>
      </w:r>
      <w:r>
        <w:rPr/>
        <w:t>1</w:t>
      </w:r>
      <w:bookmarkEnd w:id="99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الْمَرْوَزِیُّ الْحَاکِمُ الْمُقْرِئُ قَالَ حَدَّثَنَا أَبُو عَمْرٍو مُحَمَّدُ بْنُ جَعْفَرٍ الْمُقْرِئُ الْجُرْجَانِیُّ قَالَ حَدَّثَنَا أَبُو بَکْرٍ مُحَمَّدُ بْنُ الْحَسَنِ الْمَوْصِلِیُّ بِبَغْدَادَ قَالَ حَدَّثَنَا مُحَمَّدُ بْنُ عَاصِمٍ الطَّرِیفِیُّ قَالَ حَدَّثَنَا أَبُو زَیْدٍ عَیَّاشُ بْنُ یَزِیدَ بْنِ الْحَسَنِ بْنِ عَلِیٍّ الْکَحَّالُ مَوْلَی زَیْدِ بْنِ عَلِیٍّ قَالَ أَخْبَرَنِی أَبِی یَزِیدُ بْنُ الْحَسَنِ قَالَ حَدَّثَنِی مُوسَی بْنُ جَعْفَرٍ عَنْ أَبِیهِ جَعْفَرِ بْنِ مُحَمَّدٍ عَنْ أَبِیهِ مُحَمَّدِ بْنِ عَلِیٍّ عَنْ أَبِیهِ عَلِیِّ بْنِ الْحُسَیْنِ عَنْ أَبِیهِ الْحُسَیْنِ بْنِ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الْمَسْجِدِ إِذَا صَعِدَ الْمُؤَذِّنُ الْمَنَارَةَ فَقَالَ اللَّهُ أَکْبَرُ اللَّهُ أَکْبَرُ فَبَکَی أَمِیرُ الْمُؤْمِنِینَ عَلِیُّ بْنُ أَبِی طَالِبٍ ع وَ بَکَیْنَا بِبُکَائِهِ فَلَمَّا فَرَغَ الْمُؤَذِّنُ قَالَ أَ تَدْرُونَ مَا یَقُولُ الْمُؤَذِّنُ قُلْنَا اللَّهُ وَ رَسُولُهُ وَ وَصِیُّهُ أَعْلَمُ فَقَالَ لَوْ تَعْلَمُونَ مَا یَقُولُ لَضَحِکْتُمْ قَلِیلًا وَ لَبَکَیْتُمْ کَثِیراً فَلِقَوْلِهِ اللَّهُ أَکْبَرُ مَعَانٍ کَثِیرَةٌ مِنْهَا أَنَّ قَوْلَ الْمُؤَذِّنِ اللَّهُ أَکْبَرُ یَقَعُ عَلَی قِدَمِهِ وَ أَزَلِیَّتِهِ وَ أَبَدِیَّتِهِ وَ عِلْمِهِ وَ قُوَّتِهِ وَ قُدْرَتِهِ وَ حِلْمِهِ وَ کَرَمِهِ وَ جُودِهِ وَ عَطَائِهِ وَ کِبْرِیَائِهِ فَإِذَا قَالَ الْمُؤَذِّنُ اللَّهُ أَکْبَرُ فَإِنَّهُ یَقُولُ اللَّهُ الَّذِی لَهُ الْخَلْقُ وَ الْأَمْرُ وَ بِمَشِیَّتِهِ کَانَ الْخَلْقُ وَ مِنْهُ کَانَ کُلُّ شَیْ‌ءٍ لِلْخَلْقِ وَ إِلَیْهِ یَرْجِعُ الْخَلْقُ وَ هُوَ الْأَوَّلُ قَبْلَ کُلِّ شَیْ‌ءٍ لَمْ یَزَلْ وَ الْآخِرُ بَعْدَ کُلِّ شَیْ‌ءٍ لَا یَزَالُ وَ الظَّاهِرُ فَوْقَ کُلِّ شَیْ‌ءٍ لَا یُدْرَکُ وَ الْباطِنُ دُونَ کُلِّ شَیْ‌ءٍ لَا یُحَدُّ فَهُوَ الْبَاقِی وَ کُلُّ شَیْ‌ءٍ دُونَهُ فَانٍ وَ الْمَعْنَی الثَّانِی اللَّهُ أَکْبَرُ أَیِ الْعَلِیمُ الْخَبِیرُ عَلِمَ مَا کَانَ وَ مَا یَکُونُ قَبْلَ أَنْ یَکُونَ وَ الثَّالِثُ اللَّهُ أَکْبَرُ أَیِ الْقَادِرُ عَلَی کُلِّ شَیْ‌ءٍ یَقْدِرُ عَلَی مَا یَشَاءُ الْقَوِیُّ لِقُدْرَتِهِ الْمُقْتَدِرُ عَلَی خَلْقِهِ الْقَوِیُّ لِذَاتِهِ قُدْرَتُهُ قَائِمَةٌ عَلَی الْأَشْیَاءِ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قَضی أَمْراً فَإِنَّما یَقُولُ لَهُ کُنْ فَیَکُونُ وَ الرَّابِعُ اللَّهُ أَکْبَرُ عَلَی مَعْنَی حِلْمِهِ وَ کَرَمِهِ یَحْلُمُ کَأَنَّهُ لَا یَعْلَمُ وَ یَصْفَحُ کَأَنَّهُ لَا یَرَی وَ یَسْتُرُ کَأَنَّهُ لَا یُعْصَی لَا یُعَجِّلُ بِالْعُقُوبَةِ کَرَماً وَ صَفْحاً وَ حِلْماً وَ الْوَجْهُ الْآخَرُ فِی مَعْنَی اللَّهُ أَکْبَرُ أَیِ الْجَوَادُ جَزِیلُ الْعَطَاءِ کَرِیمُ الْفَعَالِ وَ الْوَجْهُ الْآخَرُ اللَّهُ أَکْبَرُ فِیهِ نَفْیُ کَیْفِیَّتِهِ کَأَنَّهُ یَقُولُ اللَّهُ أَجَلُّ مِنْ أَنْ یُدْرِکَ الْوَاصِفُونَ قَدْرَ صِفَتِهِ الَّتِی هُوَ مَوْصُوفٌ بِهَا وَ إِنَّمَا یَصِفُهُ الْوَاصِفُونَ عَلَی قَدْرِهِمْ لَا عَلَی قَدْرِ عَظَمَتِهِ وَ جَلَالِهِ تَعَالَی اللَّهُ عَنْ أَنْ یُدْرِکَ الْوَاصِفُونَ صِفَتَهُ عُلُوّاً کَبِیراً وَ الْوَجْهُ الْآخَرُ اللَّهُ أَکْبَرُ کَأَنَّهُ یَقُولُ اللَّهُ أَعْلَی وَ أَجَلُّ وَ هُوَ الْغَنِیُّ عَنْ عِبَادِهِ لَا حَاجَةَ بِهِ إِلَی أَعْمَالِ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أَشْهَدُ أَنْ لَا إِلَهَ إِلَّا اللَّهُ فَإِعْلَامٌ بِأَنَّ الشَّهَادَةَ لَا تَجُوزُ إِلَّا بِمَعْرِفَةٍ مِنَ الْقَلْبِ کَأَنَّهُ یَقُولُ اعْلَمْ أَنَّهُ لَا مَعْبُودَ إِلَّا اللَّهُ عَزَّ وَ جَلَّ وَ أَنَّ کُلَّ مَعْبُودٍ بَاطِلٌ سِوَی اللَّهِ عَزَّ وَ جَلَّ وَ أُقِرُّ بِلِسَانِی بِمَا فِی قَلْبِی مِنَ الْعِلْمِ بِأَنَّهُ لَا إِلَهَ إِلَّا اللَّهُ وَ أَشْهَدُ أَنَّهُ لَا مَلْجَأَ مِنَ اللَّهِ إِلَّا إِلَیْهِ وَ لَا مَنْجَی مِنْ شَرِّ کُلِّ ذِی شَرٍّ وَ فِتْنَةِ کُلِّ ذِی فِتْنَةٍ إِلَّا بِاللَّهِ وَ فِی الْمَرَّةِ الثَّانِیَةِ أَشْهَدُ أَنْ لَا إِلَهَ إِلَّا اللَّهُ مَعْنَاهُ أَشْهَدُ أَنْ لَا هَادِیَ إِلَّا اللَّهُ وَ لَا دَلِیلَ لِی إِلَّا اللَّهُ وَ أُشْهِدُ اللَّهَ بِأَنِّی أَشْهَدُ أَنْ لَا إِلَهَ إِلَّا اللَّهُ وَ أُشْهِدُ سُکَّانَ السَّمَاوَاتِ وَ سُکَّانَ الْأَرَضِینَ وَ مَا فِیهِنَّ مِنَ الْمَلَائِکَةِ وَ النَّاسِ أَجْمَعِینَ وَ مَا فِیهِنَّ مِنَ الْجِبَالِ وَ الْأَشْجَارِ وَ الدَّوَابِّ وَ الْوُحُوشِ وَ کُلِّ رَطْبٍ وَ یَابِسٍ بِأَنِّی أَشْهَدُ أَنْ لَا خَالِقَ إِلَّا اللَّهُ وَ لَا رَازِقَ وَ لَا مَعْبُودَ وَ لَا ضَارَّ وَ لَا نَافِعَ وَ لَا قَابِضَ وَ لَا بَاسِطَ وَ لَا مُعْطِیَ وَ لَا مَانِعَ وَ لَا دَافِعَ وَ لَا نَاصِحَ وَ لَا کَافِیَ وَ لَا شَافِیَ وَ لَا مُقَدِّمَ وَ لَا مُؤَخِّرَ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الْخَلْقُ وَ الْأَمْرُ وَ بِیَدِهِ الْخَیْرُ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أَشْهَدُ أَنَّ مُحَمَّداً رَسُولُ اللَّهِ یَقُولُ أُشْهِدُ اللَّهَ أَنِّی أَشْهَدُ أَنْ لَا إِلَهَ إِلَّا هُوَ وَ أَنَّ مُحَمَّداً عَبْدُهُ وَ رَسُولُهُ وَ نَبِیُّهُ وَ صَفِیُّهُ وَ نَجِیُّهُ أَرْسَلَهُ إِلَی کَافَّةِ النَّاسِ أَجْمَعِینَ بِالْهُدی وَ دِینِ الْحَقِّ لِیُظْهِرَهُ عَلَی الدِّینِ کُلِّهِ وَ لَوْ کَرِهَ الْمُشْرِکُونَ وَ أُشْهِدُ مَنْ فِی السَّمَاوَاتِ وَ الْأَرْضِ مِنَ النَّبِیِّینَ وَ الْمُرْسَلِینَ وَ الْمَلَائِکَةِ وَ النَّاسِ أَجْمَعِینَ أَنِّی أَشْهَدُ أَنَّ مُحَمَّداً ص سَیِّدُ الْأَوَّلِینَ وَ الْآخِرِینَ وَ فِی الْمَرَّةِ الثَّانِیَةِ أَشْهَدُ أَنَّ مُحَمَّداً رَسُولُ اللَّهِ یَقُولُ أَشْهَدُ أَنْ لَا حَاجَةَ لِأَحَدٍ إِلَی أَحَدٍ إِلَّا إِلَی اللَّهِ الْوَاحِدِ الْقَهَّارِ مُفْتَقِرَةً إِلَیْهِ سُبْحَانَهُ</w:t>
      </w:r>
      <w:r>
        <w:rPr>
          <w:rStyle w:val="FootnoteAnchor"/>
          <w:rtl w:val="true"/>
        </w:rPr>
        <w:footnoteReference w:id="67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الْغَنِیُّ عَنْ عِبَادِهِ وَ الْخَلَائِقِ أَجْمَعِینَ وَ أَنَّهُ أَرْسَلَ مُحَمَّداً إِلَی النَّاسِ بَشِیراً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داعِیاً إِلَی اللَّهِ بِإِذْنِهِ وَ سِراجاً مُنِیراً فَمَنْ أَنْکَرَهُ وَ جَحَدَهُ وَ لَمْ یُؤْمِنْ بِهِ أَدْخَلَهُ اللَّهُ عَزَّ وَ جَلَّ نَارَ جَهَنَّمَ خَالِداً مُخَلَّداً لَا یَنْفَکُّ عَنْهَا أَبَداً وَ أَمَّا قَوْلُهُ حَیَّ عَلَی الصَّلَاةِ أَیْ هَلُمُّوا إِلَی خَیْرِ أَعْمَالِکُمْ وَ دَعْوَةِ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إِلی مَغْفِرَةٍ مِنْ رَبِّکُمْ وَ إِطْفَاءِ نَارِکُمُ الَّتِی أَوْقَدْتُمُوهَا عَلَی ظُهُورِکُمْ وَ فَکَاکِ رِقَابِکُمُ الَّتِی رَهَنْتُمُوهَا بِذُنُوبِکُمْ لِیُکَفِّرَ اللَّهُ عَنْکُمْ سَیِّئَاتِکُمْ وَ یَغْفِرَ لَکُمْ ذُنُوبَکُمْ وَ یُبَدِّلَ سَیِّئَاتِکُمْ حَسَنَاتٍ فَإِنَّهُ مَلِکٌ کَرِیمٌ ذُو الْفَضْلِ الْعَظِیمِ وَ قَدْ أَذِنَ لَنَا مَعَاشِرَ الْمُسْلِمِینَ بِالدُّخُولِ فِی خِدْمَتِهِ وَ التَّقَدُّمِ إِلَی بَیْنِ یَدَیْهِ وَ فِی الْمَرَّةِ الثَّانِیَةِ حَیَّ عَلَی الصَّلَاةِ أَیْ قُومُوا إِلَی مُنَاجَاةِ رَبِّکُمْ وَ عَرْضِ حَاجَاتِکُمْ عَلَی رَبِّکُمْ وَ تَوَسَّلُوا إِلَیْهِ بِکَلَامِهِ وَ تَشَفَّعُوا بِهِ وَ أَکْثِرُوا الذِّکْرَ وَ الْقُنُوتَ وَ الرُّکُوعَ وَ السُّجُودَ وَ الْخُضُوعَ وَ الْخُشُوعَ وَ ارْفَعُوا إِلَیْهِ حَوَائِجَکُمْ فَقَدْ أَذِنَ لَنَا فِی ذَلِکَ وَ أَمَّا قَوْلُهُ حَیَّ عَلَی الْفَلَاحِ فَإِنَّهُ یَقُولُ أَقْبِلُوا إِلَی بَقَاءٍ لَا فَنَاءَ مَعَهُ وَ نَجَاةٍ لَا هَلَاکَ مَعَهَا وَ تَعَالَوْا إِلَی حَیَاةٍ لَا مَوْتَ مَعَهَا وَ إِلَی نَعِیمٍ لَا نَفَادَ لَهُ وَ إِلَی مُلْکٍ لَا زَوَالَ عَنْهُ وَ إِلَی سُرُورٍ لَا حُزْنَ مَعَهُ وَ إِلَی أُنْسٍ لَا وَحْشَةَ مَعَهُ وَ إِلَی نُورٍ لَا ظُلْمَةَ مَعَهُ</w:t>
      </w:r>
      <w:r>
        <w:rPr>
          <w:rStyle w:val="FootnoteAnchor"/>
          <w:rtl w:val="true"/>
        </w:rPr>
        <w:footnoteReference w:id="680"/>
      </w:r>
      <w:r>
        <w:rPr>
          <w:rFonts w:ascii="Amiri" w:hAnsi="Amiri" w:eastAsia="Amiri" w:cs="Amiri"/>
          <w:color w:val="111111"/>
          <w:sz w:val="28"/>
          <w:sz w:val="28"/>
          <w:szCs w:val="28"/>
          <w:rtl w:val="true"/>
          <w:lang w:bidi="ar-SA"/>
        </w:rPr>
        <w:t>وَ إِلَی سَعَةٍ لَا ضِیقَ مَعَهَا وَ إِلَی بَهْجَةٍ لَا انْقِطَاعَ لَهَا وَ إِلَی غِنًی لَا فَاقَةَ مَعَهُ وَ إِلَی صِحَّةٍ لَا سُقْمَ مَعَهَا وَ إِلَی عِزٍّ لَا ذُلَّ مَعَهُ وَ إِلَی قُوَّةٍ لَا ضَعْفَ مَعَهَا وَ إِلَی کَرَامَةٍ یَا لَهَا مِنْ کَرَامَةٍ وَ عَجِّلُوا إِلَی سُرُورِ الدُّنْیَا وَ الْعُقْبَی وَ نَجَاةِ الْآخِرَةِ وَ الْأُولَی وَ فِی الْمَرَّةِ الثَّانِیَةِ حَیَّ عَلَی الْفَلَاحِ فَإِنَّهُ یَقُولُ سَابِقُوا إِلَی مَا دَعَوْتُکُمْ إِلَیْهِ وَ إِلَی جَزِیلِ الْکَرَامَةِ وَ عَظِیمِ الْمِنَّةِ وَ سَنِیِّ النِّعْمَةِ وَ الْفَوْزِ الْعَظِیمِ وَ نَعِیمِ الْأَبَدِ فِی جِوَارِ مُحَمَّدٍ ص فِی مَقْعَدِ صِدْقٍ عِنْدَ مَلِیکٍ مُقْتَدِرٍ وَ أَمَّا قَوْلُهُ اللَّهُ أَکْبَرُ فَإِنَّهُ یَقُولُ اللَّهُ أَعْلَی وَ أَجَلُّ مِنْ أَنْ یَعْلَمَ أَحَدٌ مِنْ خَلْقِهِ مَا عِنْدَهُ مِنَ الْکَرَامَةِ لِعَبْدٍ أَجَابَهُ وَ أَطَاعَهُ وَ أَطَاعَ وُلَاةَ أَمْرِهِ وَ عَرَفَهُ وَ عَبَدَهُ وَ اشْتَغَلَ بِهِ وَ بِذِکْرِهِ وَ أَحَبَّهُ وَ أَنِسَ بِهِ وَ اطْمَأَنَّ إِلَیْهِ وَ وَثِقَ بِهِ وَ خَافَهُ وَ رَجَاهُ وَ اشْتَاقَ إِلَیْهِ وَ وَافَقَهُ فِی حُکْمِهِ وَ قَضَائِهِ وَ رَضِیَ بِهِ وَ فِی الْمَرَّةِ الثَّانِیَةِ اللَّهُ أَکْبَرُ فَإِنَّهُ یَقُولُ اللَّهُ أَکْبَرُ وَ أَعْلَی وَ أَجَلُّ مِنْ أَنْ یَعْلَمَ أَحَدٌ مَبْلَغَ کَرَامَتِهِ لِأَوْلِیَائِهِ وَ عُقُوبَتِهِ لِأَعْدَائِهِ وَ مَبْلَغَ عَفْوِهِ وَ غُفْرَانِهِ وَ نِعْمَتِهِ لِمَنْ أَجَابَهُ وَ أَجَابَ رَسُولَهُ وَ مَبْلَغَ عَذَابِهِ وَ نَکَالِهِ وَ هَوَانِهِ لِمَنْ أَنْکَرَهُ وَ جَحَدَهُ وَ أَمَّا قَوْلُهُ لَا إِلَهَ إِلَّا اللَّهُ مَعْنَاهُ لِلَّهِ الْحُجَّةُ الْبَالِغَةُ عَلَیْهِمْ بِالرُّسُلِ وَ الرِّسَالَةِ وَ الْبَیَانِ وَ الدَّعْوَةِ وَ هُوَ أَجَلُّ مِنْ أَنْ یَکُونَ لِأَحَدٍ مِنْهُمْ عَلَیْهِ حُجَّةٌ فَمَنْ أَجَابَهُ فَلَهُ النُّورُ وَ الْکَرَامَةُ وَ مَنْ أَنْکَرَهُ فَإِنَّ اللَّهَ 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أَسْرَعُ الْحاسِبِینَ وَ مَعْنَی قَدْ قَامَتِ الصَّلَاةُ فِی الْإِقَامَةِ أَیْ حَانَ وَقْتُ الزِّیَارَةِ وَ الْمُنَاجَاةِ وَ قَضَاءِ الْحَوَائِجِ وَ دَرْکِ الْمُنَی وَ الْوُصُولِ إِلَی اللَّهِ عَزَّ وَ جَلَّ وَ إِلَی کَرَامَتِهِ وَ غُفْرَانِهِ وَ عَفْوِهِ وَ رِضْوَانِهِ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إنما ترک الراوی لهذا الحدیث ذکر حی علی خیر العمل للتقیة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احمد بن محمد بن عبد الرحمن مروزی حاکم مقری گفت که حدیث کرد ما را ابو عمر محمد بن جعفر مقری جرجانی گفت که حدیث کرد ما را ابو بکر محمد بن حسن موصلی در بغداد گفت که حدیث کرد ما را محمد بن عاصم طریقی گفت که حدیث کرد ما را ابو زید عیاش بن یزید بن حسن بن علی کحال مولای زید بن علی گفت که خبر داد مرا پدرم یزید بن حسن گفت که حدیث کرد مرا حضرت موسی بن جعفر از پدرش جعفر بن محمد از پدرش محمد بن علی از پدرش علی بن الحسین از پدرش حسین بن علی بن ابی طالب علیهم السلام که فرمود در مسجد نشسته بودیم در وقتی که مؤذن بر مناره بالا رفت و گفت</w:t>
      </w:r>
    </w:p>
    <w:p>
      <w:pPr>
        <w:pStyle w:val="BookText"/>
        <w:rPr/>
      </w:pPr>
      <w:r>
        <w:rPr>
          <w:rFonts w:ascii="Amiri" w:hAnsi="Amiri" w:eastAsia="Amiri" w:cs="Amiri"/>
          <w:color w:val="111111"/>
          <w:sz w:val="28"/>
          <w:sz w:val="28"/>
          <w:szCs w:val="28"/>
          <w:rtl w:val="true"/>
          <w:lang w:bidi="ar-SA"/>
        </w:rPr>
        <w:t>اللَّه اکبر اللَّه</w:t>
      </w:r>
    </w:p>
    <w:p>
      <w:pPr>
        <w:pStyle w:val="BookText"/>
        <w:rPr/>
      </w:pPr>
      <w:r>
        <w:rPr>
          <w:rFonts w:ascii="IRNazanin" w:hAnsi="IRNazanin" w:eastAsia="IRNazanin"/>
          <w:color w:val="111111"/>
          <w:sz w:val="28"/>
          <w:sz w:val="28"/>
          <w:szCs w:val="28"/>
          <w:rtl w:val="true"/>
          <w:lang w:bidi="fa-IR"/>
        </w:rPr>
        <w:t xml:space="preserve">اکبر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ما بگریه آن حضرت گریستیم چون مؤذن فارغ شد حضرت فرمود آیا میدانید که مؤذن چه میگوید عرض کردیم که خدا و رسول او و وصی رسولش داناتر و بهتر میدانند فرمود اگر بدانید که چه میگوید هر آینه کم بخندید و بسیار بگرید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قول او را که میگوید اللَّه اکبر معنیهای بسیار است از جمله آنها آنکه قول مؤذن اللَّه اکبر بر قدم و ازلیت و ابدیت و علم و قوت و قدرت و حلم و کرم وجود و عطاء و کبریاء آن جناب واقع می‌شود پس هر گاه مؤذن بگوید که اللَّه اکبر میگوید که خدائی که او را آفرینش و فرمانست و بمشیت و خواست او خلق موجود شده‌اند و از او هر چیزی از برای خلق بوده و خلق بسوی او برمیگردند و او است اول پیش از هر چیزی که همیشه بوده و او است آخر بعد از هر چیزی که همیشه خواهد بود و ظاهر است در بلایی هر چیزی که دریافته نمیشود و باطن است در نزد هر چیزی که محدود و اندازه نمیشود پس او است و هر چیزی که غیر او باشد فانی است و معنی دویم اللَّه اکبر یعنی دانای آگاه دانسته آنچه را که بوده و آنچه خواهد بود و پیش از آنکه بوجود آید و معنی سیم اللَّه اکبر قادر بر هر چیزی که آنچه را که خواهد میتواند و صاحب قوتی که بجهت قدرتش بر خلقش اقتدار دارد و بخودی خود قوت دارد و قدرتش بر همه چیزها قیام دارد هر گاه امری را حکم کند جز این نیست که بآن میگوید که باش پس میباشد و معنی چهارم اللَّه اکبر بر معنی حلم و کرم او است حلم می‌ورزد که گویا نمیداند و اعراض میفرماید که گویا نمی‌بیند و می‌پوشد که گویا نافرمانی نمیشود و تعجیل و شتاب نمیکند بعقوبت و سزا دادن از روی کرم و اعراض و حلم و وجه دیگر در معنی اللَّه اکبر یعنی جودی که عطایش بزرگ و بسیار و کردارش خوب و خوش است و وجه دیگر اللَّه اکبر در آن نفی کیفیت او است گویا که مؤذن میگوید که خدا از آن بزرگتر است که وصف‌کنندگان قدر صفتش را که او بآن موصوف است دریابند و جز این نیست که وصف‌کنندگان او را بر اندازه فهم خویش وصف میکنند نه بر اندازه عظمت و جلالش و خدا برتر است از آنکه وصف‌کنندگان صفتش را دریابند برتری بزرگ و وجه دیگر اللَّه اکبر گویا که مؤذن میگوید که خدا برتر و بزرگوارتر است و او است که از بندگانش بی‌نیاز است و با او حاجتی بسوی اعمال خلقش نیست و اما قول مؤذن</w:t>
      </w:r>
    </w:p>
    <w:p>
      <w:pPr>
        <w:pStyle w:val="BookText"/>
        <w:rPr/>
      </w:pPr>
      <w:r>
        <w:rPr>
          <w:rFonts w:ascii="Amiri" w:hAnsi="Amiri" w:eastAsia="Amiri" w:cs="Amiri"/>
          <w:color w:val="111111"/>
          <w:sz w:val="28"/>
          <w:sz w:val="28"/>
          <w:szCs w:val="28"/>
          <w:rtl w:val="true"/>
          <w:lang w:bidi="ar-SA"/>
        </w:rPr>
        <w:t>اشهد ان لا اله الا اللَّه</w:t>
      </w:r>
    </w:p>
    <w:p>
      <w:pPr>
        <w:pStyle w:val="BookText"/>
        <w:rPr/>
      </w:pPr>
      <w:r>
        <w:rPr>
          <w:rFonts w:ascii="IRNazanin" w:hAnsi="IRNazanin" w:eastAsia="IRNazanin"/>
          <w:color w:val="111111"/>
          <w:sz w:val="28"/>
          <w:sz w:val="28"/>
          <w:szCs w:val="28"/>
          <w:rtl w:val="true"/>
          <w:lang w:bidi="fa-IR"/>
        </w:rPr>
        <w:t>یعنی شهادت میدهم که نیست خدائی مگر خدا اعلام است باینکه شهادت روا نباشد مگر بمعرفت و شناختی از دل گویا که او میگوید که میدانم که هیچ معبودی نیست مگر خدای عز و جل و میدانم که هر معبودی باطل است غیر از خدای عز و جل و بزبانم اقرار و اعتراف میکنم آنچه را در دل منست از علم باینکه هیچ خدائی نیست مگر خدا و شهادت میدهم که پناهی از خدا نیست مگر بسوی او و رهیدنگاهی نیست از بدی هر صاحب بدی و فتنه هر صاحب فتنه مگر بخدا و قول او در مرتبه دویم</w:t>
      </w:r>
    </w:p>
    <w:p>
      <w:pPr>
        <w:pStyle w:val="BookText"/>
        <w:rPr/>
      </w:pPr>
      <w:r>
        <w:rPr>
          <w:rFonts w:ascii="Amiri" w:hAnsi="Amiri" w:eastAsia="Amiri" w:cs="Amiri"/>
          <w:color w:val="111111"/>
          <w:sz w:val="28"/>
          <w:sz w:val="28"/>
          <w:szCs w:val="28"/>
          <w:rtl w:val="true"/>
          <w:lang w:bidi="ar-SA"/>
        </w:rPr>
        <w:t>اشهد ان لا اله الا اللَّه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معنیش آنست که شهادت میدهم که هدایت‌کننده نیست مگر خدا و دلیلی نیست مگر خدا و خدا را شاهد می‌گیرم باینکه من شهادت میدهم که خدائی نیست مگر خدا و نیز ساکنان آسمانها را شاهد میگیرم با ساکنان زمینها و آنچه در اینها است از فرشتگان و همه مردمان و آنچه در اینها است از کوهها و درختها و جنبنده‌ها و وحشها و هر تر و خشکی باینکه من شهادت میدهم که هیچ آفریننده نیست مگر خداوند روزی دهنده و نه معبودی و نه ضرر رساننده و نه نفع بخشنده و نه فراگیرنده و نه گستراننده و نه بخشنده و نه منع‌کننده و نه دفع نماینده و نه خیر خواهی و نه کفایت‌کننده و نه شفاء دهنده و نه پیش دارنده و نه پس اندازنده مگر خدا که او را است آفریدن و فرمان و بدست او است همه خیر و خوبی و پر خیر و برکت است خدائی که پروردگار عالمیانست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مؤذن که</w:t>
      </w:r>
    </w:p>
    <w:p>
      <w:pPr>
        <w:pStyle w:val="BookText"/>
        <w:rPr/>
      </w:pPr>
      <w:r>
        <w:rPr>
          <w:rFonts w:ascii="IRNazanin" w:hAnsi="IRNazanin" w:eastAsia="IRNazanin"/>
          <w:color w:val="111111"/>
          <w:sz w:val="28"/>
          <w:sz w:val="28"/>
          <w:szCs w:val="28"/>
          <w:rtl w:val="true"/>
          <w:lang w:bidi="fa-IR"/>
        </w:rPr>
        <w:t>اشهد ان محمدا رسول الله</w:t>
      </w:r>
    </w:p>
    <w:p>
      <w:pPr>
        <w:pStyle w:val="BookText"/>
        <w:rPr/>
      </w:pPr>
      <w:r>
        <w:rPr>
          <w:rFonts w:ascii="IRNazanin" w:hAnsi="IRNazanin" w:eastAsia="IRNazanin"/>
          <w:color w:val="111111"/>
          <w:sz w:val="28"/>
          <w:sz w:val="28"/>
          <w:szCs w:val="28"/>
          <w:rtl w:val="true"/>
          <w:lang w:bidi="fa-IR"/>
        </w:rPr>
        <w:t>که باین معنی است که شهادت میدهم که محمد فرستاده خداست میگوید که شاهد میگردانم خدا را که من شهادت میدهم باین که خدائی نیست مگر آن جناب و اینکه محمد بنده و رسول و پیغمبر و برگزیده و همراز او است که او را بسوی کافه مردمان و همه ایشان فرستاده بهدایت و راه راست و کیش درست تا آنکه او را غالب گرداند بر همه دینها اگر چه مشرکان ناخوش داشته باشند و شاهد میگردانم هر که را که در آسمانها و زمین است از پیغمبران و رسولان و فرشتگان و همه مردمان که من شهادت میدهم باینکه محمد سید و بزرگ اولین و آخرین است و قول او در مرتبه دویم</w:t>
      </w:r>
    </w:p>
    <w:p>
      <w:pPr>
        <w:pStyle w:val="BookText"/>
        <w:rPr/>
      </w:pPr>
      <w:r>
        <w:rPr>
          <w:rFonts w:ascii="IRNazanin" w:hAnsi="IRNazanin" w:eastAsia="IRNazanin"/>
          <w:color w:val="111111"/>
          <w:sz w:val="28"/>
          <w:sz w:val="28"/>
          <w:szCs w:val="28"/>
          <w:rtl w:val="true"/>
          <w:lang w:bidi="fa-IR"/>
        </w:rPr>
        <w:t>اشهد ان محمد رسول الله</w:t>
      </w:r>
    </w:p>
    <w:p>
      <w:pPr>
        <w:pStyle w:val="BookText"/>
        <w:rPr/>
      </w:pPr>
      <w:r>
        <w:rPr>
          <w:rFonts w:ascii="IRNazanin" w:hAnsi="IRNazanin" w:eastAsia="IRNazanin"/>
          <w:color w:val="111111"/>
          <w:sz w:val="28"/>
          <w:sz w:val="28"/>
          <w:szCs w:val="28"/>
          <w:rtl w:val="true"/>
          <w:lang w:bidi="fa-IR"/>
        </w:rPr>
        <w:t>میگوید که شهادت میدهم که کسی را حاجتی بسوی کسی نیست مگر بسوی خدا یگانه قهار که از بندگانش و همه خلائق بی‌نیاز است و باینکه آن جناب محمد را بسوی مردم فرستاده که مژده دهنده و ترساننده و خواننده بسوی خدا برخصت او و چراغی روشنی بخش باشد پس هر که او را انکار کند و از روی دانش قبول نکند و باو ایمان نیاورد خدای عز و جل او را داخل آتش دوزخ گرداند در حالی که در آن جاوید و مخلد باشد و هرگز از آن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مؤذن</w:t>
      </w:r>
    </w:p>
    <w:p>
      <w:pPr>
        <w:pStyle w:val="BookText"/>
        <w:rPr/>
      </w:pPr>
      <w:r>
        <w:rPr>
          <w:rFonts w:ascii="IRNazanin" w:hAnsi="IRNazanin" w:eastAsia="IRNazanin"/>
          <w:color w:val="111111"/>
          <w:sz w:val="28"/>
          <w:sz w:val="28"/>
          <w:szCs w:val="28"/>
          <w:rtl w:val="true"/>
          <w:lang w:bidi="fa-IR"/>
        </w:rPr>
        <w:t>حی علی الصلاة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یاء یعنی بیاور و آورد چنان که در قاموس گفته و حضرت فرمود یعنی بیائید بسوی بهترین اعمال خویش و دعوت پروردگار خویش و بشتابید بسوی آمرزشی از پروردگار خویش و فرو نشانیدن آتش خویش که آن را بدستهای خویش افروخته‌اید و رها کردن گردنهای خویش که آنها را بگناهان خویش گرو کرده‌اید تا خدا بدیهای شما را از شما بپوشاند و گناهان شما را از برای شما بیامرزد و بدیهای شما را بخوبیها بدل کند زیرا که او پادشاهی است صاحب کرم و خداوند فضل بزرگ و ما گروههای مسلمانان را بدخول در خدمتش و تقدیم بسوی حضورش رخصت داده و قول او در مرتبه دوم حی علی الصلاة یعنی برخیزید بسوی مناجات پروردگار خویش و عرض کردن حاجات خویش بر پروردگار خویش و بکلامش بسوی او دست آویز و نزدیکی جوئید و بآن در خواست‌کننده خواهید و ذکر و قنوت و رکوع و سجود و خضوع و خشوع و فروتنی را بسیار کنید و حاجتهای خود را بسوی او بردارید چه ما را در آن رخصت داده و اما قول موذن</w:t>
      </w:r>
    </w:p>
    <w:p>
      <w:pPr>
        <w:pStyle w:val="BookText"/>
        <w:rPr/>
      </w:pPr>
      <w:r>
        <w:rPr>
          <w:rFonts w:ascii="IRNazanin" w:hAnsi="IRNazanin" w:eastAsia="IRNazanin"/>
          <w:color w:val="111111"/>
          <w:sz w:val="28"/>
          <w:sz w:val="28"/>
          <w:szCs w:val="28"/>
          <w:rtl w:val="true"/>
          <w:lang w:bidi="fa-IR"/>
        </w:rPr>
        <w:t>حی علی الفلاح</w:t>
      </w:r>
    </w:p>
    <w:p>
      <w:pPr>
        <w:pStyle w:val="BookText"/>
        <w:rPr/>
      </w:pPr>
      <w:r>
        <w:rPr>
          <w:rFonts w:ascii="IRNazanin" w:hAnsi="IRNazanin" w:eastAsia="IRNazanin"/>
          <w:color w:val="111111"/>
          <w:sz w:val="28"/>
          <w:sz w:val="28"/>
          <w:szCs w:val="28"/>
          <w:rtl w:val="true"/>
          <w:lang w:bidi="fa-IR"/>
        </w:rPr>
        <w:t>یعنی بیائید بر سر رستگاری و حضرت فرمود میگوید که رو بیاورید بسوی بقائی که فنائی با آن نیست و نجاتی که هلاکی با آن نیست و بیائید بسوی زندگی که مردن و مرگی با آن نیست و بسوی نعیمی که تمام شدن ندارد و بسوی پادشاهی که زوالی از آن نیست و بسوی شادیی که اندوهی با آن نیست و بسوی گشادگی که تنگی با آن نیست و بسوی بهجتی که بریده شدن ندارد و بسوی بی‌نیازی که پریشانی با آن نیست و بسوی تندرستی که بیماری با آن نیست و بسوی عزتی که ذلتی با آن نیست و بسوی قوتی که ضعفی با آن نیست و بسوی کرامتی که که ایهای از آن از کرامتی که کسی قدر آن را نمیداند و بشتابید بسوی شادی دنیا و عقبی و رهائی آخرت و اولی و قول او در مرتبه دوم که</w:t>
      </w:r>
    </w:p>
    <w:p>
      <w:pPr>
        <w:pStyle w:val="BookText"/>
        <w:rPr/>
      </w:pPr>
      <w:r>
        <w:rPr>
          <w:rFonts w:ascii="IRNazanin" w:hAnsi="IRNazanin" w:eastAsia="IRNazanin"/>
          <w:color w:val="111111"/>
          <w:sz w:val="28"/>
          <w:sz w:val="28"/>
          <w:szCs w:val="28"/>
          <w:rtl w:val="true"/>
          <w:lang w:bidi="fa-IR"/>
        </w:rPr>
        <w:t>حی علی الفلاح</w:t>
      </w:r>
    </w:p>
    <w:p>
      <w:pPr>
        <w:pStyle w:val="BookText"/>
        <w:rPr/>
      </w:pPr>
      <w:r>
        <w:rPr>
          <w:rFonts w:ascii="IRNazanin" w:hAnsi="IRNazanin" w:eastAsia="IRNazanin"/>
          <w:color w:val="111111"/>
          <w:sz w:val="28"/>
          <w:sz w:val="28"/>
          <w:szCs w:val="28"/>
          <w:rtl w:val="true"/>
          <w:lang w:bidi="fa-IR"/>
        </w:rPr>
        <w:t>میگوید که پیشی گیرید بسوی آنچه شما را بسوی آن خوانده‌ام و بسوی نوازش بسیار و عطای بزرگ و نعمت بلند و رستگاری عظیم و نعیم همیشه در همسایگی محمد فِی مَقْعَدِ صِدْقٍ عِنْدَ ملک مقتدر یعنی در مجلس حق و مکان پسندیده در نزد پادشاه صاحب اقتدار که توانائی دارد بر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موذن</w:t>
      </w:r>
    </w:p>
    <w:p>
      <w:pPr>
        <w:pStyle w:val="BookText"/>
        <w:rPr/>
      </w:pPr>
      <w:r>
        <w:rPr>
          <w:rFonts w:ascii="Amiri" w:hAnsi="Amiri" w:eastAsia="Amiri" w:cs="Amiri"/>
          <w:color w:val="111111"/>
          <w:sz w:val="28"/>
          <w:sz w:val="28"/>
          <w:szCs w:val="28"/>
          <w:rtl w:val="true"/>
          <w:lang w:bidi="ar-SA"/>
        </w:rPr>
        <w:t>اللَّه اکبر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که خدا از آن برتر و بزرگوارتر است که یکی از آفریدگانش بداند آنچه را که در نزد او است از کرامت و نوازش از برای بنده که او را اجابت و اطاعت کرده و والیان امر او را فرمان برده و او را شناخته و پرستش نموده و بآن جناب و بیادش اشتغال داشته و در آن بوده و او را دوست داشته و باو انس گرفته و بسویش آرمیده و باو وثوق و اعتماد داشته و از او ترسیده و او را امید داشته و باو مشتاق شده و در حکم و قضایش با او موافقت نموده و باو خوشنود شده و قول او در مرتبه دویم</w:t>
      </w:r>
    </w:p>
    <w:p>
      <w:pPr>
        <w:pStyle w:val="BookText"/>
        <w:rPr/>
      </w:pPr>
      <w:r>
        <w:rPr>
          <w:rFonts w:ascii="Amiri" w:hAnsi="Amiri" w:eastAsia="Amiri" w:cs="Amiri"/>
          <w:color w:val="111111"/>
          <w:sz w:val="28"/>
          <w:sz w:val="28"/>
          <w:szCs w:val="28"/>
          <w:rtl w:val="true"/>
          <w:lang w:bidi="ar-SA"/>
        </w:rPr>
        <w:t>اللَّه اکبر اللَّه اکبر</w:t>
      </w:r>
    </w:p>
    <w:p>
      <w:pPr>
        <w:pStyle w:val="BookText"/>
        <w:rPr/>
      </w:pPr>
      <w:r>
        <w:rPr>
          <w:rFonts w:ascii="IRNazanin" w:hAnsi="IRNazanin" w:eastAsia="IRNazanin"/>
          <w:color w:val="111111"/>
          <w:sz w:val="28"/>
          <w:sz w:val="28"/>
          <w:szCs w:val="28"/>
          <w:rtl w:val="true"/>
          <w:lang w:bidi="fa-IR"/>
        </w:rPr>
        <w:t>میگوید که خدا از آن بزرگتر و برتر و بزرگوارتر است که کسی مبلغ و مقدار کرامتش را از برای دوستانش و عقوبتش را از برای دشمنانش و مبلغ عفو و غفران و نعمتش را از برای کسی که او را اجابت کرده و رسولش را اجابت کرده و مبلغ عذاب و نکال و هوانش را از برای کسی که او را انکار نموده و دانسته او را قبول ننموده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موذن</w:t>
      </w:r>
    </w:p>
    <w:p>
      <w:pPr>
        <w:pStyle w:val="BookText"/>
        <w:rPr/>
      </w:pPr>
      <w:r>
        <w:rPr>
          <w:rFonts w:ascii="Amiri" w:hAnsi="Amiri" w:eastAsia="Amiri" w:cs="Amiri"/>
          <w:color w:val="111111"/>
          <w:sz w:val="28"/>
          <w:sz w:val="28"/>
          <w:szCs w:val="28"/>
          <w:rtl w:val="true"/>
          <w:lang w:bidi="ar-SA"/>
        </w:rPr>
        <w:t>لا اله الا اللَّه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معنیش آنست که خدا را حجت رسا است و بر ایشان برسول در رسالت و بیان و دعوت و او از آن بزرگوارتر است که یکی از ایشان را بر او حجتی باشد پس هر که او را اجابت نماید از برایش نور و کرامت است و هر که او را انکار کند خدا از همه عالمیان بی‌نیاز است و او است شتابنده‌ترین حساب‌کنندگان و معنی قد قامت الصلاة در قامه نماز یعنی وقت زیارت و مناجات و بر آمدن حاجات و دریافتن آرزوها و رسیدن بخدای عز و جل و بکرامت و غفران و عفو و رضوانش نزدیک شد و هنگام آن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راوی این حدیث ذکر حی علی خیر العمل را که باین معنی است که بیائید بر سر بهترین کارها ترک نکرده مگر بجهت تقیه و نگاهداری جان خود چه سنیان در اقامه و اذان این را نمیگویند و عمر شدد الله علیه العذاب فی سقر بجای این فقره الصلاة خیر من النوم را در اذان صبح زیاد کرده یعنی نماز بهتر است از خواب زیرا که قدر نماز را نمی شناخته</w:t>
      </w:r>
      <w:bookmarkStart w:id="1000" w:name="pg2576_15794"/>
    </w:p>
    <w:p>
      <w:pPr>
        <w:pStyle w:val="Heading4"/>
        <w:numPr>
          <w:ilvl w:val="3"/>
          <w:numId w:val="1"/>
        </w:numPr>
        <w:rPr/>
      </w:pPr>
      <w:bookmarkStart w:id="1001" w:name="__RefHeading___Toc107550_1395250215"/>
      <w:bookmarkStart w:id="1002" w:name="_Toc383"/>
      <w:bookmarkEnd w:id="1000"/>
      <w:bookmarkEnd w:id="1001"/>
      <w:r>
        <w:rPr>
          <w:rtl w:val="true"/>
        </w:rPr>
        <w:t xml:space="preserve">حدیث </w:t>
      </w:r>
      <w:r>
        <w:rPr/>
        <w:t>2</w:t>
      </w:r>
      <w:bookmarkEnd w:id="100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فِی خَبَرٍ آخَرَ أَنَّ الصَّادِقَ ع سُئِلَ عَنْ مَعْنَی حَیَّ عَلَی خَیْرِ الْعَمَلِ فَقَالَ خَیْرُ الْعَمَلِ الْوَلَایَةُ وَ فِی خَبَرٍ آخَرَ خَیْرُ الْعَمَلِ بِرُّ فَاطِمَةَ وَ وُلْدِهَا</w:t>
      </w:r>
      <w:r>
        <w:rPr>
          <w:rStyle w:val="FootnoteAnchor"/>
          <w:rtl w:val="true"/>
        </w:rPr>
        <w:footnoteReference w:id="681"/>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مؤلف میگوید که در خبر دیگر روایت شده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معنی حی علی خیر العمل سؤال شد فرمود که بهترین عمل ولایت است و در خبر دیگر چنین است که بهترین عمل نیکی با فاطمه و فرزندان آن حضرت علیهم السلام است‌</w:t>
      </w:r>
    </w:p>
    <w:p>
      <w:pPr>
        <w:pStyle w:val="Heading2"/>
        <w:numPr>
          <w:ilvl w:val="1"/>
          <w:numId w:val="1"/>
        </w:numPr>
        <w:rPr/>
      </w:pPr>
      <w:bookmarkStart w:id="1003" w:name="__RefHeading___Toc107552_1395250215"/>
      <w:bookmarkStart w:id="1004" w:name="_Toc384"/>
      <w:bookmarkEnd w:id="1003"/>
      <w:r>
        <w:rPr/>
        <w:t>35</w:t>
      </w:r>
      <w:r>
        <w:rPr>
          <w:rtl w:val="true"/>
        </w:rPr>
        <w:t xml:space="preserve">- </w:t>
      </w:r>
      <w:r>
        <w:rPr>
          <w:rtl w:val="true"/>
        </w:rPr>
        <w:t>باب تفسیر الهدی و الضلالة و التوفیق و الخذلان من الله تعالی‌</w:t>
      </w:r>
      <w:bookmarkEnd w:id="1004"/>
    </w:p>
    <w:p>
      <w:pPr>
        <w:pStyle w:val="Heading3"/>
        <w:numPr>
          <w:ilvl w:val="2"/>
          <w:numId w:val="1"/>
        </w:numPr>
        <w:rPr/>
      </w:pPr>
      <w:bookmarkStart w:id="1005" w:name="__RefHeading___Toc107554_1395250215"/>
      <w:bookmarkStart w:id="1006" w:name="_Toc385"/>
      <w:bookmarkEnd w:id="1005"/>
      <w:r>
        <w:rPr>
          <w:rtl w:val="true"/>
        </w:rPr>
        <w:t>«</w:t>
      </w:r>
      <w:r>
        <w:rPr>
          <w:rtl w:val="true"/>
        </w:rPr>
        <w:t>باب سی و پنجم</w:t>
      </w:r>
      <w:r>
        <w:rPr>
          <w:rtl w:val="true"/>
        </w:rPr>
        <w:t xml:space="preserve">» </w:t>
      </w:r>
      <w:r>
        <w:rPr>
          <w:rtl w:val="true"/>
        </w:rPr>
        <w:t>در تفسیر و بیان هدی و ضلالت توفیق و خذلان از خدای تبارک و تعالی‌</w:t>
      </w:r>
      <w:bookmarkEnd w:id="1006"/>
    </w:p>
    <w:p>
      <w:pPr>
        <w:pStyle w:val="Heading4"/>
        <w:numPr>
          <w:ilvl w:val="3"/>
          <w:numId w:val="1"/>
        </w:numPr>
        <w:rPr/>
      </w:pPr>
      <w:bookmarkStart w:id="1007" w:name="__RefHeading___Toc107556_1395250215"/>
      <w:bookmarkStart w:id="1008" w:name="_Toc386"/>
      <w:bookmarkEnd w:id="1007"/>
      <w:r>
        <w:rPr>
          <w:rtl w:val="true"/>
        </w:rPr>
        <w:t>اشاره</w:t>
      </w:r>
      <w:bookmarkEnd w:id="1008"/>
    </w:p>
    <w:p>
      <w:pPr>
        <w:pStyle w:val="BookText"/>
        <w:rPr/>
      </w:pPr>
      <w:r>
        <w:rPr>
          <w:rFonts w:ascii="IRNazanin" w:hAnsi="IRNazanin" w:eastAsia="IRNazanin"/>
          <w:color w:val="111111"/>
          <w:sz w:val="28"/>
          <w:sz w:val="28"/>
          <w:szCs w:val="28"/>
          <w:rtl w:val="true"/>
          <w:lang w:bidi="fa-IR"/>
        </w:rPr>
        <w:t>و هدی بضم هاء راه راست است و ضلالت گمراهی و توفیق سزاوار گردانیدن اسباب و خذلان فرو گذاشتن یاری</w:t>
      </w:r>
      <w:r>
        <w:rPr>
          <w:rFonts w:eastAsia="IRNazanin" w:cs="IRNazanin"/>
          <w:color w:val="111111"/>
          <w:sz w:val="28"/>
          <w:szCs w:val="28"/>
          <w:rtl w:val="true"/>
          <w:lang w:bidi="fa-IR"/>
        </w:rPr>
        <w:t>.</w:t>
      </w:r>
    </w:p>
    <w:p>
      <w:pPr>
        <w:pStyle w:val="Heading4"/>
        <w:numPr>
          <w:ilvl w:val="3"/>
          <w:numId w:val="1"/>
        </w:numPr>
        <w:rPr/>
      </w:pPr>
      <w:bookmarkStart w:id="1009" w:name="__RefHeading___Toc107558_1395250215"/>
      <w:bookmarkStart w:id="1010" w:name="_Toc387"/>
      <w:bookmarkEnd w:id="1009"/>
      <w:r>
        <w:rPr>
          <w:rtl w:val="true"/>
        </w:rPr>
        <w:t xml:space="preserve">حدیث </w:t>
      </w:r>
      <w:r>
        <w:rPr/>
        <w:t>1</w:t>
      </w:r>
      <w:bookmarkEnd w:id="101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الْوَرَّاقُ وَ مُحَمَّدُ بْنُ أَحْمَدَ السِّنَانِیُّ وَ عَلِیُّ بْنُ أَحْمَدَ بْنِ مُحَمَّدِ بْنِ عِمْرَانَ الدَّقَّاقُ رَحِمَهُمُ اللَّهُ قَالُوا حَدَّثَنَا أَبُو الْعَبَّاسِ أَحْمَدُ بْنُ یَحْیَی بْنِ زَکَرِیَّا الْقَطَّانُ قَالَ حَدَّثَنَا بَکْرُ بْنُ عَبْدِ اللَّهِ بْنِ حَبِیبٍ قَالَ حَدَّثَنَا تَمِیمُ بْنُ بُهْلُولٍ عَنْ أَبِیهِ عَنْ جَعْفَرِ بْنِ سُلَیْمَانَ الْبَصْرِیِّ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یَهْدِ اللَّهُ فَهُوَ الْمُهْتَدِ وَ مَنْ یُضْلِلْ فَلَنْ تَجِدَ لَهُ وَلِیًّا مُرْشِداً</w:t>
      </w:r>
      <w:r>
        <w:rPr>
          <w:rStyle w:val="FootnoteAnchor"/>
          <w:rtl w:val="true"/>
        </w:rPr>
        <w:footnoteReference w:id="682"/>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إِنَّ اللَّهَ تَبَارَکَ وَ تَعَالَی یُضِلُّ الظَّالِمِینَ یَوْمَ الْقِیَامَةِ عَنْ دَارِ کَرَامَتِهِ وَ یَهْدِی أَهْلَ الْإِیمَانِ وَ الْعَمَلِ الصَّالِحِ إِلَی جَنَّتِهِ کَمَا قَالَ عَزَّ وَ جَلَّ وَ یُضِلُّ اللَّهُ الظَّالِمِینَ وَ یَفْعَلُ اللَّهُ ما یَشاءُ </w:t>
      </w:r>
      <w:r>
        <w:rPr>
          <w:rStyle w:val="FootnoteAnchor"/>
          <w:rtl w:val="true"/>
        </w:rPr>
        <w:footnoteReference w:id="683"/>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یَهْدِیهِمْ رَبُّهُمْ بِإِیمانِهِمْ تَجْرِی مِنْ تَحْتِهِمُ الْأَنْهارُ فِی جَنَّاتِ النَّعِیمِ</w:t>
      </w:r>
      <w:r>
        <w:rPr>
          <w:rStyle w:val="FootnoteAnchor"/>
          <w:rtl w:val="true"/>
        </w:rPr>
        <w:footnoteReference w:id="684"/>
      </w:r>
      <w:r>
        <w:rPr>
          <w:rFonts w:ascii="Amiri" w:hAnsi="Amiri" w:eastAsia="Amiri" w:cs="Amiri"/>
          <w:color w:val="111111"/>
          <w:sz w:val="28"/>
          <w:sz w:val="28"/>
          <w:szCs w:val="28"/>
          <w:rtl w:val="true"/>
          <w:lang w:bidi="ar-SA"/>
        </w:rPr>
        <w:t>قَالَ فَقُلْتُ قَوْلُهُ عَزَّ وَ جَلَّ وَ ما تَوْفِیقِی إِلَّا بِاللَّهِ</w:t>
      </w:r>
      <w:r>
        <w:rPr>
          <w:rStyle w:val="FootnoteAnchor"/>
          <w:rtl w:val="true"/>
        </w:rPr>
        <w:footnoteReference w:id="685"/>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یَنْصُرْکُمُ اللَّهُ فَلا غالِبَ لَکُمْ وَ إِنْ یَخْذُلْکُمْ فَمَنْ ذَا الَّذِی یَنْصُرُکُمْ مِنْ بَعْدِهِ </w:t>
      </w:r>
      <w:r>
        <w:rPr>
          <w:rStyle w:val="FootnoteAnchor"/>
          <w:rtl w:val="true"/>
        </w:rPr>
        <w:footnoteReference w:id="686"/>
      </w:r>
      <w:r>
        <w:rPr>
          <w:rFonts w:ascii="Amiri" w:hAnsi="Amiri" w:eastAsia="Amiri" w:cs="Amiri"/>
          <w:color w:val="111111"/>
          <w:sz w:val="28"/>
          <w:sz w:val="28"/>
          <w:szCs w:val="28"/>
          <w:rtl w:val="true"/>
          <w:lang w:bidi="ar-SA"/>
        </w:rPr>
        <w:t xml:space="preserve">فَقَالَ إِذَا فَعَلَ الْعَبْدُ مَا أَمَرَهُ اللَّهُ عَزَّ وَ جَلَّ بِهِ مِنَ الطَّاعَةِ کَانَ فِعْلُهُ وِفْقاً لِأَمْرِ اللَّهِ عَزَّ وَ جَلَّ وَ سُمِّیَ الْعَبْدُ بِهِ مُوَفَّقاً وَ إِذَا أَرَادَ الْعَبْدُ أَنْ یَدْخُلَ فِی شَیْ‌ءٍ مِنْ مَعَاصِی اللَّهِ فَحَالَ اللَّهُ تَبَارَکَ وَ تَعَالَی بَیْنَهُ وَ بَیْنَ تِلْکَ الْمَعْصِیَةِ فَتَرَکَهَا کَانَ تَرْکُهُ لَهَا بِتَوْفِیقِ اللَّهِ تَعَالَی ذِکْرُهُ وَ مَتَی خَلَّی بَیْنَهُ وَ بَیْنَ تِلْکَ الْمَعْصِیَةِ فَلَمْ یَحُلْ بَیْنَهُ وَ بَیْنَهَا حَتَّی یَرْتَکِبَهَا فَقَدْ خَذَلَهُ وَ لَمْ یَنْصُرْهُ وَ لَمْ یُوَفِّقْهُ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علی بن عبد اللَّه وراق و محمد بن احمد سنانی و علی بن احمد بن محمد بن عمران دقاق گفتند که حدیث کرد ما را أبو العباس احمد بن یحیی بن زکریاء قطان گفت که حدیث کرد ما را بکر بن عبد اللَّه بن حبیب گفت که حدیث کرد ما را تمیم بن بهلول از پدرش جعفر بن سلیمان بصری از عبد اللَّه بن فضل هاشمی که گفت ابو عبد اللَّه حضرت جعفر بن محمد علیهما السلام را سؤال کردم از قول خدای عز و جل مَنْ یَهْدِ اللَّهُ فَهُوَ الْمُهْتَدِ وَ مَنْ یُضْلِلْ فَلَنْ تَجِدَ لَهُ وَلِیًّا مُرْشِداً که ترجمه‌اش اینست که هر که خدا او را راه نماید بتوفیق و لطف پس او راه یافته است بفلاح و ارشاد و هر که خدا او را گمراه گرداند و بجهت فرط عناد او را فرو گذارد و لطف و توفیق را از او بردارد و وی را در وادی خذلان بگذارد پس هرگز نیابی از برایش دوستی را راه راست نماینده که او را بر آن دلالت کند و از ضلالت بهدایت رساند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در روز قیامت ستمکاران را از خانه کرامت خویش که بهشت است گمراه گرداند و اهل ایمان و عمل صالح را بسوی بهشت خویش هدایت فرماید چنان که آن جناب عز و جل فرموده که وَ یُضِلُّ اللَّهُ الظَّالِمِینَ وَ یَفْعَلُ اللَّهُ ما یَشاءُ و ترجمه آن گذشت و خدای عز و جل فرموده که إِنَّ الَّذِینَ آمَنُوا وَ عَمِلُوا الصَّالِحاتِ یَهْدِیهِمْ رَبُّهُمْ بِإِیمانِهِمْ تَجْرِی مِنْ تَحْتِهِمُ الْأَنْهارُ فِی جَنَّاتِ النَّعِیمِ و ترجمه صدر این آیه در اسماء حسنی گذشت و ترجمه تتمه اینست که روان می‌شود از زیر مساکن و قصرهای ایشان جویهای آب در بوستانهای با نعمت و ناز و ایشان بر بالای غرفها بآن نگران باشند راوی میگوید که من عرض کردم که قول خدای عز و جل که از شعیب حکایت میفرماید وَ ما تَوْفِیقِی إِلَّا بِاللَّهِ یعنی و نیست توفیق من در اصلاح امور یا رسیدن بسر منزل ثواب و صلاح مگر بخدا یعنی بهدایت و معاونت او چه معنی دارد و همچنین قول آن جناب عز و جل إِنْ یَنْصُرْکُمُ اللَّهُ فَلا غالِبَ لَکُمْ وَ إِنْ یَخْذُلْکُمْ فَمَنْ ذَا الَّذِی یَنْصُرُکُمْ مِنْ بَعْدِهِ که ترجمه‌اش اینست که اگر یاری دهد خدا شما را چنان که در جنگ بدر واقع شد پس هیچ غلبه نیست شما را که کسی بر شما غالب شود و اگر فرو گذارد شما را چنان که در جنگ احد اتفاق افتاد پس کیست آنکه یاری دهد شما را بعد از فرو گذاشتن او و حضرت فرمود که هر گاه بنده آنچه را که خدای عز و جل او را بآن امر فرموده از طاعت بجا آورد کردارش با امر خدای عز و جل موافق باشد و بنده بآن موفق نامیده شود و چون بنده اراده کند که در چیزی از معصیتهای خدا داخل شود و خدای تبارک و تعالی در میانه او و آن معصیت حائل و مانع شود و بنده آن معصیت را ترک کند ترکش که آن را واگذاشته و نکرده بتوفیق خدای تعالی ذکره باشد و در هر زمان که در میان او و آن معصیت رها کند و میان او و آن حائل و مانع نشود تا آنکه آن را مرتکب شود بحقیقت که او را واگذاشته و یاری نکرده و توفیق نداده</w:t>
      </w:r>
      <w:r>
        <w:rPr>
          <w:rFonts w:eastAsia="IRNazanin" w:cs="IRNazanin"/>
          <w:color w:val="111111"/>
          <w:sz w:val="28"/>
          <w:szCs w:val="28"/>
          <w:rtl w:val="true"/>
          <w:lang w:bidi="fa-IR"/>
        </w:rPr>
        <w:t>.</w:t>
      </w:r>
      <w:bookmarkStart w:id="1011" w:name="pg2576_15797"/>
    </w:p>
    <w:p>
      <w:pPr>
        <w:pStyle w:val="Heading4"/>
        <w:numPr>
          <w:ilvl w:val="3"/>
          <w:numId w:val="1"/>
        </w:numPr>
        <w:rPr/>
      </w:pPr>
      <w:bookmarkStart w:id="1012" w:name="__RefHeading___Toc107560_1395250215"/>
      <w:bookmarkStart w:id="1013" w:name="_Toc388"/>
      <w:bookmarkEnd w:id="1011"/>
      <w:bookmarkEnd w:id="1012"/>
      <w:r>
        <w:rPr>
          <w:rtl w:val="true"/>
        </w:rPr>
        <w:t xml:space="preserve">حدیث </w:t>
      </w:r>
      <w:r>
        <w:rPr/>
        <w:t>2</w:t>
      </w:r>
      <w:bookmarkEnd w:id="10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الْحُسَیْنُ بْنُ الْحَسَنِ بْنِ أَبَانٍ عَنِ الْحُسَیْنِ بْنِ سَعِیدٍ عَنْ مُحَمَّدِ بْنِ أَبِی عُمَیْرٍ عَنْ أَبِی عَبْدِ اللَّهِ الْفَرَّاءِ عَنْ مُحَمَّدِ بْنِ مُسْلِمٍ وَ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رَسُولُ اللَّهِ ص أَنَّ جَبْرَئِیلَ مِنْ قِبَلِ اللَّهِ عَزَّ وَ جَلَّ إِلَّا بِالتَّوْفِیقِ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حسن بن ابان از حسین بن سعید از محمد بن ابی عمیر از عبد اللَّه بن قراء از محمد بن مسلم و محمد بن مروان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که جبرئیل از جانب خدای عز و جل است مگر بتوفیق</w:t>
      </w:r>
    </w:p>
    <w:p>
      <w:pPr>
        <w:pStyle w:val="Heading4"/>
        <w:numPr>
          <w:ilvl w:val="3"/>
          <w:numId w:val="1"/>
        </w:numPr>
        <w:rPr/>
      </w:pPr>
      <w:bookmarkStart w:id="1014" w:name="__RefHeading___Toc107562_1395250215"/>
      <w:bookmarkStart w:id="1015" w:name="_Toc389"/>
      <w:bookmarkEnd w:id="1014"/>
      <w:r>
        <w:rPr>
          <w:rtl w:val="true"/>
        </w:rPr>
        <w:t xml:space="preserve">حدیث </w:t>
      </w:r>
      <w:r>
        <w:rPr/>
        <w:t>3</w:t>
      </w:r>
      <w:bookmarkEnd w:id="10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السُّکَّرِیُّ قَالَ حَدَّثَنَا أَبُو عَبْدِ اللَّهِ مُحَمَّدُ بْنُ زَکَرِیَّا الْبَصْرِیُّ قَالَ حَدَّثَنَا جَعْفَرُ بْنُ مُحَمَّدِ بْنِ عُمَارَةَ عَنْ أَبِیهِ عَنْ جَابِرِ بْنِ یَزِیدَ الْجُعْفِیِّ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مَعْنَی لَا حَوْلَ وَ لَا قُوَّةَ إِلَّا بِاللَّهِ فَقَالَ مَعْنَاهُ لَا حَوْلَ لَنَا عَنْ مَعْصِیَةِ اللَّهِ إِلَّا بِعَوْنِ اللَّهِ وَ لَا قُوَّةَ لَنَا عَلَی طَاعَةِ اللَّهِ إِلَّا بِتَوْفِیقِ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حسن قطان گفت که حدیث کرد ما را حسین بن علی سکری گفت که حدیث کرد ما را ابو عبد اللَّه محمد بن زکریاء بصری گفت که حدیث کرد ما را جعفر بن محمد بن عماره از پدرش از جابر بن یزید جعفر از ابو جعفر حضرت محمد بن علی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را سؤال کردم از معنی</w:t>
      </w:r>
      <w:bookmarkStart w:id="1016" w:name="pg2576_15798"/>
    </w:p>
    <w:p>
      <w:pPr>
        <w:pStyle w:val="BookText"/>
        <w:rPr/>
      </w:pPr>
      <w:bookmarkEnd w:id="1016"/>
      <w:r>
        <w:rPr>
          <w:rFonts w:ascii="Amiri" w:hAnsi="Amiri" w:eastAsia="Amiri" w:cs="Amiri"/>
          <w:color w:val="111111"/>
          <w:sz w:val="28"/>
          <w:sz w:val="28"/>
          <w:szCs w:val="28"/>
          <w:rtl w:val="true"/>
          <w:lang w:bidi="ar-SA"/>
        </w:rPr>
        <w:t>لا حول و لا قوة الا بالله</w:t>
      </w:r>
    </w:p>
    <w:p>
      <w:pPr>
        <w:pStyle w:val="BookText"/>
        <w:rPr/>
      </w:pPr>
      <w:r>
        <w:rPr>
          <w:rFonts w:ascii="IRNazanin" w:hAnsi="IRNazanin" w:eastAsia="IRNazanin"/>
          <w:color w:val="111111"/>
          <w:sz w:val="28"/>
          <w:sz w:val="28"/>
          <w:szCs w:val="28"/>
          <w:rtl w:val="true"/>
          <w:lang w:bidi="fa-IR"/>
        </w:rPr>
        <w:t>که ترجمه‌اش اینست که نیست گردیدنی و نه توانائی مگر بخدا فرمود که معنیش آنست که نیست گردیدنی از برای ما از نافرمانی خدا مگر بیاری خدا و نه توانائی از برای ما بر فرمان برداری خدا مگر بتوفیق خدای عز و جل</w:t>
      </w:r>
      <w:r>
        <w:rPr>
          <w:rFonts w:eastAsia="IRNazanin" w:cs="IRNazanin"/>
          <w:color w:val="111111"/>
          <w:sz w:val="28"/>
          <w:szCs w:val="28"/>
          <w:rtl w:val="true"/>
          <w:lang w:bidi="fa-IR"/>
        </w:rPr>
        <w:t>.</w:t>
      </w:r>
    </w:p>
    <w:p>
      <w:pPr>
        <w:pStyle w:val="Heading4"/>
        <w:numPr>
          <w:ilvl w:val="3"/>
          <w:numId w:val="1"/>
        </w:numPr>
        <w:rPr/>
      </w:pPr>
      <w:bookmarkStart w:id="1017" w:name="__RefHeading___Toc107564_1395250215"/>
      <w:bookmarkStart w:id="1018" w:name="_Toc390"/>
      <w:bookmarkEnd w:id="1017"/>
      <w:r>
        <w:rPr>
          <w:rtl w:val="true"/>
        </w:rPr>
        <w:t xml:space="preserve">حدیث </w:t>
      </w:r>
      <w:r>
        <w:rPr/>
        <w:t>4</w:t>
      </w:r>
      <w:bookmarkEnd w:id="101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الْعَطَّارُ رَضِیَ اللَّهُ عَنْهُ بِنَیْسَابُورَ سَنَةَ اثْنَتَیْنِ وَ خَمْسِینَ وَ ثَلَاثِمِائَةٍ قَالَ حَدَّثَنَا عَلِیُّ بْنُ مُحَمَّدِ بْنِ قُتَیْبَةَ عَنْ حَمْدَانَ بْنِ سُلَیْمَانَ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مُوسَی الرِّضَا ع بِنَیْسَابُورَ</w:t>
      </w:r>
      <w:r>
        <w:rPr>
          <w:rStyle w:val="FootnoteAnchor"/>
          <w:rtl w:val="true"/>
        </w:rPr>
        <w:footnoteReference w:id="688"/>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أَنْ یَهْدِیَهُ یَشْرَحْ صَدْرَهُ لِلْإِسْلامِ</w:t>
      </w:r>
      <w:r>
        <w:rPr>
          <w:rStyle w:val="FootnoteAnchor"/>
          <w:rtl w:val="true"/>
        </w:rPr>
        <w:footnoteReference w:id="689"/>
      </w:r>
      <w:r>
        <w:rPr>
          <w:rFonts w:ascii="Amiri" w:hAnsi="Amiri" w:eastAsia="Amiri" w:cs="Amiri"/>
          <w:color w:val="111111"/>
          <w:sz w:val="28"/>
          <w:sz w:val="28"/>
          <w:szCs w:val="28"/>
          <w:rtl w:val="true"/>
          <w:lang w:bidi="ar-SA"/>
        </w:rPr>
        <w:t>قَالَ مَنْ یُرِدِ اللَّهُ أَنْ یَهْدِیَهُ بِإِیمَانِهِ فِی الدُّنْیَا إِلَی جَنَّتِهِ وَ دَارِ کَرَامَتِهِ فِی الْآخِرَةِ یَشْرَحْ صَدْرَهُ لِلتَّسْلِیمِ لِلَّهِ وَ الثِّقَةِ بِهِ وَ السُّکُونِ إِلَی مَا وَعَدَهُ مِنْ ثَوَابِهِ حَتَّی یَطْمَئِنَّ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أَنْ یُضِلَّهُ عَنْ جَنَّتِهِ وَ دَارِ کَرَامَتِهِ فِی الْآخِرَةِ لِکُفْرِهِ بِهِ وَ عِصْیَانِهِ لَهُ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 صَدْرَهُ ضَیِّقاً حَرَجاً حَتَّی یَشُکَّ فِی کُفْرِهِ وَ یَضْطَرِبَ مِنِ اعْتِقَادِهِ قَلْبُهُ حَتَّی یَصِیرَ کَأَنَّما یَصَّعَّدُ فِی السَّماءِ کَذلِکَ یَجْعَلُ اللَّهُ الرِّجْسَ عَلَی الَّذِینَ لا یُؤْمِنُونَ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عبد الواحد بن محمد بن عبدوس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در سال سیصد و پنجاه و دویم گفت که حدیث کرد مرا علی بن محمد بن قتیبه از سلمان نیشابوری که گفت حضرت ابو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فَمَنْ یُرِدِ اللَّهُ أَنْ یَهْدِیَهُ یَشْرَحْ صَدْرَهُ لِلْإِسْلامِ که ترجمه‌اش اینست که پس هر که خدا خواهد او را راه راست نماید میگشاید سینه او را از برای قبول اسلام و حضرت فرمود که هر که خدا خواهد که او را هدایت نماید بایمانش در دنیا بسوی بهشت و خانه کرامتش در آخرت میگشاید سینه او را از برای تسلیم و انقیاد از برای خدا و وثوق و اعتماد باو و سکون و آرام بسوی آنچه او را وعده فرموده از ثوابش تا بسوی آن آرمیده شود وَ مَنْ یُرِدْ أَنْ یُضِلَّهُ یعنی و هر که خدا خواهد که او را گمراه کند و فرو گذارد و حضرت فرمود که گمراه کند او را از بهشت و خانه کرامتش در آخرت بجهت کفرش بآن جناب و نافرمانیش از برای او یَجْعَلْ صَدْرَهُ ضَیِّقاً حَرَجاً یعنی میگرداند سینه او را تنک بسیار تنگ یا چون بیشه پر درخت که چیزی در آن نتواند رفت چه دل کافر و منافق چیزی از خوبی بآن نمیرسد و حضرت فرمود تا آن که در کفرش شک میکند و دلش از اعتقادش مضطرب می‌شود و میلرزد و چنان میگردد که کَأَنَّما یَصَّعَّدُ فِی السَّماءِ کَذلِکَ یَجْعَلُ اللَّهُ الرِّجْسَ عَلَی الَّذِینَ لا یُؤْمِنُونَ یعنی گویا بالا میرود در آسمان یعنی از قبول حق میگریزد و میخواهد که بآسمان بالا رود و قبول آن نکند و این از غایت تباعد در گریختن است هم چنان که دلتنگ میگرداند کافر و منافق را بر وجه تخذیل و تخلیه قرار میدهد خدا و مسلط میگرداند عذاب یا لعنت را بر آنان که نمی‌گروند و بر وجه عناد و انکار توحید را تصدیق نمی‌کنند</w:t>
      </w:r>
      <w:bookmarkStart w:id="1019" w:name="pg2576_15799"/>
    </w:p>
    <w:p>
      <w:pPr>
        <w:pStyle w:val="Heading2"/>
        <w:numPr>
          <w:ilvl w:val="1"/>
          <w:numId w:val="1"/>
        </w:numPr>
        <w:rPr/>
      </w:pPr>
      <w:bookmarkStart w:id="1020" w:name="__RefHeading___Toc107566_1395250215"/>
      <w:bookmarkStart w:id="1021" w:name="_Toc391"/>
      <w:bookmarkEnd w:id="1019"/>
      <w:bookmarkEnd w:id="1020"/>
      <w:r>
        <w:rPr/>
        <w:t>36</w:t>
      </w:r>
      <w:r>
        <w:rPr>
          <w:rtl w:val="true"/>
        </w:rPr>
        <w:t xml:space="preserve">- </w:t>
      </w:r>
      <w:r>
        <w:rPr>
          <w:rtl w:val="true"/>
        </w:rPr>
        <w:t>باب الرد علی الثنویة و الزنادقة</w:t>
      </w:r>
      <w:bookmarkEnd w:id="1021"/>
    </w:p>
    <w:p>
      <w:pPr>
        <w:pStyle w:val="Heading3"/>
        <w:numPr>
          <w:ilvl w:val="2"/>
          <w:numId w:val="1"/>
        </w:numPr>
        <w:rPr/>
      </w:pPr>
      <w:bookmarkStart w:id="1022" w:name="__RefHeading___Toc107568_1395250215"/>
      <w:bookmarkStart w:id="1023" w:name="_Toc392"/>
      <w:bookmarkEnd w:id="1022"/>
      <w:r>
        <w:rPr>
          <w:rtl w:val="true"/>
        </w:rPr>
        <w:t>«</w:t>
      </w:r>
      <w:r>
        <w:rPr>
          <w:rtl w:val="true"/>
        </w:rPr>
        <w:t>باب سی و ششم</w:t>
      </w:r>
      <w:r>
        <w:rPr>
          <w:rtl w:val="true"/>
        </w:rPr>
        <w:t xml:space="preserve">» </w:t>
      </w:r>
      <w:r>
        <w:rPr>
          <w:rtl w:val="true"/>
        </w:rPr>
        <w:t>در رد بر ثنویه و زنادقه‌</w:t>
      </w:r>
      <w:bookmarkEnd w:id="1023"/>
    </w:p>
    <w:p>
      <w:pPr>
        <w:pStyle w:val="Heading4"/>
        <w:numPr>
          <w:ilvl w:val="3"/>
          <w:numId w:val="1"/>
        </w:numPr>
        <w:rPr/>
      </w:pPr>
      <w:bookmarkStart w:id="1024" w:name="__RefHeading___Toc107570_1395250215"/>
      <w:bookmarkStart w:id="1025" w:name="_Toc393"/>
      <w:bookmarkEnd w:id="1024"/>
      <w:r>
        <w:rPr>
          <w:rtl w:val="true"/>
        </w:rPr>
        <w:t>اشاره</w:t>
      </w:r>
      <w:bookmarkEnd w:id="1025"/>
    </w:p>
    <w:p>
      <w:pPr>
        <w:pStyle w:val="BookText"/>
        <w:rPr/>
      </w:pPr>
      <w:r>
        <w:rPr>
          <w:rFonts w:ascii="IRNazanin" w:hAnsi="IRNazanin" w:eastAsia="IRNazanin"/>
          <w:color w:val="111111"/>
          <w:sz w:val="28"/>
          <w:sz w:val="28"/>
          <w:szCs w:val="28"/>
          <w:rtl w:val="true"/>
          <w:lang w:bidi="fa-IR"/>
        </w:rPr>
        <w:t xml:space="preserve">و ثنویه فرقه از مردمانند که بدو خدا قائلند و می‌شود که مراد از آن حکمای فلاسفه باشند نه ثنویه مشهور چه مذهب ایشان آنست که هر حادثی مسبوق است بماده و مده و وجه نامیدن ایشان بثنویه برای آنست که ایشان بمؤثریت عقول قائلند و آنها را صاحب اثر میدانند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مشهوره خویش در بیان ثنویه میفرماید که و آنها آنانند که گمان کرده‌اند که خدا چیزی را احداث نمیفرماید مگر از اصل و ماده و تدبیر نمیکند مگر باندازه صورت و برابر کردن با آن و این مذهب حکما است و زنادقه جمع زندیق است و آن بر وزن کبریت معرب زن دیقست و مراد از آن کسی است که بخدا قائل نیست یا آنها که بدو خدا قائلند و نور و ظلمت را هر دو خدا میدانند و بنا بر اخیر عطف آن بر ثنویه عطف تفسیری باشد</w:t>
      </w:r>
      <w:r>
        <w:rPr>
          <w:rFonts w:eastAsia="IRNazanin" w:cs="IRNazanin"/>
          <w:color w:val="111111"/>
          <w:sz w:val="28"/>
          <w:szCs w:val="28"/>
          <w:rtl w:val="true"/>
          <w:lang w:bidi="fa-IR"/>
        </w:rPr>
        <w:t>.</w:t>
      </w:r>
    </w:p>
    <w:p>
      <w:pPr>
        <w:pStyle w:val="Heading4"/>
        <w:numPr>
          <w:ilvl w:val="3"/>
          <w:numId w:val="1"/>
        </w:numPr>
        <w:rPr/>
      </w:pPr>
      <w:bookmarkStart w:id="1026" w:name="__RefHeading___Toc107572_1395250215"/>
      <w:bookmarkStart w:id="1027" w:name="_Toc394"/>
      <w:bookmarkEnd w:id="1026"/>
      <w:r>
        <w:rPr>
          <w:rtl w:val="true"/>
        </w:rPr>
        <w:t xml:space="preserve">حدیث </w:t>
      </w:r>
      <w:r>
        <w:rPr/>
        <w:t>1</w:t>
      </w:r>
      <w:bookmarkEnd w:id="102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أَبُو الْقَاسِمِ الْعَلَوِیُّ قَالَ حَدَّثَنَا مُحَمَّدُ بْنُ إِسْمَاعِیلَ الْبَرْمَکِیُّ قَالَ حَدَّثَنَا الْحُسَیْنُ بْنُ الْحَسَنِ قَالَ حَدَّثَنِی إِبْرَاهِیمُ بْنُ هَاشِمٍ الْقُمِّیُّ قَالَ حَدَّثَنَا الْعَبَّاسُ بْنُ عَمْرٍو الْفُقَیْمِیُّ عَنْ هِشَامِ بْنِ الْحَکَمِ فِی حَدِیثِ الزِّنْدِیقِ الَّذِی أَتَی أَبَا عَبْدِ اللَّهِ ع فَکَانَ مِنْ قَوْلِ أَبِی عَبْدِ اللَّهِ ع لَهُ لَا یَخْلُو قَوْلُکَ إِنَّهُمَا اثْنَانِ مِنْ أَنْ یَکُونَا قَدِیمَیْنِ قَوِیَّیْنِ أَوْ یَکُونَا ضَعِیفَیْنِ أَوْ یَکُونَ أَحَدُهُمَا قَوِیّاً وَ الْآخَرُ ضَعِیفاً فَإِنْ کَانَا قَوِیَّیْنِ فَلِمَ لَا یَدْفَعُ کُلُّ وَاحِدٍ مِنْهُمَا صَاحِبَهُ وَ یَتَفَرَّدُ بِالتَّدْبِیرِ وَ إِنْ زَعَمْتَ أَنَّ أَحَدَهُمَا قَوِیٌّ وَ الْآخَرَ ضَعِیفٌ ثَبَتَ أَنَّهُ وَاحِدٌ کَمَا نَقُولُ لِلْعَجْزِ الظَّاهِرِ فِی الثَّانِی وَ إِنْ قُلْتَ إِنَّهُمَا اثْنَانِ لَمْ یَخْلُ مِنْ أَنْ یَکُونَا مُتَّفِقَیْنِ مِنْ کُلِّ جِهَةٍ أَوْ مُفْتَرِقَیْنِ مِنْ کُلِّ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رَأَیْنَا الْخَلْقَ مُنْتَظِماً وَ الْفَلَکَ جَارِیاً وَ اخْتِلَافَ اللَّیْلِ وَ النَّهَارِ وَ الشَّمْسِ وَ الْقَمَرِ دَلَّ صِحَّةُ الْأَمْرِ وَ التَّدْبِیرِ وَ ائْتِلَافُ الْأَمْرِ عَلَی أَنَّ الْمُدَبِّرَ وَاحِدٌ</w:t>
      </w:r>
      <w:r>
        <w:rPr>
          <w:rStyle w:val="FootnoteAnchor"/>
          <w:rtl w:val="true"/>
        </w:rPr>
        <w:footnoteReference w:id="691"/>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یَلْزَمُکَ إِنِ ادَّعَیْتَ اثْنَیْنِ فَلَا بُدَّ مِنْ فُرْجَةٍ بَیْنَهُمَا حَتَّی یَکُونَا اثْنَیْنِ فَصَارَتِ الْفُرْجَةُ ثَالِثاً بَیْنَهُمَا قَدِیماً مَعَهُمَا فَیَلْزَمُکَ ثَلَاثَةٌ فَإِنِ ادَّعَیْتَ ثَلَاثَةً لَزِمَکَ مَا قُلْنَا فِی الِاثْنَیْنِ حَتَّی یَکُونَ بَیْنَهُمْ فُرْجَتَانِ فَیَکُونَ خَمْساً ثُمَّ یَتَنَاهَی فِی الْعَدَدِ إِلَی مَا لَا نِهَایَةَ فِی الْکَثْرَةِ</w:t>
      </w:r>
      <w:r>
        <w:rPr>
          <w:rStyle w:val="FootnoteAnchor"/>
          <w:rtl w:val="true"/>
        </w:rPr>
        <w:footnoteReference w:id="692"/>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فَکَانَ مِنْ سُؤَالِ الزِّنْدِیقِ أَنْ قَالَ فَمَا الدَّلِیلُ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وُجُودُ الْأَفَاعِیلِ الَّتِی دَلَّتْ عَلَی أَنَّ صَانِعاً صَنَعَهَا أَ لَا تَرَی أَنَّکَ إِذَا نَظَرْتَ إِلَی بِنَاءٍ مُشَیَّدٍ مَبْنِیٍّ عَلِمْتَ أَنَّ لَهُ بَانِیاً وَ إِنْ کُنْتَ لَمْ تَرَ الْبَانِیَ وَ لَمْ تُشَاهِدْهُ قَالَ فَمَا هُوَ قَالَ هُوَ شَیْ‌ءٌ بِخِلَافِ الْأَشْیَاءِ ارْجِعْ بِقَوْلِی شَیْ‌ءٌ إِلَی إِثْبَاتِ مَعْنًی وَ أَنَّهُ شَیْ‌ءٌ بِحَقِیقَةِ الشَّیْئِیَّةِ</w:t>
      </w:r>
      <w:r>
        <w:rPr>
          <w:rStyle w:val="FootnoteAnchor"/>
          <w:rtl w:val="true"/>
        </w:rPr>
        <w:footnoteReference w:id="693"/>
      </w:r>
      <w:r>
        <w:rPr>
          <w:rFonts w:ascii="Amiri" w:hAnsi="Amiri" w:eastAsia="Amiri" w:cs="Amiri"/>
          <w:color w:val="111111"/>
          <w:sz w:val="28"/>
          <w:sz w:val="28"/>
          <w:szCs w:val="28"/>
          <w:rtl w:val="true"/>
          <w:lang w:bidi="ar-SA"/>
        </w:rPr>
        <w:t>غَیْرَ أَنَّهُ لَا جِسْمَ وَ لَا صُورَةَ وَ لَا یُحَسُّ وَ لَا یُجَسُّ وَ لَا یُدْرَکُ بِالْحَوَاسِّ الْخَمْسِ لَا تُدْرِکُهُ الْأَوْهَامُ وَ لَا تَنْقُصُهُ الدُّهُورُ وَ لَا یُغَیِّرُهُ الزَّمَانُ قَالَ السَّائِلُ فَتَقُولُ إِنَّهُ سَمِیعٌ بَصِیرٌ قَالَ هُوَ سَمِیعٌ بَصِیرٌ سَمِیعٌ بِغَیْرِ جَارِحَةٍ وَ بَصِیرٌ بِغَیْرِ آلَةٍ بَلْ یَسْمَعُ بِنَفْسِهِ وَ یُبْصِرُ بِنَفْسِهِ لَیْسَ قَوْلِی إِنَّهُ یَسْمَعُ بِنَفْسِهِ وَ یُبْصِرُ بِنَفْسِهِ أَنَّهُ شَیْ‌ءٌ وَ النَّفْسُ شَیْ‌ءٌ آخَرُ وَ لَکِنْ أَرَدْتُ عِبَارَةً عَنْ نَفْسِی إِذْ کُنْتُ مَسْئُولًا وَ إِفْهَاماً لَکَ إِذْ کُنْتَ سَائِلًا وَ أَقُولُ یَسْمَعُ بِکُلِّهِ لَا أَنَّ الْکُلَّ مِنْهُ لَهُ بَعْضٌ وَ لَکِنِّی أَرَدْتُ إِفْهَاماً لَکَ وَ التَّعْبِیرَ عَنْ نَفْسِی وَ لَیْسَ مَرْجِعِی فِی ذَلِکَ إِلَّا إِلَی أَنَّهُ السَّمِیعُ الْبَصِیرُ الْعَالِمُ الْخَبِیرُ بِلَا اخْتِلَافِ الذَّاتِ وَ لَا اخْتِلَافِ الْمَعْنَی</w:t>
      </w:r>
      <w:r>
        <w:rPr>
          <w:rStyle w:val="FootnoteAnchor"/>
          <w:rtl w:val="true"/>
        </w:rPr>
        <w:footnoteReference w:id="694"/>
      </w:r>
      <w:r>
        <w:rPr>
          <w:rFonts w:ascii="Amiri" w:hAnsi="Amiri" w:eastAsia="Amiri" w:cs="Amiri"/>
          <w:color w:val="111111"/>
          <w:sz w:val="28"/>
          <w:sz w:val="28"/>
          <w:szCs w:val="28"/>
          <w:rtl w:val="true"/>
          <w:lang w:bidi="ar-SA"/>
        </w:rPr>
        <w:t>قَالَ السَّائِلُ 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هُوَ الرَّبُّ وَ هُوَ الْمَعْبُودُ وَ هُوَ اللَّهُ وَ لَیْسَ قَوْلِی اللَّهُ إِثْبَاتَ هَذِهِ الْحُرُوفِ أَلِفٍ لَامٍ هَاءٍ وَ لَکِنِّی أَرْجِعُ إِلَی مَعْنًی </w:t>
      </w:r>
      <w:r>
        <w:rPr>
          <w:rStyle w:val="FootnoteAnchor"/>
          <w:rtl w:val="true"/>
        </w:rPr>
        <w:footnoteReference w:id="695"/>
      </w:r>
      <w:r>
        <w:rPr>
          <w:rFonts w:ascii="Amiri" w:hAnsi="Amiri" w:eastAsia="Amiri" w:cs="Amiri"/>
          <w:color w:val="111111"/>
          <w:sz w:val="28"/>
          <w:sz w:val="28"/>
          <w:szCs w:val="28"/>
          <w:rtl w:val="true"/>
          <w:lang w:bidi="ar-SA"/>
        </w:rPr>
        <w:t xml:space="preserve">هُوَ شَیْ‌ءٌ خَالِقُ الْأَشْیَاءِ وَ صَانِعُهَا وَقَعَتْ عَلَیْهِ هَذِهِ الْحُرُوفُ وَ هُوَ الْمَعْنَی الَّذِی یُسَمَّی بِهِ اللَّهُ وَ الرَّحْمَنُ وَ الرَّحِیمُ وَ الْعَزِیزُ وَ أَشْبَاهُ ذَلِکَ مِنْ أَسْمَائِهِ </w:t>
      </w:r>
      <w:r>
        <w:rPr>
          <w:rStyle w:val="FootnoteAnchor"/>
          <w:rtl w:val="true"/>
        </w:rPr>
        <w:footnoteReference w:id="696"/>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الْمَعْبُودُ جَلَّ وَ عَزَّ قَالَ السَّائِلُ فَإِنَّا لَمْ نَجِدْ مَوْهُوماً إِلَّا مَخْلُوقاً قَالَ أَبُو عَبْدِ اللَّهِ ع لَوْ کَانَ ذَلِکَ کَمَا تَقُولُ لَکَانَ التَّوْحِیدُ عَنَّا مُرْتَفِعاً لِأَنَّا لَمْ نُکَلَّفْ أَنْ نَعْتَقِدَ غَیْرَ مَوْهُومٍ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لَکِنَّا نَقُولُ کُلُّ مَوْهُومٍ بِالْحَوَاسِّ مُدْرَکٌ فَمَا تَجِدُهُ الْحَوَاسُّ وَ تُمَثِّلُهُ فَهُوَ مَخْلُوقٌ</w:t>
      </w:r>
      <w:r>
        <w:rPr>
          <w:rStyle w:val="FootnoteAnchor"/>
          <w:rtl w:val="true"/>
        </w:rPr>
        <w:footnoteReference w:id="697"/>
      </w:r>
      <w:r>
        <w:rPr>
          <w:rFonts w:ascii="Amiri" w:hAnsi="Amiri" w:eastAsia="Amiri" w:cs="Amiri"/>
          <w:color w:val="111111"/>
          <w:sz w:val="28"/>
          <w:sz w:val="28"/>
          <w:szCs w:val="28"/>
          <w:rtl w:val="true"/>
          <w:lang w:bidi="ar-SA"/>
        </w:rPr>
        <w:t>وَ لَا بُدَّ مِنْ إِثْبَاتِ صَانِعِ الْأَشْیَاءِ خَارِجٍ مِنَ الْجِهَتَیْنِ الْمَذْمُومَتَیْنِ</w:t>
      </w:r>
      <w:r>
        <w:rPr>
          <w:rStyle w:val="FootnoteAnchor"/>
          <w:rtl w:val="true"/>
        </w:rPr>
        <w:footnoteReference w:id="698"/>
      </w:r>
      <w:r>
        <w:rPr>
          <w:rFonts w:ascii="Amiri" w:hAnsi="Amiri" w:eastAsia="Amiri" w:cs="Amiri"/>
          <w:color w:val="111111"/>
          <w:sz w:val="28"/>
          <w:sz w:val="28"/>
          <w:szCs w:val="28"/>
          <w:rtl w:val="true"/>
          <w:lang w:bidi="ar-SA"/>
        </w:rPr>
        <w:t>إِحْدَاهُمَا النَّفْیُ إِذْ کَانَ النَّفْیُ هُوَ الْإِبْطَالَ وَ الْعَدَمَ وَ الْجِهَةُ الثَّانِیَةُ التَّشْبِیهُ إِذْ کَانَ التَّشْبِیهُ مِنْ صِفَةِ الْمَخْلُوقِ الظَّاهِرِ التَّرْکِیبِ وَ التَّأْلِیفِ فَلَمْ یَکُنْ بُدٌّ مِنْ إِثْبَاتِ الصَّانِعِ لِوُجُودِ الْمَصْنُوعِینَ وَ الِاضْطِرَارُ مِنْهُمْ إِلَیْهِ أَثْبَتَ أَنَّهُمْ مَصْنُوعُونَ وَ أَنَّ صَانِعَهُمْ غَیْرُهُمْ وَ لَیْسَ مِثْلَهُمْ إِذْ کَانَ مِثْلُهُمْ شَبِیهاً بِهِمْ فِی ظَاهِرِ التَّرْکِیبِ وَ التَّأْلِیفِ وَ فِیمَا یَجْرِی عَلَیْهِمْ مِنْ حُدُوثِهِمْ بَعْدَ أَنْ لَمْ یَکُونُوا وَ تَنَقُّلِهِمْ مِنْ صِغَرٍ إِلَی کِبَرٍ وَ سَوَادٍ إِلَی بَیَاضٍ وَ قُوَّةٍ إِلَی ضَعْفٍ وَ أَحْوَالٍ مَوْجُودَةٍ لَا حَاجَةَ لَنَا إِلَی تَفْسِیرِهَا لِثَبَاتِهَا وَ وُجُودِهَا قَالَ السَّائِلُ فَقَدْ حَدَدْتَهُ إِذْ أَثْبَتَّ وُجُودَهُ قَالَ أَبُو عَبْدِ اللَّهِ ع لَمْ أَحُدَّهُ وَ لَکِنْ أَثْبَتُّهُ إِذْ لَمْ یَکُنْ بَیْنَ الْإِثْبَاتِ وَ النَّفْیِ مَنْزِلَةٌ قَالَ السَّائِلُ فَلَهُ إِنِّیَّةٌ وَ مَائِیَّةٌ قَالَ نَعَمْ لَا یَثْبُتُ الشَّیْ‌ءُ إِلَّا بِإِنِّیَّةٍ وَ مَائِیَّةٍ</w:t>
      </w:r>
      <w:r>
        <w:rPr>
          <w:rFonts w:eastAsia="Amiri" w:cs="Amiri" w:ascii="Amiri" w:hAnsi="Amiri"/>
          <w:color w:val="111111"/>
          <w:sz w:val="28"/>
          <w:szCs w:val="28"/>
          <w:rtl w:val="true"/>
          <w:lang w:bidi="ar-SA"/>
        </w:rPr>
        <w:t xml:space="preserve">- </w:t>
      </w:r>
      <w:r>
        <w:rPr>
          <w:rStyle w:val="FootnoteAnchor"/>
          <w:rtl w:val="true"/>
        </w:rPr>
        <w:footnoteReference w:id="699"/>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 فَلَهُ کَیْفِیَّةٌ قَالَ لَا لِأَنَّ الْکَیْفِیَّةَ جِهَةُ الصِّفَةِ وَ الْإِحَاطَةِ</w:t>
      </w:r>
      <w:r>
        <w:rPr>
          <w:rStyle w:val="FootnoteAnchor"/>
          <w:rtl w:val="true"/>
        </w:rPr>
        <w:footnoteReference w:id="700"/>
      </w:r>
      <w:r>
        <w:rPr>
          <w:rFonts w:ascii="Amiri" w:hAnsi="Amiri" w:eastAsia="Amiri" w:cs="Amiri"/>
          <w:color w:val="111111"/>
          <w:sz w:val="28"/>
          <w:sz w:val="28"/>
          <w:szCs w:val="28"/>
          <w:rtl w:val="true"/>
          <w:lang w:bidi="ar-SA"/>
        </w:rPr>
        <w:t>وَ لَکِنْ لَا بُدَّ مِنَ الْخُرُوجِ مِنْ جِهَةِ التَّعْطِیلِ وَ التَّشْبِیهِ لِأَنَّ مَنْ نَفَاهُ أَنْکَرَهُ وَ رَفَعَ رُبُوبِیَّتَهُ وَ أَبْطَلَهُ وَ مَنْ شَبَّهَهُ بِغَیْرِهِ فَقَدْ أَثْبَتَهُ بِصِفَةِ الْمَخْلُوقِینَ الْمَصْنُوعِینَ الَّذِینَ لَا یَسْتَحِقُّونَ الرُّبُوبِیَّةَ وَ لَکِنْ لَا بُدَّ مِنْ إِثْبَاتِ ذَاتٍ بِلَا کَیْفِیَّةٍ لَا یَسْتَحِقُّهَا غَیْرُهُ وَ لَا یُشَارِکُ فِیهَا وَ لَا یُحَاطُ بِهَا وَ لَا یَعْلَمُهَا غَیْرُهُ</w:t>
      </w:r>
      <w:r>
        <w:rPr>
          <w:rStyle w:val="FootnoteAnchor"/>
          <w:rtl w:val="true"/>
        </w:rPr>
        <w:footnoteReference w:id="701"/>
      </w:r>
      <w:r>
        <w:rPr>
          <w:rFonts w:ascii="Amiri" w:hAnsi="Amiri" w:eastAsia="Amiri" w:cs="Amiri"/>
          <w:color w:val="111111"/>
          <w:sz w:val="28"/>
          <w:sz w:val="28"/>
          <w:szCs w:val="28"/>
          <w:rtl w:val="true"/>
          <w:lang w:bidi="ar-SA"/>
        </w:rPr>
        <w:t xml:space="preserve">قَالَ السَّائِلُ فَیُعَانِی الْأَشْیَاءَ بِنَفْسِهِ </w:t>
      </w:r>
      <w:r>
        <w:rPr>
          <w:rStyle w:val="FootnoteAnchor"/>
          <w:rtl w:val="true"/>
        </w:rPr>
        <w:footnoteReference w:id="702"/>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 هُوَ أَجَلُّ مِنْ أَنْ یُعَانِیَ الْأَشْیَاءَ بِمُبَاشَرَةٍ وَ مُعَالَجَةٍ لِأَنَّ ذَلِکَ صِفَةُ الْمَخْلُوقِ الَّذِی لَا یَجِی‌ءُ الْأَشْیَاءُ لَهُ إِلَّا بِالْمُبَاشَرَةِ وَ الْمُعَالَجَةِ وَ هُوَ تَعَالَی نَافِذُ الْإِرَادَةِ وَ الْمَشِیَّةِ فَعَّالٌ لِمَا یَشَاءُ قَالَ السَّائِلُ فَلَهُ رِضًی وَ سَخَطٌ قَالَ أَبُو عَبْدِ اللَّهِ ع نَعَمْ وَ لَیْسَ ذَلِکَ عَلَی مَا یُوجَدُ فِی الْمَخْلُوقِینَ وَ ذَلِکَ أَنَّ الرِّضَا وَ السَّخَطَ دِخَالٌ یَدْخُلُ عَلَیْهِ فَیَنْقُلُهُ مِنْ حَالٍ إِلَی حَالٍ وَ ذَلِکَ صِفَةُ الْمَخْلُوقِینَ الْعَاجِزِینَ الْمُحْتَاجِینَ وَ هُوَ تَبَارَکَ وَ تَعَالَی الْعَزِیزُ الرَّحِیمُ لَا حَاجَةَ بِهِ إِلَی شَیْ‌ءٍ مِمَّا خَلَقَ وَ خَلْقُهُ جَمِیعاً مُحْتَاجُونَ إِلَیْهِ وَ إِنَّمَا خَلَقَ الْأَشْیَاءَ مِنْ غَیْرِ حَاجَةٍ وَ لَا سَبَبٍ اخْتِرَاعاً وَ ابْتِدَاعاً</w:t>
      </w:r>
      <w:r>
        <w:rPr>
          <w:rStyle w:val="FootnoteAnchor"/>
          <w:rtl w:val="true"/>
        </w:rPr>
        <w:footnoteReference w:id="703"/>
      </w:r>
      <w:r>
        <w:rPr>
          <w:rFonts w:ascii="Amiri" w:hAnsi="Amiri" w:eastAsia="Amiri" w:cs="Amiri"/>
          <w:color w:val="111111"/>
          <w:sz w:val="28"/>
          <w:sz w:val="28"/>
          <w:szCs w:val="28"/>
          <w:rtl w:val="true"/>
          <w:lang w:bidi="ar-SA"/>
        </w:rPr>
        <w:t>قَالَ السَّائِلُ فَقَوْلُهُ الرَّحْمنُ عَلَی الْعَرْشِ اسْتَوی</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قَالَ أَبُو عَبْدِ اللَّهِ ع بِذَلِکَ وَصَفَ نَفْسَهُ وَ کَذَلِکَ هُوَ مُسْتَوْلٍ عَلَی الْعَرْشِ بَائِنٌ مِنْ خَلْقِهِ مِنْ غَیْرِ أَنْ یَکُونَ الْعَرْشُ حَامِلًا لَهُ وَ لَا أَنْ یَکُونَ الْعَرْشُ حَاوِیاً لَهُ وَ لَا أَنَّ الْعَرْشَ مُحْتَازٌ لَهُ وَ لَکِنَّا نَقُولُ هُوَ حَامِلُ الْعَرْشِ وَ مُمْسِکُ الْعَرْشِ وَ نَقُولُ مِنْ ذَلِکَ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السَّماواتِ وَ الْأَرْضَ </w:t>
      </w:r>
      <w:r>
        <w:rPr>
          <w:rStyle w:val="FootnoteAnchor"/>
          <w:rtl w:val="true"/>
        </w:rPr>
        <w:footnoteReference w:id="705"/>
      </w:r>
      <w:r>
        <w:rPr>
          <w:rFonts w:ascii="Amiri" w:hAnsi="Amiri" w:eastAsia="Amiri" w:cs="Amiri"/>
          <w:color w:val="111111"/>
          <w:sz w:val="28"/>
          <w:sz w:val="28"/>
          <w:szCs w:val="28"/>
          <w:rtl w:val="true"/>
          <w:lang w:bidi="ar-SA"/>
        </w:rPr>
        <w:t>فَثَبَّتْنَا مِنَ الْعَرْشِ وَ الْکُرْسِیِّ مَا ثَبَّتَهُ وَ نَفَیْنَا أَنْ یَکُونَ الْعَرْشُ وَ الْکُرْسِیُّ حَاوِیاً لَهُ أَوْ یَکُونَ عَزَّ وَ جَلَّ مُحْتَاجاً إِلَی مَکَانٍ أَوْ إِلَی شَیْ‌ءٍ مِمَّا خَلَقَ بَلْ خَلْقُهُ مُحْتَاجُونَ إِلَیْهِ قَالَ السَّائِلُ فَمَا الْفَرْقُ بَیْنَ أَنْ تَرْفَعُوا أَیْدِیَکُمْ إِلَی السَّمَاءِ وَ بَیْنَ أَنْ تَخْفِضُوهَا نَحْوَ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ذَلِکَ فِی عِلْمِهِ وَ إِحَاطَتِهِ وَ قُدْرَتِهِ سَوَاءٌ وَ لَکِنَّهُ عَزَّ وَ جَلَّ أَمَرَ أَوْلِیَاءَهُ وَ عِبَادَهُ بِرَفْعِ أَیْدِیهِمْ إِلَی السَّمَاءِ نَحْوَ الْعَرْشِ لِأَنَّهُ جَعَلَهُ مَعْدِنَ الرِّزْقِ فَثَبَّتْنَا مَا ثَبَّتَهُ الْقُرْآنُ وَ الْأَخْبَارُ عَنِ الرَّسُولِ ص حِینَ قَالَ ارْفَعُوا أَیْدِیَکُمْ إِلَی اللَّهِ عَزَّ وَ جَلَّ وَ هَذَا یُجْمِعُ عَلَیْهِ فِرَقُ الْأُمَّةِ کُلِّهَا</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 فَمِنْ أَیْنَ أَثْبَتَّ أَنْبِیَاءَ وَ رُسُلًا قَالَ أَبُو عَبْدِ اللَّهِ ع إِنَّا لَمَّا أَثْبَتْنَا أَنَّ لَنَا خَالِقاً صَانِعاً مُتَعَالِیاً عَنَّا وَ عَنْ جَمِیعِ مَا خَلَقَ وَ کَانَ ذَلِکَ الصَّانِعُ حَکِیماً لَمْ یَجُزْ أَنْ یُشَاهِدَهُ خَلْقُهُ وَ لَا یُلَامِسَهُمْ وَ لَا یُلَامِسُوهُ وَ لَا یُبَاشِرَهُمْ وَ لَا یُبَاشِرُوهُ وَ لَا یُحَاجَّهُمْ وَ لَا یُحَاجُّوهُ</w:t>
      </w:r>
      <w:r>
        <w:rPr>
          <w:rStyle w:val="FootnoteAnchor"/>
          <w:rtl w:val="true"/>
        </w:rPr>
        <w:footnoteReference w:id="707"/>
      </w:r>
      <w:r>
        <w:rPr>
          <w:rFonts w:ascii="Amiri" w:hAnsi="Amiri" w:eastAsia="Amiri" w:cs="Amiri"/>
          <w:color w:val="111111"/>
          <w:sz w:val="28"/>
          <w:sz w:val="28"/>
          <w:szCs w:val="28"/>
          <w:rtl w:val="true"/>
          <w:lang w:bidi="ar-SA"/>
        </w:rPr>
        <w:t>فَثَبَتَ أَنَّ لَهُ سُفَرَاءَ فِی خَلْقِهِ وَ عِبَادِهِ</w:t>
      </w:r>
      <w:r>
        <w:rPr>
          <w:rStyle w:val="FootnoteAnchor"/>
          <w:rtl w:val="true"/>
        </w:rPr>
        <w:footnoteReference w:id="708"/>
      </w:r>
      <w:r>
        <w:rPr>
          <w:rFonts w:ascii="Amiri" w:hAnsi="Amiri" w:eastAsia="Amiri" w:cs="Amiri"/>
          <w:color w:val="111111"/>
          <w:sz w:val="28"/>
          <w:sz w:val="28"/>
          <w:szCs w:val="28"/>
          <w:rtl w:val="true"/>
          <w:lang w:bidi="ar-SA"/>
        </w:rPr>
        <w:t>یَدُلُّونَهُمْ عَلَی مَصَالِحِهِمْ وَ مَنَافِعِهِمْ وَ مَا بِهِ بَقَاؤُهُمْ وَ فِی تَرْکِهِ فَنَاؤُهُمْ فَثَبَتَ الْآمِرُونَ وَ النَّاهُونَ عَنِ الْحَکِیمِ الْعَلِیمِ فِی خَلْقِهِ وَ ثَبَتَ عِنْدَ ذَلِکَ أَنَّ لَهُ مُعَبِّرِینَ وَ هُمُ الْأَنْبِیَاءُ وَ صَفْوَتُهُ مِنْ خَلْقِهِ حُکَمَاءَ مُؤَدَّبِینَ بِالْحِکْمَةِ مَبْعُوثِینَ بِهَا غَیْرَ مُشَارِکِینَ لِلنَّاسِ فِی أَحْوَالِهِمْ عَلَی مُشَارَکَتِهِمْ لَهُمْ فِی الْخَلْقِ وَ التَّرْکِیبِ مُؤَیَّدِینَ مِنْ عِنْدِ اللَّهِ الْحَکِیمِ الْعَلِیمِ بِالْحِکْمَةِ وَ الدَّلَائِلِ وَ الْبَرَاهِینِ وَ الشَّوَاهِدِ مِنْ إِحْیَاءِ الْمَوْتَی وَ إِبْرَاءِ الْأَکْمَهِ وَ الْأَبْرَصِ فَلَا تَخْلُو أَرْضُ اللَّهِ مِنْ حُجَّةٍ یَکُونُ مَعَهُ عِلْمٌ یَدُلُّ عَلَی صِدْقِ مَقَالِ الرَّسُولِ وَ وُجُوبِ عَدَالَتِهِ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ابو القاسم علوی گفت که حدیث کرد ما را محمد بن اسماعیل برمکی گفت که حدیث کرد ما را حسین بن حسن گفت که حدیث کرد مرا ابراهیم بن هاشم قمی گفت که حدیث کرد ما را عباس بن عمر و فقیمی از هشام بن حکم در حدیث زندیقی که بخدمت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جمله 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باو فرمود این بود که آنچه تو میگوئی که خدایان دواند خالی از این نباشد که یا هر دو قدیم باشند و قوت داشته باشند بر هر فعلی که اراده آن کنند و خواهند که در آن تنها باشند که هر یک از ایشان دیگری را مدخلیت ندهد یا هر دو ضعیف باشند که هیچ یک از ایشان بتنهائی قدرت بر آن نداشته باشد و اراده آن نداشته باشد و هر یک قوت و قدرت بر بعضی از کارها داشته باشد یا یکی از این دو قوی و دیگری ضعیف باشد پس اگر هر دو قوی باشند چرا هر یک از این دو خدا صاحب خود را که آن دیگر است دفع نمیکند و بتدبیر عالم متفرد و تنها نمیشود چه خواهش غلبه و استعلاء در هر صاحب قوتی مرکوز است و بقدر قوت و قدرت خویش آن را بعمل می‌آورد و این امر نفی هر دو را لازم دارد زیرا که ممکن است که اراده هر یک بنفی دیگری تعلق گیرد و اگر گمان کنی که یکی از ایشان قوی و دیگری ضعیف است ثابت شود که خدا یکیست چنان که ما میگوئیم بجهت عجز و درماندگی که ظاهر و آشکار است در دویم چه آن محتاجست بقوی زیرا که قوی وجودش از آن اقوی است و ضعیف وجود متصور نمیشود مگر بجواز خالی بودن ماهیست از وجود پس اگر بگوئی که ایشان دو خدایند خالی از این نباشد که یا هر دو از هر جهت و هر وجه با هم اتفاق داشته باشند یعنی در حقیقت که ما به الامتیاز و آنچه موجب جدائی ایشان از یک دیگر می‌شود در میانه ایشان نباشد و این مستلزم نفی تعدد است چنان که بیاید یا هر دو از هر جهتی با هم افتراق و اختلاف داشته باشند و ما چون خلق را منتظم دیدیم و دیدم که انتظارم و ترتیب نیکی دارند و چرخ را دیدیم که روانست و میگردد و اختلاف شب و روز و آفتاب و ماه را دیدیم صحت امر و تدبیر عالم و ایتلاف و تناسب امر بر این دلالت کرد که مدبر عالم یکیست بعد از آن بر تو لازم آید اگر دو خدا را ادعاء کنی که سه خدا باشند چه چاره نیست از فرجه که در میان ایشان باشد تا آنکه دو تا باشند و فرجه بمعنی رخنه و شکاف است و مراد از آن در اینجا چیزی باشد که موجب امتیاز هر یک از ایشان از دیگری شود و ایشان را از هم جدا کند چه از فاصله میان دو جسم بفرجه و شکاف و رخنه تعبیر می‌کنند و در این اشعاریست باینکه مخاطب فهم درستی نداشته و تا چیزی محسوس او نمیشده آن را نمی‌فهمیده و حضرت فرمود که پس این فرجه در میانه ایشان سیم می‌شود که قدیم است با این دو خدا و او نیز باید که خدا باشد پس بر تو لازم می‌آید که بسه خدا قائل شوی با آنکه دو خدا را ادعاء داری و اگر سه خدا را ادعاء کنی آنچه در دو خدا گفتیم بر تو لازم آید و آن صورت نبندد تا آنکه در میانه ایشان دو فرجه باشد و بواسطه دو فرجه سه خدا را که ادعاء میکنی پنج خدا می‌شود پس کلام متناهی می‌شود در عدد و شماره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بسوی آنچه آن را در بسیاری نهایتی نباشد هشام گفت که از جمله سؤال آن زندیق این بود که عرض کرد پس دلیل بر خدا چیست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وجود کارهای غریبه که در غایت استحکام و متانت است دلالت میکند بر اینکه صانعی اینها را ساخته آیا نمی‌بینی که تو هر گاه نظر کنی بسوی عمارت بلند افراشته یا گچ‌کاری کرده که آن را ساخته‌اند میدانی که آن را بناکننده ایست که آن را ساخته و هر چند که تو آن بانی را ندیده باشی و او را مشاهده نکرده باشی که آن را میسازد زندیق عرض کرد که پس او چیست فرمود که آن جناب چیزیست بخلاف چیزها که بهیچ یک از آنها نمیماند و من بگفتار خویش که میگویم چیزیست بسوی ثابت کردن معنی و مقصود از لفظ برمی‌گردم و برگشت قول من باین است و آنکه خدا چیزیست که موصوف است بحقیقت چیز بودن و باین اعتبار چیز بر او اطلاق می‌شود و او را چیز میگویند غیر از آنکه نه جسم است و نه صورت و محسوس نمیشود و سوده نمیگردد و جستجوی از او نمیتوان کرد و بحواس پنچگانه که سمع و بفروشم و ذوق و لمس است او را در نتوان یافت و همه او خیالها او را در نیابند و روزگارها او را ناقص نکند و زمان او را تغییر ندهد که پیر و شل و کر و کور و بیمار نشود و همچنین سایر ناخوشیها که بر معمرین وارد می‌شود در او راه نیابد سائل عرض کرد که پس میگوئی که خدا شنوا و بینا است فرمود که آن جناب شنوا و بینا است و لیکن شنوا است بی‌جارحه و گوشی که داشته باشد و بینا است بی‌آنکه آلت و چشمی داشته باشد بلکه بنفس خود می‌شوند و بنفس خود می‌بیند و اینکه میگویم که بنفس خود میشوند و بنفس خود می‌بیند مقصودم این نیست که خدا چیزیست و نفس چیزی دیگر و لیکن خواستم که از خود تعبیر کنم و سخن بگویم زیرا که مسئول بودم و از من سؤال شده بود و بایست که از آن جواب گویم و خواستم که تو را بفهمانهم زیرا که سائلی و جواب میخواهی و میگویم که همه خدا می‌شنود نه باین معنی که همه از او بعضی دارد و لیکن فهمانیدن تو را اراده کردم و خواستم که از خود تعبیر کنم و بازگشت من در این تعبیر و جواب نیست مگر بسوی آنکه خدای شنوای بینای دانای آگاهست بی‌آنکه ذات مقدس اختلافی بهمرساند و نه آنکه معنی مختلف شود حاصل معنی آنکه غیر خدا شنوای بگوش است و بینای بچشم و آلت دیدن و شنیدنش غیر یک دیگر است و بآنچه می‌شنود نمی‌بیند و به آنچه میبیند نمیشنود و بدون اینها نمی‌شنود و نمی‌بیند و خدا را آلت دیدن و شنیدن نیست بلکه ذات مقدس هم شنوا باشد و هم بینا سائل عرض کرد که پس خدا چیست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 جناب رب و پروردگاریست که می‌پرورد و او است معبودی که خلائق او را می‌پرستند و او اللَّه است که جامع جمیع صفات کمال است و اینکه میگویم که اللَّه مرادم ثابت کردن این حروف که الف و لام و لام و هاء باشد نیست و لیکن باز میگردم بسوی معنیی که آن جناب چیزی که خالق چیزها و صانع آنها است که این حروف بر او واقع شده و او همان معنی است که بلفظ الله و رحمان و رحیم و عزیز و امثال اینها از نامهای آن جناب نامیده می‌شود و آن معنی همان معبودیست جل و عز که بندگان او را پرستش میکنند سائل عرض کرد که پس بدرستی که ما موهومی را نیافتیم مگر آنکه آن را مخلوق یافتیم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 این امر چنان باشد که تو میگویی هر آینه توحید خدا از ما برداشته خواهد بود زیرا که ما مکلف نیستیم باینکه غیر موهوم را اعتقاد کنیم و لیکن میگوئیم که هر موهومی که در وهم و خیال در آید بواسطه حواس بآنها دریافته می‌شود پس آنچه حواس آن را تحدید و تعیین کند و بحقیقتش احاطه نماید و آن را ممثل و مصور گرداند بصورت و کالبدی که دارد آن مخلوق است و می‌شود که معنی این باشد که آنچه حواس آن را بیابد و ممثل گرداند آن را چه در بعضی از نسخ توحید چنین است که پس آنچه ما آن را بحواس بیابیم و آن را ممثل و مصور گردانیم مخلوق است و چاره نیست از اثبات صانع چیزها که بیرون است از این دو جهت مذموم یکی از آنها نفی است زیرا که نفی آن در وهم یا رفتنش از آن همان عین ابطال و موجب باطل ساختن و نیستی حقیقت باشد چه هر چه معدوم باشد یا عدم و نیستی آن را عارض شود ممکن است نه واجب و جهت دوم که حصول صورت باشد متضمن تشبیه است و آن بر خدا روا نیست زیرا که تشبیه که مماثلت است در هیئات و صفت صفت مخلوق است که ترکیب و تالیفش هویدا و ظاهر است یا از اجزاء و یا از ذات و صفت و لازم نیست که آنچه بوهم درک شود حقیقتش در وهم در آید پس چاره نبود و یا چون چاره نبود از اثبات صانع بجهت وجود آنها که مصوع‌اند و ثبوت اضطرار و احتیاج از ایشان بسوی او ثابت شد که ایشان در ظاهر ترکیب و تألیف بایشان شباهت دارد و همچنین در آنچه که بر ایشان جاری می‌شود از حدوث ایشان بعد از آنکه نبوده‌اند و منتقل شدن ایشان از کوچکی بسوی بزرگی و از سیاهی بسفیدی و از قوت بسوی ضعف و احوالی چند که موجودند و ما را احتیاجی بتفسیر و بیان آنها نیست و بجهت ثبات و وجود آنها سائل عرض کرد که پس او را تحدید کردی زیرا که وجود و هستی او را اثبات نمودی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او را تحدید نکردم و حدی از برایش نگفتم و لیکن او را اثبات نمودم زیرا که در میانه نفی و اثبات منزله و واسطه نیست که کسی بآن قائل شود و مراد اینست که چون نفی و نیستی بر طرف شد بثبوت ثابت گردید و وجود از صفاتی نیست که تحدیدی با آن باشد سائل عرض کرد که پس او را انیت و مائیت یعنی وجود انتزاعی و حقیقتی است که با وجود از آن انتزاع می‌شود فرمود بلی چیزی ثابت و موجود نمیباشد مگر با نیت و مائیت سائل عرض کرد که پس او را کیفیت و چگونگی است فرمود نه زیرا که کیفیت جهت صفت و احاطه است و لکن چاره نیست از بیرون رفتن از جهت تعطیل و تشبیه بآن معنی که مذکور شد زیرا که هر که او را نفی کند بطریقی که ذکر شد او را انکار کرده و ربوبیت و پروردگاریش را برداشته و آن جناب را بیکار قرار داده یا باطل گردانیده و هر که او را بغیرش تشبیه کند او را ثابت کرده بصفت آفریدگان که مصنوعی چندند که ربوبیت را سزاوار نباشند و لیکن چاره نیست از اثبات ذاتی بدون کیفیت که غیر او آن را استحقاق ندارد و در آن با او شرکت نمیشود و احاطه بآن ممکن نباشد و غیر از او کسی آن را نمیداند چه آن کیفیتی است خلاف آنچه ما میدانیم سائل عرض کرد که پس رنج و زحمت چیزها را بخودی خود میکشد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 جناب از آن بزرگوارتر است که رنج و زحمت آفریدن چیزها را بکشد بمتوجه شدن و چاره و درمان نمودن زیرا که این تعب و مشقت صفت مخلوق است که چیزها بسوی او نمیآید و حصول آنها از برایش میسر نمیشود مگر بمتوجه شدن و چاره کردن و خدای تعالی اراده و مشیتش روانست که آنچه را اراده کند موجود می‌شود و هر چه را خواسته باشد میکند سائل عرض کرد که پس او را خوشنودی و خشمی هست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آری و لیکن آن بروشی نیست که در آفریدگان یافت می‌شود و بیانش آنست که خوشنودی و خشم حالتی است که بر صاحب این دو صفت داخل می‌شود و او را از حالتی بحالت دیگر نقل میکند و این صفت آفریدگان درمانده محتاج است و آن جناب تبارک و تعالی که عزیز و رحیم است حاجتی ندارد بچیزی از آنچه آفریده و همه آفریدگانش باو محتاجند سائل عرض کرد که پس قول خدا که میفرماید الرَّحْمنُ عَلَی الْعَرْشِ اسْتَوی که ظاهر ترجمه‌اش اینست که خداوند رحمان بر عرش و تخت استواء دارد چه معنی دارد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باین خود را وصف فرموده و همچنین آن جناب مستولی و غالب بر عرش و از خلق خود جدا است بی‌آنکه عرش او را حامل و بردارنده باشد و نه آنکه عرش او را در بر داشته باشید یا او را فرا گرفته باشد و نه آنکه عرش گذارنده عرش است و از این آنچه فرموده میگوئیم که آن جناب حامل عرش و نگاه دارنده عرش است و از این آنچه فرموده میگوئیم که وَسِعَ کُرْسِیُّهُ السَّماواتِ وَ الْأَرْضَ یعنی فرا رسیده است کرسی او که مراد از آن علم است همه آسمانها و زمین را پس ثابت نمدیم از عرش و کرسی آنچه را که ثابت نمانده و نفی کردیم که عرش یا کرسی او را در برداشته باشد یا آنکه آن جناب عز و جل بمکان یا چیزی از آنچه آفریده محتاج باشد بلکه آفریدگانش باو محتاج‌اند سائل عرض کرد که پس چه فرق است در میان آنکه شما دستهای خود را بسوی آسمان بردارید و آنکه آنها را بجانب زمین پست کنید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دو امر در علم و احاطه و قدرتش برابر است و لیکن خدای عز و جل دوستان و بندگانش را امر فرموده ببرداشتن دستهای خویش بسوی آسمان بجانب عرش زیرا که آن را معدن روزی گردانیده پس ما آنچه قرآن آن را ثابت نموده ثابت نمودیم و همچنین اخبار و روایات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فرموده که دستهای خود را بسوی خدای عز و جل بردارید و بلند کنید و اینک همه فرقهای امت بر آن اجماع دارند سائل عرض کرد که پس از کجا و بچه دلیل پیغمبران و رسولان را اثبات کردی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ما چون ثابت کردیم که ما را آفریننده ایست که ما را ساخته و برتری دارد از ما و از صفات ما و از همه آنچه آفریده و این صانع حکیمی بود که جائز نبود که خلقش او را مشاهده نمایند و نه آنکه او را لمس کنند که دست یا غیر آن از اعضای خود را باو بمالند و نه آنکه با یک دیگر مباشرت کنند که روبرو شوند و با هم مکالمه و محاجه و گفتگو کنند ثابت شد که آن جناب را ایلچیان هستند در میان خلائق و بندگانش که ایشان را دلالت میکنند بر مصالح و منافع ایشان و آنچه بقای ایشان بآن و در ترکش فناء و نیستی ایشانست پس از جانب خداوند علیم حکیم جماعتی ثابت شدند که در میانه خلقش مردم را امر و نهی میفرمایند پس در نزد این ثابت شد که او را معبرانی چند هستند که از جانب او تعبیر میکنند و آنچه میفرماید بمردم میرسانند و ایشان پیغمبران و برگزیدگان اویند از خلقش که حکیمان و تأدیب دهندگان مردمانند بحکمت و بآن مبعوث شده‌اند و با وجودی که در آفرینش و ترکیب و صورت با عامه مردمان شرکت دارند در چیزی از احوال ایشان از اخلاق و صفات با ایشان مشارکت ندارند و از نزد خداوند علیم حکیم مؤیدند بحکمت که ایشان را بحکمت و دلائل و معجزات و براهین و شواهد که بر حقیقت ایشان شهادت دهد یاری نموده و تقویت فرموده از زنده کردن مردگان و به نمودن کور مادر زاد و پیس پس زمین خدا خالی نباشد از حجتی که با او علمی باشد که بر راستی گفتار رسول و وجوب عدالتش دلالت کند</w:t>
      </w:r>
      <w:r>
        <w:rPr>
          <w:rFonts w:eastAsia="IRNazanin" w:cs="IRNazanin"/>
          <w:color w:val="111111"/>
          <w:sz w:val="28"/>
          <w:szCs w:val="28"/>
          <w:rtl w:val="true"/>
          <w:lang w:bidi="fa-IR"/>
        </w:rPr>
        <w:t>.</w:t>
      </w:r>
      <w:bookmarkStart w:id="1028" w:name="pg2576_15808"/>
    </w:p>
    <w:p>
      <w:pPr>
        <w:pStyle w:val="Heading4"/>
        <w:numPr>
          <w:ilvl w:val="3"/>
          <w:numId w:val="1"/>
        </w:numPr>
        <w:rPr/>
      </w:pPr>
      <w:bookmarkStart w:id="1029" w:name="__RefHeading___Toc107574_1395250215"/>
      <w:bookmarkStart w:id="1030" w:name="_Toc395"/>
      <w:bookmarkEnd w:id="1028"/>
      <w:bookmarkEnd w:id="1029"/>
      <w:r>
        <w:rPr>
          <w:rtl w:val="true"/>
        </w:rPr>
        <w:t xml:space="preserve">حدیث </w:t>
      </w:r>
      <w:r>
        <w:rPr/>
        <w:t>2</w:t>
      </w:r>
      <w:bookmarkEnd w:id="10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مُحَمَّدِ بْنِ عِیسَی عَنْ مُحَمَّدِ 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الدَّلِیلُ عَلَی أَنَّ اللَّهَ وَاحِدٌ قَالَ اتِّصَالُ التَّدْبِیرِ وَ تَمَامُ الصُّنْعِ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فِیهِما آلِهَةٌ إِلَّا اللَّهُ لَفَسَدَتا</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احمد بن محمد بن عیسی از محمد بن ابی عمیر از هشام بن حکم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چیست دلیل بر اینکه خدا یکیست فرمود که اتصال تدبیر عالم که پیوند دارد و تمام صنع که نقص و فطوری ندارد و چنان که خدای عز و جل فرمود که لَوْ کانَ فِیهِما آلِهَةٌ إِلَّا اللَّهُ لَفَسَدَتا</w:t>
      </w:r>
    </w:p>
    <w:p>
      <w:pPr>
        <w:pStyle w:val="Heading4"/>
        <w:numPr>
          <w:ilvl w:val="3"/>
          <w:numId w:val="1"/>
        </w:numPr>
        <w:rPr/>
      </w:pPr>
      <w:bookmarkStart w:id="1031" w:name="__RefHeading___Toc107576_1395250215"/>
      <w:bookmarkStart w:id="1032" w:name="_Toc396"/>
      <w:bookmarkEnd w:id="1031"/>
      <w:r>
        <w:rPr>
          <w:rtl w:val="true"/>
        </w:rPr>
        <w:t xml:space="preserve">حدیث </w:t>
      </w:r>
      <w:r>
        <w:rPr/>
        <w:t>3</w:t>
      </w:r>
      <w:bookmarkEnd w:id="103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عَنْ عَمِّهِ مُحَمَّدِ بْنِ أَبِی الْقَاسِمِ قَالَ حَدَّثَنِی أَبُو سُمَیْنَةَ مُحَمَّدُ بْنُ عَلِیٍّ الصَّیْرَفِیُّ عَنْ مُحَمَّدِ بْنِ عَبْدِ اللَّهِ الْخُرَاسَانِیِّ خَادِمِ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الزَّنَادِقَةِ عَلَی الرِّضَا ع وَ عِنْدَهُ جَمَاعَةٌ فَقَالَ لَهُ أَبُو الْحَسَنِ ع أَیُّهَا الرَّجُلُ أَ رَأَیْتَ إِنْ کَانَ الْقَوْلُ قَوْلَکُمْ وَ لَیْسَ هُوَ کَمَا تَقُولُونَ أَ لَسْنَا وَ إِیَّاکُمْ شَرَعاً سَوَاءً</w:t>
      </w:r>
      <w:r>
        <w:rPr>
          <w:rStyle w:val="FootnoteAnchor"/>
          <w:rtl w:val="true"/>
        </w:rPr>
        <w:footnoteReference w:id="711"/>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یَضُرُّنَا مَا صَلَّیْنَا وَ صُمْنَا وَ زَکَّیْنَا وَ أَقْرَرْنَا فَسَکَتَ فَقَالَ أَبُو الْحَسَنِ ع وَ إِنْ یَکُنِ الْقَوْلُ قَوْلَنَا وَ هُوَ کَمَا نَقُولُ أَ لَسْتُمْ قَدْ هَلَکْتُمْ وَ نَجَوْنَا فَقَالَ رَحِمَکَ اللَّهُ فَأَوْجِدْنِی کَیْفَ هُوَ وَ أَیْنَ هُوَ</w:t>
      </w:r>
      <w:r>
        <w:rPr>
          <w:rStyle w:val="FootnoteAnchor"/>
          <w:rtl w:val="true"/>
        </w:rPr>
        <w:footnoteReference w:id="712"/>
      </w:r>
      <w:r>
        <w:rPr>
          <w:rFonts w:ascii="Amiri" w:hAnsi="Amiri" w:eastAsia="Amiri" w:cs="Amiri"/>
          <w:color w:val="111111"/>
          <w:sz w:val="28"/>
          <w:sz w:val="28"/>
          <w:szCs w:val="28"/>
          <w:rtl w:val="true"/>
          <w:lang w:bidi="ar-SA"/>
        </w:rPr>
        <w:t>قَالَ وَیْلَکَ إِنَّ الَّذِی ذَهَبْتَ إِلَیْهِ غَلَطٌ هُوَ أَیَّنَ الْأَیْنَ وَ کَانَ وَ لَا أَیْنَ وَ هُوَ کَیَّفَ الْکَیْفَ وَ کَانَ وَ لَا کَیْفَ وَ لَا یُعْرَفُ بِکَیْفُوفِیَّةٍ وَ لَا بِأَیْنُونِیَّةٍ وَ لَا یُدْرَکُ بِحَاسَّةٍ وَ لَا یُقَاسُ بِشَیْ‌ءٍ قَالَ الرَّجُلُ فَإِذاً إِنَّهُ لَا شَیْ‌ءَ إِذْ لَمْ یُدْرَکْ بِحَاسَّةٍ مِنَ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 وَیْلَکَ لَمَّا عَجَزَتْ حَوَاسُّکَ عَنْ إِدْرَاکِهِ أَنْکَرْتَ رُبُوبِیَّتَهُ وَ نَحْنُ إِذَا عَجَزَتْ حَوَاسُّنَا عَنْ إِدْرَاکِهِ أَیْقَنَّا أَنَّهُ رَبُّنَا خِلَافُ الْأَشْیَاءِ </w:t>
      </w:r>
      <w:r>
        <w:rPr>
          <w:rStyle w:val="FootnoteAnchor"/>
          <w:rtl w:val="true"/>
        </w:rPr>
        <w:footnoteReference w:id="713"/>
      </w:r>
      <w:r>
        <w:rPr>
          <w:rFonts w:ascii="Amiri" w:hAnsi="Amiri" w:eastAsia="Amiri" w:cs="Amiri"/>
          <w:color w:val="111111"/>
          <w:sz w:val="28"/>
          <w:sz w:val="28"/>
          <w:szCs w:val="28"/>
          <w:rtl w:val="true"/>
          <w:lang w:bidi="ar-SA"/>
        </w:rPr>
        <w:t>قَالَ الرَّجُلُ فَأَخْبِرْنِی مَتَی کَانَ فَقَالَ أَبُو الْحَسَنِ ع أَخْبِرْنِی مَتَی لَمْ یَکُنْ فَأُخْبِرَکَ مَتَی کَانَ قَالَ الرَّجُلُ فَمَا الدَّلِیلُ عَلَیْهِ قَالَ أَبُو الْحَسَنِ ع إِنِّی لَمَّا نَظَرْتُ إِلَی جَسَدِی فَلَمْ یُمْکِنِّی فِیهِ زِیَادَةٌ وَ لَا نُقْصَانٌ فِی الْعَرْضِ وَ الطُّولِ وَ دَفْعِ الْمَکَارِهِ عَنْهُ وَ جَرِّ الْمَنْفَعَةِ إِلَیْهِ عَلِمْتُ أَنَّ لِهَذَا الْبُنْیَانِ بَانِیاً فَأَقْرَرْتُ بِهِ مَعَ مَا أَرَی مِنْ دَوَرَانِ الْفَلَکِ بِقُدْرَتِهِ وَ إِنْشَاءِ السَّحَابِ وَ تَصْرِیفِ الرِّیَاحِ وَ مَجْرَی الشَّمْسِ وَ الْقَمَرِ وَ النُّجُومِ وَ غَیْرِ ذَلِکَ مِنَ الْآیَاتِ الْعَجِیبَاتِ الْمُتْقَنَاتِ عَلِمْتُ أَنَّ لِهَذَا مُقَدِّراً وَ مُنْشِئاً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فَلِمَ احْتَجَبَ فَقَالَ أَبُو الْحَسَنِ ع إِنَّ الِاحْتِجَابَ عَنِ الْخَلْقِ لِکَثْرَةِ ذُنُوبِهِمْ</w:t>
      </w:r>
      <w:r>
        <w:rPr>
          <w:rStyle w:val="FootnoteAnchor"/>
          <w:rtl w:val="true"/>
        </w:rPr>
        <w:footnoteReference w:id="714"/>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هُوَ فَلَا یَخْفَی عَلَیْهِ خَافِیَةٌ فِی آنَاءِ اللَّیْلِ وَ النَّهَارِ قَالَ فَلِمَ لَا تُدْرِکُهُ حَاسَّةُ الْبَصَرِ قَالَ لِلْفَرْقِ بَیْنَهُ وَ بَیْنَ خَلْقِهِ الَّذِینَ تُدْرِکُهُمْ حَاسَّةُ الْأَبْصَارِ مِنْهُمْ وَ مِنْ غَیْرِهِمْ ثُمَّ هُوَ أَجَلُّ مِنْ أَنْ یُدْرِکَهُ بَصَرٌ أَوْ یُحِیطَ بِهِ وَهْمٌ أَوْ یَضْبِطَهُ عَقْلٌ قَالَ فَحُدَّهُ لِی قَالَ لَا حَدَّ لَهُ قَالَ وَ لِمَ قَالَ لِأَنَّ کُلَّ مَحْدُودٍ مُتَنَاهٍ إِلَی حَدٍّ وَ إِذَا احْتَمَلَ التَّحْدِیدَ احْتَمَلَ الزِّیَادَةَ وَ إِذَا احْتَمَلَ الزِّیَادَةَ احْتَمَلَ النُّقْصَانَ فَهُوَ غَیْرُ مَحْدُودٍ وَ لَا مُتَزَایِدٍ وَ لَا مُتَنَاقِصٍ وَ لَا مُتَجَزِّئٍ وَ لَا مُتَوَهَّمٍ قَالَ الرَّجُلُ فَأَخْبِرْنِی عَنْ قَوْلِکُمْ إِنَّهُ لَطِیفٌ سَمِیعٌ بَصِیرٌ عَلِیمٌ حَکِیمٌ أَ یَکُونُ السَّمِیعُ إِلَّا بِالْأُذُنِ وَ الْبَصِیرُ إِلَّا بِالْعَیْنِ وَ اللَّطِیفُ إِلَّا بِعَمَلِ الْیَدَیْنِ وَ الْحَکِیمُ إِلَّا بِالصَّنْعَةِ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 إِنَّ اللَّطِیفَ مِنَّا عَلَی حَدِّ اتِّخَاذِ الصَّنْعَةِ أَ وَ مَا رَأَیْتَ الرَّجُلَ مِنَّا یَتَّخِذُ شَیْئاً یَلْطُفُ فِی اتِّخَاذِهِ فَیُقَالُ مَا أَلْطَفَ فُلَاناً فَکَیْفَ لَا یُقَالُ لِلْخَالِقِ الْجَلِیلِ لَطِیفٌ إِذْ خَلَقَ خَلْقاً لَطِیفاً وَ جَلِیلًا وَ رَکَّبَ فِی الْحَیَوَانِ أَرْوَاحاً وَ خَلَقَ کُلَّ جِنْسٍ مُتَبَایِناً عَنْ جِنْسِهِ فِی الصُّورَةِ لَا یُشْبِهُ بَعْضُهُ بَعْضاً فَکُلٌّ لَهُ لُطْفٌ مِنَ الْخَالِقِ اللَّطِیفِ الْخَبِیرِ فِی تَرْکِیبِ صُورَتِهِ ثُمَّ نَظَرْنَا إِلَی الْأَشْجَارِ وَ حَمْلِهَا أَطَایِبَهَا الْمَأْکُولَةَ مِنْهَا وَ غَیْرَ الْمَأْکُولَةِ فَقُلْنَا عِنْدَ ذَلِکَ إِنَّ خَالِقَنَا لَطِیفٌ لَا کَلُطْفِ خَلْقِهِ فِی صَنْعَتِهِمْ وَ قُلْنَا إِنَّهُ سَمِیعٌ لَا یَخْفَی عَلَیْهِ أَصْوَاتُ خَلْقِهِ مَا بَیْنَ الْعَرْشِ إِلَی الثَّرَی مِنَ الذَّرَّةِ إِلَی أَکْبَرَ مِنْهَا فِی بَرِّهَا وَ بَحْرِهَا وَ لَا تَشْتَبِهُ عَلَیْهِ لُغَاتُهَا فَقُلْنَا عِنْدَ ذَلِکَ إِنَّهُ سَمِیعٌ لَا بِأُذُنٍ وَ قُلْنَا إِنَّهُ بَصِیرٌ لَا بِبَصَرٍ لِأَنَّهُ یَرَی أَثَرَ الذَّرَّةِ السَّحْمَاءِ فِی اللَّیْلَةِ الظَّلْمَاءِ عَلَی الصَّخْرَةِ السَّوْدَاءِ وَ یَرَی دَبِیبَ النَّمْلِ فِی اللَّیْلَةِ الدَّجِیَّةِ وَ یَرَی مَضَارَّهَا وَ مَنَافِعَهَا وَ أَثَرَ سِفَادِهَا وَ فَرَاخِهَا وَ نَسْلِهَا فَقُلْنَا عِنْدَ ذَلِکَ إِنَّهُ بَصِیرٌ لَا کَبَصَرِ خَلْقِهِ قَالَ فَمَا بَرِحَ حَتَّی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کلام غیر هذا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عمویش محمد بن ابی القاسم که گفت حدیث کرد مرا ابو سمینه محمد بن علی صیرفی از محمد بن عبد اللَّه خراسانی خادم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مردی از زندیقان بر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در نزد آن حضرت جماعتی بودند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مرد فرمود که مرا خبر ده که اگر گفتار درست گفتار شما باشد و آن چنان نیست که شما میگوئید آیا ما و شما چون یک دیگر و با هم برابر نیستیم و آنچه نماز کرده‌ایم و روزه داشته‌ایم و زکاة داده‌ایم و اقرار نموده‌ایم بما ضرر نرساند آن مرد سکوت کرد و هیچ نگفت پس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 قول درست قول ما باشد و حال آنکه قول ما است و چنان که ما میگوئیم آیا شما چنان نیستید که هلاک شده باشید و ما نجات یافته باشیم آن مرد گفت خدا تو را رحمت کند مرا بجواب خود بی‌نیاز ساز که دیگر احتیاج بسؤال نداشته باشم و بفرما که خدا چون و چگونه است و آن جناب در کجا است حضرت فرمود که وای بر تو بدرستی که آنچه تو بسوی آن رفته و آن را مذهب خود ساخته غلط و اشتباه است خدا حقیقت کو و کجا را موجود فرموده و آن جناب بود و کو و کجائی نبود یعنی مکان را که کور و کجا سؤال از آنست بوجود آورده بی‌آنکه مکانی باشد که بکو و کجا از آن سؤال شود و او حقیقت حال را که چگونه و چون سؤال از آنست بعرصه وجود آن سؤال شود و آنکه چیزی را خلق میکند خود متصف بآن نمیشود زیرا که اتصاف بیرون رفتن است از قابلیت بسوی فعلیت و قابلی که خالی باشد از وصف پیش از اتصاف آن را ندارد و کسی که چیزی را ندارد آن را اعطاء نمیتواند کرد و خدا که خالق است بخود چیزی نمیدهد که بآن کامل گردد و لهذا میفرماید که آن جناب بچگونه بودن و در کجا بودن شناخته نمیشود چه معلوم شد که چون و کجا مخلوق او است و او بر آنها مقدم است و بهیچ حاسه که چیزها را دریابد او را نتوان شناخت و او را بچیزی قیاس نمیتوان نمود آن مرد عرض کرد که پس در این هنگام خدا هیچ نیست هر گاه بهیچ حاسه از حواس درک نشود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وای بر تو چون حواست از دریافتنش عاجز شدند پروردگاریش را انکار کردی و ما حواسی که داریم چون از دریافتنش عاجز شدند یقین کردیم که آن جناب پروردگار ما و بخلاف چیزها است آن مرد عرض کرد که پس مرا خبر ده که در چه زمان بوده و کی موجود شده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مرا خبر ده که در چه زمان نبوده تا تو را خبر دهم که کی بوده آن مرد عرض کرد که پس دلیل بر او چیست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من چون نظر کردم بسوی بدن خود و مرا زیادتی و نقصانی در پهنا درازی آن و دفع کردن ناخوشیها از آن و کشیدن منفعت بسوی آن ممکن نبود دانستم که این بنا را بناگذارنده هست پس بوی اقرار و اعتراف نمودم با آنچه میبینم از گردش چرخ بقدرت او و پدید آوردن ابرها و گردانیدن بادها و روان شدن آفتاب و ماه و ستارگان و غیر اینها از آیتهای عجیبه محکمات دانستم که هر یک از اینها را تقدیرکننده ایست که این تقدیرات نموده و پدید آورنده‌ایست که اینها را پدید آورده آن مرد عرض کرد که پس چرا محتجب شده و در پرده رفته که کسی او را نمی‌بیند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حجاب و پرده بر خلق بجهت بسیاری گناهان ایشان است و اما آن جناب هیچ پنهان و پنهان‌شده در ساعتهای شب و روز بر او پوشیده و پنهان نباشد آن مرد عرض کرد که پس چرا حاسه دیده او را در نمییابد فرمود بجهت فرق میانه او و خلقش که حاسه دیدها از ایشان و از غیر ایشان ایشان را در می‌یابد بعد از آن خدا از این بزرگوارتر است که دیده او را دریابد یا خیالی باو احاطه نماید یا عقلی او را ضبط کند آن مرد عرض کرد که پس او را از برایم حد و اندازه کن فرمود که او را حدی نیست عرض کرد چرا فرمود زیرا که هر محدودی نهایت پذیر و بپایان رسنده است تا حدی و هر گاه تحدید را احتمالی داشته باشد احتمال زیادتی خواهد داشت و هر گاه احتمال زیادتی داشته باشد احتمال نقصان نیز دارد پس آن جناب محدود نیست و افزون نمیشود و نقصان نمیپذیرد و پاره پاره نمیگردد و بخیال در نمیآید آن مرد عرض کرد که پس مرا خبر ده از قول شما که خدا لطیف و سمیع و بصیر و علیم و حکیم است آیا شنوا میباشد مگر بگوش و بینا مگر بچشم و لطیف مگر بکار دستها و حکیم مگر بصنعت و کارگری یعنی ممکن نیست که این اوصاف بدون این آلات و چیزها دست بهم دهد و موجود شود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لطیف از ما آفریدگان بر اندازه فرا گرفتن صنعت و کارگریست آیا مردی از ما را ندیده‌ای که چیزی را فرا میگیرد که در فرا گرفتنش لطف بکار میبرد پس گفت می‌شود که فلانی چه لطیف است پس چگونه خالق جلیل را لطیف نمیگویند زیرا که خلق لطیف و جلیلی را خلق کرده و در حیوانات ارواح و جانهای آنها را ترکیب نموده و هر جنسی را متباین و جدا از جنس خویش در صورت آفریده که بعضی از آن با بعضی شباهت ندارد پس هر یک را لطفی است از خالق لطیف خبیر در ترکیب صورتش بعد از آن نظر کردیم بدرختان و بار برداشتن آنها میوه‌های خوبترین خود را که مأکول است از آنها و آن را میخورند و غیر مأکول که آن را نمیتوان خورد پس در نزد این گفتیم که خالق ما لطیف است نه چون لطف خلائقش در صنعت ایشان و گفتیم که او شنوائی است که آوازهای خلقش در ما بین عرش تا تحت الثری از ذره تا بزرگتر از آن که در بیابان آن و دریای آنست بر او پوشیده و پنهان نیست و دیدیم که نعمتهای آنها بر او مشتبه و آشفته نمیشود پس در نزد این گفتیم که او شنوا است اما نه بگوش و گفتیم که او بینا است لیکن نه بدیده زیرا که او اثر پای مورچه سیاه را در شب تار بر سنگ سیاه می‌بیند و جنبیدن مورچه را در شب تاریک می‌بیند و مضرتها و منفعتها و اثر مجامعت آنها و جوجه‌ها و نسل آنها را می‌بیند پس در نزد این گفتیم که او بینا است نه چون بینائی خلقش راوی میگوید که پس آن مرد از جای خود نرفت تا آنکه اسلام آورد و در او کلامی است غیر از این</w:t>
      </w:r>
      <w:bookmarkStart w:id="1033" w:name="pg2576_15812"/>
    </w:p>
    <w:p>
      <w:pPr>
        <w:pStyle w:val="Heading4"/>
        <w:numPr>
          <w:ilvl w:val="3"/>
          <w:numId w:val="1"/>
        </w:numPr>
        <w:rPr/>
      </w:pPr>
      <w:bookmarkStart w:id="1034" w:name="__RefHeading___Toc107578_1395250215"/>
      <w:bookmarkStart w:id="1035" w:name="_Toc397"/>
      <w:bookmarkEnd w:id="1033"/>
      <w:bookmarkEnd w:id="1034"/>
      <w:r>
        <w:rPr>
          <w:rtl w:val="true"/>
        </w:rPr>
        <w:t xml:space="preserve">حدیث </w:t>
      </w:r>
      <w:r>
        <w:rPr/>
        <w:t>4</w:t>
      </w:r>
      <w:bookmarkEnd w:id="103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أَبُو الْقَاسِمِ حَمْزَةُ بْنُ الْقَاسِمِ الْعَلَوِیُّ قَالَ حَدَّثَنَا مُحَمَّدُ بْنُ إِسْمَاعِیلَ قَالَ حَدَّثَنَا أَبُو سُلَیْمَانَ دَاوُدُ بْنُ عَبْدِ اللَّهِ قَالَ حَدَّثَنِی عَمْرُو بْنُ مُحَمَّدٍ قَالَ حَدَّثَنِی عِیسَی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ابْنُ أَبِی الْعَوْجَاءِ مِنْ تَلَامِذَةِ الْحَسَنِ الْبَصْرِیِّ فَانْحَرَفَ عَنِ التَّوْحِیدِ فَقِیلَ لَهُ تَرَکْتَ مَذْهَبَ صَاحِبِکَ وَ دَخَلْتَ فِیمَا لَا أَصْلَ لَهُ وَ لَا حَقِیقَةَ</w:t>
      </w:r>
      <w:r>
        <w:rPr>
          <w:rStyle w:val="FootnoteAnchor"/>
          <w:rtl w:val="true"/>
        </w:rPr>
        <w:footnoteReference w:id="715"/>
      </w:r>
      <w:r>
        <w:rPr>
          <w:rFonts w:ascii="Amiri" w:hAnsi="Amiri" w:eastAsia="Amiri" w:cs="Amiri"/>
          <w:color w:val="111111"/>
          <w:sz w:val="28"/>
          <w:sz w:val="28"/>
          <w:szCs w:val="28"/>
          <w:rtl w:val="true"/>
          <w:lang w:bidi="ar-SA"/>
        </w:rPr>
        <w:t>فَقَالَ إِنَّ صَاحِبِی کَانَ مُخَلِّطاً کَانَ یَقُولُ طَوْراً بِالْقَدَرِ وَ طَوْراً بِالْجَبْرِ وَ مَا أَعْلَمُهُ اعْتَقَدَ مَذْهَباً دَامَ عَلَیْهِ فَقَدِمَ مَکَّةَ تَمَرُّداً وَ إِنْکَاراً عَلَی مَنْ یَحُجُّ وَ کَانَ یَکْرَهُ الْعُلَمَاءُ مُسَاءَلَتَهُ إِیَّاهُمْ وَ مُجَالَسَتَهُ لَهُمْ لِخُبْثِ لِسَانِهِ وَ فَسَادِ ضَمِیرِهِ فَأَتَی أَبَا عَبْدِ اللَّهِ ع لِیَسْأَلَهُ فَجَلَسَ إِلَیْهِ فِی جَمَاعَةٍ مِنْ نُظَرَائِهِ فَقَالَ یَا أَبَا عَبْدِ اللَّهِ إِنَّ الْمَجَالِسَ بِالْأَمَانَاتِ وَ لَا بُدَّ لِمَنْ کَانَ بِهِ سُعَالٌ أَنْ یَسْعُلَ</w:t>
      </w:r>
      <w:r>
        <w:rPr>
          <w:rStyle w:val="FootnoteAnchor"/>
          <w:rtl w:val="true"/>
        </w:rPr>
        <w:footnoteReference w:id="716"/>
      </w:r>
      <w:r>
        <w:rPr>
          <w:rFonts w:ascii="Amiri" w:hAnsi="Amiri" w:eastAsia="Amiri" w:cs="Amiri"/>
          <w:color w:val="111111"/>
          <w:sz w:val="28"/>
          <w:sz w:val="28"/>
          <w:szCs w:val="28"/>
          <w:rtl w:val="true"/>
          <w:lang w:bidi="ar-SA"/>
        </w:rPr>
        <w:t xml:space="preserve">أَ فَتَأْذَنُ لِی فِی الْکَلَامِ فَقَالَ ع تَکَلَّمْ بِمَا شِئْتَ فَقَالَ إِلَی کَمْ تَدُوسُونَ هَذَا الْبَیْدَرَ وَ تَلُوذُونَ بِهَذَا الْحَجَرِ وَ تَعْبُدُونَ هَذَا الْبَیْتَ الْمَرْفُوعَ بِالطُّوبِ وَ الْمَدَرِ وَ تُهَرْوِلُونَ حَوْلَهُ هَرْوَلَةَ الْبَعِیرِ إِذَا نَفَرَ إِنَّ مَنْ فَکَّرَ فِی هَذَا وَ قَدَّرَ عَلِمَ أَنَّ هَذَا فِعْلٌ أَسَّسَهُ غَیْرُ حَکِیمٍ وَ لَا ذِی نَظَرٍ </w:t>
      </w:r>
      <w:r>
        <w:rPr>
          <w:rStyle w:val="FootnoteAnchor"/>
          <w:rtl w:val="true"/>
        </w:rPr>
        <w:footnoteReference w:id="717"/>
      </w:r>
      <w:r>
        <w:rPr>
          <w:rFonts w:ascii="Amiri" w:hAnsi="Amiri" w:eastAsia="Amiri" w:cs="Amiri"/>
          <w:color w:val="111111"/>
          <w:sz w:val="28"/>
          <w:sz w:val="28"/>
          <w:szCs w:val="28"/>
          <w:rtl w:val="true"/>
          <w:lang w:bidi="ar-SA"/>
        </w:rPr>
        <w:t>فَقُلْ فَإِنَّکَ رَأْسُ هَذَا الْأَمْرِ وَ سَنَامُهُ وَ أَبُوکَ أُسُّهُ وَ نِظَامُهُ فَقَالَ أَبُو عَبْدِ اللَّهِ ع إِنَّ مَنْ أَضَلَّهُ اللَّهُ وَ أَعْمَی قَلْبَهُ اسْتَوْخَمَ الْحَقَّ فَلَمْ یَسْتَعْذِبْهُ وَ صَارَ الشَّیْطَانُ وَلِیَّهُ یُورِدُهُ مَنَاهِلَ الْهَلَکَةِ ثُمَّ لَا یُصْدِرُهُ وَ هَذَا بَیْتٌ اسْتَعْبَدَ اللَّهُ بِهِ خَلْقَهُ لِیَخْتَبِرَ طَاعَتَهُمْ فِی إِتْیَانِهِ فَحَثَّهُمْ عَلَی تَعْظِیمِهِ وَ زِیَارَتِهِ وَ جَعَلَهُ مَحَلَّ أَنْبِیَائِهِ وَ قِبْلَةً لِلْمُصَلِّینَ لَهُ فَهُوَ شُعْبَةٌ مِنْ رِضْوَانِهِ وَ طَرِیقٌ یُؤَدِّی إِلَی غُفْرَانِهِ مَنْصُوبٌ عَلَی اسْتِوَاءِ الْکَمَالِ وَ مُجْتَمَعِ الْعَظَمَةِ وَ الْجَلَالِ خَلَقَهُ اللَّهُ قَبْلَ دَحْوِ الْأَرْضِ بِأَلْفَیْ عَامٍ وَ أَحَقُّ مَنْ أُطِیعَ فِیمَا أَمَرَ وَ انْتُهِیَ عَمَّا نَهَی عَنْهُ وَ زَجَرَ اللَّهُ الْمُنْشِئُ لِلْأَرْوَاحِ وَ الصُّوَرِ فَقَالَ ابْنُ أَبِی الْعَوْجَاءِ ذَکَرْتَ یَا أَبَا عَبْدِ اللَّهِ فَأَحَلْتَ عَلَی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وَیْلَکَ کَیْفَ یَکُونُ غَائِباً مَنْ هُوَ مَعَ خَلْقِهِ شَاهِدٌ وَ إِلَیْهِمْ أَقْرَبُ مِنْ حَبْلِ الْوَرِیدِ یَسْمَعُ کَلَامَهُمْ وَ یَرَی أَشْخَاصَهُمْ وَ یَعْلَمُ أَسْرارَهُمْ فَقَالَ ابْنُ أَبِی الْعَوْجَاءِ فَهُوَ فِی کُلِّ مَکَانٍ أَ لَیْسَ إِذَا کَانَ فِی السَّمَاءِ کَیْفَ یَکُونُ فِی الْأَرْضِ وَ إِذَا کَانَ فِی الْأَرْضِ کَیْفَ یَکُونُ فِی السَّمَاءِ فَقَالَ أَبُو عَبْدِ اللَّهِ ع إِنَّمَا وَصَفْتَ الْمَخْلُوقَ الَّذِی إِذَا انْتَقَلَ عَنْ مَکَانٍ وَ اشْتَغَلَ بِهِ مَکَانٌ وَ خَلَا مِنْهُ مَکَانٌ فَلَا یَدْرِی فِی الْمَکَانِ الَّذِی صَارَ إِلَیْهِ مَا حَدَثَ فِی الْمَکَانِ الَّذِی کَانَ فِیهِ فَأَمَّا اللَّهُ الْعَظِیمُ الشَّأْنِ الْمَلِکُ الدَّیَّانُ فَلَا یَخْلُو مِنْهُ مَکَانٌ وَ لَا یَشْتَغِلُ بِهِ مَکَانٌ وَ لَا یَکُونُ إِلَی مَکَانٍ أَقْرَبَ مِنْهُ إِلَی مَکَانٍ وَ الَّذِی بَعَثَهُ بِالْآیَاتِ الْمُحْکَمَةِ وَ الْبَرَاهِینِ الْوَاضِحَةِ وَ أَیَّدَهُ بِنَصْرِهِ وَ اخْتَارَهُ لِتَبْلِیغِ رِسَالَتِهِ صَدَّقْنَا قَوْلَهُ بِأَنَّ رَبَّهُ بَعَثَهُ وَ کَلَّمَهُ فَقَامَ عَنْهُ ابْنُ أَبِی الْعَوْجَاءِ وَ قَالَ لِأَصْحَابِهِ مَنْ أَلْقَانِی فِی بَحْرِ هَذَا وَ فِی رِوَایَةِ مُحَمَّدِ بْنِ الْحَسَنِ بْنِ أَحْمَدَ بْنِ الْوَلِیدِ رَحِمَهُ اللَّهُ مَنْ أَلْقَانِی فِی بَحْرِ هَذَا سَأَلْتُکُمْ أَنْ تَلْتَمِسُوا لِی خُمْرَةً فَأَلْقَیْتُمُونِی عَلَی جَمْرَةٍ</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قَالُوا مَا کُنْتَ فِی مَجْلِسِهِ إِلَّا حَقِیراً قَالَ إِنَّهُ ابْنُ مَنْ حَلَقَ رُءُوسَ مَنْ تَرَوْنَ</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ابو القاسم حمزة بن قاسم علوی گفت که حدیث کرد ما را محمد بن اسماعیل گفت که حدیث کرد ما را ابو سلیمان داود بن عبد اللَّه گفت که حدیث کرد مرا عمرو بن محمد گفت که حدیث کرد مرا عیسی بن یونس گفت که ابن ابی العوجاء از جمله شاگردان حسن بصری بود و از توحید رو گردان شد پس باو گفتند که مذهب صاحب خود را واگذاشتی و در چیزی داخل شدی که اصل و حقیقتی ندارد گفت بدرستی که صاحب من در دین تخلیط و فساد می‌نمود و کارش آشفته و تباه بود یک بار بقدر و یک مرتبه بجبر قائل بود و نمیدانم او را که مذهبی را اعتقاد داشته باشد که بر آن بماند بعد از آن ابن ابی العوجاء وارد مکه شد بجهت سرکشی و انکار بر کسی که حج میکند و علماء ناخوش میداشتند که ابن ابی العوجاء از ایشان چیزی بپرسید و با ایشان همنشینی کند بجهت خباثت زبان و فساد آنچه در دل داشت پس بنزد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خدمتش نشست با جماعتی از امثال خود و گفت که یا ابا عبد اللَّه بدرستی که مجلسها با امانتها است که باید آنچه در آنها ذکر می‌شود کسانی که در آنها حاضرند بکسی نگویند و چاره نیست از برای کسی که با او سرفه باشد از آنکه بسرفد تا در میان سخن گفتن مخل و مانعی بهم نرسد و بعد از اینها مرا رخصت میدهی در سخن گفتن حضرت فرمود که بآنچه خواهی تکلم کن ابن ابی العوجاء گفت که تا چند این خرمن را لگدکوب میکنید و باین سنگ پناه میبرید و این خانه را که بآجر و کلوخ بلند شده می‌پرستید و در گرداگرد آن چون هروله و لوک لوک رفتن شتر هر گاه برمد هروله مینمائید بدرستی که هر که در این اندیشه نماید یا تقدیر و اندازه کند می‌داند که این کاریست که کسی آن را بنیاد کرده که نه حکمت داشته و نه فکر و اندیشه پس جواب بگو زیرا که تو سر این کار و کوهان آنی و پدرت اصل و نظام آنست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بدرستی که هر که خدا او را گمراه کرده و دلش را کور گردانیده حق را بد عاقبت و گران شمرده و آن را شیرین و خوش حساب نکرده و شیطان اختیار دار و مالک او شده که او را وارد آبشخوارهای هلاکت میسازد و او را باز نمیگرداند و اینک خانه ایست که خدا خلق خود را بآن پرستش خواسته تا آنکه فرمان برداری ایشان را در باب آمدن آن آزمایش و امتحان فرماید پس ایشان را بر تعظیم و زیارت آن ترغیب و تحریص نموده و آن را جای پیغمبران و قبله از برای نمازگزارندگان از برایش گردانیده پس آن شعبه ایست از خوشنودی او و راهی که بسوی آمرزشش میرساند و این خانه منصوب است بوضعی که کمالش برابر است و بلندی و پستی ندارد و موضع اجتماع عظمت و جلال است خدا آن را دو هزار سال پیش از پهن کردن زمین آفریده و سزاوارتر کسی که فرمان برداری شود در آنچه فرموده و مردم باز ایستند از آنچه نهی و زجر نموده خدا است که موجود جانها و صورتها است ابن ابی العوجاء عرض کرد که یا ابا عبد اللَّه خدا را یاد نمودی و حواله کردی بر غائب که ناپیدا است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وای بر تو چگونه غائب باشد کسی که با خلق خود در همه جا حاضر است و بایشان نزدیکتر است از رگ گردن و سخن ایشان را می‌شنود و شخصیتهای ایشان را می‌بیند و رازهای ایشان را می‌شنود و جز این که مخلوق آنست که چون از مکانی منتقل شود مکانی دیگر بان اشتغال بهمرساند و مکانی دیگر از آن خالی گردد و در مکانی که بسوی آن منتقل شده‌اند که در مکانی که پیش از این در آن بوده چه حادث شده و چه روی داده اما خدای عظیم الشأن که پادشاه جزاء دهنده است هیچ مکانی از او خالی نباشد و هیچ مکانی بواسطه او مشتغل نشود و بمکانی نزدیکتر نباشد از خود بمکانی دیگر و کسی که خدا او را با آیات محکم و برهانهای روشن مبعوث گردانیده و بنصرتش او را تقویت داده و از برای رسانیدن پیغامهایش برگزیده گفتار او را باور داشتیم باینکه پروردگارش او را مبعوث گردانیده و با او سخن گفته پس ابن ابی العوجاء از پیش آن حضرت بر خواست و رفت و باصحاب خود گفت که کی مرا در دریای این مرد افکند و در روایت محمد بن حسن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کی مرا در دریای این مرد افکند من از شما خواستم که آتش پاره را از برایم طلب کنید پس شما مرا بر بالای آتش پاره افکندید گفتند که در مجلسش نبودی مگر حقیر و کوچک گفت بدرستی که او پسر کسی است که سرهای کسانی را که می‌بیند تراشیده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اینست که از این حدیث چیزی افتاده باشد چنان که از کافی مفهوم و معلوم می‌شود</w:t>
      </w:r>
      <w:bookmarkStart w:id="1036" w:name="pg2576_15814"/>
    </w:p>
    <w:p>
      <w:pPr>
        <w:pStyle w:val="Heading4"/>
        <w:numPr>
          <w:ilvl w:val="3"/>
          <w:numId w:val="1"/>
        </w:numPr>
        <w:rPr/>
      </w:pPr>
      <w:bookmarkStart w:id="1037" w:name="__RefHeading___Toc107580_1395250215"/>
      <w:bookmarkStart w:id="1038" w:name="_Toc398"/>
      <w:bookmarkEnd w:id="1036"/>
      <w:bookmarkEnd w:id="1037"/>
      <w:r>
        <w:rPr>
          <w:rtl w:val="true"/>
        </w:rPr>
        <w:t xml:space="preserve">حدیث </w:t>
      </w:r>
      <w:r>
        <w:rPr/>
        <w:t>5</w:t>
      </w:r>
      <w:bookmarkEnd w:id="1038"/>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عَنْ بَکْرِ بْنِ عَبْدِ اللَّهِ بْنِ حَبِیبٍ قَالَ حَدَّثَنِی أَحْمَدُ بْنُ یَعْقُوبَ بْنِ مَطَرٍ</w:t>
      </w:r>
      <w:r>
        <w:rPr>
          <w:rStyle w:val="FootnoteAnchor"/>
          <w:rtl w:val="true"/>
        </w:rPr>
        <w:footnoteReference w:id="720"/>
      </w:r>
      <w:r>
        <w:rPr>
          <w:rFonts w:ascii="Amiri" w:hAnsi="Amiri" w:eastAsia="Amiri" w:cs="Amiri"/>
          <w:color w:val="111111"/>
          <w:sz w:val="28"/>
          <w:sz w:val="28"/>
          <w:szCs w:val="28"/>
          <w:rtl w:val="true"/>
          <w:lang w:bidi="ar-SA"/>
        </w:rPr>
        <w:t>قَالَ حَدَّثَنَا مُحَمَّدُ بْنُ الْحَسَنِ بْنِ عَبْدِ الْعَزِیزِ الْأَحْدَبُ الْجُنْدُ بِنَیْسَابُورَ قَالَ وَجَدْتُ فِی کِتَابِ أَبِی بِخَطِّهِ حَدَّثَنَا طَلْحَةُ بْنُ یَزِیدَ عَنْ عُبَیْدِ اللَّهِ بْنِ عُبَیْدٍ</w:t>
      </w:r>
      <w:r>
        <w:rPr>
          <w:rStyle w:val="FootnoteAnchor"/>
          <w:rtl w:val="true"/>
        </w:rPr>
        <w:footnoteReference w:id="721"/>
      </w:r>
      <w:r>
        <w:rPr>
          <w:rFonts w:ascii="Amiri" w:hAnsi="Amiri" w:eastAsia="Amiri" w:cs="Amiri"/>
          <w:color w:val="111111"/>
          <w:sz w:val="28"/>
          <w:sz w:val="28"/>
          <w:szCs w:val="28"/>
          <w:rtl w:val="true"/>
          <w:lang w:bidi="ar-SA"/>
        </w:rPr>
        <w:t>عَنْ أَبِی مَعْمَرٍ السَّعْدَانِیِّ أَنَّ رَجُلًا أَتَی أَمِیرَ الْمُؤْمِنِینَ عَلِیَّ بْنَ أَبِی طَالِبٍ ع فَقَالَ یَا أَمِیرَ الْمُؤْمِنِینَ إِنِّی قَدْ شَکَکْتُ فِی کِتَابِ اللَّهِ الْمُنْزَلِ قَالَ لَهُ ع ثَکِلَتْکَ أُمُّکَ وَ کَیْفَ شَکَکْتَ فِی کِتَابِ اللَّهِ الْمُنْزَلِ قَالَ لِأَنِّی وَجَدْتُ الْکِتَابَ یُکَذِّبُ بَعْضُهُ بَعْضاً فَکَیْفَ لَا أَشُکُّ فِیهِ فَقَالَ عَلِیُّ بْنُ أَبِی طَالِبٍ ع إِنَّ کِتَابَ اللَّهِ لَیُصَدِّقُ بَعْضُهُ بَعْضاً وَ لَا یُکَذِّبُ بَعْضُهُ بَعْضاً وَ لَکِنَّکَ لَمْ تُرْزَقْ عَقْلًا تَنْتَفِعُ بِهِ فَهَاتِ مَا شَکَکْتَ فِیهِ مِنْ کِتَابِ اللَّهِ عَزَّ وَ جَلَّ قَالَ لَهُ الرَّجُلُ إِنِّی وَجَدْتُ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نَنْساهُمْ کَما نَسُوا لِقاءَ یَوْمِهِمْ هذا </w:t>
      </w:r>
      <w:r>
        <w:rPr>
          <w:rStyle w:val="FootnoteAnchor"/>
          <w:rtl w:val="true"/>
        </w:rPr>
        <w:footnoteReference w:id="722"/>
      </w:r>
      <w:r>
        <w:rPr>
          <w:rFonts w:ascii="Amiri" w:hAnsi="Amiri" w:eastAsia="Amiri" w:cs="Amiri"/>
          <w:color w:val="111111"/>
          <w:sz w:val="28"/>
          <w:sz w:val="28"/>
          <w:szCs w:val="28"/>
          <w:rtl w:val="true"/>
          <w:lang w:bidi="ar-SA"/>
        </w:rPr>
        <w:t xml:space="preserve">وَ قَالَ أَیْضاً نَسُوا اللَّهَ فَنَسِیَهُمْ </w:t>
      </w:r>
      <w:r>
        <w:rPr>
          <w:rStyle w:val="FootnoteAnchor"/>
          <w:rtl w:val="true"/>
        </w:rPr>
        <w:footnoteReference w:id="723"/>
      </w:r>
      <w:r>
        <w:rPr>
          <w:rFonts w:ascii="Amiri" w:hAnsi="Amiri" w:eastAsia="Amiri" w:cs="Amiri"/>
          <w:color w:val="111111"/>
          <w:sz w:val="28"/>
          <w:sz w:val="28"/>
          <w:szCs w:val="28"/>
          <w:rtl w:val="true"/>
          <w:lang w:bidi="ar-SA"/>
        </w:rPr>
        <w:t xml:space="preserve">وَ قَالَ وَ ما کانَ رَبُّکَ نَسِیًّا </w:t>
      </w:r>
      <w:r>
        <w:rPr>
          <w:rStyle w:val="FootnoteAnchor"/>
          <w:rtl w:val="true"/>
        </w:rPr>
        <w:footnoteReference w:id="724"/>
      </w:r>
      <w:r>
        <w:rPr>
          <w:rFonts w:ascii="Amiri" w:hAnsi="Amiri" w:eastAsia="Amiri" w:cs="Amiri"/>
          <w:color w:val="111111"/>
          <w:sz w:val="28"/>
          <w:sz w:val="28"/>
          <w:szCs w:val="28"/>
          <w:rtl w:val="true"/>
          <w:lang w:bidi="ar-SA"/>
        </w:rPr>
        <w:t>فَمَرَّةً یُخْبِرُ أَنَّهُ یَنْسَی وَ مَرَّةً یُخْبِرُ أَنَّهُ لَا یَنْسَی فَأَنَّی ذَلِکَ یَا أَمِیرَ الْمُؤْمِنِینَ قَالَ هَاتِ مَا شَکَکْتَ فِیهِ أَیْضاً قَالَ وَ أَجِدُ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Style w:val="FootnoteAnchor"/>
          <w:rtl w:val="true"/>
        </w:rPr>
        <w:footnoteReference w:id="725"/>
      </w:r>
      <w:r>
        <w:rPr>
          <w:rFonts w:ascii="Amiri" w:hAnsi="Amiri" w:eastAsia="Amiri" w:cs="Amiri"/>
          <w:color w:val="111111"/>
          <w:sz w:val="28"/>
          <w:sz w:val="28"/>
          <w:szCs w:val="28"/>
          <w:rtl w:val="true"/>
          <w:lang w:bidi="ar-SA"/>
        </w:rPr>
        <w:t>وَ قَالَ وَ اسْتُنْطِقُوا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کُنَّا مُشْرِکِینَ </w:t>
      </w:r>
      <w:r>
        <w:rPr>
          <w:rStyle w:val="FootnoteAnchor"/>
          <w:rtl w:val="true"/>
        </w:rPr>
        <w:footnoteReference w:id="726"/>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یَوْمَ الْقِیامَةِ یَکْفُرُ بَعْضُکُمْ بِبَعْضٍ وَ یَلْعَنُ بَعْضُکُمْ بَعْضاً </w:t>
      </w:r>
      <w:r>
        <w:rPr>
          <w:rStyle w:val="FootnoteAnchor"/>
          <w:rtl w:val="true"/>
        </w:rPr>
        <w:footnoteReference w:id="727"/>
      </w:r>
      <w:r>
        <w:rPr>
          <w:rFonts w:ascii="Amiri" w:hAnsi="Amiri" w:eastAsia="Amiri" w:cs="Amiri"/>
          <w:color w:val="111111"/>
          <w:sz w:val="28"/>
          <w:sz w:val="28"/>
          <w:szCs w:val="28"/>
          <w:rtl w:val="true"/>
          <w:lang w:bidi="ar-SA"/>
        </w:rPr>
        <w:t xml:space="preserve">وَ قَالَ إِنَّ ذلِکَ لَحَقٌّ تَخاصُمُ أَهْلِ النَّارِ </w:t>
      </w:r>
      <w:r>
        <w:rPr>
          <w:rStyle w:val="FootnoteAnchor"/>
          <w:rtl w:val="true"/>
        </w:rPr>
        <w:footnoteReference w:id="728"/>
      </w:r>
      <w:r>
        <w:rPr>
          <w:rFonts w:ascii="Amiri" w:hAnsi="Amiri" w:eastAsia="Amiri" w:cs="Amiri"/>
          <w:color w:val="111111"/>
          <w:sz w:val="28"/>
          <w:sz w:val="28"/>
          <w:szCs w:val="28"/>
          <w:rtl w:val="true"/>
          <w:lang w:bidi="ar-SA"/>
        </w:rPr>
        <w:t xml:space="preserve">وَ قَالَ لا تَخْتَصِمُوا لَدَیَّ وَ قَدْ قَدَّمْتُ إِلَیْکُمْ بِالْوَعِیدِ </w:t>
      </w:r>
      <w:r>
        <w:rPr>
          <w:rStyle w:val="FootnoteAnchor"/>
          <w:rtl w:val="true"/>
        </w:rPr>
        <w:footnoteReference w:id="729"/>
      </w:r>
      <w:r>
        <w:rPr>
          <w:rFonts w:ascii="Amiri" w:hAnsi="Amiri" w:eastAsia="Amiri" w:cs="Amiri"/>
          <w:color w:val="111111"/>
          <w:sz w:val="28"/>
          <w:sz w:val="28"/>
          <w:szCs w:val="28"/>
          <w:rtl w:val="true"/>
          <w:lang w:bidi="ar-SA"/>
        </w:rPr>
        <w:t>وَ قَالَ نَخْتِمُ عَلی أَفْواهِهِمْ وَ تُکَلِّمُنا أَیْدِیهِمْ وَ تَشْهَدُ أَرْجُلُهُمْ بِما کانُوا یَکْسِبُونَ</w:t>
      </w:r>
      <w:r>
        <w:rPr>
          <w:rStyle w:val="FootnoteAnchor"/>
          <w:rtl w:val="true"/>
        </w:rPr>
        <w:footnoteReference w:id="730"/>
      </w:r>
      <w:r>
        <w:rPr>
          <w:rFonts w:ascii="Amiri" w:hAnsi="Amiri" w:eastAsia="Amiri" w:cs="Amiri"/>
          <w:color w:val="111111"/>
          <w:sz w:val="28"/>
          <w:sz w:val="28"/>
          <w:szCs w:val="28"/>
          <w:rtl w:val="true"/>
          <w:lang w:bidi="ar-SA"/>
        </w:rPr>
        <w:t>فَمَرَّةً یُخْبِرُ أَنَّهُمْ یَتَکَلَّمُونَ وَ مَرَّةً یُخْبِرُ أَنَّهُمْ لا یَتَکَلَّمُونَ إِلَّا مَنْ أَذِنَ لَهُ الرَّحْمنُ وَ قالَ صَواباً وَ مَرَّةً یُخْبِرُ أَنَّ الْخَلْقَ لَا یَنْطِقُونَ وَ یَقُولُ عَنْ مَقَالَتِهِمْ وَ اللَّهِ رَبِّنا ما کُنَّا مُشْرِکِینَ وَ مَرَّةً یُخْبِرُ أَنَّهُمْ یَخْتَصِمُونَ فَأَنَّی ذَلِکَ یَا أَمِیرَ الْمُؤْمِنِینَ وَ کَیْفَ لَا أَشُکُّ فِیمَا تَسْمَعُ قَالَ هَاتِ وَیْحَکَ مَا شَکَکْتَ فِیهِ قَالَ وَ أَجِدُ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w:t>
      </w:r>
      <w:r>
        <w:rPr>
          <w:rStyle w:val="FootnoteAnchor"/>
          <w:rtl w:val="true"/>
        </w:rPr>
        <w:footnoteReference w:id="731"/>
      </w:r>
      <w:r>
        <w:rPr>
          <w:rFonts w:ascii="Amiri" w:hAnsi="Amiri" w:eastAsia="Amiri" w:cs="Amiri"/>
          <w:color w:val="111111"/>
          <w:sz w:val="28"/>
          <w:sz w:val="28"/>
          <w:szCs w:val="28"/>
          <w:rtl w:val="true"/>
          <w:lang w:bidi="ar-SA"/>
        </w:rPr>
        <w:t xml:space="preserve">وَ یَقُولُ لا تُدْرِکُهُ الْأَبْصارُ وَ هُوَ یُدْرِکُ الْأَبْصارَ وَ هُوَ اللَّطِیفُ الْخَبِیرُ </w:t>
      </w:r>
      <w:r>
        <w:rPr>
          <w:rStyle w:val="FootnoteAnchor"/>
          <w:rtl w:val="true"/>
        </w:rPr>
        <w:footnoteReference w:id="732"/>
      </w:r>
      <w:r>
        <w:rPr>
          <w:rFonts w:ascii="Amiri" w:hAnsi="Amiri" w:eastAsia="Amiri" w:cs="Amiri"/>
          <w:color w:val="111111"/>
          <w:sz w:val="28"/>
          <w:sz w:val="28"/>
          <w:szCs w:val="28"/>
          <w:rtl w:val="true"/>
          <w:lang w:bidi="ar-SA"/>
        </w:rPr>
        <w:t>وَ یَقُولُ 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Style w:val="FootnoteAnchor"/>
          <w:rtl w:val="true"/>
        </w:rPr>
        <w:footnoteReference w:id="733"/>
      </w:r>
      <w:r>
        <w:rPr>
          <w:rFonts w:ascii="Amiri" w:hAnsi="Amiri" w:eastAsia="Amiri" w:cs="Amiri"/>
          <w:color w:val="111111"/>
          <w:sz w:val="28"/>
          <w:sz w:val="28"/>
          <w:szCs w:val="28"/>
          <w:rtl w:val="true"/>
          <w:lang w:bidi="ar-SA"/>
        </w:rPr>
        <w:t>وَ یَقُولُ یَوْمَئِذٍ لا تَنْفَعُ الشَّفاعَةُ إِلَّا مَنْ أَذِنَ لَهُ الرَّحْمنُ وَ 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یُحِیطُونَ بِهِ عِلْماً </w:t>
      </w:r>
      <w:r>
        <w:rPr>
          <w:rStyle w:val="FootnoteAnchor"/>
          <w:rtl w:val="true"/>
        </w:rPr>
        <w:footnoteReference w:id="734"/>
      </w:r>
      <w:r>
        <w:rPr>
          <w:rFonts w:ascii="Amiri" w:hAnsi="Amiri" w:eastAsia="Amiri" w:cs="Amiri"/>
          <w:color w:val="111111"/>
          <w:sz w:val="28"/>
          <w:sz w:val="28"/>
          <w:szCs w:val="28"/>
          <w:rtl w:val="true"/>
          <w:lang w:bidi="ar-SA"/>
        </w:rPr>
        <w:t xml:space="preserve">وَ مَنْ أَدْرَکَهُ الْأَبْصَارُ فَقَدْ أَحَاطَ بِهِ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ذَلِکَ یَا أَمِیرَ الْمُؤْمِنِینَ وَ کَیْفَ لَا أَشُکُّ فِیمَا تَسْمَعُ قَالَ هَاتِ أَیْضاً وَیْحَکَ مَا شَکَکْتَ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أَجِدُ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w:t>
      </w:r>
      <w:r>
        <w:rPr>
          <w:rStyle w:val="FootnoteAnchor"/>
          <w:rtl w:val="true"/>
        </w:rPr>
        <w:footnoteReference w:id="735"/>
      </w:r>
      <w:r>
        <w:rPr>
          <w:rFonts w:ascii="Amiri" w:hAnsi="Amiri" w:eastAsia="Amiri" w:cs="Amiri"/>
          <w:color w:val="111111"/>
          <w:sz w:val="28"/>
          <w:sz w:val="28"/>
          <w:szCs w:val="28"/>
          <w:rtl w:val="true"/>
          <w:lang w:bidi="ar-SA"/>
        </w:rPr>
        <w:t xml:space="preserve">وَ قَالَ وَ کَلَّمَ اللَّهُ مُوسی تَکْلِیماً </w:t>
      </w:r>
      <w:r>
        <w:rPr>
          <w:rStyle w:val="FootnoteAnchor"/>
          <w:rtl w:val="true"/>
        </w:rPr>
        <w:footnoteReference w:id="736"/>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وَ ناداهُما رَبُّهُما </w:t>
      </w:r>
      <w:r>
        <w:rPr>
          <w:rStyle w:val="FootnoteAnchor"/>
          <w:rtl w:val="true"/>
        </w:rPr>
        <w:footnoteReference w:id="737"/>
      </w:r>
      <w:r>
        <w:rPr>
          <w:rFonts w:ascii="Amiri" w:hAnsi="Amiri" w:eastAsia="Amiri" w:cs="Amiri"/>
          <w:color w:val="111111"/>
          <w:sz w:val="28"/>
          <w:sz w:val="28"/>
          <w:szCs w:val="28"/>
          <w:rtl w:val="true"/>
          <w:lang w:bidi="ar-SA"/>
        </w:rPr>
        <w:t xml:space="preserve">وَ قَالَ یا أَیُّهَا النَّبِیُّ قُلْ لِأَزْواجِکَ وَ بَناتِکَ </w:t>
      </w:r>
      <w:r>
        <w:rPr>
          <w:rStyle w:val="FootnoteAnchor"/>
          <w:rtl w:val="true"/>
        </w:rPr>
        <w:footnoteReference w:id="738"/>
      </w:r>
      <w:r>
        <w:rPr>
          <w:rFonts w:ascii="Amiri" w:hAnsi="Amiri" w:eastAsia="Amiri" w:cs="Amiri"/>
          <w:color w:val="111111"/>
          <w:sz w:val="28"/>
          <w:sz w:val="28"/>
          <w:szCs w:val="28"/>
          <w:rtl w:val="true"/>
          <w:lang w:bidi="ar-SA"/>
        </w:rPr>
        <w:t xml:space="preserve">وَ قَالَ یا أَیُّهَا الرَّسُولُ بَلِّغْ ما أُنْزِلَ إِلَیْکَ مِنْ رَبِّکَ </w:t>
      </w:r>
      <w:r>
        <w:rPr>
          <w:rStyle w:val="FootnoteAnchor"/>
          <w:rtl w:val="true"/>
        </w:rPr>
        <w:footnoteReference w:id="739"/>
      </w:r>
      <w:r>
        <w:rPr>
          <w:rFonts w:ascii="Amiri" w:hAnsi="Amiri" w:eastAsia="Amiri" w:cs="Amiri"/>
          <w:color w:val="111111"/>
          <w:sz w:val="28"/>
          <w:sz w:val="28"/>
          <w:szCs w:val="28"/>
          <w:rtl w:val="true"/>
          <w:lang w:bidi="ar-SA"/>
        </w:rPr>
        <w:t>فَأَنَّی ذَلِکَ یَا أَمِیرَ الْمُؤْمِنِینَ وَ کَیْفَ لَا أَشُکُّ فِیمَا تَسْمَعُ قَالَ هَاتِ وَیْحَکَ مَا شَکَکْتَ فِیهِ قَالَ وَ أَجِدُ اللَّهَ جَلَّ ثَنَاؤُهُ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لَهُ سَمِیًّا </w:t>
      </w:r>
      <w:r>
        <w:rPr>
          <w:rStyle w:val="FootnoteAnchor"/>
          <w:rtl w:val="true"/>
        </w:rPr>
        <w:footnoteReference w:id="740"/>
      </w:r>
      <w:r>
        <w:rPr>
          <w:rFonts w:ascii="Amiri" w:hAnsi="Amiri" w:eastAsia="Amiri" w:cs="Amiri"/>
          <w:color w:val="111111"/>
          <w:sz w:val="28"/>
          <w:sz w:val="28"/>
          <w:szCs w:val="28"/>
          <w:rtl w:val="true"/>
          <w:lang w:bidi="ar-SA"/>
        </w:rPr>
        <w:t>وَ قَدْ یُسَمَّی الْإِنْسَانُ سَمِیعاً بَصِیراً وَ مَلِکاً وَ رَبّاً فَمَرَّةً یُخْبِرُ بِأَنَّ لَهُ أَسَامِیَ کَثِیرَةً مُشْتَرَکَةً وَ مَرَّةً یَقُولُ هَلْ تَعْلَمُ لَهُ سَمِیًّا فَأَنَّی ذَلِکَ یَا أَمِیرَ الْمُؤْمِنِینَ وَ کَیْفَ لَا أَشُکُّ فِیمَا تَسْمَعُ قَالَ هَاتِ وَیْحَکَ مَا شَکَکْتَ فِیهِ قَالَ وَجَدْتُ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یَعْزُبُ عَنْ رَبِّکَ مِنْ مِثْقالِ ذَرَّةٍ فِی الْأَرْضِ وَ لا فِی السَّماءِ</w:t>
      </w:r>
      <w:r>
        <w:rPr>
          <w:rStyle w:val="FootnoteAnchor"/>
          <w:rtl w:val="true"/>
        </w:rPr>
        <w:footnoteReference w:id="741"/>
      </w:r>
      <w:r>
        <w:rPr>
          <w:rFonts w:ascii="Amiri" w:hAnsi="Amiri" w:eastAsia="Amiri" w:cs="Amiri"/>
          <w:color w:val="111111"/>
          <w:sz w:val="28"/>
          <w:sz w:val="28"/>
          <w:szCs w:val="28"/>
          <w:rtl w:val="true"/>
          <w:lang w:bidi="ar-SA"/>
        </w:rPr>
        <w:t>وَ یَقُولُ وَ لا یَنْظُرُ إِلَیْهِمْ یَوْمَ الْقِیامَةِ وَ لا یُزَکِّیهِمْ</w:t>
      </w:r>
      <w:r>
        <w:rPr>
          <w:rStyle w:val="FootnoteAnchor"/>
          <w:rtl w:val="true"/>
        </w:rPr>
        <w:footnoteReference w:id="742"/>
      </w:r>
      <w:r>
        <w:rPr>
          <w:rFonts w:ascii="Amiri" w:hAnsi="Amiri" w:eastAsia="Amiri" w:cs="Amiri"/>
          <w:color w:val="111111"/>
          <w:sz w:val="28"/>
          <w:sz w:val="28"/>
          <w:szCs w:val="28"/>
          <w:rtl w:val="true"/>
          <w:lang w:bidi="ar-SA"/>
        </w:rPr>
        <w:t xml:space="preserve">وَ یَقُولُ کَلَّا إِنَّهُمْ عَنْ رَبِّهِمْ یَوْمَئِذٍ لَمَحْجُوبُونَ </w:t>
      </w:r>
      <w:r>
        <w:rPr>
          <w:rStyle w:val="FootnoteAnchor"/>
          <w:rtl w:val="true"/>
        </w:rPr>
        <w:footnoteReference w:id="743"/>
      </w:r>
      <w:r>
        <w:rPr>
          <w:rFonts w:ascii="Amiri" w:hAnsi="Amiri" w:eastAsia="Amiri" w:cs="Amiri"/>
          <w:color w:val="111111"/>
          <w:sz w:val="28"/>
          <w:sz w:val="28"/>
          <w:szCs w:val="28"/>
          <w:rtl w:val="true"/>
          <w:lang w:bidi="ar-SA"/>
        </w:rPr>
        <w:t xml:space="preserve">کَیْفَ یَنْظُرُ إِلَیْهِمْ مَنْ یُحْجَبُ عَنْهُمْ </w:t>
      </w:r>
      <w:r>
        <w:rPr>
          <w:rStyle w:val="FootnoteAnchor"/>
          <w:rtl w:val="true"/>
        </w:rPr>
        <w:footnoteReference w:id="744"/>
      </w:r>
      <w:r>
        <w:rPr>
          <w:rFonts w:ascii="Amiri" w:hAnsi="Amiri" w:eastAsia="Amiri" w:cs="Amiri"/>
          <w:color w:val="111111"/>
          <w:sz w:val="28"/>
          <w:sz w:val="28"/>
          <w:szCs w:val="28"/>
          <w:rtl w:val="true"/>
          <w:lang w:bidi="ar-SA"/>
        </w:rPr>
        <w:t>وَ أَنَّی ذَلِکَ یَا أَمِیرَ الْمُؤْمِنِینَ وَ کَیْفَ لَا أَشُکُّ فِیمَا تَسْمَعُ قَالَ هَاتِ أَیْضاً وَیْحَکَ مَا شَکَکْتَ فِیهِ قَالَ وَ أَجِدُ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Style w:val="FootnoteAnchor"/>
          <w:rtl w:val="true"/>
        </w:rPr>
        <w:footnoteReference w:id="745"/>
      </w:r>
      <w:r>
        <w:rPr>
          <w:rFonts w:ascii="Amiri" w:hAnsi="Amiri" w:eastAsia="Amiri" w:cs="Amiri"/>
          <w:color w:val="111111"/>
          <w:sz w:val="28"/>
          <w:sz w:val="28"/>
          <w:szCs w:val="28"/>
          <w:rtl w:val="true"/>
          <w:lang w:bidi="ar-SA"/>
        </w:rPr>
        <w:t xml:space="preserve">وَ قَالَ الرَّحْمنُ عَلَی الْعَرْشِ اسْتَوی </w:t>
      </w:r>
      <w:r>
        <w:rPr>
          <w:rStyle w:val="FootnoteAnchor"/>
          <w:rtl w:val="true"/>
        </w:rPr>
        <w:footnoteReference w:id="74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فِی السَّماواتِ وَ فِی الْأَرْضِ یَعْلَمُ سِرَّکُمْ وَ جَهْرَکُمْ </w:t>
      </w:r>
      <w:r>
        <w:rPr>
          <w:rStyle w:val="FootnoteAnchor"/>
          <w:rtl w:val="true"/>
        </w:rPr>
        <w:footnoteReference w:id="747"/>
      </w:r>
      <w:r>
        <w:rPr>
          <w:rFonts w:ascii="Amiri" w:hAnsi="Amiri" w:eastAsia="Amiri" w:cs="Amiri"/>
          <w:color w:val="111111"/>
          <w:sz w:val="28"/>
          <w:sz w:val="28"/>
          <w:szCs w:val="28"/>
          <w:rtl w:val="true"/>
          <w:lang w:bidi="ar-SA"/>
        </w:rPr>
        <w:t xml:space="preserve">وَ قَالَ وَ الظَّاهِرُ وَ الْباطِنُ </w:t>
      </w:r>
      <w:r>
        <w:rPr>
          <w:rStyle w:val="FootnoteAnchor"/>
          <w:rtl w:val="true"/>
        </w:rPr>
        <w:footnoteReference w:id="748"/>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وَ هُوَ مَعَکُمْ أَیْنَ ما کُنْتُمْ </w:t>
      </w:r>
      <w:r>
        <w:rPr>
          <w:rStyle w:val="FootnoteAnchor"/>
          <w:rtl w:val="true"/>
        </w:rPr>
        <w:footnoteReference w:id="749"/>
      </w:r>
      <w:r>
        <w:rPr>
          <w:rFonts w:ascii="Amiri" w:hAnsi="Amiri" w:eastAsia="Amiri" w:cs="Amiri"/>
          <w:color w:val="111111"/>
          <w:sz w:val="28"/>
          <w:sz w:val="28"/>
          <w:szCs w:val="28"/>
          <w:rtl w:val="true"/>
          <w:lang w:bidi="ar-SA"/>
        </w:rPr>
        <w:t xml:space="preserve">وَ قَالَ وَ نَحْنُ أَقْرَبُ إِلَیْهِ مِنْ حَبْلِ الْوَرِیدِ </w:t>
      </w:r>
      <w:r>
        <w:rPr>
          <w:rStyle w:val="FootnoteAnchor"/>
          <w:rtl w:val="true"/>
        </w:rPr>
        <w:footnoteReference w:id="750"/>
      </w:r>
      <w:r>
        <w:rPr>
          <w:rFonts w:ascii="Amiri" w:hAnsi="Amiri" w:eastAsia="Amiri" w:cs="Amiri"/>
          <w:color w:val="111111"/>
          <w:sz w:val="28"/>
          <w:sz w:val="28"/>
          <w:szCs w:val="28"/>
          <w:rtl w:val="true"/>
          <w:lang w:bidi="ar-SA"/>
        </w:rPr>
        <w:t>فَأَنَّی ذَلِکَ یَا أَمِیرَ الْمُؤْمِنِینَ وَ کَیْفَ لَا أَشُکُّ فِیمَا تَسْمَعُ قَالَ هَاتِ أَیْضاً وَیْحَکَ مَا شَکَکْتَ فِیهِ قَالَ وَ أَجِدُ اللَّهَ جَلَّ ثَنَاؤُهُ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Style w:val="FootnoteAnchor"/>
          <w:rtl w:val="true"/>
        </w:rPr>
        <w:footnoteReference w:id="751"/>
      </w:r>
      <w:r>
        <w:rPr>
          <w:rFonts w:ascii="Amiri" w:hAnsi="Amiri" w:eastAsia="Amiri" w:cs="Amiri"/>
          <w:color w:val="111111"/>
          <w:sz w:val="28"/>
          <w:sz w:val="28"/>
          <w:szCs w:val="28"/>
          <w:rtl w:val="true"/>
          <w:lang w:bidi="ar-SA"/>
        </w:rPr>
        <w:t xml:space="preserve">وَ قَالَ وَ لَقَدْ جِئْتُمُونا فُرادی کَما خَلَقْناکُمْ أَوَّلَ مَرَّةٍ </w:t>
      </w:r>
      <w:r>
        <w:rPr>
          <w:rStyle w:val="FootnoteAnchor"/>
          <w:rtl w:val="true"/>
        </w:rPr>
        <w:footnoteReference w:id="752"/>
      </w:r>
      <w:r>
        <w:rPr>
          <w:rFonts w:ascii="Amiri" w:hAnsi="Amiri" w:eastAsia="Amiri" w:cs="Amiri"/>
          <w:color w:val="111111"/>
          <w:sz w:val="28"/>
          <w:sz w:val="28"/>
          <w:szCs w:val="28"/>
          <w:rtl w:val="true"/>
          <w:lang w:bidi="ar-SA"/>
        </w:rPr>
        <w:t xml:space="preserve">وَ قَالَ هَلْ یَنْظُرُونَ إِلَّا أَنْ یَأْتِیَهُمُ اللَّهُ فِی ظُلَلٍ مِنَ الْغَمامِ وَ الْمَلائِکَةُ </w:t>
      </w:r>
      <w:r>
        <w:rPr>
          <w:rStyle w:val="FootnoteAnchor"/>
          <w:rtl w:val="true"/>
        </w:rPr>
        <w:footnoteReference w:id="753"/>
      </w:r>
      <w:r>
        <w:rPr>
          <w:rFonts w:ascii="Amiri" w:hAnsi="Amiri" w:eastAsia="Amiri" w:cs="Amiri"/>
          <w:color w:val="111111"/>
          <w:sz w:val="28"/>
          <w:sz w:val="28"/>
          <w:szCs w:val="28"/>
          <w:rtl w:val="true"/>
          <w:lang w:bidi="ar-SA"/>
        </w:rPr>
        <w:t>وَ قَالَ هَلْ یَنْظُرُونَ إِلَّا أَنْ تَأْتِیَهُمُ الْمَلائِکَةُ أَوْ یَأْتِیَ رَبُّکَ أَوْ یَأْتِیَ بَعْضُ آیاتِ رَبِّکَ یَوْمَ یَأْتِی بَعْضُ آیاتِ رَبِّکَ لا یَنْفَعُ نَفْساً إِیمانُها لَمْ تَکُنْ آمَنَتْ مِنْ قَبْلُ أَوْ کَسَبَتْ فِی إِیمانِها خَیْراً</w:t>
      </w:r>
      <w:r>
        <w:rPr>
          <w:rStyle w:val="FootnoteAnchor"/>
          <w:rtl w:val="true"/>
        </w:rPr>
        <w:footnoteReference w:id="754"/>
      </w:r>
      <w:r>
        <w:rPr>
          <w:rFonts w:ascii="Amiri" w:hAnsi="Amiri" w:eastAsia="Amiri" w:cs="Amiri"/>
          <w:color w:val="111111"/>
          <w:sz w:val="28"/>
          <w:sz w:val="28"/>
          <w:szCs w:val="28"/>
          <w:rtl w:val="true"/>
          <w:lang w:bidi="ar-SA"/>
        </w:rPr>
        <w:t>فَمَرَّةً یَقُولُ یَوْمَ یَأْتِیَ رَبُّکَ وَ مَرَّةً یَقُولُ یَوْمَ یَأْتِی بَعْضُ آیاتِ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ذَلِکَ یَا أَمِیرَ الْمُؤْمِنِینَ وَ کَیْفَ لَا أَشُکُّ فِیمَا تَسْمَعُ قَالَ هَاتِ وَیْحَکَ مَا شَکَکْتَ فِیهِ قَالَ وَ أَجِدُ اللَّهَ جَلَّ جَلَالُهُ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بِلِقاءِ رَبِّهِمْ کافِرُونَ</w:t>
      </w:r>
      <w:r>
        <w:rPr>
          <w:rStyle w:val="FootnoteAnchor"/>
          <w:rtl w:val="true"/>
        </w:rPr>
        <w:footnoteReference w:id="755"/>
      </w:r>
      <w:r>
        <w:rPr>
          <w:rFonts w:ascii="Amiri" w:hAnsi="Amiri" w:eastAsia="Amiri" w:cs="Amiri"/>
          <w:color w:val="111111"/>
          <w:sz w:val="28"/>
          <w:sz w:val="28"/>
          <w:szCs w:val="28"/>
          <w:rtl w:val="true"/>
          <w:lang w:bidi="ar-SA"/>
        </w:rPr>
        <w:t>وَ ذَکَرَ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مُلاقُوا رَبِّهِمْ وَ أَنَّهُمْ إِلَیْهِ راجِعُونَ </w:t>
      </w:r>
      <w:r>
        <w:rPr>
          <w:rStyle w:val="FootnoteAnchor"/>
          <w:rtl w:val="true"/>
        </w:rPr>
        <w:footnoteReference w:id="756"/>
      </w:r>
      <w:r>
        <w:rPr>
          <w:rFonts w:ascii="Amiri" w:hAnsi="Amiri" w:eastAsia="Amiri" w:cs="Amiri"/>
          <w:color w:val="111111"/>
          <w:sz w:val="28"/>
          <w:sz w:val="28"/>
          <w:szCs w:val="28"/>
          <w:rtl w:val="true"/>
          <w:lang w:bidi="ar-SA"/>
        </w:rPr>
        <w:t xml:space="preserve">وَ قَالَ تَحِیَّتُهُمْ یَوْمَ یَلْقَوْنَهُ سَلامٌ </w:t>
      </w:r>
      <w:r>
        <w:rPr>
          <w:rStyle w:val="FootnoteAnchor"/>
          <w:rtl w:val="true"/>
        </w:rPr>
        <w:footnoteReference w:id="757"/>
      </w:r>
      <w:r>
        <w:rPr>
          <w:rFonts w:ascii="Amiri" w:hAnsi="Amiri" w:eastAsia="Amiri" w:cs="Amiri"/>
          <w:color w:val="111111"/>
          <w:sz w:val="28"/>
          <w:sz w:val="28"/>
          <w:szCs w:val="28"/>
          <w:rtl w:val="true"/>
          <w:lang w:bidi="ar-SA"/>
        </w:rPr>
        <w:t xml:space="preserve">وَ قَالَ مَنْ کانَ یَرْجُوا لِقاءَ اللَّهِ فَإِنَّ أَجَلَ اللَّهِ لَآتٍ </w:t>
      </w:r>
      <w:r>
        <w:rPr>
          <w:rStyle w:val="FootnoteAnchor"/>
          <w:rtl w:val="true"/>
        </w:rPr>
        <w:footnoteReference w:id="758"/>
      </w:r>
      <w:r>
        <w:rPr>
          <w:rFonts w:ascii="Amiri" w:hAnsi="Amiri" w:eastAsia="Amiri" w:cs="Amiri"/>
          <w:color w:val="111111"/>
          <w:sz w:val="28"/>
          <w:sz w:val="28"/>
          <w:szCs w:val="28"/>
          <w:rtl w:val="true"/>
          <w:lang w:bidi="ar-SA"/>
        </w:rPr>
        <w:t xml:space="preserve">وَ قَالَ فَمَنْ کانَ یَرْجُوا لِقاءَ رَبِّهِ فَلْیَعْمَلْ عَمَلًا صالِحاً </w:t>
      </w:r>
      <w:r>
        <w:rPr>
          <w:rStyle w:val="FootnoteAnchor"/>
          <w:rtl w:val="true"/>
        </w:rPr>
        <w:footnoteReference w:id="759"/>
      </w:r>
      <w:r>
        <w:rPr>
          <w:rFonts w:ascii="Amiri" w:hAnsi="Amiri" w:eastAsia="Amiri" w:cs="Amiri"/>
          <w:color w:val="111111"/>
          <w:sz w:val="28"/>
          <w:sz w:val="28"/>
          <w:szCs w:val="28"/>
          <w:rtl w:val="true"/>
          <w:lang w:bidi="ar-SA"/>
        </w:rPr>
        <w:t>فَمَرَّةً یُخْبِرُ أَنَّهُمْ یَلْقَوْنَهُ وَ مَرَّةً أَنَّهُ لا تُدْرِکُهُ الْأَبْصارُ وَ هُوَ یُدْرِکُ الْأَبْصارَ وَ مَرَّةً یَقُولُ وَ لا یُحِیطُونَ بِهِ عِلْماً فَأَنَّی ذَلِکَ یَا أَمِیرَ الْمُؤْمِنِینَ وَ کَیْفَ لَا أَشُکُّ فِیمَا تَسْمَعُ قَالَ هَاتِ وَیْحَکَ مَا شَکَکْتَ فِیهِ قَالَ وَ أَجِدُ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 الْمُجْرِمُونَ النَّارَ فَظَنُّوا أَنَّهُمْ مُواقِعُوها </w:t>
      </w:r>
      <w:r>
        <w:rPr>
          <w:rStyle w:val="FootnoteAnchor"/>
          <w:rtl w:val="true"/>
        </w:rPr>
        <w:footnoteReference w:id="760"/>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یَوْمَئِذٍ یُوَفِّیهِمُ اللَّهُ دِینَهُمُ الْحَقَّ وَ یَعْلَمُونَ أَنَّ اللَّهَ هُوَ الْحَقُّ الْمُبِینُ </w:t>
      </w:r>
      <w:r>
        <w:rPr>
          <w:rStyle w:val="FootnoteAnchor"/>
          <w:rtl w:val="true"/>
        </w:rPr>
        <w:footnoteReference w:id="761"/>
      </w:r>
      <w:r>
        <w:rPr>
          <w:rFonts w:ascii="Amiri" w:hAnsi="Amiri" w:eastAsia="Amiri" w:cs="Amiri"/>
          <w:color w:val="111111"/>
          <w:sz w:val="28"/>
          <w:sz w:val="28"/>
          <w:szCs w:val="28"/>
          <w:rtl w:val="true"/>
          <w:lang w:bidi="ar-SA"/>
        </w:rPr>
        <w:t xml:space="preserve">وَ قَالَ وَ تَظُنُّونَ بِاللَّهِ الظُّنُونَا </w:t>
      </w:r>
      <w:r>
        <w:rPr>
          <w:rStyle w:val="FootnoteAnchor"/>
          <w:rtl w:val="true"/>
        </w:rPr>
        <w:footnoteReference w:id="762"/>
      </w:r>
      <w:r>
        <w:rPr>
          <w:rFonts w:ascii="Amiri" w:hAnsi="Amiri" w:eastAsia="Amiri" w:cs="Amiri"/>
          <w:color w:val="111111"/>
          <w:sz w:val="28"/>
          <w:sz w:val="28"/>
          <w:szCs w:val="28"/>
          <w:rtl w:val="true"/>
          <w:lang w:bidi="ar-SA"/>
        </w:rPr>
        <w:t>فَمَرَّةً یُخْبِرُ أَنَّهُمْ یَظُنُّونَ وَ مَرَّةً یُخْبِرُ أَنَّهُمْ یَعْلَمُونَ وَ الظَّنُّ شَکٌّ فَأَنَّی ذَلِکَ یَا أَمِیرَ الْمُؤْمِنِینَ وَ کَیْفَ لَا أَشُکُّ فِیمَا تَسْمَعُ قَالَ هَاتِ مَا شَکَکْتَ فِیهِ قَالَ وَ أَجِدُ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فَلا تُظْلَمُ نَفْسٌ شَیْئاً </w:t>
      </w:r>
      <w:r>
        <w:rPr>
          <w:rStyle w:val="FootnoteAnchor"/>
          <w:rtl w:val="true"/>
        </w:rPr>
        <w:footnoteReference w:id="763"/>
      </w:r>
      <w:r>
        <w:rPr>
          <w:rFonts w:ascii="Amiri" w:hAnsi="Amiri" w:eastAsia="Amiri" w:cs="Amiri"/>
          <w:color w:val="111111"/>
          <w:sz w:val="28"/>
          <w:sz w:val="28"/>
          <w:szCs w:val="28"/>
          <w:rtl w:val="true"/>
          <w:lang w:bidi="ar-SA"/>
        </w:rPr>
        <w:t xml:space="preserve">وَ قَالَ فَلا نُقِیمُ لَهُمْ یَوْمَ الْقِیامَةِ وَزْناً </w:t>
      </w:r>
      <w:r>
        <w:rPr>
          <w:rStyle w:val="FootnoteAnchor"/>
          <w:rtl w:val="true"/>
        </w:rPr>
        <w:footnoteReference w:id="764"/>
      </w:r>
      <w:r>
        <w:rPr>
          <w:rFonts w:ascii="Amiri" w:hAnsi="Amiri" w:eastAsia="Amiri" w:cs="Amiri"/>
          <w:color w:val="111111"/>
          <w:sz w:val="28"/>
          <w:sz w:val="28"/>
          <w:szCs w:val="28"/>
          <w:rtl w:val="true"/>
          <w:lang w:bidi="ar-SA"/>
        </w:rPr>
        <w:t xml:space="preserve">وَ قَالَ فَأُولئِکَ یَدْخُلُونَ الْجَنَّةَ یُرْزَقُونَ فِیها بِغَیْرِ حِسابٍ </w:t>
      </w:r>
      <w:r>
        <w:rPr>
          <w:rStyle w:val="FootnoteAnchor"/>
          <w:rtl w:val="true"/>
        </w:rPr>
        <w:footnoteReference w:id="765"/>
      </w:r>
      <w:r>
        <w:rPr>
          <w:rFonts w:ascii="Amiri" w:hAnsi="Amiri" w:eastAsia="Amiri" w:cs="Amiri"/>
          <w:color w:val="111111"/>
          <w:sz w:val="28"/>
          <w:sz w:val="28"/>
          <w:szCs w:val="28"/>
          <w:rtl w:val="true"/>
          <w:lang w:bidi="ar-SA"/>
        </w:rPr>
        <w:t>وَ قَالَ وَ الْوَزْنُ یَوْمَئِذٍ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مَوازِینُهُ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مَوازِینُهُ فَأُولئِکَ الَّذِینَ خَسِرُوا أَنْفُسَهُمْ بِما کانُوا بِآیاتِنا یَظْلِمُونَ</w:t>
      </w:r>
      <w:r>
        <w:rPr>
          <w:rStyle w:val="FootnoteAnchor"/>
          <w:rtl w:val="true"/>
        </w:rPr>
        <w:footnoteReference w:id="766"/>
      </w:r>
      <w:r>
        <w:rPr>
          <w:rFonts w:ascii="Amiri" w:hAnsi="Amiri" w:eastAsia="Amiri" w:cs="Amiri"/>
          <w:color w:val="111111"/>
          <w:sz w:val="28"/>
          <w:sz w:val="28"/>
          <w:szCs w:val="28"/>
          <w:rtl w:val="true"/>
          <w:lang w:bidi="ar-SA"/>
        </w:rPr>
        <w:t>فَأَنَّی ذَلِکَ یَا أَمِیرَ الْمُؤْمِنِینَ وَ کَیْفَ لَا أَشُکُّ فِیمَا تَسْمَعُ قَالَ هَاتِ وَیْحَکَ مَا شَکَکْتَ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أَجِدُ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ثُمَّ إِلی رَبِّکُمْ تُرْجَعُونَ</w:t>
      </w:r>
      <w:r>
        <w:rPr>
          <w:rStyle w:val="FootnoteAnchor"/>
          <w:rtl w:val="true"/>
        </w:rPr>
        <w:footnoteReference w:id="767"/>
      </w:r>
      <w:r>
        <w:rPr>
          <w:rFonts w:ascii="Amiri" w:hAnsi="Amiri" w:eastAsia="Amiri" w:cs="Amiri"/>
          <w:color w:val="111111"/>
          <w:sz w:val="28"/>
          <w:sz w:val="28"/>
          <w:szCs w:val="28"/>
          <w:rtl w:val="true"/>
          <w:lang w:bidi="ar-SA"/>
        </w:rPr>
        <w:t xml:space="preserve">وَ قَالَ اللَّهُ یَتَوَفَّی الْأَنْفُسَ حِینَ مَوْتِها </w:t>
      </w:r>
      <w:r>
        <w:rPr>
          <w:rStyle w:val="FootnoteAnchor"/>
          <w:rtl w:val="true"/>
        </w:rPr>
        <w:footnoteReference w:id="768"/>
      </w:r>
      <w:r>
        <w:rPr>
          <w:rFonts w:ascii="Amiri" w:hAnsi="Amiri" w:eastAsia="Amiri" w:cs="Amiri"/>
          <w:color w:val="111111"/>
          <w:sz w:val="28"/>
          <w:sz w:val="28"/>
          <w:szCs w:val="28"/>
          <w:rtl w:val="true"/>
          <w:lang w:bidi="ar-SA"/>
        </w:rPr>
        <w:t xml:space="preserve">وَ قَالَ تَوَفَّتْهُ رُسُلُنا وَ هُمْ لا یُفَرِّطُونَ </w:t>
      </w:r>
      <w:r>
        <w:rPr>
          <w:rStyle w:val="FootnoteAnchor"/>
          <w:rtl w:val="true"/>
        </w:rPr>
        <w:footnoteReference w:id="769"/>
      </w:r>
      <w:r>
        <w:rPr>
          <w:rFonts w:ascii="Amiri" w:hAnsi="Amiri" w:eastAsia="Amiri" w:cs="Amiri"/>
          <w:color w:val="111111"/>
          <w:sz w:val="28"/>
          <w:sz w:val="28"/>
          <w:szCs w:val="28"/>
          <w:rtl w:val="true"/>
          <w:lang w:bidi="ar-SA"/>
        </w:rPr>
        <w:t xml:space="preserve">وَ قَالَ الَّذِینَ تَتَوَفَّاهُمُ الْمَلائِکَةُ طَیِّبِینَ </w:t>
      </w:r>
      <w:r>
        <w:rPr>
          <w:rStyle w:val="FootnoteAnchor"/>
          <w:rtl w:val="true"/>
        </w:rPr>
        <w:footnoteReference w:id="770"/>
      </w:r>
      <w:r>
        <w:rPr>
          <w:rFonts w:ascii="Amiri" w:hAnsi="Amiri" w:eastAsia="Amiri" w:cs="Amiri"/>
          <w:color w:val="111111"/>
          <w:sz w:val="28"/>
          <w:sz w:val="28"/>
          <w:szCs w:val="28"/>
          <w:rtl w:val="true"/>
          <w:lang w:bidi="ar-SA"/>
        </w:rPr>
        <w:t xml:space="preserve">وَ قَالَ الَّذِینَ تَتَوَفَّاهُمُ الْمَلائِکَةُ ظالِمِی أَنْفُسِهِمْ </w:t>
      </w:r>
      <w:r>
        <w:rPr>
          <w:rStyle w:val="FootnoteAnchor"/>
          <w:rtl w:val="true"/>
        </w:rPr>
        <w:footnoteReference w:id="771"/>
      </w:r>
      <w:r>
        <w:rPr>
          <w:rFonts w:ascii="Amiri" w:hAnsi="Amiri" w:eastAsia="Amiri" w:cs="Amiri"/>
          <w:color w:val="111111"/>
          <w:sz w:val="28"/>
          <w:sz w:val="28"/>
          <w:szCs w:val="28"/>
          <w:rtl w:val="true"/>
          <w:lang w:bidi="ar-SA"/>
        </w:rPr>
        <w:t>فَأَنَّی ذَلِکَ یَا أَمِیرَ الْمُؤْمِنِینَ وَ کَیْفَ لَا أَشُکُّ فِیمَا تَسْمَعُ وَ قَدْ هَلَکْتُ إِنْ لَمْ تَرْحَمْنِی وَ تَشْرَحْ لِی صَدْرِی فِیمَا عَسَی أَنْ یَجْرِیَ ذَلِکَ عَلَی یَدَیْکَ فَإِنْ کَانَ الرَّبُّ تَبَارَکَ وَ تَعَالَی حَقّاً وَ الْکِتَابُ حَقّاً وَ الرُّسُلُ حَقّاً فَقَدْ هَلَکْتُ وَ خَسِرْتُ وَ إِنْ تَکُنِ الرُّسُلُ بَاطِلًا فَمَا عَلَیَّ بَأْسٌ وَ قَدْ نَجَوْتُ فَقَالَ عَلِیٌّ ع قُدُّوسٌ رَبُّنَا قُدُّوسٌ تَبَارَکَ وَ تَعَالَی عُلُوّاً کَبِیراً نَشْهَدُ أَنَّهُ هُوَ الدَّائِمُ الَّذِی لَا یَزُولُ وَ لَا نَشُکُّ فِیهِ وَ لَیْسَ کَمِثْلِهِ شَیْ‌ءٌ وَ هُوَ السَّمِیعُ الْبَصِیرُ وَ أَنَّ الْکِتَابَ حَقٌّ وَ الرُّسُلَ حَقٌّ وَ أَنَّ الثَّوَابَ وَ الْعِقَابَ حَقٌّ فَإِنْ رُزِقْتَ زِیَادَةَ إِیمَانٍ أَوْ حُرِمْتَهُ فَإِنَّ ذَلِکَ بِیَدِ اللَّهِ إِنْ شَاءَ رَزَقَکَ وَ إِنْ شَاءَ حَرَمَکَ ذَلِکَ وَ لَکِنْ سَأُعَلِّمُکَ مَا شَکَکْتَ فِیهِ وَ لا قُوَّةَ إِلَّا بِاللَّهِ فَإِنْ أَرَادَ اللَّهُ بِکَ خَیْراً أَعْلَمَکَ بِعِلْمِهِ وَ ثَبَّتَکَ وَ إِنْ یَکُنْ شَرّاً ضَلَلْتَ وَ هَلَکْتَ أَمَّا قَوْلُهُ نَسُوا اللَّهَ فَنَسِیَهُمْ إِنَّمَا یَعْنِی نَسُوا اللَّهَ فِی دَارِ الدُّنْیَا لَمْ یَعْمَلُوا بِطَاعَتِهِ فَنَسِیَهُمْ فِی الْآخِرَةِ أَیْ لَمْ یَجْعَلْ لَهُمْ فِی ثَوَابِهِ شَیْئاً فَصَارُوا مَنْسِیِّینَ مِنَ الْخَیْرِ وَ کَذَلِکَ تَفْسِیرُ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نَنْساهُمْ کَما نَسُوا لِقاءَ یَوْمِهِمْ هذا یَعْنِی بِالنِّسْیَانِ أَنَّهُ لَمْ یُثِبْهُمْ کَمَا یُثِیبُ أَوْلِیَاءَهُ الَّذِینَ کَانُوا فِی دَارِ الدُّنْیَا مُطِیعِینَ ذَاکِرِینَ حِینَ آمَنُوا بِهِ وَ بِرُسُلِهِ وَ خَافُوهُ بِالْغَیْبِ وَ أَمَّا قَوْلُهُ وَ ما کانَ رَبُّکَ نَسِیًّا فَإِنَّ رَبَّنَا تَبَارَکَ وَ تَعَالَی عُلُوّاً کَبِیراً لَیْسَ بِالَّذِی یَنْسَی وَ لَا یَغْفُلُ بَلْ هُوَ الْحَفِیظُ الْعَلِیمُ وَ قَدْ یَقُولُ الْعَرَبُ فِی بَابِ النِّسْیَانِ قَدْ نَسِیَنَا فُلَانٌ فَلَا یَذْکُرُنَا أَیْ إِنَّهُ لَا یَأْمُرُ لَنَا بِخَیْرٍ وَ لَا یَذْکُرُنَا بِهِ فَهَلْ فَهِمْتَ مَا ذَکَرَ اللَّهُ عَزَّ وَ جَلَّ قَالَ نَعَمْ فَرَّجْتَ عَنِّی فَرَّجَ اللَّهُ عَنْکَ وَ حَلَلْتَ عَنِّی عُقْدَةً فَعَظَّمَ اللَّهُ أَجْرَکَ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 وَ قَوْلُهُ وَ اللَّهِ رَبِّنا ما کُنَّا مُشْرِکِینَ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یَکْفُرُ بَعْضُکُمْ بِبَعْضٍ وَ یَلْعَنُ بَعْضُکُمْ بَعْضاً وَ قَوْلُهُ إِنَّ ذلِکَ لَحَقٌّ تَخاصُمُ أَهْلِ النَّارِ وَ قَوْلُهُ لا تَخْتَصِمُوا لَدَیَّ وَ قَدْ قَدَّمْتُ إِلَیْکُمْ بِالْوَعِیدِ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 فَإِنَّ ذَلِکَ فِی مَوَاطِنَ غَیْرِ وَاحِدٍ مِنْ مَوَاطِنِ ذَلِکَ الْیَوْمِ الَّذِی کانَ مِقْدارُهُ خَمْسِینَ أَلْفَ سَنَةٍ یَجْمَعُ اللَّهُ عَزَّ وَ جَلَّ الْخَلَائِقَ یَوْمَئِذٍ فِی مَوَاطِنَ یَتَفَرَّقُونَ وَ یُکَلِّمُ بَعْضُهُمْ بَعْضاً وَ یَسْتَغْفِرُ بَعْضُهُمْ لِبَعْضٍ أُولَئِکَ الَّذِینَ کَانَ مِنْهُمُ الطَّاعَةُ فِی دَارِ الدُّنْیَا لِلرُّؤَسَاءِ وَ الْأَتْبَاعِ</w:t>
      </w:r>
      <w:r>
        <w:rPr>
          <w:rStyle w:val="FootnoteAnchor"/>
          <w:rtl w:val="true"/>
        </w:rPr>
        <w:footnoteReference w:id="772"/>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یَلْعَنُ أَهْلُ الْمَعَاصِی الَّذِینَ بَدَتْ مِنْهُمُ الْبَغْضَاءُ وَ تَعَاوَنُوا عَلَی الظُّلْمِ وَ الْعُدْوَانِ فِی دَارِ الدُّنْیَا الْمُسْتَکْبِرِینَ وَ الْمُسْتَضْعَفِینَ یَکْفُرُ بَعْضُهُمْ بِبَعْضٍ وَ یَلْعَنُ بَعْضُهُمْ بَعْضاً</w:t>
      </w:r>
      <w:r>
        <w:rPr>
          <w:rStyle w:val="FootnoteAnchor"/>
          <w:rtl w:val="true"/>
        </w:rPr>
        <w:footnoteReference w:id="773"/>
      </w:r>
      <w:r>
        <w:rPr>
          <w:rFonts w:ascii="Amiri" w:hAnsi="Amiri" w:eastAsia="Amiri" w:cs="Amiri"/>
          <w:color w:val="111111"/>
          <w:sz w:val="28"/>
          <w:sz w:val="28"/>
          <w:szCs w:val="28"/>
          <w:rtl w:val="true"/>
          <w:lang w:bidi="ar-SA"/>
        </w:rPr>
        <w:t>وَ الْکُفْرُ فِی هَذِهِ الْآیَةِ الْبَرَاءَةُ یَقُولُ یَبْرَأُ بَعْضُهُمْ مِنْ بَعْضٍ وَ نَظِیرُهَا فِی سُورَةِ إِبْرَاهِیمَ قَوْلُ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کَفَرْتُ بِما أَشْرَکْتُمُونِ مِنْ قَبْلُ </w:t>
      </w:r>
      <w:r>
        <w:rPr>
          <w:rStyle w:val="FootnoteAnchor"/>
          <w:rtl w:val="true"/>
        </w:rPr>
        <w:footnoteReference w:id="774"/>
      </w:r>
      <w:r>
        <w:rPr>
          <w:rFonts w:ascii="Amiri" w:hAnsi="Amiri" w:eastAsia="Amiri" w:cs="Amiri"/>
          <w:color w:val="111111"/>
          <w:sz w:val="28"/>
          <w:sz w:val="28"/>
          <w:szCs w:val="28"/>
          <w:rtl w:val="true"/>
          <w:lang w:bidi="ar-SA"/>
        </w:rPr>
        <w:t xml:space="preserve">وَ قَوْلُ إِبْرَاهِیمَ خَلِیلِ الرَّحْمَنِ کَفَرْنا بِکُمْ </w:t>
      </w:r>
      <w:r>
        <w:rPr>
          <w:rStyle w:val="FootnoteAnchor"/>
          <w:rtl w:val="true"/>
        </w:rPr>
        <w:footnoteReference w:id="775"/>
      </w:r>
      <w:r>
        <w:rPr>
          <w:rFonts w:ascii="Amiri" w:hAnsi="Amiri" w:eastAsia="Amiri" w:cs="Amiri"/>
          <w:color w:val="111111"/>
          <w:sz w:val="28"/>
          <w:sz w:val="28"/>
          <w:szCs w:val="28"/>
          <w:rtl w:val="true"/>
          <w:lang w:bidi="ar-SA"/>
        </w:rPr>
        <w:t>یَعْنِی تَبَرَّأْنَا مِنْکُمْ ثُمَّ یَجْتَمِعُونَ فِی مَوْطِنٍ آخَرَ یَبْکُونَ فِیهِ فَلَوْ أَنَّ تِلْکَ الْأَصْوَاتَ بَدَتْ لِأَهْلِ الدُّنْیَا لَأَذْهَلَتْ جَمِیعَ الْخَلْقِ عَنْ مَعَایِشِهِمْ وَ لَتَصَدَّعَتْ قُلُوبُهُمْ إِلَّا مَا شَاءَ اللَّهُ فَلَا یَزَالُونَ یَبْکُونَ الدَّمَ ثُمَّ یَجْتَمِعُونَ فِی مَوْطِنٍ آخَرَ فَیُسْتَنْطَقُونَ فِیهِ فَیَقُولُونَ وَ اللَّهِ رَبِّنا ما کُنَّا مُشْرِکِینَ فَیَخْتِمُ اللَّهُ تَبَارَکَ وَ تَعَالَی عَلَی أَفْوَاهِهِمْ وَ یَسْتَنْطِقُ الْأَیْدِیَ وَ الْأَرْجُلَ وَ الْجُلُودَ فَتَشْهَدُ بِکُلِّ مَعْصِیَةٍ کَانَتْ مِنْهُمْ ثُمَّ یَرْفَعُ عَنْ أَلْسِنَتِهِمُ الْخَتْمَ فَیَقُولُونَ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شَهِدْتُمْ عَلَیْنا قالُوا أَنْطَقَنَا اللَّهُ الَّذِی أَنْطَقَ کُلَّ شَیْ‌ءٍ</w:t>
      </w:r>
      <w:r>
        <w:rPr>
          <w:rStyle w:val="FootnoteAnchor"/>
          <w:rtl w:val="true"/>
        </w:rPr>
        <w:footnoteReference w:id="776"/>
      </w:r>
      <w:r>
        <w:rPr>
          <w:rFonts w:ascii="Amiri" w:hAnsi="Amiri" w:eastAsia="Amiri" w:cs="Amiri"/>
          <w:color w:val="111111"/>
          <w:sz w:val="28"/>
          <w:sz w:val="28"/>
          <w:szCs w:val="28"/>
          <w:rtl w:val="true"/>
          <w:lang w:bidi="ar-SA"/>
        </w:rPr>
        <w:t>ثُمَّ یَجْتَمِعُونَ فِی مَوْطِنٍ آخَرَ فَیُسْتَنْطَقُونَ فَیَفِرُّ بَعْضُهُمْ مِنْ بَعْضٍ 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أَخِیهِ وَ أُمِّهِ وَ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بَنِیهِ</w:t>
      </w:r>
      <w:r>
        <w:rPr>
          <w:rStyle w:val="FootnoteAnchor"/>
          <w:rtl w:val="true"/>
        </w:rPr>
        <w:footnoteReference w:id="777"/>
      </w:r>
      <w:r>
        <w:rPr>
          <w:rFonts w:ascii="Amiri" w:hAnsi="Amiri" w:eastAsia="Amiri" w:cs="Amiri"/>
          <w:color w:val="111111"/>
          <w:sz w:val="28"/>
          <w:sz w:val="28"/>
          <w:szCs w:val="28"/>
          <w:rtl w:val="true"/>
          <w:lang w:bidi="ar-SA"/>
        </w:rPr>
        <w:t>فَیُسْتَنْطَقُونَ فَ لا یَتَکَلَّمُونَ إِلَّا مَنْ أَذِنَ لَهُ الرَّحْمنُ وَ قالَ صَواباً فَیَقُومُ الرُّسُلُ ص فَیَشْهَدُونَ فِی هَذَا الْمَوْطِنِ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Style w:val="FootnoteAnchor"/>
          <w:rtl w:val="true"/>
        </w:rPr>
        <w:footnoteReference w:id="778"/>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یَجْتَمِعُونَ فِی مَوْطِنٍ آخَرَ یَکُونُ فِیهِ مَقَامُ مُحَمَّدٍ ص وَ هُوَ الْمَقَامُ الْمَحْمُودُ فَیُثْنِی عَلَی اللَّهِ تَبَارَکَ وَ تَعَالَی بِمَا لَمْ یُثْنِ عَلَیْهِ أَحَدٌ قَبْلَهُ ثُمَّ یُثْنِی عَلَی الْمَلَائِکَةِ کُلِّهِمْ فَلَا یَبْقَی مَلَکٌ إِلَّا أَثْنَی عَلَیْهِ مُحَمَّدٌ ص ثُمَّ یُثْنِی عَلَی الرُّسُلِ بِمَا لَمْ یُثْنِ عَلَیْهِمْ أَحَدٌ قَبْلَهُ ثُمَّ یُثْنِی عَلَی کُلِّ مُؤْمِنٍ وَ مُؤْمِنَةٍ یَبْدَأُ بِالصِّدِّیقِینَ وَ الشُّهَدَاءِ ثُمَّ بِالصَّالِحِینَ فَیَحْمَدُهُ أَهْلُ السَّمَاوَاتِ وَ الْأَرْضِ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یَبْعَثَکَ رَبُّکَ مَقاماً مَحْمُوداً </w:t>
      </w:r>
      <w:r>
        <w:rPr>
          <w:rStyle w:val="FootnoteAnchor"/>
          <w:rtl w:val="true"/>
        </w:rPr>
        <w:footnoteReference w:id="779"/>
      </w:r>
      <w:r>
        <w:rPr>
          <w:rFonts w:ascii="Amiri" w:hAnsi="Amiri" w:eastAsia="Amiri" w:cs="Amiri"/>
          <w:color w:val="111111"/>
          <w:sz w:val="28"/>
          <w:sz w:val="28"/>
          <w:szCs w:val="28"/>
          <w:rtl w:val="true"/>
          <w:lang w:bidi="ar-SA"/>
        </w:rPr>
        <w:t xml:space="preserve">فَطُوبَی لِمَنْ کَانَ لَهُ فِی ذَلِکَ الْمَقَامِ حَظٌّ وَ وَیْلٌ لِمَنْ لَمْ یَکُنْ لَهُ فِی ذَلِکَ الْمَقَامِ حَظٌّ وَ لَا نَصِیبٌ ثُمَّ یَجْتَمِعُونَ فِی مَوْطِنٍ آخَرَ وَ یُدَالُ بَعْضُهُمْ مِنْ بَعْضٍ </w:t>
      </w:r>
      <w:r>
        <w:rPr>
          <w:rStyle w:val="FootnoteAnchor"/>
          <w:rtl w:val="true"/>
        </w:rPr>
        <w:footnoteReference w:id="780"/>
      </w:r>
      <w:r>
        <w:rPr>
          <w:rFonts w:ascii="Amiri" w:hAnsi="Amiri" w:eastAsia="Amiri" w:cs="Amiri"/>
          <w:color w:val="111111"/>
          <w:sz w:val="28"/>
          <w:sz w:val="28"/>
          <w:szCs w:val="28"/>
          <w:rtl w:val="true"/>
          <w:lang w:bidi="ar-SA"/>
        </w:rPr>
        <w:t>وَ هَذَا کُلُّهُ قَبْلَ الْحِسَابِ فَإِذَا أُخِذَ فِی الْحِسَابِ شُغِلَ کُلُّ إِنْسَانٍ بِمَا 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بَرَکَةَ ذَلِکَ الْیَوْمِ قَالَ فَرَّجْتَ عَنِّی فَرَّجَ اللَّهُ عَنْکَ یَا أَمِیرَ الْمُؤْمِنِینَ وَ حَلَلْتَ عَنِّی عُقْدَةً فَعَظَّمَ اللَّهُ أَجْرَکَ فَقَالَ ع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 وَ قَوْلُهُ لا تُدْرِکُهُ الْأَبْصارُ وَ هُوَ یُدْرِکُ الْأَبْصارَ وَ قَوْلُهُ 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 وَ قَوْلُهُ یَوْمَئِذٍ لا تَنْفَعُ الشَّفاعَةُ إِلَّا مَنْ أَذِنَ لَهُ الرَّحْمنُ وَ 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وَ لا یُحِیطُونَ بِهِ عِلْماً فَأَمَّا قَوْلُهُ 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 فَإِنَّ ذَلِکَ فِی مَوْضِعٍ یَنْتَهِی فِیهِ أَوْلِیَاءُ اللَّهِ عَزَّ وَ جَلَّ بَعْدَ مَا یَفْرُغُ مِنَ الْحِسَابِ إِلَی نَهَرٍ یُسَمَّی الْحَیَوَانَ فَیَغْتَسِلُونَ فِیهِ وَ یَشْرَبُونَ مِنْهُ فَتَنْضُرُ وُجُوهُهُمْ إِشْرَاقاً</w:t>
      </w:r>
      <w:r>
        <w:rPr>
          <w:rStyle w:val="FootnoteAnchor"/>
          <w:rtl w:val="true"/>
        </w:rPr>
        <w:footnoteReference w:id="78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فَیَذْهَبُ عَنْهُمْ کُلُّ قَذًی وَ وَعْثٍ ثُمَّ یُؤْمَرُونَ بِدُخُولِ الْجَنَّةِ فَمِنْ هَذَا الْمَقَامِ یَنْظُرُونَ إِلَی رَبِّهِمْ کَیْفَ یُثِیبُهُمْ وَ مِنْهُ یَدْخُلُونَ الْجَنَّةَ فَذَلِکَ قَوْلُهُ عَزَّ وَ جَلَّ مِنْ تَسْلِیمِ الْمَلَائِکَةِ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طِبْتُمْ فَادْخُلُوها خالِدِینَ</w:t>
      </w:r>
      <w:r>
        <w:rPr>
          <w:rStyle w:val="FootnoteAnchor"/>
          <w:rtl w:val="true"/>
        </w:rPr>
        <w:footnoteReference w:id="782"/>
      </w:r>
      <w:r>
        <w:rPr>
          <w:rFonts w:ascii="Amiri" w:hAnsi="Amiri" w:eastAsia="Amiri" w:cs="Amiri"/>
          <w:color w:val="111111"/>
          <w:sz w:val="28"/>
          <w:sz w:val="28"/>
          <w:szCs w:val="28"/>
          <w:rtl w:val="true"/>
          <w:lang w:bidi="ar-SA"/>
        </w:rPr>
        <w:t>فَعِنْدَ ذَلِکَ أَیْقَنُوا بِدُخُولِ الْجَنَّةِ وَ النَّظَرِ إِلَی مَا وَعَدَهُمْ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قَوْلُهُ إِلی رَبِّها ناظِرَةٌ وَ إِنَّمَا یَعْنِی بِالنَّظَرِ إِلَیْهِ النَّظَرَ إِلَی ثَوَابِهِ تَبَارَکَ وَ تَعَالَی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فَهُوَ کَمَا قَالَ لا تُدْرِکُهُ الْأَبْصارُ یَعْنِی لَا تُحِیطُ بِهِ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یُدْرِکُ الْأَبْصارَ یَعْنِی یُحِیطُ بِهَا وَ هُوَ اللَّطِیفُ الْخَبِیرُ وَ ذَلِکَ مَدْحٌ امْتَدَحَ بِهِ رَبُّنَا نَفْسَهُ تَبَارَکَ وَ تَعَالَی وَ تَقَدَّسَ عُلُوّاً کَبِیراً وَ قَدْ سَأَلَ مُوسَی ع وَ جَرَی عَلَی لِسَانِهِ مِنْ حَمْدِ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أَرِنِی أَنْظُرْ إِلَیْکَ </w:t>
      </w:r>
      <w:r>
        <w:rPr>
          <w:rStyle w:val="FootnoteAnchor"/>
          <w:rtl w:val="true"/>
        </w:rPr>
        <w:footnoteReference w:id="783"/>
      </w:r>
      <w:r>
        <w:rPr>
          <w:rFonts w:ascii="Amiri" w:hAnsi="Amiri" w:eastAsia="Amiri" w:cs="Amiri"/>
          <w:color w:val="111111"/>
          <w:sz w:val="28"/>
          <w:sz w:val="28"/>
          <w:szCs w:val="28"/>
          <w:rtl w:val="true"/>
          <w:lang w:bidi="ar-SA"/>
        </w:rPr>
        <w:t>فَکَانَتْ مَسْأَلَتُهُ تِلْکَ أَمْراً عَظِیماً وَ سَأَلَ أَمْراً جَسِیماً فَعُوقِبَ فَ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تَرانِی فِی الدُّنْیَا حَتَّی تَمُوتَ فَتَرَانِی فِی الْآخِرَةِ </w:t>
      </w:r>
      <w:r>
        <w:rPr>
          <w:rStyle w:val="FootnoteAnchor"/>
          <w:rtl w:val="true"/>
        </w:rPr>
        <w:footnoteReference w:id="784"/>
      </w:r>
      <w:r>
        <w:rPr>
          <w:rFonts w:ascii="Amiri" w:hAnsi="Amiri" w:eastAsia="Amiri" w:cs="Amiri"/>
          <w:color w:val="111111"/>
          <w:sz w:val="28"/>
          <w:sz w:val="28"/>
          <w:szCs w:val="28"/>
          <w:rtl w:val="true"/>
          <w:lang w:bidi="ar-SA"/>
        </w:rPr>
        <w:t>وَ لَکِنْ إِنْ أَرَدْتَ أَنْ تَرَانِی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انْظُرْ إِلَی الْجَبَلِ فَإِنِ اسْتَقَرَّ مَکانَهُ فَسَوْفَ تَرانِی فَأَبْدَی اللَّهُ سُبْحَانَهُ بَعْضَ آیَاتِهِ وَ تَجَلَّی رَبُّنَا لِلْجَبَلِ فَتَقَطَّعَ الْجَبَلُ فَصَارَ رَمِیماً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 مُوسی صَعِقاً یَعْنِی مَیِّتاً فَکَانَ عُقُوبَتُهُ الْمَوْتَ</w:t>
      </w:r>
      <w:r>
        <w:rPr>
          <w:rStyle w:val="FootnoteAnchor"/>
          <w:rtl w:val="true"/>
        </w:rPr>
        <w:footnoteReference w:id="785"/>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أَحْیَاهُ اللَّهُ وَ بَعَثَهُ وَ تَابَ عَلَیْهِ فَقَالَ سُبْحانَکَ تُبْتُ إِلَیْکَ وَ أَنَا أَوَّلُ الْمُؤْمِنِینَ یَعْنِی أَوَّلُ مُؤْمِنٍ آمَنَ بِکَ مِنْهُمْ أَنَّهُ لَنْ یَرَاکَ وَ أَمَّا قَوْلُهُ 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 یَعْنِی مُحَمَّداً ص کَانَ عِنْدَ سِدْرَةِ الْمُنْتَهَی حَیْثُ لَا یَتَجَاوَزُهَا خَلْقٌ مِنْ خَلْقِ اللَّهِ</w:t>
      </w:r>
      <w:r>
        <w:rPr>
          <w:rStyle w:val="FootnoteAnchor"/>
          <w:rtl w:val="true"/>
        </w:rPr>
        <w:footnoteReference w:id="786"/>
      </w:r>
      <w:r>
        <w:rPr>
          <w:rFonts w:ascii="Amiri" w:hAnsi="Amiri" w:eastAsia="Amiri" w:cs="Amiri"/>
          <w:color w:val="111111"/>
          <w:sz w:val="28"/>
          <w:sz w:val="28"/>
          <w:szCs w:val="28"/>
          <w:rtl w:val="true"/>
          <w:lang w:bidi="ar-SA"/>
        </w:rPr>
        <w:t>وَ قَوْلُهُ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رَأَی جَبْرَئِیلَ ع فِی صُورَتِهِ مَرَّتَیْنِ هَذِهِ الْمَرَّةَ وَ مَرَّةً أُخْرَی </w:t>
      </w:r>
      <w:r>
        <w:rPr>
          <w:rStyle w:val="FootnoteAnchor"/>
          <w:rtl w:val="true"/>
        </w:rPr>
        <w:footnoteReference w:id="787"/>
      </w:r>
      <w:r>
        <w:rPr>
          <w:rFonts w:ascii="Amiri" w:hAnsi="Amiri" w:eastAsia="Amiri" w:cs="Amiri"/>
          <w:color w:val="111111"/>
          <w:sz w:val="28"/>
          <w:sz w:val="28"/>
          <w:szCs w:val="28"/>
          <w:rtl w:val="true"/>
          <w:lang w:bidi="ar-SA"/>
        </w:rPr>
        <w:t xml:space="preserve">وَ ذَلِکَ أَنَّ خَلْقَ جَبْرَئِیلَ عَظِیمٌ فَهُوَ مِنَ الرُّوحَانِیِّینَ الَّذِینَ لَا یُدْرِکُ خَلْقَهُمْ وَ صِفَتَهُمْ إِلَّا اللَّهُ رَبُّ الْعَالَمِینَ </w:t>
      </w:r>
      <w:r>
        <w:rPr>
          <w:rStyle w:val="FootnoteAnchor"/>
          <w:rtl w:val="true"/>
        </w:rPr>
        <w:footnoteReference w:id="788"/>
      </w:r>
      <w:r>
        <w:rPr>
          <w:rFonts w:ascii="Amiri" w:hAnsi="Amiri" w:eastAsia="Amiri" w:cs="Amiri"/>
          <w:color w:val="111111"/>
          <w:sz w:val="28"/>
          <w:sz w:val="28"/>
          <w:szCs w:val="28"/>
          <w:rtl w:val="true"/>
          <w:lang w:bidi="ar-SA"/>
        </w:rPr>
        <w:t>وَ أَمَّا قَوْلُهُ یَوْمَئِذٍ لا تَنْفَعُ الشَّفاعَةُ إِلَّا مَنْ أَذِنَ لَهُ الرَّحْمنُ وَ 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وَ لا یُحِیطُونَ بِهِ عِلْماً لَا یُحِیطُ الْخَلَائِقُ بِاللَّهِ عَزَّ وَ جَلَّ عِلْماً إِذْ هُوَ تَبَارَکَ وَ تَعَالَی جَعَلَ عَلَی أَبْصَارِ الْقُلُوبِ الْغِطَاءَ فَلَا فَهْمَ یَنَالُهُ بِالْکَیْفِ وَ لَا قَلْبَ یُثْبِتُهُ بِالْحُدُودِ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یَصِفُهُ إِلَّا کَمَا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 الْآخِرُ وَ الظَّاهِرُ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الْبارِئُ الْمُصَوِّرُ خَلَقَ الْأَشْیَاءَ فَلَیْسَ مِنَ الْأَشْیَاءِ شَیْ‌ءٌ مِثْلَهُ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فَرَّجْتَ عَنِّی فَرَّجَ اللَّهُ عَنْکَ وَ حَلَلْتَ عَنِّی عُقْدَةً فَأَعْظَمَ اللَّهُ أَجْرَکَ یَا أَمِیرَ الْمُؤْمِنِینَ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وَ قَوْلُهُ وَ کَلَّمَ اللَّهُ مُوسی تَکْلِیماً وَ قَوْلُهُ وَ ناداهُما رَبُّهُما وَ قَوْلُهُ یا آدَمُ اسْکُنْ أَنْتَ وَ زَوْجُکَ الْجَنَّةَ فَأَمَّا قَوْلُهُ ما کانَ لِبَشَرٍ أَنْ یُکَلِّمَهُ اللَّهُ إِلَّا وَحْیاً أَوْ مِنْ وَراءِ حِجابٍ فَإِنَّهُ مَا یَنْبَغِی لِبَشَرٍ أَنْ یُکَلِّمَهُ اللَّهُ إِلَّا وَحْیاً وَ لَیْسَ بِکَائِنٍ إِلَّا مِنْ وَراءِ حِجابٍ أَوْ یُرْسِلَ رَسُولًا فَیُوحِیَ بِإِذْنِهِ ما یَشاءُ کَذَلِکَ قَالَ اللَّهُ تَبَارَکَ وَ تَعَالَی عُلُوّاً کَبِیراً قَدْ کَانَ الرَّسُولُ یُوحَی إِلَیْهِ مِنْ رُسُلِ السَّمَاءِ فَیُبَلِّغُ رُسُلُ السَّمَاءِ رُسُلَ الْأَرْضِ وَ قَدْ کَانَ الْکَلَامُ بَیْنَ رُسُلِ أَهْلِ الْأَرْضِ وَ بَیْنَهُ مِنْ غَیْرِ أَنْ یُرْسِلَ بِالْکَلَامِ مَعَ رُسُلِ أَهْلِ السَّمَاءِ وَ قَدْ قَالَ رَسُولُ اللَّهِ ص یَا جَبْرَئِیلُ هَلْ رَأَیْتَ رَبَّکَ</w:t>
      </w:r>
      <w:r>
        <w:rPr>
          <w:rStyle w:val="FootnoteAnchor"/>
          <w:rtl w:val="true"/>
        </w:rPr>
        <w:footnoteReference w:id="789"/>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جَبْرَئِیلُ إِنَّ رَبِّی لَا یُرَی فَقَالَ رَسُولُ اللَّهِ ص فَمِنْ أَیْنَ تَأْخُذُ الْوَحْیَ فَقَالَ آخُذُهُ مِنْ إِسْرَافِیلَ فَقَالَ وَ مِنْ أَیْنَ یَأْخُذُهُ إِسْرَافِیلُ قَالَ یَأْخُذُهُ مِنْ مَلَکٍ فَوْقَهُ مِنَ الرُّوحَانِیِّینَ قَالَ فَمِنْ أَیْنَ یَأْخُذُهُ ذَلِکَ الْمَلَکُ قَالَ یُقْذَفُ فِی قَلْبِهِ قَذْفاً فَهَذَا وَحْیٌ وَ هُوَ کَلَامُ اللَّهِ عَزَّ وَ جَلَّ وَ کَلَامُ اللَّهِ لَیْسَ بِنَحْوٍ وَاحِدٍ مِنْهُ مَا کَلَّمَ اللَّهُ بِهِ الرُّسُلَ وَ مِنْهُ مَا قَذَفَهُ فِی قُلُوبِهِمْ وَ مِنْهُ رُؤْیَا یُرِیهَا الرُّسُلَ وَ مِنْهُ وَحْیٌ وَ تَنْزِیلٌ یُتْلَی وَ یُقْرَأُ فَهُوَ کَلَامُ اللَّهِ فَاکْتَفِ بِمَا وَصَفْتُ لَکَ مِنْ کَلَامِ اللَّهِ فَإِنَّ مَعْنَی کَلَامِ اللَّهِ لَیْسَ بِنَحْوٍ وَاحِدٍ فَإِنَّ مِنْهُ مَا یُبَلِّغُ بِهِ رُسُلُ السَّمَاءِ رُسُلَ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فَرَّجْتَ عَنِّی فَرَّجَ اللَّهُ عَنْکَ وَ حَلَلْتَ عَنِّی عُقْدَةً فَعَظَّمَ اللَّهُ أَجْرَکَ یَا أَمِیرَ الْمُؤْمِنِینَ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سَمِیًّا فَإِنَّ تَأْوِیلَهُ هَلْ تَعْلَمُ أَحَداً اسْمُهُ اللَّهُ غَیْرَ اللَّهِ تَبَارَکَ وَ تَعَالَی فَإِیَّاکَ أَنْ تُفَسِّرَ الْقُرْآنَ بِرَأْیِکَ حَتَّی تَفْقَهَهُ عَنِ الْعُلَمَاءِ فَإِنَّهُ رُبَّ تَنْزِیلٍ یُشْبِهُ کَلَامَ الْبَشَرِ وَ هُوَ کَلَامُ اللَّهِ وَ تَأْوِیلُهُ لَا یُشْبِهُ کَلَامَ الْبَشَرِ کَمَا لَیْسَ شَیْ‌ءٌ مِنْ خَلْقِهِ یُشْبِهُهُ کَذَلِکَ لَا یُشْبِهُ فِعْلُهُ تَبَارَکَ وَ تَعَالَی شَیْئاً مِنْ أَفْعَالِ الْبَشَرِ وَ لَا یُشْبِهُ شَیْ‌ءٌ مِنْ کَلَامِهِ کَلَامَ الْبِشْرِ فَکَلَامُ اللَّهِ تَبَارَکَ وَ تَعَالَی صِفَتُهُ</w:t>
      </w:r>
      <w:r>
        <w:rPr>
          <w:rStyle w:val="FootnoteAnchor"/>
          <w:rtl w:val="true"/>
        </w:rPr>
        <w:footnoteReference w:id="790"/>
      </w:r>
      <w:r>
        <w:rPr>
          <w:rFonts w:ascii="Amiri" w:hAnsi="Amiri" w:eastAsia="Amiri" w:cs="Amiri"/>
          <w:color w:val="111111"/>
          <w:sz w:val="28"/>
          <w:sz w:val="28"/>
          <w:szCs w:val="28"/>
          <w:rtl w:val="true"/>
          <w:lang w:bidi="ar-SA"/>
        </w:rPr>
        <w:t>وَ کَلَامُ الْبَشَرِ أَفْعَالُهُمْ فَلَا تُشَبِّهْ کَلَامَ اللَّهِ بِکَلَامِ الْبَشَرِ فَتَهْلِکَ وَ تَضِلَّ قَالَ فَرَّجْتَ عَنِّی فَرَّجَ اللَّهُ عَنْکَ وَ حَلَلْتَ عَنِّی عُقْدَةً فَعَظَّمَ اللَّهُ أَجْرَکَ یَا أَمِیرَ الْمُؤْمِنِینَ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یَعْزُبُ عَنْ رَبِّکَ مِنْ مِثْقالِ ذَرَّةٍ فِی الْأَرْضِ وَ لا فِی السَّماءِ کَذَلِکَ رَبُّنَا لَا یَعْزُبُ عَنْهُ شَیْ‌ءٌ وَ کَیْفَ یَکُونُ مَنْ خَلَقَ الْأَشْیَاءَ لَا یَعْلَمُ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الْخَلَّاقُ الْعَلِیمُ وَ أَمَّا قَوْلُهُ لا یَنْظُرُ إِلَیْهِمْ یَوْمَ الْقِیامَةِ یُخْبِرُ أَنَّهُ لَا یُصِیبُهُمْ بِخَیْرٍ وَ قَدْ تَقُولُ الْعَرَبُ وَ اللَّهِ مَا یَنْظُرُ إِلَیْنَا فُلَانٌ وَ إِنَّمَا یَعْنُونَ بِذَلِکَ أَنَّهُ لَا یُصِیبُنَا مِنْهُ بِخَیْرٍ فَذَلِکَ النَّظَرُ هَاهُنَا مِنَ اللَّهِ تَعَالَی إِلَی خَلْقِهِ فَنَظَرُهُ إِلَیْهِمْ رَحْمَةٌ مِنْهُ لَهُمْ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 فَإِنَّمَا یَعْنِی بِذَلِکَ یَوْمَ الْقِیَامَةِ أَنَّهُمْ عَنْ ثَوَابِ رَبِّهِمْ مَحْجُوبُونَ قَالَ فَرَّجْتَ عَنِّی فَرَّجَ اللَّهُ عَنْکَ وَ حَلَلْتَ عَنِّی عُقْدَةً فَعَظَّمَ اللَّهُ أَجْرَکَ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أَمِنْتُمْ مَنْ فِی السَّماءِ أَنْ یَخْسِفَ بِکُمُ الْأَرْضَ فَإِذا هِیَ تَمُورُ وَ قَوْلُهُ وَ هُوَ اللَّهُ فِی السَّماواتِ وَ فِی الْأَرْضِ وَ قَوْلُهُ الرَّحْمنُ عَلَی الْعَرْشِ اسْتَوی وَ قَوْلُهُ وَ هُوَ مَعَکُمْ أَیْنَ ما کُنْتُمْ وَ قَوْلُهُ وَ نَحْنُ أَقْرَبُ إِلَیْهِ مِنْ حَبْلِ الْوَرِیدِ فَکَذَلِکَ اللَّهُ تَبَارَکَ وَ تَعَالَی سُبُّوحاً قُدُّوساً تَعَالَی أَنْ یَجْرِیَ مِنْهُ مَا یَجْرِی مِنَ الْمَخْلُوقِینَ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اللَّطِیفُ الْخَبِیرُ وَ أَجَلُّ وَ أَکْبَرُ أَنْ یَنْزِلَ بِهِ شَیْ‌ءٌ مِمَّا یَنْزِلُ بِخَلْقِهِ وَ هُوَ عَلَی الْعَرْشِ اسْتَوی عِلْمُهُ شَاهِدٌ لِکُلِّ نَجْوَی وَ هُوَ الْوَکِیلُ عَلَی کُلِّ شَیْ‌ءٍ وَ الْمُیَسِّرُ لِکُلِّ شَیْ‌ءٍ وَ الْمُدَبِّرُ لِلْأَشْیَاءِ کُلِّهَا تَعَالَی اللَّهُ عَنْ أَنْ یَکُونَ عَلَی عَرْشِهِ عُلُوّاً کَبِیراً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رَبُّکَ وَ الْمَلَکُ صَفًّا صَفًّا وَ قَوْلُهُ وَ لَقَدْ جِئْتُمُونا فُرادی کَما خَلَقْناکُمْ أَوَّلَ مَرَّةٍ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یَأْتِیَهُمُ اللَّهُ فِی ظُلَلٍ مِنَ الْغَمامِ وَ الْمَلائِکَةُ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تَأْتِیَهُمُ الْمَلائِکَةُ أَوْ یَأْتِیَ رَبُّکَ أَوْ یَأْتِیَ بَعْضُ آیاتِ رَبِّکَ فَإِنَّ ذَلِکَ حَقٌّ کَمَا قَالَ اللَّهُ عَزَّ وَ جَلَّ وَ لَیْسَ لَهُ جَیْئَةٌ کَجَیْئَةِ الْخَلْقِ وَ قَدْ أَعْلَمْتُکَ أَنَّ رُبَّ شَیْ‌ءٍ مِنْ کِتَابِ اللَّهِ تَأْوِیلُهُ عَلَی غَیْرِ تَنْزِیلِهِ وَ لَا یُشْبِهُ کَلَامَ الْبَشَرِ وَ سَأُنَبِّئُکَ بِطَرَفٍ مِنْهُ فَتَکْتَفِی إِنْ شَاءَ اللَّهُ مِنْ ذَلِکَ قَوْلُ إِبْرَاهِیمَ ع إِنِّی ذاهِبٌ إِلی رَبِّی سَیَهْدِینِ</w:t>
      </w:r>
      <w:r>
        <w:rPr>
          <w:rStyle w:val="FootnoteAnchor"/>
          <w:rtl w:val="true"/>
        </w:rPr>
        <w:footnoteReference w:id="791"/>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فَذَهَابُهُ إِلَی رَبِّهِ تَوَجُّهُهُ إِلَیْهِ عِبَادَةً وَ اجْتِهَاداً وَ قُرْبُهُ إِلَی اللَّهِ جَلَّ وَ عَزَّ أَ لَا تَرَی أَنَّ تَأْوِیلَهُ غَیْرُ تَنْزِیلِهِ وَ قَالَ وَ أَنْزَلْنَا الْحَدِیدَ فِیهِ بَأْسٌ شَدِیدٌ</w:t>
      </w:r>
      <w:r>
        <w:rPr>
          <w:rStyle w:val="FootnoteAnchor"/>
          <w:rtl w:val="true"/>
        </w:rPr>
        <w:footnoteReference w:id="792"/>
      </w:r>
      <w:r>
        <w:rPr>
          <w:rFonts w:ascii="Amiri" w:hAnsi="Amiri" w:eastAsia="Amiri" w:cs="Amiri"/>
          <w:color w:val="111111"/>
          <w:sz w:val="28"/>
          <w:sz w:val="28"/>
          <w:szCs w:val="28"/>
          <w:rtl w:val="true"/>
          <w:lang w:bidi="ar-SA"/>
        </w:rPr>
        <w:t xml:space="preserve">یَعْنِی السِّلَاحَ وَ غَیْرَ ذَلِکَ وَ قَوْلُهُ هَلْ یَنْظُرُونَ إِلَّا أَنْ تَأْتِیَهُمُ الْمَلائِکَةُ یُخْبِرُ مُحَمَّداً ص </w:t>
      </w:r>
      <w:r>
        <w:rPr>
          <w:rStyle w:val="FootnoteAnchor"/>
          <w:rtl w:val="true"/>
        </w:rPr>
        <w:footnoteReference w:id="793"/>
      </w:r>
      <w:r>
        <w:rPr>
          <w:rFonts w:ascii="Amiri" w:hAnsi="Amiri" w:eastAsia="Amiri" w:cs="Amiri"/>
          <w:color w:val="111111"/>
          <w:sz w:val="28"/>
          <w:sz w:val="28"/>
          <w:szCs w:val="28"/>
          <w:rtl w:val="true"/>
          <w:lang w:bidi="ar-SA"/>
        </w:rPr>
        <w:t>عَنِ الْمُشْرِکِینَ وَ الْمُنَافِقِینَ الَّذِینَ لَمْ یَسْتَجِیبُوا لِلَّهِ وَ لِلرَّسُولِ فَقَالَ هَلْ یَنْظُرُونَ إِلَّا أَنْ تَأْتِیَهُمُ الْمَلائِکَةُ حَیْثُ لَمْ یَسْتَجِیبُوا لِلَّهِ 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یَأْتِیَ رَبُّکَ أَوْ یَأْتِیَ بَعْضُ آیاتِ رَبِّکَ یَعْنِی بِذَلِکَ الْعَذَابَ یَأْتِیهِمْ فِی دَارِ الدُّنْیَا کَمَا عَذَّبَ الْقُرُونَ الْأَوْلَی فَهَذَا خَبَرٌ یُخْبِرُ بِهِ النَّبِیَّ ص عَنْهُمْ ثُمَّ قَالَ یَوْمَ یَأْتِی بَعْضُ آیاتِ رَبِّکَ لا یَنْفَعُ نَفْساً إِیمانُها لَمْ تَکُنْ آمَنَتْ مِنْ قَبْلُ أَوْ کَسَبَتْ فِی إِیمانِها خَیْراً یَعْنِی مِنْ قَبْلِ أَنْ یَجِی‌ءَ هَذِهِ الْآیَةُ وَ هَذِهِ الْآیَةُ طُلُوعُ الشَّمْسِ مِنْ مَغْرِبِهَا وَ إِنَّمَا یَکْتَفِی أُولُو الْأَلْبَابِ وَ الْحِجَی وَ أُولُو النُّهَی أَنْ یَعْلَمُوا أَنَّهُ إِذَا انْکَشَفَ الْغِطَاءُ رَأَوْا مَا یُوعَدُونَ وَ قَالَ فِی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اللَّهُ مِنْ حَیْثُ لَمْ یَحْتَسِبُوا </w:t>
      </w:r>
      <w:r>
        <w:rPr>
          <w:rStyle w:val="FootnoteAnchor"/>
          <w:rtl w:val="true"/>
        </w:rPr>
        <w:footnoteReference w:id="794"/>
      </w:r>
      <w:r>
        <w:rPr>
          <w:rFonts w:ascii="Amiri" w:hAnsi="Amiri" w:eastAsia="Amiri" w:cs="Amiri"/>
          <w:color w:val="111111"/>
          <w:sz w:val="28"/>
          <w:sz w:val="28"/>
          <w:szCs w:val="28"/>
          <w:rtl w:val="true"/>
          <w:lang w:bidi="ar-SA"/>
        </w:rPr>
        <w:t>یَعْنِی أَرْسَلَ عَلَیْهِمْ عَذَاباً وَ کَذَلِکَ إِتْیَانُهُ بُنْیَانَهُمْ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اللَّهُ بُنْیانَهُمْ مِنَ الْقَواعِدِ </w:t>
      </w:r>
      <w:r>
        <w:rPr>
          <w:rStyle w:val="FootnoteAnchor"/>
          <w:rtl w:val="true"/>
        </w:rPr>
        <w:footnoteReference w:id="795"/>
      </w:r>
      <w:r>
        <w:rPr>
          <w:rFonts w:ascii="Amiri" w:hAnsi="Amiri" w:eastAsia="Amiri" w:cs="Amiri"/>
          <w:color w:val="111111"/>
          <w:sz w:val="28"/>
          <w:sz w:val="28"/>
          <w:szCs w:val="28"/>
          <w:rtl w:val="true"/>
          <w:lang w:bidi="ar-SA"/>
        </w:rPr>
        <w:t xml:space="preserve">فَإِتْیَانُهُ بُنْیَانَهُمْ مِنَ الْقَوَاعِدِ إِرْسَالُ الْعَذَابِ عَلَیْهِمْ وَ کَذَلِکَ مَا وَصَفَ مِنْ أَمْرِ الْآخِرَةِ تَبَارَکَ اسْمُهُ وَ تَعَالَی عُلُوّاً کَبِیراً أَنَّهُ یَجْرِی أُمُورُهُ فِی ذَلِکَ الْیَوْمِ الَّذِی کانَ مِقْدارُهُ خَمْسِینَ أَلْفَ سَنَةٍ کَمَا یَجْرِی أُمُورُهُ فِی الدُّنْیَا لَا یَغِیبُ </w:t>
      </w:r>
      <w:r>
        <w:rPr>
          <w:rStyle w:val="FootnoteAnchor"/>
          <w:rtl w:val="true"/>
        </w:rPr>
        <w:footnoteReference w:id="796"/>
      </w:r>
      <w:r>
        <w:rPr>
          <w:rFonts w:ascii="Amiri" w:hAnsi="Amiri" w:eastAsia="Amiri" w:cs="Amiri"/>
          <w:color w:val="111111"/>
          <w:sz w:val="28"/>
          <w:sz w:val="28"/>
          <w:szCs w:val="28"/>
          <w:rtl w:val="true"/>
          <w:lang w:bidi="ar-SA"/>
        </w:rPr>
        <w:t>وَ لَا یَأْفِلُ مَعَ الْآفِلِینَ فَاکْتَفِ بِمَا وَصَفْتُ لَکَ مِنْ ذَلِکَ مِمَّا جَالَ فِی صَدْرِکَ مِمَّا وَصَفَ اللَّهُ عَزَّ وَ جَلَّ فِی کِتَابِهِ وَ لَا تَجْعَلْ کَلَامَهُ کَکَلَامِ الْبَشَرِ هُوَ أَعْظَمُ وَ أَجَلُّ وَ أَکْرَمُ وَ أَعَزُّ تَبَارَکَ وَ تَعَالَی مِنْ أَنْ یَصِفَهُ الْوَاصِفُونَ إِلَّا بِمَا وَصَفَ بِهِ نَفْسَهُ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فَرَّجْتَ عَنِّی یَا أَمِیرَ الْمُؤْمِنِینَ فَرَّجَ اللَّهُ عَنْکَ وَ حَلَلْتَ عَنِّی عُقْدَةً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بِلِقاءِ رَبِّهِمْ کافِرُونَ وَ ذِکْرُ اللَّهِ الْمُؤْمِنِینَ الَّذِینَ یَظُنُّونَ أَنَّهُمْ مُلاقُوا رَبِّهِمْ وَ قَوْلُهُ لِغَیْرِهِمْ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یَلْقَوْنَهُ بِما أَخْلَفُوا اللَّهَ ما وَعَدُوهُ</w:t>
      </w:r>
      <w:r>
        <w:rPr>
          <w:rStyle w:val="FootnoteAnchor"/>
          <w:rtl w:val="true"/>
        </w:rPr>
        <w:footnoteReference w:id="798"/>
      </w:r>
      <w:r>
        <w:rPr>
          <w:rFonts w:ascii="Amiri" w:hAnsi="Amiri" w:eastAsia="Amiri" w:cs="Amiri"/>
          <w:color w:val="111111"/>
          <w:sz w:val="28"/>
          <w:sz w:val="28"/>
          <w:szCs w:val="28"/>
          <w:rtl w:val="true"/>
          <w:lang w:bidi="ar-SA"/>
        </w:rPr>
        <w:t>وَ قَوْلُهُ فَمَنْ کانَ یَرْجُوا لِقاءَ رَبِّهِ فَلْیَعْمَلْ عَمَلًا صالِحاً فَأَمَّا قَوْلُهُ بَلْ هُمْ بِلِقاءِ رَبِّهِمْ کافِرُونَ یَعْنِی الْبَعْثَ فَسَمَّاهُ اللَّهُ عَزَّ وَ جَلَّ لِقَاءَهُ وَ کَذَلِکَ ذِکْرُ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مُلاقُوا رَبِّهِمْ یَعْنِی یُوقِنُونَ أَنَّهُمْ یُبْعَثُونَ وَ یُحْشَرُونَ وَ یُحَاسَبُونَ وَ یُجْزَوْنَ بِالثَّوَابِ وَ الْعِقَابِ فَالظَّنُّ هَاهُنَا الْیَقِینُ خَاصَّةً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 فَلْیَعْمَلْ عَمَلًا صالِحاً وَ قَوْلُهُ مَنْ کانَ یَرْجُوا لِقاءَ اللَّهِ فَإِنَّ أَجَلَ اللَّهِ لَآتٍ یَعْنِی مَنْ کَانَ یُؤْمِنُ بِأَنَّهُ مَبْعُوثٌ فَإِنَّ وَعْدَ اللَّهِ لَآتٍ مِنَ الثَّوَابِ وَ الْعِقَابِ فَاللِّقَاءُ هَاهُنَا لَیْسَ بِالرُّؤْیَةِ وَ اللِّقَاءُ هُوَ الْبَعْثُ فَافْهَمْ جَمِیعَ مَا فِی کِتَابِ اللَّهِ مِنْ لِقَائِهِ فَإِنَّهُ یَعْنِی بِذَلِکَ الْبَعْثَ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تَحِیَّتُهُمْ یَوْمَ یَلْقَوْنَهُ سَلامٌ یَعْنِی أَنَّهُ لَا یَزُولُ الْإِیمَانُ عَنْ قُلُوبِهِمْ یَوْمَ یُبْعَثُونَ قَالَ فَرَّجْتَ عَنِّی یَا أَمِیرَ الْمُؤْمِنِینَ فَرَّجَ اللَّهُ عَنْکَ فَقَدْ حَلَلْتَ عَنِّی عُقْدَةً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 الْمُجْرِمُونَ النَّارَ فَظَنُّوا أَنَّهُمْ مُواقِعُوها یَعْنِی أَیْقَنُوا أَنَّهُمْ دَاخِلُوهَا وَ کَذَلِکَ قَوْلُهُ إِنِّی ظَنَنْتُ أَنِّی مُلاقٍ حِسابِیَهْ یَقُولُ إِنِّی أَیْقَنْتُ أَنِّی أُبْعَثُ فَأُحَاسَبُ 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یُوَفِّیهِمُ اللَّهُ دِینَهُمُ الْحَقَّ وَ یَعْلَمُونَ أَنَّ اللَّهَ هُوَ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لِلْمُنَافِقِینَ وَ تَظُنُّونَ بِاللَّهِ الظُّنُونَا فَهَذَا الظَّنُّ ظَنُّ شَکٍّ وَ لَیْسَ ظَنَّ یَقِینٍ وَ الظَّنُّ ظَنَّانِ ظَنُّ شَکٍّ وَ ظَنُّ یَقِینٍ فَمَا کَانَ مِنْ أَمْرِ مُعَادٍ مِنَ الظَّنِّ فَهُوَ ظَنُّ یَقِینٍ وَ مَا کَانَ مِنْ أَمْرِ الدُّنْیَا فَهُوَ ظَنُّ شَکٍّ فَافْهَمْ مَا فَسَّرْتُ لَکَ قَالَ فَرَّجْتَ عَنِّی یَا أَمِیرَ الْمُؤْمِنِینَ فَرَّجَ اللَّهُ عَنْکَ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 وَ أَمَّا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 فَلا تُظْلَمُ نَفْسٌ شَیْئاً فَهُوَ مِیزَانُ الْعَدْلِ یُؤْخَذُ بِهِ الْخَلَائِقُ یَوْمَ الْقِیَامَةِ یَدِینُ اللَّهُ تَبَارَکَ وَ تَعَالَی الْخَلْقَ بَعْضَهُمْ مِنْ بَعْضٍ بِالْمَوَازِینِ وَ فِی غَیْرِ هَذَا الْحَدِیثِ الْمَوَازِینُ هُمُ الْأَنْبِیَاءُ وَ الْأَوْصِیَاءُ ع</w:t>
      </w:r>
      <w:r>
        <w:rPr>
          <w:rStyle w:val="FootnoteAnchor"/>
          <w:rtl w:val="true"/>
        </w:rPr>
        <w:footnoteReference w:id="799"/>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نُقِیمُ لَهُمْ یَوْمَ الْقِیامَةِ وَزْناً فَإِنَّ ذَلِکَ خَاصَّةٌ وَ أَمَّا قَوْلُهُ فَأُولئِکَ یَدْخُلُونَ الْجَنَّةَ یُرْزَقُونَ فِیها بِغَیْرِ حِسابٍ فَإِنَّ رَسُولَ اللَّهِ ص قَالَ قَالَ اللَّهُ عَزَّ وَ جَلَّ لَقَدْ حَقَّتْ کَرَامَتِی أَوْ قَالَ مَوَدَّتِی لِمَنْ یُرَاقِبُنِی وَ یَتَحَابُّ بِجَلَالِی</w:t>
      </w:r>
      <w:r>
        <w:rPr>
          <w:rStyle w:val="FootnoteAnchor"/>
          <w:rtl w:val="true"/>
        </w:rPr>
        <w:footnoteReference w:id="800"/>
      </w:r>
      <w:r>
        <w:rPr>
          <w:rFonts w:ascii="Amiri" w:hAnsi="Amiri" w:eastAsia="Amiri" w:cs="Amiri"/>
          <w:color w:val="111111"/>
          <w:sz w:val="28"/>
          <w:sz w:val="28"/>
          <w:szCs w:val="28"/>
          <w:rtl w:val="true"/>
          <w:lang w:bidi="ar-SA"/>
        </w:rPr>
        <w:t xml:space="preserve">إِنَّ وُجُوهَهُمْ یَوْمَ الْقِیَامَةِ مِنْ نُورٍ عَلَی مَنَابِرَ مِنْ نُورٍ عَلَیْهِمْ ثِیَابٌ خُضْرٌ قِیلَ مَنْ هُمْ یَا رَسُولَ اللَّهِ قَالَ قَوْمٌ لَیْسُوا بِأَنْبِیَاءَ وَ لَا شُهَدَاءَ وَ لَکِنَّهُمْ تَحَابُّوا بِجَلَالِ اللَّهِ وَ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 نَسْأَلُ اللَّهَ عَزَّ وَ جَلَّ أَنْ یَجْعَلَنَا مِنْهُمْ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فَمَنْ ثَقُلَتْ مَوازِینُهُ وَ خَفَّتْ مَوازِینُهُ فَإِنَّمَا یَعْنِی الْحِسَابَ تُوزَنُ الْحَسَنَاتُ وَ السَّیِّئَاتُ وَ الْحَسَنَاتُ ثِقْلُ الْمِیزَانِ وَ السَّیِّئَاتُ خِفَّةُ الْمِیزَانِ فَقَالَ ع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ثُمَّ إِلی رَبِّکُمْ تُرْجَعُونَ وَ قَوْلُهُ اللَّهُ یَتَوَفَّی الْأَنْفُسَ حِینَ مَوْتِها وَ قَوْلُهُ تَوَفَّتْهُ رُسُلُنا وَ هُمْ لا یُفَرِّطُونَ وَ قَوْلُهُ الَّذِینَ تَتَوَفَّاهُمُ الْمَلائِکَةُ ظالِمِی أَنْفُسِهِمْ وَ قَوْلُهُ تَتَوَفَّاهُمُ الْمَلائِکَةُ طَیِّبِینَ یَقُولُونَ سَلامٌ عَلَیْکُمْ فَإِنَّ اللَّهَ تَبَارَکَ وَ تَعَالَی یُدَبِّرُ الْأُمُورَ کَیْفَ یَشَاءُ وَ یُوَکِّلُ مِنْ خَلْقِهِ مَنْ یَشَاءُ بِمَا یَشَاءُ أَمَّا مَلَکُ الْمَوْتِ فَإِنَّ اللَّهَ یُوَکِّلُهُ بِخَاصَّةِ مَنْ یَشَاءُ مِنْ خَلْقِهِ وَ یُوَکِّلُ رُسُلَهُ مِنَ الْمَلَائِکَةِ خَاصَّةً بِمَنْ یَشَاءُ مِنْ خَلْقِهِ وَ الْمَلَائِکَةَ الَّذِینَ سَمَّاهُمُ اللَّهُ عَزَّ ذِکْرُهُ وَکَّلَهُمْ بِخَاصَّةِ مَنْ یَشَاءُ مِنْ خَلْقِهِ إِنَّهُ تَبَارَکَ وَ تَعَالَی یُدَبِّرُ الْأُمُورَ کَیْفَ یَشَاءُ وَ لَیْسَ کُلُّ الْعِلْمِ یَسْتَطِیعُ صَاحِبُ الْعِلْمِ أَنْ یُفَسِّرَهُ لِکُلِّ النَّاسِ لِأَنَّ مِنْهُمُ الْقَوِیَّ وَ الضَّعِیفَ وَ لِأَنَّ مِنْهُ مَا یُطَاقُ حَمْلُهُ وَ مِنْهُ مَا لَا یُطَاقُ حَمْلُهُ إِلَّا مَنْ یُسَهِّلُ اللَّهُ لَهُ حَمْلَهُ وَ أَعَانَهُ عَلَیْهِ مِنْ خَاصَّةِ أَوْلِیَائِهِ وَ إِنَّمَا یَکْفِیکَ أَنْ تَعْلَمَ أَنَّ اللَّهَ هُوَ الْمُحْیِی الْمُمِیتُ وَ أَنَّهُ یَتَوَفَّی الْأَنْفُسَ عَلَی یَدَیْ مَنْ یَشَاءُ مِنْ خَلْقِهِ مِنْ مَلَائِکَتِهِ وَ غَیْرِهِمْ قَالَ فَرَّجْتَ عَنِّی فَرَّجَ اللَّهُ عَنْکَ یَا أَمِیرَ الْمُؤْمِنِینَ وَ نَفَعَ اللَّهُ الْمُسْلِمِینَ بِکَ</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فَقَالَ عَلِیٌّ ع لِلرَّجُلِ إِنْ کُنْتَ قَدْ شَرَحَ اللَّهُ صَدْرَکَ بِمَا قَدْ تَبَیَّنْتُ لَکَ فَأَنْتَ وَ الَّذِی فَلَقَ الْحَبَّةَ وَ بَرَأَ النَّسَمَةَ مِنَ الْمُؤْمِنِینَ حَقّاً فَقَالَ الرَّجُلُ یَا أَمِیرَ الْمُؤْمِنِینَ کَیْفَ لِی أَنْ أَعْلَمَ بِأَنِّی مِنَ الْمُؤْمِنِینَ حَقّاً قَالَ ع لَا یَعْلَمُ ذَلِکَ إِلَّا مَنْ أَعْلَمَهُ اللَّهُ عَلَی لِسَانِ نَبِیِّهِ ص وَ شَهِدَ لَهُ رَسُولُ اللَّهِ ص بِالْجَنَّةِ أَوْ شَرَحَ اللَّهُ صَدْرَهُ لِیَعْلَمَ مَا فِی الْکُتُبِ الَّتِی أَنْزَلَهَا اللَّهُ عَزَّ وَ جَلَّ عَلَی رُسُلِهِ وَ أَنْبِیَائِهِ قَالَ یَا أَمِیرَ الْمُؤْمِنِینَ وَ مَنْ یُطِیقُ ذَلِکَ قَالَ مَنْ شَرَحَ اللَّهُ صَدْرَهُ وَ وَفَّقَهُ لَهُ فَعَلَیْکَ بِالْعَمَلِ لِلَّهِ فِی سِرِّ أَمْرِکَ وَ عَلَانِیَتِکَ فَلَا شَیْ‌ءَ یَعْدِلُ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الدلیل علی أن الصانع واحد لا أکثر من ذلک أنهما لو کانا اثنین لم یخل الأمر فیهما من أن یکون کل واحد منهما قادرا علی منع صاحبه مما یرید أو غیر قادر فإن کان کذلک فقد جاز علیهما المنع و من جاز علیه ذلک فمحدث کما أن المصنوع محدث و إن لم یکونا قادرین لزمهما العجز و النقص و هما من دلالات الحدث فصح أن القدیم واحد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آخر و هو أن کل واحد منهما لا یخلو من أن یکون قادرا علی أن یکتم الآخر شیئا فإن کان کذلک فالذی جاز الکتمان علیه حادث و إن لم یکن قادرا فهو عاجز و العاجز حادث لما بیناه و هذا الکلام یحتج به فی إبطال قدیمین صفة کل واحد منهما صفة القدیم الذی أثبتناه فأما ما ذهب إلیه مانی و ابن دیصان من خرافاتهما فی الامتزاج و دانت به المجوس من حماقاتها فی أهرمن ففاسد بما یفسد به قدم الأجسام و لدخولهما فی تلک الجملة اقتصرت علی هذا الکلام فیهما و لم أفرد کلا منهما بما یسأل عنه منه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حسن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یحیی از بکر بن عبد اللَّه بن حبیب که گفت حدیث کرد مرا احمد بن یعقوب بن مضر یا مطر گفت که حدیث کرد ما را محمد بن حسن بن عبد العزیز احدب جند نیشابوری گفت که در کتاب پدرم یافتم که بخط خود نوشته بود که حدیث کرد ما را طلحة بن یزید از عبد اللَّه بن عبید از ابو معمر سعدانی که مردی بخدمت امیر المؤمنین علی بن ابی طالب صلوات اللَّه علیه آمد و عرض کرد که یا امیر المؤمنین من در کتاب منزل خدا شک کرده‌ام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مرد فرمود که مادرت بمرگت نشیند و چگونه در کتاب منزل خدا شک کرده‌ای گفت از برای آنکه من کتاب خدا را چنان یافتم که بعضی از آن بعضی را تکذیب میکند پس چگونه در آن شک نکنم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کتاب خدا بعضی از آن بعضی را تصدیق میکند و بعضی از آن بعضی را تکذیب نمیکند و تو را چنان گمان میکنم که عقلی بتو روزی نشده که بآن منتفع شوی پس آنچه را که در آن شک کرده از کتاب خدای عز و جل بیاور و بگو تا ببینم آن مرد بحضرت عرض کرد که من خدا را یافتم که میگوید فَالْیَوْمَ نَنْساهُمْ کَما نَسُوا لِقاءَ یَوْمِهِمْ هذا و نیز گفته که نَسُوا اللَّهَ فَنَسِیَهُمْ و گفته است که وَ ما کانَ رَبُّکَ نَسِیًّا پس یک بار خبر میدهد که فراموش میکند و بار دیگر خبر میدهد که فراموش نمیکند پس یا امیر المؤمنین این چگونه باشد امیر المؤمنین فرمود آنچه را که در آن شک کرده نیز بیاور عرض کرد که و خدا را مییابم که میگوید یَوْمَ یَقُومُ الرُّوحُ وَ الْمَلائِکَةُ صَفًّا لا یَتَکَلَّمُونَ إِلَّا مَنْ أَذِنَ لَهُ الرَّحْمنُ وَ قالَ صَواباً یعنی روزی که روح و فرشتگان همه میایستند در حالی که صف‌زدگانند که هیچ سخن نگویند مگر کسی که خداوند مهربان او را رخصت داده باشد و صواب گوید یا گفته باشد و گفته است که و از ایشان طلب نطق و گفتن شود پس بگوئید که وَ اللَّهِ رَبِّنا ما کُنَّا مُشْرِکِینَ یعنی سوگند بخدا که پروردگار ما است که ما مشرک نبودیم یعنی مشرکان بدروغ این سوگند یا میکنند با آنکه میدانند که نفع بایشان ندهد اما از غایت دهشت و حیرت باین گویا شوند و ظاهر کلام در این آیه خلاف قرآن بود لهذا غیر قرآن را بترجمه و قرآن را بلفظ آن اداء نمودیم و گفته است که یَوْمَ الْقِیامَةِ یَکْفُرُ بَعْضُکُمْ بِبَعْضٍ وَ یَلْعَنُ بَعْضُکُمْ بَعْضاً یعنی در روز قیامت کافر میشوند بعضی از شما که متبوعانند ببعضی دیگر که تابعانند و لعنت میکنند بعضی از شما که پیروان اراذلند بعضی دیگر را که سر کردگانند و گفته است که إِنَّ ذلِکَ لَحَقٌّ تَخاصُمُ أَهْلِ النَّارِ یعنی بدرستی که اینکه مذکور شد از احوال دوزخیان و سخنان ایشان هر آینه راست و درستی است جدال و نزاع اهل دوزخ که با یک دیگر گفتگو میکنند و گفته است که لا تَخْتَصِمُوا لَدَیَّ وَ قَدْ قَدَّمْتُ إِلَیْکُمْ بِالْوَعِیدِ یعنی منازعه و گفتگو میکنید پیش من و حال آنکه بتحقیق که پیش داشته‌ام بسوی شما وعید خود را یعنی پیش از این در دنیا در کتب خود بر زبانهای رسولان خود بشما اعلام کرده بودم آنچه را که موجب‌اند از شما از این روز بود پس مخاصمه شما در این روز مستلزم الزام حجت بر من نخواهد بود و عذر شما در این باب مسموع نه و گفته است که الْیَوْمَ نَخْتِمُ عَلی أَفْواهِهِمْ وَ تُکَلِّمُنا أَیْدِیهِمْ وَ تَشْهَدُ أَرْجُلُهُمْ بِما کانُوا یَکْسِبُونَ یعنی امروز مهر میگذاریم بر دهانهای ایشان و سخن میکند با ما دستهای ایشان و گواهی میدهد پایهای ایشان بآنچه بودند که کسب میکردند و مراد اینست که اعضای ایشان را که در دنیا از شأن آنها نطق نبود گویا گردانیم تا گواهی دهند بر ایشان و بر زبانهای ایشان که در دنیا بآن سخن میکردند مهر گذاریم تا دروغ از آنها صادر نشود پس یک مرتبه خبر میدهد که ایشان سخن نمیگویند و یک مرتبه خبر میدهد که إِلَّا مَنْ أَذِنَ لَهُ الرَّحْمنُ وَ قالَ صَواباً و یک بار خبر میدهد که خلق نطق نمیکنند و از گفتار ایشان میگوید که وَ اللَّهِ رَبِّنا ما کُنَّا مُشْرِکِینَ و بار دیگر خبر میدهد که ایشان با هم مخاصمه و گفتگو میکنند پس یا امیر المؤمنین این چگونه می‌شود و چگونه شک نکنم در آنچه می‌شنوی حضرت فرمود که وای بر تو آنچه را که در آن شک کرده بیاور گفت که خدای عز و جل را مییابم که میگوید وُجُوهٌ یَوْمَئِذٍ ناضِرَةٌ إِلی رَبِّها ناظِرَةٌ و میگوید که لا تُدْرِکُهُ الْأَبْصارُ وَ هُوَ یُدْرِکُ الْأَبْصارَ وَ هُوَ اللَّطِیفُ الْخَبِیرُ و میگوید که وَ لَقَدْ رَآهُ نَزْلَةً أُخْری عِنْدَ سِدْرَةِ الْمُنْتَهی و میگوید که یَوْمَئِذٍ لا تَنْفَعُ الشَّفاعَةُ إِلَّا مَنْ أَذِنَ لَهُ الرَّحْمنُ وَ رَضِیَ لَهُ قَوْلًا یَعْلَمُ ما بَیْنَ أَیْدِیهِمْ وَ ما خَلْفَهُمْ وَ لا یُحِیطُونَ بِهِ عِلْماً یعنی در آن روز در خواست سود ندهد مگر کسی را که خداوند بخشاینده او را دستوری داده باشد و پسندیده باشد و اقوال ایشان پیش از خلق ایشان و بعد از آن و در زمان حیوة یا ممات ایشان تا آخر آنچه گذشت و کسی که دیدها او را دریابد بحقیقت که علم باو احاطه کرده پس یا امیر المؤمنین این چگونه می‌شود و چگونه در آنچه می‌شنوی شک نکنم حضرت فرمود که وای بر تو آنچه را که در آن شک کرده بیاور گفت و خدای تبارک و تعالی را می‌یابم که میگوید که وَ ما کانَ لِبَشَرٍ أَنْ یُکَلِّمَهُ اللَّهُ إِلَّا وَحْیاً أَوْ مِنْ وَراءِ حِجابٍ أَوْ یُرْسِلَ رَسُولًا فَیُوحِیَ بِإِذْنِهِ ما یَشاءُ یعنی و نیست و نشاید آدمی را که خدا با او سخن گوید مگر بوحی که آن کلامی است خفی که بسرعت دریابند یا از پس پرده که سخن شنیده شود و کسی دیده نشود یا باینکه بفرستد فرستاده را پس وحی کند بدستوری خویش آنچه را که خواهد و گفته است که وَ کَلَّمَ اللَّهُ مُوسی تَکْلِیماً یعنی و خدا سخن گفت با موسی سخن گفتنی و گفته است که و ناد بهما ربهما یعنی و نداء و آواز کرد آدم و حواء را پروردگار ایشان و گفته است که یا أَیُّهَا النَّبِیُّ قُلْ لِأَزْواجِکَ وَ بَناتِکَ یعنی ای پیغمبر بگو بزنانت و دخترانت و گفته است که یا أَیُّهَا الرَّسُولُ بَلِّغْ ما أُنْزِلَ إِلَیْکَ مِنْ رَبِّکَ یعنی ای فرستاده برسان آنچه را که فرو فرستاده شده بسوی تو از پروردگارت پس یا امیر المؤمنین این چگونه می‌شود و چگونه در آنچه می‌شنوی شک نکنم حضرت فرمود که وای بر تو آنچه را که در آن شک کرده بیاور گفت که خدای جل ثناؤه را می یابم که میگوید هَلْ تَعْلَمُ لَهُ سَمِیًّا یعنی میدانی از برای خدا هم نامی را و گاهست که آدمی سمیع و بصیر و ملک و رب نامیده می‌شود یعنی شنوا و بینا و پادشاه و پروردگار پس یک بار خبر میدهد که او را نامهای بسیار است که اشتراک دارد و یک بار میگوید هَلْ تَعْلَمُ لَهُ سَمِیًّا پس این یا امیر المؤمنین چگونه می‌شود و چگونه شک نکنم و در آنچه می‌شنوی حضرت فرمود که وای بر تو آنچه را که در آن شک کرده بیاور گفت که و خدای تبارک اسمه را یافتم که میگوید وَ ما یَعْزُبُ عَنْ رَبِّکَ مِنْ مِثْقالِ ذَرَّةٍ فِی الْأَرْضِ وَ لا فِی السَّماءِ و میگوید که وَ لا یَنْظُرُ إِلَیْهِمْ یَوْمَ الْقِیامَةِ وَ لا یُزَکِّیهِمْ یعنی و خدا در روز قیامت بسوی ایشان نظر نمیکند و ایشان را پاکیزه نمیسازد و میگوید که کَلَّا إِنَّهُمْ عَنْ رَبِّهِمْ یَوْمَئِذٍ لَمَحْجُوبُونَ چگونه نظر میکند بسوی ایشان که از او محجوب باشد پس این یا امیر المؤمنین چگونه باشد و چگونه شک نکنم در آنچه می‌شنوی حضرت فرمود که وای بر تو آنچه را که در آن شک کرده نیز بیاور گفت و خدای عز ذکره را می‌یابم که میگوید أَ أَمِنْتُمْ مَنْ فِی السَّماءِ أَنْ یَخْسِفَ بِکُمُ الْأَرْضَ فَإِذا هِیَ تَمُورُ یعنی آیا ایمن شده‌اید از کسی که در آسمانست که فرو برد شما را بزمین پس ناگاه آن زمین پیوسته اضطراب داشته باشد تا شما را بزیر افکند و گفته است که الرَّحْمنُ عَلَی الْعَرْشِ اسْتَوی و گفته است که وَ هُوَ اللَّهُ فِی السَّماواتِ وَ فِی الْأَرْضِ یَعْلَمُ سِرَّکُمْ وَ جَهْرَکُمْ و گفته است وَ الظَّاهِرُ وَ الْباطِنُ و در قرآن هُوَ الْأَوَّلُ وَ الْآخِرُ وَ الظَّاهِرُ وَ الْباطِنُ است و گفته است که وَ هُوَ مَعَکُمْ أَیْنَ ما کُنْتُمْ و گفته است که وَ نَحْنُ أَقْرَبُ إِلَیْهِ مِنْ حَبْلِ الْوَرِیدِ پس این یا امیر المؤمنین چگونه می‌شود و چگونه شک نکنم در آنچه می‌شنوی حضرت فرمود که وای بر تو آنچه را که در آن شک کرده بیاور گفت و خدای جل ثناؤه را می‌یابم که میگوید وَ جاءَ رَبُّکَ وَ الْمَلَکُ صَفًّا صَفًّا و گفته است که وَ لَقَدْ جِئْتُمُونا فُرادی کَما خَلَقْناکُمْ أَوَّلَ مَرَّةٍ یعنی و هر آینه بحقیقت که آمدید ما را یعنی بحساب و جزای ما در حالتی که منفردید نه مال با شما است و نه فرزند و نه خدم و نه حشم و نه یار و نه مدد کار چنان که آفریده‌ایم شما را در اول بار در رحم مادر سر و پا برهنه منفرد از همه چیز و گفته است که هَلْ یَنْظُرُونَ إِلَّا أَنْ یَأْتِیَهُمُ اللَّهُ فِی ظُلَلٍ مِنَ الْغَمامِ وَ الْمَلائِکَةُ و گفته است که یَوْمَ یَأْتِی بَعْضُ آیاتِ رَبِّکَ لا یَنْفَعُ نَفْساً إِیمانُها لَمْ تَکُنْ آمَنَتْ مِنْ قَبْلُ أَوْ کَسَبَتْ فِی إِیمانِها خَیْراً یعنی آیا انتظار میبرند و مراد اینست که انتظار نمیبرند مگر آنکه بیایند ایشان را فرشتگان و مقصود این است که ایشان چون کسانی باشند که منتظر ملائکه موت یا ملائکه عذاب باشند یا بیاید پروردگار تو یا بیاید بعضی از نشانهای پروردگار تو روزی که بیاید بعضی از نشانهای پروردگار تو سود ندهد هیچ نفسی را ایمان آن که چنان نبوده باشد که ایمان آورده باشد پیش از این و امروز ایمان آورده باشد یا نبوده باشد که کسب کرده باشد در ایمانش نیکی را که عمل پسندیده است حاصل آنکه ایمان کافر و توبه فاسق در آن روز قبول نباشد پس یک بار میگوید که یأتی ربک و بار دیگر میگوید که یَوْمَ یَأْتِی بَعْضُ آیاتِ رَبِّکَ پس این یا امیر المؤمنین چگونه می‌شود و چگونه شک نکنم در آنچه می‌شنوی حضرت فرمود که وای بر تو آنچه را که در آن شک کرده بیاور گفت و خدای جل جلاله را می‌یابم که میگوید بَلْ هُمْ بِلِقاءِ رَبِّهِمْ کافِرُونَ یعنی بلکه ایشان بلقای پروردگار خویش کافرند و مؤمنان را ذکر کرده و گفته است که الَّذِینَ یَظُنُّونَ أَنَّهُمْ مُلاقُوا رَبِّهِمْ وَ أَنَّهُمْ إِلَیْهِ راجِعُونَ یعنی آنان که ظن دارند که ایشان ملاقات‌کنندگان پروردگار خویش‌اند و آنکه ایشان بسوی او باز گردندگانند تَحِیَّتُهُمْ یَوْمَ یَلْقَوْنَهُ سَلامٌ یعنی درود دادن خدا اهل ایمان را روزی که او را ملاقات میکنند سلام است و گفته است که مَنْ کانَ یَرْجُوا لِقاءَ اللَّهِ فَإِنَّ أَجَلَ اللَّهِ لَآتٍ یعنی هر که چنان باشد که لقای خدا را امید داشته باشد پس بدرستی که مدتی که خدا مقرر فرموده هر آینه آینده است و گفته است که فَمَنْ کانَ یَرْجُوا لِقاءَ رَبِّهِ فَلْیَعْمَلْ عَمَلًا صالِحاً یعنی پس هر که چنان باشد که لقای پروردگار خود را امید داشته باشد پس باید که بکند کاری را که شایسته و پسندیده خدا باشد پس یک بار خبر میدهد که ایشان او را ملاقات میکنند و بلقای او میرسند و بار دیگر میگوید که لا تُدْرِکُهُ الْأَبْصارُ وَ هُوَ یُدْرِکُ الْأَبْصارَ و بار دیگر میگوید که وَ لا یُحِیطُونَ بِهِ عِلْماً پس این یا امیر المؤمنین چگونه می‌شود و چگونه شک نکنم در آنچه میشنوی حضرت فرمود که وای بر تو آنچه را که در آن شک کرده بیاور گفت و خدای تبارک و تعالی را مییابم که میگوید که وَ رَأَی الْمُجْرِمُونَ النَّارَ فَظَنُّوا أَنَّهُمْ مُواقِعُوها یعنی و گناهکاران آتش دوزخ را ببینند پس ظن بهمرسانند که ایشان افتادگان و در آیندگان در آنند و گفته است که یَوْمَئِذٍ یُوَفِّیهِمُ اللَّهُ دِینَهُمُ الْحَقَّ وَ یَعْلَمُونَ أَنَّ اللَّهَ هُوَ الْحَقُّ الْمُبِینُ یعنی در آن روز خدا تمام بدهد ایشان را جزای ایشان که سزاوار و در خور ایشان باشد و بدانند که خدا او است ثابت بذات خود و پیدا بالوهیت و ظاهر بقدرت بر عقوبت و مثوبت بر وجهی که هیچ کس در این صفات شریک او نیست و گفته است وَ تَظُنُّونَ بِاللَّهِ الظُّنُونَا یعنی و ظن میبردید بخدا ظنهای مختلف و انواع گمانها را پس یک بار خبر میدهد که ظن و گمان دارند و یک بار خبر میدهد که ایشان علم دارند و میدانند و ظن شک است پس این یا امیر المؤمنین چگونه می‌شود و چگونه شک نکنم در آنچه می‌شنوی حضرت فرمود که وای بر تو آنچه را که در آن شک کرده بیاور گفت و خدای تعالی ذکره را می‌یابم که میگوید قُلْ یَتَوَفَّاکُمْ مَلَکُ الْمَوْتِ الَّذِی وُکِّلَ بِکُمْ ثُمَّ إِلی رَبِّکُمْ تُرْجَعُونَ یعنی بگو که تمام فرا گیرد یا بمیراند شما را فرشته مرگ یعنی عزرائیل که گماشته شده است بر شما بسوی پروردگار خویش باز گردانیده میشوید و گفته است که اللَّهُ یَتَوَفَّی الْأَنْفُسَ حِینَ مَوْتِها یعنی خدا قبض میکند و می‌میراند جانها را در هنگام مردن آنها و گفته است که تَوَفَّتْهُ رُسُلُنا وَ هُمْ لا یُفَرِّطُونَ یعنی می‌میرانند او را فرستادگان ما و ایشان تفریط و کوتاهی نمیکنند و گفته است که الَّذِینَ تَتَوَفَّاهُمُ الْمَلائِکَةُ ظالِمِی أَنْفُسِهِمْ یعنی آنان که میمیرانند ایشان را فرشتگان در حالتی که آن کسان ستمکارانند بر نفسهای خویش پس این یا امیر المؤمنین چگونه می‌شود و چگونه شک نکنم در آنچه می‌شنوی و بحقیقت که هلاک شده‌ام اگر مرا رحم نکنی و سینه‌ام را از برایم نگشائی در آنچه امیدی هست که آن بر دستهای تو جاری شود پس اگر پروردگار عالم تبارک و تعالی حق باشد و کتاب خدا حق و رسولان حق باشند بحقیقت که من هلاک شده‌ام و زیان کرده‌ام و اگر رسولان باطل باشند بر من باکی نیست و نجات یافته‌ام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پاک و پاکیزه است پروردگار ما پاک و پاکیزه است و تبارک و متعالی است علوی بزرگ شهادت میدهیم که او است دائمی که بر طرف نمیشود و همیشه خواهد بود و در او شک نمیکنیم و چیزی مثل او نیست و او است شنوای بینا و کتاب خدا حق است و رسولان حق‌اند و ثواب و عقاب حق است پس اگر زیادتی ایمان بتو روزی شود یا از آن محروم شوی بدرستی که آن بدست خدا است اگر خواهد تو را روزی کند و اگر خواهد تو را از آن محروم کند لیکن بزودی آنچه را که در آن شک کرده بتو اعلام کنم و بیاموزانم و لا قُوَّةَ إِلَّا بِاللَّهِ پس اگر خدا بتو خیر و خوبی را اراده کند تو را بعلمش اعلام فرماید و ثابت بدارد و اگر آن بد باشد گمراه گردی و هلاک شوی اما قول آن جناب نَسُوا اللَّهَ فَنَسِیَهُمْ جز این نیست که این را قصد دارد که خدا را در دار دنیافراموش کردند و بطاعتش عمل نکردند پس خدا ایشان را در آخرت فراموش کرد یعنی از برای ایشان در ثوابش چیزی را قرار نداد پس منسی و فراموش کرده شدند و همچنین است تفسیر قول خدای عز و جل فَالْیَوْمَ نَنْساهُمْ کَما نَسُوا لِقاءَ یَوْمِهِمْ هذا و از نسیان و فراموشی این را قصد میکند که ایشان را ثواب ندهد چنان که دوستان خود را که در دار دنیا مطیع و ذاکر بودند در هنگامی که باو و رسولانش ایمان آوردند و در پنهانی از او ترسیدند و اما قول آن جناب وَ ما کانَ رَبُّکَ نَسِیًّا بدرستی که پروردگار ما تبارک و تعالی علوا کبیرا کسی نیست که فراموش کند و بی‌خبر نمیباشد بلکه او است نگاهدارد انا و گاهست که عرب در باب نسیان میگویند که قد نسینا فلان فلا یذکرنا و ترجمه‌اش اینست که فلانی ما را فراموش کرده و ما را یاد نمیکند یعنی از برای ما بخوبی فرمان نمیدهد و ایشان را بآن یاد نمیکند پس آیا آنچه را که خدای عز و جل ذکر کرده فهمیدی عرض کرد آری اندوه را از من بردی خدا اندوه را از تو ببرد و گرهی را از من گشودی خدا مزد ترا بزرگ گرداند حضرت فرمود و اما قول آن جناب یَوْمَ یَقُومُ الرُّوحُ وَ الْمَلائِکَةُ صَفًّا لا یَتَکَلَّمُونَ إِلَّا مَنْ أَذِنَ لَهُ الرَّحْمنُ وَ قالَ صَواباً و قول آن جناب وَ اللَّهِ رَبِّنا ما کُنَّا مُشْرِکِینَ و قول آن جناب یَکْفُرُ بَعْضُکُمْ بِبَعْضٍ وَ یَلْعَنُ بَعْضُکُمْ بَعْضاً و قول آن جناب إِنَّ ذلِکَ لَحَقٌّ تَخاصُمُ أَهْلِ النَّارِ یوم القیمه و قول آن جناب لا تَخْتَصِمُوا لَدَیَّ وَ قَدْ قَدَّمْتُ إِلَیْکُمْ بِالْوَعِیدِ و قول آن جناب الْیَوْمَ نَخْتِمُ عَلی أَفْواهِهِمْ وَ تُکَلِّمُنا أَیْدِیهِمْ وَ تَشْهَدُ أَرْجُلُهُمْ بِما کانُوا یَکْسِبُونَ بآن وضعی است که مذکور می‌شود پس بدرستی که این در چند موطن است از موطنهای آن روز که مقدارش پنجاه هزار سال باشد خدای عز و جل در آن روز خلائق را در موطنها جمع کند که متفرق باشند و با یک دیگر سخن گویند و از برای همدیگر استغفار کنند و این گروه آنانند که در دار دنیا طاعت از ایشان بوده یعنی سر کردگان و پیروان و اهل معاصی که دشمنی از ایشان ظاهر شده و یک دیگر را بر ظلم و عدوان در دار دنیا یاری کرده‌اند خواه گردن کشان و خواه ضعیفان یَکْفُرُ بَعْضُکُمْ بِبَعْضٍ وَ یَلْعَنُ بَعْضُکُمْ بَعْضاً و کفر در این آیه برائت و بیزاری است میفرماید که پس بعضی از ایشان از بعضی بیزاری جوید و نظیر این آیه در سوره ابراهیم گفتار شیطان است که خدا از او حکایت فرموده که إِنِّی کَفَرْتُ بِما أَشْرَکْتُمُونِ مِنْ قَبْلُ یعنی بدرستی که من کافر و بیزار شدم بآنچه شریک ساختید مرا پیش از این و قول ابراهیم خلیل خداوند رحمان کفرنا بکم یعنی بیزاری جستیم از شما بعد از آن در موطن دیگر اجتماع میکنند و در آنجا میگریند که اگر آن آوازها از برای اهل دنیا ظاهر و هویدا شود همه خلائق را از معایش و اسباب زندگی خویش فراموشی دهد و دلهای ایشان شکافته شود مگر آنچه خدا خواهد پس پیوسته خون بگریند و بعد از آن در موطن دیگر اجتماع کنند و در آن از ایشان در خواسته شود که سخن گویند پس بگویند که وَ اللَّهِ رَبِّنا ما کُنَّا مُشْرِکِینَ بعد از آن خدای تبارک و تعالی مهر بر دهنهای ایشان میگذارد و از دستها و پایها و پوستها خواهش سخن گفتن میفرماید و آنها را گویا میگرداند و آنها شهادت میدهند بهر گناهی که از ایشان بوجود آمده بعد از آن مهر را از دهانهای ایشان بردارد و ایشان بپوستهای خویش بگویند که چرا بر ما شهادت دادید قالُوا أَنْطَقَنَا اللَّهُ الَّذِی أَنْطَقَ کُلَّ شَیْ‌ءٍ یعنی پوستها در جواب گویند که خدائی که هر چیزی را گویا گردانیده ما را گویا گردانید بعد از آن در موطن دیگر اجتماع میکنند و از ایشان طلب نطق می‌شود پس از یک دیگر میگریزند و این معنی قول خدای عز و جل است که یَوْمَ یَفِرُّ الْمَرْءُ مِنْ أَخِیهِ وَ أُمِّهِ وَ أَبِیهِ وَ صاحِبَتِهِ وَ بَنِیهِ یعنی روزی که مرد از برادر و مادر و پدر و زن و پسران خود میگریزد پس طلب نطق از ایشان می‌شود و ایشان سخن نمیگویند إِلَّا مَنْ أَذِنَ لَهُ الرَّحْمنُ وَ قالَ صَواباً پس رسولان خدا صلوات اللَّه علیهم بر میخیزند و در این موطن شهادت میدهند و این معنی قول خدا است که فَکَیْفَ إِذا جِئْنا مِنْ کُلِّ أُمَّةٍ بِشَهِیدٍ وَ جِئْنا بِکَ عَلی هؤُلاءِ شَهِیداً یعنی پس چگونه باشد وقتی که بیاوریم از هر گروهی از امتهای گذشته گواهی را و آن پیغمبران ایشان است و بیاوریم تو را بر این گروه گواه تا گواهی دهی بر ایشان بعد از آن اجتماع میکنند در موطن دیگر که در آن مقام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 مقام محمود و جای پسندیده است پس بر خدای تبارک و تعالی ثناء گوید بآنچه کسی پیش از او بر آن جناب ثناء نگفته باشد بعد از آن بر همه فرشتگان ثناء گوید پس فرشته نماند مگر آنکه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ثناء گوید بعد از آن بر رسولان ثناء گوید بآنچه هیچ کس مثل آن حضرت بر ایشان ثناء نگفته باشد بعد از آن بر هر مردم مؤمن و زن مؤمنه ثناء گوید و بصدیقان و شهیدان آغاز کند بعد از آن بصالحان پس اهل آسمانها و اهل زمین او را حمد و ستایش کنند و این معنی قول خدای عز و جل است که عَسی أَنْ یَبْعَثَکَ رَبُّکَ مَقاماً مَحْمُوداً یعنی شاید که بر انگیزد تو را پروردگار تو در مقام پسندیده و ستوده ستایش‌کنندگان و آن مقام شفاعت است پس خوشا بحال کسی که او را در این مقام حظی و بهره باشد و وای بر کسی که او را در این مقام حظی و نصیبی نباشد بعد از آن در موطن دیگر اجتماع میکنند و بعضی از ایشان از بعضی یاری داده می‌شود و انتقام از برایش میکشند و همه اینها پیش از حساب است و چون در حساب شروع کند هر انسانی بآنچه در پیش او است مشغول گردد و ما برکت آن روز را از خدا سؤال میکنیم آن مرد عرض کرد که اندوه را از من بردی یا امیر المؤمنین و گروهی را از من گشودی پس خدا مزد تو را بزرگ گرداند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اما قول خدای عز و جل وُجُوهٌ یَوْمَئِذٍ ناضِرَةٌ إِلی رَبِّها ناظِرَةٌ و قول آن جناب لا تُدْرِکُهُ الْأَبْصارُ وَ هُوَ یُدْرِکُ الْأَبْصارَ و قول آن جناب و لقد راه نَزْلَةً أُخْری عِنْدَ سِدْرَةِ الْمُنْتَهی و قول آن جناب یَوْمَئِذٍ لا تَنْفَعُ الشَّفاعَةُ إِلَّا مَنْ أَذِنَ لَهُ الرَّحْمنُ وَ رَضِیَ لَهُ قَوْلًا یَعْلَمُ ما بَیْنَ أَیْدِیهِمْ وَ ما خَلْفَهُمْ وَ لا یُحِیطُونَ بِهِ عِلْماً بآن وجهی است که مذکور می‌شود اما قول آن جناب وُجُوهٌ یَوْمَئِذٍ ناضِرَةٌ إِلی رَبِّها ناظِرَةٌ پس بدرستی که این امر در موضع است که دوستان خدای عز و جل در آن منتهی میشوند بعد از آنکه از حساب فارغ شده باشند بسوی نهری که حیوان نامیده می‌شود پس در آن نهر غسل میکنند و از آن می‌آشامند و روی ایشان تازگی بهم میرساند از روی روشنی و چون آفتاب تابان می‌شود و هر خاشاک و نقصان شکستگی که مراد از آنها کثافات و عیوبی است که لازم بشریت است از ایشان میرود و برطرف می‌شود بعد از آن بدخول در بهشت امر میشوند پس از این مقام بسوی پروردگار خود می‌نگردند که چگونه ایشان را ثواب میدهد و از آن داخل بهشت میشوند و این تفسیر قول خدای عز و جل است در سلام کردن فرشتگان بر ایشان سَلامٌ عَلَیْکُمْ طِبْتُمْ فَادْخُلُوها خالِدِینَ یعنی خازنان بهشتکه رضوان و پیروان اویند با شان گویند که سلامتی و ایمنی و تحیت و رحمت از جانب خدا بر شما باد پاک و پاکیزه شدید پس در آئید در حالتی که جاوید باشید پس در نزد این یقین بدخول بهشت و نظر بسوی آنچه پروردگار ایشان ایشان را وعده فرموده بهمرسانند و این معنی قول آن جناب است که إِلی رَبِّها ناظِرَةٌ و جز این نیست که بنظر بسوی خویش نظر بسوی ثواب خود تبارک و تعالی را قصد دارد و اما قول آن جناب لا تُدْرِکُهُ الْأَبْصارُ وَ هُوَ یُدْرِکُ الْأَبْصارَ پس آن چنانست که فرموده لا تُدْرِکُهُ الْأَبْصارُ و خیالها باو احاطه نمیکند وَ هُوَ یُدْرِکُ الْأَبْصارَ یعنی او بآنها احاطه میکند وَ هُوَ اللَّطِیفُ الْخَبِیرُ این مدح و ستایشی است که پروردگار ما نفس خود را تبارک و تعالی و تقدس عُلُوًّا کَبِیراً بآن ستوده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و از حمد خدای عز و جل این بر زبانش جاری شد که رَبِّ أَرِنِی أَنْظُرْ إِلَیْکَ و این مسألت او امر عظیمی بود و کار بزرگی را خواهش نمود و باین جهت از او بازخواست شد پس خدای تبارک و تعالی فرمود که لَنْ تَرانِی یعنی مرا در دنیا نبینی تا بمیری پس در آخرت مرا خواهی دید بآن معنی که مذکور شد و لیکن اگر خواهی که در دنیا مرا ببینی بسوی این کوه نظر کن فَإِنِ اسْتَقَرَّ مَکانَهُ فَسَوْفَ تَرانِی پس خدای جل ثناؤه بعضی از آیات خود را آشکار نمود و پروردگار ما از برای آن کوه تجلی فرمود پس آن کوه پاره پاره شد و چون چیز پوسیده ورزیده گردید وَ خَرَّ مُوسی صَعِقاً بعد از آن خدا او را زنده گردانید و بر انگیخت پس موسی گفت که سُبْحانَکَ تُبْتُ إِلَیْکَ وَ أَنَا أَوَّلُ الْمُؤْمِنِینَ یعنی منم اول مؤمنی که از ایشان بتو ایمان آورده که هرگز تو را نخواهد دید و اما قول آن جناب وَ لَقَدْ رَآهُ نَزْلَةً أُخْری عِنْدَ سِدْرَةِ الْمُنْتَهی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آفریده از آفریدگان خدای تعالی از آن در نمی‌گذرد و قول آن جناب در آخر آیه ما زاغَ الْبَصَرُ وَ ما طَغی لَقَدْ رَأی مِنْ آیاتِ رَبِّهِ الْکُبْری یعنی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صورتی که دارد دو مرتبه دید این مرتبه و یک مرتبه دیگر و بیانش آنست که خلق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بزرگست چه او از جمله روحانیانست که خلق و صفت ایشان را کسی در نیابد مگر خدا که پروردگار عالمیانست و قول آن جناب یَوْمَئِذٍ لا تَنْفَعُ الشَّفاعَةُ إِلَّا مَنْ أَذِنَ لَهُ الرَّحْمنُ وَ رَضِیَ لَهُ قَوْلًا یَعْلَمُ ما بَیْنَ أَیْدِیهِمْ وَ ما خَلْفَهُمْ وَ لا یُحِیطُونَ بِهِ عِلْماً یعنی خلائق از روی علم و دانش بخدای عز و جل احاطه نمیکنند زیرا که آن جناب تبارک و تعالی بر دیدهای دلها پرده و پوشش قرار داده پس هیچ فهمی بکیف و چگونگی او را نیابد و هیچ دلی او را بحدود و اندازها ثابت نگرداند پس او را وصف مکن مگر چنان که او خود را وصف کرده لَیْسَ کَمِثْلِهِ شَیْ‌ءٌ وَ هُوَ السَّمِیعُ الْبَصِیرُ اول است و آخر و ظاهر و باطن و خالق و باری و مصوریست که چیزها را آفریده پس چیزی از چیزها مانند او تبارک و تعالی نیست آن مرد گفت که اندوه را از من بردی خدا اندوه را از تو ببرد و گرهی را از من گشودی پس خدا مزد تو را بزرگ گرداند یا امیر المؤمنین حضرت فرمود و اما قول آن جناب وَ ما کانَ لِبَشَرٍ أَنْ یُکَلِّمَهُ اللَّهُ إِلَّا وَحْیاً أَوْ مِنْ وَراءِ حِجابٍ أَوْ یُرْسِلَ رَسُولًا فَیُوحِیَ بِإِذْنِهِ ما یَشاءُ و قول آن جناب وَ کَلَّمَ اللَّهُ مُوسی تَکْلِیماً و قول آن جناب وَ ناداهُما رَبُّهُما و قول آن جناب یا آدَمُ اسْکُنْ أَنْتَ وَ زَوْجُکَ الْجَنَّةَ بآن تفضیلی است که مذکور می‌شود و ظاهر آنست که آیه آخر از سؤال آن مرد افتاده باشد چه آن در سؤال مذکور نیست و ترجمه‌اش اینست که گفتیم ای آدم ساکن شو تو با زنت حواء در بهشت و حضرت میفرماید که اما قول آن جناب وَ ما کانَ لِبَشَرٍ أَنْ یُکَلِّمَهُ اللَّهُ إِلَّا وَحْیاً أَوْ مِنْ وَراءِ حِجابٍ یعنی سزاوار نباشد بشری را که خدا با او سخن گوید مگر بوحی و آن باشنده نیست مگر از پس پرده یا فرستاده را بفرستد پس بسوی او وحی کند آنچه را که خواهد و خدای که تبارک و تعالی است بعلوی بزرگ چنین فرموده و رسول چنین بود که از فرستادگان آسمان بسویش وحی میشد پس فرستادگان آسمان بفرستادگان زمین میرسانیدند و گاه بود که کلام در میانه فرستادگان اهل زمین و خدا بود بی‌آنکه کلام را با فرستادگان اهل آسمان بفرستد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جبریل آیا پروردگار خود را دیده جبرئیل عرض کرد که پروردگار من دیده نمیشود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وحی را از کجا فرا میگیری عرض کرد که آن را از اسرافیل فرا میگیریم فرمود که اسرافیل آن را از کجا فرا میگیرد عرض کردم که آن را فرا میگیرد از فرشته که زبر او است از روحانیان فرمود که آن فرشته از کجا فرا میگیرد عرض کرد که در دلش افکنده می‌شود افکنده‌شدنی پس این وحی است و آن کلام خدای عز و جل است و کلام خدا بیک نحو نیست از جمله آنها چیزیست که خدا بآن با فرستادگان سخن گفته و از آن جمله آن چیزیست که خدا آن را در دلهای ایشان انداخته و از آن جمله خواب دیدنی است که آن را برسولان نموده و از آن جمله وحی و تنزیلی است که تلاوت کرده و خوانده می‌شود و آن کلام خدا است پس بآنچه از برایت وصف کردم از کلام خدا اکتفاء کن زیرا که معنی کلام خدا بیک نحو نیست چه از آن جمله آن چیزیست که فرستادگان آسمان بفرستادگان زمین میرسانند آن مرد عرض کرد که اندوه را از من بردی خدا اندوه را از تو ببرد و گرهی را از من گشودی پس خدا مزد تو را بزرگ گرداند یا امیر المؤمنین و حضرت فرمود اما قول آن جناب که هَلْ تَعْلَمُ لَهُ سَمِیًّا تأویلش اینست که آیا هیچ کس را میدانی که نامش اللَّه باشد بجز اللَّه تبارک و تعالی چه از جمله آثار سطوت الهی و غیرت احدیت آنست که هیچ یک از اهل شرک نیز معبود خود را اللَّه نام نکرده بلکه آله گفته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پس بپرهیز از آنکه قرآن را برای خود تفسیر کنی تا آنکه آن را بفهمی و از علماء فراگیری زیرا که بسا تنزیلی است که بسخن آدمیان میماند و آن کلام خدا است و تاویلش بسخن آدمیان نمیماند و چنان که چیزی از خلق خدا چنان نیست که باو بماند همچنین کار آن جناب تبارک و تعالی بچیزی از کردارهای آدمیان نمیماند و چیزی از کلامش بسخن آدمیان نمی‌ماند چه کلام خدای تبارک و تعالی صفت او است و سخن آدمیان کردارهای ایشان است پس کلام خدا را بسخن آدمیان تشبیه مکن که هلاک و گمراه میشوی آن مرد عرض کرد که اندوه را از من بردی خدا اندوه را از تو ببرد و گروهی را از من گشودی پس خدا مزد تو را بزرگ گرداند یا امیر المؤمنین حضرت فرمود و اما قول آن جناب وَ ما یَعْزُبُ عَنْ رَبِّکَ مِنْ مِثْقالِ ذَرَّةٍ فِی الْأَرْضِ وَ لا فِی السَّماءِ همچنین است پروردگار ما که چیزی از او دور و پنهان نباشد و چگونه کسی که چیزها را آفریده چنان باشد که آنچه را که آفریده نداند وَ هُوَ الْخَلَّاقُ الْعَلِیمُ یعنی و او است آفریدگار دانا و اما قول آن جناب وَ لا یَنْظُرُ إِلَیْهِمْ یَوْمَ الْقِیامَةِ خبر میدهد که خیر و خوبی بایشان نمیرساند و گاهست که عرب میگویند که و اللَّه لا ینظر الینا فلان یعنی بخدا سوگند که فلانی بسوی ما نظر نمیکند و جز این نیست که بآن این را قصد دارند که از جانب او خوبی بما نمیرسد پس این نظر در اینجا از خدای تبارک و تعالی است بسوی خلقش چه نظرش بسوی ایشان رحمت از برای ایشانست آن مرد عرض کرد که اندوه را از من بردی خدا اندوه را از تو ببرد یا امیر المؤمنین و گروهی را از من گشودی پس خدا مزد تو را بزرگ گرداند حضرت فرمود و اما قول آن جناب کَلَّا إِنَّهُمْ عَنْ رَبِّهِمْ یَوْمَئِذٍ لَمَحْجُوبُونَ جز این نیست که این را قصد دارد که روز قیامت ایشان از ثواب پروردگار خویش محجوب‌اند و قول آن جناب أَ أَمِنْتُمْ مَنْ فِی السَّماءِ أَنْ یَخْسِفَ بِکُمُ الْأَرْضَ فَإِذا هِیَ تَمُورُ و قول آن جناب وَ هُوَ اللَّهُ فِی السَّماواتِ وَ فِی الْأَرْضِ و قول آن جناب الرَّحْمنُ عَلَی الْعَرْشِ اسْتَوی و قول آن جناب وَ هُوَ مَعَکُمْ أَیْنَ ما کُنْتُمْ و قول آن جناب وَ نَحْنُ أَقْرَبُ إِلَیْهِ مِنْ حَبْلِ الْوَرِیدِ خدای تبارک و تعالی همچنین است در حالی که پاک و پاکیزه است که از او جاری شود آنچه از آفریدگان جاری می‌شود و او است لطیف آگاه و از ان بزرگوارتر و بزرگتر است که چیزی از آنچه بر خلقش فرود می‌آید بر او فرود آید و هر رازی را حاضر است و او است که بر هر چیزی وکیل است و هر چیزی را آسان‌کننده و همه چیزها را تدبیر نماینده و خدا از آن برتری دارد که بر عرش خود باشد برتری بزرگ و اما قول آن جناب وَ جاءَ رَبُّکَ وَ الْمَلَکُ صَفًّا صَفًّا و قول آن جناب وَ لَقَدْ جِئْتُمُونا فُرادی کَما خَلَقْناکُمْ أَوَّلَ مَرَّةٍ و قول آن جناب هَلْ یَنْظُرُونَ إِلَّا أَنْ یَأْتِیَهُمُ اللَّهُ فِی ظُلَلٍ مِنَ الْغَمامِ وَ الْمَلائِکَةُ و قول آن جناب هَلْ یَنْظُرُونَ إِلَّا أَنْ تَأْتِیَهُمُ الْمَلائِکَةُ أَوْ یَأْتِیَ رَبُّکَ أَوْ یَأْتِیَ بَعْضُ آیاتِ رَبِّکَ پس بدرستی که این حق است چنان که خدای عز و جل فرموده و او را آمدنی نیست چون آمدن خلائق و تو را اعلام کردم که بسا چیزی هست از کتاب خدا که تاویلش بر غیر تنزیل آنست و بسخن آدمیان نمیماند و بزودی تو را بپاره از آن خبر دهم و تو اکتفاء کنی ان شاء الله و از اینست قول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ذاهِبٌ إِلی رَبِّی سَیَهْدِینِ یعنی بدرستی که من رونده‌ام بسوی پروردگار خود بزودی مرا راه راست خواهد نمود پس رفتن آن حضرت بسوی پروردگارش توجه او است بسوی آن جناب از روی عبادت و اجتهاد و قربة الی الله عز و جل آیا نمی‌بینی که تاویلش غیر از تنزیل آنست و فرموده که وَ أَنْزَلْنَا الْحَدِیدَ فِیهِ بَأْسٌ شَدِیدٌ یعنی و فرو فرستادیم آهن را در حالی که در آن قوت سختی است یعنی سلاح و آلت کار زار و غیر آن قول آن جناب هَلْ یَنْظُرُونَ إِلَّا أَنْ تَأْتِیَهُمُ الْمَلائِکَةُ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میدهد از مشرکان و منافقان که خدا و رسول او را استجابت نکرده‌اند پس فرموده که هَلْ یَنْظُرُونَ إِلَّا أَنْ تَأْتِیَهُمُ الْمَلائِکَةُ از آنجا که ایشان خدا و رسول او را استجابت نکردند أَوْ یَأْتِیَ رَبُّکَ أَوْ یَأْتِیَ بَعْضُ آیاتِ رَبِّکَ و از این عذاب در دار دنیا را قصد دارد چنان که قرنهای اول را عذاب کرده پس اینک خبریست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بآن خبر میدهد از ایشان بعد از آن فرموده که یَوْمَ یَأْتِی بَعْضُ آیاتِ رَبِّکَ لا یَنْفَعُ نَفْساً إِیمانُها لَمْ تَکُنْ آمَنَتْ مِنْ قَبْلُ أَوْ کَسَبَتْ فِی إِیمانِها خَیْراً یعنی پیش از آنکه این آیه و نشانه بیاید و این آیه طلوع آفتابست از مغرب آن و جز این نیست که خداوندان عقلهای خالص و خردهای مانع از ناشایست و صاحبان عقول بازدارنده اکتفاء میکنند باینکه بدانند که چون پرده برداشته شود آنچه را که وعده داده میشوند ببیند و در آیه دیگر فرموده که فَأَتاهُمُ اللَّهُ مِنْ حَیْثُ لَمْ یَحْتَسِبُوا یعنی پس بیامد ایشان را خدا از آنجا که نمی‌پنداشتند و تصور آن نمینمودند و حضرت فرمود که یعنی عذاب را برایشان فرستاد و همچنین آمدنش بناهای ایشان را عز و جل فرموده که فَأَتَی اللَّهُ بُنْیانَهُمْ مِنَ الْقَواعِدِ یعنی پس بیامد خدا بناهای ایشان را از جانب ستونها که بناها بر آنها بود باین وجه که متحرک و متزلزل شدند و حضرت فرمود که پس آمدن خدا بناهای ایشان را از ستونها فرستادن عذاب است و همچنین آنچه آن جناب تبارک اسمه و تعالی علوا کبیرا از امر آخرت وصف فرموده و امورش در آن روز که مقدارش پنجاه هزار سال باشد چنان جاری می‌شود که در دنیا جاری می‌شود بازی نمیکند و با غروب‌کنندگان که پنهان میشوند غروب نمیکند و پنهان نمیشود پس اکتفا کن بآنچه در این باب از برایت وصف کردم از آنچه در سینه‌ات جولان زده از آنچه خدای عز و جل در کتاب خویش وصف فرموده و کلام او را چون سخن آدمیان قرار مده چه آن جناب از این بزرگتر و بزرگوارتر و کریم‌تر و عزیزتر و متبارک و متعالی است از آنکه وصف‌کنندگان او را وصف کنند مگر بآنچه خود خود را بآن وصف فرموده در قول خویش که لَیْسَ کَمِثْلِهِ شَیْ‌ءٌ وَ هُوَ السَّمِیعُ الْبَصِیرُ آن مرد عرض کرد که یا امیر المؤمنین اندوه را از من بردی خدا اندوه را از تو ببرد و گرهی را از من گشودی حضرت فرمود و اما قول آن جناب بَلْ هُمْ بِلِقاءِ رَبِّهِمْ کافِرُونَ و ذکر کردنش مؤمنانی را که ظن دارند که پروردگار خود را ملاقات میکنند و قول آن جناب در باره غیر ایشان إِلی یَوْمِ یَلْقَوْنَهُ بِما أَخْلَفُوا اللَّهَ ما وَعَدُوهُ که ترجمه‌اش اینست که پس از پی در آورد بخل و منع زکاة ایشان را نفاقی متمکن در دلهای ایشان که راسخ باشد و زائل نگردد تا روزی که ببینند او را بآنچه خلف کردند با خدا آنچه را وعده داده بودند او را و قول آن جناب که فَمَنْ کانَ یَرْجُوا لِقاءَ رَبِّهِ فَلْیَعْمَلْ عَمَلًا صالِحاً بآن معنی است که ذکر می‌شود اما قول آن جناب بَلْ هُمْ بِلِقاءِ رَبِّهِمْ کافِرُونَ یعنی بعث و بر انگیختن از قبرها و خدای عز و جل آن را لقاء و دیدن خود نامیده و همچنین ذکر مؤمنانی که ظن دارند که پروردگار خود را ملاقات میکنند یعنی یقین دارند که ایشان مبعوث و محشور میشوند و بثواب و عقاب جزاء داده خواهند شد و ظن در اینجا بمعنی یقین است و همچنین قول آن جناب فَمَنْ کانَ یَرْجُوا لِقاءَ رَبِّهِ فَلْیَعْمَلْ عَمَلًا صالِحاً و قول آن جناب مَنْ کانَ یَرْجُوا لِقاءَ اللَّهِ فَإِنَّ أَجَلَ اللَّهِ لَآتٍ یعنی کسی که ایمان داشته باشد باینکه مبعوث است که خدا او را زنده خواهد کرد پس بدرستی که وعده خدا آینده است از ثواب و عقاب پس لقاء در اینجا دیدن نیست و لقاء همان بعث است پس همه آنچه را که در کتاب خدا است از لقای او بفهم چه آن جناب بآن بعث را قصد دارد و همچنین قول آن جناب تَحِیَّتُهُمْ یَوْمَ یَلْقَوْنَهُ سَلامٌ قصد میفرماید که ایمان از دلهای ایشان زائل نمیشود در روزی که مبعوث می‌شوند آن مرد عرض کرد که یا امیر المؤمنین اندوه را از دل من بردی خدا اندوه را از تو ببرد و گرهی را از من گشودی حضرت فرمود و اما قول آن جناب وَ رَأَی الْمُجْرِمُونَ النَّارَ فَظَنُّوا أَنَّهُمْ مُواقِعُوها یعنی یقین کردند که ایشان در آن داخل‌شوندگانند و اما قول آن جناب بر سبیل حکایت که إِنِّی ظَنَنْتُ أَنِّی مُلاقٍ حِسابِیَهْ و قول آن جناب یَوْمَئِذٍ یُوَفِّیهِمُ اللَّهُ دِینَهُمُ الْحَقَّ وَ یَعْلَمُونَ أَنَّ اللَّهَ هُوَ الْحَقُّ الْمُبِینُ و قول آن جناب در حق منافقان وَ تَظُنُّونَ بِاللَّهِ الظُّنُونَا بآن طریقی است که مذکور می‌شود و آیه اول در سؤال مذکور نبود و ترجمه‌اش اینست که بدرستی که من گمان کردم که من ملاقات‌کننده و بیننده‌ام حساب خود را یعنی در دنیا بیقین دانستم که مرا حساب خواهند کرد و بعضی گفته‌اند که چون ظن غالب قائم مقام علم و یقین است از این جهت بجای یقین ظن را ایراد فرموده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پس بدرستی که قول آن جناب إِنِّی ظَنَنْتُ أَنِّی مُلاقٍ حِسابِیَهْ میفرماید که ظن داشتم که مبعوث میگردم و محاسبه میشوم بقولش که فرموده مُلاقٍ حِسابِیَهْ و قول آن جناب بمنافقان وَ تَظُنُّونَ بِاللَّهِ الظُّنُونَا و این ظن ظن شک است و ظن ظن بمعنی یقین نیست و ظن دو ظن است یکی ظن شک و دیگری ظن یقین پس آنچه از امر معاد و قیامت باشد از ظن همان یقین است و آنچه از امر دنیا باشد آن ظن ظن شک است پس آنچه را که از برایت تفسیر کردم بفهم آن مرد عرض کرد که یا امیر المؤمنین اندوه را از من بردی خدا اندوه را از تو ببرد حضرت فرمود و اما قول آن جناب وَ نَضَعُ الْمَوازِینَ الْقِسْطَ لِیَوْمِ الْقِیامَةِ فَلا تُظْلَمُ نَفْسٌ شَیْئاً پس آن ترازوی عدالت است که خلائق در روز قیامت بآن گرفته میشوند و خدای تبارک و تعالی خلق را جزاء میدهد بعضی از ایشان را از بعضی به ترازوها و در غیر این حدیث ترازوها پیغمبران و اوصیای ایشانند علیهم السلام و این آیه نیز در سؤال نبود و ترجمه‌اش اینست که و وضع کنیم ترازوهای عدل و راستی را در روز قیامت یا از برای آن یا اهل آن پس ستم کرده نشود کسی چیزی را و قول آن جناب عز و جل فَلا نُقِیمُ لَهُمْ یَوْمَ الْقِیامَةِ وَزْناً که ترجمه‌اش اینست که پس بپا نخواهیم کرد از برای ایشان در روز قیامت ترازوئی را که عملها را بآن سنجند چه همه آنها نابود شده و فروریخته بجهت کفر صاحبان آنها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این قول و آیه خاصه و مخصوص جماعتی است و اما قول آن جناب فَأُولئِکَ یَدْخُلُونَ الْجَنَّةَ یُرْزَقُونَ فِیها بِغَیْرِ حِسابٍ پس بدرستی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عز و جل فرموده که نوازش من یا فرمود دوستی من واجب شد از برای کسی که از من ترسد و با دوستان من دوستی کند و آن اینست که ایشان را تاجی از نور بر سر گذارم در حالی که بر منبرهای از نور باشند و جامهای سبز برایشان باشد کسی عرض کرد که یا رسول اللَّه ایشان کیانند فرمود گروهیند که نه پیغمبرانند و نه شهیدان و لیکن ایشان با دوستان خدای تعالی دوستی کرده‌اند و بیحساب داخل بهشت شوند و از خدا سؤال میکنیم که برحمت خویش ما را از جمله ایشان گرداند و این آیه نیز در سؤال نبود و ترجمه‌اش اینست که پس آن گروه که بزیور صلاح آراسته باشند در آیند در بهشت یا در آن در آورده شوند در حالتی که روزی داده شوند در آن از آنچه خواهند بیشمار نه باندازه کردار و اما قول آن جناب که فَمَنْ ثَقُلَتْ مَوازِینُهُ وَ مَنْ خَفَّتْ مَوازِینُهُ که معنی آن اینست که پس هر که ترازوهایش گران باشد و هر که ترازوهایش سبک باشد و حضرت فرمود جز این نیست که حساب را قصد دارد و خوبیها و بدیها سنجیده می‌شود و خوبیها گرانی ترازو بدیها سبکی ترازو است و این آیه نیز در سؤال نبود و نظم آن در قرآن چنین نیست بلکه موضع کلام از آن در اینجا ذکر شده و اما قول آن جناب قُلْ یَتَوَفَّاکُمْ مَلَکُ الْمَوْتِ الَّذِی وُکِّلَ بِکُمْ و قول آن جناب اللَّهُ یَتَوَفَّی الْأَنْفُسَ حِینَ مَوْتِها و قول آن جناب تَوَفَّتْهُ رُسُلُنا وَ هُمْ لا یُفَرِّطُونَ و قول آن جناب إِنَّ الَّذِینَ تَوَفَّاهُمُ الْمَلائِکَةُ ظالِمِی أَنْفُسِهِمْ و قول آن جناب الَّذِینَ تَتَوَفَّاهُمُ الْمَلائِکَةُ طَیِّبِینَ یَقُولُونَ سَلامٌ عَلَیْکُمْ بآن تفصیلی است که مذکور می‌شود و آیه آخر در سؤال نبود و ترجمه‌اش اینست که آنان که فرشتگان ایشان را بمیرانند و قبض روحهای ایشان کنند در حالتی که پاک و پاکیزه‌اند از شوائب شرک و عصیان و یا مسرور باشند بقبض روح خود تا نفوس ایشان بالکله متوجه حضرت قدس شود فرشتگان بر وجه تعظیم بایشان گویند که سلام خدا بر شما باد یا سلامتی از هر آفات و بلیات بر شما است و حضرت فرمود پس بدرستی که خدای تبارک و تعالی کارها را تدبیر کند بهر وضعی که خواهد و میگمارد از خلق خویش هر که را خواهد بآنچه خواهد اما ملک الموت پس بدرستی که خدای عز و جل او را میگمارد بر خاصه و مخصوصان کسانی که میخواهد از خلق خویش و فرستادگان خود را از فرشتگان بخصوص میگمارد بر کسی که میخواهد از خلق خویش و فرشتگانی که خدای عز ذکره ایشان را نامیده ایشان را بر جماعت خاصی از کسانی که میخواهد از خلق خویش تبارک و تعالی گماشته و امور را بهر وضع که خواهد تدبیر میکند و هر عملی چنان نیست که صاحب علم بتواند که آن را از برای همه مردمان تفسیر و بیان کند زیرا که بعضی از ایشان قوی و بعضی از ایشان ضعیف‌اند و بجهت آنکه بعضی از آن چیزیست که طاقت حمل آن باشد و میتوان برداشت و بعضی از آن چیزیست که حملش در تحت طاقت نیست مگر آنکه خدا حمل آن را از برایش آسان گرداند و او را بر آن یاری کند از دوستان مخصوصش و جز این نیست که همین تو را بس باشد که بدانی خدا زنده‌کننده ایست میراننده و بدانی که او تنها را میمیراند بر دستهای هر که خواهد از خلق خویش از فرشتگانش و غیر ایشان آن مرد عرض کرد که یا امیر المؤمنین اندوه را از من بردی خدا مسلمانان را بتو بهره‌مند گرداند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مرد فرمود که اگر چنان باشی که خدا سینه‌ات را گشاده باشد بآنچه از برایت بیان کردم تو از جمله مؤمنانی از روی حق و راستی بحق آن خدائی که دانه را شکافته و بندگان را آفریده آن مرد عرض کرد که یا امیر المؤمنین چگونه مرا این امر میسر شود که بدانم که من از جمله مؤمنانم از روی حق و راستی حضرت فرمود که این را نداند مگر کسی که خدا او را اعلام کرده باشد بر زبان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برایش به بهشت شهادت داده باشد یا خدا سینه‌اش را گشاده باشد از برای آنکه بداند آنچه را که در کتابهائی است که خدای عز و جل آنها را بر رسولان و پیغمبرانش فرو فرستاده آن مرد عرض کرد که یا امیر المؤمنین کیست که این را طاقت داشته باشد فرمود کسی که خدا سینه‌اش را گشاده و او را از برای آن توفیق داده باشد پس بر تو باد که عمل کنی از برای خدا و بآن چنگ در زن در نهان کار خویش و آشکارت که چیزی نیست که با عمل برابر باشد مترجم گوید که مؤلف گفته که مصنف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دلیل بر اینکه صانع یکیست نه بیشتر از آن اینست که ایشان اگر دو باشند امر در ایشان خالی از این نباشد که یا هر یک از ایشان قادر باشد بر منع صاحبش از آنچه میخواهد یا قادر نباشد پس اگر همچنین باشند منع بر ایشان روا باشد و هر که این امر بر او روا باشد محدث است که دیگری او را احداث کرده چنان که مصنوع است و اگر هر دو قادر نباشند عجز و نقص بر ایشان لازم آید و این دو امر از دلالتهای حدوثند پس صحیح شد که قدیم یکیست و دلیلی دیگر و آن اینست که هر یک از ایشان خالی از این نباشد که قادر باشد بر اینکه چیزی را از دیگری بپوشد پس اگر همچنین باشد آنکه کتمان بر او جائز باشد حادث است و اگر قادر نباشد عاجز است و عاجز حادث است به آنچه ما آن را بیان کردیم و در باطل کردن دو قدیم که صفت هر یک از آنها صفت قدیمی است که ما آن را اثبات کردیم باین کلام استدلال می‌شود و اما آنچه مانی و پسر دیصان بسوی آن رفته‌اند از سخنان پریشان خویش در باب امتزاج و مجوس از حماقتهای خویش در باب اهرمن که شیطانست بآن دینداری و اعتقاد کرده‌اند فاسد است بآنچه قدم اجسام بآن فاسد می‌شود و بجهت دخول ایشان در این جمله بر کلام در این دو اختصار کردم و هر یک از اینها را تنها نساختم بآنچه از آن سؤال می‌شود و من میگویم که سید مرتضی رازی علیه الرحمة و الرضوان در کتاب تبصره العوام بعد از ذکر مقالات فلاسفه و برادران ایشان از اصحاب نجوم و طبائع و غیر ایشان و بطلان آن مقالات مجوس و کیش ایشان را ذکر کرده میگوید که بدان که مذهب مجوس آنست که عالم را دو صانع است یزدان و اهرمن یزدان خدا را گویند و اهرمن شیطان را و گویند که چون باری تعالی عالم را بیافرید اندیشه بد کرد و گفت مبادا که مرا ضدی باشد که عدو من باشد شیطان از فکر وی پدید آمد و بعضی دیگر گویند که یزدان تنها بود او را وحشتی پدید آمد فکر بد کرد اهرمن از آن پیدا شد و اهرمن بیرون عالم بود از سوراخی نظر کرد یزدان را دید و بر جاه و منزلت او حسد بر دو شر و فساد در وی پدید آمد یزدان ملائکه را بیافرید تا لشکر وی باشند و خود با لشکر اهرمن جنگ کرد و جنک میان ایشان دراز کشید و چون یزدان نتوانست منع اهرمن کرد با یک دیگر صلح کردند و شمشیرها پیش قمر بنهادند و بعضی گویند که پیش ملائکه بنهادند بشرط آنکه مدتی معین اهرمن در عالم باشد و قبل از انقضاء مدت هر کدام عهد بشکنند او را بشمشیر خود بکشند و چون مدت بآخر رسد اهرمن از عالم بیرون شود و چون بیرون شود عالم خیر محض بود و شر و فساد باقی نماند و بعضی از ایشان گویند که یزدان و اهرمن هر دو جسم‌اند و بعضی گویند که اهرمن جسم نیست و لیکن یزدان جسم است و گویند که یزدان مطبوع است بر خیر و شر نتواند کرد و اهرمن مطبوع است و بر شر و خیر نتواند کرد و هر چه خیر است از یزدان حاصل می‌شود و هر چه شر است از اهرمن و گویند که بیماریها آفریدن و موذیات مانند مار و کژدم و چیزی که آن قبیح است از اهرمن حاصل شود و این باطل است زیرا که فکر و شک نزد ایشان همه قبیح است و از یزدان حاصل شد و بعد از ذکر زردشت و ابتداء آفرینش خلق نو و شاربه و قرب مذهب مجوس بمذهب فلاسفه و ذکر مزدک محبوس میگوید و قومی دیگر از مجوس که ایشان را مانویه گویند گویند که عالم را دو صانع است نور و ظلمت و هر دو زنده‌اند و قومی از دیصانیه‌اند و گویند که نور زنده است و ظلمت مرده و نیز گویند که نور و ظلمت و هر دو قدیم‌اند و مزاج عالم از این دو باشد و از یک دیگر دور باشند و نور بالطبع در جهت بالا باشد و ظلمت در جهت زیر آنگاه در میان ایشان امتزاج حاصل شد باتفاق و گویند در عالم هیچ نیست جز نور و ظلمت و قومی از ایشان گویند امتزاج میان نور و ظلمت نه بقصد بود و نور خیر کند و شر نتواند کرد و ظلمت بعکس آن و منفعت و لذت و راحت را خیر گویند و مضرت و الم و بیماری را شر و جمله مانویه نبوت عیسی را مقرند و موسی و هرون را منکر و بعد از آن بطلان این را بیان کرده هر که خواهد بآن کتاب رجوع کند</w:t>
      </w:r>
      <w:bookmarkStart w:id="1039" w:name="pg2576_15829"/>
    </w:p>
    <w:p>
      <w:pPr>
        <w:pStyle w:val="Heading4"/>
        <w:numPr>
          <w:ilvl w:val="3"/>
          <w:numId w:val="1"/>
        </w:numPr>
        <w:rPr/>
      </w:pPr>
      <w:bookmarkStart w:id="1040" w:name="__RefHeading___Toc107582_1395250215"/>
      <w:bookmarkStart w:id="1041" w:name="_Toc399"/>
      <w:bookmarkEnd w:id="1039"/>
      <w:bookmarkEnd w:id="1040"/>
      <w:r>
        <w:rPr>
          <w:rtl w:val="true"/>
        </w:rPr>
        <w:t xml:space="preserve">حدیث </w:t>
      </w:r>
      <w:r>
        <w:rPr/>
        <w:t>6</w:t>
      </w:r>
      <w:bookmarkEnd w:id="10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النَّیْسَابُورِیُّ الْعَطَّارُ رَضِیَ اللَّهُ عَنْهُ بِنَیْسَابُورَ سَنَةَ اثْنَتَیْنِ وَ خَمْسِینَ وَ ثَلَاثَمِائَةٍ قَالَ حَدَّثَنَا عَلِیُّ بْنُ مُحَمَّدِ بْنِ قُتَیْبَةَ النَّیْسَابُورِیُّ قَالَ سَمِعْتُ الْفَضْلَ بْنَ شَاذَانَ یَقُولُ سَأَلَ رَجُلٌ مِنَ الثَّنَوِیَّةِ أَبَا الْحَسَنِ عَلِیَّ بْنَ مُوسَی الرِّضَا ع وَ أَنَا حَاضِرٌ فَقَالَ لَهُ إِنِّی أَقُولُ إِنَّ صَانِعَ الْعَالَمِ اثْنَانِ فَمَا الدَّلِیلُ عَلَی أَنَّهُ وَاحِدٌ فَقَالَ قَوْلُکَ إِنَّهُ اثْنَانِ دَلِیلٌ عَلَی أَنَّهُ وَاحِدٌ لِأَنَّکَ لَمْ تَدَّعِ الثَّانِیَ إِلَّا بَعْدَ إِثْبَاتِکَ الْوَاحِدَ فَالْوَاحِدُ مُجْمَعٌ عَلَیْهِ وَ أَکْثَرُ مِنْ وَاحِدٍ مُخْتَلَفٌ فِیهِ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عبد الواحد بن محمد بن عبدوس نیشابوری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در سال سیصد و پنجاه و دویم گفت که حدیث کرد ما را علی بن محمد بن قتیبه نیشابوری گفت که از فضل بن شاذان شنیدم که میگفت مردی از فرقه ثنویه از ابو الحسن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 و من حاضر بودم و گفت که من میگویم که صانع عالم دو تا است پس دلیل بر آنکه صانع یکیست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قول تو که صانع دو تا است دلیل بر اینست که صانع یکیست زیرا که تو دویم را ادعا نکردی مگر بعد از آنکه یکی را اثبات کردی پس یکی مجمع علیه است که ما و تو بر آن اجماع داریم و بیشتر از یکی مختلف فیه است که در آن اختلاف شده</w:t>
      </w:r>
      <w:bookmarkStart w:id="1042" w:name="pg2576_15830"/>
    </w:p>
    <w:p>
      <w:pPr>
        <w:pStyle w:val="Heading2"/>
        <w:numPr>
          <w:ilvl w:val="1"/>
          <w:numId w:val="1"/>
        </w:numPr>
        <w:rPr/>
      </w:pPr>
      <w:bookmarkStart w:id="1043" w:name="__RefHeading___Toc107584_1395250215"/>
      <w:bookmarkStart w:id="1044" w:name="_Toc400"/>
      <w:bookmarkEnd w:id="1042"/>
      <w:bookmarkEnd w:id="1043"/>
      <w:r>
        <w:rPr/>
        <w:t>37</w:t>
      </w:r>
      <w:r>
        <w:rPr>
          <w:rtl w:val="true"/>
        </w:rPr>
        <w:t xml:space="preserve">- </w:t>
      </w:r>
      <w:r>
        <w:rPr>
          <w:rtl w:val="true"/>
        </w:rPr>
        <w:t>باب الرد علی الذین قالوا إِنَّ اللَّهَ ثالِثُ ثَلاثَةٍ وَ ما مِنْ إِلهٍ إِلَّا إِلهٌ واحِدٌ</w:t>
      </w:r>
      <w:bookmarkEnd w:id="1044"/>
    </w:p>
    <w:p>
      <w:pPr>
        <w:pStyle w:val="Heading3"/>
        <w:numPr>
          <w:ilvl w:val="2"/>
          <w:numId w:val="1"/>
        </w:numPr>
        <w:rPr/>
      </w:pPr>
      <w:bookmarkStart w:id="1045" w:name="__RefHeading___Toc107586_1395250215"/>
      <w:bookmarkStart w:id="1046" w:name="_Toc401"/>
      <w:bookmarkEnd w:id="1045"/>
      <w:r>
        <w:rPr>
          <w:rtl w:val="true"/>
        </w:rPr>
        <w:t>«</w:t>
      </w:r>
      <w:r>
        <w:rPr>
          <w:rtl w:val="true"/>
        </w:rPr>
        <w:t>باب سی و هفتم</w:t>
      </w:r>
      <w:r>
        <w:rPr>
          <w:rtl w:val="true"/>
        </w:rPr>
        <w:t xml:space="preserve">» </w:t>
      </w:r>
      <w:r>
        <w:rPr>
          <w:rtl w:val="true"/>
        </w:rPr>
        <w:t>در رد بر نسطوریه از فرق نصاری‌</w:t>
      </w:r>
      <w:bookmarkEnd w:id="1046"/>
    </w:p>
    <w:p>
      <w:pPr>
        <w:pStyle w:val="Heading4"/>
        <w:numPr>
          <w:ilvl w:val="3"/>
          <w:numId w:val="1"/>
        </w:numPr>
        <w:rPr/>
      </w:pPr>
      <w:bookmarkStart w:id="1047" w:name="__RefHeading___Toc107588_1395250215"/>
      <w:bookmarkStart w:id="1048" w:name="_Toc402"/>
      <w:bookmarkEnd w:id="1047"/>
      <w:r>
        <w:rPr>
          <w:rtl w:val="true"/>
        </w:rPr>
        <w:t>اشاره</w:t>
      </w:r>
      <w:bookmarkEnd w:id="1048"/>
    </w:p>
    <w:p>
      <w:pPr>
        <w:pStyle w:val="BookText"/>
        <w:rPr/>
      </w:pPr>
      <w:r>
        <w:rPr>
          <w:rFonts w:ascii="IRNazanin" w:hAnsi="IRNazanin" w:eastAsia="IRNazanin"/>
          <w:color w:val="111111"/>
          <w:sz w:val="28"/>
          <w:sz w:val="28"/>
          <w:szCs w:val="28"/>
          <w:rtl w:val="true"/>
          <w:lang w:bidi="fa-IR"/>
        </w:rPr>
        <w:t>یعنی الَّذِینَ قالُوا إِنَّ اللَّهَ ثالِثُ ثَلاثَةٍ وَ ما مِنْ إِلهٍ إِلَّا إِلهٌ واحِدٌ یعنی آنان که گفتند که خدا یکی از سه خدا است چه ایشان قائلند باینکه الوهیت مشترک باشد میان خدا و مریم و عیسی و هر یک از ایشان خدائی است و خدا یکی از این سه باشد و حال آنکه هیچ خدائی نیست مگر خدای یگانه</w:t>
      </w:r>
      <w:r>
        <w:rPr>
          <w:rFonts w:eastAsia="IRNazanin" w:cs="IRNazanin"/>
          <w:color w:val="111111"/>
          <w:sz w:val="28"/>
          <w:szCs w:val="28"/>
          <w:rtl w:val="true"/>
          <w:lang w:bidi="fa-IR"/>
        </w:rPr>
        <w:t>.</w:t>
      </w:r>
    </w:p>
    <w:p>
      <w:pPr>
        <w:pStyle w:val="Heading4"/>
        <w:numPr>
          <w:ilvl w:val="3"/>
          <w:numId w:val="1"/>
        </w:numPr>
        <w:rPr/>
      </w:pPr>
      <w:bookmarkStart w:id="1049" w:name="__RefHeading___Toc107590_1395250215"/>
      <w:bookmarkStart w:id="1050" w:name="_Toc403"/>
      <w:bookmarkEnd w:id="1049"/>
      <w:r>
        <w:rPr>
          <w:rtl w:val="true"/>
        </w:rPr>
        <w:t xml:space="preserve">حدیث </w:t>
      </w:r>
      <w:r>
        <w:rPr/>
        <w:t>1</w:t>
      </w:r>
      <w:bookmarkEnd w:id="1050"/>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وَ مُحَمَّدُ بْنُ یَحْیَی الْعَطَّارُ عَنْ مُحَمَّدِ بْنِ أَحْمَدَ عَنْ إِبْرَاهِیمَ بْنِ هَاشِمٍ عَنْ مُحَمَّدِ بْنِ حَمَّادٍ عَنِ الْحَسَنِ بْنِ إِبْرَاهِیمَ عَنْ یُونُسَ بْنِ عَبْدِ الرَّحْمَنِ عَنْ هِشَامِ بْنِ الْحَکَمِ عَنْ جَاثِلِیقٍ مِنْ جَثَالِقَةِ النَّصَارَی یُقَالُ لَهُ بُرَیْهَةُ قَدْ مَکَثَ جَاثِلِیقَ النَّصْرَانِیَّةِ سَبْعِینَ سَنَةً</w:t>
      </w:r>
      <w:r>
        <w:rPr>
          <w:rStyle w:val="FootnoteAnchor"/>
          <w:rtl w:val="true"/>
        </w:rPr>
        <w:footnoteReference w:id="803"/>
      </w:r>
      <w:r>
        <w:rPr>
          <w:rFonts w:ascii="Amiri" w:hAnsi="Amiri" w:eastAsia="Amiri" w:cs="Amiri"/>
          <w:color w:val="111111"/>
          <w:sz w:val="28"/>
          <w:sz w:val="28"/>
          <w:szCs w:val="28"/>
          <w:rtl w:val="true"/>
          <w:lang w:bidi="ar-SA"/>
        </w:rPr>
        <w:t>وَ کَانَ یَطْلُبُ الْإِسْلَامَ وَ یَطْلُبُ مَنْ یَحْتَجُّ عَلَیْهِ مِمَّنْ یَقْرَأُ کُتُبَهُ وَ یَعْرِفُ الْمَسِیحَ بِصِفَاتِهِ وَ دَلَائِلِهِ وَ آیَاتِهِ قَالَ وَ عُرِفَ بِذَلِکَ حَتَّی اشْتَهَرَ فِی النَّصَارَی وَ الْمُسْلِمِینَ وَ الْیَهُودِ وَ الْمَجُوسِ حَتَّی افْتَخَرَتْ بِهِ النَّصَارَی وَ قَالَتْ لَوْ لَمْ یَکُنْ فِی دِینِ النَّصْرَانِیَّةِ إِلَّا بُرَیْهَةُ لَأَجْزَأَنَا وَ کَانَ طَالِباً لِلْحَقِّ وَ الْإِسْلَامِ مَعَ ذَلِکَ</w:t>
      </w:r>
      <w:r>
        <w:rPr>
          <w:rStyle w:val="FootnoteAnchor"/>
          <w:rtl w:val="true"/>
        </w:rPr>
        <w:footnoteReference w:id="804"/>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کَانَتْ مَعَهُ امْرَأَةٌ تَخْدُمُهُ طَالَ مَکْثُهَا مَعَهُ وَ کَانَ یُسِرُّ إِلَیْهَا ضَعْفَ النَّصْرَانِیَّةِ وَ ضَعْفَ حُجَّتِهَا قَالَ فَعُرِفَتْ ذَلِکَ مِنْهُ فَضَرَبَ بُرَیْهَةُ الْأَمْرَ ظَهْراً لِبَطْنٍ وَ أَقْبَلَ یَسْأَلُ فِرَقَ الْمُسْلِمِینَ وَ الْمُخْتَلِفِیِنَ فِی الْإِسْلَامِ مَنْ أَعْلَمُکُمْ وَ أَقْبَلَ یَسْأَلُ عَنْ أَئِمَّةِ الْمُسْلِمِینَ وَ عَنْ صُلَحَائِهِمْ وَ عُلَمَائِهِمْ وَ أَهْلِ الْحِجَی مِنْهُمْ وَ کَانَ یَسْتَقْرِئُ فِرْقَةً فِرْقَةً لَا یَجِدُ عِنْدَ الْقَوْمِ شَیْئاً وَ قَالَ لَوْ کَانَتْ أَئِمَّتُکُمْ أَئِمَّةً عَلَی الْحَقِّ لَکَانَ عِنْدَکُمْ بَعْضُ الْحَقِّ فَوُصِفَتْ لَهُ الشِّیعَةُ وَ وُصِفَ لَهُ هِشَامُ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یُونُسُ بْنُ عَبْدِ الرَّحْمَنِ فَقَالَ لِی هِشَامٌ بَیْنَمَا أَنَا عَلَی دُکَّانِی عَلَی بَابِ الْکَرْخِ جَالِسٌ وَ عِنْدِی قَوْمٌ یَقْرَءُونَ عَلَیَّ الْقُرْآنَ فَإِذَا أَنَا بِفَوْجِ النَّصَارَی مَعَهُ مَا بَیْنَ الْقِسِّیسِینَ إِلَی غَیْرِهِمْ نَحْوٌ مِنْ مِائَةِ رَجُلٍ عَلَیْهِمُ السَّوَادُ وَ الْبَرَانِسُ وَ الْجَاثِلِیقُ الْأَکْبَرُ فِیهِمْ بُرَیْهَةُ حَتَّی نَزَلُوا حَوْلَ دُکَّانِی</w:t>
      </w:r>
      <w:r>
        <w:rPr>
          <w:rStyle w:val="FootnoteAnchor"/>
          <w:rtl w:val="true"/>
        </w:rPr>
        <w:footnoteReference w:id="805"/>
      </w:r>
      <w:r>
        <w:rPr>
          <w:rFonts w:ascii="Amiri" w:hAnsi="Amiri" w:eastAsia="Amiri" w:cs="Amiri"/>
          <w:color w:val="111111"/>
          <w:sz w:val="28"/>
          <w:sz w:val="28"/>
          <w:szCs w:val="28"/>
          <w:rtl w:val="true"/>
          <w:lang w:bidi="ar-SA"/>
        </w:rPr>
        <w:t xml:space="preserve">وَ جُعِلَ لِبُرَیْهَةَ کُرْسِیٌّ یَجْلِسُ عَلَیْهِ فَقَامَتِ الْأَسَاقِفَةُ وَ الرَّهَابِنَةُ عَلَی عِصِیِّهِمْ وَ عَلَی رُءُوسِهِمْ بَرَانِسُهُمْ فَقَالَ بُرَیْهَةُ مَا بَقِیَ مِنَ الْمُسْلِمِینَ أَحَدٌ مِمَّنْ یُذْکَرُ بِالْعِلْمِ بِالْکَلَامِ إِلَّا وَ قَدْ نَاظَرْتُهُ فِی النَّصْرَانِیَّةِ فَمَا عِنْدَهُمْ شَیْ‌ءٌ وَ قَدْ جِئْتُ أُنَاظِرُکَ فِی الْإِسْلَامِ قَالَ فَضَحِکَ هِشَامٌ فَقَالَ یَا بُرَیْهَةُ إِنْ کُنْتَ تُرِیدُ مِنِّی آیَاتٍ کَآیَاتِ الْمَسِیحِ فَلَیْسَ أَنَا بِالْمَسِیحِ وَ لَا مِثْلِهِ وَ لَا أُدَانِیهِ ذَاکَ رُوحٌ طَیِّبَةٌ خَمِیصَةٌ </w:t>
      </w:r>
      <w:r>
        <w:rPr>
          <w:rStyle w:val="FootnoteAnchor"/>
          <w:rtl w:val="true"/>
        </w:rPr>
        <w:footnoteReference w:id="806"/>
      </w:r>
      <w:r>
        <w:rPr>
          <w:rFonts w:ascii="Amiri" w:hAnsi="Amiri" w:eastAsia="Amiri" w:cs="Amiri"/>
          <w:color w:val="111111"/>
          <w:sz w:val="28"/>
          <w:sz w:val="28"/>
          <w:szCs w:val="28"/>
          <w:rtl w:val="true"/>
          <w:lang w:bidi="ar-SA"/>
        </w:rPr>
        <w:t xml:space="preserve">مُرْتَفِعَةٌ آیَاتُهُ ظَاهِرَةٌ وَ عَلَامَاتُهُ قَائِمَةٌ قَالَ بُرَیْهَةُ فَأَعْجَبَنِی الْکَلَامُ وَ الْوَصْفُ قَالَ هِشَامٌ إِنْ أَرَدْتَ الْحِجَاجَ فَهَاهُنَا قَالَ بُرَیْهَةُ نَعَمْ فَإِنِّی أَسْأَلُکَ مَا نِسْبَةُ نَبِیِّکُمْ هَذَا مِنَ الْمَسِیحِ نِسْبَةَ الْأَبْدَانِ قَالَ هِشَامٌ ابْنُ عَمِّ جَدِّهِ لِأُمِّهِ لِأَنَّهُ مِنْ وُلْدِ إِسْحَاقَ وَ مُحَمَّدٌ مِنْ وُلْدِ إِسْمَاعِیلَ قَالَ بُرَیْهَةُ وَ کَیْفَ تَنْسُبُهُ إِلَی أَبِیهِ </w:t>
      </w:r>
      <w:r>
        <w:rPr>
          <w:rStyle w:val="FootnoteAnchor"/>
          <w:rtl w:val="true"/>
        </w:rPr>
        <w:footnoteReference w:id="807"/>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إِنْ أَرَدْتَ نَسَبَهُ عِنْدَکُمْ أَخْبَرْتُکَ وَ إِنْ أَرَدْتَ نَسَبَهُ عِنْدَنَا أَخْبَرْتُکَ قَالَ بُرَیْهَةُ أُرِیدُ نَسَبَهُ عِنْدَنَا وَ ظَنَنْتُ أَنَّهُ إِذَا نَسَبَهُ نِسْبَتَنَا أَغْلِبُهُ قُلْتُ فَانْسُبْهُ بِالنِّسْبَةِ الَّتِی نَنْسُبُهُ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نَعَمْ تَقُولُونَ إِنَّهُ قَدِیمٌ مِنْ قَدِیمٍ</w:t>
      </w:r>
      <w:r>
        <w:rPr>
          <w:rStyle w:val="FootnoteAnchor"/>
          <w:rtl w:val="true"/>
        </w:rPr>
        <w:footnoteReference w:id="808"/>
      </w:r>
      <w:r>
        <w:rPr>
          <w:rFonts w:ascii="Amiri" w:hAnsi="Amiri" w:eastAsia="Amiri" w:cs="Amiri"/>
          <w:color w:val="111111"/>
          <w:sz w:val="28"/>
          <w:sz w:val="28"/>
          <w:szCs w:val="28"/>
          <w:rtl w:val="true"/>
          <w:lang w:bidi="ar-SA"/>
        </w:rPr>
        <w:t>فَأَیُّهُمَا الْأَبُ وَ أَیُّهُمَا الِابْنُ قَالَ بُرَیْهَةُ الَّذِی نَزَلَ إِلَی الْأَرْضِ الِابْنُ قَالَ هِشَامٌ الَّذِی نَزَلَ إِلَی الْأَرْضِ الْأَبُ قَالَ بُرَیْهَةُ الِابْنُ رَسُولُ الْأَبِ قَالَ هِشَامٌ إِنَّ الْأَبَ أَحْکَمُ مِنَ الِابْنِ لِأَنَّ الْخَلْقَ خَلْقُ الْأَبِ قَالَ بُرَیْهَةُ إِنَّ الْخَلْقَ خَلْقُ الْأَبِ وَ خَلْقُ الِابْنِ قَالَ هِشَامٌ مَا مَنَعَهُمَا أَنْ یَنْزِلَا جَمِیعاً کَمَا خُلِقَا إِذَا اشْتَرَکَا قَالَ بُرَیْهَةُ کَیْفَ یَشْتَرِکَانِ وَ هُمَا شَیْ‌ءٌ وَاحِدٌ إِنَّمَا یَفْتَرِقَانِ بِالاسْمِ قَالَ هِشَامٌ إِنَّمَا یَجْتَمِعَانِ بِالاسْمِ قَالَ بُرَیْهَةُ جُهِلَ هَذَا الْکَلَامُ قَالَ هِشَامٌ عُرِفَ هَذَا الْکَلَامُ قَالَ بُرَیْهَةُ إِنَّ الِابْنَ مُتَّصِلٌ بِالْأَبِ قَالَ هِشَامٌ إِنَّ الِابْنَ مُنْفَصِلٌ مِنَ الْأَبِ قَالَ بُرَیْهَةُ هَذَا خِلَافُ مَا یَعْقِلُهُ النَّاسُ قَالَ هِشَامٌ إِنْ کَانَ مَا یَعْقِلُهُ النَّاسُ شَاهِداً لَنَا وَ عَلَیْنَا فَقَدْ غَلَبْتُکَ لِأَنَّ الْأَبَ کَانَ وَ لَمْ یَکُنِ الِابْنُ فَتَقُولُ هَکَذَا یَا بُرَیْهَةُ قَالَ مَا أَقُولُ هَکَذَا قَالَ فَلِمَ اسْتَشْهَدْتَ قَوْماً لَا تَقْبَلُ شَهَادَتَهُمْ لِنَفْسِکَ قَالَ بُرَیْهَةُ إِنَّ الْأَبَ اسْمٌ وَ الِابْنَ اسْمٌ یَقْدِرُ بِهِ الْقَدِیمُ</w:t>
      </w:r>
      <w:r>
        <w:rPr>
          <w:rStyle w:val="FootnoteAnchor"/>
          <w:rtl w:val="true"/>
        </w:rPr>
        <w:footnoteReference w:id="809"/>
      </w:r>
      <w:r>
        <w:rPr>
          <w:rFonts w:ascii="Amiri" w:hAnsi="Amiri" w:eastAsia="Amiri" w:cs="Amiri"/>
          <w:color w:val="111111"/>
          <w:sz w:val="28"/>
          <w:sz w:val="28"/>
          <w:szCs w:val="28"/>
          <w:rtl w:val="true"/>
          <w:lang w:bidi="ar-SA"/>
        </w:rPr>
        <w:t xml:space="preserve">قَالَ هِشَامٌ الِاسْمَانِ قَدِیمَانِ کَقِدَمِ الْأَبِ وَ الِابْنِ قَالَ بُرَیْهَةُ لَا وَ لَکِنَّ الْأَسْمَاءَ مُحْدَثَةٌ قَالَ فَقَدْ جَعَلْتَ الْأَبَ ابْناً وَ الِابْنَ أَباً إِنْ کَانَ الِابْنُ أَحْدَثَ هَذِهِ الْأَسْمَاءَ دُونَ الْأَبِ فَهُوَ الْأَبُ وَ إِنْ کَانَ الْأَبُ أَحْدَثَ هَذِهِ الْأَسْمَاءَ دُونَ الِابْنِ فَهُوَ الْأَبُ وَ الِابْنُ أَبٌ وَ لَیْسَ هَاهُنَا ابْنٌ </w:t>
      </w:r>
      <w:r>
        <w:rPr>
          <w:rStyle w:val="FootnoteAnchor"/>
          <w:rtl w:val="true"/>
        </w:rPr>
        <w:footnoteReference w:id="810"/>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بُرَیْهَةُ إِنَّ الِابْنَ اسْمٌ لِلرُّوحِ حِینَ نَزَلَتْ إِلَی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فَحِینَ لَمْ تَنْزِلْ إِلَی الْأَرْضِ فَاسْمُهَا مَا هُوَ قَالَ بُرَیْهَةُ فَاسْمُهَا ابْنٌ نَزَلَتْ أَوْ لَمْ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فَقَبْلَ النُّزُولِ هَذِهِ الرُّوحُ کُلُّهَا وَاحِدَةٌ وَ اسْمُهَا اثْنَانِ قَالَ بُرَیْهَةُ هِیَ کُلُّهَا وَاحِدَةٌ رُوحٌ وَاحِدَةٌ قَالَ قَدْ رَضِیتَ أَنْ تَجْعَلَ بَعْضَهَا ابْناً وَ بَعْضَهَا أَباً قَالَ بُرَیْهَةُ لَا لِأَنَّ اسْمَ الْأَبِ وَ اسْمَ الِابْنِ وَاحِدٌ قَالَ هِشَامٌ فَالابْنُ أَبُو الْأَبِ وَ الْأَبُ أَبُو الِابْنِ وَ الِابْنُ وَاحِدٌ قَالَتِ الْأَسَاقِفَةُ بِلِسَانِهَا لِبُرَیْهَةَ مَا مَرَّ بِکَ مِثْلُ ذَا قَطُّ تَقُومُ فَتَحَیَّرَ بُرَیْهَةُ وَ ذَهَبَ لِیَقُومَ فَتَعَلَّقَ بِهِ هِشَامٌ قَالَ مَا یَمْنَعُکَ مِنَ الْإِسْلَامِ أَ فِی قَلْبِکَ حَزَازَةٌ فَقُلْهَا وَ إِلَّا سَأَلْتُکَ عَنِ النَّصْرَانِیَّةِ مَسْأَلَةً وَاحِدَةً تَبِیتُ عَلَیْهَا لَیْلَکَ هَذَا فَتُصْبِحُ وَ لَیْسَ لَکَ هِمَّةٌ غَیْرِی قَالَتِ الْأَسَاقِفَةُ لَا تُرِدْ هَذِهِ الْمَسْأَلَةَ لَعَلَّهَا تُشَکِّکُکَ قَالَ بُرَیْهَةُ قُلْهَا یَا أَبَا الْحَکَمِ قَالَ هِشَامٌ أَ فَرَأَیْتَکَ الِابْنُ یَعْلَمُ مَا عِنْدَ الْأَبِ قَالَ نَعَمْ قَالَ أَ فَرَأَیْتَکَ الْأَبُ یَعْلَمُ کُلَّ مَا عِنْدَ الِابْنِ قَالَ نَعَمْ قَالَ أَ فَرَأَیْتَکَ تُخْبِرُ عَنِ الِابْنِ أَ یَقْدِرُ عَلَی حَمْلِ کُلِّ مَا یَقْدِرُ عَلَیْهِ الْأَبُ قَالَ نَعَمْ قَالَ أَ فَرَأَیْتَکَ تُخْبِرُ عَنِ الْأَبِ أَ یَقْدِرُ عَلَی کُلِّ مَا یَقْدِرُ عَلَیْهِ الِابْنُ قَالَ نَعَمْ قَالَ هِشَامٌ فَکَیْفَ یَکُونُ وَاحِدٌ مِنْهُمَا ابْنَ صَاحِبِهِ وَ هُمَا مُتَسَاوِیَانِ وَ کَیْفَ یَظْلِمُ کُلُّ وَاحِدٍ مِنْهُمَا صَاحِبَهُ قَالَ بُرَیْهَةُ لَیْسَ مِنْهُمَا ظُلْمٌ قَالَ هِشَامٌ مِنَ الْحَقِّ بَیْنَهُمَا أَنْ یَکُونَ الِابْنُ أَبَ الْأَبِ وَ الْأَبُ ابْنَ الِابْنِ بِتْ عَلَیْهَا یَا بُرَیْهَةُ وَ افْتَرَقَ النَّصَارَی وَ هُمْ یَتَمَنَّوْنَ أَنْ لَا یَکُونُوا رَأَوْا هِشَاماً وَ لَا أَصْحَابَهُ قَالَ فَرَجَعَ بُرَیْهَةُ مُغْتَمّاً مُهْتَمّاً حَتَّی صَارَ إِلَی مَنْزِلِهِ فَقَالَتِ امْرَأَتُهُ الَّتِی تَخْدُمُهُ مَا لِی أَرَاکَ مُهْتَمّاً مُغْتَمّاً فَحَکَی لَهَا الْکَلَامَ الَّذِی کَانَ بَیْنَهُ وَ بَیْنَ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لِبُرَیْهَةَ وَیْحَکَ أَ تُرِیدُ أَنْ تَکُونَ عَلَی حَقٍّ أَوْ عَلَی بَاطِلٍ فَقَالَ بُرَیْهَةُ بَلْ عَلَی الْحَقِّ فَقَالَتْ لَهُ أَیْنَمَا وَجَدْتَ الْحَقَّ فَمِلْ إِلَیْهِ وَ إِیَّاکَ وَ اللَّجَاجَةَ فَإِنَّ اللَّجَاجَةَ شَکٌّ وَ الشَّکُّ شُؤْمٌ وَ أَهْلُهُ فِی النَّارِ قَالَ فَصَوَّبَ قَوْلَهَا وَ عَزَمَ عَلَی الْغُدُوِّ عَلَی هِشَامٍ قَالَ فَغَدَا عَلَیْهِ وَ لَیْسَ مَعَهُ أَحَدٌ مِنْ أَصْحَابِهِ فَقَالَ یَا هِشَامُ أَ لَکَ مَنْ تَصْدُرُ عَنْ رَأْیِهِ وَ تَرْجِعُ إِلَی قَوْلِهِ وَ تَدِینُ بِطَاعَتِهِ قَالَ هِشَامٌ نَعَمْ یَا بُرَیْهَةُ قَالَ وَ مَا صِفَتُهُ قَالَ هِشَامٌ فِی نَسَبِهِ أَوْ فِی دِینِهِ قَالَ فِیهِمَا جَمِیعاً صِفَةِ نَسَبِهِ وَ صِفَةِ دِینِهِ قَالَ هِشَامٌ أَمَّا النَّسَبُ خَیْرُ الْأَنْسَابِ</w:t>
      </w:r>
      <w:r>
        <w:rPr>
          <w:rStyle w:val="FootnoteAnchor"/>
          <w:rtl w:val="true"/>
        </w:rPr>
        <w:footnoteReference w:id="811"/>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 الْعَرَبِ وَ صَفْوَةُ قُرَیْشٍ وَ فَاضِلُ بَنِی هَاشِمٍ کُلُّ مَنْ نَازَعَهُ فِی نَسَبِهِ وَجَدَهُ أَفْضَلَ مِنْهُ لِأَنَّ قُرَیْشاً أَفْضَلُ الْعَرَبِ وَ بَنِی هَاشِمٍ أَفْضَلُ قُرَیْشٍ وَ أَفْضَلُ بَنِی هَاشِمٍ خَاصُّهُمْ وَ دَیِّنُهُمْ وَ سَیِّدُهُمْ وَ کَذَلِکَ وُلْدُ السَّیِّدِ أَفْضَلُ مِنْ وُلْدِ غَیْرِهِ وَ هَذَا مِنْ وُلْدِ السَّیِّدِ قَالَ فَصِفْ دِینَهُ قَالَ هِشَامٌ شَرَائِعَهُ أَوْ صِفَةَ بَدَنِهِ وَ طَهَارَتِهِ قَالَ صِفَةَ بَدَنِهِ وَ طَهَارَتِهِ قَالَ هِشَامٌ مَعْصُومٌ فَلَا یَعْصِی وَ سَخِیٌّ فَلَا یَبْخَلُ شُجَاعٌ فَلَا یَجْبُنُ وَ مَا اسْتُودِعَ مِنَ الْعِلْمِ فَلَا یَجْهَلُ حَافِظٌ لِلدِّینِ قَائِمٌ بِمَا فُرِضَ عَلَیْهِ مِنْ عِتْرَةِ الْأَنْبِیَاءِ وَ جَامِعُ عِلْمِ الْأَنْبِیَاءِ یَحْلُمُ عِنْدَ الْغَضَبِ وَ یُنْصِفُ عِنْدَ الظُّلْمِ وَ یُعِینُ عِنْدَ الرِّضَا وَ یُنْصِفُ مِنَ الْوَلِیِّ وَ الْعَدُوِّ وَ لَا یَسْأَلُ شَطَطاً فِی عَدُوِّهِ</w:t>
      </w:r>
      <w:r>
        <w:rPr>
          <w:rStyle w:val="FootnoteAnchor"/>
          <w:rtl w:val="true"/>
        </w:rPr>
        <w:footnoteReference w:id="812"/>
      </w:r>
      <w:r>
        <w:rPr>
          <w:rFonts w:ascii="Amiri" w:hAnsi="Amiri" w:eastAsia="Amiri" w:cs="Amiri"/>
          <w:color w:val="111111"/>
          <w:sz w:val="28"/>
          <w:sz w:val="28"/>
          <w:szCs w:val="28"/>
          <w:rtl w:val="true"/>
          <w:lang w:bidi="ar-SA"/>
        </w:rPr>
        <w:t>وَ لَا یَمْنَعُ إِفَادَةَ وَلِیِّهِ یَعْمَلُ بِالْکِتَابِ وَ یُحَدِّثُ بِالْأُعْجُوبَاتِ مِنْ أَهْلِ الطَّهَارَاتِ یَحْکِی قَوْلَ الْأَئِمَّةِ الْأَصْفِیَاءِ لَمْ تُنْقَضْ لَهُ حَجَّةٌ وَ لَمْ یَجْهَلْ مَسْأَلَةً یُفْتِی فِی کُلِّ سُنَّةٍ وَ یَجْلُو کُلَّ مُدْلَهِمَّةٍ قَالَ بُرَیْهَةُ وَصَفْتَ الْمَسِیحَ فِی صِفَاتِهِ وَ أَثْبَتَّهُ بِحُجَجِهِ وَ آیَاتِهِ إِلَّا أَنَّ الشَّخْصَ بَائِنٌ عَنْ شَخْصِهِ وَ الْوَصْفَ قَائِمٌ بِوَصْفِهِ فَإِنْ یَصْدُقِ الْوَصْفُ نُؤْمِنْ بِالشَّخْصِ قَالَ هِشَامٌ إِنْ تُؤْمِنْ تَرْشُدْ وَ إِنْ تَتَّبِعِ الْحَقَّ لَا تُؤَنَّبْ ثُمَّ قَالَ هِشَامٌ یَا بُرَیْهَةُ مَا مِنْ حُجَّةٍ أَقَامَهَا اللَّهُ عَلَی أَوَّلِ خَلْقِهِ إِلَّا أَقَامَهَا عَلَی وَسَطِ خَلْقِهِ وَ آخِرِ خَلْقِهِ فَلَا تَبْطُلُ الْحُجَجُ وَ لَا تَذْهَبُ الْمِلَلُ وَ لَا تَذْهَبُ السُّنَنُ قَالَ بُرَیْهَةُ مَا أَشْبَهَ هَذَا بِالْحَقِّ وَ أَقْرَبَهُ مِنَ الصِّدْقِ وَ هَذِهِ صِفَةُ الْحُکَمَاءِ یُقِیمُونَ مِنَ الْحُجَّةِ مَا یَنْفُونَ بِهِ الشُّبْهَةَ قَالَ هِشَامٌ نَعَمْ فَارْتَحَلَا حَتَّی أَتَیَا الْمَدِینَةَ وَ الْمَرْأَةُ مَعَهُمَا وَ هُمَا یُرِیدَانِ أَبَا عَبْدِ اللَّهِ ع فَلَقِیَا مُوسَی بْنَ جَعْفَرٍ ع فَحَکَی لَهُ هِشَامٌ الْحِکَایَةَ فَلَمَّا فَرَغَ قَالَ مُوسَی بْنُ جَعْفَرٍ ع یَا بُرَیْهَةُ کَیْفَ عِلْمُکَ بِکِتَابِکَ قَالَ أَنَا بِهِ عَالِمٌ قَالَ کَیْفَ ثِقَتُکَ بِتَأْوِیلِهِ قَالَ مَا أَوْثَقَنِی بِعِلْمِی فِیهِ</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قَالَ فَابْتَدَأَ مُوسَی بْنُ جَعْفَرٍ ع بِقِرَاءَةِ الْإِنْجِیلِ قَالَ بُرَیْهَةُ وَ الْمَسِیحُ لَقَدْ کَانَ یَقْرَأُ هَکَذَا وَ مَا قَرَأَ هَذِهِ الْقِرَاءَةَ إِلَّا الْمَسِیحُ ثُمَّ قَالَ بُرَیْهَةُ إِیَّاکَ کُنْتُ أَطْلُبُ مُنْذُ خَمْسِینَ سَنَةً أَوْ مِثْلَکَ قَالَ فَآمَنَ وَ حَسُنَ إِیمَانُهُ وَ آمَنَتِ الْمَرْأَةُ وَ حَسُنَ إِیمَانُهَا قَالَ فَدَخَلَ هِشَامٌ وَ بُرَیْهَةُ وَ الْمَرْأَةُ عَلَی أَبِی عَبْدِ اللَّهِ ع وَ حَکَی هِشَامٌ الْحِکَایَةَ وَ الْکَلَامَ الَّذِی جَرَی بَیْنَ مُوسَی ع وَ بُرَیْهَةَ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ذُرِّیَّةً بَعْضُها مِنْ بَعْضٍ وَ اللَّهُ سَمِیعٌ عَلِیمٌ</w:t>
      </w:r>
      <w:r>
        <w:rPr>
          <w:rStyle w:val="FootnoteAnchor"/>
          <w:rtl w:val="true"/>
        </w:rPr>
        <w:footnoteReference w:id="814"/>
      </w:r>
      <w:r>
        <w:rPr>
          <w:rFonts w:ascii="Amiri" w:hAnsi="Amiri" w:eastAsia="Amiri" w:cs="Amiri"/>
          <w:color w:val="111111"/>
          <w:sz w:val="28"/>
          <w:sz w:val="28"/>
          <w:szCs w:val="28"/>
          <w:rtl w:val="true"/>
          <w:lang w:bidi="ar-SA"/>
        </w:rPr>
        <w:t>فَقَالَ بُرَیْهَةُ جُعِلْتُ فِدَاکَ أَنَّی لَکُمُ التَّوْرَاةُ وَ الْإِنْجِیلُ وَ کُتُبُ الْأَنْبِیَاءِ قَالَ هِیَ عِنْدَنَا وِرَاثَةً مِنْ عِنْدِهِمْ نَقْرَؤُهَا کَمَا قَرَءُوهَا وَ نَقُولُهَا کَمَا قَالُوهَا إِنَّ اللَّهَ لَا یَجْعَلُ حُجَّةً فِی أَرْضِهِ یُسْأَلُ عَنْ شَیْ‌ءٍ فَیَقُولُ لَا أَدْرِی فَلَزِمَ بُرَیْهَةُ أَبَا عَبْدِ اللَّهِ ع حَتَّی مَاتَ أَبُو عَبْدِ اللَّهِ ع ثُمَّ لَزِمَ مُوسَی بْنَ جَعْفَرٍ ع حَتَّی مَاتَ فِی زَمَانِهِ فَغَسَّلَهُ بِیَدِهِ وَ کَفَّنَهُ بِیَدِهِ وَ لَحَدَهُ بِیَدِهِ وَ قَالَ هَذَا حَوَارِیٌّ مِنْ حَوَارِیِّی الْمَسِیحِ یَعْرِفُ حَقَّ اللَّهِ عَلَیْهِ قَالَ فَتَمَنَّی أَکْثَرُ أَصْحَابِهِ أَنْ یَکُونُوا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کردند ما را احمد بن ادریس و محمد بن یحیی عطار از محمد بن احمد از ابراهیم بن هاشم از محمد بن حماد از حسن بن ابراهیم از یونس بن عبد الرحمن از هشام بن حکم از جاثلیقهای نصاری که او را بریهه میگفتند و او هفتاد سال مکث نمود و جاثلیق نصرانیت بود و اسلام را طلب مینمود و کسی را میجست که بر آن استدلال کند و حجت آورد از کسانی که کتابهای آن را بخواند و حضرت مسیح را بصفات و دلائل و آیاتش بشناسد راوی میگوید که بریهه باین امر معروف و مشهور شد بمرتبه که در میان نصارا و مسلمانان و یهود و مجوس شهرت یافت تا آنکه نصاری باو نازیدند و گفتند که اگر در دین نصرانیت کسی نبود مگر بریهه ما را بی‌نیاز مینمود و با وجود این طالب از برای پیوستن بدین اسلام یا جویای از برای حق و دین اسلام بود و با او زنی بود که او را خدمت مینمود که درنگش بریهه طولی کشیده بود و بریهه ضعف نصرانیت و ضعف حجت آن را بسوی آن زن راز میگفت و در خفاء این مطلب را باو بروز میداد راوی میگوید که پس آن زن این مطلب را از او شناخت و بریهه این امر را پشت و شکم زد و نهایت دقت و جستجو و کاوش نمود و احتمال دارد که معنی کلام این باشد که این امر را در پشت شکم زد یعنی در دل نگاه نداشت و بروز داد و شروع کرد که از پیشوایان مسلمانان و از صلحاء و علماء ایشان و اهل عقل و خردمندان از ایشان سؤال مینمود و فرقه فرقه را جستجوی بسیار میکرد و از پی هر یک میرفت یا ده بده میگشت و در نزد آن گروه هیچ نمی‌یافت و گفت که اگر پیشوایان شما بر حق بودند هر آینه در نزد شما بعضی از حق می‌بود پس گروه شیعه را از برایش وصف کردند و هشام بن حکم نیز از برایش وصف شد یونس بن عبد الرحمن گفت که هشام بن حکم بمن گفت که در بین آنکه من بر بالای دکان خویش که بر در کرخ یعنی محله بغداد بود نشسته بودم و در نزد من گروهی بودند که قرآن بر من میخواندند ناگاه گروهی از نصاری را دیدم که با او می‌آیند ما بین قسیسها تا غیر ایشان که بعضی قسیس و امام نصاری بودند و بعضی غیر قسیس قریب بصد مرد که جامه سیاه و برنسها را پوشیده بودند و برنس بضم باء و نون و سکون راء کلاه دراز روی پوش باشد که فرنگیان بر سر گذارند و جاثلیق بزرگتر در میان ایشان بریهه بود تا آنکه در گرداگرد دکان من ایستادند و از برای بریهه کرسی قرار داده شد که بر آن بنشیند و اسقفها و راهبان ایستادند و بر عصاهای خویش تکیه دادند و بر نسلهای ایشان بر سرهای ایشان بود پس بریهه گفت که در میان مسلمانان کسی باقی نماند از کسانی که بعلم کلام یاد میشوند مگر آنکه بنصرانیت با او مباحثه و گفتگو کردم و در نزد ایشان هیچ نبود و حال آمده‌ام که با تو در دین اسلام مباحثه کنم راوی میگوید که هشام بن حکم خندید و گفت ای بریهه اگر از من معجزاتی را چون معجزات حضرت مسیح میخواهی من نه مسیحم و نه مانند او و نه باو نزدیک میتوانم شد و آن حضرت روحی است پاک و پاکیزه لاغر میان برآمده که آیاتش ظاهر و هویدا و علاماتش قائم و بر پا است بریهه گفت که این کلام و وصف مرا خوش آمد هشام گفت که اگر محاجه یعنی بر یک دیگر حجت آوردن را اراده داری اینجا بیا بریهه گفت آری من از تو سؤال میکنم که نسبت و نژاد این پیغمبر شما از حضرت مسیح به نسبت ابدان چه نسبت است و چه خویشی دارند هشام گفت که پسر عموی جد اوست زیرا که او از فرزندان اسحق است و محمد از فرزندان اسماعیل بریهه گفت که چگونه او را بخدا نسبت میدهی و بآن جناب چه نسبت دارد هشام گفت که اگر نسبت او را در نزد شما میخواهی شما را خبر دهم و اگر نسبتش را در نزد ما میخواهی ترا خبر دهم بریهه گفت که نسبتش را در نزد ما میخواهم و گفت که گمان کردم که هشام هر گاه آن حضرت را به نسبت ما نسبت دهد بر او غالب شوم گفتم پس آن حضرت را نسبت ده به نسبتی که ما را بآن نسبت میدهیم هشام گفت آری شما میگوئید که آن حضرت قدیمی است از قدیم پس کدام از این دو قدیم پدر است و کدام یک از ایشان پسر بریهه گفت که آنکه بسوی زمین فرود آمده پسر است و پسر فرستاده پدر است هشام گفت که پدر از پسر استوارتر است زیرا که خلق آفریده پدرند بریهه گفت که خلق هم آفریده پدرند و هم آفریده پسر هشام گفت که چه ایشان را منع کرد از آنکه هر دو فرود آیند چنان که هر دو آفریده‌اند هر گاه شریک باشند بریهه گفت که چگونه شریک باشند و حال آنکه این دو یک چیزند جز این نیست که بنام از یک دیگر جدا میشوند هشام گفت جز این نیست که بنام با یک دیگر اجتماع میکنند بریهه گفت که این کلام مجهول است که کسی معنی آن را نمیداند هشام گفت که این کلام معروف است که همه کس آن را می‌شناسند و میدانند بریهه گفت که پسر بپدر پیوسته هشام گفت که پسر از پدر جدا است بریهه گفت که اینک خلاف آن چیزیست که مردم آن را تعقل میکنند و میفهمند هشام گفت که اگر آنچه مردم آن را تعقل میکنند شاهد از برای ما و شاهد بر ما باشد من بر تو غالب شدم زیرا که پدر بود و پسر نبود پس ای بریهه تو همچنین میگوئی گفت نه من همچنین نمیگویم هشام گفت پس چرا گواه میگردانی گروهی را که گواهی ایشان را از برای خودت نمی‌پذیری بریهه گفت که پدر نامی است و پسر نامی بقدرتش که قدیم است هشام گفت که این دو نام قدیم‌اند چون قدم پدر و پسر بریهه گفت نه و لیکن نامها حادث‌اند هشام گفت پس پدر را پسر و پسر را پدر گردانیدی اگر پدر چنان باشد که این نامها را احداث کرده باشد نه پسر پس پسر پدر است و اگر پسر چنان باشد که این نامها را احداث کرده باشد پس پدر پسر است و پسر پدر و در اینجا پسری نیست بریهه گفت که پسر نام از برای روح است در هنگامی که بسوی زمین فرود آمد هشام گفت پس در آن هنگام که بسوی زمین فرود نیامده بود نامش چه بود بریهه گفت که نامش پسر بود خواه فرود آمده بود و خواه فرود نیامده بود هشام گفت پس پیش از فرود آمدن این روح نام همه آن یکی بود یا نامش دو بود بریهه گفت که همه آن یکی و یکروح بود هشام گفت که راضی شدی که بعضی از آن را پسر و بعضی از آن را پدر قرار دهی بریهه گفت نه زیرا که نام پدر و نام پسر یکی است هشام گفت پس پسر پدر پدر و پدر پسر پسر است پس پدر و پسر یکی است اسقفها بزبان خود ببریهه گفتند که هرگز مثل این بتو نگذشت و بکسی بر نخوردی که مانند این مرد باشد برمیخیزیم پس بریهه سرگردان شد و رفت که برخیزد هشام باو در آویخت و گفت چه تو را از دین اسلام منع میکند آیا در دلت دردیست که از غایت خشم بهمرسیده باشد پس آن را بگو و اگر نه تو را از نصرانیت یک مسأله می‌پرسم که امشب بر سر آن شب بروز آوری که خواب نکنی و شب همه در فکر آن باشی پس صبح کنی و تو را همت و مقصودی غیر از من نباشد که تمام اوقات خود را صرف این کنی که مرا ببینی اسقفها گفتند که این مسأله را مخواه چه شاید که آن تو را در شک اندازد راوی میگوید که بریهه گفت که ای ابا الحکم آن مسأله را بگو هشام گفت مرا خبر ده که پسر آنچه را که در نزد پدر است میداند بریهه گفت آری هشام گفت پس پدر میداند آنچه را که پسر آن را میداند بریهه گفت آری هشام گفت مرا خبر ده از پسر که آیا قدرت دارد بر همه آنچه پدر بر آن قدرت دارد بریهه گفت آری هشام گفت مرا خبر ده از پدر که آیا قدرت دارد بر همه آنچه پسر بر آن قدرت دارد بریهه گفت آری هشام گفت پس چگونه یکی از این دو پسر صاحب خود که آن دیگر است باشد و حال آنکه این دو برابرند و چگونه هر یک از ایشان بر صاحب خود ستم میکند بریهه گفت که از ایشان ستمی نیست هشام گفت که از جمله حق در میان ایشان آنست که پسر پدر پدر و پدر پسر پسر باشد ای بریهه بر سر این مسأله شب بروز آور و تمام شب در آن فکر کن و نصاری متفرق شدند و ایشان آرزو میکردند که هشام و اصحاب او را ندیده باشند راوی میگوید که پس بریهه غمگین و اندوهناک برگشت تا بمنزل خود شد زنش که او را خدمت میکرد گفت مرا چه می‌شود که تو را اندوهناک و غمگین می‌بینم بریهه سخنانی را که در میان او و هشام واقع شده بود از برایش حکایت نمود آن زن گفت که وای بر تو آیا میخواهی که بر حق باشی یا بر باطل بریهه گفت بلکه میخواهم که بر حق باشم آن زن گفت که در هر جا و هر زمان که حق را یافتی بسوی آن میل کن و بپرهیز از ستیزه کردن زیرا که ستیزه شک است و شک شوم و نامبارک و اهل آن در آتش دوزخ‌اند راوی میگوید که پس بریهه گفتار آن زن را صواب شمرد و بر صبح کردن بر هشام عزم کرد و دل بر آن بست که صبح زود بنزد هشام رود راوی میگوید که پس صبح زود بجانب هشام رفت و کسی از یارانش با او نبود و گفت که ای هشام آیا تو را کسی هست که از رأی او صادر شوی و سیر معنی باز کردی چنان که تشنه از آبشخوار سیراب باز میگردد و بدون رای او کار نکنی و بقولش رجوع کنی و بطاعتش اعتقاد و دین داری نمائی هشام گفت آری ای بریهه بریهه گفت که صفتش چیست هشام گفت که در نسبش یا در دینش بریهه گفت که در هر دو هم نسبش را وصف کن و هم دینش را وصف کن هشام گفت اما نسب بهترین نسبها است چه سر عرب و برگزیده قریش و فاضل بنی هاشم است هر که با او منازعه کند در نسبش او را از خود فاضلتر یابد زیرا که قریش فاضلترین عربند و بنی هاشم از همه قریش فاضلترند و فاضلترین بنی هاشم خاص و دین و سید ایشان است و همچنین فرزند سید از فرزند غیر سید فاضلتر است و اینک از فرزند سید است بریهه گفت که دینش را وصف کردن که شریعتهای او را وصف کنم یا صفت بدن و طهارتش را بریهه گفت که بدن و طهارتش را وصف کن هشام گفت معصوم است که گناه نمیکند و سخاوت دارد که بخل نمیورزد و دلیریست که بیدل نمیشود و نمیترسد و آنچه از علم باو سپرده شده جاهل نباشد که نداند دین را حافظ است و بآنچه بر او فرض و واجب شده قائم و بر پا و از عترت و فرزندان پیغمبران و جامع علم همه پیغمبرانست در نزد غضب حلم میکند و در نزد ظلم انصاف میدهد و در نزد رضا یاری مینماید و از دوست و دشمن داد می‌ستاند و از دوستش جوز و دروغی را در باب دشمنش نمیخواهد و افاده دوستش را منع نمیفرماید و افاده بکسر همزه چهار معنی دارد اول چیزی دادن دویم چیزی ستاندن سیم چیزی بکسی رسانیدن چهارم چیزی گرفتن از کسی و بکتاب خدا عمل میکند و بچیزهای عجیب که مردم از آن تعجب کنند حدیث میگوید و خبر میدهد و از اهل طهارتها است که گفتار پیشوایان برگزیدگان را حکایت میفرماید و حجتی از برایش شکسته و باطل نشده و هیچ مسأله را جاهل نبوده که نداند در باب هر سنت و طریقه فتوی میدهد و هر تاری را روشن می‌سازد بریهه گفت که حضرت مسیح را وصف کردی در صفاتش و او را اثبات نمودی بحجتها و نشانیها یا معجزاتش مگر آنکه این شخص از شخص آن حضرت جدا است و این وصف بوصفش قائم و برپاست پس اگر این وصف راست باشد ما باین شخص ایمان می‌آوریم هشام گفت که اگر ایمان آوردی راه راست یابی و اگر حق را پیروی کنی کسی تو را ملامت و سرزنش نتواند کرد بعد از آن گفت که ای بریهه هیچ حجتی نیست که خدا آن را بر اول خلقش اقامه و بر پا داشته باشد مگر آنکه آن را بر وسط و آخر خلقش اقامه فرموده پس حجتها باطل نمیشود و ملتها ضایع نمیگردد و سنتها نمیرود و نابود نخواهد شد بریهه گفت که اینک چه بسیار بحق شباهت دارد و همین چه براستی نزدیکست و این صفت صفت حکیمان است که از حجت اقامه کنند آنچه را که بآن شبهه را نیست و نابود سازند هشام گفت آری پس کوچ کردند تا بمدینه آمدند و آن زن همراه ایشان بود و هشام و بریهه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میخواستند پس حضرت موسی بن جعفر علیهما السلام را ملاقات نمودند پس هشام این حکایت را از برای حضرت نقل و حکایت کرد و چون فارغ شد حضرت موسی بن جعفر علیهما السلام فرمود که ای بریهه دانش تو بکتاب خدا که انجیل است چگونه باشد آیا آن را میدانی بریهه عرض کرد که من بآن دانایم حضرت فرمود که وثوق و اعتمادت بتاویل و تفسیر آن چگونه است عرض کرد که بسیار وثوق بخود دارم بعلم خویش بآن هشام می‌گوید که پس حضرت موسی بن جعفر علیهما السلام بخواندن انجیل آغاز فرمود بریهه گفت بحق حضرت مسیح که مسیح این را چنین میخواند و این قرائت را کسی نخواند مگر حضرت مسیح بعد از آن بریهه گفت که مدت پنجاه سالست که تو یا مثل تو را طلب میکردم هشام میگوید که پس بریهه ایمان آورده و ایمانش خوش بود که مؤمن خوبی شد و آن زن نیز ایمان آورد و ایمانش خوب بود راوی میگوید که پس هشام و بریهه و آن زن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شدند و هشام این حکایت و سخنی را که در میان حضرت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بریهه جاری شده بود حکایت نمود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ذُرِّیَّةً بَعْضُها مِنْ بَعْضٍ وَ اللَّهُ سَمِیعٌ عَلِیمٌ یعنی ایشان فرزندانی چندند که بعضی از ایشان از بعضی دیگر زاده شده‌اند یعنی اولاد پسندیده از پدران برگزیده و خدا شنوا است با قوال مردمان دانا است باعمال ایشان بریهه عرض کرد که فدای تو گردم از کجا شما را توریة و انجیل و کتابهای پیغمبران و علم بآنها دست بهم داده حضرت فرمود که اینها در نزد ما است بطریقه میراث از نزد ایشان و اینها را میخوانیم چنان که ایشان اینها را خوانده‌اند و اینها را میگوئیم و تفسیر میکنیم چنان که ایشان اینها را گفته‌اند بدرستی که خدا در زمین خود حجتی را قرار نمیدهد که از چیزی سؤال شود پس بگوید که نمیدانم بعد از آن بریهه دست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نداشت تا آن حضرت از دنیا رحلت فرمود پس ملازم حضرت موسی بن جعفر علیهما السلام شد و در خدمتش میبود تا در زمان آن حضرت فوت شد و حضرت او را بدست خود غسل داد و بدست خود او را کفن پوشانید و بدست خود او را در لحد خوابانید و فرمود که اینک یک حواری از حواریان و خاصی از خاصان حضرت مسیح است که آن حضرت را یاری مینمود و بدل تصدیق او کرده بود و حق خدا را بر خود می‌شناخت راوی میگوید پس بیشتر اصحاب آن حضرت آرزو کردند که چون بریهه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عالم و عابد و حاکم ترسایانست و نیز قاضی و حکیم ایشان و در قاموس مذکور است که جاثلیق بفتح ثاء سه نقطه رئیس نصاری است که در بلاد اسلام در شهر بغداد باشد و در زیر دست بطریق انطاکیه میباشد بعد از آن مطران زیر دست او است بعد از آن اسقف است که در شهری میباشد بعد از آن بعد از آن قسیس است بعد از آن شماس و گفته که بطریق بر وزن کبریت قائد و لشکر کشتی است از لشکرکشان روم که ده هزار نفر در تحت او باشند بعد از آن طرخانست که پنج هزار نفر در تحت اویند بعد از آن قومس است که دویست نفر در تحت اویند و اسقف بضم یکم و سیم با تشدید فاء مهتر و پیشوای ترسایانست در دین چنان که در بعضی از لغات معتبره و مسطور است و در مؤید الفضلاء مذکور است که زنجیر پوش و انجیل خوان و دانشمندان ترسایان که خوش آواز باشند و در قاموس میگوید و اسقف رئیس نصاری است در دین یا پادشاهی که فروتنی بر خود بندد در رفتارش یا عالم یا اسقف بالاتر از قسیس و پست‌تر از مطران است و گفته که قس چو قسیس رئیس نصاری است و سماس از جمله رؤساء نصاری است که میان سر خود را می‌تراشد و لازم کنشت میباشد و بریهه بر وزن غفیله تصغیر ابراهیم است و در بعضی از نسخ کافی بریه بدون هاء است و آن بر وزن حسین یا قریه است و اول اظهر مینماید</w:t>
      </w:r>
      <w:bookmarkStart w:id="1051" w:name="pg2576_15836"/>
    </w:p>
    <w:p>
      <w:pPr>
        <w:pStyle w:val="Heading2"/>
        <w:numPr>
          <w:ilvl w:val="1"/>
          <w:numId w:val="1"/>
        </w:numPr>
        <w:rPr/>
      </w:pPr>
      <w:bookmarkStart w:id="1052" w:name="__RefHeading___Toc107592_1395250215"/>
      <w:bookmarkStart w:id="1053" w:name="_Toc404"/>
      <w:bookmarkEnd w:id="1051"/>
      <w:bookmarkEnd w:id="1052"/>
      <w:r>
        <w:rPr/>
        <w:t>38</w:t>
      </w:r>
      <w:r>
        <w:rPr>
          <w:rtl w:val="true"/>
        </w:rPr>
        <w:t xml:space="preserve">- </w:t>
      </w:r>
      <w:r>
        <w:rPr>
          <w:rtl w:val="true"/>
        </w:rPr>
        <w:t>باب ذکر عظمة الله جل جلاله</w:t>
      </w:r>
      <w:bookmarkEnd w:id="1053"/>
    </w:p>
    <w:p>
      <w:pPr>
        <w:pStyle w:val="Heading3"/>
        <w:numPr>
          <w:ilvl w:val="2"/>
          <w:numId w:val="1"/>
        </w:numPr>
        <w:rPr/>
      </w:pPr>
      <w:bookmarkStart w:id="1054" w:name="__RefHeading___Toc107594_1395250215"/>
      <w:bookmarkStart w:id="1055" w:name="_Toc405"/>
      <w:bookmarkEnd w:id="1054"/>
      <w:r>
        <w:rPr>
          <w:rtl w:val="true"/>
        </w:rPr>
        <w:t>«</w:t>
      </w:r>
      <w:r>
        <w:rPr>
          <w:rtl w:val="true"/>
        </w:rPr>
        <w:t>باب سی و هشتم</w:t>
      </w:r>
      <w:r>
        <w:rPr>
          <w:rtl w:val="true"/>
        </w:rPr>
        <w:t xml:space="preserve">» </w:t>
      </w:r>
      <w:r>
        <w:rPr>
          <w:rtl w:val="true"/>
        </w:rPr>
        <w:t>در ذکر عظمت و بزرگی خدای عز و جل‌</w:t>
      </w:r>
      <w:bookmarkEnd w:id="1055"/>
    </w:p>
    <w:p>
      <w:pPr>
        <w:pStyle w:val="Heading4"/>
        <w:numPr>
          <w:ilvl w:val="3"/>
          <w:numId w:val="1"/>
        </w:numPr>
        <w:rPr/>
      </w:pPr>
      <w:bookmarkStart w:id="1056" w:name="__RefHeading___Toc107596_1395250215"/>
      <w:bookmarkStart w:id="1057" w:name="_Toc406"/>
      <w:bookmarkEnd w:id="1056"/>
      <w:r>
        <w:rPr>
          <w:rtl w:val="true"/>
        </w:rPr>
        <w:t>اشاره</w:t>
      </w:r>
      <w:bookmarkEnd w:id="1057"/>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عظمة الله جل جلاله </w:t>
      </w:r>
      <w:r>
        <w:rPr>
          <w:rStyle w:val="FootnoteAnchor"/>
          <w:rtl w:val="true"/>
        </w:rPr>
        <w:footnoteReference w:id="815"/>
      </w:r>
    </w:p>
    <w:p>
      <w:pPr>
        <w:pStyle w:val="Heading4"/>
        <w:numPr>
          <w:ilvl w:val="3"/>
          <w:numId w:val="1"/>
        </w:numPr>
        <w:rPr/>
      </w:pPr>
      <w:bookmarkStart w:id="1058" w:name="__RefHeading___Toc107598_1395250215"/>
      <w:bookmarkStart w:id="1059" w:name="_Toc407"/>
      <w:bookmarkEnd w:id="1058"/>
      <w:r>
        <w:rPr>
          <w:rtl w:val="true"/>
        </w:rPr>
        <w:t xml:space="preserve">حدیث </w:t>
      </w:r>
      <w:r>
        <w:rPr/>
        <w:t>1</w:t>
      </w:r>
      <w:bookmarkEnd w:id="105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قَالَ حَدَّثَنَا إِبْرَاهِیمُ بْنُ هَاشِمٍ وَ غَیْرُهُ عَنْ خَلَفِ بْنِ حَمَّادٍ عَنِ الْحُسَیْنِ بْنِ زَیْدٍ الْهَاشِمِیِّ </w:t>
      </w:r>
      <w:r>
        <w:rPr>
          <w:rStyle w:val="FootnoteAnchor"/>
          <w:rtl w:val="true"/>
        </w:rPr>
        <w:footnoteReference w:id="81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زَیْنَبُ الْعَطَّارَةُ الْحَوْلَاءُ إِلَی نِسَاءِ رَسُولِ اللَّهِ ص وَ بَنَاتِهِ وَ کَانَتْ تَبِیعُ مِنْهُنَّ الْعِطْرَ فَدَخَلَ رَسُولُ اللَّهِ ص وَ هِیَ عِنْدَهُنَّ فَقَالَ لَهَا إِذَا أَتَیْتِنَا طَابَتْ بُیُوتُنَا فَقَالَتْ بُیُوتُکَ بِرِیحِکَ أَطْیَبُ یَا رَسُولَ اللَّهِ قَالَ إِذَا بِعْتِ فَأَحْسِنِی وَ لَا تَغُشِّی فَإِنَّهُ أَتْقَی وَ أَبْقَی لِلْمَالِ فَقَالَتْ مَا جِئْتُ بِشَیْ‌ءٍ مِنْ بَیْعِی وَ إِنَّمَا جِئْتُکَ أَسْأَلُکَ عَنْ عَظَمَةِ اللَّهِ فَقَالَ جَلَّ جَلَالُ اللَّهِ سَأُحَدِّثُکِ عَنْ بَعْضِ ذَلِکَ قَالَ ثُمَّ قَالَ إِنَّ هَذِهِ الْأَرْضَ بِمَنْ فِیهَا وَ مَنْ عَلَیْهَا عِنْدَ الَّتِی تَحْتَهَا کَحَلْقَةٍ فِی فَلَاةٍ قِیٍّ</w:t>
      </w:r>
      <w:r>
        <w:rPr>
          <w:rStyle w:val="FootnoteAnchor"/>
          <w:rtl w:val="true"/>
        </w:rPr>
        <w:footnoteReference w:id="817"/>
      </w:r>
      <w:r>
        <w:rPr>
          <w:rFonts w:ascii="Amiri" w:hAnsi="Amiri" w:eastAsia="Amiri" w:cs="Amiri"/>
          <w:color w:val="111111"/>
          <w:sz w:val="28"/>
          <w:sz w:val="28"/>
          <w:szCs w:val="28"/>
          <w:rtl w:val="true"/>
          <w:lang w:bidi="ar-SA"/>
        </w:rPr>
        <w:t>وَ هَاتَانِ وَ مَنْ فِیهِمَا وَ مَنْ عَلَیْهِمَا عِنْدَ الَّتِی تَحْتَهَا کَحَلْقَةٍ فِی فَلَاةٍ قِیٍّ وَ الثَّالِثَةُ حَتَّی انْتَهَی إِلَی السَّابِعَةِ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سَبْعَ سَماواتٍ وَ مِنَ الْأَرْضِ مِثْلَهُنَّ</w:t>
      </w:r>
      <w:r>
        <w:rPr>
          <w:rStyle w:val="FootnoteAnchor"/>
          <w:rtl w:val="true"/>
        </w:rPr>
        <w:footnoteReference w:id="818"/>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السَّبْعُ وَ مَنْ فِیهِنَّ وَ مَنْ عَلَیْهِنَّ عَلَی ظَهْرِ الدِّیکِ کَحَلْقَةٍ فِی فَلَاةٍ قِیٍّ وَ الدِّیکُ لَهُ جَنَاحَانِ جَنَاحٌ بِالْمَشْرِقِ وَ جَنَاحٌ بِالْمَغْرِبِ وَ رِجْلَاهُ فِی التُّخُومِ وَ السَّبْعُ وَ الدِّیکُ بِمَنْ فِیهِ وَ مَنْ عَلَیْهِ عَلَی الصَّخْرَةِ کَحَلْقَةٍ فِی فَلَاةٍ قِیٍّ وَ السَّبْعُ وَ الدِّیکُ وَ الصَّخْرَةُ بِمَنْ فِیهَا وَ مَنْ عَلَیْهَا عَلَی ظَهْرِ الْحُوتِ کَحَلْقَةٍ فِی فَلَاةٍ قِیٍّ وَ السَّبْعُ وَ الدِّیکُ وَ الصَّخْرَةُ وَ الْحُوتُ عِنْدَ الْبَحْرِ الْمُظْلِمِ کَحَلْقَةٍ فِی فَلَاةٍ قِیٍّ وَ السَّبْعُ وَ الدِّیکُ وَ الصَّخْرَةُ وَ الْحُوتُ وَ الْبَحْرُ الْمُظْلِمُ عِنْدَ الْهَوَاءِ کَحَلْقَةٍ فِی فَلَاةٍ قِیٍّ وَ السَّبْعُ وَ الدِّیکُ وَ الصَّخْرَةُ وَ الْحُوتُ وَ الْبَحْرُ الْمُظْلِمُ وَ الْهَوَاءُ عِنْدَ الثَّرَی کَحَلْقَةٍ فِی فَلَاةٍ قِیٍّ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Style w:val="FootnoteAnchor"/>
          <w:rtl w:val="true"/>
        </w:rPr>
        <w:footnoteReference w:id="819"/>
      </w:r>
      <w:r>
        <w:rPr>
          <w:rFonts w:ascii="Amiri" w:hAnsi="Amiri" w:eastAsia="Amiri" w:cs="Amiri"/>
          <w:color w:val="111111"/>
          <w:sz w:val="28"/>
          <w:sz w:val="28"/>
          <w:szCs w:val="28"/>
          <w:rtl w:val="true"/>
          <w:lang w:bidi="ar-SA"/>
        </w:rPr>
        <w:t xml:space="preserve">ثُمَّ انْقَطَعَ الْخَبَرُ </w:t>
      </w:r>
      <w:r>
        <w:rPr>
          <w:rStyle w:val="FootnoteAnchor"/>
          <w:rtl w:val="true"/>
        </w:rPr>
        <w:footnoteReference w:id="820"/>
      </w:r>
      <w:r>
        <w:rPr>
          <w:rFonts w:ascii="Amiri" w:hAnsi="Amiri" w:eastAsia="Amiri" w:cs="Amiri"/>
          <w:color w:val="111111"/>
          <w:sz w:val="28"/>
          <w:sz w:val="28"/>
          <w:szCs w:val="28"/>
          <w:rtl w:val="true"/>
          <w:lang w:bidi="ar-SA"/>
        </w:rPr>
        <w:t>وَ السَّبْعُ وَ الدِّیکُ وَ الصَّخْرَةُ وَ الْحُوتُ وَ الْبَحْرُ الْمُظْلِمُ وَ الْهَوَاءُ وَ الثَّرَی بِمَنْ فِیهِ وَ مَنْ عَلَیْهِ عِنْدَ السَّمَاءِ کَحَلْقَةٍ فِی فَلَاةٍ قِیٍّ وَ هَذَا وَ السَّمَاءُ الدُّنْیَا وَ مَنْ فِیهَا وَ مَنْ عَلَیْهَا عِنْدَ الَّتِی فَوْقَهَا کَحَلْقَةٍ فِی فَلَاةٍ قِیٍّ وَ هَذَا وَ هَاتَانِ السَّمَاءَانِ عِنْدَ الثَّالِثَةِ کَحَلْقَةٍ فِی فَلَاةٍ قِیٍّ وَ هَذِهِ الثَّالِثَةُ وَ مَنْ فِیهِنَّ وَ مَنْ عَلَیْهِنَّ عِنْدَ الرَّابِعَةِ کَحَلْقَةٍ فِی فَلَاةٍ قِیٍّ حَتَّی انْتَهَی إِلَی السَّابِعَةِ وَ هَذِهِ السَّبْعُ وَ مَنْ فِیهِنَّ وَ مَنْ عَلَیْهِنَّ عِنْدَ الْبَحْرِ الْمَکْفُوفِ عَنْ أَهْلِ الْأَرْضِ کَحَلْقَةٍ فِی فَلَاةٍ قِیٍّ وَ السَّبْعُ وَ الْبَحْرُ الْمَکْفُوفُ عِنْدَ جِبَالِ الْبَرَدِ کَحَلْقَةٍ فِی فَلَاةٍ قِیٍّ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یُنَزِّلُ مِنَ السَّماءِ مِنْ جِبالٍ فِیها مِنْ بَرَدٍ</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 هَذِهِ السَّبْعُ وَ الْبَحْرُ الْمَکْفُوفُ وَ جِبَالُ الْبَرَدِ عِنْدَ حُجُبِ النُّورِ کَحَلْقَةٍ فِی فَلَاةٍ قِیٍّ وَ هِیَ سَبْعُونَ أَلْفَ حِجَابٍ یَذْهَبُ نُورُهَا بِالْأَبْصَارِ وَ هَذِهِ السَّبْعُ وَ الْبَحْرُ الْمَکْفُوفُ وَ جِبَالُ الْبَرَدِ وَ الْحُجُبُ عِنْدَ الْهَوَاءِ الَّذِی تَحَارُ فِیهِ الْقُلُوبُ کَحَلْقَةٍ فِی فَلَاةٍ قِیٍّ وَ السَّبْعُ وَ الْبَحْرُ الْمَکْفُوفُ وَ جِبَالُ الْبَرَدِ وَ الْحُجُبُ وَ الْهَوَاءُ فِی الْکُرْسِیِّ کَحَلْقَةٍ فِی فَلَاةٍ قِیٍّ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وَ لا یَؤُدُهُ حِفْظُهُما وَ هُوَ الْعَلِیُّ الْعَظِیمُ</w:t>
      </w:r>
      <w:r>
        <w:rPr>
          <w:rStyle w:val="FootnoteAnchor"/>
          <w:rtl w:val="true"/>
        </w:rPr>
        <w:footnoteReference w:id="822"/>
      </w:r>
      <w:r>
        <w:rPr>
          <w:rFonts w:ascii="Amiri" w:hAnsi="Amiri" w:eastAsia="Amiri" w:cs="Amiri"/>
          <w:color w:val="111111"/>
          <w:sz w:val="28"/>
          <w:sz w:val="28"/>
          <w:szCs w:val="28"/>
          <w:rtl w:val="true"/>
          <w:lang w:bidi="ar-SA"/>
        </w:rPr>
        <w:t>وَ هَذِهِ السَّبْعُ وَ الْبَحْرُ الْمَکْفُوفُ وَ جِبَالُ الْبَرَدِ وَ الْحُجُبُ وَ الْهَوَاءُ وَ الْکُرْسِیُّ عِنْدَ الْعَرْشِ کَحَلْقَةٍ فِی فَلَاةٍ قِیٍّ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Style w:val="FootnoteAnchor"/>
          <w:rtl w:val="true"/>
        </w:rPr>
        <w:footnoteReference w:id="823"/>
      </w:r>
      <w:r>
        <w:rPr>
          <w:rFonts w:ascii="Amiri" w:hAnsi="Amiri" w:eastAsia="Amiri" w:cs="Amiri"/>
          <w:color w:val="111111"/>
          <w:sz w:val="28"/>
          <w:sz w:val="28"/>
          <w:szCs w:val="28"/>
          <w:rtl w:val="true"/>
          <w:lang w:bidi="ar-SA"/>
        </w:rPr>
        <w:t>مَا تَحْمِلُهُ الْأَمْلَاکُ إِلَّا یَقُولُ لَا إِلَهَ إِلَّا اللَّهُ وَ 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کردند ما را ابراهیم بن هاشم و غیر او از خلف بن حماد از حسن بن زید هاشمی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زینب عطر فروش لوچ بسوی زنان و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کارش این بود که عطر بایشان میفروخت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زینب در نزد ایشان بود حضرت باو فرمود که چون تو بنزد ما بیائی خانهای ما خوشبو شود زینب عرض کرد که خانهای تو یا رسول اللَّه ببوی تو خوشبوتر است حضرت فرمود که چون بفروشی نیکی کن و خیانت مکن زیرا که آن پرهیزگاریش بیشتر و مال را باقی گذارنده‌تر است زینب عرض کرد که در باب چیزی از فروختنم نیامده‌ام و جز این نیست که بخدمتت آمده ام که تو را از عظمت خدا سؤال کنم حضرت فرمود جل جلال اللَّه بزودی تو را از هر که و هر چه بر روی آنست در نزد طبقه زمینی که در زیر آنست چون حلقه ایست که در بیابان چولی افتاده باشد و این دو طبقه زمین و هر که در اینها و هر که بر روی اینها است در نزد طبقه سیم که در زیر اینها است چون حلقه ایست که در بیابان چولی باشد و طبقه سیم تا آنکه بطبقه هفتم منتهی شد بعد از آن این آیه را خواند که خَلَقَ سَبْعَ سَماواتٍ وَ مِنَ الْأَرْضِ مِثْلَهُنَّ یعنی خدا همان است که آفرید هفت آسمان را و از زمین مانند آنها را و هفت طبقه زمین و هر که در آنها و هر که بر روی آنها است بر پشت خروس چون حلقه ایست که در بیابان چولی باشد و آن خروس یک بالش در مشرق و بال دیگرش در مغرب است و پاپهایش در تخوم یعنی حد فاصل زمین و هفت طبقه زمین و خروس با هر که در آن و هر که بر روی آن است بر روی سنک چون حلقه ایست که در بیابان چولی باشد و هفت طبقه زمین و خروس و سنک با هر که در آن و هر که بر روی آنست بر پشت ماهی چون حلقه‌ایست که در بیابان چولی باشد و هفت طبقه زمین و خروس و سنک و ماهی در نزد دریای تاریک چون حلقه‌ایست که در بیابان چولی باشد و هفت طبقه زمین و خروس و سنک طبقه و دریای تاریک در نزد هواء چون حلقه ایست که در بیابان چولی باشد و هفت طبقه زمین و خروس و سنک و ماهی و دریای تاریک و هواء در نزد ثری که خاک نمناکست چون حلقه‌ایست که در بیابان چولی باشد پس این آیه را خواند که لَهُ ما فِی السَّماواتِ وَ ما فِی الْأَرْضِ وَ ما بَیْنَهُما وَ ما تَحْتَ الثَّری یعنی او را است آنچه در آسمانها و آنچه در زمین و آنچه در میان آسمانها و زمین و آنچه در زیر ثری است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بعد از آن خبر منقطع و بریده شده یعنی آنچه در زیر ثری است کسی غیر از خدا آن را نمیداند و هفت طبقه زمین و خروس و سنک و ماهی و دریای تاریک و هواء و ثری با هر که در آن و هر که بر روی آنست در نزد آسمان اول چون حلقه‌ایست که در بیابان چولی باشد و آنچه مذکور شد و آسمان دنیا با هر که در آن و هر که بر روی آنست در نزد آسمان که زیر آنست چون حلقه ایست که در بیابان چولی باشد و آنچه ذکر شد و این دو آسمان در نزد آسمان سیم چون حلقه‌ایست که در بیابان چولی باشد و این آسمان سیم و هر که بر روی آنست در نزد آسمان چهارم چون حلقه‌ایست که در بیابان چولی باشد تا آنکه بآسمان هفتم منتهی شد و این هفت آسمان و هر که بر روی آنها است در نزد دریای مکفوف که آن را از اهل زمین و باز داشته‌اند که بر ایشان فرود نمیآید چه باران از آب آسمانست چون حلقه‌ایست که در بیابان چولی باشد و هفت آسمان و دریای مکفوف در نزد کوههای تگرگ چون حلقه‌ایست که در بیابان چولی باشد پس این آیه را خواند که وَ یُنَزِّلُ مِنَ السَّماءِ مِنْ جِبالٍ فِیها مِنْ بَرَدٍ یعنی و خدا فرو میفرستد از آسمان از کوهی چند که در آنست از تگرگ و این هفت آسمان و دریای مکفوف و کوههای تگرگ در نزد حجابهای نور چون حلقه‌ایست که در بیابان چولی باشد و آن هفتاد هزار حجاب است که نور آنها دیدها را میبرد و کور میگرداند و اینکه مذکور شد و هفت آسمان و دریای مکفوف و کوههای تگرگ و هواء و حجابها در نزد هوائی که دلها در آن حیران می‌شود چون حلقه‌ایست که در بیابان چولی باشد و هفت آسمان و دریای مکفوف و کوههای تگرگ و هواء و حجابها نسبت بکرسی و در آن چون حلقه‌ایست که در بیابان چولی باشد پس این آیه را خواند که وَسِعَ کُرْسِیُّهُ السَّماواتِ وَ الْأَرْضَ وَ لا یَؤُدُهُ حِفْظُهُما وَ هُوَ الْعَلِیُّ الْعَظِیمُ و ترجمه اول آیه مذکور شد و ترجمه تتمه اینست که در رنج نیفکند او را و بر او گران نیاید نگاهداشتن آسمانها و زمین و او است بلند مرتبه بزرگوار و آنچه مذکور شد و هفت آسمان و دریای مکفوف و کوههای تگرگ و هواء و حجابها و کرسی در نزد عرش چون حلقه‌ایست که بیابان چولی باشد پس این آیه را خواند که الرَّحْمنُ عَلَی الْعَرْشِ اسْتَوی و فرشتگان عرش را بر نمیدارند مگر بگفتن لا اله الا الله و لا حول و لا قوة الا بالله</w:t>
      </w:r>
      <w:bookmarkStart w:id="1060" w:name="pg2576_15839"/>
    </w:p>
    <w:p>
      <w:pPr>
        <w:pStyle w:val="Heading4"/>
        <w:numPr>
          <w:ilvl w:val="3"/>
          <w:numId w:val="1"/>
        </w:numPr>
        <w:rPr/>
      </w:pPr>
      <w:bookmarkStart w:id="1061" w:name="__RefHeading___Toc107600_1395250215"/>
      <w:bookmarkStart w:id="1062" w:name="_Toc408"/>
      <w:bookmarkEnd w:id="1060"/>
      <w:bookmarkEnd w:id="1061"/>
      <w:r>
        <w:rPr>
          <w:rtl w:val="true"/>
        </w:rPr>
        <w:t xml:space="preserve">حدیث </w:t>
      </w:r>
      <w:r>
        <w:rPr/>
        <w:t>2</w:t>
      </w:r>
      <w:bookmarkEnd w:id="10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مُحَمَّدُ بْنُ عِیسَی عَنِ الْحَسَنِ بْنِ مَحْبُوبٍ عَنْ عَمْرِو بْنِ شِمْرٍ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فَعَیِینا بِالْخَلْقِ الْأَوَّلِ بَلْ هُمْ فِی لَبْسٍ مِنْ خَلْقٍ جَدِیدٍ </w:t>
      </w:r>
      <w:r>
        <w:rPr>
          <w:rStyle w:val="FootnoteAnchor"/>
          <w:rtl w:val="true"/>
        </w:rPr>
        <w:footnoteReference w:id="824"/>
      </w:r>
      <w:r>
        <w:rPr>
          <w:rFonts w:ascii="Amiri" w:hAnsi="Amiri" w:eastAsia="Amiri" w:cs="Amiri"/>
          <w:color w:val="111111"/>
          <w:sz w:val="28"/>
          <w:sz w:val="28"/>
          <w:szCs w:val="28"/>
          <w:rtl w:val="true"/>
          <w:lang w:bidi="ar-SA"/>
        </w:rPr>
        <w:t>قَالَ یَا جَابِرُ تَأْوِیلُ ذَلِکَ أَنَّ اللَّهَ عَزَّ وَ جَلَّ إِذَا أَفْنَی هَذَا الْخَلْقَ وَ هَذَا الْعَالَمَ وَ سَکَنَ أَهْلُ الْجَنَّةِ الْجَنَّةَ وَ أَهْلُ النَّارِ النَّارَ جَدَّدَ اللَّهُ عَالَماً غَیْرَ هَذَا الْعَالَمِ وَ جَدَّدَ خَلْقاً مِنْ غَیْرِ فُحُولَةٍ وَ لَا إِنَاثٍ یَعْبُدُونَهُ وَ یُوَحِّدُونَهُ وَ خَلَقَ لَهُمْ أَرْضاً غَیْرَ هَذِهِ الْأَرْضِ تَحْمِلُهُمْ وَ سَمَاءً غَیْرَ هَذِهِ السَّمَاءِ تُظِلُّهُمْ لَعَلَّکَ تَرَی أَنَّ اللَّهَ إِنَّمَا خَلَقَ هَذَا الْعَالَمَ الْوَاحِدَ وَ تَرَی أَنَّ اللَّهَ لَمْ یَخْلُقْ بَشَراً غَیْرَکُمْ بَلَی وَ اللَّهِ لَقَدْ خَلَقَ اللَّهُ أَلْفَ أَلْفِ عَالَمٍ وَ أَلْفَ أَلْفِ آدَمٍ أَنْتَ فِی آخِرِ تِلْکَ الْعَوَالِمِ وَ أُولَئِکَ الْآدَمِیِّینَ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محمد بن عیسی از حسن بن محبوب از عمرو بن شمر از جابر بن یزید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أَ فَعَیِینا بِالْخَلْقِ الْأَوَّلِ بَلْ هُمْ فِی لَبْسٍ مِنْ خَلْقٍ جَدِیدٍ یعنی آیا پس ما بتنگ آمدیم و مانده شدیم بآفرینش اول بلکه ایشان در اشتباه و آشفتگی از آفریدن تازه‌اند و حضرت فرمود که ای جابر تأویل این آیه آنست که خدای عز و جل چون این خلق و این عالم را نیست و نابود گرداند و اهل بهشت را در بهشت و اهل دوزخ را در دوزخ ساکن کند عالمی را غیر از این عالم تازه خلق کند و خلقی را تازه بیافریند بی‌نرها و ماده‌ها که او را بپرستند و توحید او کنند و زمین را غیر از این زمین از برای ایشان بیافریند که ایشان را بردارد و آسمانی را غیر از این آسمان خلق کند که بر ایشان سایه افکند و شاید که تو چنان می‌بینی که خدا عالمی مگر این یک عالم را نیافریده و چنان می‌بینی که خدا آدمیانی را غیر از شما نیافریده بلی بخدا سوگند که خدا هزار هزار عالم و هزار هزار آدم را آفریده و تو در آخر این عالمها و این آدمهائی</w:t>
      </w:r>
      <w:r>
        <w:rPr>
          <w:rFonts w:eastAsia="IRNazanin" w:cs="IRNazanin"/>
          <w:color w:val="111111"/>
          <w:sz w:val="28"/>
          <w:szCs w:val="28"/>
          <w:rtl w:val="true"/>
          <w:lang w:bidi="fa-IR"/>
        </w:rPr>
        <w:t>.</w:t>
      </w:r>
      <w:bookmarkStart w:id="1063" w:name="pg2576_15840"/>
    </w:p>
    <w:p>
      <w:pPr>
        <w:pStyle w:val="Heading4"/>
        <w:numPr>
          <w:ilvl w:val="3"/>
          <w:numId w:val="1"/>
        </w:numPr>
        <w:rPr/>
      </w:pPr>
      <w:bookmarkStart w:id="1064" w:name="__RefHeading___Toc107602_1395250215"/>
      <w:bookmarkStart w:id="1065" w:name="_Toc409"/>
      <w:bookmarkEnd w:id="1063"/>
      <w:bookmarkEnd w:id="1064"/>
      <w:r>
        <w:rPr>
          <w:rtl w:val="true"/>
        </w:rPr>
        <w:t xml:space="preserve">حدیث </w:t>
      </w:r>
      <w:r>
        <w:rPr/>
        <w:t>3</w:t>
      </w:r>
      <w:bookmarkEnd w:id="1065"/>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یَحْیَی بْنِ زَکَرِیَّا قَالَ حَدَّثَنَا بَکْرُ بْنُ عَبْدِ اللَّهِ بْنِ حَبِیبٍ عَنْ تَمِیمِ بْنِ بُهْلُولٍ عَنْ نَصْرِ بْنِ مُزَاحِمٍ الْمِنْقَرِیِّ عَنْ عَمْرِو بْنِ سَعْدٍ</w:t>
      </w:r>
      <w:r>
        <w:rPr>
          <w:rStyle w:val="FootnoteAnchor"/>
          <w:rtl w:val="true"/>
        </w:rPr>
        <w:footnoteReference w:id="825"/>
      </w:r>
      <w:r>
        <w:rPr>
          <w:rFonts w:ascii="Amiri" w:hAnsi="Amiri" w:eastAsia="Amiri" w:cs="Amiri"/>
          <w:color w:val="111111"/>
          <w:sz w:val="28"/>
          <w:sz w:val="28"/>
          <w:szCs w:val="28"/>
          <w:rtl w:val="true"/>
          <w:lang w:bidi="ar-SA"/>
        </w:rPr>
        <w:t>عَنْ أَبِی مِخْنَفٍ لُوطِ بْنِ یَحْیَی عَنْ أَبِی مَنْصُورٍ عَنْ زَیْدِ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 بْنُ أَبِی طَالِبٍ ع عَنْ قُدْرَةِ اللَّهِ تَعَالَی جَلَّتْ عَظَمَتُهُ فَقَامَ خَطِیباً فَحَمِدَ اللَّهَ وَ أَثْنَی عَلَیْهِ ثُمَّ قَالَ إِنَّ لِلَّهِ تَبَارَکَ وَ تَعَالَی مَلَائِکَةً لَوْ أَنَّ مَلَکاً مِنْهُمْ هَبَطَ إِلَی الْأَرْضِ مَا وَسِعَتْهُ لِعِظَمِ خَلْقِهِ وَ کَثْرَةِ أَجْنِحَتِهِ وَ مِنْهُمْ مَنْ لَوْ کُلِّفَتِ الْجِنُّ وَ الْإِنْسُ أَنْ یَصِفُوهُ مَا وَصَفُوهُ لِبُعْدِ مَا بَیْنَ مَفَاصِلِهِ وَ حُسْنِ تَرْکِیبِ صُورَتِهِ وَ کَیْفَ یُوصَفُ مِنْ مَلَائِکَتِهِ مَنْ سَبْعُمِائَةِ عَامٍ مَا بَیْنَ مَنْکِبَیْهِ وَ شَحْمَةِ أُذُنَیْهِ وَ مِنْهُمْ مَنْ یَسُدُّ الْأُفُقَ بِجَنَاحٍ مِنْ أَجْنِحَتِهِ دُونَ عِظَمِ بَدَنِهِ وَ مِنْهُمْ مَنِ السَّمَاوَاتُ إِلَی حُجْزَتِهِ وَ مِنْهُمْ مَنْ قَدَمُهُ عَلَی غَیْرِ قَرَارٍ فِی جَوِّ الْهَوَاءِ الْأَسْفَلِ وَ الْأَرَضُونَ إِلَی رُکْبَتَیْهِ وَ مِنْهُمْ مَنْ لَوْ أُلْقِیَ فِی نُقْرَةِ إِبْهَامِهِ جَمِیعُ الْمِیَاهِ لَوَسِعَتْهَا وَ مِنْهُمْ مَنْ لَوْ أُلْقِیَتِ السُّفُنُ فِی دُمُوعِ عَیْنَیْهِ لَجَرَتْ دَهْرَ الدَّاهِرِینَ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 وَ سُئِلَ ع عَنِ الْحُجُبِ فَقَالَ أَوَّلُ الْحُجُبِ سَبْعَةٌ غِلَظُ کُلِّ حِجَابٍ مَسِیرَةُ خَمْسِمِائَةِ عَامٍ بَیْنَ کُلِّ حِجَابَیْنِ مِنْهَا مَسِیرَةُ خَمْسِمِائَةِ عَامٍ وَ الْحِجَابُ الثَّالِثُ</w:t>
      </w:r>
      <w:r>
        <w:rPr>
          <w:rStyle w:val="FootnoteAnchor"/>
          <w:rtl w:val="true"/>
        </w:rPr>
        <w:footnoteReference w:id="826"/>
      </w:r>
      <w:r>
        <w:rPr>
          <w:rFonts w:ascii="Amiri" w:hAnsi="Amiri" w:eastAsia="Amiri" w:cs="Amiri"/>
          <w:color w:val="111111"/>
          <w:sz w:val="28"/>
          <w:sz w:val="28"/>
          <w:szCs w:val="28"/>
          <w:rtl w:val="true"/>
          <w:lang w:bidi="ar-SA"/>
        </w:rPr>
        <w:t>سَبْعُونَ حِجَاباً بَیْنَ کُلِّ حِجَابَیْنِ مِنْهَا مَسِیرَةُ خَمْسِمِائَةِ عَامٍ وَ طُولُهُ خَمْسُمِائَةِ عَامٍ حَجَبَةُ کُلِّ حِجَابٍ مِنْهَا سَبْعُونَ أَلْفَ مَلَکٍ قُوَّةُ کُلِّ مَلَکٍ مِنْهُمْ قُوَّةُ الثَّقَلَیْنِ مِنْهَا ظُلْمَةٌ وَ مِنْهَا نُورٌ وَ مِنْهَا نَارٌ وَ مِنْهَا دُخَانٌ وَ مِنْهَا سَحَابٌ وَ مِنْهَا بَرْقٌ وَ مِنْهَا مَطَرٌ وَ مِنْهَا رَعْدٌ وَ مِنْهَا ضَوْءٌ وَ مِنْهَا رَمْلٌ وَ مِنْهَا جَبَلٌ وَ مِنْهَا عَجَاجٌ وَ مِنْهَا مَاءٌ وَ مِنْهَا أَنْهَارٌ وَ هِیَ حُجُبٌ مُخْتَلِفَةٌ غِلَظُ کُلِّ حِجَابٍ مَسِیرَةُ سَبْعِینَ أَلْفَ عَامٍ ثُمَّ سُرَادِقَاتُ الْجَلَالِ وَ هِیَ سَبْعُونَ سُرَادِقاً فِی کُلِّ سُرَادِقٍ سَبْعُونَ أَلْفَ مَلَکٍ بَیْنَ کُلِّ سُرَادِقٍ وَ سُرَادِقٍ مَسِیرَةُ خَمْسِمِائَةِ عَامٍ ثُمَّ سُرَادِقُ الْعِزِّ ثُمَّ سُرَادِقُ الْکِبْرِیَاءِ ثُمَّ سُرَادِقُ الْعَظَمَةِ ثُمَّ سُرَادِقُ الْقُدْسِ ثُمَّ سُرَادِقُ الْجَبَرُوتِ ثُمَّ سُرَادِقُ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النُّورُ الْأَبْیَضُ ثُمَّ سُرَادِقُ الْوَحْدَانِیَّةِ وَ هُوَ مَسِیرَةُ سَبْعِینَ أَلْفَ عَامٍ فِی سَبْعِینَ أَلْفَ عَامٍ ثُمَّ الْحِجَابُ الْأَعْلَی وَ انْقَضَی کَلَامُهُ ع وَ سَکَتَ فَقَالَ لَهُ عُمَرُ لَا بَقِیتُ لِیَوْمٍ لَا أَرَاکَ فِیهِ یَا أَبَا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حسن قطان گفت که حدیث کرد ما را احمد بن یحیی بن زکریاء گفت که حدیث کرد ما را بکر بن عبد اللَّه بن حبیب از تمیم بن بهلول از نضر بن مزاحم منقری از عمر بن سعید از ابو محنف لوط بن یحیی از ابو منصور از زید بن وهب که گفت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خدا جلت عظمته سؤال شد پس آن حضرت برخاست و خطبه خواند و خدا را ستود و بر او ثناء نمود بعد از آن فرمود که خدای تبارک و تعالی را فرشتگانی هستند که اگر یک فرشته از ایشان بسوی زمین فرود آید زمین وسعت و گنجایش او نداشته باشد بجهت بزرگی خلقت و بسیاری بالهایش و از جمله ایشان کسی است که اگر جن و انس تکلیف شوند که او را وصف کنند او را وصف نتوانند کرد بجهت دوری ما بین مفاصل و بندها و خوبی ترکیب صورتش و چگونه وصف شود از فرشتگانش کسی که ما بین دوشها و نرمه گوشهایش هفتصد ساله را هست و از جمله ایشان کسی است که افق آسمان را ببالی از بالهایش می‌بندد و پر میکند قطع نظر از بزرگی بدنش و از جمله ایشان کسی است که آسمانها تابندگاه و کمر او است و از جمله ایشان کسی است که پایش بر چیزی قرار و آرام ندارد بلکه در هوای پائین‌تر ایستاده و زمینها تا زانوهای او است و از جمله ایشان کسی است که اگر همه آبها در گودی انگشت ابهامش افکنده و ریخته شود وسعت و گنجایش آنها داشته باشد و از جمله ایشان کسی است که اگر کشتیها در اشگهای چشمهایش انداخته شود رودهای بسیار روان گردد فَتَبارَکَ اللَّهُ رَبُّ الْعالَمِینَ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حجابها سؤال شد فرمود که اول حجابها هفت حجاب است که گندگی هر حجابی پانصد ساله راه باشد و میان هر دو حجاب از آنها که از حجابی تا حجابی پانصد ساله راهست و حجاب سیم هفتاد حجاب است و میان هر دو حجاب بقدر پانصد ساله راه و طولش پانصد ساله را هست و حاجیان هر حجابی از آنها هفتاد هزار فرشته‌اند که دربانی آن میکنند و قوت هر فرشته از ایشان قوت ثقلین است که با قوت جن و انس برابری میکند از جمله آن حجابها حجاب ظلمت و تاریکی است و از جمله آنها حجاب نور و روشنی و بعضی از آنها حجاب آتش و بعضی از آنها حجاب دود و بعضی از آنها حجاب ابر و بعضی از آنها حجاب برق و بعضی از آنها حجاب باران و بعضی از آنها حجاب رعد و بعضی از آنها حجاب ضوء و روشنی و بعضی از آنها حجاب ریگ و بعضی از آنها حجاب کوه و بعضی از آنها حجاب غبار و بنا بر بعضی از نسخ توحید و بعضی از آنها حجاب کوه غبار و بعضی از آنها حجاب آب و بعضی از آنها حجاب جویها و اینها حجابهای مختلف است که گندگی هر حجابی هفتاد هزار ساله را هست بعد از آن سرا پرده‌های جلال است و آنها هفتاد سراپرده است که در هر سراپرده هفتاد هزار فرشته است و در میان هر سراپرده و سراپرده دیگر پانصد ساله را هست بعد از آن سرا پرده عزت است بعد از آن سراپرده کبریاء بعد از آن سراپرده عظمت بعد از آن سراپرده قدس بعد از آن سراپرده جبروت بعد از آن سراپرده فخر بعد از آن نور سفید بعد از آن سراپرده وحدانیت و آن هفتاد هزار ساله راه در هفتاد هزار ساله را هست بعد از آن حجاب اعلی است که از همه برتر و بالاتر باشد و کلام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خاموش گردید پس عمر بآن حضرت گفت که یا ابا الحسن نمانم از برای روزی که تو را در آن نبینم</w:t>
      </w:r>
      <w:r>
        <w:rPr>
          <w:rFonts w:eastAsia="IRNazanin" w:cs="IRNazanin"/>
          <w:color w:val="111111"/>
          <w:sz w:val="28"/>
          <w:szCs w:val="28"/>
          <w:rtl w:val="true"/>
          <w:lang w:bidi="fa-IR"/>
        </w:rPr>
        <w:t>.</w:t>
      </w:r>
      <w:bookmarkStart w:id="1066" w:name="pg2576_15842"/>
    </w:p>
    <w:p>
      <w:pPr>
        <w:pStyle w:val="Heading4"/>
        <w:numPr>
          <w:ilvl w:val="3"/>
          <w:numId w:val="1"/>
        </w:numPr>
        <w:rPr/>
      </w:pPr>
      <w:bookmarkStart w:id="1067" w:name="__RefHeading___Toc107604_1395250215"/>
      <w:bookmarkStart w:id="1068" w:name="_Toc410"/>
      <w:bookmarkEnd w:id="1066"/>
      <w:bookmarkEnd w:id="1067"/>
      <w:r>
        <w:rPr>
          <w:rtl w:val="true"/>
        </w:rPr>
        <w:t xml:space="preserve">حدیث </w:t>
      </w:r>
      <w:r>
        <w:rPr/>
        <w:t>4</w:t>
      </w:r>
      <w:bookmarkEnd w:id="1068"/>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عَبْدِ اللَّهِ بْنِ أَحْمَدَ الْأَسْوَارِیُّ قَالَ حَدَّثَنَا مَکِّیُّ بْنُ أَحْمَدَ بْنِ سَعْدَوَیْهِ الْبَرْذَعِیُّ قَالَ أَخْبَرَنَا عَدِیُّ بْنُ أَحْمَدَ بْنِ عَبْدِ الْبَاقِی أَبُو عُمَیْرٍ بِأَذَنَةَ</w:t>
      </w:r>
      <w:r>
        <w:rPr>
          <w:rStyle w:val="FootnoteAnchor"/>
          <w:rtl w:val="true"/>
        </w:rPr>
        <w:footnoteReference w:id="827"/>
      </w:r>
      <w:r>
        <w:rPr>
          <w:rFonts w:ascii="Amiri" w:hAnsi="Amiri" w:eastAsia="Amiri" w:cs="Amiri"/>
          <w:color w:val="111111"/>
          <w:sz w:val="28"/>
          <w:sz w:val="28"/>
          <w:szCs w:val="28"/>
          <w:rtl w:val="true"/>
          <w:lang w:bidi="ar-SA"/>
        </w:rPr>
        <w:t>قَالَ حَدَّثَنَا أَبُو الْحَسَنِ أَحْمَدُ بْنُ مُحَمَّدِ بْنِ الْبَرَاءِ قَالَ حَدَّثَنَا عَبْدُ الْمُنْعِمِ بْنُ إِدْرِیسَ قَالَ حَدَّثَنِی أَبِی عَنْ وَهْبٍ عَنِ ابْنِ عَبَّاسٍ عَنِ النَّبِیِّ ص أَنَّ لِلَّهِ تَبَارَکَ وَ تَعَالَی دِیکاً رِجْلَاهُ فِی تُخُومِ الْأَرْضِ السَّابِعَةِ السُّفْلَی وَ رَأْسُهُ عِنْدَ الْعَرْشِ ثَانِیَ عُنُقِهِ تَحْتَ الْعَرْشِ وَ مَلَکٌ مِنْ مَلَائِکَةِ اللَّهِ عَزَّ وَ جَلَّ خَلَقَهُ اللَّهُ تَبَارَکَ وَ تَعَالَی وَ رِجْلَاهُ فِی تُخُومِ الْأَرْضِ السَّابِعَةِ السُّفْلَی مَضَی مُصْعِداً فِیهَا مَدَّ الْأَرَضِینَ حَتَّی خَرَجَ مِنْهَا إِلَی أُفُقِ السَّمَاءِ ثُمَّ مَضَی فِیهَا مُصْعِداً حَتَّی انْتَهَی قَرْنُهُ إِلَی الْعَرْشِ وَ هُوَ یَقُولُ سُبْحَانَکَ رَبِّی وَ إِنَّ لِذَلِکَ الدِّیکِ جَنَاحَیْنِ إِذَا نَشَرَهُمَا جَاوَزَا الْمَشْرِقَ وَ الْمَغْرِبَ فَإِذَا کَانَ فِی آخِرِ اللَّیْلِ نَشَرَ جَنَاحَیْهِ وَ خَفَقَ بِهِمَا وَ صَرَخَ بِالتَّسْبِیحِ یَقُولُ سُبْحَانَ اللَّهِ الْمَلِکِ الْقُدُّوسِ سُبْحَانَ الْکَبِیرِ الْمُتَعَالِ 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الْحَیُّ الْقَیُّومُ فَإِذَا فَعَلَ ذَلِکَ سَبَّحَتْ دِیَکَةُ الْأَرْضِ کُلُّهَا وَ خَفَقَتْ بِأَجْنِحَتِهَا وَ أَخَذَتْ فِی الصُّرَاخِ فَإِذَا سَکَنَ ذَلِکَ الدِّیکُ فِی السَّمَاءِ سَکَنَتِ الدِّیَکَةُ فِی الْأَرْضِ فَإِذَا کَانَ فِی بَعْضِ السَّحَرِ نَشَرَ جَنَاحَیْهِ فَجَاوَزَا الْمَشْرِقَ وَ الْمَغْرِبَ وَ خَفَقَ بِهِمَا وَ صَرَخَ بِالتَّسْبِیحِ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الْعَظِیمِ سُبْحَانَ اللَّهِ الْعَزِیزِ الْقَهَّارِ سُبْحَانَ اللَّهِ ذِی الْعَرْشِ الْمَجِیدِ سُبْحَانَ اللَّهِ رَبِّ الْعَرْشِ الرَّفِیعِ</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فَإِذَا فَعَلَ ذَلِکَ سَبَّحَتْ دِیَکَةُ الْأَرْضِ فَإِذَا هَاجَ هَاجَتِ الدِّیَکَةُ فِی الْأَرْضِ تُجَاوِبُهُ بِالتَّسْبِیحِ وَ التَّقْدِیسِ لِلَّهِ عَزَّ وَ جَلَّ وَ لِذَلِکَ الدِّیکِ رِیشٌ أَبْیَضُ کَأَشَدِّ بَیَاضِ مَا رَأَیْتُهُ قَطُّ وَ لَهُ زَغَبٌ أَخْضَرُ تَحْتَ رِیشِهِ الْأَبْیَضِ کَأَشَدِّ خُضْرَةٍ مَا رَأَیْتُهَا قَطُّ فَمَا زِلْتُ مُشْتَاقاً إِلَی أَنْ أَنْظُرَ إِلَی رِیشِ ذَلِکَ الدِّیکِ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الحسن علی بن عبد اللَّه بن احمد اسواری گفت که حدیث کرد ما را مکی بن احمد بن سعدویه بردعی گفت که خبر داد ما را ابو عمیر عدی بن احمد بن عبد الباقی در اذنه و اذنه بفتح همزه و ذال شهریست نزدیک طرطوس گفت که حدیث کرد ما را ابو الحسن احمد بن محمد بن براء گفت که حدیث کرد ما را عبد المنعم بن ادریس گفت که حدیث کرد مرا پدرم از وهب از ابن عباس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تبارک و تعالی را خروسی است که پاهایش در تخوم و حد زمین هفتم و سرش در نزد عرش است در حالی که گردنش را در زیر عرش پیچیده و برگردانیده و دو تا کرده و فرشته از فرشتگان خدای عز و جل که خدای تبارک و تعالی او را آفریده و پایهایش در تخوم زمین هفتم است که از همه طبقات زمین پائین‌تر است گذشت در حالی که در آن بالا رونده بود بقدر کشیدن زمینها تا آنکه از آنها بیرون رفت بسوی افق آسمان بعد از آن در آن گذشت در حالی که بالا رونده بود تا آنکه طرف سر یا رویش بعرش منتهی شد و میگفت که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ربی</w:t>
      </w:r>
    </w:p>
    <w:p>
      <w:pPr>
        <w:pStyle w:val="BookText"/>
        <w:rPr/>
      </w:pPr>
      <w:r>
        <w:rPr>
          <w:rFonts w:ascii="IRNazanin" w:hAnsi="IRNazanin" w:eastAsia="IRNazanin"/>
          <w:color w:val="111111"/>
          <w:sz w:val="28"/>
          <w:sz w:val="28"/>
          <w:szCs w:val="28"/>
          <w:rtl w:val="true"/>
          <w:lang w:bidi="fa-IR"/>
        </w:rPr>
        <w:t>یعنی پاک و منزه میشمارم تو را ای پروردگار من از آنچه لائق بشان تو نباشد و آن خروس را دو بال است که چون آنها را بگشاید از مشرق و مغرب درگذرد و چون آخر شب شود بالهای خود را بگشاید و آنها را بر هم زند و به تسبیح خدا فریاد برآورد و آواز کند و میگوید که</w:t>
      </w:r>
    </w:p>
    <w:p>
      <w:pPr>
        <w:pStyle w:val="BookText"/>
        <w:rPr/>
      </w:pPr>
      <w:r>
        <w:rPr>
          <w:rFonts w:ascii="IRNazanin" w:hAnsi="IRNazanin" w:eastAsia="IRNazanin"/>
          <w:color w:val="111111"/>
          <w:sz w:val="28"/>
          <w:sz w:val="28"/>
          <w:szCs w:val="28"/>
          <w:rtl w:val="true"/>
          <w:lang w:bidi="fa-IR"/>
        </w:rPr>
        <w:t>سبحان الملک القدوس سبحان الکبیر المتعال لا اله الا هو الحی القیوم</w:t>
      </w:r>
    </w:p>
    <w:p>
      <w:pPr>
        <w:pStyle w:val="BookText"/>
        <w:rPr/>
      </w:pPr>
      <w:r>
        <w:rPr>
          <w:rFonts w:ascii="IRNazanin" w:hAnsi="IRNazanin" w:eastAsia="IRNazanin"/>
          <w:color w:val="111111"/>
          <w:sz w:val="28"/>
          <w:sz w:val="28"/>
          <w:szCs w:val="28"/>
          <w:rtl w:val="true"/>
          <w:lang w:bidi="fa-IR"/>
        </w:rPr>
        <w:t>و در بعضی از نسخ توحید بجای لفظ هو لفظ جلالة واقع شده و ترجمه این کلام اینست که پاک و منزه میشمارم پادشاهی را که پاکست از هر عیبی و وصفی که باو لائق نباشد و منزه است از همه قبائح پاک و منزه میشمارم بزرگی را که برتری دارد نیست خدائی مگر او که زنده است پاینده و چون چنین کند همه خروسهای زمین تسبیح‌کننده و بالهای خود را بر هم زنند و شروع کنند و در فریاد و آواز کردن و چون آن خروس در آسمان ساکن شود خروسها در زمین ساکن شوند و چون در بعضی از سحر شود بالهای خود را بگشاید و آنها را از مشرق و مغرب بگذارند و آنها را بر هم زند و بتسبیح خدا فریاد کند که</w:t>
      </w:r>
    </w:p>
    <w:p>
      <w:pPr>
        <w:pStyle w:val="BookText"/>
        <w:rPr/>
      </w:pPr>
      <w:r>
        <w:rPr>
          <w:rFonts w:ascii="IRNazanin" w:hAnsi="IRNazanin" w:eastAsia="IRNazanin"/>
          <w:color w:val="111111"/>
          <w:sz w:val="28"/>
          <w:sz w:val="28"/>
          <w:szCs w:val="28"/>
          <w:rtl w:val="true"/>
          <w:lang w:bidi="fa-IR"/>
        </w:rPr>
        <w:t>سبحان الله العظیم سبحان الله العزیز القهار سبحان الله ذی العرش المجید سبحان الله رب العرش الرفیع</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پاک و منزه میشمارم خدای بزرگ را پاک و منزه میشمارم خدای ارجمند یا غالبی را که شکننده کامها است پاک و منزه میشمارم خدائی را که خداوند عرش بزرگوار است پاک و منزه میشمارم خدائی را که پروردگار عرش بلند است که برتری دارد و چون چنین کند خروسهای زمین تسبیح گویند و چون بهیجان آید خروسها در زمین بهیجان آیند و بتسبیح و تقدیس از برای خدای عز و جل آن را جواب گویند و آن خروس را پریست سفید چون سخت‌تر سفیدی که در وقتی آن را دیده باشی و نیز آن را موی خورد یا پر ریزه سبزیست که در فارسی آن را چوژه گویند که در زیر پر سفیدش باشد چون سخت‌تر سبزی که در وقتی آن را دیده باشی پس پیوسته مشتاقم بسوی اینکه بپر آن خروس نظر کنم</w:t>
      </w:r>
      <w:r>
        <w:rPr>
          <w:rFonts w:eastAsia="IRNazanin" w:cs="IRNazanin"/>
          <w:color w:val="111111"/>
          <w:sz w:val="28"/>
          <w:szCs w:val="28"/>
          <w:rtl w:val="true"/>
          <w:lang w:bidi="fa-IR"/>
        </w:rPr>
        <w:t>.</w:t>
      </w:r>
      <w:bookmarkStart w:id="1069" w:name="pg2576_15845"/>
    </w:p>
    <w:p>
      <w:pPr>
        <w:pStyle w:val="Heading4"/>
        <w:numPr>
          <w:ilvl w:val="3"/>
          <w:numId w:val="1"/>
        </w:numPr>
        <w:rPr/>
      </w:pPr>
      <w:bookmarkStart w:id="1070" w:name="__RefHeading___Toc107606_1395250215"/>
      <w:bookmarkStart w:id="1071" w:name="_Toc411"/>
      <w:bookmarkEnd w:id="1069"/>
      <w:bookmarkEnd w:id="1070"/>
      <w:r>
        <w:rPr>
          <w:rtl w:val="true"/>
        </w:rPr>
        <w:t xml:space="preserve">حدیث </w:t>
      </w:r>
      <w:r>
        <w:rPr/>
        <w:t>5</w:t>
      </w:r>
      <w:bookmarkEnd w:id="107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مَلَکاً مِنَ الْمَلَائِکَةِ نِصْفُ جَسَدِهِ الْأَعْلَی نَارٌ وَ نِصْفُهُ الْأَسْفَلُ ثَلْجٌ فَلَا النَّارُ تُذِیبُ الثَّلْجَ وَ لَا الثَّلْجُ یُطْفِئُ النَّارَ وَ هُوَ قَائِمٌ یُنَادِی بِصَوْتٍ لَهُ رَفِیعٍ سُبْحَانَ اللَّهِ الَّذِی کَفَّ حَرَّ هَذِهِ النَّارِ فَلَا تُذِیبُ هَذَا الثَّلْجَ وَ کَفَّ بَرْدَ هَذَا الثَّلْجِ فَلَا یُطْفِئُ حَرَّ هَذِهِ النَّارِ اللَّهُمَّ یَا مُؤَلِّفاً بَیْنَ الثَّلْجِ وَ النَّارِ أَلِّفْ بَیْنَ قُلُوبِ عِبَادِکَ الْمُؤْمِنِینَ عَلَی طَاعَتِکَ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اسناد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خدای تبارک و تعالی را فرشته ایست از فرشتگان که نیمه بالای بدنش آتش است و نیمه پائین بدنش برفست پس نه آتش برف را میگدازد و نه برف آتش را فرو می‌نشاند و آن فرشته ایستاده ایست و بآواز بلندی که دارد نداء میکند که</w:t>
      </w:r>
    </w:p>
    <w:p>
      <w:pPr>
        <w:pStyle w:val="BookText"/>
        <w:rPr/>
      </w:pPr>
      <w:r>
        <w:rPr>
          <w:rFonts w:ascii="IRNazanin" w:hAnsi="IRNazanin" w:eastAsia="IRNazanin"/>
          <w:color w:val="111111"/>
          <w:sz w:val="28"/>
          <w:sz w:val="28"/>
          <w:szCs w:val="28"/>
          <w:rtl w:val="true"/>
          <w:lang w:bidi="fa-IR"/>
        </w:rPr>
        <w:t>سبحان الذی کف حر هذه النار فلا تذیب الثلج و کف برد هذا الثلج فلا یطفی حر النار اللهم یا مؤلف بین الثلج و النار الف بین قلوب عبادک المؤمنین علی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پاک و منزه است آنکه گرمی این آتش را بازداشته پس برف را نمیگذارد و سردی این برف را بازداشته پس گرمی این آتش را فرو نمینشاند بار خدایا ای الفت دهنده میان برف و آتش الفت ده در میان دلهای بندگان مؤمن خود بر فرمان‌برداریت</w:t>
      </w:r>
      <w:r>
        <w:rPr>
          <w:rFonts w:eastAsia="IRNazanin" w:cs="IRNazanin"/>
          <w:color w:val="111111"/>
          <w:sz w:val="28"/>
          <w:szCs w:val="28"/>
          <w:rtl w:val="true"/>
          <w:lang w:bidi="fa-IR"/>
        </w:rPr>
        <w:t>.</w:t>
      </w:r>
    </w:p>
    <w:p>
      <w:pPr>
        <w:pStyle w:val="Heading4"/>
        <w:numPr>
          <w:ilvl w:val="3"/>
          <w:numId w:val="1"/>
        </w:numPr>
        <w:rPr/>
      </w:pPr>
      <w:bookmarkStart w:id="1072" w:name="__RefHeading___Toc107608_1395250215"/>
      <w:bookmarkStart w:id="1073" w:name="_Toc412"/>
      <w:bookmarkEnd w:id="1072"/>
      <w:r>
        <w:rPr>
          <w:rtl w:val="true"/>
        </w:rPr>
        <w:t xml:space="preserve">حدیث </w:t>
      </w:r>
      <w:r>
        <w:rPr/>
        <w:t>6</w:t>
      </w:r>
      <w:bookmarkEnd w:id="1073"/>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مَلَائِکَةً لَیْسَ شَیْ‌ءٌ مِنْ أَطْبَاقِ أَجْسَادِهِمْ إِلَّا وَ هُوَ یُسَبِّحُ اللَّهَ عَزَّ وَ جَلَّ وَ یُحَمِّدُهُ مِنْ نَاحِیَةٍ</w:t>
      </w:r>
      <w:r>
        <w:rPr>
          <w:rStyle w:val="FootnoteAnchor"/>
          <w:rtl w:val="true"/>
        </w:rPr>
        <w:footnoteReference w:id="829"/>
      </w:r>
      <w:r>
        <w:rPr>
          <w:rFonts w:ascii="Amiri" w:hAnsi="Amiri" w:eastAsia="Amiri" w:cs="Amiri"/>
          <w:color w:val="111111"/>
          <w:sz w:val="28"/>
          <w:sz w:val="28"/>
          <w:szCs w:val="28"/>
          <w:rtl w:val="true"/>
          <w:lang w:bidi="ar-SA"/>
        </w:rPr>
        <w:t>بِأَصْوَاتٍ مُخْتَلِفَةٍ لَا یَرْفَعُونَ رُءُوسَهُمْ إِلَی السَّمَاءِ وَ لَا یَخْفِضُونَهَا إِلَی أَقْدَامِهِمْ مِنَ الْبُکَاءِ وَ الْخَشْیَةِ لِلَّهِ عَزَّ وَ جَلَّ</w:t>
      </w:r>
      <w:r>
        <w:rPr>
          <w:rFonts w:eastAsia="Amiri" w:cs="Amiri" w:ascii="Amiri" w:hAnsi="Amiri"/>
          <w:color w:val="111111"/>
          <w:sz w:val="28"/>
          <w:szCs w:val="28"/>
          <w:rtl w:val="true"/>
          <w:lang w:bidi="ar-SA"/>
        </w:rPr>
        <w:t>.</w:t>
      </w:r>
      <w:bookmarkStart w:id="1074" w:name="pg2576_15846"/>
    </w:p>
    <w:p>
      <w:pPr>
        <w:pStyle w:val="BookText"/>
        <w:rPr/>
      </w:pPr>
      <w:bookmarkEnd w:id="107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خدای تبارک و تعالی را فرشتگانی چند هست که چیزی از طبقهای بدنهای ایشان که بهم گرفته و ناگشوده باشد نباشد مگر آنکه خدای عز و جل را تسبیح میکند و بآوازهای مختلف او را از هر جانبی می‌ستاید و آن فرشته‌ها سرهای خود را بسوی آسمان بلند نمیکنند و آنها را بسوی پایهای خویش پست نمیکنند از گریه و ترس بجهت خدای عز و جل</w:t>
      </w:r>
      <w:r>
        <w:rPr>
          <w:rFonts w:eastAsia="IRNazanin" w:cs="IRNazanin"/>
          <w:color w:val="111111"/>
          <w:sz w:val="28"/>
          <w:szCs w:val="28"/>
          <w:rtl w:val="true"/>
          <w:lang w:bidi="fa-IR"/>
        </w:rPr>
        <w:t>.</w:t>
      </w:r>
    </w:p>
    <w:p>
      <w:pPr>
        <w:pStyle w:val="Heading4"/>
        <w:numPr>
          <w:ilvl w:val="3"/>
          <w:numId w:val="1"/>
        </w:numPr>
        <w:rPr/>
      </w:pPr>
      <w:bookmarkStart w:id="1075" w:name="__RefHeading___Toc107610_1395250215"/>
      <w:bookmarkStart w:id="1076" w:name="_Toc413"/>
      <w:bookmarkEnd w:id="1075"/>
      <w:r>
        <w:rPr>
          <w:rtl w:val="true"/>
        </w:rPr>
        <w:t xml:space="preserve">حدیث </w:t>
      </w:r>
      <w:r>
        <w:rPr/>
        <w:t>7</w:t>
      </w:r>
      <w:bookmarkEnd w:id="107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أَبِی عَبْدِ اللَّهِ الْکُوفِیُّ عَنْ مُوسَی بْنِ عِمْرَانَ النَّخَعِیِّ عَنْ عَمِّهِ الْحُسَیْنِ بْنِ یَزِیدَ عَنْ إِسْمَاعِیلَ بْنِ مُسْلِمٍ قَالَ حَدَّثَنَا أَبُو نُعَیْمٍ الْبَلْخِیُّ عَنْ مُقَاتِلِ بْنِ حَیَّانَ عَنْ عَبْدِ الرَّحْمَنِ بْنِ أَبِی ذَرٍّ عَنْ أَبِی ذَرٍّ الْغِفَارِیِّ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آخِذاً بِیَدِ النَّبِیِّ ص وَ نَحْنُ نَتَمَاشَی جَمِیعاً فَمَا زِلْنَا نَنْظُرُ إِلَی الشَّمْسِ حَتَّی غَابَتْ فَقُلْتُ یَا رَسُولَ اللَّهِ أَیْنَ تَغِیبُ قَالَ فِی السَّمَاءِ ثُمَّ تُرْفَعُ مِنْ سَمَاءٍ إِلَی سَمَاءٍ حَتَّی تُرْفَعَ إِلَی السَّمَاءِ السَّابِعَةِ الْعُلْیَا حَتَّی تَکُونَ تَحْتَ الْعَرْشِ فَتَخِرَّ سَاجِدَةً فَتَسْجُدُ مَعَهَا الْمَلَائِکَةُ الْمُوَکَّلُونَ بِهَا ثُمَّ تَقُولُ یَا رَبِّ مِنْ أَیْنَ تَأْمُرُنِی أَنْ أَطْلُعَ أَ مِنْ مَغْرِبِی أَمْ مِنْ مَطْلِعِی فَذَلِکَ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تَجْرِی لِمُسْتَقَرٍّ لَها ذلِکَ تَقْدِیرُ الْعَزِیزِ الْعَلِیمِ</w:t>
      </w:r>
      <w:r>
        <w:rPr>
          <w:rStyle w:val="FootnoteAnchor"/>
          <w:rtl w:val="true"/>
        </w:rPr>
        <w:footnoteReference w:id="830"/>
      </w:r>
      <w:r>
        <w:rPr>
          <w:rFonts w:ascii="Amiri" w:hAnsi="Amiri" w:eastAsia="Amiri" w:cs="Amiri"/>
          <w:color w:val="111111"/>
          <w:sz w:val="28"/>
          <w:sz w:val="28"/>
          <w:szCs w:val="28"/>
          <w:rtl w:val="true"/>
          <w:lang w:bidi="ar-SA"/>
        </w:rPr>
        <w:t>یَعْنِی بِذَلِکَ صُنْعَ الرَّبِّ الْعَزِیزِ فِی مُلْکِهِ الْعَلِیمِ بِخَلْقِهِ قَالَ فَیَأْتِیهَا جَبْرَئِیلُ بِحُلَّةِ ضَوْءٍ مِنْ نُورِ الْعَرْشِ عَلَی مَقَادِیرِ سَاعَاتِ النَّهَارِ فِی طُولِهِ فِی الصَّیْفِ أَوْ قِصَرِهِ فِی الشِّتَاءِ أَوْ مَا بَیْنَ ذَلِکَ فِی الْخَرِیفِ وَ الرَّبِیعِ قَالَ فَتَلْبَسُ تِلْکَ الْحُلَّةَ کَمَا یَلْبَسُ أَحَدُکُمْ ثِیَابَهُ ثُمَّ تَنْطَلِقُ بِهَا فِی جَوِّ السَّمَاءِ حَتَّی تَطْلُعَ مِنْ مَطْلِعِهَا قَالَ النَّبِیُّ ص فَکَأَنِّی بِهَا قَدْ حُبِسَتْ مِقْدَارَ ثَلَاثِ لَیَالٍ ثُمَّ لَا تُکْسَی ضَوْءاً وَ تُؤْمَرُ أَنْ تَطْلُعَ مِنْ مَغْرِبِهَا فَذَلِکَ قَوْلُهُ عَزَّ وَ جَلَّ إِذَا الشَّمْسُ 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انْکَدَرَتْ</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الْقَمَرُ کَذَلِکَ مِنْ مَطْلِعِهِ وَ مَجْرَاهُ فِی أُفُقِ السَّمَاءِ وَ مَغْرِبِهِ وَ ارْتِفَاعِهِ إِلَی السَّمَاءِ السَّابِعَةِ وَ یَسْجُدُ تَحْتَ الْعَرْشِ ثُمَّ یَأْتِیهِ جَبْرَئِیلُ بِالْحُلَّةِ مِنْ نُورِ الْکُرْسِیِّ 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الشَّمْسَ ضِیاءً وَ الْقَمَرَ نُوراً </w:t>
      </w:r>
      <w:r>
        <w:rPr>
          <w:rStyle w:val="FootnoteAnchor"/>
          <w:rtl w:val="true"/>
        </w:rPr>
        <w:footnoteReference w:id="832"/>
      </w:r>
      <w:r>
        <w:rPr>
          <w:rFonts w:ascii="Amiri" w:hAnsi="Amiri" w:eastAsia="Amiri" w:cs="Amiri"/>
          <w:color w:val="111111"/>
          <w:sz w:val="28"/>
          <w:sz w:val="28"/>
          <w:szCs w:val="28"/>
          <w:rtl w:val="true"/>
          <w:lang w:bidi="ar-SA"/>
        </w:rPr>
        <w:t>قَالَ أَبُو ذَرٍّ رَحِمَهُ اللَّهُ ثُمَّ اعْتَزَلْتُ مَعَ رَسُولِ اللَّهِ ص فَصَلَّیْنَا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موسی بن عمران نخعی از عمویش حسین بن یزید از اسماعیل بن مسلم که گفت حدیث کرد ما را ابو نعیم بلخی از مقاتل بن حیان از عبد الرحمن بن ابی ذر از پدرش ابو 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بودم و ما هر دو با هم میرفتیم و پیوسته بآفتاب نظر میکردیم تا آنکه پنهان شد من عرض کردم که یا رسول اللَّه آفتاب در کجا پنهان می‌شود فرمود در آسمان بعد از آن از آسمانی بسوی آسمان دیگر بلند می‌شود تا آنکه بسوی آسمان هفتم که از همه بالاتر است بالا میرود تا آنکه در زیر عرش می‌شود و بر رو در می‌افتد و سجده میکند و فرشتگانی که با آن موکل‌اند با آن سجده میکنند پس آفتاب عرض میکند که ای پروردگار من مرا امر میفرمائی که از کجا طالع شوم و برایم آیا از مغربم طلوع کنم یا از مطلعم و این است معنی قول خدای عز و جل که وَ الشَّمْسُ تَجْرِی لِمُسْتَقَرٍّ لَها ذلِکَ تَقْدِیرُ الْعَزِیزِ الْعَلِیمِ یعنی و دلیل دیگر بر قدرت ما آفتابست که روان می‌شود و میرود از برای قرارگاهی که از برای آنست آن رفتن تقدیر و مقدر خداوندیست غالب و دانا و حضرت فرمود که مقصود از آن صنعت پروردگار عزیز است در ملک و پادشاهیش با خلقش و فرمود که بعد از آن جبرئیل حله روشنی از نور عرش را بنزد آفتاب می‌آورد بر اندازه ساعتهای روز در درازی که در تابستان دارد یا کوتاهی آن در زمستان یا میان این و آن در پائیز و بهار و فرمود که پس آفتاب آن حله را در می‌پوشد چنان که یکی از شما جامهایش را در می‌پوشید بعد از آن با آن حله در هوای آسمان میرود تا آنکه از مکان طلوعش طالع می‌شود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گویا من بسوی آن می‌نگرم که مقدار سه شبانه روز محبوس شده که هیچ برنمیآید بعد از آن روشنی را بر آن در نپوشانند و مأمور شود که از مغربش طلوع کند و اینست معنی قول خدای عز و جل إِذَا الشَّمْسُ کُوِّرَتْ وَ إِذَا النُّجُومُ انْکَدَرَتْ یعنی چون آفتاب در هم پیچیده شود و چون ستارگان تیره و تار شوند و ماه همچنین است از مطلع و مجرای آن در کناره آن و مغرب آن و بلندشدنش بسوی آسمان هفتم و در زیر عرش سجده میکند و جبرئیل حله از نور کرسی را در نزد آن می‌آورد و اینست معنی قول خدای عز و جل هُوَ الَّذِی جَعَلَ الشَّمْسَ ضِیاءً وَ الْقَمَرَ نُوراً یعنی او است آن خداوندی که گردانید آفتاب را بسیار روشن و ماه را روشن 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بعد از آن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بگوشه رفتیم و نماز مغرب را بجا آوردیم</w:t>
      </w:r>
      <w:r>
        <w:rPr>
          <w:rFonts w:eastAsia="IRNazanin" w:cs="IRNazanin"/>
          <w:color w:val="111111"/>
          <w:sz w:val="28"/>
          <w:szCs w:val="28"/>
          <w:rtl w:val="true"/>
          <w:lang w:bidi="fa-IR"/>
        </w:rPr>
        <w:t>.</w:t>
      </w:r>
      <w:bookmarkStart w:id="1077" w:name="pg2576_15848"/>
    </w:p>
    <w:p>
      <w:pPr>
        <w:pStyle w:val="Heading4"/>
        <w:numPr>
          <w:ilvl w:val="3"/>
          <w:numId w:val="1"/>
        </w:numPr>
        <w:rPr/>
      </w:pPr>
      <w:bookmarkStart w:id="1078" w:name="__RefHeading___Toc107612_1395250215"/>
      <w:bookmarkStart w:id="1079" w:name="_Toc414"/>
      <w:bookmarkEnd w:id="1077"/>
      <w:bookmarkEnd w:id="1078"/>
      <w:r>
        <w:rPr>
          <w:rtl w:val="true"/>
        </w:rPr>
        <w:t xml:space="preserve">حدیث </w:t>
      </w:r>
      <w:r>
        <w:rPr/>
        <w:t>8</w:t>
      </w:r>
      <w:bookmarkEnd w:id="107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قَالَ حَدَّثَنَا أَبِی قَالَ حَدَّثَنَا الْحُسَیْنُ بْنُ الْحَسَنِ بْنِ أَبَانٍ عَنْ مُحَمَّدِ بْنِ أُورَمَةَ عَنْ زِیَادٍ الْقَنْدِیِّ عَنْ دُرُسْتَ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مَلَکاً بُعْدُ مَا بَیْنَ شَحْمَةِ أُذُنِهِ إِلَی عُنُقِهِ مَسِیرَةُ خَمْسِمِائَةِ عَامٍ خَفَقَانَ الطَّیْرِ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پدرم گفت که حدیث کرد ما را حسین بن حسن بن ابان از محمد بن اورمه از زیاد قندهاری از درست از مردی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تبارک و تعالی را فرشته‌ایست که دوری ما بین نرمه گوش تا گردنش بقدر پانصد ساله راهست بجنبیدن و پرواز مرغ</w:t>
      </w:r>
    </w:p>
    <w:p>
      <w:pPr>
        <w:pStyle w:val="Heading4"/>
        <w:numPr>
          <w:ilvl w:val="3"/>
          <w:numId w:val="1"/>
        </w:numPr>
        <w:rPr/>
      </w:pPr>
      <w:bookmarkStart w:id="1080" w:name="__RefHeading___Toc107614_1395250215"/>
      <w:bookmarkStart w:id="1081" w:name="_Toc415"/>
      <w:bookmarkEnd w:id="1080"/>
      <w:r>
        <w:rPr>
          <w:rtl w:val="true"/>
        </w:rPr>
        <w:t xml:space="preserve">حدیث </w:t>
      </w:r>
      <w:r>
        <w:rPr/>
        <w:t>9</w:t>
      </w:r>
      <w:bookmarkEnd w:id="108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أَحْمَدُ بْنُ إِدْرِیسَ عَنْ مُحَمَّدِ بْنِ أَحْمَدَ عَنِ السَّیَّارِیِّ عَنْ عَبْدِ اللَّهِ بْنِ حَمَّادٍ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هَلْ فِی السَّمَاءِ بِحَارٌ قَالَ نَعَمْ أَخْبَرَنِی أَبِی عَنْ أَبِیهِ عَنْ جَدِّهِ ع قَالَ قَالَ رَسُولُ اللَّهِ ص إِنَّ فِی السَّمَاوَاتِ السَّبْعِ لَبِحَاراً عُمْقُ أَحَدِهَا مَسِیرَةُ خَمْسِمِائَةِ عَامٍ فِیهَا مَلَائِکَةٌ قِیَامٌ مُنْذُ خَلَقَهُمُ اللَّهُ عَزَّ وَ جَلَّ وَ الْمَاءُ إِلَی رُکَبِهِمْ لَیْسَ فِیهِمْ مَلَکٌ إِلَّا وَ لَهُ أَلْفٌ وَ أَرْبَعُمِائَةِ جَنَاحٍ فِی کُلِّ جَنَاحٍ أَرْبَعَةُ وُجُوهٍ فِی کُلِّ وَجْهٍ أَرْبَعَةُ أَلْسُنٍ لَیْسَ فِیهَا جَنَاحٌ وَ لَا وَجْهٌ وَ لَا لِسَانٌ وَ لَا فَمٌ إِلَّا وَ هُوَ یُسَبِّحُ اللَّهَ عَزَّ وَ جَلَّ بِتَسْبِیحٍ لَا یُشْبِهُ نَوْعٌ مِنْهُ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سیاری از عبد اللَّه بن حماد از جمیل بن دراج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که آیا در آسمان دریاها است فرمود آری پدرم مرا خبر داد از پدرش از جدش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آسمانهای هفتگانه دریاها است که گودی یکی از آنها بقدر پانصد ساله راهست و در آنها فرشتگانی چندند که ایستاده‌اند از آن زمان که خدای عز و جل ایشان را آفریده و آب تا زانوهای ایشانست و در میان ایشان فرشته نیست مگر آنکه او را هزار و چهار صد بالست و در هر بالی چهار رو و در هر روئی چهار زبان و در آنها هیچ بال و رو و زبان و دهانی نیست مگر آنکه خدای عز و جل را تسبیح میکند بتسبیحی که نوعی از آن بصاحبش که نوع دیگر است نمیماند</w:t>
      </w:r>
      <w:r>
        <w:rPr>
          <w:rFonts w:eastAsia="IRNazanin" w:cs="IRNazanin"/>
          <w:color w:val="111111"/>
          <w:sz w:val="28"/>
          <w:szCs w:val="28"/>
          <w:rtl w:val="true"/>
          <w:lang w:bidi="fa-IR"/>
        </w:rPr>
        <w:t>.</w:t>
      </w:r>
      <w:bookmarkStart w:id="1082" w:name="pg2576_15849"/>
    </w:p>
    <w:p>
      <w:pPr>
        <w:pStyle w:val="Heading4"/>
        <w:numPr>
          <w:ilvl w:val="3"/>
          <w:numId w:val="1"/>
        </w:numPr>
        <w:rPr/>
      </w:pPr>
      <w:bookmarkStart w:id="1083" w:name="__RefHeading___Toc107616_1395250215"/>
      <w:bookmarkStart w:id="1084" w:name="_Toc416"/>
      <w:bookmarkEnd w:id="1082"/>
      <w:bookmarkEnd w:id="1083"/>
      <w:r>
        <w:rPr>
          <w:rtl w:val="true"/>
        </w:rPr>
        <w:t xml:space="preserve">حدیث </w:t>
      </w:r>
      <w:r>
        <w:rPr/>
        <w:t>10</w:t>
      </w:r>
      <w:bookmarkEnd w:id="1084"/>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یَحْیَی الْعَطَّارُ عَنِ الْحُسَیْنِ بْنِ الْحَسَنِ بْنِ أَبَانٍ عَنْ مُحَمَّدِ بْنِ أُورَمَةَ عَنْ أَحْمَدَ بْنِ الْحَسَنِ الْمِیثَمِیِّ</w:t>
      </w:r>
      <w:r>
        <w:rPr>
          <w:rStyle w:val="FootnoteAnchor"/>
          <w:rtl w:val="true"/>
        </w:rPr>
        <w:footnoteReference w:id="833"/>
      </w:r>
      <w:r>
        <w:rPr>
          <w:rFonts w:ascii="Amiri" w:hAnsi="Amiri" w:eastAsia="Amiri" w:cs="Amiri"/>
          <w:color w:val="111111"/>
          <w:sz w:val="28"/>
          <w:sz w:val="28"/>
          <w:szCs w:val="28"/>
          <w:rtl w:val="true"/>
          <w:lang w:bidi="ar-SA"/>
        </w:rPr>
        <w:t>عَنْ أَبِی الْحَسَنِ الشَّعِیرِیِّ</w:t>
      </w:r>
      <w:r>
        <w:rPr>
          <w:rStyle w:val="FootnoteAnchor"/>
          <w:rtl w:val="true"/>
        </w:rPr>
        <w:footnoteReference w:id="834"/>
      </w:r>
      <w:r>
        <w:rPr>
          <w:rFonts w:ascii="Amiri" w:hAnsi="Amiri" w:eastAsia="Amiri" w:cs="Amiri"/>
          <w:color w:val="111111"/>
          <w:sz w:val="28"/>
          <w:sz w:val="28"/>
          <w:szCs w:val="28"/>
          <w:rtl w:val="true"/>
          <w:lang w:bidi="ar-SA"/>
        </w:rPr>
        <w:t>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الْکَوَّاءِ إِلَی أَمِیرِ الْمُؤْمِنِینَ ع فَقَالَ یَا أَمِیرَ الْمُؤْمِنِینَ وَ اللَّهِ إِنَّ فِی کِتَابِ اللَّهِ عَزَّ وَ جَلَّ لآَیَةً قَدْ أَفْسَدَتْ عَلَیَّ قَلْبِی وَ شَکَّکَتْنِی فِی دِینِی فَقَالَ لَهُ عَلِیٌّ ع ثَکِلَتْکَ أُمُّکَ وَ عَدِمَتْکَ وَ مَا تِلْکَ الْآیَةُ قَالَ قَوْلُ اللَّهِ تَعَالَی وَ الطَّیْرُ صَافَّاتٍ کُلٌّ قَدْ عَلِمَ صَلاتَهُ وَ تَسْبِیحَهُ </w:t>
      </w:r>
      <w:r>
        <w:rPr>
          <w:rStyle w:val="FootnoteAnchor"/>
          <w:rtl w:val="true"/>
        </w:rPr>
        <w:footnoteReference w:id="835"/>
      </w:r>
      <w:r>
        <w:rPr>
          <w:rFonts w:ascii="Amiri" w:hAnsi="Amiri" w:eastAsia="Amiri" w:cs="Amiri"/>
          <w:color w:val="111111"/>
          <w:sz w:val="28"/>
          <w:sz w:val="28"/>
          <w:szCs w:val="28"/>
          <w:rtl w:val="true"/>
          <w:lang w:bidi="ar-SA"/>
        </w:rPr>
        <w:t>فَقَالَ لَهُ أَمِیرُ الْمُؤْمِنِینَ ع یَا ابْنَ الْکَوَّاءِ إِنَّ اللَّهَ تَبَارَکَ وَ تَعَالَی خَلَقَ الْمَلَائِکَةَ فِی صُوَرٍ شَتَّی إِلَّا أَنَّ لِلَّهِ تَبَارَکَ وَ تَعَالَی مَلَکاً فِی صُورَةِ دِیکٍ أَبَحَّ أَشْهَبَ بَرَاثِنُهُ فِی الْأَرْضِ السَّابِعَةِ السُّفْلَی وَ عُرْفُهُ مُثَنًّی تَحْتَ الْعَرْشِ لَهُ جَنَاحَانِ جَنَاحٌ فِی الْمَشْرِقِ وَ جَنَاحٌ فِی الْمَغْرِبِ وَاحِدٌ مِنْ نَارٍ وَ آخَرُ مِنْ ثَلْجٍ فَإِذَا حَضَرَ وَقْتُ الصَّلَاةِ قَامَ عَلَی بَرَاثِنِهِ ثُمَّ رَفَعَ عُنُقَهُ مِنْ تَحْتِ الْعَرْشِ ثُمَّ صَفَقَ بِجَنَاحَیْهِ کَمَا تَصْفِقُ الدُّیُوکُ فِی مَنَازِلِکُمْ فَلَا الَّذِی مِنَ النَّارِ یُذِیبُ الثَّلْجَ وَ لَا الَّذِی مِنَ الثَّلْجِ یُطْفِئُ النَّارَ فَیُنَادِی أَشْهَدُ أَنْ لَا إِلَهَ إِلَّا اللَّهُ وَحْدَهُ لَا شَرِیکَ لَهُ وَ أَشْهَدُ أَنَّ مُحَمَّداً سَیِّدُ النَّبِیِّینَ وَ أَنَّ وَصِیَّهُ سَیِّدُ الْوَصِیِّینَ وَ أَنَّ اللَّهَ سُبُّوحٌ قُدُّوسٌ رَبُّ الْمَلَائِکَةِ وَ الرُّوحِ قَالَ فَتَخْفِقُ الدِّیَکَةُ بِأَجْنِحَتِهَا فِی مَنَازِلِکُمْ فَتُجِیبُهُ عَنْ قَوْلِهِ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صَافَّاتٍ کُلٌّ قَدْ عَلِمَ صَلاتَهُ وَ تَسْبِیحَهُ مِنَ الدِّیَکَةِ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حسین بن حسن بن ابان از محمد بن اورمه از احمد بن محسن میثمی از أبو الحسن شعیری از سعد بن طریف از اصبغ بن نباته که گفت ابن کوّاء بخدمت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که یا امیر المؤمنین بخدا سوگند که در کتاب خدای عز و جل آیه‌ایست که بر دلم تباهی و فساد کرده و مرا در دینم در شک انداخته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مادرت بمرگت نشیند و تو را نیابد آن آیه چیست عرش کرد که قول خدای عز و جل وَ الطَّیْرُ صَافَّاتٍ کُلٌّ قَدْ عَلِمَ صَلاتَهُ وَ تَسْبِیحَهُ یعنی آیا ندیده‌ای و ندانسته که خدا چنانست که تسبیح و تنزیه میکند از برایش هر که در آسمانها و زمین است و مرغان نیز او را تسبیح میکنند در حالی که بالها گشوده‌اند در هواء وصف کشیده‌اند هر یک بحقیقت دانسته دعایش و تسبیح و تنزیهش را پس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ای پسر کوّاء بدرستی که خدای تبارک و تعالی فرشتگان را در صورتهای پراکنده و مختلف آفریده بدان و آگاه باش که خدای تبارک و تعالی را فرشته‌ایست در صورت خروس صداکننده سیاه و سفید که انگشتانش در زمینهای هفتم پائین‌تر است و بالش در زیر عرش دو تا شده و آن را دو بالست یک بال در مشرق و یک بال در مغرب و یکی از آتش و دیگری از برف است و چون وقت نماز حاضر شود بر انگشتانش بایستد و گردنش را از زیر عرش بلند کند بعد از آن بالهای خود را بر هم زند چنان که خروسها در منزلهای شما بالها را بر هم میزنند پس نه آن بالی که ار آتش است برف را میگدازد و نه آن بالی که از برفست آتش را فرو می‌نشاند و آواز میکند که اشهد ان لا اله الا الله وحده لا شریک له و اشهد ان محمدا سید النبیین و ان وصیه سید الوصیین و ان الله سبوح قدوس رب الملائکة و الروح یعنی گواهی میدهم باینکه نیست خدائی مگر خدا در حالی که تنها است و شریکی از برایش نیست و گواهی میدهم باینکه محمد سید و بزرگ پیغمبرانست و باینکه وصیش سید اوصیاء ایشانست و باینکه خدا پاکست از هر بدی و بغایت پاک و پاکیزه و پروردگار فرشتگان و روح است و حضرت فرمود که پس خروسها در منزلهای شما بالهای خود را بر هم میزنند و آن را از گفتارش جواب می‌دهند و این معنی قول خدای عز و جل است که وَ الطَّیْرُ صَافَّاتٍ کُلٌّ قَدْ عَلِمَ صَلاتَهُ وَ تَسْبِیحَهُ و حضرت فرمود یعنی هر یک از خروسها که در زمینند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این حدیث آنست که مراد از کل هر یک از خروسها باشد و ضمیر صلاته و تسبیحه بخروس عرش راجع باشد و مفسر آن بهر یک از اهل آسمان و زمین و مرغان تفسیر کرده‌اند و دو ضمیر را بسوی کل یا خدا برگردانیده‌اند چنان که ظاهر آیه اینست</w:t>
      </w:r>
      <w:bookmarkStart w:id="1085" w:name="pg2576_15851"/>
    </w:p>
    <w:p>
      <w:pPr>
        <w:pStyle w:val="Heading4"/>
        <w:numPr>
          <w:ilvl w:val="3"/>
          <w:numId w:val="1"/>
        </w:numPr>
        <w:rPr/>
      </w:pPr>
      <w:bookmarkStart w:id="1086" w:name="__RefHeading___Toc107618_1395250215"/>
      <w:bookmarkStart w:id="1087" w:name="_Toc417"/>
      <w:bookmarkEnd w:id="1085"/>
      <w:bookmarkEnd w:id="1086"/>
      <w:r>
        <w:rPr>
          <w:rtl w:val="true"/>
        </w:rPr>
        <w:t xml:space="preserve">حدیث </w:t>
      </w:r>
      <w:r>
        <w:rPr/>
        <w:t>11</w:t>
      </w:r>
      <w:bookmarkEnd w:id="108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بْنِ مُحَمَّدِ بْنِ عِیسَی عَنِ الْحَسَنِ بْنِ عَلِیٍّ عَنْ یُونُسَ بْنِ یَعْقُوبَ عَنْ عَمْرِو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مَلَائِکَةً أَنْصَافُهُمْ مِنْ بَرَدٍ وَ أَنْصَافُهُمْ مِنْ نَارٍ یَقُولُونَ یَا مُؤَلِّفاً بَیْنَ الْبَرَدِ وَ النَّارِ ثَبِّتْ قُلُوبَنَا عَلَی طَاعَتِکَ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سأخرج الأخبار التی رویتها فی ذکر عظمة الله تبارک و تعالی فی کتاب العظمة إن شاء 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از حسن بن علی از یونس بن یعقوب از عمرو بن مروان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تبارک و تعالی را فرشتگانی چند هست که نصفه‌های ایشان از تگرگست و نصفه‌های ایشان از آتش و این را میگویند که یا مؤلف بین البرد و النار ثبت قلوبنا علی طاعتک یعنی ای الفت دهنده میان تگرگ و آتش دلهای ما را بر فرمان‌برداریت ثابت بدار و مؤلف میگوید که بزودی اخباری را که روایت آنها بمن رسیده در باب ذکر عظمت خدای تبارک و تعالی در کتاب عظمت اخراج کنم ان شاء اللَّه تعالی</w:t>
      </w:r>
      <w:r>
        <w:rPr>
          <w:rFonts w:eastAsia="IRNazanin" w:cs="IRNazanin"/>
          <w:color w:val="111111"/>
          <w:sz w:val="28"/>
          <w:szCs w:val="28"/>
          <w:rtl w:val="true"/>
          <w:lang w:bidi="fa-IR"/>
        </w:rPr>
        <w:t>.</w:t>
      </w:r>
    </w:p>
    <w:p>
      <w:pPr>
        <w:pStyle w:val="Heading2"/>
        <w:numPr>
          <w:ilvl w:val="1"/>
          <w:numId w:val="1"/>
        </w:numPr>
        <w:rPr/>
      </w:pPr>
      <w:bookmarkStart w:id="1088" w:name="__RefHeading___Toc107620_1395250215"/>
      <w:bookmarkStart w:id="1089" w:name="_Toc418"/>
      <w:bookmarkEnd w:id="1088"/>
      <w:r>
        <w:rPr/>
        <w:t>39</w:t>
      </w:r>
      <w:r>
        <w:rPr>
          <w:rtl w:val="true"/>
        </w:rPr>
        <w:t xml:space="preserve">- </w:t>
      </w:r>
      <w:r>
        <w:rPr>
          <w:rtl w:val="true"/>
        </w:rPr>
        <w:t>باب لطف الله تبارک و تعالی‌</w:t>
      </w:r>
      <w:bookmarkEnd w:id="1089"/>
    </w:p>
    <w:p>
      <w:pPr>
        <w:pStyle w:val="Heading3"/>
        <w:numPr>
          <w:ilvl w:val="2"/>
          <w:numId w:val="1"/>
        </w:numPr>
        <w:rPr/>
      </w:pPr>
      <w:bookmarkStart w:id="1090" w:name="__RefHeading___Toc107622_1395250215"/>
      <w:bookmarkStart w:id="1091" w:name="_Toc419"/>
      <w:bookmarkEnd w:id="1090"/>
      <w:r>
        <w:rPr>
          <w:rtl w:val="true"/>
        </w:rPr>
        <w:t>«</w:t>
      </w:r>
      <w:r>
        <w:rPr>
          <w:rtl w:val="true"/>
        </w:rPr>
        <w:t>باب سی و نهم در لطف و لطافت خدای تبارک و تعالی‌</w:t>
      </w:r>
      <w:bookmarkEnd w:id="1091"/>
    </w:p>
    <w:p>
      <w:pPr>
        <w:pStyle w:val="Heading4"/>
        <w:numPr>
          <w:ilvl w:val="3"/>
          <w:numId w:val="1"/>
        </w:numPr>
        <w:rPr/>
      </w:pPr>
      <w:bookmarkStart w:id="1092" w:name="__RefHeading___Toc107624_1395250215"/>
      <w:bookmarkStart w:id="1093" w:name="_Toc420"/>
      <w:bookmarkEnd w:id="1092"/>
      <w:r>
        <w:rPr>
          <w:rtl w:val="true"/>
        </w:rPr>
        <w:t xml:space="preserve">حدیث </w:t>
      </w:r>
      <w:r>
        <w:rPr/>
        <w:t>1</w:t>
      </w:r>
      <w:bookmarkEnd w:id="109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مُحَمَّدِ بْنِ عِیسَی عَنْ أَبِیهِ عَنْ سَعِیدِ بْنِ جَنَاحٍ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أَصْغَرَ مِنَ الْبَعُوضِ وَ الْجِرْجِسُ أَصْغَرُ مِنَ الْبَعُوضِ وَ الَّذِی تُسَمُّونَهُ الْوَلَغَ أَصْغَرُ مِنَ الْجِرْجِسِ</w:t>
      </w:r>
      <w:r>
        <w:rPr>
          <w:rStyle w:val="FootnoteAnchor"/>
          <w:rtl w:val="true"/>
        </w:rPr>
        <w:footnoteReference w:id="836"/>
      </w:r>
      <w:bookmarkStart w:id="1094" w:name="pg2576_15852"/>
    </w:p>
    <w:p>
      <w:pPr>
        <w:pStyle w:val="BookText"/>
        <w:rPr/>
      </w:pPr>
      <w:bookmarkEnd w:id="1094"/>
      <w:r>
        <w:rPr>
          <w:rFonts w:ascii="Amiri" w:hAnsi="Amiri" w:eastAsia="Amiri" w:cs="Amiri"/>
          <w:color w:val="111111"/>
          <w:sz w:val="28"/>
          <w:sz w:val="28"/>
          <w:szCs w:val="28"/>
          <w:rtl w:val="true"/>
          <w:lang w:bidi="ar-SA"/>
        </w:rPr>
        <w:t>وَ مَا فِی الْفِیلِ شَیْ‌ءٌ إِلَّا وَ فِیهِ مِثْلُهُ وَ فُضِّلَ عَلَی الْفِیلِ بِالْجَنَاحَیْنِ</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احمد بن محمد بن عیسی از پدرش از سعید بن جناح از بعضی از اصحاب ما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عز و جل خلقی را نیافریده که از بعوض کوچکتر باشد و جرجس از بعوض کوچکتر است و آنچه عرب آن را ولع مینامند کوچکتر است از جرجس و در فیل چیزی نیست مگر آنکه مثلش در ولع موجود است و بدو بال بر فیل زیادتی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بعوض و جرجس و ولع هر سه بمعنی پشه است و اهل لغت در آنچه از کتب ایشان بنظر رسید این معنی را از ولع ذکر نکرده‌اند و بسیار چیزها است که ایشان نشنیده‌اند</w:t>
      </w:r>
      <w:r>
        <w:rPr>
          <w:rFonts w:eastAsia="IRNazanin" w:cs="IRNazanin"/>
          <w:color w:val="111111"/>
          <w:sz w:val="28"/>
          <w:szCs w:val="28"/>
          <w:rtl w:val="true"/>
          <w:lang w:bidi="fa-IR"/>
        </w:rPr>
        <w:t>.</w:t>
      </w:r>
    </w:p>
    <w:p>
      <w:pPr>
        <w:pStyle w:val="Heading2"/>
        <w:numPr>
          <w:ilvl w:val="1"/>
          <w:numId w:val="1"/>
        </w:numPr>
        <w:rPr/>
      </w:pPr>
      <w:bookmarkStart w:id="1095" w:name="__RefHeading___Toc107626_1395250215"/>
      <w:bookmarkStart w:id="1096" w:name="_Toc421"/>
      <w:bookmarkEnd w:id="1095"/>
      <w:r>
        <w:rPr/>
        <w:t>40</w:t>
      </w:r>
      <w:r>
        <w:rPr>
          <w:rtl w:val="true"/>
        </w:rPr>
        <w:t xml:space="preserve">- </w:t>
      </w:r>
      <w:r>
        <w:rPr>
          <w:rtl w:val="true"/>
        </w:rPr>
        <w:t>باب أدنی ما یجزئ من معرفة التوحید</w:t>
      </w:r>
      <w:bookmarkEnd w:id="1096"/>
    </w:p>
    <w:p>
      <w:pPr>
        <w:pStyle w:val="Heading3"/>
        <w:numPr>
          <w:ilvl w:val="2"/>
          <w:numId w:val="1"/>
        </w:numPr>
        <w:rPr/>
      </w:pPr>
      <w:bookmarkStart w:id="1097" w:name="__RefHeading___Toc107628_1395250215"/>
      <w:bookmarkStart w:id="1098" w:name="_Toc422"/>
      <w:bookmarkEnd w:id="1097"/>
      <w:r>
        <w:rPr>
          <w:rtl w:val="true"/>
        </w:rPr>
        <w:t>«</w:t>
      </w:r>
      <w:r>
        <w:rPr>
          <w:rtl w:val="true"/>
        </w:rPr>
        <w:t>باب چهلم</w:t>
      </w:r>
      <w:r>
        <w:rPr>
          <w:rtl w:val="true"/>
        </w:rPr>
        <w:t xml:space="preserve">» </w:t>
      </w:r>
      <w:r>
        <w:rPr>
          <w:rtl w:val="true"/>
        </w:rPr>
        <w:t>در بیان کمتر چیزی که در شناختن توحید مجزی است‌</w:t>
      </w:r>
      <w:bookmarkEnd w:id="1098"/>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99" w:name="__RefHeading___Toc107630_1395250215"/>
      <w:bookmarkStart w:id="1100" w:name="_Toc423"/>
      <w:bookmarkEnd w:id="1099"/>
      <w:r>
        <w:rPr>
          <w:rtl w:val="true"/>
        </w:rPr>
        <w:t xml:space="preserve">حدیث </w:t>
      </w:r>
      <w:r>
        <w:rPr/>
        <w:t>1</w:t>
      </w:r>
      <w:bookmarkStart w:id="1101" w:name="pg2576_15853"/>
      <w:bookmarkEnd w:id="1100"/>
    </w:p>
    <w:p>
      <w:pPr>
        <w:pStyle w:val="BookText"/>
        <w:rPr/>
      </w:pPr>
      <w:bookmarkEnd w:id="110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حَدَّثَنَا عَلِیُّ بْنُ إِبْرَاهِیمَ بْنِ هَاشِمٍ عَنْ مُخْتَارِ بْنِ مُحَمَّدِ بْنِ مُخْتَارٍ الْهَمْدَانِیِّ عَنِ الْفَتْحِ بْنِ یَزِیدَ الْجُرْجَانِیِّ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أَدْنَی الْمَعْرِفَةِ فَقَالَ الْإِقْرَارُ بِأَنَّهُ لَا إِلَهَ غَیْرُهُ وَ لَا شِبْهَ لَهُ وَ لَا نَظِیرَ وَ أَنَّهُ قَدِیمٌ مُثْبَتٌ مَوْجُودٌ غَیْرُ فَقِیدٍ وَ أَنَّهُ لَیْسَ کَمِثْلِهِ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مختار بن محمد همدانی از فتح بن یزید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او را سؤال کردم از پست‌ترین معرفت خدا که کمتر از آن شناختن آن جناب بعمل نمیآید فرمود که اقرار کردن باینکه غیر از او خدائی نیست و او را مانند و نظیری نه و آنکه محتاج نیست بعلت که او را از عدم بسوی وجود آورده باشد بلکه همیشه ثبوت داشته و بخودی خود موجود بوده و مفقود نخواهد شد و آنکه چیزی مانند او نیست نه در ذات و نه در صفات و نه در غیر اینها</w:t>
      </w:r>
      <w:r>
        <w:rPr>
          <w:rFonts w:eastAsia="IRNazanin" w:cs="IRNazanin"/>
          <w:color w:val="111111"/>
          <w:sz w:val="28"/>
          <w:szCs w:val="28"/>
          <w:rtl w:val="true"/>
          <w:lang w:bidi="fa-IR"/>
        </w:rPr>
        <w:t>.</w:t>
      </w:r>
    </w:p>
    <w:p>
      <w:pPr>
        <w:pStyle w:val="Heading4"/>
        <w:numPr>
          <w:ilvl w:val="3"/>
          <w:numId w:val="1"/>
        </w:numPr>
        <w:rPr/>
      </w:pPr>
      <w:bookmarkStart w:id="1102" w:name="__RefHeading___Toc107632_1395250215"/>
      <w:bookmarkStart w:id="1103" w:name="_Toc424"/>
      <w:bookmarkEnd w:id="1102"/>
      <w:r>
        <w:rPr>
          <w:rtl w:val="true"/>
        </w:rPr>
        <w:t xml:space="preserve">حدیث </w:t>
      </w:r>
      <w:r>
        <w:rPr/>
        <w:t>2</w:t>
      </w:r>
      <w:bookmarkEnd w:id="1103"/>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سَعْدُ بْنُ عَبْدِ اللَّهِ عَنْ أَحْمَدَ بْنِ مُحَمَّدِ بْنِ عِیسَی عَنِ الْحُسَیْنِ بْنِ سَعِیدٍ عَنِ النَّضْرِ بْنِ سُوَیْدٍ عَنْ عَاصِمِ بْنِ حُمَیْدٍ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 عَنِ التَّوْحِیدِ فَقَالَ إِنَّ اللَّهَ عَزَّ وَ جَلَّ عَلِمَ أَنَّهُ یَکُونُ فِی آخِرِ الزَّمَانِ أَقْوَامٌ مُتَعَمِّقُونَ فَأَنْزَلَ اللَّهُ عَزَّ وَ جَلَّ قُلْ هُوَ اللَّهُ أَحَدٌ اللَّهُ الصَّمَدُ وَ الْآیَاتُ مِنْ سُورَةِ الْحَدِیدِ</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عَلِیمٌ بِذاتِ الصُّدُورِ</w:t>
      </w:r>
      <w:r>
        <w:rPr>
          <w:rStyle w:val="FootnoteAnchor"/>
          <w:rtl w:val="true"/>
        </w:rPr>
        <w:footnoteReference w:id="838"/>
      </w:r>
      <w:r>
        <w:rPr>
          <w:rFonts w:ascii="Amiri" w:hAnsi="Amiri" w:eastAsia="Amiri" w:cs="Amiri"/>
          <w:color w:val="111111"/>
          <w:sz w:val="28"/>
          <w:sz w:val="28"/>
          <w:szCs w:val="28"/>
          <w:rtl w:val="true"/>
          <w:lang w:bidi="ar-SA"/>
        </w:rPr>
        <w:t>فَمَنْ رَامَ مَا وَرَاءَ هُنَالِکَ هَلَکَ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عیسی از حسین بن سعید از نضر بن سوید از عاصم بن حمید که آن را مرفوع ساخته گفت که حضرت علی بن الحسین علیهما السلام از توحید سؤال شد فرمود بدرستی که خدای عز و جل دانست که در آخر الزمان گروهی چند بهم خواهند رسید که متعمق باشند و در باب توحید خدا بسیار دقت خواهند کرد پس سوره قُلْ هُوَ اللَّهُ أَحَدٌ اللَّهُ الصَّمَدُ و چند آیه از سوره حدید را تا فرموده خویش وَ هُوَ عَلِیمٌ بِذاتِ الصُّدُورِ فرو فرستاد که خدا را باین نحو بشناسند پس هر که آنچه را که بالاتر آنچه در آنجا یا غیر از آن باشد قصد کند هلاک شود و نظم آیه در اول سوره حدید چنین است که سَبَّحَ لِلَّهِ ما فِی السَّماواتِ وَ الْأَرْضِ وَ هُوَ الْعَزِیزُ الْحَکِیمُ لَهُ مُلْکُ السَّماواتِ وَ الْأَرْضِ یُحْیِی وَ یُمِیتُ وَ هُوَ عَلی کُلِّ شَیْ‌ءٍ قَدِیرٌ هُوَ الْأَوَّلُ وَ الْآخِرُ وَ الظَّاهِرُ وَ الْباطِنُ وَ هُوَ بِکُلِّ شَیْ‌ءٍ عَلِیمٌ 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لَهُ مُلْکُ السَّماواتِ وَ الْأَرْضِ وَ إِلَی اللَّهِ تُرْجَعُ الْأُمُورُ یُولِجُ اللَّیْلَ فِی النَّهارِ وَ یُولِجُ النَّهارَ فِی اللَّیْلِ وَ هُوَ عَلِیمٌ بِذاتِ الصُّدُورِ یعنی تسبیح و تنزیه کرد خدا را آنچه در آسمانها است از فرشتگان و آفتاب و ماه و ستارگان و غیر آن و آنچه در زمین است از حیوانات و نباتات و جمادات و غیر آن و او است غالب در هر چه خواهد و دانا بهر چه فرماید از برای او است پادشاهی در آسمانها و زمین زنده میگرداند مردگان را و میمیراند زندگان را و بر همه چیز نهایت قدرت و توانائی دارد اوست اول و پیش از همه موجودات که پیش از او چیزی نبوده و آخر بعد از فنای ممکنات که بعد از او چیزی نخواهد بود چه او را نهایتی نیست و ظاهر و هویدا که وجودش در هر چه بنگری پیدا است و باطن و پنهان که حقیقت ذات مقدسش را تعقل نتوان کرد و او همیشه بهمه چیز عالم و دانا است و ظاهر و باطن در پیشش یکسانست او است آنکه آفرید آسمانها و زمین را در مدت شش روز یا آنکه یوم عبارت است از یک دوره فلک اطلس و آن آسمان نیست بلکه آسمان در لسان شرع منحصر است در افلاک کواکب سبعه سیاره و روزی که مقابل شب است تازی آن نهار است و آن از حرکت آسمان آفتاب که آسمان چهارم است بهم میرسد پس مراد آنست که آسمانهای هفتگانه و زمین را در شش دوره فلک اطلس آفرید و زمان دوره از یک شبانه روز است پس مستولی شد بر عرش یا قصد تدبیر آن فرمود میداند آنچه را که درآید در زمین چون تخمها و مردگان و غیر آن و آنچه را که بیرون آید و از آن چون نباتات و معادن و مانند آن و آنچه را که آفرود آید از آسمان چون احکام و فرشتگان و تگرگ و برف و باران و آنچه را که بالا رود و در آن چون ارواح و اعمال بندگان و دعوت ایشان و فرشتگان نویسندگان کردار ایشان و امثال آن و او با شما است بعلم و قدرت عموما و بفضل و رحمت خصوصا در هر جا که باشید و خدا بآنچه میکنید از خیر و شر بینائی تمام دارد و او را است پادشاهی آسمانها و زمین که حکم‌گذاری و فرمان روائیش در آنها است و بسوی خدا باز گردانیده می‌شود عاقبت همه کارها در می‌آورد شب را در روز یعنی در آن میافزاید چون ایام بهار و زمستان و در می‌آورد روز را در شب چون فصل پائیز و تابستان و او دانا است بآنچه در دلها است از امور مکنونه از عزائم و اعتقادات و ارادات و چیزی از آنها بر او پوشیده و پنهان نیست</w:t>
      </w:r>
      <w:bookmarkStart w:id="1104" w:name="pg2576_15855"/>
    </w:p>
    <w:p>
      <w:pPr>
        <w:pStyle w:val="Heading4"/>
        <w:numPr>
          <w:ilvl w:val="3"/>
          <w:numId w:val="1"/>
        </w:numPr>
        <w:rPr/>
      </w:pPr>
      <w:bookmarkStart w:id="1105" w:name="__RefHeading___Toc107634_1395250215"/>
      <w:bookmarkStart w:id="1106" w:name="_Toc425"/>
      <w:bookmarkEnd w:id="1104"/>
      <w:bookmarkEnd w:id="1105"/>
      <w:r>
        <w:rPr>
          <w:rtl w:val="true"/>
        </w:rPr>
        <w:t xml:space="preserve">حدیث </w:t>
      </w:r>
      <w:r>
        <w:rPr/>
        <w:t>3</w:t>
      </w:r>
      <w:bookmarkEnd w:id="11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حَدَّثَنِی الْحُسَیْنُ بْنُ الْحَسَنِ قَالَ حَدَّثَنِی بَکْرُ بْنُ زِیَادٍ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التَّوْحِیدِ فَقَالَ کُلُّ مَنْ قَرَأَ قُلْ هُوَ اللَّهُ أَحَدٌ وَ آمَنَ بِهَا فَقَدْ عَرَفَ التَّوْحِیدَ قُلْتُ کَیْفَ یَقْرَؤُهَا قَالَ کَمَا یَقْرَأُ النَّاسُ وَ زَادَ فِیهِ کَذَلِکَ اللَّهُ رَبِّی کَذَلِکَ اللَّهُ رَبِّی کَذَلِکَ اللَّهُ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مرا حسین بن حسن گفت که حدیث کرد مرا بکر بن زیاد از عبد العزیز بن مهتدی که گفت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توحید سؤال کردم فرمود که هر که سوره قُلْ هُوَ اللَّهُ أَحَدٌ را بخواند و بآن ایمان آورد توحید را شناخته عرض کردم که آن را چگونه میخواند فرمود که چنان که مردم میخوانند و در آن این را افزوده که</w:t>
      </w:r>
    </w:p>
    <w:p>
      <w:pPr>
        <w:pStyle w:val="BookText"/>
        <w:rPr/>
      </w:pPr>
      <w:r>
        <w:rPr>
          <w:rFonts w:ascii="Amiri" w:hAnsi="Amiri" w:eastAsia="Amiri" w:cs="Amiri"/>
          <w:color w:val="111111"/>
          <w:sz w:val="28"/>
          <w:sz w:val="28"/>
          <w:szCs w:val="28"/>
          <w:rtl w:val="true"/>
          <w:lang w:bidi="ar-SA"/>
        </w:rPr>
        <w:t>کذلک اللَّه ربی کذلک اللَّه ربی</w:t>
      </w:r>
    </w:p>
    <w:p>
      <w:pPr>
        <w:pStyle w:val="BookText"/>
        <w:rPr/>
      </w:pPr>
      <w:r>
        <w:rPr>
          <w:rFonts w:ascii="IRNazanin" w:hAnsi="IRNazanin" w:eastAsia="IRNazanin"/>
          <w:color w:val="111111"/>
          <w:sz w:val="28"/>
          <w:sz w:val="28"/>
          <w:szCs w:val="28"/>
          <w:rtl w:val="true"/>
          <w:lang w:bidi="fa-IR"/>
        </w:rPr>
        <w:t>یعنی در آخر آن دو مرتبه</w:t>
      </w:r>
    </w:p>
    <w:p>
      <w:pPr>
        <w:pStyle w:val="BookText"/>
        <w:rPr/>
      </w:pPr>
      <w:r>
        <w:rPr>
          <w:rFonts w:ascii="IRNazanin" w:hAnsi="IRNazanin" w:eastAsia="IRNazanin"/>
          <w:color w:val="111111"/>
          <w:sz w:val="28"/>
          <w:sz w:val="28"/>
          <w:szCs w:val="28"/>
          <w:rtl w:val="true"/>
          <w:lang w:bidi="fa-IR"/>
        </w:rPr>
        <w:t>کذلک الله ربی</w:t>
      </w:r>
    </w:p>
    <w:p>
      <w:pPr>
        <w:pStyle w:val="BookText"/>
        <w:rPr/>
      </w:pPr>
      <w:r>
        <w:rPr>
          <w:rFonts w:ascii="IRNazanin" w:hAnsi="IRNazanin" w:eastAsia="IRNazanin"/>
          <w:color w:val="111111"/>
          <w:sz w:val="28"/>
          <w:sz w:val="28"/>
          <w:szCs w:val="28"/>
          <w:rtl w:val="true"/>
          <w:lang w:bidi="fa-IR"/>
        </w:rPr>
        <w:t>گفت و بنا بر بعضی از نسخ توحید سه مرتبه یعنی چنین است خدا که پروردگار منست</w:t>
      </w:r>
      <w:r>
        <w:rPr>
          <w:rFonts w:eastAsia="IRNazanin" w:cs="IRNazanin"/>
          <w:color w:val="111111"/>
          <w:sz w:val="28"/>
          <w:szCs w:val="28"/>
          <w:rtl w:val="true"/>
          <w:lang w:bidi="fa-IR"/>
        </w:rPr>
        <w:t>.</w:t>
      </w:r>
    </w:p>
    <w:p>
      <w:pPr>
        <w:pStyle w:val="Heading4"/>
        <w:numPr>
          <w:ilvl w:val="3"/>
          <w:numId w:val="1"/>
        </w:numPr>
        <w:rPr/>
      </w:pPr>
      <w:bookmarkStart w:id="1107" w:name="__RefHeading___Toc107636_1395250215"/>
      <w:bookmarkStart w:id="1108" w:name="_Toc426"/>
      <w:bookmarkEnd w:id="1107"/>
      <w:r>
        <w:rPr>
          <w:rtl w:val="true"/>
        </w:rPr>
        <w:t xml:space="preserve">حدیث </w:t>
      </w:r>
      <w:r>
        <w:rPr/>
        <w:t>4</w:t>
      </w:r>
      <w:bookmarkEnd w:id="1108"/>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مُحَمَّدُ بْنُ الْحَسَنِ بْنِ أَحْمَدَ بْنِ الْوَلِیدِ رَحِمَهُمَا اللَّهُ قَالا حَدَّثَنَا مُحَمَّدُ بْنُ یَحْیَی الْعَطَّارُ وَ أَحْمَدُ بْنُ إِدْرِیسَ جَمِیعاً عَنْ مُحَمَّدِ بْنِ أَحْمَدَ عَنْ بَعْضِ أَصْحَابِنَا عَنْ مُحَمَّدِ بْنِ عَلِیٍّ الطَّاحِیِّ</w:t>
      </w:r>
      <w:r>
        <w:rPr>
          <w:rStyle w:val="FootnoteAnchor"/>
          <w:rtl w:val="true"/>
        </w:rPr>
        <w:footnoteReference w:id="839"/>
      </w:r>
      <w:bookmarkStart w:id="1109" w:name="pg2576_15856"/>
    </w:p>
    <w:p>
      <w:pPr>
        <w:pStyle w:val="BookText"/>
        <w:rPr/>
      </w:pPr>
      <w:bookmarkEnd w:id="1109"/>
      <w:r>
        <w:rPr>
          <w:rFonts w:ascii="Amiri" w:hAnsi="Amiri" w:eastAsia="Amiri" w:cs="Amiri"/>
          <w:color w:val="111111"/>
          <w:sz w:val="28"/>
          <w:sz w:val="28"/>
          <w:szCs w:val="28"/>
          <w:rtl w:val="true"/>
          <w:lang w:bidi="ar-SA"/>
        </w:rPr>
        <w:t>عَنْ طَاهِرِ بْنِ حَاتِمِ بْنِ مَاهَوَیْهِ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الطَّیِّبِ یَعْنِی أَبَا الْحَسَنِ مُوسَی ع مَا الَّذِی لَا تُجْزِئُ مَعْرِفَةُ الْخَالِقِ بِدُونِهِ </w:t>
      </w:r>
      <w:r>
        <w:rPr>
          <w:rStyle w:val="FootnoteAnchor"/>
          <w:rtl w:val="true"/>
        </w:rPr>
        <w:footnoteReference w:id="840"/>
      </w:r>
      <w:r>
        <w:rPr>
          <w:rFonts w:ascii="Amiri" w:hAnsi="Amiri" w:eastAsia="Amiri" w:cs="Amiri"/>
          <w:color w:val="111111"/>
          <w:sz w:val="28"/>
          <w:sz w:val="28"/>
          <w:szCs w:val="28"/>
          <w:rtl w:val="true"/>
          <w:lang w:bidi="ar-SA"/>
        </w:rPr>
        <w:t>فَکَتَبَ لَیْسَ کَمِثْلِهِ شَیْ‌ءٌ وَ لَمْ یَزَلْ سَمِیعاً وَ عَلِیماً وَ بَصِیراً وَ هُوَ الْفَعَّالُ لِما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و محمد بن حسن بن احمد بن ولید رحمهما اللَّه گفتند که حدیث کردند ما را محمد بن یحیی عطار و احمد بن ادریس هر دو از محمد بن احمد از بعضی از اصحاب ما از محمد بن علی طالقانی از طاهر بن حاتم بن ماهویه که گفت بخدمت طیب یعنی أبو الحسن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که چیست آنچه در معرفت آفریدگار بکمتر از آن اکتفاء نمیشود حضرت در جواب نوشت که اعتقاد باینکه چیزی مثل او نیست و همیشه شنوا و دانا و بینا بوده و میباشد و او است که آنچه را خواهد بفعل میاورد</w:t>
      </w:r>
    </w:p>
    <w:p>
      <w:pPr>
        <w:pStyle w:val="Heading4"/>
        <w:numPr>
          <w:ilvl w:val="3"/>
          <w:numId w:val="1"/>
        </w:numPr>
        <w:rPr/>
      </w:pPr>
      <w:bookmarkStart w:id="1110" w:name="__RefHeading___Toc107638_1395250215"/>
      <w:bookmarkStart w:id="1111" w:name="_Toc427"/>
      <w:bookmarkEnd w:id="1110"/>
      <w:r>
        <w:rPr>
          <w:rtl w:val="true"/>
        </w:rPr>
        <w:t xml:space="preserve">حدیث </w:t>
      </w:r>
      <w:r>
        <w:rPr/>
        <w:t>5</w:t>
      </w:r>
      <w:bookmarkEnd w:id="111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مَاجِیلَوَیْهِ رَضِیَ اللَّهُ عَنْهُ عَنْ عَمِّهِ مُحَمَّدِ بْنِ أَبِی الْقَاسِمِ عَنْ مُحَمَّدِ بْنِ عَلِیٍّ الْقُرَشِیِّ قَالَ حَدَّثَنَا مُحَمَّدُ بْنُ سِنَانٍ عَنْ مُحَمَّدِ بْنِ یَعْلَی الْکُوفِیِّ عَنْ جُوَیْبِرٍ </w:t>
      </w:r>
      <w:r>
        <w:rPr>
          <w:rStyle w:val="FootnoteAnchor"/>
          <w:rtl w:val="true"/>
        </w:rPr>
        <w:footnoteReference w:id="841"/>
      </w:r>
      <w:r>
        <w:rPr>
          <w:rFonts w:ascii="Amiri" w:hAnsi="Amiri" w:eastAsia="Amiri" w:cs="Amiri"/>
          <w:color w:val="111111"/>
          <w:sz w:val="28"/>
          <w:sz w:val="28"/>
          <w:szCs w:val="28"/>
          <w:rtl w:val="true"/>
          <w:lang w:bidi="ar-SA"/>
        </w:rPr>
        <w:t>عَنِ الضَّحَّاکِ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إِلَی النَّبِیِّ ص فَقَالَ یَا رَسُولَ اللَّهِ عَلِّمْنِی مِنْ غَرَائِبِ الْعِلْمِ قَالَ مَا صَنَعْتَ فِی رَأْسِ الْعِلْمِ حَتَّی تَسْأَلَ عَنْ غَرَائِبِهِ قَالَ الرَّجُلُ مَا رَأْسُ الْعِلْمِ یَا رَسُولَ اللَّهِ قَالَ مَعْرِفَةُ اللَّهِ حَقَّ مَعْرِفَتِهِ قَالَ الْأَعْرَابِیُّ وَ مَا مَعْرِفَةُ اللَّهِ حَقَّ مَعْرِفَتِهِ قَالَ تَعْرِفُهُ بِلَا مِثْلٍ وَ لَا شِبْهٍ وَ لَا نِدٍّ وَ أَنَّهُ وَاحِدٌ أَحَدٌ ظَاهِرٌ بَاطِنٌ أَوَّلٌ آخِرٌ لَا کُفْوَ لَهُ وَ لَا نَظِیرَ فَذَلِکَ حَقُّ مَعْرِفَتِهِ</w:t>
      </w:r>
      <w:r>
        <w:rPr>
          <w:rFonts w:eastAsia="Amiri" w:cs="Amiri" w:ascii="Amiri" w:hAnsi="Amiri"/>
          <w:color w:val="111111"/>
          <w:sz w:val="28"/>
          <w:szCs w:val="28"/>
          <w:rtl w:val="true"/>
          <w:lang w:bidi="ar-SA"/>
        </w:rPr>
        <w:t>.</w:t>
      </w:r>
      <w:bookmarkStart w:id="1112" w:name="pg2576_15857"/>
    </w:p>
    <w:p>
      <w:pPr>
        <w:pStyle w:val="BookText"/>
        <w:rPr/>
      </w:pPr>
      <w:bookmarkEnd w:id="111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عمویش محمد بن ابی القاسم از محمد بن علی قرشی گفت که حدیث کرد ما را محمد بن سنان از محمد بن یعلی کوفی از جویر از ضحاک از ابن عباس که گفت یکی از بادیه‌نشینان بخدمت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یا رسول اللَّه چیزی از غرائب علم را بمن تعلیم کن حضرت فرمود که در سر علم چه کردی تا از غرائب آن سؤال کنی آن مرد عرض کرد که سر علم چیست یا رسول اللَّه فرمود که شناختن خدا حق شناختنش اعرابی عرض کرد که شناختن خدا حق شناختنش چه باشد فرمود که او را بشناسی بی‌مثل و مانند و همتا و آنکه او یکی است و یگانه و اول و باطن و اول و آخر که نه کوی دارد و نه نظیر و این حق شناختن او است</w:t>
      </w:r>
      <w:r>
        <w:rPr>
          <w:rFonts w:eastAsia="IRNazanin" w:cs="IRNazanin"/>
          <w:color w:val="111111"/>
          <w:sz w:val="28"/>
          <w:szCs w:val="28"/>
          <w:rtl w:val="true"/>
          <w:lang w:bidi="fa-IR"/>
        </w:rPr>
        <w:t>.</w:t>
      </w:r>
    </w:p>
    <w:p>
      <w:pPr>
        <w:pStyle w:val="Heading2"/>
        <w:numPr>
          <w:ilvl w:val="1"/>
          <w:numId w:val="1"/>
        </w:numPr>
        <w:rPr/>
      </w:pPr>
      <w:bookmarkStart w:id="1113" w:name="__RefHeading___Toc107640_1395250215"/>
      <w:bookmarkStart w:id="1114" w:name="_Toc428"/>
      <w:bookmarkEnd w:id="1113"/>
      <w:r>
        <w:rPr/>
        <w:t>41</w:t>
      </w:r>
      <w:r>
        <w:rPr>
          <w:rtl w:val="true"/>
        </w:rPr>
        <w:t xml:space="preserve">- </w:t>
      </w:r>
      <w:r>
        <w:rPr>
          <w:rtl w:val="true"/>
        </w:rPr>
        <w:t>باب أنه عز و جل لا یعرف إلا به‌</w:t>
      </w:r>
      <w:bookmarkEnd w:id="1114"/>
    </w:p>
    <w:p>
      <w:pPr>
        <w:pStyle w:val="Heading3"/>
        <w:numPr>
          <w:ilvl w:val="2"/>
          <w:numId w:val="1"/>
        </w:numPr>
        <w:rPr/>
      </w:pPr>
      <w:bookmarkStart w:id="1115" w:name="__RefHeading___Toc107642_1395250215"/>
      <w:bookmarkStart w:id="1116" w:name="_Toc429"/>
      <w:bookmarkEnd w:id="1115"/>
      <w:r>
        <w:rPr>
          <w:rtl w:val="true"/>
        </w:rPr>
        <w:t>«</w:t>
      </w:r>
      <w:r>
        <w:rPr>
          <w:rtl w:val="true"/>
        </w:rPr>
        <w:t>باب چهل و یکم</w:t>
      </w:r>
      <w:r>
        <w:rPr>
          <w:rtl w:val="true"/>
        </w:rPr>
        <w:t xml:space="preserve">» </w:t>
      </w:r>
      <w:r>
        <w:rPr>
          <w:rtl w:val="true"/>
        </w:rPr>
        <w:t>در بیان آنکه خدای عز و جل شناخته نمیشود مگر بخودش</w:t>
      </w:r>
      <w:r>
        <w:rPr>
          <w:rtl w:val="true"/>
        </w:rPr>
        <w:t>.</w:t>
      </w:r>
      <w:bookmarkEnd w:id="1116"/>
    </w:p>
    <w:p>
      <w:pPr>
        <w:pStyle w:val="Heading4"/>
        <w:numPr>
          <w:ilvl w:val="3"/>
          <w:numId w:val="1"/>
        </w:numPr>
        <w:rPr/>
      </w:pPr>
      <w:bookmarkStart w:id="1117" w:name="__RefHeading___Toc107644_1395250215"/>
      <w:bookmarkStart w:id="1118" w:name="_Toc430"/>
      <w:bookmarkEnd w:id="1117"/>
      <w:r>
        <w:rPr>
          <w:rtl w:val="true"/>
        </w:rPr>
        <w:t xml:space="preserve">حدیث </w:t>
      </w:r>
      <w:r>
        <w:rPr/>
        <w:t>1</w:t>
      </w:r>
      <w:bookmarkEnd w:id="1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الْکُلَیْنِیُّ قَالَ حَدَّثَنَا مُحَمَّدُ بْنُ إِسْمَاعِیلَ عَنِ الْفَضْلِ بْنِ شَاذَانَ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نَاظَرْتُ قَوْماً فَقُلْتُ لَهُمْ إِنَّ اللَّهَ أَجَلُّ وَ أَکْرَمُ مِنْ أَنْ یُعْرَفَ بِخَلْقِهِ بَلِ الْعِبَادُ یُعْرَفُونَ بِاللَّهِ</w:t>
      </w:r>
      <w:r>
        <w:rPr>
          <w:rStyle w:val="FootnoteAnchor"/>
          <w:rtl w:val="true"/>
        </w:rPr>
        <w:footnoteReference w:id="842"/>
      </w:r>
      <w:r>
        <w:rPr>
          <w:rFonts w:ascii="Amiri" w:hAnsi="Amiri" w:eastAsia="Amiri" w:cs="Amiri"/>
          <w:color w:val="111111"/>
          <w:sz w:val="28"/>
          <w:sz w:val="28"/>
          <w:szCs w:val="28"/>
          <w:rtl w:val="true"/>
          <w:lang w:bidi="ar-SA"/>
        </w:rPr>
        <w:t>فَقَالَ رَحِمَکَ اللَّهُ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1119" w:name="pg2576_15858"/>
    </w:p>
    <w:p>
      <w:pPr>
        <w:pStyle w:val="BookText"/>
        <w:rPr/>
      </w:pPr>
      <w:bookmarkEnd w:id="1119"/>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گفت که حدیث کرد ما را محمد بن اسماعیل از فضل بن شاذان از صفوان بن یحیی از منصور بن حازم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من با گروهی مباحثه و گفتگو نمودم و بایشان گفتم که خدا از آن بزرگوارتر و گرامی‌تر است که بخلق خود شناخته شود بلکه بندگان بخدا شناخته میشوند حضرت فرمود که خدا ترا رحمت کند</w:t>
      </w:r>
      <w:r>
        <w:rPr>
          <w:rFonts w:eastAsia="IRNazanin" w:cs="IRNazanin"/>
          <w:color w:val="111111"/>
          <w:sz w:val="28"/>
          <w:szCs w:val="28"/>
          <w:rtl w:val="true"/>
          <w:lang w:bidi="fa-IR"/>
        </w:rPr>
        <w:t>.</w:t>
      </w:r>
    </w:p>
    <w:p>
      <w:pPr>
        <w:pStyle w:val="Heading4"/>
        <w:numPr>
          <w:ilvl w:val="3"/>
          <w:numId w:val="1"/>
        </w:numPr>
        <w:rPr/>
      </w:pPr>
      <w:bookmarkStart w:id="1120" w:name="__RefHeading___Toc107646_1395250215"/>
      <w:bookmarkStart w:id="1121" w:name="_Toc431"/>
      <w:bookmarkEnd w:id="1120"/>
      <w:r>
        <w:rPr>
          <w:rtl w:val="true"/>
        </w:rPr>
        <w:t xml:space="preserve">حدیث </w:t>
      </w:r>
      <w:r>
        <w:rPr/>
        <w:t>2</w:t>
      </w:r>
      <w:bookmarkEnd w:id="11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مُحَمَّدِ بْنِ خَالِدٍ عَنْ بَعْضِ أَصْحَابِنَا عَنْ عَلِیِّ بْنِ عُقْبَةَ بْنِ قَیْسِ بْنِ سِمْعَانَ بْنِ أَبِی رُبَیْحَةَ مَوْلَی رَسُولِ اللَّهِ ص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 بِمَ عَرَفْتَ رَبَّکَ فَقَالَ بِمَا عَرَّفَنِی نَفْسَهُ قِیلَ وَ کَیْفَ عَرَّفَکَ نَفْسَهُ فَقَالَ لَا تُشْبِهُهُ صُورَةٌ وَ لَا یُحَسُّ بِالْحَوَاسِّ وَ لَا یُقَاسُ بِالنَّاسِ قَرِیبٌ فِی بُعْدِهِ بَعِیدٌ فِی قُرْبِهِ فَوْقَ کُلِّ شَیْ‌ءٍ وَ لَا یُقَالُ شَیْ‌ءٌ فَوْقَهُ أَمَامَ کُلِّ شَیْ‌ءٍ وَ لَا یُقَالُ لَهُ أَمَامٌ دَاخِلٌ فِی الْأَشْیَاءِ لَا کَشَیْ‌ءٍ فِی شَیْ‌ءٍ دَاخِلٍ وَ خَارِجٌ مِنَ الْأَشْیَاءِ لَا کَشَیْ‌ءٍ مِنْ شَیْ‌ءٍ خَارِجٍ سُبْحَانَ مَنْ هُوَ هَکَذَا وَ لَا هَکَذَا غَیْرُهُ وَ لِکُلِّ شَیْ‌ءٍ 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احمد بن محمد بن خالد از بعضی از اصحاب ما از علی بن عقبة بن قیس بن سمعان بن ابی ربیحه غلام آزاد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مرفوع ساخته گفت که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پروردگار خود را بچه چیز شناختی فرمود به آن چه خود را بمن شناسانیده بآن حضرت عرض شد که چگونه خود را بتو شناسانیده فرمود که هیچ صورت باو شباهت ندارد و بحواس او را در نتوان یافت و بمردمان قیاس نمیشود و با وجود دوری که از همه دارد نزدیکست و با نزدیکی که بهمه دارد دور است و زبر هر چیزیست بقدرت و غلبه بر آن و نمی‌توان گفت که چیزی زبر او است و در پیش روی هر چیزیست که بر همه پیشی دارد و نمیتوان گفت که چیزی بر او پیشی گرفته و در چیزها داخل است اما نه چون چیزی که در چیز دیگر داخل باشد و از چیزها خارج است نه مانند چیزی که از چیز دیگر خارج باشد پاک و منزه است آنکه همین او است که همچنین است و غیر او چنین نیست و هر چیزی را ابتداء و آغازیست</w:t>
      </w:r>
      <w:r>
        <w:rPr>
          <w:rFonts w:eastAsia="IRNazanin" w:cs="IRNazanin"/>
          <w:color w:val="111111"/>
          <w:sz w:val="28"/>
          <w:szCs w:val="28"/>
          <w:rtl w:val="true"/>
          <w:lang w:bidi="fa-IR"/>
        </w:rPr>
        <w:t>.</w:t>
      </w:r>
      <w:bookmarkStart w:id="1122" w:name="pg2576_15859"/>
    </w:p>
    <w:p>
      <w:pPr>
        <w:pStyle w:val="Heading4"/>
        <w:numPr>
          <w:ilvl w:val="3"/>
          <w:numId w:val="1"/>
        </w:numPr>
        <w:rPr/>
      </w:pPr>
      <w:bookmarkStart w:id="1123" w:name="__RefHeading___Toc107648_1395250215"/>
      <w:bookmarkStart w:id="1124" w:name="_Toc432"/>
      <w:bookmarkEnd w:id="1122"/>
      <w:bookmarkEnd w:id="1123"/>
      <w:r>
        <w:rPr>
          <w:rtl w:val="true"/>
        </w:rPr>
        <w:t xml:space="preserve">حدیث </w:t>
      </w:r>
      <w:r>
        <w:rPr/>
        <w:t>3</w:t>
      </w:r>
      <w:bookmarkEnd w:id="112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رَحِمَهُ اللَّهُ قَالَ حَدَّثَنَا سَعْدُ بْنُ عَبْدِ اللَّهِ عَنْ أَحْمَدَ بْنِ مُحَمَّدِ بْنِ عِیسَی عَنْ مُحَمَّدِ بْنِ أَبِی عُمَیْرٍ عَنْ مُحَمَّدِ بْنِ حُمْرَانَ</w:t>
      </w:r>
      <w:r>
        <w:rPr>
          <w:rStyle w:val="FootnoteAnchor"/>
          <w:rtl w:val="true"/>
        </w:rPr>
        <w:footnoteReference w:id="843"/>
      </w:r>
      <w:r>
        <w:rPr>
          <w:rFonts w:ascii="Amiri" w:hAnsi="Amiri" w:eastAsia="Amiri" w:cs="Amiri"/>
          <w:color w:val="111111"/>
          <w:sz w:val="28"/>
          <w:sz w:val="28"/>
          <w:szCs w:val="28"/>
          <w:rtl w:val="true"/>
          <w:lang w:bidi="ar-SA"/>
        </w:rPr>
        <w:t>عَنِ الْفَضْلِ بْنِ السَّکَنِ عَنْ أَبِی</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ع قَالَ قَالَ أَمِیرُ الْمُؤْمِنِینَ ع اعْرِفُوا اللَّهَ بِاللَّهِ وَ الرَّسُولَ بِالرِّسَالَةِ وَ أُولِی الْأَمْرِ بِالْمَعْرُوفِ وَ الْعَدْلِ وَ الْإِحْسَانِ</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bookmarkStart w:id="1125" w:name="pg2576_15860"/>
    </w:p>
    <w:p>
      <w:pPr>
        <w:pStyle w:val="BookText"/>
        <w:rPr/>
      </w:pPr>
      <w:bookmarkEnd w:id="112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از محمد بن ابی عمیر از محمد بن عمران از فضل بن سکن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 را بخدا بشناسید یعنی آن جناب بر خویش دلالت دارد و در معرفتش احتیاج بسوی غیر نیست و رسول او را برسالت و پیغمبری بشناسید و بشناسید صاحبان امر و فرمان را یعنی کسانی که خدا اطاعت ایشان را مقرون باطاعت خود و رسول خود فرموده بمعروف و نیکی که موافق شرع و عدل و راستی در همه چیز خواه در اعتقاد و خواه در اعمال که مرادف عصمت است و نیکوئی کردن در طاعات کما و کیفا یا در آنچه اعم از آن باشد</w:t>
      </w:r>
      <w:r>
        <w:rPr>
          <w:rFonts w:eastAsia="IRNazanin" w:cs="IRNazanin"/>
          <w:color w:val="111111"/>
          <w:sz w:val="28"/>
          <w:szCs w:val="28"/>
          <w:rtl w:val="true"/>
          <w:lang w:bidi="fa-IR"/>
        </w:rPr>
        <w:t>.</w:t>
      </w:r>
    </w:p>
    <w:p>
      <w:pPr>
        <w:pStyle w:val="Heading4"/>
        <w:numPr>
          <w:ilvl w:val="3"/>
          <w:numId w:val="1"/>
        </w:numPr>
        <w:rPr/>
      </w:pPr>
      <w:bookmarkStart w:id="1126" w:name="__RefHeading___Toc107650_1395250215"/>
      <w:bookmarkStart w:id="1127" w:name="_Toc433"/>
      <w:bookmarkEnd w:id="1126"/>
      <w:r>
        <w:rPr>
          <w:rtl w:val="true"/>
        </w:rPr>
        <w:t xml:space="preserve">حدیث </w:t>
      </w:r>
      <w:r>
        <w:rPr/>
        <w:t>4</w:t>
      </w:r>
      <w:bookmarkEnd w:id="1127"/>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إِبْرَاهِیمَ بْنِ إِسْحَاقَ الْفَارِسِیُّ قَالَ حَدَّثَنَا أَحْمَدُ بْنُ مُحَمَّدٍ أَبُو سَعِیدٍ النَّسَوِیُّ قَالَ حَدَّثَنَا أَبُو نَصْرٍ أَحْمَدُ بْنُ مُحَمَّدِ بْنِ عَبْدِ اللَّهِ الصُّغْدِیُّ بِمَرْوَ</w:t>
      </w:r>
      <w:r>
        <w:rPr>
          <w:rStyle w:val="FootnoteAnchor"/>
          <w:rtl w:val="true"/>
        </w:rPr>
        <w:footnoteReference w:id="845"/>
      </w:r>
      <w:r>
        <w:rPr>
          <w:rFonts w:ascii="Amiri" w:hAnsi="Amiri" w:eastAsia="Amiri" w:cs="Amiri"/>
          <w:color w:val="111111"/>
          <w:sz w:val="28"/>
          <w:sz w:val="28"/>
          <w:szCs w:val="28"/>
          <w:rtl w:val="true"/>
          <w:lang w:bidi="ar-SA"/>
        </w:rPr>
        <w:t>قَالَ حَدَّثَنَا مُحَمَّدُ بْنُ یَعْقُوبَ بْنِ الْحَکَمِ الْعَسْکَرِیُّ وَ أَخُوهُ مُعَاذُ بْنُ یَعْقُوبَ قَالا حَدَّثَنَا مُحَمَّدُ بْنُ سِنَانٍ الْحَنْظَلِیُّ قَالَ حَدَّثَنَا عَبْدُ اللَّهِ بْنُ عَاصِمٍ قَالَ حَدَّثَنَا عَبْدُ الرَّحْمَنِ بْنُ قَیْسٍ عَنْ أَبِی هَاشِمٍ الرُّمَّانِیِّ عَنْ زَاذَانَ عَنْ سَلْمَانَ الْفَارِسِیِّ فِی حَدِیثٍ طَوِیلٍ یَذْکُرُ فِیهِ قُدُومَ الْجَاثِلِیقِ الْمَدِینَةَ مَعَ مِائَةٍ مِنَ النَّصَارَی وَ مَا سَأَلَ عَنْهُ أَبَا بَکْرٍ فَلَمْ یُجِبْهُ ثُمَّ أُرْشِدَ إِلَی أَمِیرِ الْمُؤْمِنِینَ عَلِیِّ بْنِ أَبِی طَالِبٍ ع فَسَأَلَهُ عَنْ مَسَائِلَ فَأَجَابَهُ عَنْهَا وَ کَانَ فِیمَا سَأَلَهُ أَنْ قَالَ لَهُ أَخْبِرْنِی عَرَفْتَ اللَّهَ بِمُحَمَّدٍ أَمْ عَرَفْتَ مُحَمَّداً بِاللَّهِ عَزَّ وَ جَلَّ فَقَالَ عَلِیُّ بْنُ أَبِی طَالِبٍ ع مَا عَرَفْتُ اللَّهَ بِمُحَمَّدٍ ص وَ لَکِنْ عَرَفْتُ مُحَمَّداً بِاللَّهِ عَزَّ وَ جَلَّ حِینَ خَلَقَهُ وَ أَحْدَثَ فِیهِ الْحُدُودَ مِنْ طُولٍ وَ عَرْضٍ فَعَرَفْتُ أَنَّهُ مُدَبَّرٌ مَصْنُوعٌ بِاسْتِدلَالٍ وَ إِلْهَامٍ مِنْهُ وَ إِرَادَةٍ کَمَا أَلْهَمَ الْمَلَائِکَةَ طَاعَتَهُ وَ عَرَّفَهُمْ نَفْسَهُ بِلَا شِبْهٍ وَ لَا کَیْفٍ</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آخر أجزاء کتاب النبوة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الحسین محمد بن ابراهیم بن اسحق فارسی گفت که حدیث کرد ما را احمد بن محمد بن سعید نسوی گفت که حدیث کرد ما را ابو نصر احمد بن محمد بن عبد اللَّه صغدی در مرو گفت که حدیث کردند ما را محمد بن یعقوب بن حکم عسگری و برادرش معاذ بن یعقوب گفتند که حدیث کرد ما را محمد بن سنان حنظلی گفت که حدیث کرد ما را عبد الله بن عاصم گفت که حدیث کرد ما را عبد الرحمن بن قیس از ابو هاشم رمانی از زادان از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طویلی که در آن ورود جاثلیق را در مدینه ذکر میکند با صد نفر از نصاری و آنچه جاثلیق ابو بکر را از آن سؤال کرد و ابو بکر او را جواب نداد و بعد از آن بسوی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و رهنمائی شد و آن حضرت را از چند مسأله سؤال نمود و حضرت او را از آنها جواب فرمود و در آنچه آن حضرت را سؤال نمود این بود که بحضرت عرض کرد که مرا خبر ده که خدا را بواسطه محمد شناختی یا محمد را بخدا شناختی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من خدا را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نشناختم و لیکن محمد را بخدای عز و جل شناختم در هنگامی که او را آفرید و اندازها را از طول و عرض در او احداث فرمود پس شناختم که آن حضرت مدبریست مصنوع که خدا او را تدبیر فرموده و ساخته باستدلال و الهامی از او و اراده چنان که طاعت خود را بفرشتگان الهام نموده و خود را بایشان شناسانیده بی‌مانند و چون و چگونگی و مؤلف میگوید که این حدیث طولی دارد و ما از آن موضع حاجت را فرا گرفتیم و این حدیث را بتمامه در آخر اجزاء کتاب نبوت اخراج کرده‌ام و حقیر تمام آن را در جلد دوم کتاب مصائب الاسلام که ترجمه بعضی از مجلدات کتاب عوالم است ترجمه نموده‌ام</w:t>
      </w:r>
      <w:r>
        <w:rPr>
          <w:rFonts w:eastAsia="IRNazanin" w:cs="IRNazanin"/>
          <w:color w:val="111111"/>
          <w:sz w:val="28"/>
          <w:szCs w:val="28"/>
          <w:rtl w:val="true"/>
          <w:lang w:bidi="fa-IR"/>
        </w:rPr>
        <w:t>.</w:t>
      </w:r>
      <w:bookmarkStart w:id="1128" w:name="pg2576_15862"/>
    </w:p>
    <w:p>
      <w:pPr>
        <w:pStyle w:val="Heading4"/>
        <w:numPr>
          <w:ilvl w:val="3"/>
          <w:numId w:val="1"/>
        </w:numPr>
        <w:rPr/>
      </w:pPr>
      <w:bookmarkStart w:id="1129" w:name="__RefHeading___Toc107652_1395250215"/>
      <w:bookmarkStart w:id="1130" w:name="_Toc434"/>
      <w:bookmarkEnd w:id="1128"/>
      <w:bookmarkEnd w:id="1129"/>
      <w:r>
        <w:rPr>
          <w:rtl w:val="true"/>
        </w:rPr>
        <w:t xml:space="preserve">حدیث </w:t>
      </w:r>
      <w:r>
        <w:rPr/>
        <w:t>5</w:t>
      </w:r>
      <w:bookmarkEnd w:id="11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سَمِعْتُ مُحَمَّدَ بْنَ یَعْقُوبَ یَقُولُ مَعْنَی قَوْلِهِ اعْرِفُوا اللَّهَ بِاللَّهِ یَعْنِی أَنَّ اللَّهَ عَزَّ وَ جَلَّ خَلَقَ الْأَشْخَاصَ وَ الْأَلْوَانَ وَ الْجَوَاهِرَ فَالْأَعْیَانُ الْأَبْدَانُ وَ الْجَوَاهِرُ الْأَرْوَاحُ وَ هُوَ عَزَّ وَ جَلَّ لَا یُشْبِهُ جِسْماً وَ لَا رُوحاً وَ لَیْسَ لِأَحَدٍ فِی خَلْقِ الرُّوحِ الْحَسَّاسِ الدَّرَّاکِ أَثَرٌ وَ لَا سَبَبٌ هُوَ الْمُتَفَرِّدُ یَخْلُقُ الْأَرْوَاحَ وَ الْأَجْسَامَ فَمَنْ نَفَی عَنْهُ الشَّبَهَیْنِ شَبَهَ الْأَبْدَانِ وَ شَبَهَ الْأَرْوَاحِ فَقَدْ عَرَفَ اللَّهَ بِاللَّهِ وَ مَنْ شَبَّهَهُ بِالرُّوحِ أَوِ الْبَدَنِ أَوِ النُّورِ فَلَمْ یَعْرِفِ اللَّهَ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شنیدم از محمد بن یعقوب که میگفت معنی قول آن حضرت که خدا را بخدا بشناسید آنست که یعنی خدا شخصها و رنگها و جوهرها و ذاتها را آفریده پس ذاتها بدنها است و جوهرها روحها و آن جناب عز و جل بجسم و روحی شباهت ندارد و کسی را در آفریدن روح که نهایت حس و دریافت را دارد اثر و سببی نیست و بآفریدن روحها و جسمها تنها و یگانه است که شریکی ندارد پس هر که دو شباهت را که یکی شباهت ببدنها است و دیگری شباهت بروحها از او نفی کند خدا را بخدا شناخته و کسی که او را بروح یا بدن یا نور تشبیه کند خدا را بخدا نشناخته</w:t>
      </w:r>
      <w:r>
        <w:rPr>
          <w:rFonts w:eastAsia="IRNazanin" w:cs="IRNazanin"/>
          <w:color w:val="111111"/>
          <w:sz w:val="28"/>
          <w:szCs w:val="28"/>
          <w:rtl w:val="true"/>
          <w:lang w:bidi="fa-IR"/>
        </w:rPr>
        <w:t>.</w:t>
      </w:r>
    </w:p>
    <w:p>
      <w:pPr>
        <w:pStyle w:val="Heading4"/>
        <w:numPr>
          <w:ilvl w:val="3"/>
          <w:numId w:val="1"/>
        </w:numPr>
        <w:rPr/>
      </w:pPr>
      <w:bookmarkStart w:id="1131" w:name="__RefHeading___Toc107654_1395250215"/>
      <w:bookmarkStart w:id="1132" w:name="_Toc435"/>
      <w:bookmarkEnd w:id="1131"/>
      <w:r>
        <w:rPr>
          <w:rtl w:val="true"/>
        </w:rPr>
        <w:t xml:space="preserve">حدیث </w:t>
      </w:r>
      <w:r>
        <w:rPr/>
        <w:t>6</w:t>
      </w:r>
      <w:bookmarkEnd w:id="1132"/>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رَحِمَهُ اللَّهُ قَالَ حَدَّثَنَا عَلِیُّ بْنُ إِبْرَاهِیمَ بْنِ هَاشِمٍ عَنْ أَبِیهِ عَنْ مُحَمَّدِ بْنِ سِنَانٍ عَنْ زِیَادِ بْنِ الْمُنْذِرِ عَنْ أَبِی جَعْفَرٍ مُحَمَّدِ بْنِ عَلِیٍّ الْبَاقِرِ عَنْ أَبِیهِ عَنْ جَدِّهِ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قَامَ إِلَی أَمِیرِ الْمُؤْمِنِینَ ع فَقَالَ یَا أَمِیرَ الْمُؤْمِنِینَ بِمَا ذَا عَرَفْتَ رَبَّکَ قَالَ بِفَسْخِ الْعَزْمِ وَ نَقْضِ الْهَمِّ لَمَّا هَمَمْتُ فَحِیلَ بَیْنِی وَ بَیْنَ هَمِّی وَ عَزَمْتُ فَخَالَفَ الْقَضَاءُ عَزْمِی عَلِمْتُ أَنَّ الْمُدَبِّرَ غَیْرِی قَالَ فَبِمَا ذَا شَکَرْتَ نَعْمَاءَهُ قَالَ نَظَرْتُ إِلَی بَلَاءٍ قَدْ صَرَفَهُ عَنِّی وَ أَبْلَی بِهِ غَیْرِی فَعَلِمْتُ أَنَّهُ قَدْ أَنْعَمَ عَلَیَّ فَشَکَرْتُهُ قَالَ فَلِمَا ذَا أَحْبَبْتَ لِقَاءَهُ قَالَ لَمَّا رَأَیْتُهُ قَدِ اخْتَارَ لِی دِینَ مَلَائِکَتِهِ وَ رُسُلِهِ وَ أَنْبِیَائِهِ عَلِمْتُ أَنَّ الَّذِی أَکْرَمَنِی بِهَذَا لَیْسَ یَنْسَانِی فَأَحْبَبْتُ لِقَاءَهُ</w:t>
      </w:r>
      <w:r>
        <w:rPr>
          <w:rFonts w:eastAsia="Amiri" w:cs="Amiri" w:ascii="Amiri" w:hAnsi="Amiri"/>
          <w:color w:val="111111"/>
          <w:sz w:val="28"/>
          <w:szCs w:val="28"/>
          <w:rtl w:val="true"/>
          <w:lang w:bidi="ar-SA"/>
        </w:rPr>
        <w:t>.</w:t>
      </w:r>
      <w:bookmarkStart w:id="1133" w:name="pg2576_15863"/>
    </w:p>
    <w:p>
      <w:pPr>
        <w:pStyle w:val="BookText"/>
        <w:rPr/>
      </w:pPr>
      <w:bookmarkEnd w:id="113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محمد بن سنان از زیاد بن منذر از حضرت ابو جعفر محمد بن علی باقر از پدرش از جدش علیهم السلام که فرمود مردی بسوی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عرض کرد که یا امیر المؤمنین پروردگارت را بچه چیز شناختی فرمود بفسخ عزم که آنچه دل بر آن بسته بودم از هم باز شکافت و بنقض هم که آنچه را که قصد آن کرده بودم درهم شکست و تاب آن را بازداد چون قصد کردم در میان من و مقصودم حائل و مانع بهمرسید و عزم چیزی کردم و قضاء و قدر با عزم من مخالف شد دانستم که تدبیرکننده غیر از منست آن مرد عرض کرد که پس نعمتهای او را بچه چیز شکر کردی فرمود نظر کردم ببلاء و زحمتی که آن را از من گردانید و غیر مرا بآن امتحان نمود پس دانستم که بر من انعام فرموده و باین سبب او را شکر کردم سائل عرض کرد که پس لقای او را بچه چیز دوست داشتی فرمود که چون او را دیدم که دین فرشتگان و رسولان و پیغمبران خود را از برایم برگزیده دانستم که آنکه مرا باین برگزیدگی اکرام و نوازش فرموده چنان نیست که مرا فراموش کند و باین جهت لقای او را دوست داشتم</w:t>
      </w:r>
      <w:r>
        <w:rPr>
          <w:rFonts w:eastAsia="IRNazanin" w:cs="IRNazanin"/>
          <w:color w:val="111111"/>
          <w:sz w:val="28"/>
          <w:szCs w:val="28"/>
          <w:rtl w:val="true"/>
          <w:lang w:bidi="fa-IR"/>
        </w:rPr>
        <w:t>.</w:t>
      </w:r>
    </w:p>
    <w:p>
      <w:pPr>
        <w:pStyle w:val="Heading4"/>
        <w:numPr>
          <w:ilvl w:val="3"/>
          <w:numId w:val="1"/>
        </w:numPr>
        <w:rPr/>
      </w:pPr>
      <w:bookmarkStart w:id="1134" w:name="__RefHeading___Toc107656_1395250215"/>
      <w:bookmarkStart w:id="1135" w:name="_Toc436"/>
      <w:bookmarkEnd w:id="1134"/>
      <w:r>
        <w:rPr>
          <w:rtl w:val="true"/>
        </w:rPr>
        <w:t xml:space="preserve">حدیث </w:t>
      </w:r>
      <w:r>
        <w:rPr/>
        <w:t>7</w:t>
      </w:r>
      <w:bookmarkEnd w:id="1135"/>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الْمَرْوَزِیُّ الْمُقْرِی قَالَ حَدَّثَنَا أَبُو عَمْرٍو مُحَمَّدُ بْنُ جَعْفَرٍ الْمُقْرِی قَالَ حَدَّثَنَا مُحَمَّدُ بْنُ الْحَسَنِ الْمَوْصِلِیُّ بِبَغْدَادَ قَالَ حَدَّثَنَا مُحَمَّدُ بْنُ عَاصِمٍ الطَّرِیفِیُّ قَالَ حَدَّثَنَا عَیَّاشُ بْنُ یَزِیدَ بْنِ الْحَسَنِ بْنِ عَلِیٍّ الْکَحَّالُ مَوْلَی زَیْدِ بْنِ عَلِیٍّ</w:t>
      </w:r>
      <w:r>
        <w:rPr>
          <w:rStyle w:val="FootnoteAnchor"/>
          <w:rtl w:val="true"/>
        </w:rPr>
        <w:footnoteReference w:id="847"/>
      </w:r>
      <w:bookmarkStart w:id="1136" w:name="pg2576_15864"/>
    </w:p>
    <w:p>
      <w:pPr>
        <w:pStyle w:val="BookText"/>
        <w:rPr/>
      </w:pPr>
      <w:bookmarkEnd w:id="1136"/>
      <w:r>
        <w:rPr>
          <w:rFonts w:ascii="Amiri" w:hAnsi="Amiri" w:eastAsia="Amiri" w:cs="Amiri"/>
          <w:color w:val="111111"/>
          <w:sz w:val="28"/>
          <w:sz w:val="28"/>
          <w:szCs w:val="28"/>
          <w:rtl w:val="true"/>
          <w:lang w:bidi="ar-SA"/>
        </w:rPr>
        <w:t>قَالَ حَدَّثَنِی أَبِی قَالَ حَدَّثَنِی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 لِلصَّادِقِ ع نَدْعُو فَلَا یُسْتَجَابُ لَنَا قَالَ لِأَنَّکُمْ تَدْعُونَ مَنْ لَا تَعْرِفُونَهُ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محمد بن عبد الرحمن مروزی مقری گفت که حدیث کرد ما را ابو عمر و محمد بن جعفر مقری گفت که حدیث کرد ما را محمد بن حسن موصلی در بغداد گفت که حدیث کرد ما را عیاش بن یزید بن حسن بن علی کحال مولای زید بن علی گفت که حدیث کرد مرا پدرم گفت که حدیث کرد مرا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گروهی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 دعاء میکنیم و از برای ما مستجاب نمیشود فرمود زیرا که شما کسی را میخوانید که او را نمی‌شناسید</w:t>
      </w:r>
      <w:r>
        <w:rPr>
          <w:rFonts w:eastAsia="IRNazanin" w:cs="IRNazanin"/>
          <w:color w:val="111111"/>
          <w:sz w:val="28"/>
          <w:szCs w:val="28"/>
          <w:rtl w:val="true"/>
          <w:lang w:bidi="fa-IR"/>
        </w:rPr>
        <w:t>.</w:t>
      </w:r>
    </w:p>
    <w:p>
      <w:pPr>
        <w:pStyle w:val="Heading4"/>
        <w:numPr>
          <w:ilvl w:val="3"/>
          <w:numId w:val="1"/>
        </w:numPr>
        <w:rPr/>
      </w:pPr>
      <w:bookmarkStart w:id="1137" w:name="__RefHeading___Toc107658_1395250215"/>
      <w:bookmarkStart w:id="1138" w:name="_Toc437"/>
      <w:bookmarkEnd w:id="1137"/>
      <w:r>
        <w:rPr>
          <w:rtl w:val="true"/>
        </w:rPr>
        <w:t xml:space="preserve">حدیث </w:t>
      </w:r>
      <w:r>
        <w:rPr/>
        <w:t>8</w:t>
      </w:r>
      <w:bookmarkEnd w:id="113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قَالَ حَدَّثَنَا أَبِی قَالَ حَدَّثَنَا إِبْرَاهِیمُ بْنُ هَاشِمٍ عَنْ مُحَمَّدِ 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فَقِیلَ لَهُ بِمَا عَرَفْتَ رَبَّکَ قَالَ بِفَسْخِ الْعَزْمِ وَ نَقْضِ الْهَمِّ عَزَمْتُ فَفُسِخَ عَزْمِی وَ هَمَمْتُ فَنُقِضَ هَمِّی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حسین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پدرم گفت که حدیث کرد ما را ابراهیم بن هاشم از محمد بن ابی عمیر از هشام بن سالم که گفت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بآن حضرت عرض شد که پروردگار خود را بچه چیز شناختی فرمود بفسخ عزم و نقض هم عزم کردم و عزمم را فسخ نمود و قصد نمودم و قصدم را نقض فرمود</w:t>
      </w:r>
      <w:r>
        <w:rPr>
          <w:rFonts w:eastAsia="IRNazanin" w:cs="IRNazanin"/>
          <w:color w:val="111111"/>
          <w:sz w:val="28"/>
          <w:szCs w:val="28"/>
          <w:rtl w:val="true"/>
          <w:lang w:bidi="fa-IR"/>
        </w:rPr>
        <w:t>.</w:t>
      </w:r>
      <w:bookmarkStart w:id="1139" w:name="pg2576_15865"/>
    </w:p>
    <w:p>
      <w:pPr>
        <w:pStyle w:val="Heading4"/>
        <w:numPr>
          <w:ilvl w:val="3"/>
          <w:numId w:val="1"/>
        </w:numPr>
        <w:rPr/>
      </w:pPr>
      <w:bookmarkStart w:id="1140" w:name="__RefHeading___Toc107660_1395250215"/>
      <w:bookmarkStart w:id="1141" w:name="_Toc438"/>
      <w:bookmarkEnd w:id="1139"/>
      <w:bookmarkEnd w:id="1140"/>
      <w:r>
        <w:rPr>
          <w:rtl w:val="true"/>
        </w:rPr>
        <w:t xml:space="preserve">حدیث </w:t>
      </w:r>
      <w:r>
        <w:rPr/>
        <w:t>9</w:t>
      </w:r>
      <w:bookmarkEnd w:id="114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بْنِ هِشَامٍ الْمُؤَدِّبُ رَضِیَ اللَّهُ عَنْهُ قَالَ حَدَّثَنَا مُحَمَّدُ بْنُ أَبِی عَبْدِ اللَّهِ الْکُوفِیُّ قَالَ حَدَّثَنَا مُحَمَّدُ بْنُ إِسْمَاعِیلَ الْبَرْمَکِیُّ قَالَ حَدَّثَنَا مُحَمَّدُ بْنُ عَبْدِ الرَّحْمَنِ الْخَزَّازُ الْکُوفِیُّ قَالَ حَدَّثَنَا سُلَیْمَانُ بْنُ جَعْفَرٍ قَالَ حَدَّثَنَا عَلِیُّ بْنُ الْحَکَمِ قَالَ حَدَّثَنَا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مُحَمَّدَ بْنَ النُّعْمَانِ الْأَحْوَلَ فَقَامَ إِلَیْهِ رَجُلٌ فَقَالَ لَهُ بِمَ عَرَفْتَ رَبَّکَ قَالَ بِتَوْفِیقِهِ وَ إِرْشَادِهِ وَ تَعْرِیفِهِ وَ هِدَایَتِهِ قَالَ فَخَرَجْتُ مِنْ عِنْدِهِ فَلَقِیتُ هِشَامَ بْنَ الْحَکَمِ فَقُلْتُ لَهُ مَا أَقُولُ لِمَنْ یَسْأَلُنِی فَیَقُولُ لِی بِمَ عَرَفْتَ رَبَّکَ فَقَالَ إِنْ سَأَلَ سَائِلٌ فَقَالَ بِمَ عَرَفْتَ رَبَّکَ قُلْتُ عَرَفْتُ اللَّهَ جَلَّ جَلَالُهُ بِنَفْسِی</w:t>
      </w:r>
      <w:r>
        <w:rPr>
          <w:rStyle w:val="FootnoteAnchor"/>
          <w:rtl w:val="true"/>
        </w:rPr>
        <w:footnoteReference w:id="848"/>
      </w:r>
      <w:r>
        <w:rPr>
          <w:rFonts w:ascii="Amiri" w:hAnsi="Amiri" w:eastAsia="Amiri" w:cs="Amiri"/>
          <w:color w:val="111111"/>
          <w:sz w:val="28"/>
          <w:sz w:val="28"/>
          <w:szCs w:val="28"/>
          <w:rtl w:val="true"/>
          <w:lang w:bidi="ar-SA"/>
        </w:rPr>
        <w:t>لِأَنَّهَا أَقْرَبُ الْأَشْیَاءِ إِلَیَّ وَ ذَلِکَ أَنِّی أَجِدُهَا أَبْعَاضاً مُجْتَمِعَةً وَ أَجْزَاءً مُؤْتَلِفَةً ظَاهِرَةَ التَّرْکِیبِ مُتَبَیِّنَةَ الصَّنْعَةِ مَبْنِیَّةً عَلَی ضُرُوبٍ مِنَ التَّخْطِیطِ وَ التَّصْوِیرِ زَائِدَةً مِنْ بَعْدِ نُقْصَانٍ وَ نَاقِصَةً مِنْ بَعْدِ زِیَادَةٍ قَدْ أُنْشِئَ لَهَا حَوَاسُّ مُخْتَلِفَةٌ وَ جَوَارِحُ مُتَبَایِنَةٌ مِنْ بَصَرٍ وَ سَمْعٍ وَ شَامٍّ وَ ذَائِقٍ وَ لَامِسٍ مَجْبُولَةً عَلَی الضَّعْفِ وَ النَّقْصِ وَ الْمَهَانَةِ لَا تُدْرِکُ وَاحِدَةٌ مِنْهَا مُدْرَکَ صَاحِبَتِهَا وَ لَا تَقْوَی عَلَی ذَلِکَ عَاجِزَةً عِنْدَ اجْتِلَابِ الْمَنَافِعِ إِلَیْهَا وَ دَفْعِ الْمَضَارِّ عَنْهَا وَ اسْتَحَالَ فِی الْعُقُولِ وُجُودُ تَأْلِیفٍ لَا مُؤَلِّفَ لَهُ وَ ثَبَاتِ صُورَةٍ لَا مُصَوِّرَ لَهَا فَعَلِمْتُ أَنَّ لَهَا خَالِقاً خَلَقَهَا وَ مُصَوِّراً صَوَّرَهَا مُخَالِفاً لَهَا عَلَی جَمِیعِ جِهَاتِهَا</w:t>
      </w:r>
      <w:r>
        <w:rPr>
          <w:rStyle w:val="FootnoteAnchor"/>
          <w:rtl w:val="true"/>
        </w:rPr>
        <w:footnoteReference w:id="849"/>
      </w:r>
      <w:r>
        <w:rPr>
          <w:rFonts w:ascii="Amiri" w:hAnsi="Amiri" w:eastAsia="Amiri" w:cs="Amiri"/>
          <w:color w:val="111111"/>
          <w:sz w:val="28"/>
          <w:sz w:val="28"/>
          <w:szCs w:val="28"/>
          <w:rtl w:val="true"/>
          <w:lang w:bidi="ar-SA"/>
        </w:rPr>
        <w:t xml:space="preserve">قَالَ اللَّهُ عَزَّ وَ جَلَّ وَ فِی أَنْفُسِکُمْ أَ فَلا تُبْصِرُونَ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حسین بن ابراهیم بن احمد بن هشام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ابی عبد الله کوفی گفت که حدیث کرد ما را محمد بن اسماعیل برمکی گفت که حدیث کرد ما را محمد بن عبد الرحمن خزان کوفی گفت که حدیث کرد ما را سلیمان بن جعفر گفت که حدیث کرد ما را علی بن حکم گفت که حدیث کرد ما را هشام بن سالم گفت که در نزد محمد بن نعمان احوال حاضر شدم پس مردی بسوی او برخاست و باو گفت که پروردگار خود را بچه چیز شناختی گفت بتوفیق و ارشاد و تعریف و هدایتش هشام میگوید که از نزد او بیرون رفتم و هشام بن حکم را ملاقات نمودم و باو گفتم که چه بگویم بکسی که از من سؤال میکند و بمن میگوید که پروردگار خود را بچه چیز شناختی هشام گفت که اگر سائلی سؤال کند و بگوید که پروردگار خود را بچه چیز شناختی میگویم که خدای جل جلاله را بنفس خود شناختم زیرا که آن نزدیکترین چیزها است در نزد من و بیانش آنست که من آن را ابعاض مجتمع و اجزاء با یک دیگر آمیخته می‌یابم که ترکیبش ظاهر و هویدا و صنعت و ساختنش آشکار و پیدا است و بر نوعی چند از تخطیط و تصویر بنا شده و بعد از نقصان زیادتی دارد و بعد از زیادتی نقصان دارد و از برایش حواس مختلف و جوارح متباین انشاء و ایجاد شده از دیده و گوش و بوینده و چشنده و لمس‌کننده که حواس پنجگانه باشد و بر ضعف و نقصان و خواری خلق شده و هیچ یک از آن حواس نمیتواند که دریافته صاحبش را که حاسه دیگر باشد دریابد و بر آن قوت ندارد و عاجز است از کشیدن منفعتها بسوی خود و دفع کردن مضرتها از خود و وجود تالیف و ترکیب‌کننده از برایش نیست و ثبات صورتی که صورت دهنده ندارد در عقول محال و ممتنع باشد پس دانستم که آن را آفریننده ایست که آن را آفریده و نگارنده که آن را نگاشته که با آن در همه جهاتش مخالفت دارد خدای عز و جل فرموده که فِی أَنْفُسِکُمْ أَ فَلا تُبْصِرُونَ یعنی و نیز نشانها است در نفسهای شما که دلالت دارند بر وجود صانع و علم و قدرت او آیا پس نظر نمیکنید و نمی‌بینید و این استفهام در معنی امر است یعنی نظر کنند بعیون ناظره و افهام نافذه در صنائع و بدائع آفاق و انفس تا بوسیله آن عالم شوید بوجود صانع و وحدت و علم و قدرت و حکمت وی</w:t>
      </w:r>
      <w:r>
        <w:rPr>
          <w:rFonts w:eastAsia="IRNazanin" w:cs="IRNazanin"/>
          <w:color w:val="111111"/>
          <w:sz w:val="28"/>
          <w:szCs w:val="28"/>
          <w:rtl w:val="true"/>
          <w:lang w:bidi="fa-IR"/>
        </w:rPr>
        <w:t>.</w:t>
      </w:r>
      <w:bookmarkStart w:id="1142" w:name="pg2576_15866"/>
    </w:p>
    <w:p>
      <w:pPr>
        <w:pStyle w:val="Heading4"/>
        <w:numPr>
          <w:ilvl w:val="3"/>
          <w:numId w:val="1"/>
        </w:numPr>
        <w:rPr/>
      </w:pPr>
      <w:bookmarkStart w:id="1143" w:name="__RefHeading___Toc107662_1395250215"/>
      <w:bookmarkStart w:id="1144" w:name="_Toc439"/>
      <w:bookmarkEnd w:id="1142"/>
      <w:bookmarkEnd w:id="1143"/>
      <w:r>
        <w:rPr>
          <w:rtl w:val="true"/>
        </w:rPr>
        <w:t xml:space="preserve">حدیث </w:t>
      </w:r>
      <w:r>
        <w:rPr/>
        <w:t>10</w:t>
      </w:r>
      <w:bookmarkEnd w:id="114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جَعْفَرٍ أَبُو الْحُسَیْنِ الْأَسَدِیُّ قَالَ حَدَّثَنَا الْحُسَیْنُ بْنُ الْمَأْمُونِ الْقُرَشِیُّ</w:t>
      </w:r>
      <w:r>
        <w:rPr>
          <w:rStyle w:val="FootnoteAnchor"/>
          <w:rtl w:val="true"/>
        </w:rPr>
        <w:footnoteReference w:id="851"/>
      </w:r>
      <w:r>
        <w:rPr>
          <w:rFonts w:ascii="Amiri" w:hAnsi="Amiri" w:eastAsia="Amiri" w:cs="Amiri"/>
          <w:color w:val="111111"/>
          <w:sz w:val="28"/>
          <w:sz w:val="28"/>
          <w:szCs w:val="28"/>
          <w:rtl w:val="true"/>
          <w:lang w:bidi="ar-SA"/>
        </w:rPr>
        <w:t>عَنْ عُمَرَ بْنِ عَبْدِ الْعَزِیزِ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شَاکِرٍ الدَّیَصَانِیُّ إِنَّ لِی مَسْأَلَةً تَسْتَأْذِنُ لِی عَلَی صَاحِبِکَ فَإِنِّی قَدْ سَأَلْتُ عَنْهَا جَمَاعَةً مِنَ الْعُلَمَاءِ فَمَا أَجَابُونِی بِجَوَابٍ مُشْبِعٍ فَقُلْتُ هَلْ لَکَ أَنْ تُخْبِرَنِی بِهَا فَلَعَلَّ عِنْدِی جَوَاباً تَرْتَضِیهِ فَقَالَ إِنِّی أُحِبُّ أَنْ أَلْقَی بِهَا أَبَا عَبْدِ اللَّهِ ع فَاسْتَأْذَنْتُ لَهُ فَدَخَلَ فَقَالَ لَهُ أَ تَأْذَنُ لِی فِی السُّؤَالِ فَقَالَ لَهُ سَلْ عَمَّا بَدَا لَکَ فَقَالَ لَهُ مَا الدَّلِیلُ عَلَی أَنَّ لَکَ صَانِعاً فَقَالَ وَجَدْتُ نَفْسِی لَا تَخْلُو مِنْ إِحْدَی جِهَتَیْنِ إِمَّا أَنْ أَکُونَ صَنَعْتُهَا أَنَا أَوْ صَنَعَهَا غَیْرِی فَإِنْ کُنْتُ صَنَعْتُهَا أَنَا فَلَا أَخْلُو مِنْ أَحَدِ مَعْنَیَیْنِ إِمَّا أَنْ أَکُونَ صَنَعْتُهَا وَ کَانَتْ مَوْجُودَةً أَوْ صَنَعْتُهَا وَ کَانَتْ مَعْدُومَةً فَإِنْ کُنْتُ صَنَعْتُهَا وَ کَانَتْ مَوْجُودَةً فَقَدِ اسْتَغْنَتْ بِوُجُودِهَا عَنْ صَنْعَتِهَا وَ إِنْ کَانَتْ مَعْدُومَةً فَإِنَّکَ تَعْلَمُ أَنَّ الْمَعْدُومَ لَا یُحْدِثُ شَیْئاً فَقَدْ ثَبَتَ الْمَعْنَی الثَّالِثُ أَنَّ لِی صَانِعاً وَ هُوَ اللَّهُ رَبُّ الْعَالَمِینَ فَقَامَ وَ مَا أَحَارَ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القول الصواب فی هذا الباب هو أن یقال عرفنا الله بالله لأنا إن عرفناه بعقولنا فهو عز و جل واهبها و إن عرفناه عز و جل بأنبیائه و رسله و حججه ع فهو عز و جل باعثهم و مرسلهم و متخذهم حججا و إن عرفناه بأنفسنا فهو عز و جل محدثها فبه عرفناه</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الصَّادِقُ ع لَوْ لَا اللَّهُ مَا عُرِفْنَا</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 لَوْ لَا نَحْنُ مَا عُرِفَ اللَّهُ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معناه لو لا الحجج ما عرف الله حق معرفته و لو لا الله ما عرف الحجج و قد سمعت بعض أهل الکلام یقول لو أن رجلا ولد فی فلاة من الأرض و لم یر أحدا یهدیه و یرشده حتی کبر و عقل و نظر إلی السماء و الأرض لدله ذلک علی أن لهما صانعا و محدثا فقلت إن هذا شی‌ء لم یکن و هو إخبار بما لم یکن أن لو کان کیف کان یکون و لو کان ذلک لکان لا یکون ذلک الرجل إلا حجة الله تعالی ذکره علی نفسه کما فی الأنبیاء ع منهم من بعث إلی نفسه و منهم من بعث إلی أهله و ولده و منهم من بعث إلی أهل محلته و منهم من بعث إلی أهل بلده و منهم من بعث إلی الناس کافة و أما استدلال إبراهیم الخلیل ع بنظره إلی الزهرة ثم إلی القمر ثم إلی الشمس و قوله فَلَمَّا أَفَلَتْ قالَ یا قَوْمِ إِنِّی بَرِی‌ءٌ مِمَّا تُشْرِکُونَ فإنه ع کان نبیا ملهما مبعوثا مرسلا و کان جمیع قوله بإلهام الله عز و جل إیاه و ذلک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حُجَّتُنا آتَیْناها إِبْراهِیمَ عَلی قَوْمِهِ</w:t>
      </w:r>
      <w:r>
        <w:rPr>
          <w:rStyle w:val="FootnoteAnchor"/>
          <w:rtl w:val="true"/>
        </w:rPr>
        <w:footnoteReference w:id="853"/>
      </w:r>
      <w:r>
        <w:rPr>
          <w:rFonts w:ascii="Amiri" w:hAnsi="Amiri" w:eastAsia="Amiri" w:cs="Amiri"/>
          <w:color w:val="111111"/>
          <w:sz w:val="28"/>
          <w:sz w:val="28"/>
          <w:szCs w:val="28"/>
          <w:rtl w:val="true"/>
          <w:lang w:bidi="ar-SA"/>
        </w:rPr>
        <w:t>و لیس کل أحد کإبراهیم ع و لو استغنی فی معرفة التوحید بالنظر عن تعلیم الله عز و جل و تعریفه لما أنزل الله عز و جل ما أنزل من قوله فَاعْلَمْ أَنَّهُ لا إِلهَ إِلَّا اللَّهُ</w:t>
      </w:r>
      <w:r>
        <w:rPr>
          <w:rStyle w:val="FootnoteAnchor"/>
          <w:rtl w:val="true"/>
        </w:rPr>
        <w:footnoteReference w:id="854"/>
      </w:r>
      <w:r>
        <w:rPr>
          <w:rFonts w:ascii="Amiri" w:hAnsi="Amiri" w:eastAsia="Amiri" w:cs="Amiri"/>
          <w:color w:val="111111"/>
          <w:sz w:val="28"/>
          <w:sz w:val="28"/>
          <w:szCs w:val="28"/>
          <w:rtl w:val="true"/>
          <w:lang w:bidi="ar-SA"/>
        </w:rPr>
        <w:t xml:space="preserve">و من قوله قُلْ هُوَ اللَّهُ أَحَدٌ إلی آخرها و من قوله بَدِیعُ السَّماواتِ وَ الْأَرْضِ أَنَّی یَکُونُ لَهُ وَلَدٌ وَ لَمْ تَکُنْ لَهُ صاحِبَةٌ إلی قوله وَ هُوَ اللَّطِیفُ الْخَبِیرُ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و آخر الحشر و غیرها من آیات التوحید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أبو الحسین محمد بن جعفر اسدی گفت که حدیث کرد مرا حسین بن مامون قرشی از عمر بن عبد العزیز از هشام بن حکم که گفت ابو شاکر دیصانی بمن گفت که مرا مسأله ایست آیا از برایم بر صاحبت اذن میطلبی چرا که من جماعتی از علماء را از آن سؤال کردم و مرا بجواب سیرکننده جواب ندادند من گفتم که آیا تو را میل و رغبت آنست که مرا بآن مسأله خبر دهی شاید که در نزد من جوابی باشد که تو آن را بپسندی ابو شاکر گفت که من دوست میدارم که بواسطه آن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 پس از برایش رخصت طلبیدم و او داخل شد و بحضرت عرض کرد که مرا در سؤال رخصت میدهی حضرت باو فرمود که سؤال کن از آنچه از برایت ظاهر و هویدا شده ابو شاکر بحضرت عرض کرد که چیست دلیل بر اینکه ترا صانعی هست حضرت فرمود که من نفس خود را چنان یافتم که از یکی از دو جهت خالی نباشد یا آنست که من چنان باشم که آن را ساخته باشم یا نساخته باشم و بنا بر اول خالی نباشد از یکی از دو معنی یا آنست که من آن را ساخته‌ام و موجود بوده یا من آن را ساخته‌ام و معدوم بوده پس اگر من آن را ساخته باشم و موجود بوده بوجودش از ساختنش بی‌نیاز بوده و اگر معدوم بوده تو میدانی که معدوم چیزی را پدید نمی‌آورد پس معنی سیم ثابت شد و آن اینست که مرا صانعی هست و آن پروردگار عالمیانست پس ابو شاکر برخاست و هیچ جواب نگفت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قول صواب در این باب همانست که گفته شود که ما خدا را بخدا شناختیم زیرا که ما اگر او را بعقول خویش بشناسیم آن جناب عز و جل بخشنده آنها است و اگر خدای عز و جل را بپیغمبران و رسولان و حجتهای او صلوات اللَّه علیهم بشناسیم آن جناب عز و جل برانگیزنده و فرستنده ایشان است و او است که ایشان را حجتها گردانیده و اگر او را بنفسهای خود بشناسیم آن جناب محدث آنها است که آنها را احداث فرموده پس او را بخود آن جناب شناختیم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 خدا نبود ما شناخته نمیشدیم و اگر ما نبودیم خدا شناخته نمیشد و معنیش آنست که اگر حجتهای خدا نبودند خدا شناخته نمیشد حق شناختنش و اگر خدا نبود حجتها شناخته نمیشدند و از بعضی از اهل کلام شنیدم که میگفت اگر مردی در بیابانی از زمین متولد شود و کسی را نبیند که او را هدایت و ارشاد کند تا بزرگ و عاقل شود و بآسمان و زمین نظر کند همین او را دلالت کند بر آنکه اینها را صانع و محدثی است من گفتم که این چیزیست که نبوده و این خبر دادنست بآنچه واقع نشده که اگر باشد چگونه خواهد بود و اگر این امر باشد این مرد نباشد مگر حجتی از برای خدای تعالی ذکره بر نفس خود چنان که در پیغمبران علیهم السلام بود زیرا که بعضی از ایشان کسی است که بسوی خود مبعوث بود و از جمله ایشان کسی است که بسوی اهل و فرزندانش مبعوث بود و از جمله ایشان کسی است که بسوی اهل محله‌اش مبعوث بود و بعضی از ایشان کسی است که بسوی مردم شهرش مبعوث بود و بعضی از ایشان کسی است که بسوی کافه و عامه مردمان مبعوث بود و اما استدلال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کردنش بسوی زهره بعد از آن بسوی ماه بعد از آن بسوی آفتاب و قول او در هنگامی که آفتاب غروب نمود یا قَوْمِ إِنِّی بَرِی‌ءٌ مِمَّا تُشْرِکُونَ پس بدرستی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ملهم بود که مبعوث و مرسل بود و خدا او را برانگیخته و بسوی خلق فرستاده بود و همین قول خدای عز و جل بود وَ تِلْکَ حُجَّتُنا آتَیْناها إِبْراهِیمَ عَلی قَوْمِهِ یعنی و این حجت و برهان حجت و برهان ما است که دادیم آن را بابراهیم تا حجت گیرد بآن بر گروه خود چنان که مذکور شد و هر کسی چون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در باب معرفت توحید خدا بنظر و فکر استغناء و بی‌نیازی از تعلیم خدای عز و جل حاصل میشد خدای عز و جل فرو نمیفرستاد آنچه را که فرو فرستاده از قول خویش که فَاعْلَمْ أَنَّهُ لا إِلهَ إِلَّا اللَّهُ یعنی پس بدان که نیست خدائی بحق مگر معبود مطلق و از قول خویش که قُلْ هُوَ اللَّهُ أَحَدٌ تا آخر سوره و از قول خویش بَدِیعُ السَّماواتِ وَ الْأَرْضِ أَنَّی یَکُونُ لَهُ وَلَدٌ وَ لَمْ تَکُنْ لَهُ صاحِبَةٌ تا قول آن جناب وَ هُوَ اللَّطِیفُ الْخَبِیرُ و آنچه طی ذکر آن شده اینست که وَ خَلَقَ کُلَّ شَیْ‌ءٍ وَ هُوَ بِکُلِّ شَیْ‌ءٍ عَلِیمٌ ذلِکُمُ اللَّهُ رَبُّکُمْ لا إِلهَ إِلَّا هُوَ خالِقُ کُلِّ شَیْ‌ءٍ فَاعْبُدُوهُ وَ هُوَ عَلی کُلِّ شَیْ‌ءٍ وَکِیلٌ لا تُدْرِکُهُ الْأَبْصارُ وَ هُوَ یُدْرِکُ الْأَبْصارَ و ترجمه‌اش اینست که او است پدید آورنده آسمانها و زمین از کجا و چگونه باشد او را فرزندی حال آنکه نبوده و نیست او را زنی و آفریده هر چیزی را و او بهر چیزی دانا است اینکه باین صفت موصوف است خداوندیست جامع جمیع صفات کمال که پروردگار شما است هیچ خدا و معبود بسزائی نیست مگر او که آفریننده هر چیزیست پس بپرستید او را و او بر هر چیزی نگهبانست و متولی و متوجه امور بندگان تا آخر آنچه گذشت و آخر سوره حشر یعنی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 که ترجمه آن از شرح اسماء حسنی مفهوم می‌شود و غیر اینها از آیتهای قرآن که در باب توحید نازل شده</w:t>
      </w:r>
      <w:r>
        <w:rPr>
          <w:rFonts w:eastAsia="IRNazanin" w:cs="IRNazanin"/>
          <w:color w:val="111111"/>
          <w:sz w:val="28"/>
          <w:szCs w:val="28"/>
          <w:rtl w:val="true"/>
          <w:lang w:bidi="fa-IR"/>
        </w:rPr>
        <w:t>.</w:t>
      </w:r>
      <w:bookmarkStart w:id="1145" w:name="pg2576_15870"/>
    </w:p>
    <w:p>
      <w:pPr>
        <w:pStyle w:val="Heading2"/>
        <w:numPr>
          <w:ilvl w:val="1"/>
          <w:numId w:val="1"/>
        </w:numPr>
        <w:rPr/>
      </w:pPr>
      <w:bookmarkStart w:id="1146" w:name="__RefHeading___Toc107664_1395250215"/>
      <w:bookmarkStart w:id="1147" w:name="_Toc440"/>
      <w:bookmarkEnd w:id="1145"/>
      <w:bookmarkEnd w:id="1146"/>
      <w:r>
        <w:rPr/>
        <w:t>42</w:t>
      </w:r>
      <w:r>
        <w:rPr>
          <w:rtl w:val="true"/>
        </w:rPr>
        <w:t xml:space="preserve">- </w:t>
      </w:r>
      <w:r>
        <w:rPr>
          <w:rtl w:val="true"/>
        </w:rPr>
        <w:t>باب إثبات حدوث العالم‌</w:t>
      </w:r>
      <w:bookmarkEnd w:id="1147"/>
    </w:p>
    <w:p>
      <w:pPr>
        <w:pStyle w:val="Heading3"/>
        <w:numPr>
          <w:ilvl w:val="2"/>
          <w:numId w:val="1"/>
        </w:numPr>
        <w:rPr/>
      </w:pPr>
      <w:bookmarkStart w:id="1148" w:name="__RefHeading___Toc107666_1395250215"/>
      <w:bookmarkStart w:id="1149" w:name="_Toc441"/>
      <w:bookmarkEnd w:id="1148"/>
      <w:r>
        <w:rPr>
          <w:rtl w:val="true"/>
        </w:rPr>
        <w:t>«</w:t>
      </w:r>
      <w:r>
        <w:rPr>
          <w:rtl w:val="true"/>
        </w:rPr>
        <w:t>باب چهل و دویم</w:t>
      </w:r>
      <w:r>
        <w:rPr>
          <w:rtl w:val="true"/>
        </w:rPr>
        <w:t xml:space="preserve">» </w:t>
      </w:r>
      <w:r>
        <w:rPr>
          <w:rtl w:val="true"/>
        </w:rPr>
        <w:t>در اثبات حدوث عالم‌</w:t>
      </w:r>
      <w:bookmarkEnd w:id="1149"/>
    </w:p>
    <w:p>
      <w:pPr>
        <w:pStyle w:val="Heading4"/>
        <w:numPr>
          <w:ilvl w:val="3"/>
          <w:numId w:val="1"/>
        </w:numPr>
        <w:rPr/>
      </w:pPr>
      <w:bookmarkStart w:id="1150" w:name="__RefHeading___Toc107668_1395250215"/>
      <w:bookmarkStart w:id="1151" w:name="_Toc442"/>
      <w:bookmarkEnd w:id="1150"/>
      <w:r>
        <w:rPr>
          <w:rtl w:val="true"/>
        </w:rPr>
        <w:t>اشاره</w:t>
      </w:r>
      <w:bookmarkEnd w:id="1151"/>
    </w:p>
    <w:p>
      <w:pPr>
        <w:pStyle w:val="BookText"/>
        <w:rPr/>
      </w:pPr>
      <w:r>
        <w:rPr>
          <w:rFonts w:ascii="IRNazanin" w:hAnsi="IRNazanin" w:eastAsia="IRNazanin"/>
          <w:color w:val="111111"/>
          <w:sz w:val="28"/>
          <w:sz w:val="28"/>
          <w:szCs w:val="28"/>
          <w:rtl w:val="true"/>
          <w:lang w:bidi="fa-IR"/>
        </w:rPr>
        <w:t>و حدوث بضم حاء و دال نو پیداشدنست و عالم جهان و مراد از آن غیر خدای تعالی است از هر چه باشد و بوزن فاعل بفتح لام اصل ماده آن بعمل می‌آید و گفته‌اند که غیر خدا باین نام نامیده شده زیرا که صلاحیت دارد که خدا بآن شناخته و دانسته شود</w:t>
      </w:r>
      <w:r>
        <w:rPr>
          <w:rFonts w:eastAsia="IRNazanin" w:cs="IRNazanin"/>
          <w:color w:val="111111"/>
          <w:sz w:val="28"/>
          <w:szCs w:val="28"/>
          <w:rtl w:val="true"/>
          <w:lang w:bidi="fa-IR"/>
        </w:rPr>
        <w:t>.</w:t>
      </w:r>
    </w:p>
    <w:p>
      <w:pPr>
        <w:pStyle w:val="Heading4"/>
        <w:numPr>
          <w:ilvl w:val="3"/>
          <w:numId w:val="1"/>
        </w:numPr>
        <w:rPr/>
      </w:pPr>
      <w:bookmarkStart w:id="1152" w:name="__RefHeading___Toc107670_1395250215"/>
      <w:bookmarkStart w:id="1153" w:name="_Toc443"/>
      <w:bookmarkEnd w:id="1152"/>
      <w:r>
        <w:rPr>
          <w:rtl w:val="true"/>
        </w:rPr>
        <w:t xml:space="preserve">حدیث </w:t>
      </w:r>
      <w:r>
        <w:rPr/>
        <w:t>1</w:t>
      </w:r>
      <w:bookmarkEnd w:id="1153"/>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مُحَمَّدِ بْنِ عِیسَی عَنِ الْحُسَیْنِ بْنِ سَعِیدٍ قَالَ حَدَّثَنِی عَلِیُّ بْنُ مَنْصُورٍ قَالَ سَمِعْتُ هِشَامَ بْنَ الْحَکَمِ یَقُولُ دَخَلَ أَبُو شَاکِرٍ الدَّیَصَانِیُّ</w:t>
      </w:r>
      <w:r>
        <w:rPr>
          <w:rStyle w:val="FootnoteAnchor"/>
          <w:rtl w:val="true"/>
        </w:rPr>
        <w:footnoteReference w:id="857"/>
      </w:r>
      <w:r>
        <w:rPr>
          <w:rFonts w:ascii="Amiri" w:hAnsi="Amiri" w:eastAsia="Amiri" w:cs="Amiri"/>
          <w:color w:val="111111"/>
          <w:sz w:val="28"/>
          <w:sz w:val="28"/>
          <w:szCs w:val="28"/>
          <w:rtl w:val="true"/>
          <w:lang w:bidi="ar-SA"/>
        </w:rPr>
        <w:t>عَلَی أَبِی عَبْدِ اللَّهِ ع فَقَالَ لَهُ إِنَّکَ أَحَدُ النُّجُومِ الزَّوَاهِرِ وَ کَانَ آبَاؤُکَ بُدُوراً بَوَاهِرَ وَ أُمَّهَاتُکَ عَقِیلَاتٍ عَبَاهِرَ وَ عُنْصُرُکَ مِنْ أَکْرَمِ الْعَنَاصِرِ وَ إِذَا ذُکِرَ الْعُلَمَاءُ فَبِکَ تُثْنَی الْخَنَاصِرُ</w:t>
      </w:r>
      <w:r>
        <w:rPr>
          <w:rStyle w:val="FootnoteAnchor"/>
          <w:rtl w:val="true"/>
        </w:rPr>
        <w:footnoteReference w:id="858"/>
      </w:r>
      <w:r>
        <w:rPr>
          <w:rFonts w:ascii="Amiri" w:hAnsi="Amiri" w:eastAsia="Amiri" w:cs="Amiri"/>
          <w:color w:val="111111"/>
          <w:sz w:val="28"/>
          <w:sz w:val="28"/>
          <w:szCs w:val="28"/>
          <w:rtl w:val="true"/>
          <w:lang w:bidi="ar-SA"/>
        </w:rPr>
        <w:t xml:space="preserve">فَخَبِّرْنِی أَیُّهَا الْبَحْرُ الْخِضَمُّ الزَّاخِرُ مَا الدَّلِیلُ عَلَی حُدُوثِ الْعَالَمِ </w:t>
      </w:r>
      <w:r>
        <w:rPr>
          <w:rStyle w:val="FootnoteAnchor"/>
          <w:rtl w:val="true"/>
        </w:rPr>
        <w:footnoteReference w:id="859"/>
      </w:r>
      <w:r>
        <w:rPr>
          <w:rFonts w:ascii="Amiri" w:hAnsi="Amiri" w:eastAsia="Amiri" w:cs="Amiri"/>
          <w:color w:val="111111"/>
          <w:sz w:val="28"/>
          <w:sz w:val="28"/>
          <w:szCs w:val="28"/>
          <w:rtl w:val="true"/>
          <w:lang w:bidi="ar-SA"/>
        </w:rPr>
        <w:t xml:space="preserve">فَقَالَ أَبُو عَبْدِ اللَّهِ ع نَسْتَدِلُّ عَلَیْهِ بِأَقْرَبِ الْأَشْیَاءِ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قَالَ وَ مَا هُوَ قَالَ فَدَعَا أَبُو عَبْدِ اللَّهِ ع بِبَیْضَةٍ فَوَضَعَهَا عَلَی رَاحَتِهِ فَقَالَ هَذَا حِصْنٌ مَلْمُومٌ دَاخِلُهُ غِرْقِئٌ رَقِیقٌ لَطِیفٌ </w:t>
      </w:r>
      <w:r>
        <w:rPr>
          <w:rStyle w:val="FootnoteAnchor"/>
          <w:rtl w:val="true"/>
        </w:rPr>
        <w:footnoteReference w:id="861"/>
      </w:r>
      <w:r>
        <w:rPr>
          <w:rFonts w:ascii="Amiri" w:hAnsi="Amiri" w:eastAsia="Amiri" w:cs="Amiri"/>
          <w:color w:val="111111"/>
          <w:sz w:val="28"/>
          <w:sz w:val="28"/>
          <w:szCs w:val="28"/>
          <w:rtl w:val="true"/>
          <w:lang w:bidi="ar-SA"/>
        </w:rPr>
        <w:t xml:space="preserve">بِهِ فِضَّةٌ سَائِلَةٌ وَ ذَهَبَةٌ مَائِعَةٌ ثُمَّ تَنْفَلِقُ عَنْ مِثْلِ الطَّاوُسِ أَ دَخَلَهَا شَیْ‌ءٌ </w:t>
      </w:r>
      <w:r>
        <w:rPr>
          <w:rStyle w:val="FootnoteAnchor"/>
          <w:rtl w:val="true"/>
        </w:rPr>
        <w:footnoteReference w:id="862"/>
      </w:r>
      <w:r>
        <w:rPr>
          <w:rFonts w:ascii="Amiri" w:hAnsi="Amiri" w:eastAsia="Amiri" w:cs="Amiri"/>
          <w:color w:val="111111"/>
          <w:sz w:val="28"/>
          <w:sz w:val="28"/>
          <w:szCs w:val="28"/>
          <w:rtl w:val="true"/>
          <w:lang w:bidi="ar-SA"/>
        </w:rPr>
        <w:t>فَقَالَ لَا قَالَ فَهَذَا الدَّلِیلُ عَلَی حُدُوثِ الْعَالَمِ قَالَ أَخْبَرْتَ فَأَوْجَزْتَ وَ قُلْتَ فَأَحْسَنْتَ وَ قَدْ عَلِمْتَ أَنَّا لَا نَقْبَلُ إِلَّا مَا أَدْرَکْنَاهُ بِأَبْصَارِنَا أَوْ سَمِعْنَاهُ بِآذَانِنَا أَوْ شَمِمْنَاهُ بِمَنَاخِرِنَا أَوْ ذُقْنَاهُ بِأَفْوَاهِنَا أَوْ لَمَسْنَاهُ بِأَکُفِّنَا أَوْ تُصُوِّرَ فِی الْقُلُوبِ بَیَاناً أَوِ اسْتَنْبَطَهُ الرَّوِیَّاتُ</w:t>
      </w:r>
      <w:r>
        <w:rPr>
          <w:rStyle w:val="FootnoteAnchor"/>
          <w:rtl w:val="true"/>
        </w:rPr>
        <w:footnoteReference w:id="863"/>
      </w:r>
      <w:r>
        <w:rPr>
          <w:rFonts w:ascii="Amiri" w:hAnsi="Amiri" w:eastAsia="Amiri" w:cs="Amiri"/>
          <w:color w:val="111111"/>
          <w:sz w:val="28"/>
          <w:sz w:val="28"/>
          <w:szCs w:val="28"/>
          <w:rtl w:val="true"/>
          <w:lang w:bidi="ar-SA"/>
        </w:rPr>
        <w:t>إِیقَاناً قَالَ أَبُو عَبْدِ اللَّهِ ذَکَرْتَ الْحَوَاسَّ الْخَمْسَ وَ هِیَ لَا تَنْفَعُ شَیْئاً بِغَیْرِ دَلِیلٍ کَمَا لَا یُقْطَعُ الظُّلْمَةُ بِغَیْرِ مِصْبَاحٍ</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احمد بن محمد بن عیسی از حسین بن سعید که گفت حدیث کرد مرا علی بن منصور گفت که شنیدم از هشام بن حکم که میگفت ابو شاکر دیصانی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بآن حضرت عرض کرد که توئی یکی از ستارگان درخشان و پدرانت ماههای شب چهاردهی بودند تابان و مادرانت دانه‌های گران بهاء و بزرگان و گلهای بوستان افروزند و عنصر تو از جمله کریمترین عنصرها است و عنصر بضم عین و صاد و سکون نون حسب است و اصل بنیاد و سرشت یعنی خاک و باد و آب و آتش که آنها را عناصر اربعه میگویند و در این معنی اول که حسب باشد مراد است و چون علماء مذکور شوند انگشتان خوردتر بتو دو تا می‌شود یعنی همه کس اول تو را میشمارند چه هر کسی در شماره آغاز بانگشت خوردتر میکند پس مرا خبر ده ای دریای پر آب مواج که دلیل بر حدوث عالم چیست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بنزدیک‌ترین چیزها بر آن استدلال میکنم ابو شاکر عرض کردم که آن چیست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 طلبید و آن را بر کف دست خویش گذاشت و فرمود که این حصاریست محکم و سر پوشیده داخل آن پرده ایست نازک و نظیف که سفیده مانند پارچه نقره گداخته و زرده چون پارچه طلای روان بآن چسبیده بعد از آن می‌شکافد و مثل طاوس از آن بیرون می‌آید آیا چیزی در آن داخل شده ابو شاکر گفت نه حضرت فرمود پس این دلیل است بر حدوث عالم ابو شاکر گفت که خبر داری و مختصر کردی و گفتی و خوب گفتی و تو دانسته که ما قبول نمیکنیم مگر آنچه را که بچشمهای خویش دریافته باشیم یا بگوشهای خود آن را شنیده باشیم یا بکفهای خود آن را سوده باشیم یا بسوراخهای بینی خود آن را بوئیده باشیم یا بدهانهای خود آن را چشیده باشیم یا آنچه در دلها متصور شده باشد از روی بیان یا اندیشها آن را استنباط کرده باشد بطور ایقان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حواس پنجگانه را ذکر کردی و آنها بی‌دلیل هیچ نفع ندارند چنان که تاریکی بی‌چراغ قطع نمیشود</w:t>
      </w:r>
      <w:r>
        <w:rPr>
          <w:rFonts w:eastAsia="IRNazanin" w:cs="IRNazanin"/>
          <w:color w:val="111111"/>
          <w:sz w:val="28"/>
          <w:szCs w:val="28"/>
          <w:rtl w:val="true"/>
          <w:lang w:bidi="fa-IR"/>
        </w:rPr>
        <w:t>.</w:t>
      </w:r>
      <w:bookmarkStart w:id="1154" w:name="pg2576_15872"/>
    </w:p>
    <w:p>
      <w:pPr>
        <w:pStyle w:val="Heading4"/>
        <w:numPr>
          <w:ilvl w:val="3"/>
          <w:numId w:val="1"/>
        </w:numPr>
        <w:rPr/>
      </w:pPr>
      <w:bookmarkStart w:id="1155" w:name="__RefHeading___Toc107672_1395250215"/>
      <w:bookmarkStart w:id="1156" w:name="_Toc444"/>
      <w:bookmarkEnd w:id="1154"/>
      <w:bookmarkEnd w:id="1155"/>
      <w:r>
        <w:rPr>
          <w:rtl w:val="true"/>
        </w:rPr>
        <w:t xml:space="preserve">حدیث </w:t>
      </w:r>
      <w:r>
        <w:rPr/>
        <w:t>2</w:t>
      </w:r>
      <w:bookmarkEnd w:id="11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زِیَادِ بْنِ جَعْفَرٍ الْهَمَدَانِیُّ رَضِیَ اللَّهُ عَنْهُ قَالَ حَدَّثَنَا عَلِیُّ بْنُ إِبْرَاهِیمَ بْنِ هَاشِمٍ عَنْ أَبِیهِ عَنِ الْعَبَّاسِ بْنِ عَمْرٍو الْفُقَیْمِیِّ عَنْ هِشَامِ بْنِ الْحَکَمِ أَنَّ ابْنَ أَبِی الْعَوْجَاءِ دَخَلَ عَلَی الصَّادِقِ ع فَقَالَ لَهُ یَا ابْنَ أَبِی الْعَوْجَاءِ أَ مَصْنُوعٌ أَنْتَ أَمْ غَیْرُ مَصْنُوعٍ فَقَالَ لَا لَسْتُ بِمَصْنُوعٍ فَقَالَ لَهُ الصَّادِقُ ع فَلَوْ کُنْتَ مَصْنُوعاً کَیْفَ کُنْتَ تَکُونُ </w:t>
      </w:r>
      <w:r>
        <w:rPr>
          <w:rStyle w:val="FootnoteAnchor"/>
          <w:rtl w:val="true"/>
        </w:rPr>
        <w:footnoteReference w:id="865"/>
      </w:r>
      <w:r>
        <w:rPr>
          <w:rFonts w:ascii="Amiri" w:hAnsi="Amiri" w:eastAsia="Amiri" w:cs="Amiri"/>
          <w:color w:val="111111"/>
          <w:sz w:val="28"/>
          <w:sz w:val="28"/>
          <w:szCs w:val="28"/>
          <w:rtl w:val="true"/>
          <w:lang w:bidi="ar-SA"/>
        </w:rPr>
        <w:t>فَلَمْ یُحِرِ ابْنُ أَبِی الْعَوْجَاءِ جَوَاباً وَ قَامَ وَ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عباس بن عمر و فقیهی از هشام بن حکم که ابن ابی العوجاء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حضرت باو فرمود که ای پسر ابو العوجاء آیا تو مصنوعی یا غیر مصنوع گفت نه من مصنوع نیستم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فرمودکه اگر مصنوع بودی چگونه میبودی ابن ابی العوجاء هیچ جواب نگفت و برخاست و بیرون رفت</w:t>
      </w:r>
      <w:r>
        <w:rPr>
          <w:rFonts w:eastAsia="IRNazanin" w:cs="IRNazanin"/>
          <w:color w:val="111111"/>
          <w:sz w:val="28"/>
          <w:szCs w:val="28"/>
          <w:rtl w:val="true"/>
          <w:lang w:bidi="fa-IR"/>
        </w:rPr>
        <w:t>.</w:t>
      </w:r>
    </w:p>
    <w:p>
      <w:pPr>
        <w:pStyle w:val="Heading4"/>
        <w:numPr>
          <w:ilvl w:val="3"/>
          <w:numId w:val="1"/>
        </w:numPr>
        <w:rPr/>
      </w:pPr>
      <w:bookmarkStart w:id="1157" w:name="__RefHeading___Toc107674_1395250215"/>
      <w:bookmarkStart w:id="1158" w:name="_Toc445"/>
      <w:bookmarkEnd w:id="1157"/>
      <w:r>
        <w:rPr>
          <w:rtl w:val="true"/>
        </w:rPr>
        <w:t xml:space="preserve">حدیث </w:t>
      </w:r>
      <w:r>
        <w:rPr/>
        <w:t>3</w:t>
      </w:r>
      <w:bookmarkEnd w:id="11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ره قَالَ حَدَّثَنَا سَعْدُ بْنُ عَبْدِ اللَّهِ قَالَ حَدَّثَنَا إِبْرَاهِیمُ بْنُ هَاشِمٍ عَنْ عَلِیِّ بْنِ مَعْبَدٍ عَنِ الْحُسَیْنِ بْنِ خَالِدٍ عَنْ أَبِی الْحَسَنِ عَلِیِّ بْنِ مُوسَی الرِّضَا ع أَنَّهُ دَخَلَ عَلَیْهِ رَجُلٌ فَقَالَ لَهُ یَا ابْنَ رَسُولِ اللَّهِ مَا الدَّلِیلُ عَلَی حَدَثِ الْعَالِمِ قَالَ أَنْتَ لَمْ تَکُنْ ثُمَّ کُنْتَ وَ قَدْ عَلِمْتَ أَنَّکَ لَمْ تُکَوِّنْ نَفْسَکَ وَ لَا کَوَّنَکَ مَنْ هُوَ مِثْلُکَ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bookmarkStart w:id="1159" w:name="pg2576_15873"/>
    </w:p>
    <w:p>
      <w:pPr>
        <w:pStyle w:val="BookText"/>
        <w:rPr/>
      </w:pPr>
      <w:bookmarkEnd w:id="1159"/>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ابراهیم بن هاشم از علی بن معبد از حسین بن خالد از أبو الحسن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بر آن حضرت داخل شد و عرض کرد که یا ابن رسول اللَّه دلیل بر حدوث عالم چیست فرمود که تو نبوده‌ای و بعد از آن موجودشده و حال آنکه دانسته که تو خود را موجود نکرده‌ای و کسی که مثل تو است تو را موجود نکرده و هستی نداده</w:t>
      </w:r>
      <w:r>
        <w:rPr>
          <w:rFonts w:eastAsia="IRNazanin" w:cs="IRNazanin"/>
          <w:color w:val="111111"/>
          <w:sz w:val="28"/>
          <w:szCs w:val="28"/>
          <w:rtl w:val="true"/>
          <w:lang w:bidi="fa-IR"/>
        </w:rPr>
        <w:t>.</w:t>
      </w:r>
    </w:p>
    <w:p>
      <w:pPr>
        <w:pStyle w:val="Heading4"/>
        <w:numPr>
          <w:ilvl w:val="3"/>
          <w:numId w:val="1"/>
        </w:numPr>
        <w:rPr/>
      </w:pPr>
      <w:bookmarkStart w:id="1160" w:name="__RefHeading___Toc107676_1395250215"/>
      <w:bookmarkStart w:id="1161" w:name="_Toc446"/>
      <w:bookmarkEnd w:id="1160"/>
      <w:r>
        <w:rPr>
          <w:rtl w:val="true"/>
        </w:rPr>
        <w:t xml:space="preserve">حدیث </w:t>
      </w:r>
      <w:r>
        <w:rPr/>
        <w:t>4</w:t>
      </w:r>
      <w:bookmarkEnd w:id="1161"/>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رَحِمَهُ اللَّهُ قَالَ حَدَّثَنَا مُحَمَّدُ بْنُ الْحَسَنِ الصَّفَّارُ عَنْ إِبْرَاهِیمَ بْنِ هَاشِمٍ عَنْ مُحَمَّدِ بْنِ حَمَّادٍ عَنِ الْحَسَنِ بْنِ إِبْرَاهِیمَ عَنْ یُونُسَ بْنِ عَبْدِ الرَّحْمَنِ عَنْ یُونُسَ بْنِ یَعْقُوبَ قَالَ قَالَ لِی عَلِیُّ بْنُ مَنْصُورٍ قَالَ لِی هِشَامُ بْنُ الْحَکَمِ کَانَ زِنْدِیقٌ بِمِصْرَ یَبْلُغُهُ عَنْ أَبِی عَبْدِ اللَّهِ ع عِلْمٌ </w:t>
      </w:r>
      <w:r>
        <w:rPr>
          <w:rStyle w:val="FootnoteAnchor"/>
          <w:rtl w:val="true"/>
        </w:rPr>
        <w:footnoteReference w:id="866"/>
      </w:r>
      <w:r>
        <w:rPr>
          <w:rFonts w:ascii="Amiri" w:hAnsi="Amiri" w:eastAsia="Amiri" w:cs="Amiri"/>
          <w:color w:val="111111"/>
          <w:sz w:val="28"/>
          <w:sz w:val="28"/>
          <w:szCs w:val="28"/>
          <w:rtl w:val="true"/>
          <w:lang w:bidi="ar-SA"/>
        </w:rPr>
        <w:t>فَخَرَجَ إِلَی الْمَدِینَةِ لِیُنَاظِرَهُ فَلَمْ یُصَادِفْهُ بِهَا فَقِیلَ لَهُ هُوَ بِمَکَّةَ فَخَرَجَ الزِّنْدِیقُ إِلَی مَکَّةَ وَ نَحْنُ مَعَ أَبِی عَبْدِ اللَّهِ ع فَقَارَبَنَا الزِّنْدِیقُ وَ نَحْنُ مَعَ أَبِی عَبْدِ اللَّهِ ع فِی الطَّوَافِ فَضَرَبَ کَتِفَهُ کَتِفَ أَبِی عَبْدِ اللَّهِ ع فَقَالَ لَهُ أَبُو عَبْدِ اللَّهِ جَعْفَرٌ ع مَا اسْمُکَ قَالَ اسْمِی عَبْدُ الْمَلِکِ قَالَ فَمَا کُنْیَتُکَ قَالَ أَبُو عَبْدِ اللَّهِ قَالَ فَمَنِ الْمَلِکُ الَّذِی أَنْتَ لَهُ عَبْدٌ أَ مِنْ مُلُوکِ السَّمَاءِ أَمْ مِنْ مُلُوکِ الْأَرْضِ وَ أَخْبِرْنِی عَنِ ابْنِکَ أَ عَبْدُ إِلَهِ السَّمَاءِ أَمْ عَبْدُ إِلَهِ الْأَرْضِ فَسَکَتَ فَقَالَ أَبُو عَبْدِ اللَّهِ ع قُلْ مَا شِئْتَ تُخْصَمْ قَالَ هِشَامُ بْنُ الْحَکَمِ قُلْتُ لِلزِّنْدِیقِ أَ مَا تَرُدُّ عَلَیْهِ فَقَبَّحَ قَوْلِی فَقَالَ لَهُ أَبُو عَبْدِ اللَّهِ ع إِذَا فَرَغْتُ مِنَ الطَّوَافِ فَأْتِنَا فَلَمَّا فَرَغَ أَبُو عَبْدِ اللَّهِ ع أَتَاهُ الزِّنْدِیقُ فَقَعَدَ بَیْنَ یَدَیْهِ وَ نَحْنُ مُجْتَمِعُونَ عِنْدَهُ فَقَالَ لِلزِّنْدِیقِ أَ تَعْلَمُ أَنَّ لِلْأَرْضِ تَحْتاً وَ فَوْقاً قَالَ نَعَمْ قَالَ فَدَخَلْتَ تَحْتَهَا قَالَ لَا قَالَ فَمَا یُدْرِیکَ بِمَا تَحْتَهَا قَالَ لَا أَدْرِی إِلَّا أَنِّی أَظُنُّ أَنْ لَیْسَ تَحْتَهَا شَیْ‌ءٌ قَالَ أَبُو عَبْدِ اللَّهِ ع فَالظَّنُّ عَجْزٌ مَا لَمْ تَسْتَیْقِنْ قَالَ أَبُو عَبْدِ اللَّهِ فَصَعِدْتَ السَّمَاءَ قَالَ لَا قَالَ فَتَدْرِی مَا فِیهَا قَالَ لَا قَالَ فَأَتَیْتَ الْمَشْرِقَ وَ الْمَغْرِبَ فَنَظَرْتَ مَا خَلْفَهُمَا قَالَ لَا قَالَ فَعَجَباً لَکَ لَمْ تَبْلُغِ الْمَشْرِقَ وَ لَمْ تَبْلُغِ الْمَغْرِبَ وَ لَمْ تَنْزِلْ تَحْتَ الْأَرْضِ وَ لَمْ تَصْعَدِ السَّمَاءَ وَ لَمْ تُخْبَرْ هُنَالِکَ فَتَعْرِفَ مَا خَلْفَهُنَّ</w:t>
      </w:r>
      <w:r>
        <w:rPr>
          <w:rStyle w:val="FootnoteAnchor"/>
          <w:rtl w:val="true"/>
        </w:rPr>
        <w:footnoteReference w:id="867"/>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جَاحِدٌ مَا فِیهِنَّ وَ هَلْ یَجْحَدُ الْعَاقِلُ مَا لَا یَعْرِفُ</w:t>
      </w:r>
      <w:r>
        <w:rPr>
          <w:rStyle w:val="FootnoteAnchor"/>
          <w:rtl w:val="true"/>
        </w:rPr>
        <w:footnoteReference w:id="868"/>
      </w:r>
      <w:r>
        <w:rPr>
          <w:rFonts w:ascii="Amiri" w:hAnsi="Amiri" w:eastAsia="Amiri" w:cs="Amiri"/>
          <w:color w:val="111111"/>
          <w:sz w:val="28"/>
          <w:sz w:val="28"/>
          <w:szCs w:val="28"/>
          <w:rtl w:val="true"/>
          <w:lang w:bidi="ar-SA"/>
        </w:rPr>
        <w:t>فَقَالَ الزِّنْدِیقُ مَا کَلَّمَنِی بِهَذَا أَحَدٌ غَیْرُکَ قَالَ أَبُو عَبْدِ اللَّهِ ع فَأَنْتَ فِی شَکٍّ مِنْ ذَلِکَ فَلَعَلَّ هُوَ أَوْ لَعَلَّ لَیْسَ هُوَ قَالَ الزِّنْدِیقُ وَ لَعَلَّ ذَاکَ فَقَالَ أَبُو عَبْدِ اللَّهِ ع أَیُّهَا الرَّجُلُ لَیْسَ لِمَنْ لَا یَعْلَمُ حُجَّةٌ عَلَی مَنْ یَعْلَمُ فَلَا حُجَّةَ لِلْجَاهِلِ عَلَی الْعَالِمِ یَا أَخَا أَهْلِ مِصْرَ تَفَهَّمْ عَنِّی فَإِنَّا لَا نَشُکُّ فِی اللَّهِ أَبَداً أَ مَا تَرَی الشَّمْسَ وَ الْقَمَرَ وَ اللَّیْلَ وَ النَّهَارَ یَلِجَانِ وَ لَا یَشْتَبِهَانِ یَذْهَبَانِ وَ یَرْجِعَانِ</w:t>
      </w:r>
      <w:r>
        <w:rPr>
          <w:rStyle w:val="FootnoteAnchor"/>
          <w:rtl w:val="true"/>
        </w:rPr>
        <w:footnoteReference w:id="869"/>
      </w:r>
      <w:r>
        <w:rPr>
          <w:rFonts w:ascii="Amiri" w:hAnsi="Amiri" w:eastAsia="Amiri" w:cs="Amiri"/>
          <w:color w:val="111111"/>
          <w:sz w:val="28"/>
          <w:sz w:val="28"/>
          <w:szCs w:val="28"/>
          <w:rtl w:val="true"/>
          <w:lang w:bidi="ar-SA"/>
        </w:rPr>
        <w:t>قَدِ اضْطُرَّا لَیْسَ لَهُمَا مَکَانٌ إِلَّا مَکَانُهُمَا فَإِنْ کَانَا یَقْدِرَانِ عَلَی أَنْ یَذْهَبَا فَلَا یَرْجِعَانِ فَلِمَ یَرْجِعَانِ وَ إِنْ لَمْ یَکُونَا مُضْطَرَّیْنِ فَلِمَ لَا یَصِیرُ اللَّیْلُ نَهَاراً وَ النَّهَارُ لَیْلًا اضْطُرَّا وَ اللَّهِ یَا أَخَا أَهْلِ مِصْرَ إِلَی دَوَامِهِمَا وَ الَّذِی اضْطَرَّهُمَا أَحْکَمُ مِنْهُمَا وَ أَکْبَرُ مِنْهُمَا قَالَ الزِّنْدِیقُ صَدَقْتَ ثُمَّ قَالَ أَبُو عَبْدِ اللَّهِ ع یَا أَخَا أَهْلِ مِصْرَ الَّذِی تَذْهَبُونَ إِلَیْهِ وَ تَظُنُّونَهُ بِالْوَهْمِ</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فَإِنْ کَانَ الدَّهْرُ یَذْهَبُ بِهِمْ لِمَ لَا یَرُدُّهُمْ وَ إِنْ کَانَ یَرُدُّهُمْ لِمَ لَا یَذْهَبُ بِهِمْ الْقَوْمُ مُضْطَرُّونَ یَا أَخَا أَهْلِ مِصْرَ السَّمَاءُ مَرْفُوعَةٌ وَ الْأَرْضُ مَوْضُوعَةٌ لِمَ لَا تَسْقُطُ السَّمَاءُ عَلَی الْأَرْضِ وَ لِمَ لَا تَنْحَدِرُ الْأَرْضُ فَوْقَ طَاقَتِهَا </w:t>
      </w:r>
      <w:r>
        <w:rPr>
          <w:rStyle w:val="FootnoteAnchor"/>
          <w:rtl w:val="true"/>
        </w:rPr>
        <w:footnoteReference w:id="871"/>
      </w:r>
      <w:r>
        <w:rPr>
          <w:rFonts w:ascii="Amiri" w:hAnsi="Amiri" w:eastAsia="Amiri" w:cs="Amiri"/>
          <w:color w:val="111111"/>
          <w:sz w:val="28"/>
          <w:sz w:val="28"/>
          <w:szCs w:val="28"/>
          <w:rtl w:val="true"/>
          <w:lang w:bidi="ar-SA"/>
        </w:rPr>
        <w:t xml:space="preserve">فَلَا یَتَمَاسَکَانِ وَ لَا یَتَمَاسَکُ مَنْ عَلَیْهِمَا فَقَالَ الزِّنْدِیقُ أَمْسَکَهُمَا وَ اللَّهِ رَبُّهُمَا وَ سَیِّدُهُمَا </w:t>
      </w:r>
      <w:r>
        <w:rPr>
          <w:rStyle w:val="FootnoteAnchor"/>
          <w:rtl w:val="true"/>
        </w:rPr>
        <w:footnoteReference w:id="872"/>
      </w:r>
      <w:r>
        <w:rPr>
          <w:rFonts w:ascii="Amiri" w:hAnsi="Amiri" w:eastAsia="Amiri" w:cs="Amiri"/>
          <w:color w:val="111111"/>
          <w:sz w:val="28"/>
          <w:sz w:val="28"/>
          <w:szCs w:val="28"/>
          <w:rtl w:val="true"/>
          <w:lang w:bidi="ar-SA"/>
        </w:rPr>
        <w:t>فَآمَنَ الزِّنْدِیقُ عَلَی یَدَیْ أَبِی عَبْدِ اللَّهِ ع فَقَالَ لَهُ حُمْرَانُ بْنُ أَعْیَنَ جُعِلْتُ فِدَاکَ إِنْ آمَنَتِ الزَّنَادِقَةُ عَلَی یَدَیْکَ فَقَدْ آمَنَتِ الْکُفَّارُ عَلَی یَدَیْ أَبِیکَ فَقَالَ الْمُؤْمِنُ الَّذِی آمَنَ عَلَی یَدَیْ أَبِی عَبْدِ اللَّهِ ع اجْعَلْنِی مِنْ تَلَامِذَتِکَ فَقَالَ أَبُو عَبْدِ اللَّهِ ع لِهِشَامِ بْنِ الْحَکَمِ خُذْهُ إِلَیْکَ فَعَلِّمْهُ فَعَلَّمَهُ هِشَامٌ فَکَانَ مُعَلِّمَ أَهْلِ مِصْرَ وَ أَهْلِ شَامَ وَ حَسُنَتْ طَهَارَتُهُ حَتَّی رَضِیَ بِهَا أَبُو عَبْدِ اللَّهِ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ابراهیم بن هاشم از محمد بن حماد از حسن بن ابراهیم از یونس بن عبد الرحمن از یونس بن یعقوب که گفت علی بن منصور بمن گفت که هشام بن حکم بمن گفت که زندیقی در مصر بود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چند باو میرسید یا در باب توحید یا در باب فضل و کمال آن حضرت یا مذمتی که زندیقان را میفرمود پس آن زندیق بسوی مدینه بیرون رفت تا با آن حضرت مباحثه کند و چون بمدینه رسید حضرت را در آنجا نیافت احوال پرسید باو گفتند که حضرت در مکه تشریف دارد پس آن زندیق بسوی مکه بیرون آمد و ما در آن سفر با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آن زندیق بما نزدیک شد و ما با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بودیم پس شانه‌اش را بشانه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اسم تو چیست گفت که اسم من عبد الملک فرمود که کنیت تو چیست گفت ابو عبد اللَّه حضرت فرمود که آن پادشاهی که تو بنده اوئی کیست آیا از پادشاهان آسمانست یا از پادشاهان زمین و مرا خبر ده از پسرت که بنده خدای آسمانست یا بنده خدای زمین زندیق خاموش شد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آنچه خواهی بگو تا با تو خصومت شود و مغلوب گردی هشام بن حکم میگوید که من بآن زندیق گفتم که آیا جواب حضرت را نمیگوئی زندیق قول مرا زشت شمرد بعد از آن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بزندیق فرمود که چون از طواف فارغ شوم بنزد ما بیا چون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 زندیق بخدمتش آمد و در پیش رویش نشست و ما در نزد او جمع بودیم پس بآن زندیق فرمود که آیا میدانی که زمین را زیر و زبریست عرض کرد آری فرمود که در زیر آن داخل‌شده عرض کرد نه فرمود پس چه تو را دانا کرد که در زیر آن چه چیز است عرض کرد که نمیدانم مگر آنکه من گمان دارم که در زیر آن چیزی نیست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مظنه عجز و درماندگیست از برای کسی که یقین ندارد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پس بآسمان بالا رفته عرض کرد نه فرمود میدانی که در آن چه چیز است عرض کرد نه فرمود که از تو تعجب میکنم که بمشرق نرسیده و بمغرب نرسیده و در زیر زمین فرو نرفته و بآسمان بالا نرفته و در آنجا درنگذشته که آنچه را که در پس آنها است بشناسی و بدانی و تو آنچه را که در اینها است انکار داری و آیا عاقل انکار میکند آنچه را که نمیداند زندیق گفت که کسی غیر از تو باین طریق با من سخن نگفت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تو از آنچه شنیدی در شک و شبهه و میگوئی که شاید چنین باشد و شاید که چنین نباشد زندیق گفت که شاید این باشد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مرد کسی را که نمیداند حجتی نیست بر کسی که میداند و جاهل را حجتی نیست ای مرد مصری از من بفهم و یادگیر زیرا که ما هرگز در خدا شک نمیکنیم آیا آفتاب و شب و روز را نمی‌بینی که در یک دیگر داخل میشوند و این دور امکانی نیست مگر همان مکانی که دارند در وقت رفتن و برگشتن پس اگر قدرت بر این دارند که بروند و برنگردند چرا برمیگردند و اگر ناچار نباشند چرا شب روز نمیگردد و روز شب نمیشود ای مرد مصری بخدا سوگند که اینها بسوی دوامی که دارند ناچارند و کسی که اینها را ناچار گردانیده از اینها استوارتر و از اینها بزرگتر است زندیق عرض کرد که راست گفتی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مرد مصری آنچه شما گروه دهریان بسوی آن میروید و مذهب خود میسازید و بوهم و خیال آن را گمان میکنند که آنکه این افعال از او سر میزند دهر و روزگار است باطل است زیرا که اگر دهر چنان باشد که ایشان را ببرد چرا ایشان را بر نمیگرداند و اگر چنان باشد که ایشان را برگرداند چرا ایشان را نمیبرد این گروه ناچارند و هیچ اختیار ندارند ای مرد مصری آسمان بلند شده و زمین پست شده چرا آسمان بر زمین نمیافتد چرا زمین سرازیر نمیشود در بالای طاقت خود پس هیچ یک نتوانند که خود را نگاه دارند و هر که بر روی آنها است یک دیگر را نگاه ندارند زندیق گفت که خدا که پروردگار و سید اینها است اینها را نگاه داشته و زندیق بر دست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حمران بن اعین بحضرت عرض کرد که فدای تو گردم اگر زندیقیان بر دست تو ایمان آورند عجب نباشد زیرا که کافران بر دست پدرت ایمان آورده‌اند پس آن مؤمنی که بر دست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بود عرض نمود که مرا از شاگردان خویش گردان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بهشام بن حکم فرمود که او را با خود بگیر و در نزد تو باشد و او را تعلیم ده پس هشام او را تعلیم داد و آن مرد معلم اهل مصر و اهل شام شد که ایمان را بایشان تعلیم میداد و پاکی و پاکیزگیش خوش و خوب شد بمرتبه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راضی و خوشنود گردید</w:t>
      </w:r>
      <w:r>
        <w:rPr>
          <w:rFonts w:eastAsia="IRNazanin" w:cs="IRNazanin"/>
          <w:color w:val="111111"/>
          <w:sz w:val="28"/>
          <w:szCs w:val="28"/>
          <w:rtl w:val="true"/>
          <w:lang w:bidi="fa-IR"/>
        </w:rPr>
        <w:t>.</w:t>
      </w:r>
      <w:bookmarkStart w:id="1162" w:name="pg2576_15876"/>
    </w:p>
    <w:p>
      <w:pPr>
        <w:pStyle w:val="Heading4"/>
        <w:numPr>
          <w:ilvl w:val="3"/>
          <w:numId w:val="1"/>
        </w:numPr>
        <w:rPr/>
      </w:pPr>
      <w:bookmarkStart w:id="1163" w:name="__RefHeading___Toc107678_1395250215"/>
      <w:bookmarkStart w:id="1164" w:name="_Toc447"/>
      <w:bookmarkEnd w:id="1162"/>
      <w:bookmarkEnd w:id="1163"/>
      <w:r>
        <w:rPr>
          <w:rtl w:val="true"/>
        </w:rPr>
        <w:t xml:space="preserve">حدیث </w:t>
      </w:r>
      <w:r>
        <w:rPr/>
        <w:t>5</w:t>
      </w:r>
      <w:bookmarkEnd w:id="116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أَحْمَدُ بْنُ إِدْرِیسَ وَ مُحَمَّدُ بْنُ یَحْیَی الْعَطَّارُ عَنْ مُحَمَّدِ بْنِ أَحْمَدَ عَنْ سَهْلِ بْنِ زِیَادٍ عَنْ مُحَمَّدِ بْنِ الْحُسَیْنِ عَنْ عَلِیِّ بْنِ یَعْقُوبَ الْهَاشِمِیِّ عَنْ مَرْوَانَ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أَبِی الْعَوْجَاءِ عَلَی أَبِی عَبْدِ اللَّهِ ع فَقَالَ أَ لَیْسَ تَزْعُمُ أَنَّ اللَّهَ 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بَلَی فَقَالَ أَنَا أَخْلُقُ فَقَالَ ع لَهُ کَیْفَ تَخْلُقُ فَقَالَ أُحْدِثُ فِی الْمَوْضِعِ ثُمَّ أَلْبَثُ عَنْهُ فَیَصِیرُ دَوَابَّ فَأَکُونُ أَنَا الَّذِی خَلَقْتُهَا فَقَالَ أَبُو عَبْدِ اللَّهِ ع أَ لَیْسَ خَالِقُ الشَّیْ‌ءِ یَعْرِفُ کَمْ خَلْقُهُ قَالَ بَلَی قَالَ فَتَعْرِفُ الذَّکَرَ مِنْهَا مِنَ الْأُنْثَی وَ تَعْرِفُ کَمْ عُمُرُهَا فَسَکَتَ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و محمد بن حسن بن احمد بن ولید رحمهما اللَّه گفتند که حدیث کردند ما را احمد بن ادریس و محمد بن یحیی عطار از محمد بن احمد از سهل بن زیاد از محمد بن حسین از علی بن یعقوب هاشمی از مروان بن مسلم که گفت ابن ابی العوجاء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گفت آیا چنان نیست که تو گمان داشته باشی که خدا آفریننده هر چیزیست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بلی ابن ابی العوجاء بحضرت گفت که من خلق میکنم و چیزی را می‌آفرینم حضرت باو فرمود که چگونه خلق میکنی گفت که در جای معین حدث و تغوط میکنم و از آن درندگی مینمایم پس آن حدیث جنبندگانی چند می‌شود پس من آن کسی باشم که اینها را خلق کرده‌ام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چنان نیست که آفریننده چیزی بشناسد و بداند که آفریده‌اش چند و چونست گفت بلی حضرت فرمود که پس تو نر اینها را از ماده می‌شناسی و میدانی که کدام یک از آنها نر است و کدام ماده و می‌شناسی که عمر اینها چند است ابن ابی العوجاء خاموش شد</w:t>
      </w:r>
      <w:r>
        <w:rPr>
          <w:rFonts w:eastAsia="IRNazanin" w:cs="IRNazanin"/>
          <w:color w:val="111111"/>
          <w:sz w:val="28"/>
          <w:szCs w:val="28"/>
          <w:rtl w:val="true"/>
          <w:lang w:bidi="fa-IR"/>
        </w:rPr>
        <w:t>.</w:t>
      </w:r>
      <w:bookmarkStart w:id="1165" w:name="pg2576_15877"/>
    </w:p>
    <w:p>
      <w:pPr>
        <w:pStyle w:val="Heading4"/>
        <w:numPr>
          <w:ilvl w:val="3"/>
          <w:numId w:val="1"/>
        </w:numPr>
        <w:rPr/>
      </w:pPr>
      <w:bookmarkStart w:id="1166" w:name="__RefHeading___Toc107680_1395250215"/>
      <w:bookmarkStart w:id="1167" w:name="_Toc448"/>
      <w:bookmarkEnd w:id="1165"/>
      <w:bookmarkEnd w:id="1166"/>
      <w:r>
        <w:rPr>
          <w:rtl w:val="true"/>
        </w:rPr>
        <w:t xml:space="preserve">حدیث </w:t>
      </w:r>
      <w:r>
        <w:rPr/>
        <w:t>6</w:t>
      </w:r>
      <w:bookmarkEnd w:id="116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الْکُلَیْنِیُّ بِإِسْنَادِهِ رَفَعَ الْحَدِیثَ أَنَّ ابْنَ أَبِی الْعَوْجَاءِ حِینَ کَلَّمَهُ أَبُو عَبْدِ اللَّهِ ع عَادَ إِلَیْهِ فِی الْیَوْمِ الثَّانِی فَجَلَسَ وَ هُوَ سَاکِتٌ لَا یَنْطِقُ فَقَالَ أَبُو عَبْدِ اللَّهِ ع کَأَنَّکَ جِئْتَ تُعِیدُ بَعْضَ مَا کُنَّا فِیهِ فَقَالَ أَرَدْتُ ذَاکَ یَا ابْنَ رَسُولِ اللَّهِ فَقَالَ أَبُو عَبْدِ اللَّهِ ع مَا أَعْجَبَ هَذَا تُنْکِرُ اللَّهَ وَ تَشْهَدُ أَنِّی ابْنُ رَسُولِ اللَّهِ فَقَالَ الْعَادَةُ تَحْمِلُنِی عَلَی ذَلِکَ فَقَالَ لَهُ الْعَالِمُ ع فَمَا یَمْنَعُکَ مِنَ الْکَلَامِ قَالَ إِجْلَالًا لَکَ وَ مَهَابَةً مَا یَنْطَلِقُ لِسَانِی بَیْنَ یَدَیْکَ فَإِنِّی شَاهَدْتُ الْعُلَمَاءَ وَ نَاظَرْتُ الْمُتَکَلِّمِینَ فَمَا تَدَاخَلَنِی هَیْبَةٌ قَطُّ مِثْلَ مَا تَدَاخَلَنِی مِنْ هَیْبَتِکَ قَالَ یَکُونُ ذَلِکَ وَ لَکِنْ أَفْتَحُ عَلَیْکَ بِسُؤَالٍ</w:t>
      </w:r>
      <w:r>
        <w:rPr>
          <w:rStyle w:val="FootnoteAnchor"/>
          <w:rtl w:val="true"/>
        </w:rPr>
        <w:footnoteReference w:id="873"/>
      </w:r>
      <w:r>
        <w:rPr>
          <w:rFonts w:ascii="Amiri" w:hAnsi="Amiri" w:eastAsia="Amiri" w:cs="Amiri"/>
          <w:color w:val="111111"/>
          <w:sz w:val="28"/>
          <w:sz w:val="28"/>
          <w:szCs w:val="28"/>
          <w:rtl w:val="true"/>
          <w:lang w:bidi="ar-SA"/>
        </w:rPr>
        <w:t>وَ أَقْبَلَ عَلَیْهِ فَقَالَ لَهُ أَ مَصْنُوعٌ أَنْتَ أَمْ غَیْرُ مَصْنُوعٍ فَقَالَ عَبْدُ الْکَرِیمِ بْنُ أَبِی الْعَوْجَاءِ أَنَا غَیْرُ مَصْنُوعٍ فَقَالَ لَهُ الْعَالِمُ ع فَصِفْ لِی لَوْ کُنْتَ مَصْنُوعاً کَیْفَ کُنْتَ تَکُونُ فَبَقِیَ عَبْدُ الْکَرِیمِ مَلِیّاً لَا یُحِیرُ جَوَاباً وَ وَلَعَ بِخَشَبَةٍ کَانَتْ بَیْنَ یَدَیْهِ</w:t>
      </w:r>
      <w:r>
        <w:rPr>
          <w:rStyle w:val="FootnoteAnchor"/>
          <w:rtl w:val="true"/>
        </w:rPr>
        <w:footnoteReference w:id="874"/>
      </w:r>
      <w:r>
        <w:rPr>
          <w:rFonts w:ascii="Amiri" w:hAnsi="Amiri" w:eastAsia="Amiri" w:cs="Amiri"/>
          <w:color w:val="111111"/>
          <w:sz w:val="28"/>
          <w:sz w:val="28"/>
          <w:szCs w:val="28"/>
          <w:rtl w:val="true"/>
          <w:lang w:bidi="ar-SA"/>
        </w:rPr>
        <w:t xml:space="preserve">وَ هُوَ یَقُولُ طَوِیلٌ عَرِیضٌ عَمِیقٌ قَصِیرٌ مُتَحَرِّکٌ سَاکِنٌ کُلُّ ذَلِکَ صِفَةُ خَلْقِهِ </w:t>
      </w:r>
      <w:r>
        <w:rPr>
          <w:rStyle w:val="FootnoteAnchor"/>
          <w:rtl w:val="true"/>
        </w:rPr>
        <w:footnoteReference w:id="875"/>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الْعَالِمُ ع فَإِنْ کُنْتَ لَمْ تَعْلَمْ صِفَةَ الصَّنْعَةِ غَیْرَهَا فَاجْعَلْ نَفْسَکَ مَصْنُوعاً لِمَا تَجِدُ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یَحْدُثُ مِنْ هَذِهِ الْأُمُورِ فَقَالَ لَهُ عَبْدُ الْکَرِیمِ سَأَلْتَنِی عَنْ مَسْأَلَةٍ لَمْ یَسْأَلْنِی أَحَدٌ عَنْهَا قَبْلَکَ وَ لَا یَسْأَلُنِی أَحَدٌ بَعْدَکَ عَنْ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 هَبْکَ عَلِمْتَ أَنَّکَ لَمْ تُسْأَلْ فِیمَا مَضَی فَمَا عِلْمُکَ أَنَّکَ لَا تُسْأَلُ فِیمَا بَعْدُ عَلَی أَنَّکَ یَا عَبْدَ الْکَرِیمِ نَقَضْتَ قَوْلَکَ لِأَنَّکَ تَزْعُمُ أَنَّ الْأَشْیَاءَ مِنَ الْأَوَّلِ سَوَاءٌ فَکَیْفَ قَدَّمْتَ وَ أَخَّرْتَ</w:t>
      </w:r>
      <w:r>
        <w:rPr>
          <w:rStyle w:val="FootnoteAnchor"/>
          <w:rtl w:val="true"/>
        </w:rPr>
        <w:footnoteReference w:id="876"/>
      </w:r>
      <w:r>
        <w:rPr>
          <w:rFonts w:ascii="Amiri" w:hAnsi="Amiri" w:eastAsia="Amiri" w:cs="Amiri"/>
          <w:color w:val="111111"/>
          <w:sz w:val="28"/>
          <w:sz w:val="28"/>
          <w:szCs w:val="28"/>
          <w:rtl w:val="true"/>
          <w:lang w:bidi="ar-SA"/>
        </w:rPr>
        <w:t>ثُمَّ قَالَ یَا عَبْدَ الْکَرِیمِ أَزِیدُکَ وُضُوحاً</w:t>
      </w:r>
      <w:r>
        <w:rPr>
          <w:rStyle w:val="FootnoteAnchor"/>
          <w:rtl w:val="true"/>
        </w:rPr>
        <w:footnoteReference w:id="877"/>
      </w:r>
      <w:r>
        <w:rPr>
          <w:rFonts w:ascii="Amiri" w:hAnsi="Amiri" w:eastAsia="Amiri" w:cs="Amiri"/>
          <w:color w:val="111111"/>
          <w:sz w:val="28"/>
          <w:sz w:val="28"/>
          <w:szCs w:val="28"/>
          <w:rtl w:val="true"/>
          <w:lang w:bidi="ar-SA"/>
        </w:rPr>
        <w:t xml:space="preserve">أَ رَأَیْتَ لَوْ کَانَ مَعَکَ کِیسٌ فِیهِ جَوَاهِرُ فَقَالَ لَکَ قَائِلٌ هَلْ فِی الْکِیسِ دِینَارٌ فَنَفَیْتَ کَوْنَ الدِّینَارِ فِی الْکِیسِ فَقَالَ لَکَ قَائِلٌ صِفْ لِیَ الدِّینَارَ وَ کُنْتَ غَیْرَ عَالِمٍ بِصِفَتِهِ هَلْ کَانَ لَکَ أَنْ تَنْفِیَ کَوْنَ الدِّینَارِ فِی الْکِیسِ وَ أَنْتَ لَا تَعْلَمُ قَالَ لَا فَقَالَ أَبُو عَبْدِ اللَّهِ ع فَالْعَالَمُ أَکْبَرُ وَ أَطْوَلُ وَ أَعْرَضُ مِنَ الْکِیسِ فَلَعَلَّ فِی الْعَالَمِ صَنْعَةً لَا تَعْلَمُ صِفَةَ الصَّنْعَةِ مِنْ غَیْرِ الصَّنْعَةِ فَانْقَطَعَ عَبْدُ الْکَرِیمِ وَ أَجَابَ إِلَی الْإِسْلَامِ بَعْضُ أَصْحَابِهِ وَ بَقِیَ مَعَهُ بَعْضٌ فَعَادَ فِی الْیَوْمِ الثَّالِثِ فَقَالَ أَقْلِبُ السُّؤَالَ فَقَالَ لَهُ أَبُو عَبْدِ اللَّهِ ع سَلْ عَمَّا شِئْتَ فَقَالَ مَا الدَّلِیلُ عَلَی حَدَثِ الْأَجْسَامِ فَقَالَ إِنِّی مَا وَجَدْتُ شَیْئاً صَغِیراً وَ لَا کَبِیراً إِلَّا إِذَا ضُمَّ إِلَیْهِ مِثْلُهُ صَارَ أَکْبَرَ وَ فِی ذَلِکَ زَوَالٌ وَ انْتِقَالٌ عَنِ الْحَالَةِ الْأُولَی </w:t>
      </w:r>
      <w:r>
        <w:rPr>
          <w:rStyle w:val="FootnoteAnchor"/>
          <w:rtl w:val="true"/>
        </w:rPr>
        <w:footnoteReference w:id="878"/>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کَانَ قَدِیماً مَا زَالَ وَ لَا حَالَ لِأَنَّ الَّذِی یَزُولُ وَ یَحُولُ یَجُوزُ أَنْ یُوجَدَ وَ یَبْطُلَ فَیَکُونُ بِوُجُودِهِ بَعْدَ عَدَمِهِ دُخُولٌ فِی الْحَدَثِ وَ فِی کَوْنِهِ فِی الْأُولَی </w:t>
      </w:r>
      <w:r>
        <w:rPr>
          <w:rStyle w:val="FootnoteAnchor"/>
          <w:rtl w:val="true"/>
        </w:rPr>
        <w:footnoteReference w:id="879"/>
      </w:r>
      <w:r>
        <w:rPr>
          <w:rFonts w:ascii="Amiri" w:hAnsi="Amiri" w:eastAsia="Amiri" w:cs="Amiri"/>
          <w:color w:val="111111"/>
          <w:sz w:val="28"/>
          <w:sz w:val="28"/>
          <w:szCs w:val="28"/>
          <w:rtl w:val="true"/>
          <w:lang w:bidi="ar-SA"/>
        </w:rPr>
        <w:t xml:space="preserve">دُخُولُهُ فِی الْعَدَمِ وَ لَنْ یَجْتَمِعَ صِفَةُ الْأَزَلِ وَ الْعَدَمِ فِی شَیْ‌ءٍ وَاحِدٍ </w:t>
      </w:r>
      <w:r>
        <w:rPr>
          <w:rStyle w:val="FootnoteAnchor"/>
          <w:rtl w:val="true"/>
        </w:rPr>
        <w:footnoteReference w:id="880"/>
      </w:r>
      <w:r>
        <w:rPr>
          <w:rFonts w:ascii="Amiri" w:hAnsi="Amiri" w:eastAsia="Amiri" w:cs="Amiri"/>
          <w:color w:val="111111"/>
          <w:sz w:val="28"/>
          <w:sz w:val="28"/>
          <w:szCs w:val="28"/>
          <w:rtl w:val="true"/>
          <w:lang w:bidi="ar-SA"/>
        </w:rPr>
        <w:t>فَقَالَ عَبْدُ الْکَرِیمِ هَبْکَ عَلِمْتُ فِی جَرْیِ الْحَالَتَیْنِ وَ الزَّمَانَیْنِ عَلَی مَا ذَکَرْتَ وَ اسْتَدْلَلْتَ عَلَی حُدُوثِهِا فَلَوْ بَقِیَتِ الْأَشْیَاءُ عَلَی صِغَرِهَا مِنْ أَیْنَ کَانَ لَکَ أَنْ تَسْتَدِلَّ عَلَی حُدُوثِهِا فَقَالَ الْعَالِمُ ع إِنَّمَا نَتَکَلَّمُ عَلَی هَذَا الْعَالَمِ الْمَوْضُوعِ فَلَوْ رَفَعْنَاهُ وَ وَضَعْنَا عَالَماً آخَرَ کَانَ لَا شَیْ‌ءَ أَدَلَّ عَلَی الْحَدَثِ مِنْ رَفْعِنَا إِیَّاهُ وَ وَضْعِنَا غَیْرَهُ وَ لَکِنْ أُجِیبُکَ مِنْ حَیْثُ قَدَّرْتَ أَنَّکَ تُلْزِمُنَا وَ نَقُولُ إِنَّ الْأَشْیَاءَ لَوْ دَامَتْ عَلَی صِغَرِهَا لَکَانَ فِی الْوَهْمِ أَنَّهُ مَتَی مَا ضُمَّ شَیْ‌ءٌ مِنْهُ إِلَی مِثْلِهِ کَانَ أَکْبَرَ وَ فِی جَوَازِ التَّغَیُّرِ عَلَیْهِ خُرُوجُهُ مِنَ الْقِدَمِ کَمَا بَانَ فِی تَغَیُّرِهِ دُخُولُهُ فِی الْحَدَثِ لَیْسَ لَکَ وَرَاءَهُ شَیْ‌ءٌ یَا عَبْدَ الْکَرِیمِ فَانْقَطَعَ وَ خُزِیَ فَلَمَّا کَانَ مِنَ الْعَامِ الْقَابِلِ الْتَقَی مَعَهُ فِی الْحَرَمِ فَقَالَ لَهُ بَعْضُ شِیعَتِهِ إِنَّ ابْنَ أَبِی الْعَوْجَاءِ قَدْ أَسْلَمَ فَقَالَ الْعَالِمُ ع هُوَ أَعْمَی مِنْ ذَلِکَ لَا یُسْلِمُ فَلَمَّا بَصُرَ بِالْعَالِمِ ع قَالَ سَیِّدِی وَ مَوْلَایَ فَقَالَ لَهُ الْعَالِمُ ع مَا جَاءَ بِکَ إِلَی هَذَا الْمَوْضِعِ فَقَالَ عَادَةُ الْجَسَدِ وَ سُنَّةُ الْبَلَدِ وَ لِنُبْصِرَ مَا النَّاسُ فِیهِ مِنَ الْجُنُونِ وَ الْحَلْقِ وَ رَمْیِ الْحِجَارَةِ فَقَالَ الْعَالِمُ ع أَنْتَ بَعْدُ عَلَی عُتُوِّکَ وَ ضَلَالِکَ یَا عَبْدَ الْکَرِیمِ فَذَهَبَ یَتَکَلَّمُ فَقَالَ لَهُ لا جِدالَ فِی الْحَجِّ وَ نَفَضَ رِدَاءَهُ مِنْ یَدِهِ وَ قَالَ إِنْ یَکُنِ الْأَمْرُ کَمَا تَقُولُ وَ لَیْسَ کَمَا تَقُولُ نَجَوْنَا وَ نَجَوْتَ وَ إِنْ یَکُنِ الْأَمْرُ کَمَا نَقُولُ وَ هُوَ کَمَا نَقُولُ نَجَوْنَا وَ هَلَکْتَ فَأَقْبَلَ عَبْدُ الْکَرِیمِ عَلَی مَنْ مَعَهُ فَقَالَ وَجَدْتُ فِی قَلْبِی حَزَازَةً</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فَرُدُّونِی فَرَدُّوهُ وَ مَاتَ لَا رَحِمَهُ اللَّهُ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رحمه الله من الدلیل علی حدث الأجسام</w:t>
      </w:r>
      <w:r>
        <w:rPr>
          <w:rStyle w:val="FootnoteAnchor"/>
          <w:rtl w:val="true"/>
        </w:rPr>
        <w:footnoteReference w:id="882"/>
      </w:r>
      <w:r>
        <w:rPr>
          <w:rFonts w:ascii="IRNazanin" w:hAnsi="IRNazanin" w:eastAsia="IRNazanin"/>
          <w:color w:val="111111"/>
          <w:sz w:val="28"/>
          <w:sz w:val="28"/>
          <w:szCs w:val="28"/>
          <w:rtl w:val="true"/>
          <w:lang w:bidi="fa-IR"/>
        </w:rPr>
        <w:t xml:space="preserve">أنا وجدنا أنفسنا و سائر الأجسام </w:t>
      </w:r>
      <w:r>
        <w:rPr>
          <w:rStyle w:val="FootnoteAnchor"/>
          <w:rtl w:val="true"/>
        </w:rPr>
        <w:footnoteReference w:id="883"/>
      </w:r>
      <w:r>
        <w:rPr>
          <w:rFonts w:ascii="IRNazanin" w:hAnsi="IRNazanin" w:eastAsia="IRNazanin"/>
          <w:color w:val="111111"/>
          <w:sz w:val="28"/>
          <w:sz w:val="28"/>
          <w:szCs w:val="28"/>
          <w:rtl w:val="true"/>
          <w:lang w:bidi="fa-IR"/>
        </w:rPr>
        <w:t>لا تنفک مما یحدث من الزیادة و النقصان و تجری علیها من الصنعة و التدبیر و یعتورها من الصور و الهیئات و قد علمنا ضرورة أنا لم نصنعها و لا من هو من جنسنا و فی مثل حالنا صنعها و لیس یجوز فی عقل و لا یتصور فی وهم أن یکون ما لم ینفک من الحوادث و لم یسبقها قدیما و لا أن توجد هذه الأشیاء علی ما نشاهدها علیه من التدبیر و نعاینه فیها من اختلاف التقدیر لا من صانع أو تحدث لا بمدبر و لو جاز أن یکون العالم بما فیه من إتقان الصنعة و تعلق بعضه ببعض و حاجة بعضه إلی بعض لا بصانع صنعه و یحدث لا بموجد أوجده لکان ما هو دونه من الأحکام و الإتقان أحق بالجواز و أولی بالتصور و الإمکان و کان یجوز علی هذا الوضع وجود کتابة لا کاتب لها و دار مبنیة لا بانی لها و صورة محکمة لا مصور لها و لا یمکن</w:t>
      </w:r>
      <w:r>
        <w:rPr>
          <w:rStyle w:val="FootnoteAnchor"/>
          <w:rtl w:val="true"/>
        </w:rPr>
        <w:footnoteReference w:id="884"/>
      </w:r>
      <w:r>
        <w:rPr>
          <w:rFonts w:ascii="IRNazanin" w:hAnsi="IRNazanin" w:eastAsia="IRNazanin"/>
          <w:color w:val="111111"/>
          <w:sz w:val="28"/>
          <w:sz w:val="28"/>
          <w:szCs w:val="28"/>
          <w:rtl w:val="true"/>
          <w:lang w:bidi="fa-IR"/>
        </w:rPr>
        <w:t>فی القیاس أن تأتلف سفینة علی أحکم نظم و تجتمع علی أتقن صنع لا بصانع صنعها أو جامع جمعها فلما کان رکوب هذا و إجازته خروجا عن النهایة و العقول کان الأول مثله بل غیر ما ذکرناه فی العالم و ما فیه من ذکر أفلاکه و اختلاف أوقاته و شمسه و قمره و طلوعهما و غروبهما و مجی‌ء برده و قیظه فی أوقاتهما و اختلاف ثماره و تنوع أشجاره و مجی‌ء ما یحتاج إلیه منها فی إبانه و وقته أشد مکابرة و أوضح معاندة و هذا واضح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بعض أهل التوحید و المعرفة عن الدلیل علی حدث الأجسام فقال الدلیل علی حدث الأجسام أنها لا تخلو فی وجودها من کون وجودها مضمن بوجوده و الکون هو المحاذاة فی مکان دون مکان و متی وجد الجسم فی محاذاة دون محاذاة مع جواز وجوده فی محاذاة أخری علم أنه لم یکن فی تلک المحاذاة المخصوصة إلا لمعنی و ذلک المعنی محدث فالجسم إذا محدث إذ لا ینفک من المحدث و لا یتقدمه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الدلیل علی أن الله تبارک و تعالی لیس بجسم أنه لا جسم إلا و له شبه إما موجود أو موهوم و ما له شبه من جهة من الجهات فمحدث بما دل علی حدوث الأجسام فلما کان الله عز و جل قدیما ثبت أنه لیس بجسم و شی‌ء آخر و هو أن قول القائل جسم سمة فی حقیقة اللغة لما کان طویلا عریضا ذا أجزاء و أبعاض محتملا للزیادة</w:t>
      </w:r>
      <w:r>
        <w:rPr>
          <w:rStyle w:val="FootnoteAnchor"/>
          <w:rtl w:val="true"/>
        </w:rPr>
        <w:footnoteReference w:id="885"/>
      </w:r>
      <w:r>
        <w:rPr>
          <w:rFonts w:ascii="IRNazanin" w:hAnsi="IRNazanin" w:eastAsia="IRNazanin"/>
          <w:color w:val="111111"/>
          <w:sz w:val="28"/>
          <w:sz w:val="28"/>
          <w:szCs w:val="28"/>
          <w:rtl w:val="true"/>
          <w:lang w:bidi="fa-IR"/>
        </w:rPr>
        <w:t>فإن کان القائل یقول إن الله عز و جل جسم یحقق هذا القول و یوفیه معناه لزمه أن یثبته سبحانه بجمیع هذه الحقائق و الصفات و لزمه أن یکون حادثا بما به یثبت حدوث الأجسام أو تکون الأجسام قدیمة و إن لم یرجع منه إلا إلی التسمیة فقط کان واضعا للاسم فی غیر موضعه و کان کمن سمی الله عز و جل إنسانا و لحما و دما ثم لم یثبت معناها و جعل خلافه إیانا علی الاسم دون المعنی و أسماء الله تبارک و تعالی لا تؤخذ إلا عنه أو عن رسول الله ص أو عن الأئمة الهداة 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باسناد خویش و حدیث را مرفوع ساخته که عبد الکریم بن ابی العوجاء در هنگامی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گفت در روز دویم بسوی حضرت برگشت و نشست و او سکوت داشت و هیچ نمیگفت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گویا که تو آمده که بعضی از آنچه را که ما در آن بودیم برگردانی گفت که یا ابن رسول اللَّه این را اراده کرده‌ام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چه عجیب است که تو خدا را انکار میکنی و گواهی میدهد که من پسر رسول خدایم گفت که عادت مرا بر این میدارد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پس چه تو را از سخن گفتن باز میدارد گفت که اجلال و مهابت تو و زبانم در پیش رویت یارای گفتن ندارد زیرا که من علماء را مشاهده نموده‌ام و با متکلمان مباحثه کرده‌ام و هرگز هیبت و ترسی در من داخل نشده مثل آنچه از هیبت تو در دل من داخل شده حضرت فرمود که این میباشد و لیکن من بسؤال بر تو میگشایم و رو باو آورد و باو فرمود که تو مصنوعی یا غیر مصنوع عبد الکریم بن ابی العوجاء گفت بلکه من مصنوع نیستم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از برایم وصف کن که اگر مصنوع بودی چگونه میبودی پس عبد الکریم زمانی طولانی باقی ماند که هیچ جواب نمیگفت و بچوبی که در پیش رویش بود چسبیده بود و میگفت دراز و پهن و صاحب گودی و کوتاه و متحرک و ساکن و هر یک از اینها صفت خلق او است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پس اگر چنان باشی که صفت صنعت را غیر از اینها ندانی نفس خود را مصنوع قرار ده بجهت آنچه در نفس خود مییابی از آنچه حادث می‌شود از این امور عبد الکریم بآن حضرت گفت که مرا از مسأله سؤال کردی که کسی پیش از تو مرا از آن سؤال نکرده و هیچ کس بعد از تو مرا از مثل آن سؤال نخواهد کرد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گیرم که دانستی که تو در زمان گذشته از آن سؤال نشده پس چه تو را دانا گردانید که تو در ما بعد از این سؤال نخواهی شد با آنکه تو ای عبد الکریم قول خود را شکستی زیرا که تو چنان می‌پنداری که چیزها از اول برابرند پس چگونه پیش داشتی و بعقب انداختی بعد از آن فرمود که ای عبد الکریم تو را وضوح و روشنی بیفزایم مرا خبر دهد که اگر با تو کیسه باشد که گوهرها در آنست پس گوینده بتو گوید که آیا در این کیسه دیناری هست و تو بودن دینار را در کیسه نفی کنی و بگوئی که دینار در آن نیست پس گوینده بتو گوید که دینار را از برایم وصف کن و تو بصفت آن عالم نباشی و ندانی که آن چیست آیا تو را روا باشد که بودن دینار را در کیسه نفی کنی و حال آنکه تو نمیدانی گفت نه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عالم از کیسه بزرگتر و درازتر و پهن‌تر است پس شاید که در عالم صنعتی باشد از آنجا که توصفت صنعت را از غیر صنعت نمیدانی پس عبد الکریم منقطع و مغلوب شد و بعضی از اصحابش بسوی اسلام اجابت کردند و بعضی با او باقی ماندند و عبد الکریم در روز سیم برگشت و گفت که سؤال را قلب میکنم و میگردانم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از هر چه خواهی سؤال کن گفت که دلیل بر حدوث اجسام چیست فرمود که من چیز کوچک و بزرگی را نیافتیم مگر آنکه چون مثلثش بسوی آن ضم شود بزرگتر می‌شود و در این زوال و انتقال است از حالت اول و اگر قدیم میبود زائل نمیشد و نمیگردید زیرا که آنچه زائل می‌شود و میگردد روا باشد که موجود شود و باطل گردد پس بوجودش بعد از عدمش دخول در حدوث باشد و در حالت اول بودنش دخول او است در عدم و صفت ازل و عدم که بمعنی همیشگی و نایابی است هرگز در یک چیز جمع نخواهد شد عبد الکریم گفت گیرم که در جاری شدن دو حالت و دو زمان بنا بر آنچه ذکر کردی دانستی و بر حدوث آنها استدلال کردی پس اگر چیزها بر کوچکی و خوردنی خود باقی بمانند از کجا تو را روا باشد که بر حدوث آنها استدلال کنی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ما سخن نمیکنیم مگر بر این عالم موضوع پس اگر این را برداریم و غیر این را بگذاریم در آن سخن گوئیم و لیکن تو را جواب دهم از آنجا که فرض کردی که تو ما را الزام میدهی و میگوئیم که اگر چیزها برخوردی خود دوام داشته باشند هر آینه در وهم و خیال چنان باشد که در هر زمان که چیزی از آن بسوی مثلثش ضم شود بزرگتر باشد و در جواز تغییر بر آن بیرون رفتن آنست از قدم چنان که در تغییرش دخولش در حدوث ظاهر شد تا آنکه در پس آن چیزی از برایت ظاهر شود ای عبد الکریم پس عبد الکریم منقطع و رسوا شد و چون در سال آینده بود با او در حرم مکه ملاقات نمود پس بعضی از شیعیانش بآن حضرت عرض کرد که ابن ابی العوجاء مسلمان شده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او از این کورتر است و مسلمانان نخواهد شد و چون عبد الکریم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گفت که سید من و آقای من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چه تو را که مردمان در آنند از دیوانگی و سر تراشیدن و سنک انداختن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عبد الکریم تو هنوز بر سرکشی و گمراهی خودی و عبد الکریم رفت که سخن گوید حضرت باو فرمود که در حج جدال و خصومتی نیست و ردای خود را از دستش کشید و فرمود که اگر امر چنان باشد که تو میگوئی و حال آنکه چنان نیست که تو میگوئی ما نجات یافتیم و تو نجات یافتی و اگر امر چنان باشد که ما میگوئیم و حال آنکه آن چنانست که ما میگوئیم ما نجات یافتیم و تو هلاک‌شده پس عبد الکریم رو بکسانی آورد که همراه او بودند و گفت که در دلم دردی یافتم که از غایت خشم پیدا شده پس مرا برگردانید او را بر گردانیدند و مرد خدا او را رحمت نکند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از جمله دلائل بر حدوث اجسام آنست که ما نفسهای خود و سائر اجسام عالم را چنان یافتیم که جدا نباشند از آنچه در انها حادث می‌شود از زیادتی و نقصان و بر آنها روان می‌شود از صنعت و تدبیر و بنوبت بر آنها وارد می‌شود از صورتها و هیئتها و بالبدیهه دانسته‌ایم که ما آنها را نساخته‌ایم و نه کسی که از جنس مادر مثل حال ما است آنها را ساخته و در هیچ عقلی روا نباشد و در وهم و خیالی تصور نشود که آنچه از حوادث جدا نباشد و آنها را پیشی نگرفته باشد قدیم باشد و نه آنکه این چیزها بر آنچه ما آنها را بر آن مشاهده میکنیم از تدبیر و آنچه آن را بچشم سر در اینها می‌بینیم از اختلاف تقدیر موجود شود نه از صانعی یا حادث شود نه بمدبری و اگر روا باشد که عالم با آنچه در آنست از استواری صنعت و تعلق و در آویختگی بعضی از آن به بعضی و حاجت بعضی از آن ببعض دیگر نه بصانعی باشد که آن را ساخته باشد و حادث شود نه بموجودی که آن را ایجاد فرموده باشد هر آینه آنچه پست‌تر از آن باشد از احکام و استواری سزاوارتر باشد بجواز و اولی بتصور و امکان و بر این وضع وجود نوشته که نویسنده از برایش نیست و خانه ساخته که سازنده ندارد و صورت محکمه که نگارنده ندارد روا میبود و در قیاس ممکن بود که کشتی بر استوارتر نظمی مرکب و بهم آمیخته شود و بر محکمتر صنعی اجتماع کند نه بصانعی که آن را ساخته یا بجامعی که آن را فراهم آورده باشد و چون ارتکاب و اجازه این امر بیرون رفتن از نهایت و عقول بود اول مثل این خواهد بود بلکه غیر از آنچه ما ذکر کردیم در عالم و آنچه در آنست از ذکر افلاک آن و اختلاف اوقات و آفتاب و ماه و طلوع و غروب آنها و آمدن سرما و گرما در اوقات آنها و اختلاف و اختلاف میوه‌ها و نوع بنوع بودن درختها و آمدن آنچه بآن احتیاج می‌شود از اینها در هنگام و وقت آن سخت‌تر مکابره و روشن‌تر معانده ایست و این مطلب واضح و روشن است و الحمد اللَّه و بعضی از اهل توحید و معرفت را از دلیل بر حدوث اجسام سؤال کردم گفت که دلیل بر حدوث اجسام آنست که آنها در وجود خویش خالی و تهی نباشند از کون و بودنی که وجود آنها بسته بوجود آنست و کون همان محاذات و برابرشدنست در جایی نه جای دیگر و در هر زمان که جسم در محاذاتی یافت شود نه محاذاتی دیگر با جواز وجود آن در محاذات دیگر دانسته می‌شود که در آن محاذات مخصوص نبوده مگر بجهت معینی و آن معنی محدث و مخلوق است پس جسم در این هنگام محدث و مخلوق است که از محدث و مخلوق جدا نشود و بر آن تقدم نگیرد و از جمله دلیل بر اینکه خدای تبارک و تعالی جسم نیست آنست که هیچ جسمی نیست مگر آنکه آن را مانندیست که یا موجود است یا موهوم و آنچه از جهتی از جهات مانندی دارد محدث و مخلوق است بآنچه از حدوث اجسام دلالت کرده و چون خدای عز و جل قدیم بوده ثابت شد که جسم نیست و چیزی دیگر و آن اینست که قول قائل که میگوید جسم در حقیقت لغت نشانست از برای آنچه دراز و پهنی باشد صاحب اجزاء و ابعاض و محتمل از برای زیادتی پس اگر قائل که میگوید خدای عز و جل جسم است این قول را تحقیق میکند و ثابت میگرداند و معنیش را تمام بآن میدهد بر او لازم آید که خدای سبحانه را با همه این حقیقتها و صفتها ثابت کند و بر او لازم آید که خدا حادث باشد بآنچه حدوث اجسام بآن ثابت می‌شود یا آنکه اجسام قدیم باشند و اگر از این قول رجوع نکند مگر بسوی نام نهادن و بس که مرادش محض لفظ و نام نهادن باشد واضع از برای اسم باشد و در غیر جای آن و چون کسی باشد که خدای عز و جل را آدمی و گوشت و خون نامیده و معنی آنها را اثبات نکرده و خلاف خود را با ما بر اسم قرار داده نه معنی و اسمهای خدای تبارک و تعالی فرا گرفته نمیشوند مگر از آن جناب یا از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ائمه رهنمایان علیهم السلام چه علماء علام اتفاق دارند که اسمهای خدا توفیقی است و کسی را نمیرسد که از پیش خود اسمی را از برایش قرار دهد و هر چند که آن اسم بر او صادق باشد</w:t>
      </w:r>
      <w:bookmarkStart w:id="1168" w:name="pg2576_15883"/>
    </w:p>
    <w:p>
      <w:pPr>
        <w:pStyle w:val="Heading4"/>
        <w:numPr>
          <w:ilvl w:val="3"/>
          <w:numId w:val="1"/>
        </w:numPr>
        <w:rPr/>
      </w:pPr>
      <w:bookmarkStart w:id="1169" w:name="__RefHeading___Toc107682_1395250215"/>
      <w:bookmarkStart w:id="1170" w:name="_Toc449"/>
      <w:bookmarkEnd w:id="1168"/>
      <w:bookmarkEnd w:id="1169"/>
      <w:r>
        <w:rPr>
          <w:rtl w:val="true"/>
        </w:rPr>
        <w:t xml:space="preserve">حدیث </w:t>
      </w:r>
      <w:r>
        <w:rPr/>
        <w:t>7</w:t>
      </w:r>
      <w:bookmarkEnd w:id="117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الْحَسَنُ بْنُ عَلِیٍّ السُّکَّرِیُّ قَالَ حَدَّثَنَا مُحَمَّدُ بْنُ زَکَرِیَّا عَنْ جَعْفَرِ بْنِ مُحَمَّدِ بْنِ عُمَارَةَ عَنْ أَبِیهِ عَنْ جَعْفَرِ بْنِ مُحَمَّدٍ عَنْ أَبِیهِ مُحَمَّدِ بْنِ عَلِیٍّ عَنْ أَبِیهِ عَلِیِّ بْنِ الْحُسَیْنِ عَنْ أَبِیهِ الْحُسَیْنِ ع قَالَ قَالَ أَمِیرُ الْمُؤْمِنِینَ ع إِنَّ لِلْجِسْمِ سِتَّةَ أَحْوَالٍ الصِّحَّةَ وَ الْمَرَضَ وَ الْمَوْتَ وَ الْحَیَاةَ وَ النَّوْمَ وَ الْیَقَظَةَ وَ کَذَلِکَ الرُّوحُ فَحَیَاتُهَا عِلْمُهَا وَ مَوْتُهَا جَهْلُهَا وَ مَرَضُهَا شَکُّهَا وَ صِحَّتُهَا یَقِینُهَا وَ نَوْمُهَا غَفْلَتُهَا وَ یَقَظَتُهَا حِفْظُهَا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الدلیل علی أن الأجسام محدثة</w:t>
      </w:r>
      <w:r>
        <w:rPr>
          <w:rStyle w:val="FootnoteAnchor"/>
          <w:rtl w:val="true"/>
        </w:rPr>
        <w:footnoteReference w:id="886"/>
      </w:r>
      <w:r>
        <w:rPr>
          <w:rFonts w:ascii="IRNazanin" w:hAnsi="IRNazanin" w:eastAsia="IRNazanin"/>
          <w:color w:val="111111"/>
          <w:sz w:val="28"/>
          <w:sz w:val="28"/>
          <w:szCs w:val="28"/>
          <w:rtl w:val="true"/>
          <w:lang w:bidi="fa-IR"/>
        </w:rPr>
        <w:t>أن الأجسام لا تخلو من أن تکون مجتمعة أو مفترقة و متحرکة أو ساکنة و الاجتماع و الافتراق و الحرکة و السکون محدثة فعلمنا أن الجسم محدث لحدوث ما لا ینفک منه و لا یتقدمه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قائل و لم قلتم إن الاجتماع و الافتراق معنیان و کذلک الحرکة و السکون حتی زعمتم أن الجسم لا یخلو منهما قیل له الدلیل علی ذلک أنا نجد الجسم یجتمع بعد أن کان مفترقا و قد کان یجوز أن یبقی مفترقا فلو لم یکن قد حدث معنی کان لا یکون بأن یصیر مجتمعا أولی من أن یبقی مفترقا علی ما کان علیه لأنه لم یحدث نفسه فی هذا الوقت فیکون بحدوث نفسه ما صار مجتمعا</w:t>
      </w:r>
      <w:r>
        <w:rPr>
          <w:rStyle w:val="FootnoteAnchor"/>
          <w:rtl w:val="true"/>
        </w:rPr>
        <w:footnoteReference w:id="887"/>
      </w:r>
      <w:r>
        <w:rPr>
          <w:rFonts w:ascii="IRNazanin" w:hAnsi="IRNazanin" w:eastAsia="IRNazanin"/>
          <w:color w:val="111111"/>
          <w:sz w:val="28"/>
          <w:sz w:val="28"/>
          <w:szCs w:val="28"/>
          <w:rtl w:val="true"/>
          <w:lang w:bidi="fa-IR"/>
        </w:rPr>
        <w:t>و لا بطلت فی هذا الوقت فیکون لبطلانها و لا یجوز أن یکون لبطلان معنی ما صار مجتمعا أ لا تری أنه لو کان إنما یصیر مجتمعا لبطلان معنی و مفترقا لبطلان معنی لوجب أن یصیر مجتمعا و مفترقا فی حالة واحدة لبطلان المعنیین جمیعا و أن یکون کل شی‌ء خلا من أن یکون فیه معنی مجتمعا مفترقا حتی کان یجب أن یکون الأعراض مجتمعة متفرقة لأنها قد خلت من المعانی</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 قد تبین بطلان ذلک و فی بطلان ذلک دلیل علی أنه إنما کان مجتمعا لحدوث معنی و متفرقا لحدوث معنی و کذلک القول فی الحرکة و السکون و سائر الأعراض</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قائل فإذا قلتم إن المجتمع إنما یصیر مجتمعا لوجود الاجتماع و مفترقا لوجود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أنکرتم من أن یصیر مجتمعا مفترقا لوجودهما فیه کما ألزمتم ذلک من یقول إن المجتمع إنما یصیر مجتمعا لانتفاء الافتراق و مفترقا لانتفاء الاجتماع قیل له إن الاجتماع و الافتراق هما ضدان و الأضداد تتضاد فی الوجود فلیس یجوز وجودهما فی حال لتضادهما و لیس هذا حکمهما فی النفی لأنه لا ینکر انتفاء الأضداد فی حالة واحدة کما ینکر وجودها فلهذا ما قلنا</w:t>
      </w:r>
      <w:r>
        <w:rPr>
          <w:rStyle w:val="FootnoteAnchor"/>
          <w:rtl w:val="true"/>
        </w:rPr>
        <w:footnoteReference w:id="889"/>
      </w:r>
      <w:r>
        <w:rPr>
          <w:rFonts w:ascii="IRNazanin" w:hAnsi="IRNazanin" w:eastAsia="IRNazanin"/>
          <w:color w:val="111111"/>
          <w:sz w:val="28"/>
          <w:sz w:val="28"/>
          <w:szCs w:val="28"/>
          <w:rtl w:val="true"/>
          <w:lang w:bidi="fa-IR"/>
        </w:rPr>
        <w:t>إن الجسم لو کان مجتمعا لانتفاء الافتراق و مفترقا لانتفاء الاجتماع لوجب أن یصیر مجتمعا مفترقا لانتفائهما أ لا تری أنه قد ینتفی عن الأحمر السواد و البیاض مع تضادهما و أنه لا یجوز وجودهما و اجتماعهما فی حال واحدة فثبت أن انتفاء الأضداد لا ینکر فی حال واحدة کما ینکر وجودها و أیضا فإن القائل بهذا القول قد أثبت الاجتماع و الافتراق و الحرکة و السکون و أوجب أن لا یجوز خلو الجسم منها لأنه إذا خلا منها یجب أن یکون مجتمعا مفترقا و متحرکا ساکنا إذ کان لخلوه منها ما یوصف بهذا الحکم و إذا کان ذلک کذلک و کان الجسم لم یخل من هذه الحوادث یجب أن یکون محدثا و یدل علی ذلک أیضا أن الإنسان قد یؤمر بالاجتماع و الافتراق و الحرکة و السکون و یفعل ذلک و یحمد به و یشکر علیه و یذم علیه إذا کان قبیحا و قد علمنا أنه لا یجوز أن یؤمر بالجسم و لا أن ینهی عنه و لا أن یمدح من أجله و لا یذم له فواجب أن یکون الذی أمر به و نهی عنه و استحق من أجله المدح و الذم غیر الذی لا یجوز أن یؤمر به و لا أن ینهی عنه و لا أن یستحق به المدح و الذم فوجب بذلک إثبات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فلم قلتم إن الجسم لا یخلو من الاجتماع و الافتراق و الحرکة و السکون و لم أنکرتم أن یکون قد خلا فیما لم یزل من ذلک فلا یدل ذلک علی حدوثه قیل له لو جاز أن یکون قد خلا فیما مضی من الاجتماع و الافتراق و الحرکة و السکون لجاز أن یخلو منها الآن و نحن نشاهده فلما لم یجز أن یوجد أجسام غیر مجتمعة و لا مفترقة علمنا أنها لم تخل فیما مضی</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و لم أنکرتم أن یکون قد خلا من ذلک فیما مضی و إن کان لا یجوز أن یخلو الآن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إن الأزمنة و الأمکنة لا تؤثران فی هذا الباب أ لا تری لو کان قائل قال کنت أخلو من ذلک عام أول أو منذ عشرین سنة و إن ذلک سیمکننی بعد هذا الوقت أو یمکننی بالشام دون العراق أو بالعراق دون الحجاز لکان عند أهل العقل مخبلا جاهلا و المصدق له جاهل فعلمنا أن الأزمنة و الأمکنة لا تؤثران فی ذلک و إذا لم یکن لها حکم و لا تأثیر فی هذا الباب فواجب أن یکون حکم الجسم فیما مضی و فیما یستقبل حکمه الآن و إذا کان لا یجوز أن یخلو الجسم من هذا الوقت من الاجتماع و الافتراق و الحرکة و السکون علمنا أنه لم یخل من ذلک قط و أنه لو خلا من ذلک فیما مضی کان لا ینکر أن یبقی علی ما کان علیه إلی هذا الوقت فکان لو أخبرنا مخبر عن بعض البلدان الغائبة أن فیها أجساما غیر مجتمعة و لا مفترقة و لا متحرکة و لا ساکنة أن نشک فی ذلک و لا نأمن أن یکون صادقا و فی بطلان ذلک دلیل علی بطلان هذا القول و أیضا فإن من أثبت الأجسام غیر مجتمعة و لا مفترقة فقد أثبتها غیر متقاربة بعضها عن بعض و لا متباعدة بعضها عن بعض و هذه صفة لا تعقل لأن الجسمین لا بد من أن یکون بینهما مسافة و بعد أو لا یکون بینهما مسافة و لا بعد و لا سبیل إلی ثالث فلو کان بینهما مسافة و بعد لکانا مفترقین و لو کان لا مسافة بینهما و لا بعد لوجب أن یکونا مجتمعین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هو حد الاجتماع و الافتراق و إذا کان ذلک کذلک فمن أثبت الأجسام غیر مجتمعة و لا مفترقة فقد أثبتها علی صفة لا تعقل و من خرج بقوله عن المعقول کان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 و لم قلتم إن الأعراض محدثة و لم أنکرتم أن تکون قدیمة مع الجسم لم تزل قیل له لأنا وجدنا المجتمع إذا فرق بطل منه الاجتماع و حدث له الافتراق و کذلک المفترق إذا جمع بطل منه الافتراق و حدث له الاجتماع و القدیم هو قدیم لنفسه و لا یجوز علیه الحدوث و البطلان فثبت أن الاجتماع و الافتراق محدثان و کذلک القول فی سائر الأعراض أ لا تری أنها تبطل بأضدادها ثم تحدث بعد ذلک و ما جاز علیه الحدوث و البطلان لا یکون إلا محدثا و أیضا فإن الموجود القدیم الذی لم یزل لا یحتاج فی وجوده إلی موجد فیعلم أن الوجود أولی به من العدم لأنه لو لم یکن الوجود أولی به من العدم لم یوجد إلا بموجد و إذا کان ذلک کذلک علمنا أن القدیم لا یجوز علیه البطلان إذا کان الوجود أولی به من العدم و إن ما جاز علیه أن یبطل لا یکون قدیما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و لم قلتم إن ما لم یتقدم المحدث یجب أن یکون محدثا قیل له لأن المحدث هو ما کان بعد أن لم یکن و القدیم هو الموجود لم یزل و الموجود لم یزل یجب أن یکون متقدما لما قد کان بعد أن لم یکن و ما لم یتقدم المحدث فحظه فی الوجود حظ المحدث لأنه لیس له من التقدم إلا ما للمحدث و إذا کان ذلک کذلک و کان المحدث بما له من الحظ فی الوجود و التقدم لا یکون قدیما بل یکون محدثا فذلک ما شارکه فی علته و ساواه فی الوجود و لم یتقدمه فواجب أن یکون محدثا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أ و لیس الجسم لا یخلو من الأعراض و لا یجب أن یکون عرضا فما أنکرتم أن لا یخلو من الحوادث و لا یجب أن یکون محدثا قیل له إن وصفنا العرض بأنه عرض لیس هو من صفات التقدم و التأخر إنما هو إخبار عن أجناسها</w:t>
      </w:r>
      <w:r>
        <w:rPr>
          <w:rStyle w:val="FootnoteAnchor"/>
          <w:rtl w:val="true"/>
        </w:rPr>
        <w:footnoteReference w:id="890"/>
      </w:r>
      <w:r>
        <w:rPr>
          <w:rFonts w:ascii="IRNazanin" w:hAnsi="IRNazanin" w:eastAsia="IRNazanin"/>
          <w:color w:val="111111"/>
          <w:sz w:val="28"/>
          <w:sz w:val="28"/>
          <w:szCs w:val="28"/>
          <w:rtl w:val="true"/>
          <w:lang w:bidi="fa-IR"/>
        </w:rPr>
        <w:t>و الجسم إذا لم یتقدمها فلیس یجب أن یصیر من جنسها فلهذا لا یجب أن یکون الجسم و إن لم یتقدم الأعراض عرضا إذا لم یشارکها فیما له کانت الأعراض أعراضا و وصفنا القدیم بأنه قدیم هو إخبار عن تقدمه و وجوده لا إلی أول و وصفنا المحدث بأنه محدث هو إخبار عن کونه إلی غایة و نهایة و ابتداء و أول و إذا کان ذلک کذلک فما لم یتقدمه من الأجسام فواجب أن یکون موجودا إلی غایة و نهایة لأنه لا یجوز أن یکون الموجود لا إلی أول لم یتقدم الموجود إلی أول و ابتداء و إذا کان ذلک کذلک فقد شارک المحدث فیما کان له محدثا و هو وجوده إلی غایة فلذلک وجب أن یکون محدثا لوجوده إلی غایة و نهایة و کذلک الجواب فی سائر ما تسأل فی هذا الباب من هذه المسألة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قائل فإذا ثبت أن الجسم محدث فما الدلیل علی أن له محدثا قیل له لأنَّا وجدنا الحوادث کلها متعلقة بالمحدث فإن قال و لم قلتم إن المحدثات إنما کانت متعلقة بالمحدث من حیث کانت محدثة قیل لأنها لو لم تکن محدثة لم تحتج إلی محدث أ لا تری أنها لو کانت موجودة غیر محدثة أو کانت معدومة لم یجز أن تکون متعلقة بالمحدث و إذا کان ذلک کذلک فقد ثبت أن تعلقها بالمحدث إنما هو من حیث کانت محدثة فوجب أن یکون حکم کل محدث حکمها فی أنه یجب أن یکون له محدث و هذه أدلّة أهل التوحید الموافقة للکتاب و الآثار الصحیحة عن النبی ص و الأئمة 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کردما را احمد بن حسن بن قطان گفت که حدیث کرد ما را حسن بن علی عسگری گفت که حدیث کرد ما را محمد بن زکریاء از جعفر بن محمد بن عماره از پدرش از حضرت جعفر بن محمد از پدرش محمد بن علی از پدرش علی بن الحسین از پدرش حضرت امام حسین علیهم السلام که فرمود امیر المؤمنین فرمود که جسم را شش حال است تندرستی و بیماری و مردن و زندگی و خواب و بیداری و همچنین روح پس زندگیش دانستن آن و مردنش ندانستن آن و بیماریش شک آن و تندرستیش یقین آن و خوابش غفلت آن و بیداریش حفظ آنست و از جمله دلیل بر آنکه اجسام و مخلوقند و محدث آنست که اجسام خالی از این نیستند که یا مجتمع باشد یا مفترق یا متحرک یا ساکن و اجتماع و افتراق و حرکت و سکون محدث و مخلوق‌اند پس دانستیم که جسم محدث و مخلوق است بجهت حدوث آنچه از آن جدا نمیشود و بر آن تقدم ندارد و اگر گوینده بگوید که چرا گفتید که اجتماع و افتراق دو معنی‌اند و همچنین حرکت و سکون تا آنکه پنداشتید که جسم از اینها خالی نباشد باو گفته شود که دلیل بر آن این است که ما جسم را مییابیم که مجتمع می‌شود بعد از آنکه مفترق بوده و حال آنکه روا بود که مفترق باقی بماند پس اگر چنان نبود که معینی حادث شده باشد چنان بود که باینکه مجتمع گردد اولی نبود از اینکه مفترق باقی بماند بر آنچه بر آن بود زیرا که آن در این وقت خود را احداث نکرده تا آنکه بحدوث نفسش آنچه مجتمع گردیده موجود شود و در این وقت باطل نشده تا آنکه بجهت بطلانش موجود شود و روا نباشد که معنی آنچه مجتمع گردیده بجهت بطلان آن باشد آیا نمی‌بینی که اگر چنان باشد که مجتمع نگردد مگر بجهت بطلان معینی و مفترق نگردد مگر بجهت بطلان معینی دیگر هر آینه واجب باشد که در یک حالت مجتمع و مفترق گردد مگر بجهت بطلان هر دو معنی و آنکه هر چیزی که خالی از این باشد که در آن معینی باشد مجتمع و مفترق باشد تا آنکه واجب میبود که عرضها مجتمع و مفترق باشند زیرا که آنها از این معینها خالی باشند و بطلان این ظاهر شد علاوه بر آنکه آن مجتمع نبوده مگر بجهت حدوث معینی و مفترق نبوده مگر بجهت حدوث معینی دیگر و همچنین قول در حرکت و سکون و سائر عرضها پس اگر بگوید که هر گاه بگوئید که مجتمع مجتمع نمیگردد مگر بجهت وجود اجتماع و مفترق نمیشود مگر</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بجهت وجود افتراق پس چه انکار میکنید از آنکه مجتمع و مفترق گردد بجهت وجود هر دو امر در آن چنان که شما این را لازم آوردید بر کسی که میگوید که مجتمع مجتمع نمیشود مگر بجهت انتفاء افتراق یا مفترق نمیگردد مگر بجهت انتفای اجتماع باو گفته شود که اجتماع و افتراق دو ضدند و اضداد در وجود با یک دیگر ضدیت و دشمنی دارند پس چنان نیست که وجود هر دو در حالی روا باشد بجهت تضاد اینها و حکم آنها در نفی این نیست زیرا که انتفای اضداد در یک حالت انکار نمیشود چنان که وجود آنها انکار می‌شود و از برای همین است آنچه ما گفتیم که جسم اگر مجتمع باشد بجهت انتفای افتراق و مفترق باشد بجهت انتفای اجتماع هر آینه واجب باشد که مجتمع و مفترق گردد بجهت انتفای هر دو امر آیا نمی‌بینی که گاه باشد که سیاهی و سفیدی از چیز سرخ منتفی می‌شود با تضاد سیاهی و سفیدی و نمی‌بینی که وجود و اجتماع هر دو در یک حالت روا نباشد چنان که وجود هر دو انکار می‌شود و نیز قائل باین قول اجتماع و افتراق و حرکت و سکون را اثبات کرده و واجب گردانیده که خالی بودن جسم از اینها روا نباشد زیرا که جسم هر گاه از اینها خالی شود واجب است که مجتمع و مفترق و متحرک و ساکن باشد هر گاه چنان باشد که بجهت خالی بودنش از اینها باین حکم وصف نشود و چون این امر همچنین باشد و جسم از این حوادث خالی نباشد واجب است که محدث و مخلوق باشد و نیز بر این دلالت میکند که انسان گاهست که باجتماع و افتراق و حرکت و سکون امر می‌شود و آن را بجا میاورد و بآن ستوده و بر آن شکر می‌شود و او را بر آن مذمت میکنند هر گاه قبیح باشد و ما دانسته‌ایم که روا نباشد که بجسم امر شود و نه آنکه از آن نهی شود و نه آنکه بآن مدح شود از جهت آن و مذمت نشود از برای آن پس واجب است که آنچه بآن امر شده و از آن نهی شده و از جهت آن مدح و ذم را مستحق گردیده غیر از آن چیزی باشد که روا نباشد که بآن امر شود نه آنکه از آن نهی شود و نه آنکه بآن مدح و ذم را مستحق گردد پس باین اثبات اعراض واجب شد پس اگر بگوید که چرا گفتید که جسم از اجتماع و افتراق خالی نباشد و چرا انکار کردید که در آنچه پیوسته بوده از این خالی باشد پس این دلیل دلالت بر حدوثش نمیکند باو گفته شود که اگر روا باشد که در زمان گذشته و آنچه رفته از اجتماع و افتراق و حرکت و سکون خالی باشد هر آینه روا باشد که اکنون از آنها خالی باشد و ما آن را مشاهده کنیم و چون روا نباشد که اجسام یافت شوند که نه مجتمع باشند و نه مفترق دانستیم که اینها در آنچه گذشته خالی از این نبوده‌اند پس اگر بگوید که چرا انکار کردید که در آنچه گذشته از این خالی باشد و هر چند که چنان باشد که روا نباشد که اکنون از آن خالی باشد باو گفته شود که زمانها و مکانها در در این باب تاثیر ندارند آیا نمی‌بینی که اگر گوینده بگوید که من در سال اول یا مدت بیست سال می‌شود که چنان بودم که از این خالی بودم و همین امر بعد از این وقت بزودی مرا ممکن شود یا در شام مرا ممکن شود نه عراق یا در عراق نه حجاز هر آینه در نزد اهل عقل محیل جاهلی باشد که محال میگوید و نمیداند و آنکه او را تصدیق میکند و سخنش را باور میدارد جاهل خواهد بود پس دانستیم که زمانها و مکانها در این تاثیر نمیکنند و هر گاه آنها را در این باب حکم و تاثیری نباشد واجب است که حکم جسم در نهان گذشته و در زمان آینده حکم آن در این زمان باشد و هر گاه چنان باشد که روا نباشد که جسم در این وقت از اجتماع و افتراق و حرکت و سکون خالی نباشد دانستیم که هرگز از این خالی نبوده و دانستیم که اگر در زمان گذشته از این خالی میبود انکار نمیشد که تا این وقت باقی بماند بر آنچه بر آن بوده پس امر چنان بود اگر خبر دهنده ما را خبر میداد از بعضی از شهرهای پنهان که در آنها جسمی چندند نه مجتمع و نه مفترق و نه متحرک و نه ساکن که در آن شک کنیم و ایمن نباشیم که راستگو باشد و در بطلان آن دلیل است بر بطلان این قول و نیز هر که اجسام را اثبات کرده که نه مجتمع باشند و نه مفترق بحقیقت که آنها را اثبات کرده در حالتی که بعضی از آنها ببعضی نزدیکی ندارد و بعضی از آنها از بعضی دوری ندارد و این صفتی است که معقول نباشد و بعقل در نیاید زیرا که دو جسم چاره نیست از اینکه در میانه ایشان مسافت و دوری باشد یا در میانه ایشان نه مسافت باشد و نه دوری و راهی بسوی مشق سیم نیست پس اگر در میانه ایشان مسافت و دوری باشد هر آنیه مفترق باشند و اگر چنان باشد که نه مسافت در ایشان باشد و نه دوری واجب است که مجتمع باشند زیرا که این حد اجتماع و افتراق است و هر گاه این امر همچنین باشد پس کسی که اجسام را اثبات کرده در حالی که نه مجتمع باشند و نه مفترق بحقیقت که آنها را اثبات نموده بر صفتی که معقول نباشد و هر که بقول خویش از معقول بیرون رود بر باطل باشد پس اگر گوینده بگوید که چرا گفتید که این اعراض محدث و مخلوق‌اند و چرا انکار کردید که قدیم باشند و پیوسته با جسم باشند باو گفته شود که زیرا که ما مجتمع را یافتیم که چون تفریق شود اجتماع از آن باطل شود و افتراق از برایش حادث گردد و همچنین مفترق هر گاه جمع شود افتراق از آن باطل شود و اجتماع از برایش حادث گردد و قدیم آنست که بخودی خود قدیم است و حدوث و بطلان بر او نباشد پس ثابت شد که اجتماع و افتراق محدث و مخلوقند و همچنین است قول در سائل اعراض آیا نمی‌بینی که آنها باضداد خویش باطل میشوند و بعد از آن حادث میشوند و آنچه حدوث و بطلان بر آن روا باشد نباشد مگر محدث و مخلوق و نیز موجود قدیم آنست که همیشه بوده و در وجودش بموجدی احتیاج ندارد پس معلوم می‌شود که وجود نسبت بآن از عدم اولی است زیرا که اگر وجود نسبت بآن از عدم اولی نبود موجود نمیشد مگر بموجدی و هر گاه این امر همچنین باشد بدانیم که قدیم بطلان بر او روا نباشد هر گاه وجود نسبت باو از عدم اولی باشد و بدانیم که آنچه بر او روا باشد که باطل شود قدیم نباشد پس اگر گوینده بگوید که چرا گفتید که آنچه بر محدث و مخلوق تقدیم ندارد واجب است که محدث و مخلوق باشد باو گفته شود که زیرا که محدث و مخلوق همان چیزیست که بوده بعد از آنکه نبوده و قدیم همان موجودیست که همیشه بوده و موجودی که همیشه بوده واجب است که متقدم باشد بر آنچه بوده بعد از آنکه نبوده و آنچه بر محدث و مخلوق تقدم ندارد بهره‌اش در وجود بهره محدث و مخلوق است زیرا که آن را از تقدم نیست مگر آنچه از برای محدث و مخلوق است و هر گاه این امر همچنین باشد و محدث و مخلوق بآنچه از برای آنست از بهره در وجود و تقدم باشد قدیم نباشد بلکه محدث و مخلوق باشد پس همچنین آنچه بآن در علتش مشارکت کند یا در وجود با آن برابر باشد و بر آن تقدم نداشته باشد واجب است که محدث و مخلوق باشد پس اگر بگوید که آیا چنان نیست که جسم از اعراض خالی نباشد و واجب نباشد که عرض باشد پس چه انکار کردید که از حوادث خالی نباشد و واجب نباشد که محدث و مخلوق باشد باو گفته شود که وصف کردن ما عرض را باینکه آن عرض است از صفات تقدم و تاخر نیست جز این نیست که آن اخبار از اجناس آنها است و جسم هر گاه بر آنها مقدم نباشد واجب نباشد که از جنس آنها شود و از برای همین واجب نباشد که جسم و هر چند که بر اعراض تقدم نداشته باشد عرض باشد هر گاه با آنها مشارکت نکند در آنچه از برای آن اعراض اعراض باشند و وصف کردن ما قدیم را که آن قدیم است اخبار از تقدم و وجود او است نه تا اولی یعنی بدون اول که اول ندارد و وصف کردن ما محدث و مخلوق را به اینکه آن محدث و مخلوق است اخبار از بودن آنست تا غایت و نهایت و ابتداء و اولی و هر گاه این امر همچنین باشد پس آنچه بر آن تقدم نداشته باشد از اجسام واجب است که موجود باشد تا غایت و نهایتی زیرا که روا نباشد که موجود نه تا اولی چنان باشد که به موجود تا اول و ابتدائی تقدم نداشته باشد و هر گاه این امر همچنین باشد بحقیقت که با محدث و مخلوق مشارکت نموده در آنچه بجهت آن محدث و مخلوق بوده و آن وجود و هستی آنست تا غایتی پس از برای همین واجب شد که محدث و مخلوق باشد بجهت وجود آن تا غایت و نهایتی و همچنین است جواب و در سائر آنچه سؤال می‌شود در این باب از این مسأله پس اگر گوینده بگوید که چون ثابت شد که جسم محدث و مخلوق است دلیل بر اینکه محدث و خالقی دارد چیست باو گفته شود که ما همه حوادث را متعلق و در آویخته بمحدث و مخلوق یافتیم پس اگر بگوید که چرا گفتید که محدثات متعلق بمحدث و مخلوق نباشند مگر از آن حیثیت که محدث و مخلوق باشند باو گفته شود که زیرا که آنها اگر محدث و مخلوق نباشند بمحدث و خالقی احتیاج نداشته باشند آیا نمی‌بینی که اینها اگر موجودی بودند که محدث و مخلوق نبودند یا معدوم بودند روا نبود که متعلق بمحدث و مخلوق باشند و هر گاه این امر همچنین باشد بحقیقت که ثابت شد که تعلق اینها بمحدث و مخلوق نیست مگر از آنجا که محدث و مخلوق بودند پس واجب شد که حکم هر محدث و مخلوقی حکم اینها باشد در اینکه واجب باشد که آن را محدث و خالق باشد و اینها دلیلهای اهل توحید است که با کتاب خدا و روایت‌های صحیحه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منقولست موافقت دارد</w:t>
      </w:r>
      <w:r>
        <w:rPr>
          <w:rFonts w:eastAsia="IRNazanin" w:cs="IRNazanin"/>
          <w:color w:val="111111"/>
          <w:sz w:val="28"/>
          <w:szCs w:val="28"/>
          <w:rtl w:val="true"/>
          <w:lang w:bidi="fa-IR"/>
        </w:rPr>
        <w:t>.</w:t>
      </w:r>
      <w:bookmarkStart w:id="1171" w:name="pg2576_15890"/>
    </w:p>
    <w:p>
      <w:pPr>
        <w:pStyle w:val="Heading2"/>
        <w:numPr>
          <w:ilvl w:val="1"/>
          <w:numId w:val="1"/>
        </w:numPr>
        <w:rPr/>
      </w:pPr>
      <w:bookmarkStart w:id="1172" w:name="__RefHeading___Toc107684_1395250215"/>
      <w:bookmarkStart w:id="1173" w:name="_Toc450"/>
      <w:bookmarkEnd w:id="1171"/>
      <w:bookmarkEnd w:id="1172"/>
      <w:r>
        <w:rPr/>
        <w:t>43</w:t>
      </w:r>
      <w:r>
        <w:rPr>
          <w:rtl w:val="true"/>
        </w:rPr>
        <w:t xml:space="preserve">- </w:t>
      </w:r>
      <w:r>
        <w:rPr>
          <w:rtl w:val="true"/>
        </w:rPr>
        <w:t>باب حدیث ذعلب‌</w:t>
      </w:r>
      <w:bookmarkEnd w:id="1173"/>
    </w:p>
    <w:p>
      <w:pPr>
        <w:pStyle w:val="Heading3"/>
        <w:numPr>
          <w:ilvl w:val="2"/>
          <w:numId w:val="1"/>
        </w:numPr>
        <w:rPr/>
      </w:pPr>
      <w:bookmarkStart w:id="1174" w:name="__RefHeading___Toc107686_1395250215"/>
      <w:bookmarkStart w:id="1175" w:name="_Toc451"/>
      <w:bookmarkEnd w:id="1174"/>
      <w:r>
        <w:rPr>
          <w:rtl w:val="true"/>
        </w:rPr>
        <w:t>اشاره</w:t>
      </w:r>
      <w:bookmarkEnd w:id="1175"/>
    </w:p>
    <w:p>
      <w:pPr>
        <w:pStyle w:val="BookText"/>
        <w:rPr/>
      </w:pPr>
      <w:r>
        <w:rPr>
          <w:rFonts w:ascii="IRNazanin" w:hAnsi="IRNazanin" w:eastAsia="IRNazanin"/>
          <w:color w:val="111111"/>
          <w:sz w:val="28"/>
          <w:sz w:val="28"/>
          <w:szCs w:val="28"/>
          <w:rtl w:val="true"/>
          <w:lang w:bidi="fa-IR"/>
        </w:rPr>
        <w:t>حدیث ذعلب و ذعلب بکسر ذال و سکون عین و فتح لام در اصل لغت بمعنی شتر ماده چیست رفتار است و نام مردیست یمانی که در این حدیث و حدیث بعد از این مذکور است</w:t>
      </w:r>
      <w:r>
        <w:rPr>
          <w:rFonts w:eastAsia="IRNazanin" w:cs="IRNazanin"/>
          <w:color w:val="111111"/>
          <w:sz w:val="28"/>
          <w:szCs w:val="28"/>
          <w:rtl w:val="true"/>
          <w:lang w:bidi="fa-IR"/>
        </w:rPr>
        <w:t>.</w:t>
      </w:r>
    </w:p>
    <w:p>
      <w:pPr>
        <w:pStyle w:val="Heading3"/>
        <w:numPr>
          <w:ilvl w:val="2"/>
          <w:numId w:val="1"/>
        </w:numPr>
        <w:rPr/>
      </w:pPr>
      <w:bookmarkStart w:id="1176" w:name="__RefHeading___Toc107688_1395250215"/>
      <w:bookmarkStart w:id="1177" w:name="_Toc452"/>
      <w:bookmarkEnd w:id="1176"/>
      <w:r>
        <w:rPr>
          <w:rtl w:val="true"/>
        </w:rPr>
        <w:t xml:space="preserve">حدیث </w:t>
      </w:r>
      <w:r>
        <w:rPr/>
        <w:t>1</w:t>
      </w:r>
      <w:bookmarkEnd w:id="1177"/>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 عَلِیُّ بْنُ أَحْمَدَ بْنِ مُحَمَّدِ بْنِ عِمْرَانَ الدَّقَّاقُ رَحِمَهُ اللَّهُ قَالا حَدَّثَنَا أَحْمَدُ بْنُ یَحْیَی بْنِ زَکَرِیَّا الْقَطَّانُ قَالَ حَدَّثَنَا مُحَمَّدُ بْنُ الْعَبَّاسِ قَالَ حَدَّثَنِی مُحَمَّدُ بْنُ أَبِی السَّرِیِّ قَالَ حَدَّثَنَا أَحْمَدُ بْنُ عَبْدِ اللَّهِ بْنِ یُونُسَ عَنْ سَعْدٍ الْکِنَانِیِّ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عَلِیٌّ ع فِی الْخِلَافَةِ وَ بَایَعَهُ النَّاسُ خَرَجَ إِلَی الْمَسْجِدِ مُتَعَمِّماً بِعِمَامَةِ رَسُولِ اللَّهِ ص لَابِساً بُرْدَةَ رَسُولِ اللَّهِ ص مُتَنَعِّلًا نَعْلَ رَسُولِ اللَّهِ ص مُتَقَلِّداً سَیْفَ رَسُولِ اللَّهِ ص فَصَعِدَ الْمِنْبَرَ فَجَلَسَ ع عَلَیْهِ مُتَمَکِّناً ثُمَّ شَبَّکَ بَیْنَ أَصَابِعِهِ فَوَضَعَهَا أَسْفَلَ بَطْنِهِ ثُمَّ قَالَ یَا مَعْشَرَ النَّاسِ سَلُونِی قَبْلَ أَنْ تَفْقِدُونِی هَذَا سَفَطُ الْعِلْمِ هَذَا لُعَابُ رَسُولِ اللَّهِ ص هَذَا مَا زَقَّنِی رَسُولُ اللَّهِ ص زَقّاً زَقّاً سَلُونِی فَإِنَّ عِنْدِی عِلْمَ الْأَوَّلِینَ وَ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ثُنِیَتْ لِیَ الْوِسَادَةُ فَجَلَسْتُ عَلَیْهَا لَأَفْتَیْتُ أَهْلَ التَّوْرَاةِ بِتَوْرَاتِهِمْ حَتَّی تَنْطِقَ التَّوْرَاةُ فَتَقُولَ صَدَقَ عَلِیٌّ مَا کَذَبَ لَقَدْ أَفْتَاکُمْ بِمَا أَنْزَلَ اللَّهُ فِیَّ وَ أَفْتَیْتُ أَهْلَ الْإِنْجِیلِ بِإِنْجِیلِهِمْ حَتَّی یَنْطِقَ الْإِنْجِیلُ فَیَقُولَ صَدَقَ عَلِیٌّ مَا کَذَبَ لَقَدْ أَفْتَاکُمْ بِمَا أَنْزَلَ اللَّهُ فِیَّ وَ أَفْتَیْتُ أَهْلَ الْقُرْآنِ بِقُرْآنِهِمْ حَتَّی یَنْطِقَ الْقُرْآنُ فَیَقُولَ صَدَقَ عَلِیٌّ مَا کَذَبَ لَقَدْ أَفْتَاکُمْ بِمَا أَنْزَلَ اللَّهُ فِیَّ وَ أَنْتُمْ تَتْلُونَ الْقُرْآنَ لَیْلًا وَ نَهَاراً فَهَلْ فِیکُمْ أَحَدٌ یَعْلَمُ مَا نَزَلَ فِیهِ وَ لَوْ لَا آیَةٌ فِی کِتَابِ اللَّهِ لَأَخْبَرْتُکُمْ بِمَا کَانَ وَ بِمَا یَکُونُ وَ مَا هُوَ کَائِنٌ إِلَی یَوْمِ الْقِیَامَةِ وَ هِیَ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r>
        <w:rPr>
          <w:rStyle w:val="FootnoteAnchor"/>
          <w:rtl w:val="true"/>
        </w:rPr>
        <w:footnoteReference w:id="891"/>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سَلُونِی قَبْلَ أَنْ تَفْقِدُونِی فَوَ اللَّهِ الَّذِی فَلَقَ الْحَبَّةَ وَ بَرَأَ النَّسَمَةَ لَوْ سَأَلْتُمُونِی عَنْ آیَةٍ آیَةٍ فِی لَیْلٍ أُنْزِلَتْ أَوْ فِی نَهَارٍ أُنْزِلَتْ مَکِّیِّهَا وَ مَدَنِیِّهَا سَفَرِیِّهَا وَ حَضَرِیِّهَا نَاسِخِهَا وَ مَنْسُوخِهَا مُحْکَمِهَا وَ مُتَشَابِهِهَا وَ تَأْوِیلِهَا وَ تَنْزِیلِهَا لَأَخْبَرْتُکُمْ فَقَامَ إِلَیْهِ رَجُلٌ یُقَالُ لَهُ ذِعْلِبٌ وَ کَانَ ذَرِبَ اللِّسَانِ بَلِیغاً فِی الْخُطَبِ شُجَاعَ الْقَلْبِ فَقَالَ لَقَدِ ارْتَقَی ابْنُ أَبِی طَالِبٍ مِرْقَاةً صَعْبَةً لَأُخَجِّلَنَّهُ الْیَوْمَ لَکُمْ فِی مَسْأَلَتِی إِیَّاهُ فَقَالَ یَا أَمِیرَ الْمُؤْمِنِینَ هَلْ رَأَیْتَ رَبَّکَ قَالَ وَیْلَکَ یَا ذِعْلِبُ لَمْ أَکُنْ بِالَّذِی أَعْبُدُ رَبّاً لَمْ أَرَهُ قَالَ فَکَیْفَ رَأَیْتَهُ صِفْهُ لَنَا قَالَ وَیْلَکَ لَمْ تَرَهُ الْعُیُونُ بِمُشَاهَدَةِ الْأَبْصَارِ وَ لَکِنْ رَأَتْهُ الْقُلُوبُ بِحَقَائِقِ الْإِیمَانِ وَیْلَکَ یَا ذِعْلِبُ إِنَّ رَبِّی لَا یُوصَفُ بِالْبُعْدِ وَ لَا بِالْحَرَکَةِ وَ لَا بِالسُّکُونِ وَ لَا بِالْقِیَامِ قِیَامِ انْتِصَابٍ وَ لَا بِجَیْئَةٍ وَ لَا بِذَهَابٍ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لَطِیفُ اللَّطَافَةِ لَا یُوصَفُ بِاللُّطْفِ عَظِیمُ الْعَظَمَةِ لَا یُوصَفُ بِالْعِظَمِ کَبِیرُ الْکِبْرِیَاءِ لَا یُوصَفُ بِالْکِبَرِ جَلِیلُ الْجَلَالَةِ لَا یُوصَفُ بِالْغِلَظِ رَءُوفُ الرَّحْمَةِ لَا یُوصَفُ بِالرِّقَّةِ مُؤْمِنٌ لَا بِعِبَادَةٍ مُدْرِکٌ لَا بِمَجَسَّةٍ قَائِلٌ لَا بِاللَّفْظِ هُوَ فِی الْأَشْیَاءِ عَلَی غَیْرِ مُمَازَجَةٍ خَارِجٌ مِنْهَا عَلَی غَیْرِ مُبَایَنَةٍ فَوْقَ کُلِّ شَیْ‌ءٍ فَلَا یُقَالُ شَیْ‌ءٌ فَوْقَهُ وَ أَمَامَ کُلِّ شَیْ‌ءٍ فَلَا یُقَالُ لَهُ أَمَامٌ دَاخِلٌ فِی الْأَشْیَاءِ لَا کَشَیْ‌ءٍ فِی شَیْ‌ءٍ دَاخِلٍ وَ خَارِجٌ مِنْهَا لَا کَشَیْ‌ءٍ مِنْ شَیْ‌ءٍ خَارِجٍ فَخَرَّ ذِعْلِبٌ مَغْشِیّاً عَلَیْهِ ثُمَّ قَالَ تَاللَّهِ مَا سَمِعْتُ بِمِثْلِ هَذَا الْجَوَابِ وَ اللَّهِ لَا عُدْتُ إِلَی مِثْلِهَا ثُمَّ قَالَ سَلُونِی قَبْلَ أَنْ تَفْقِدُونِی فَقَامَ إِلَیْهِ الْأَشْعَثُ بْنُ قَیْسٍ فَقَالَ یَا أَمِیرَ الْمُؤْمِنِینَ کَیْفَ یُؤْخَذُ مِنَ الْمَجُوسِ الْجِزْیَةُ وَ لَمْ یُنْزَلْ عَلَیْهِمْ کِتَابٌ وَ لَمْ یُبْعَثْ إِلَیْهِمْ نَبِیٌّ قَالَ بَلَی یَا أَشْعَثُ قَدْ أَنْزَلَ اللَّهُ عَلَیْهِمْ کِتَاباً وَ بَعَثَ إِلَیْهِمْ رَسُولًا حَتَّی کَانَ لَهُمْ مَلِکٌ سَکِرَ ذَاتَ لَیْلَةٍ فَدَعَا بِابْنَتِهِ إِلَی فِرَاشِهِ فَارْتَکَبَهَا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تَسَامَعَ بِهِ قَوْمُهُ فَاجْتَمَعُوا إِلَی بَابِهِ فَقَالُوا أَیُّهَا الْمَلِکُ دَنَّسْتَ عَلَیْنَا دِینَنَا وَ أَهْلَکْتَهُ فَاخْرُجْ نُطَهِّرْکَ وَ نُقِمْ عَلَیْکَ الْحَدَّ فَقَالَ لَهُمُ اجْتَمِعُوا وَ اسْمَعُوا کَلَامِی فَإِنْ یَکُنْ لِی مَخْرَجٌ مِمَّا ارْتَکَبْتُ وَ إِلَّا فَشَأْنَکُمْ فَاجْتَمَعُوا فَقَالَ لَهُمْ هَلْ عَلِمْتُمْ أَنَّ اللَّهَ لَمْ یَخْلُقْ خَلْقاً أَکْرَمَ عَلَیْهِ مِنْ أَبِینَا آدَمَ وَ أُمِّنَا حَوَّاءَ قَالُوا صَدَقْتَ أَیُّهَا الْمَلِکُ قَالَ أَ فَلَیْسَ قَدْ زَوَّجَ بَنِیهِ مِنْ بَنَاتِهِ وَ بَنَاتِهِ مِنْ بَنِیهِ قَالُوا صَدَقْتَ هَذَا هُوَ الدِّیْنُ فَتَعَاقَدُوا عَلَی ذَلِکَ فَمَحَا اللَّهُ مَا فِی صُدُورِهِمْ مِنَ الْعِلْمِ وَ رَفَعَ عَنْهُمُ الْکِتَابَ فَهُمُ الْکَفَرَةُ یَدْخُلُونَ النَّارَ بِلَا حِسَابٍ وَ الْمُنَافِقُونَ أَشَدُّ حَالًا مِنْهُمْ قَالَ الْأَشْعَثُ وَ اللَّهِ مَا سَمِعْتُ بِمِثْلِ هَذَا الْجَوَابِ وَ اللَّهِ لَا عُدْتُ إِلَی مِثْلِهَا أَبَداً ثُمَّ قَالَ سَلُونِی قَبْلَ أَنْ تَفْقِدُونِی فَقَامَ إِلَیْهِ رَجُلٌ مِنْ أَقْصَی الْمَسْجِدِ مُتَوَکِّئاً عَلَی عَصَاهُ فَلَمْ یَزَلْ یَتَخَطَّی النَّاسَ حَتَّی دَنَا مِنْهُ فَقَالَ یَا أَمِیرَ الْمُؤْمِنِینَ دُلَّنِی عَلَی عَمَلٍ أَنَا إِذَا عَمِلْتُهُ نَجَّانِیَ اللَّهُ مِنَ النَّارِ قَالَ لَهُ اسْمَعْ یَا هَذَا ثُمَّ افْهَمْ ثُمَّ اسْتَیْقِنْ قَامَتِ الدُّنْیَا بِثَلَاثَةٍ بِعَالِمٍ نَاطِقٍ مُسْتَعْمِلٍ لِعِلْمِهِ وَ بِغَنِیٍّ لَا یَبْخَلُ بِمَالِهِ عَلَی أَهْلِ دِینِ اللَّهِ وَ بِفَقِیرٍ صَابِرٍ فَإِذَا کَتَمَ الْعَالِمُ عِلْمَهُ وَ بَخِلَ الْغَنِیُّ وَ لَمْ یَصْبِرِ الْفَقِیرُ فَعِنْدَهَا الْوَیْلُ وَ الثُّبُورُ وَ عِنْدَهَا یَعْرِفُ الْعَارِفُونَ بِاللَّهِ أَنَّ الدَّارَ قَدْ رَجَعَتْ إِلَی بَدْئِهَا أَیِ الْکُفْرِ بَعْدَ الْإِیمَانِ أَیُّهَا السَّائِلُ فَلَا تَغْتَرَّنَّ بِکَثْرَةِ الْمَسَاجِدِ وَ جَمَاعَةِ أَقْوَامٍ أَجْسَادُهُمْ مُجْتَمِعَةٌ وَ قُلُوبُهُمْ شَتَّی أَیُّهَا السَّائِلُ إِنَّمَا النَّاسُ ثَلَاثَةٌ زَاهِدٌ وَ رَاغِبٌ وَ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الزَّاهِدُ فَلَا یَفْرَحُ بِشَیْ‌ءٍ مِنَ الدُّنْیَا أَتَاهُ وَ لَا یَحْزَنُ عَلَی شَیْ‌ءٍ مِنْهَا فَاتَهُ وَ أَمَّا الصَّابِرُ فَیَتَمَنَّاهَا بِقَلْبِهِ فَإِنْ أَدْرَکَ مِنْهَا شَیْئاً صَرَفَ عَنْهَا نَفْسَهُ لِمَا یَعْلَمُ مِنْ سُوءِ عَاقِبَتِهَا وَ أَمَّا الرَّاغِبُ فَلَا یُبَالِی مِنْ حِلٍّ أَصَابَهَا أَمْ مِنْ حَرَامٍ قَالَ لَهُ یَا أَمِیرَ الْمُؤْمِنِینَ فَمَا عَلَامَةُ الْمُؤْمِنِ فِی ذَلِکَ الزَّمَانِ قَالَ یَنْظُرُ إِلَی مَا أَوْجَبَ اللَّهُ عَلَیْهِ مِنْ حَقٍّ فَیَتَوَلَّاهُ وَ یَنْظُرُ إِلَی مَا خَالَفَهُ فَیَتَبَرَّأُ مِنْهُ وَ إِنْ کَانَ حَمِیماً قَرِیباً قَالَ صَدَقْتَ وَ اللَّهِ یَا أَمِیرَ الْمُؤْمِنِینَ ثُمَّ غَابَ الرَّجُلُ فَلَمْ نَرَهُ فَطَلَبَهُ النَّاسُ فَلَمْ یَجِدُوهُ فَتَبَسَّمَ عَلِیٌّ ع عَلَی الْمِنْبَرِ ثُمَّ قَالَ مَا لَکُمْ هَذَا أَخِی الْخَضِرُ ع ثُمَّ قَالَ سَلُونِی قَبْلَ أَنْ تَفْقِدُونِی فَلَمْ یَقُمْ إِلَیْهِ أَحَدٌ فَحَمِدَ اللَّهَ وَ أَثْنَی عَلَیْهِ وَ صَلَّی عَلَی نَبِیِّهِ ص ثُمَّ قَالَ لِلْحَسَنِ ع یَا حَسَنُ قُمْ فَاصْعَدِ الْمِنْبَرَ فَتَکَلَّمْ بِکَلَامٍ لَا تَجْهَلُکَ قُرَیْشٌ مِنْ بَعْدِی فَیَقُولُونَ إِنَّ الْحَسَنَ بْنَ عَلِیٍّ لَا یُحْسِنُ شَیْئاً قَالَ الْحَسَنُ ع یَا أَبَتِ کَیْفَ أَصْعَدُ وَ أَتَکَلَّمُ وَ أَنْتَ فِی النَّاسِ تَسْمَعُ وَ تَرَی قَالَ لَهُ بِأَبِی وَ أُمِّی أُوَارِی نَفْسِی عَنْکَ وَ أَسْمَعُ وَ أَرَی وَ أَنْتَ لَا تَرَانِی فَصَعِدَ الْحَسَنُ ع الْمِنْبَرَ فَحَمِدَ اللَّهَ بِمَحَامِدَ بَلِیغَةٍ شَرِیفَةٍ وَ صَلَّی عَلَی النَّبِیِّ ص صَلَاةً مُوجَزَةً ثُمَّ قَالَ أَیُّهَا النَّاسُ سَمِعْتُ جَدِّی رَسُولَ اللَّهِ ص یَقُولُ أَنَا مَدِینَةُ الْعِلْمِ وَ عَلِیٌّ بَابُهَا وَ هَلْ تُدْخَلُ الْمَدِینَةُ إِلَّا مِنْ بَابِهَا ثُمَّ نَزَلَ فَوَثَبَ إِلَیْهِ عَلِیٌّ ع فَحَمَلَهُ وَ ضَمَّهُ إِلَی صَدْرِهِ ثُمَّ قَالَ لِلْحُسَیْنِ ع یَا بُنَیَّ قُمْ فَاصْعَدِ الْمِنْبَرَ وَ تَکَلَّمْ بِکَلَامٍ لَا تَجْهَلُکَ قُرَیْشٌ مِنْ بَعْدِی فَیَقُولُونَ إِنَّ الْحُسَیْنَ بْنَ عَلِیٍّ لَا یُبْصِرُ شَیْئاً وَ لْیَکُنْ کَلَامُکَ تَبَعاً لِکَلَامِ أَخِیکَ فَصَعِدَ الْحُسَیْنُ ع الْمِنْبَرَ فَحَمِدَ اللَّهَ وَ أَثْنَی عَلَیْهِ وَ صَلَّی عَلَی نَبِیِّهِ ص صَلَاةً مُوجَزَةً ثُمَّ قَالَ مَعَاشِرَ النَّاسِ سَمِعْتُ جَدِّی رَسُولَ اللَّهِ ص وَ هُوَ یَقُولُ إِنَّ عَلِیّاً هُوَ مَدِینَةُ هُدًی فَمَنْ دَخَلَهَا نَجَا وَ مَنْ تَخَلَّفَ عَنْهَا هَلَکَ فَوَثَبَ إِلَیْهِ عَلِیٌّ فَضَمَّهُ إِلَی صَدْرِهِ وَ قَبَّلَهُ ثُمَّ قَالَ مَعَاشِرَ النَّاسِ اشْهَدُوا أَنَّهُمَا فَرْخَا رَسُولِ اللَّهِ ص وَ وَدِیعَتُهُ الَّتِی اسْتَوْدَعَنِیهَا وَ أَنَا أَسْتَوْدِعُکُمُوهَا مَعَاشِرَ النَّاسِ وَ رَسُولُ اللَّهِ ص سَائِلُکُمْ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احمد بن حسن قطان و علی بن احمد بن محمد بن عمران دقاق گفتند که حدیث کرد ما را احمد بن یحیی بن زکریاء قطان گفت که حدیث کرد ما را محمد بن عباس گفت که حدیث کرد مرا محمد بن ابی سری گفت که حدیث کرد ما را احمد بن عبد اللَّه بن یونس از سعد کنانی از اصبغ بن نباته که گفت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سریر خلافت نشست و مردم با آن حضرت بیعت کردند بسوی مسجد بیرون آمد در حالی که عمامه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بسته و برد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پوشیده و نعلین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پاکرده و شمشیر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حمائل نموده بود پس بر منبر بالا رفت و با تمکن و استقلال بر بالای آن نشست بعد از آن در میان انگشتانش شبکه قرار داد و آنها را درهم برد و پائین شکمش گذاشت و فرمود که ای گروههای مردمان از من به پرسید پیش از آنکه مرا نیابید اینکه سبد علم است و این لعاب و آب دهان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آن چیزیست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چینه داده چینه دادنی مکرر چنان که مرغ بچه را بمنقار چینه میدهد از من بپرسید زیرا که علم اولین و آخرین در نزد من است بدانید و آگاه باشید بخدا سوگند که اگر بالش و مسند از برایم دو تا شود و بر بالای ان بنشینم هر آینه اهل توریة را فتوی دهم بتوریة ایشان تا آنکه توریة گویا شود و بگوید که علی راست گفت و دروغ نگفته هر آینه شما را فتوی داد به آن چه خدا در من فرو فرستاده و اهل انجیل را فتوی دهم بانجیل ایشان تا آنکه انجیل بسخن در آید و بگوید که علی راست گفت و دروغ نگفت هر آینه شما را فتوی داد بآنچه خدا در من فرو فرستاده و اهل قرآن را فتوی دهم بقرآن ایشان تا آنکه قرآن سخن کند و بگوید که علی راست گفت و دروغ نگفت و هر آینه شما را فتوی داد بآنچه خدا در من فرو فرستاده و شما در شب و روز قرآن را میخوانید پس آیا در میان شما کسی هست که بداند آنچه را که در آن نازل شده و اگر یک آیه در کتاب خدای عز و جل نمیبود هر آینه شما را خبر میدادم بآنچه بوذه و میباشد و آنچه خواهد بود تا روز قیامت و آن آیه این است که یَمْحُوا اللَّهُ ما یَشاءُ وَ یُثْبِتُ وَ عِنْدَهُ أُمُّ الْکِتابِ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از من سؤال کنید پیش از آنکه مرا نیابید پس سوگند بآن خدائی که دانه را شکافته و بندگان را آفریده که اگر مرا سؤال کنید از آیه بآیه که در شب نازل شده یا در روز فرود آمده و از مکی و مدنی و سفری و حضری آن که در مکه یا مدینه و در سفر یا حضر نازل شده و از ناسخ و منسوخ و محکم و متشابه آن و از تأویل و تنزیل آن هر آینه شما را خبر دهم پس مردی بسوی آن حضرت برخاست که او را ذعلب میگفتند و ذعلب مردی بود زبان آور و در خطبها صاحب بلاغت و دل شجاع بود و گفت هر آینه پسر ابو طالب بر پایه دشواری بالا رفت بخدا سوگند که امروز او را از برای شما خجل و شرمنده میکنم در باب سؤال کردنم از او پس گفت که یا امیر المؤمنین آیا پروردگارت را دیده حضرت فرمود وای بر تو ای ذعلب من هرگز چنان نبودم که پروردگاری را پرستش کنم که او را ندیده باشم ذعلب گفت که او را چگونه دیدی از برای ما وصف و شرح کن فرمود وای بر تو چشمها او را ندیده و نمیتواند دید بمشاهده دیدن یا دیدها و لیکن دلها بحقایق ایمان که ارکان آنست او را دیده وای بر تو ای ذعلب بدرستی که پروردگار من وصف نمیشود بدوری و نه بحرکت و نه بسکون و نه بایستادن یعنی ایستادنی که بر پا خواستن است و نه بآمدن و نه برفتن در غایت لطافت است و لیکن او را بلطف معروف وصف نمیتوان کرد و در نهایت عظمت و بزرگیست و لیکن او را بعظمت معهود شرح نمیتوان داد و کبریاء و بزرگواری و فرمان روائی او بمنتهی رسیده و لیکن ببزرگی و پیری متصف نمیشود و جلالتش باعلا مرتبه رسیده و لیکن بغلظت و گندگی و درشتی وصف نمیشود و بسی مهربانست و لیکن بدل نرمی موصوف نمیشود مؤمن است نه بعبادت بندگانش یعنی بندگانش را ایمن میکند از اینکه بر ایشان ستم کند لیکن نه بسبب عبادت ایشان از برای او بلکه بمحض تفضل و احسان زیرا که بندگی آن جناب چنان که سزاوار آنست از کسی صادر نمیشود تتمه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میکند و در مییابد نه بآلت حس چون چشم و گوش و غیر آن از حواس ظاهره و وهم و خیال و غیر آن از قوی و مشاعر باطنه گویا است نه بواسطه لفظ و آن جناب در چیزها است نه بر وجه ممازجت و آمیزش و از آنها بیرون است نه بوضع مبانیت و جدائی در بالای هر چیزیست و نمیتوان گفت که چیزی در بالای او است و پیش هر چیزی و نمیتوان گفت که او را پیشی هست داخل است در چیزها نه چون چیزی که در چیزی داخل باشد و خارج است از چیزها نه مانند چیزی که از چیزی خارج باشد پس ذعلب بر رو در افتاد و بیهوش شد بعد از آنکه بهوش باز آمد گفت بخدا سوگند که مثل این جواب را نشنیده بودم بخدا سوگند که هرگز بسوی مثل این مسأله بازنگردم و بعد از این چنین سؤالی نکنم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از من سؤال کنید پیش از آنکه مرا نیابید پس اشعث بن قیس بسوی آن حضرت بر خواست و گفت که یا امیر المؤمنین چگونه خزیه از گبر گرفته می‌شود و حال آنکه کتابی بر ایشان فرود نیامده و پیغمبری بسوی ایشان مبعوث نشده فرمود بلی ای بحقیقت که خدا کتابی را بر ایشان فرو فرستاده و پیغمبری را بسوی ایشان مبعوث گردانید و ایشان را پادشاهی بود و در شبی هست شد و دختر خود را بسوی فراش خود خواند و با او مجامعت کرد چون صبح شد قومش آن را شنیدند و این قصه در میان ایشان مشهور شد و پس اجتماع کردند و بدر خانه پادشاه آمدند و گفتند که ای پادشاه کیش ما را بر ما چرکین کردی و بزشتی آلودی و و باین سبب آن را هلاک و نابود ساختی پس بیرون بیا تا تو را پاک گردانیم و حد را بر تو اقامه کنیم پادشاه بایشان گفت که جمع شوید و سخن مرا بشنوید پس اگر مرا مخرج و بیرون رفتنگاهی باشد از آنچه مرتکب شده‌ام فبها و اگر نه بکار خود مشغول شوید و آنچه خواهید بکنید پس ایشان اجتماع کردند پادشاه بایشان گفت که آیا دانسته‌اید که خدای عز و جل خلقی را نیافریده که بر او گرامی‌تر باشد از پدر ما آدم و مادر حواء گفتند که ای پادشاه راست گفتی گفت آیا پسرانش را بدخترانش و دخترانش را بپسرانش تزویج نکرد و ایشان را با یک دیگر جفت نگردانید گفتند راست گفتی اینک همان دین و روش درست است پس بر این امر تعاقد کردند و با یک دیگر عقد نمودند و باین سبب خدا آنچه را که در سینه‌های ایشان بود از علم محو و نابود نمود و کتاب را از ایشان برداشت و بآسمان بالا برد پس ایشان کافرانند که بی‌حساب داخل دوزخ میشوند و حال منافقان از ایشان سخت‌تر است اشعث گفت بخدا سوگند که مثل این جواب را نشنیده‌ام بخدا سوگند که هرگز بسوی مثل این برنمیگردم و چنین سؤالی نمیکنم بعد از آن فرمود که از من سؤال کنید پیش از آنکه مرا نیابید پس مردی از اقصای مسجد برخاست در حالتی که تکیه بر عصا داشت و پیوسته پا بر سر مردم در میگذاشت تا آنکه بحضرت نزدیک شد و عرض کرد که یا امیر المؤمنین مرا دلالت کن بر کاری که چون من آن را بجا آوردم خدا مرا از آتش دوزخ نجات دهد حضرت فرمود که ای مرد بشنو و بفهم و یقین کن دنیا بسه چیز بر پا شده بعالم گویا که بعلم خود عمل‌کننده باشد و به بی‌نیازی که بمالش بر اهل دین خدای عز و جل بخل نکند و بفقیر صابر پس هر گاه عالم علم خود را بپوشد و غنی بمالش بخل کند و فقیر صبر نکند در نزد آنها ویل و ثبور و وا ویلاه و وا ثبوراه باید گفت و در نزد آنها خداشناسان می‌شناسند که خانه برگشت بسوی آغازش یعنی بسوی کفر بعد از ایمان ای سائل پس فریفته مشو ببسیاری مسجدها و گروهی که تنهای ایشان مجتمع و دلهای ایشان پراکنده است جز این نیست که مردم بر سه قسم‌اند زاهد و راغب و صابر اما زاهد شاد نمیشود بچیزی از دنیا که بنزدش آید و اندوهناک نگردد بر چیزی از آن که از وی فوت شود و اما صابر در دل خویش آن را آرزو میکند پس اگر چیزی از آن را دریابد و از برایش میسر شود خود را از آن صرف کند و باز دارد بجهت آنچه از بدی عاقبت و آخر آن میداند و اما راغب پرواز نمیکند که از حلال بآن برسد یا از حرام عرض کرد که یا امیر المؤمنین نشانه مؤمن در این زمان چیست فرمود نظر میکند بآنچه خدا بر او واجب گردانیده از هر حق که باشد پس متوجه آن می‌شود و نظر میکند بآنچه با آن مخالفت دارد پس از آن بیزاری میجوید و اگر چه خویش نزدیک باشد عرض کرد که یا امیر المؤمنین بخدا سوگند که راست گفتی پس آن مرد پنهان شد و ما او را ندیدیم و مردم او را طلب کردند و نیافتند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منبر تبسم نمود و فرمود شما را چه می‌شود اینک برادرم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بعد از آن فرمود که از من سؤال کنید پیش از آنکه مرا نیابید و کسی بسوی او برخاست پس خدا را ستود و بر روی ثناء نمود و بر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گفت بعد از آن بحضرت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حسن برخیز و بر منبر بالا رو و تکلم کن بکلامی که قریش بعد از من بتو جاهل نباشند که تو را نشناسند و بگویند که حسن بن علی چیزی را خوب و درست نمیداند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که ای پدر بزرگوار چگونه بر منبر بالا روم و سخن گویم و حال آنکه تو در میان مردمان بشنوی و ببینی حضرت بامام حسن فرمود که پدر و مادرم فدای تو باد من خود را از تو پنهان میکنم و میشنوم و می‌بینم و تو مرا نمی‌بینی 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بالا رفت و خدا را بمحامد بلیغه شریفه حمد کرد و صلوات مختصری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فرستان بعد از آن فرمود که ای مردمان شنیدم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من شهرستان علمم و علی درگاه آنست و آیا کسی داخل شهر میتواند شد مگر از درگاه آن فرود آمد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وی برجست و او را در بر کشید و بسینه خود چسبانید بعد از آن بحضرت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فرزند دلبند من برخیز و بر منبر بالا رو و تکلم کن بکلامی که قریش بعد از من تو را جاهل نباشند که تو را نشناسند و بگویند که حسین بن علی چیزی را نمی‌بیند و بینائی ندارد و باید که سخت پیرو سخن برادرت باشد 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بالا رفت و خدا را ستود و بر او ثناء نمود و صلوات مختصری بر پیغمبرش فرستاد بعد از آن فرمود که ای گروههای مردمان 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علی شهرستان هدایت است پس هر که در آن داخل شد نجات یافت و هر که از آن تخلف ورزید هلاک گردید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او برجست و او را بسینه خود چسبانید و بوسید بعد از آن فرمود که ای گروههای مردمان شاهد باشید که ایشان دو جوجه و دو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 آن حضرت‌اند که آن را برسم امانت بمن سپرده و من ایشان را بامانت بشما می‌سپارم ای گروههای مردمان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ایشان سؤال خواهد کرد که با ایشان چه کرده‌اید</w:t>
      </w:r>
      <w:r>
        <w:rPr>
          <w:rFonts w:eastAsia="IRNazanin" w:cs="IRNazanin"/>
          <w:color w:val="111111"/>
          <w:sz w:val="28"/>
          <w:szCs w:val="28"/>
          <w:rtl w:val="true"/>
          <w:lang w:bidi="fa-IR"/>
        </w:rPr>
        <w:t>.</w:t>
      </w:r>
      <w:bookmarkStart w:id="1178" w:name="pg2576_15893"/>
    </w:p>
    <w:p>
      <w:pPr>
        <w:pStyle w:val="Heading3"/>
        <w:numPr>
          <w:ilvl w:val="2"/>
          <w:numId w:val="1"/>
        </w:numPr>
        <w:rPr/>
      </w:pPr>
      <w:bookmarkStart w:id="1179" w:name="__RefHeading___Toc107690_1395250215"/>
      <w:bookmarkStart w:id="1180" w:name="_Toc453"/>
      <w:bookmarkEnd w:id="1178"/>
      <w:bookmarkEnd w:id="1179"/>
      <w:r>
        <w:rPr>
          <w:rtl w:val="true"/>
        </w:rPr>
        <w:t xml:space="preserve">حدیث </w:t>
      </w:r>
      <w:r>
        <w:rPr/>
        <w:t>2</w:t>
      </w:r>
      <w:bookmarkEnd w:id="1180"/>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حَدَّثَنِی الْحُسَیْنُ بْنُ الْحَسَنِ قَالَ حَدَّثَنَا عَبْدُ اللَّهِ بْنُ دَاهِرٍ قَالَ حَدَّثَنِی الْحُسَیْنُ بْنُ یَحْیَی الْکُوفِیُّ قَالَ حَدَّثَنِی قُثَمُ بْنُ قَتَادَةَ عَنْ عَبْدِ اللَّهِ بْنِ یُونُسَ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ع یَخْطُبُ عَلَی مِنْبَرِ الْکُوفَةِ إِذْ قَامَ إِلَیْهِ رَجُلٌ یُقَالُ لَهُ ذِعْلِبٌ ذَرِبُ اللِّسَانِ بَلِیغٌ فِی الْخِطَابِ شُجَاعُ الْقَلْبِ فَقَالَ یَا أَمِیرَ الْمُؤْمِنِینَ هَلْ رَأَیْتَ رَبَّکَ فَقَالَ وَیْلَکَ یَا ذِعْلِبُ مَا کُنْتُ أَعْبُدُ رَبّاً لَمْ أَرَهُ قَالَ یَا أَمِیرَ الْمُؤْمِنِینَ کَیْفَ رَأَیْتَهُ قَالَ وَیْلَکَ یَا ذِعْلِبُ لَمْ تَرَهُ الْعُیُونُ بِمُشَاهَدَةِ الْأَبْصَارِ وَ لَکِنْ رَأَتْهُ الْقُلُوبُ بِحَقَائِقِ الْإِیمَانِ وَیْلَکَ یَا ذِعْلِبُ إِنَّ رَبِّی لَطِیفُ اللَّطَافَةِ فَلَا یُوصَفُ بِاللُّطْفِ عَظِیمُ الْعَظَمَةِ لَا یُوصَفُ بِالْعِظَمِ کَبِیرُ الْکِبْرِیَاءِ لَا یُوصَفُ بِالْکِبَرِ جَلِیلُ الْجَلَالَةِ لَا یُوصَفُ بِالغِلَظِ قَبْلَ کُلِّ شَیْ‌ءٍ فَلَا یُقَالُ شَیْ‌ءٌ قَبْلَهُ وَ بَعْدَ کُلِّ شَیْ‌ءٍ فَلَا یُقَالُ شَیْ‌ءٌ بَعْدَهُ شَائِی الْأَشْیَاءِ لَا بِهِمَّةٍ دَرَّاکٌ لَا بِخَدِیعَةٍ هُوَ فِی الْأَشْیَاءِ کُلِّهَا غَیْرُ مُتَمَازِجٍ بِهَا وَ لَا بَائِنٍ عَنْهَا ظَاهِرٌ لَا بِتَأْوِیلِ الْمُبَاشَرَةِ مُتَجَلٍّ لَا بِاسْتِهْلَالِ رُؤْیَةٍ بَائِنٌ لَا بِمَسَافَةٍ قَرِیبٌ لَا بِمُدَانَاةٍ لَطِیفٌ لَا بِتَجَسُّمٍ مَوْجُودٌ لَا بَعْدَ عَدَمٍ فَاعِلٌ لَا بِاضْطِرَارٍ مُقَدِّرٌ لَا بِحَرَکَةٍ مُرِیدٌ لَا بِهَمَامَةٍ سَمِیعٌ لَا بِآلَةٍ بَصِیرٌ لَا بِأَدَاةٍ لَا تَحْوِیهِ الْأَمَاکِنُ وَ لَا تَصْحَبُهُ الْأَوْقَاتُ وَ لَا تَحُدُّهُ الصِّفَاتُ وَ لَا تَأْخُذُهُ السِّنَاتُ سَبَقَ الْأَوْقَاتَ کَوْنُهُ وَ الْعَدَمَ وُجُودُهُ وَ الِابْتِدَاءَ أَزَلُهُ بِتَشْعِیرِهِ الْمَشَاعِرَ عُرِفَ أَنْ لَا مَشْعَرَ لَهُ وَ بِتَجْهِیرِهِ الْجَوَاهِرَ عُرِفَ أَنْ لَا جَوْهَرَ لَهُ وَ بِمُضَادَّتِهِ بَیْنَ الْأَشْیَاءِ عُرِفَ أَنْ لَا ضِدَّ لَهُ وَ بِمُقَارَنَتِهِ بَیْنَ الْأَشْیَاءِ عُرِفَ أَنْ لَا قَرِینَ لَهُ ضَادَّ النُّورَ بِالظُّلْمَةِ وَ الْجَسْوَ بِالْبَلَلِ وَ الصَّرْدَ بِالْحَرُورِ مُؤَلِّفٌ بَیْنَ مُتَعَادِیَاتِهَا مُفَرِّقٌ بَیْنَ مُتَدَانِیَاتِهَا دَالَّةٌ بِتَفْرِیقِهَا عَلَی مُفَرِّقِهَا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بِتَأْلِیفِهَا عَلَی مُؤَلِّفِهَا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شَیْ‌ءٍ خَلَقْنا زَوْجَیْنِ لَعَلَّکُمْ تَذَکَّرُونَ</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فَفَرَّقَ بِهَا بَیْنَ قَبْلٍ وَ بَعْدٍ لِیُعْلَمَ أَنْ لَا قَبْلَ لَهُ وَ لَا بَعْدَ شَاهِدَةً بِغَرَائِزِهَا عَلَی أَنْ لَا غَرِیزَةَ لِمُغْرِزِهَا مُخْبِرَةً بِتَوْقِیتِهَا أَنْ لَا وَقْتَ لِمُوَقِّتِهَا حَجَبَ بَعْضَهَا عَنْ بَعْضٍ لِیُعْلَمَ أَنْ لَا حِجَابَ بَیْنَهُ وَ بَیْنَ خَلْقِهِ غَیْرُ خَلْقِهِ کَانَ رَبّاً إِذْ لَا مَرْبُوبَ وَ إِلَهاً إِذْ لَا مَأْلُوهَ وَ عَالِماً إِذْ لَا مَعْلُومَ وَ سَمِیعاً إِذْ لَا مَسْمُوعَ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یَزَلْ سَیِّدِی بِالْحَمْدِ مَعْرُوفاً وَ لَمْ یَزَلْ سَیِّدِی بِالْجُودِ مَوْصُوفاً</w:t>
      </w:r>
    </w:p>
    <w:p>
      <w:pPr>
        <w:pStyle w:val="BookText"/>
        <w:rPr/>
      </w:pPr>
      <w:r>
        <w:rPr>
          <w:rFonts w:ascii="Amiri" w:hAnsi="Amiri" w:eastAsia="Amiri" w:cs="Amiri"/>
          <w:color w:val="111111"/>
          <w:sz w:val="28"/>
          <w:sz w:val="28"/>
          <w:szCs w:val="28"/>
          <w:rtl w:val="true"/>
          <w:lang w:bidi="ar-SA"/>
        </w:rPr>
        <w:t>وَ کُنْتَ</w:t>
      </w:r>
      <w:r>
        <w:rPr>
          <w:rStyle w:val="FootnoteAnchor"/>
          <w:rtl w:val="true"/>
        </w:rPr>
        <w:footnoteReference w:id="893"/>
      </w:r>
      <w:r>
        <w:rPr>
          <w:rFonts w:ascii="Amiri" w:hAnsi="Amiri" w:eastAsia="Amiri" w:cs="Amiri"/>
          <w:color w:val="111111"/>
          <w:sz w:val="28"/>
          <w:sz w:val="28"/>
          <w:szCs w:val="28"/>
          <w:rtl w:val="true"/>
          <w:lang w:bidi="ar-SA"/>
        </w:rPr>
        <w:t>إِذْ لَیْسَ نُورٌ یُسْتَضَاءُ بِهِ وَ لَا ظَلَامَ عَلَی الْآفَاقِ مَعْکُوفاً</w:t>
      </w:r>
    </w:p>
    <w:p>
      <w:pPr>
        <w:pStyle w:val="BookText"/>
        <w:rPr/>
      </w:pPr>
      <w:r>
        <w:rPr>
          <w:rFonts w:ascii="Amiri" w:hAnsi="Amiri" w:eastAsia="Amiri" w:cs="Amiri"/>
          <w:color w:val="111111"/>
          <w:sz w:val="28"/>
          <w:sz w:val="28"/>
          <w:szCs w:val="28"/>
          <w:rtl w:val="true"/>
          <w:lang w:bidi="ar-SA"/>
        </w:rPr>
        <w:t>وَ رَبُّنَا بِخِلَافِ الْخَلْقِ کُلِّهِمْ وَ کُلِّ مَا کَانَ فِی الْأَوْهَامِ مَوْصُوفاً</w:t>
      </w:r>
    </w:p>
    <w:p>
      <w:pPr>
        <w:pStyle w:val="BookText"/>
        <w:rPr/>
      </w:pPr>
      <w:r>
        <w:rPr>
          <w:rFonts w:ascii="Amiri" w:hAnsi="Amiri" w:eastAsia="Amiri" w:cs="Amiri"/>
          <w:color w:val="111111"/>
          <w:sz w:val="28"/>
          <w:sz w:val="28"/>
          <w:szCs w:val="28"/>
          <w:rtl w:val="true"/>
          <w:lang w:bidi="ar-SA"/>
        </w:rPr>
        <w:t>فَمَنْ یُرِدْهُ عَلَی التَّشْبِیهِ مُمْتَثِلًا یَرْجِعْ أَخَا حَصْرٍ بِالْعَجْزِ مَکْتُوفاً</w:t>
      </w:r>
    </w:p>
    <w:p>
      <w:pPr>
        <w:pStyle w:val="BookText"/>
        <w:rPr/>
      </w:pPr>
      <w:r>
        <w:rPr>
          <w:rFonts w:ascii="Amiri" w:hAnsi="Amiri" w:eastAsia="Amiri" w:cs="Amiri"/>
          <w:color w:val="111111"/>
          <w:sz w:val="28"/>
          <w:sz w:val="28"/>
          <w:szCs w:val="28"/>
          <w:rtl w:val="true"/>
          <w:lang w:bidi="ar-SA"/>
        </w:rPr>
        <w:t>وَ فِی الْمَعَارِجِ یَلْقَی مَوْجُ قُدْرَتِهِ مَوْجاً یُعَارِضُ طَرْفَ الرُّوحِ مَکْفُوفاً</w:t>
      </w:r>
    </w:p>
    <w:p>
      <w:pPr>
        <w:pStyle w:val="BookText"/>
        <w:rPr/>
      </w:pPr>
      <w:r>
        <w:rPr>
          <w:rFonts w:ascii="Amiri" w:hAnsi="Amiri" w:eastAsia="Amiri" w:cs="Amiri"/>
          <w:color w:val="111111"/>
          <w:sz w:val="28"/>
          <w:sz w:val="28"/>
          <w:szCs w:val="28"/>
          <w:rtl w:val="true"/>
          <w:lang w:bidi="ar-SA"/>
        </w:rPr>
        <w:t>فَاتْرُکْ أَخَا جَدَلٍ فِی الدِّینِ مُنْعَمِقاً قَدْ بَاشَرَ الشَّکُّ فِیهِ الرَّأْیَ مَأْوُوفاً</w:t>
      </w:r>
    </w:p>
    <w:p>
      <w:pPr>
        <w:pStyle w:val="BookText"/>
        <w:rPr/>
      </w:pPr>
      <w:r>
        <w:rPr>
          <w:rFonts w:ascii="Amiri" w:hAnsi="Amiri" w:eastAsia="Amiri" w:cs="Amiri"/>
          <w:color w:val="111111"/>
          <w:sz w:val="28"/>
          <w:sz w:val="28"/>
          <w:szCs w:val="28"/>
          <w:rtl w:val="true"/>
          <w:lang w:bidi="ar-SA"/>
        </w:rPr>
        <w:t>وَ اصْحَبْ أَخَا ثِقَةٍ حُبّاً لِسَیِّدِهِ وَ بِالْکَرَامَاتِ مِنْ مَوْلَاهُ مَحْفُوفاً</w:t>
      </w:r>
    </w:p>
    <w:p>
      <w:pPr>
        <w:pStyle w:val="BookText"/>
        <w:rPr/>
      </w:pPr>
      <w:r>
        <w:rPr>
          <w:rFonts w:ascii="Amiri" w:hAnsi="Amiri" w:eastAsia="Amiri" w:cs="Amiri"/>
          <w:color w:val="111111"/>
          <w:sz w:val="28"/>
          <w:sz w:val="28"/>
          <w:szCs w:val="28"/>
          <w:rtl w:val="true"/>
          <w:lang w:bidi="ar-SA"/>
        </w:rPr>
        <w:t>أَمْسَی دَلِیلُ الْهُدَی فِی الْأَرْضِ مُنْتَشِراً وَ فِی السَّمَاءِ جَمِیلَ الْحَالِ مَعْرُوفاً</w:t>
      </w:r>
    </w:p>
    <w:p>
      <w:pPr>
        <w:pStyle w:val="BookText"/>
        <w:rPr/>
      </w:pPr>
      <w:r>
        <w:rPr>
          <w:rFonts w:ascii="Amiri" w:hAnsi="Amiri" w:eastAsia="Amiri" w:cs="Amiri"/>
          <w:color w:val="111111"/>
          <w:sz w:val="28"/>
          <w:sz w:val="28"/>
          <w:szCs w:val="28"/>
          <w:rtl w:val="true"/>
          <w:lang w:bidi="ar-SA"/>
        </w:rPr>
        <w:t>قَالَ فَخَرَّ ذِعْلِبٌ مَغْشِیّاً عَلَیْهِ ثُمَّ أَفَاقَ وَ قَالَ مَا سَمِعْتُ بِهَذَا الْکَلَامِ وَ لَا أَعُودُ إِلَی شَیْ‌ءٍ مِنْ ذَلِکَ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فی هذا الخبر ألفاظ قد ذکرها الرضا ع فی خطبته </w:t>
      </w:r>
      <w:r>
        <w:rPr>
          <w:rStyle w:val="FootnoteAnchor"/>
          <w:rtl w:val="true"/>
        </w:rPr>
        <w:footnoteReference w:id="894"/>
      </w:r>
      <w:r>
        <w:rPr>
          <w:rFonts w:ascii="IRNazanin" w:hAnsi="IRNazanin" w:eastAsia="IRNazanin"/>
          <w:color w:val="111111"/>
          <w:sz w:val="28"/>
          <w:sz w:val="28"/>
          <w:szCs w:val="28"/>
          <w:rtl w:val="true"/>
          <w:lang w:bidi="fa-IR"/>
        </w:rPr>
        <w:t>و هذا تصدیق قولنا فی الأئمة ع إن علم کل واحد منهم مأخوذ عن أبیه حتی یتصل ذلک بالنبی ص</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که حدیث کرد ما را محمد بن اسماعیل برمکی گفت که حدیث کرد مرا حسین بن حسن گفت که حدیث کرد ما را عبد اللَّه بن داهر گفت که حدیث کرد مرا حسین بن یحیی کوفی گفت که حدیث کرد مرا قثم بن قتاده از عبد اللَّه بن یونس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در بین آنکه امیر المؤمنین بر منبر مسجد کوفه خطبه میخواند ناگاه مردی بسوی او برخاست که او را ذعلب میگفتند و ذعلب مردی بود زبان‌آور صاحب بلاغت در گفتگو و دلیر و قوی دل و عرض کرد که یا امیر المؤمنین آیا پروردگارت را دیده فرمود وای بر تو ای ذعلب من چنان نبودم که پروردگاری را عبادت کنم که او را ندیده باشم ذعلب گفت که یا امیر المؤمنین او را چگونه دیدی فرمود وای بر تو ای ذعلب چشمها او را ندیده و نمیتواند دید بمشاهده دیدن یا دیدها و لیکن دلها او را بحقائق و ارکان ایمان دیده‌اند وای بر تو ای ذعلب بدرستی که پروردگار من در غایت لطافت است و لیکن او را بلطافت معروفه وصف نمیتوان کرد و در نهایت عظمت و بزرگیست و لیکن او را بعظمت معهوده شرح نمیتوان داد و کبریائی که بزرگواریش بمنتهی رسیده و لیکن ببزرگی و پیری متصف نمیشود و جلالتش باعلا مرتبه رسیده و لیکن بغلظت و گندگی وصف نمیشود پیش از هر چیزی بوده پس نمیتوان گفت که چیزی پیش از او است و بعد از هر چیزی خواهد بود پس نمیتوان گفت که او را بعدی باشد چیزها را که موجوداتند خواسته نه بقصد تازه و آهنگی که دیگران دارند و همه را درک میکند و می‌یابد اما نه بفریب یا بتدبیر و کار کردن در آن چنان که غیر او چنین میکند او است که در همه چیزها است اما با آنها آمیزش ندارد و از آنها نیز جدا نیست و ظاهر و هویدا است نه بتأویل مباشرت که با کسی روبرو شود و آشکارا است نه بآشکارائی رویت که کسی او را ببیند و دور است نه بمسافت مکانی و نزدیکست نه بمدانات که بواسطه کمی مسافت بچیزی نزدیک باشد بلکه قرب و بعد آن جناب از مکونات باعتبار صفات و ذات است و لطیف است نه باعتبار تجسم که جسمی داشته باشد کوچک و لاغر و نازک بلکه لطافتش باعتبار آفریدن اینها است و موجود است نه بعد از عدم که در زمانی نبوده و بهمرسیده باشد بلکه همیشه بوده و کارها میکند نه باضطرار و ناچاری بلکه آنچه میکند از روی اختیار است که اگر نخواهد نمیکند و تقدیر میکند و هر چیزی را اندازه میدهد نه بوساطت حرکت چنان که صانعان بحرکت ذهن و بدن احتیاج دارند چیزی را میخواهد نه بقصد تازه و شنوا است نه بتوسط آلت که گوش باشد و بینا است نه باعتبار اداة که چشم باشد مکانها او را فرو نمیتواند گرفت و زمانها او را در بر نتواند کشید و صفات او را محدود نتواند ساخت و پینکها او را فرا نگیرد هستی آن جناب بر زمانها پیشی گرفته و وجودش بر نیستی سبقت یافته و همیشگیش از ابتداء و اول گوی سبقت ربوده بواسطه قرار دادنش مشاعر و حواس را از برای خلائق معلوم شد که او را مشعر و حاسه نیست و بایجادش ماهیات جواهر را شناخته شد که او را جوهری نه و بواسطه آنکه در میانه چیزها ضدیت و مخالفت افکنده دانسته شد که ضدی ندارد و باعتبار مقارنت و وابستگی که در میانه چیزها قرار داده فهمیده شد که قرین و یاری ندارد روشنی را با تاریکی دشمنی داده و خشگی را با تری و درشتی را با نرمی و سردی را با گرمی و در میانه چیزی چند که با هم دشمنی دارند چون عناصر اربعه تالیف داده که بهم ختم شده‌اند و در میانه چیزی چند که بهم نزدیکند تفریق و جدائی افکنده چون تفریق اجزای عناصر و کلیات آنها بجهت ترکیب در حالی که دلالت دارند بسبب تفریق و جدائی که دارند بر آنکه اینها را از هم جدا ساخته و بعلت تألیف و انضمامی که دارند بر آنکه اینها را بهم ضم نموده و اینست معنی قول خدای عز و جل وَ مِنْ کُلِّ شَیْ‌ءٍ خَلَقْنا زَوْجَیْنِ لَعَلَّکُمْ تَذَکَّرُونَ پس باینها در میان پیش و بعد جدائی انداخته تا معلوم شود که او را پیشی و بعدی نیست و همه اینها بطبائع و سرشتها و مزاجی که دارند گواهند که آن که این طبیعتها را باینها عطاء فرموده خود طبیعت و مزاجی ندارد و بواسطه وقتی که دارند خبر میدهند که آنکه وقت را از برای اینها پیدا کرده خود وقتی ندارد و پاره از اینها را از پاره پوشانیده و مستور ساخته تا معلوم شود که در میان او و آفریدگانش حجاب و پرده نیست غیر از خلقش که ایشان را آفریده و آن جناب پروردگار بود در هنگامی که هیچ پروریده نبود که قابل پرورش باشد و معبود بود در زمانی که عبادت‌کننده نبود که عبادت کند و عالم بود در وقتی که هیچ معلومی نبود که علم بآن تعلق گیرد و شنوا بود در حینی که هیچ مسموعی نبود که قابلیت شنیدن داشته باشد بعد از آن شروع فرمود که این ابیات را میفرمود که</w:t>
      </w:r>
    </w:p>
    <w:p>
      <w:pPr>
        <w:pStyle w:val="BookText"/>
        <w:rPr/>
      </w:pPr>
      <w:r>
        <w:rPr>
          <w:rFonts w:ascii="IRNazanin" w:hAnsi="IRNazanin" w:eastAsia="IRNazanin"/>
          <w:color w:val="111111"/>
          <w:sz w:val="28"/>
          <w:sz w:val="28"/>
          <w:szCs w:val="28"/>
          <w:rtl w:val="true"/>
          <w:lang w:bidi="fa-IR"/>
        </w:rPr>
        <w:t>و لم یزل سیدی بالعلم معروفا و لم یزل سیدی بالجود موصوفا</w:t>
      </w:r>
    </w:p>
    <w:p>
      <w:pPr>
        <w:pStyle w:val="BookText"/>
        <w:rPr/>
      </w:pPr>
      <w:r>
        <w:rPr>
          <w:rFonts w:ascii="IRNazanin" w:hAnsi="IRNazanin" w:eastAsia="IRNazanin"/>
          <w:color w:val="111111"/>
          <w:sz w:val="28"/>
          <w:sz w:val="28"/>
          <w:szCs w:val="28"/>
          <w:rtl w:val="true"/>
          <w:lang w:bidi="fa-IR"/>
        </w:rPr>
        <w:t>و کان اذ لیس نور یستضاء به و لا ظلام علی الآفاق معکوفا</w:t>
      </w:r>
    </w:p>
    <w:p>
      <w:pPr>
        <w:pStyle w:val="BookText"/>
        <w:rPr/>
      </w:pPr>
      <w:r>
        <w:rPr>
          <w:rFonts w:ascii="IRNazanin" w:hAnsi="IRNazanin" w:eastAsia="IRNazanin"/>
          <w:color w:val="111111"/>
          <w:sz w:val="28"/>
          <w:sz w:val="28"/>
          <w:szCs w:val="28"/>
          <w:rtl w:val="true"/>
          <w:lang w:bidi="fa-IR"/>
        </w:rPr>
        <w:t>و ربنا بخلاف الخلق کلهم و کل ما کان فی الاوهام موصوفا</w:t>
      </w:r>
    </w:p>
    <w:p>
      <w:pPr>
        <w:pStyle w:val="BookText"/>
        <w:rPr/>
      </w:pPr>
      <w:r>
        <w:rPr>
          <w:rFonts w:ascii="IRNazanin" w:hAnsi="IRNazanin" w:eastAsia="IRNazanin"/>
          <w:color w:val="111111"/>
          <w:sz w:val="28"/>
          <w:sz w:val="28"/>
          <w:szCs w:val="28"/>
          <w:rtl w:val="true"/>
          <w:lang w:bidi="fa-IR"/>
        </w:rPr>
        <w:t>و من یرده علی التشبیه ممثلا یرجع أخا حصر بالعجز مکتوفا</w:t>
      </w:r>
    </w:p>
    <w:p>
      <w:pPr>
        <w:pStyle w:val="BookText"/>
        <w:rPr/>
      </w:pPr>
      <w:r>
        <w:rPr>
          <w:rFonts w:ascii="IRNazanin" w:hAnsi="IRNazanin" w:eastAsia="IRNazanin"/>
          <w:color w:val="111111"/>
          <w:sz w:val="28"/>
          <w:sz w:val="28"/>
          <w:szCs w:val="28"/>
          <w:rtl w:val="true"/>
          <w:lang w:bidi="fa-IR"/>
        </w:rPr>
        <w:t>و فی المعارج یلقی موج قدرته موجا یعارض طرف الروح مکفوفا</w:t>
      </w:r>
    </w:p>
    <w:p>
      <w:pPr>
        <w:pStyle w:val="BookText"/>
        <w:rPr/>
      </w:pPr>
      <w:r>
        <w:rPr>
          <w:rFonts w:ascii="IRNazanin" w:hAnsi="IRNazanin" w:eastAsia="IRNazanin"/>
          <w:color w:val="111111"/>
          <w:sz w:val="28"/>
          <w:sz w:val="28"/>
          <w:szCs w:val="28"/>
          <w:rtl w:val="true"/>
          <w:lang w:bidi="fa-IR"/>
        </w:rPr>
        <w:t>فاترک اخا جدل فی الذین منعمقا قد بالشر الشک فیه الرای مأووفا</w:t>
      </w:r>
    </w:p>
    <w:p>
      <w:pPr>
        <w:pStyle w:val="BookText"/>
        <w:rPr/>
      </w:pPr>
      <w:r>
        <w:rPr>
          <w:rFonts w:ascii="IRNazanin" w:hAnsi="IRNazanin" w:eastAsia="IRNazanin"/>
          <w:color w:val="111111"/>
          <w:sz w:val="28"/>
          <w:sz w:val="28"/>
          <w:szCs w:val="28"/>
          <w:rtl w:val="true"/>
          <w:lang w:bidi="fa-IR"/>
        </w:rPr>
        <w:t>و اصحب أخا ثقة حبا لسید و بالکرامات من مولاه محفوفا</w:t>
      </w:r>
    </w:p>
    <w:p>
      <w:pPr>
        <w:pStyle w:val="BookText"/>
        <w:rPr/>
      </w:pPr>
      <w:r>
        <w:rPr>
          <w:rFonts w:ascii="IRNazanin" w:hAnsi="IRNazanin" w:eastAsia="IRNazanin"/>
          <w:color w:val="111111"/>
          <w:sz w:val="28"/>
          <w:sz w:val="28"/>
          <w:szCs w:val="28"/>
          <w:rtl w:val="true"/>
          <w:lang w:bidi="fa-IR"/>
        </w:rPr>
        <w:t>امسی دلیل دلیل الهدی فی الارض منتشرا و فی السماء جمیل الحال معروفا</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پیوسته آقای من بعلم و دانش مشهور و معروف و پیوسته آقای من بجود و بخشش موصوف بوده و بوده در زمانی که هیچ روشنی نبوده که بآن روشنی جسته شود و نه تاریکی که بر گرانهای آسمان مقیم گردانیده شده باشد و پروردگار ما بخلاف همه آفریدگان و بخلاف هر چیزیست که در وهمها و خیالها موصوف باشد و هر که او را اراده کند بر وجه تشبیه که آن جناب را مانند چیزی داند در حالی که او را تصورکننده باشد بر میگردد صاحب باطل و بیهوده که بعجز شانه بسته است و در جایهای بلند ملاقات میکنند موج قدرتش موجی را که برابری میکند با چشم بر هم زدن روح که باز داشته شده پس واگذار صاحب بحث در دین را که در اندرون آن در رونده است بحقیقت که مباشرت کرده شک در آن اندیشه را که آفت رسیده است و مصاحب کن با صاحب استواری که حبیب یا محبوب است از برای آقایش و بنوازشها از آقایش محفوف باشد شام کرده رهنمای راه راست در زمین پراکنده و در آسمان نیکو حال در حالتی که شناخته شده و مشهور است راوی میگوید که پس ذعلب بر رو در افتاد و بیهوش شد بعد از آن بهوش باز آمد و عرض کرد که من این سخن را نشنیده بودن و بسوی چیزی از این باز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در این خبر لفظی چند است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خطبه‌اش ذکر فرموده و این تصدیق قول ما است در شان ائمه علیهم السلام که علم هر یک از ایشان از پدرش فرا گرفته شده تا آنکه آن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شود</w:t>
      </w:r>
      <w:r>
        <w:rPr>
          <w:rFonts w:eastAsia="IRNazanin" w:cs="IRNazanin"/>
          <w:color w:val="111111"/>
          <w:sz w:val="28"/>
          <w:szCs w:val="28"/>
          <w:rtl w:val="true"/>
          <w:lang w:bidi="fa-IR"/>
        </w:rPr>
        <w:t>.</w:t>
      </w:r>
      <w:bookmarkStart w:id="1181" w:name="pg2576_15897"/>
    </w:p>
    <w:p>
      <w:pPr>
        <w:pStyle w:val="Heading2"/>
        <w:numPr>
          <w:ilvl w:val="1"/>
          <w:numId w:val="1"/>
        </w:numPr>
        <w:rPr/>
      </w:pPr>
      <w:bookmarkStart w:id="1182" w:name="__RefHeading___Toc107692_1395250215"/>
      <w:bookmarkStart w:id="1183" w:name="_Toc454"/>
      <w:bookmarkEnd w:id="1181"/>
      <w:bookmarkEnd w:id="1182"/>
      <w:r>
        <w:rPr/>
        <w:t>44</w:t>
      </w:r>
      <w:r>
        <w:rPr>
          <w:rtl w:val="true"/>
        </w:rPr>
        <w:t xml:space="preserve">- </w:t>
      </w:r>
      <w:r>
        <w:rPr>
          <w:rtl w:val="true"/>
        </w:rPr>
        <w:t>باب حدیث سبخت الیهودی‌</w:t>
      </w:r>
      <w:bookmarkEnd w:id="1183"/>
    </w:p>
    <w:p>
      <w:pPr>
        <w:pStyle w:val="Heading3"/>
        <w:numPr>
          <w:ilvl w:val="2"/>
          <w:numId w:val="1"/>
        </w:numPr>
        <w:rPr/>
      </w:pPr>
      <w:bookmarkStart w:id="1184" w:name="__RefHeading___Toc107694_1395250215"/>
      <w:bookmarkStart w:id="1185" w:name="_Toc455"/>
      <w:bookmarkEnd w:id="1184"/>
      <w:r>
        <w:rPr>
          <w:rtl w:val="true"/>
        </w:rPr>
        <w:t xml:space="preserve">حدیث </w:t>
      </w:r>
      <w:r>
        <w:rPr/>
        <w:t>1</w:t>
      </w:r>
      <w:bookmarkEnd w:id="1185"/>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وَ إِبْرَاهِیمُ بْنِ هَاشِمٍ عَنِ الْحَسَنِ بْنِ عَلِیٍّ عَنْ دَاوُدَ بْنِ عَلِیٍّ الْیَعْقُوبِیِّ عَنْ بَعْضِ أَصْحَابِنَا عَنْ عَبْدِ الْأَعْلَی مَوْلَی آلِ سَامٍ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 یَهُودِیٌّ یُقَالُ لَهُ سُبَّخْتُ</w:t>
      </w:r>
      <w:r>
        <w:rPr>
          <w:rStyle w:val="FootnoteAnchor"/>
          <w:rtl w:val="true"/>
        </w:rPr>
        <w:footnoteReference w:id="895"/>
      </w:r>
      <w:r>
        <w:rPr>
          <w:rFonts w:ascii="Amiri" w:hAnsi="Amiri" w:eastAsia="Amiri" w:cs="Amiri"/>
          <w:color w:val="111111"/>
          <w:sz w:val="28"/>
          <w:sz w:val="28"/>
          <w:szCs w:val="28"/>
          <w:rtl w:val="true"/>
          <w:lang w:bidi="ar-SA"/>
        </w:rPr>
        <w:t>فَقَالَ لَهُ یَا مُحَمَّدُ جِئْتُ أَسْأَلُکَ عَنْ رَبِّکَ فَإِنْ أَجَبْتَنِی عَمَّا أَسْأَلُکَ عَنْهُ اتَّبَعْتُکَ وَ إِلَّا رَجَعْتُ فَقَالَ لَهُ سَلْ عَمَّا شِئْتَ فَقَالَ أَیْنَ رَبُّکَ فَقَالَ هُوَ فِی کُلِّ مَکَانٍ وَ لَیْسَ هُوَ فِی شَیْ‌ءٍ مِنَ الْمَکَانِ بِمَحْدُودٍ قَالَ فَکَیْفَ هُوَ فَقَالَ وَ کَیْفَ أَصِفُ رَبِّی بِالْکَیْفِ وَ الْکَیْفُ مَخْلُوقُ اللَّهِ وَ اللَّهُ لَا یُوصَفُ بِخَلْقِهِ قَالَ فَمَنْ یَعْلَمُ أَنَّکَ نَبِیٌّ</w:t>
      </w:r>
      <w:r>
        <w:rPr>
          <w:rStyle w:val="FootnoteAnchor"/>
          <w:rtl w:val="true"/>
        </w:rPr>
        <w:footnoteReference w:id="896"/>
      </w:r>
      <w:r>
        <w:rPr>
          <w:rFonts w:ascii="Amiri" w:hAnsi="Amiri" w:eastAsia="Amiri" w:cs="Amiri"/>
          <w:color w:val="111111"/>
          <w:sz w:val="28"/>
          <w:sz w:val="28"/>
          <w:szCs w:val="28"/>
          <w:rtl w:val="true"/>
          <w:lang w:bidi="ar-SA"/>
        </w:rPr>
        <w:t xml:space="preserve">قَالَ فَمَا بَقِیَ حَوْلَهُ حَجَرٌ وَ لَا مَدَرٌ وَ لَا غَیْرُ ذَلِکَ إِلَّا تَکَلَّمَ بِلِسَانٍ عَرَبِیٍّ مُبِینٍ یَا شَیْخُ </w:t>
      </w:r>
      <w:r>
        <w:rPr>
          <w:rStyle w:val="FootnoteAnchor"/>
          <w:rtl w:val="true"/>
        </w:rPr>
        <w:footnoteReference w:id="897"/>
      </w:r>
      <w:r>
        <w:rPr>
          <w:rFonts w:ascii="Amiri" w:hAnsi="Amiri" w:eastAsia="Amiri" w:cs="Amiri"/>
          <w:color w:val="111111"/>
          <w:sz w:val="28"/>
          <w:sz w:val="28"/>
          <w:szCs w:val="28"/>
          <w:rtl w:val="true"/>
          <w:lang w:bidi="ar-SA"/>
        </w:rPr>
        <w:t xml:space="preserve">إِنَّهُ رَسُولُ اللَّهِ فَقَالَ سُبَّخْتُ تَاللَّهِ مَا رَأَیْتُ کَالْیَوْمِ أَبْیَنَ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ثُمَّ قَالَ أَشْهَدُ أَنْ لَا إِلَهَ إِلَّا اللَّهُ وَ أَنَّکَ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سبخت یهودی و در قاموس مذکور است که سبخت بضم سین و باء مشدد لقب ابو عبیده است و اختصاصی که از سخنش مفهوم می‌شود درست نیست بجهت این حدیث و حدیثی که بعد از این مذکور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کردند ما را احمد بن محمد بن عیسی و ابراهیم بن هاشم از حسن بن علی از داود بن علی یعقوبی از بعضی از اصحاب ما از عبد الاعلی مولای آل سام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جهودی که او را سخت میگفتند بخدمت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که یا محمد آمده‌ام که تو را از پروردگارت سؤال کنم پس اگر مرا جواب دادی از چیزی که تو را از آن سؤال میکنم ایمان می‌آورم و بپیغمبرت قائل میشوم و اگر نه بر میگردم حضرت باو فرمود که از هر چه خواهی سؤال کن عرض کرد که پروردگارت در کجا است فرمود که آن جناب در هر مکانی هست و در چیز معینی از مکان نیست که محدود باشد عرض کرد که آن جناب چگونه است فرمود که چگونه پروردگار خود را وصف کنم بچون و چگونگی و حال آنکه چون و چگونه مخلوق است که خدا آن را آفریده و خدا بآفریده خود موصوف نمیشود عرض کرد پس کی میداند که تو پیغمبری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گرداگرد آن حضرت هیچ سنگ و کلوخی و غیر آن نماند مگر آنکه بزبان عربی روشن و فصیح سخن کرد و گفت که ای سبخت بدرستی که او رسول خدا است سبخت گفت بخدا سوگند که من در هیچ زمانی چون امروز امری را از این روشنتر ندیدم بعد از آن گفت شهادت میدهم باینکه خدائی نیست مگر خدا و باینکه تو رسول خدائی</w:t>
      </w:r>
      <w:bookmarkStart w:id="1186" w:name="pg2576_15899"/>
    </w:p>
    <w:p>
      <w:pPr>
        <w:pStyle w:val="Heading3"/>
        <w:numPr>
          <w:ilvl w:val="2"/>
          <w:numId w:val="1"/>
        </w:numPr>
        <w:rPr/>
      </w:pPr>
      <w:bookmarkStart w:id="1187" w:name="__RefHeading___Toc107696_1395250215"/>
      <w:bookmarkStart w:id="1188" w:name="_Toc456"/>
      <w:bookmarkEnd w:id="1186"/>
      <w:bookmarkEnd w:id="1187"/>
      <w:r>
        <w:rPr>
          <w:rtl w:val="true"/>
        </w:rPr>
        <w:t xml:space="preserve">حدیث </w:t>
      </w:r>
      <w:r>
        <w:rPr/>
        <w:t>2</w:t>
      </w:r>
      <w:bookmarkEnd w:id="1188"/>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إِبْرَاهِیمَ بْنِ إِسْحَاقَ الْفَارِسِیُّ قَالَ حَدَّثَنَا أَبُو سَعِیدٍ أَحْمَدُ بْنُ مُحَمَّدِ بْنِ رُمَیْحٍ النَّسَوِیُّ قَالَ حَدَّثَنِی أَحْمَدُ بْنُ جَعْفَرٍ الْعُقَیْلِیُّ بِقُهَسْتَانَ قَالَ حَدَّثَنِی أَحْمَدُ بْنُ عَلِیٍّ الْبَلْخِیُّ قَالَ حَدَّثَنَا أَبُو جَعْفَرٍ مُحَمَّدُ بْنُ عَلِیٍّ الْخُزَاعِیُّ قَالَ حَدَّثَنَا عَبْدُ اللَّهِ بْنُ جَعْفَرٍ الْأَزْهَرِیُّ عَنْ أَبِیهِ عَنْ جَعْفَرِ بْنِ مُحَمَّدٍ عَنْ أَبِیهِ مُحَمَّدِ بْنِ عَلِیٍّ عَنْ أَبِیهِ عَلِیِّ بْنِ الْحُسَیْنِ عَنْ أَبِیهِ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 بْنُ أَبِی طَالِبٍ ع فِی بَعْضِ خُطَبِهِ مَنِ الَّذِی حَضَرَ سُبَّخْتَ الْفَارِسِیَ وَ هُوَ یُکَلِّمُ رَسُولَ اللَّهِ ص فَقَالَ الْقَوْمُ مَا حَضَرَهُ مِنَّا أَحَدٌ فَقَالَ عَلِیٌّ ع لَکِنِّی کُنْتُ مَعَهُ ع وَ قَدْ جَاءَهُ سُبَّخْتُ وَ کَانَ رَجُلًا مِنْ مُلُوکِ فَارِسَ وَ کَانَ ذَرِباً فَقَالَ یَا مُحَمَّدُ إِلَی مَا تَدْعُو قَالَ أَدْعُو إِلَی شَهَادَةِ أَنْ لَا إِلَهَ إِلَّا اللَّهُ وَحْدَهُ لَا شَرِیکَ لَهُ وَ أَنَّ مُحَمَّداً عَبْدُهُ وَ رَسُولُهُ فَقَالَ سُبَّخْتُ وَ أَیْنَ اللَّهُ یَا مُحَمَّدُ قَالَ هُوَ فِی کُلِّ مَکَانِ مَوْجُودٌ بِآیَاتِهِ قَالَ فَکَیْفَ هُوَ فَقَالَ لَا کَیْفَ لَهُ وَ لَا أَیْنَ لِأَنَّهُ عَزَّ وَ جَلَّ کَیَّفَ الْکَیْفَ وَ أَیَّنَ الْأَیْنَ قَالَ فَمِنْ أَیْنَ جَاءَ قَالَ لَا یُقَالُ لَهُ جَاءَ وَ إِنَّمَا یُقَالُ جَاءَ لِلزَّائِلِ مِنْ مَکَانٍ إِلَی مَکَانٍ وَ رَبُّنَا لَا یُوصَفُ بِمَکَانٍ وَ لَا بِزَوَالٍ بَلْ لَمْ یَزَلْ بِلَا مَکَانٍ وَ لَا یَزَالُ فَقَالَ یَا مُحَمَّدُ إِنَّکَ لَتَصِفُ رَبّاً عَظِیماً بِلَا کَیْفٍ فَکَیْفَ لِی أَنْ أَعْلَمَ أَنَّهُ أَرْسَلَکَ فَلَمْ یَبْقَ بِحَضْرَتِنَا ذَلِکَ الْیَوْمَ حَجَرٌ وَ لَا مَدَرٌ وَ لَا جَبَلٌ وَ لَا شَجَرٌ وَ لَا حَیَوَانٌ إِلَّا قَالَ مَکَانَهُ أَشْهَدُ أَنْ لَا إِلَهَ إِلَّا اللَّهُ وَ أَنَّ مُحَمَّداً عَبْدُهُ وَ رَسُولُهُ وَ قُلْتُ أَنَا أَیْضاً أَشْهَدُ أَنْ لَا إِلَهَ إِلَّا اللَّهُ وَ أَنَّ مُحَمَّداً عَبْدُهُ وَ رَسُولُهُ فَقَالَ یَا مُحَمَّدُ مَنْ هَذَا فَقَالَ هَذَا خَیْرُ أَهْلِی وَ أَقْرَبُ الْخَلْقِ مِنِّی لَحْمُهُ مِنْ لَحْمِی وَ دَمُهُ مِنْ دَمِی وَ رُوحُهُ مِنْ رُوحِی وَ هُوَ الْوَزِیرُ مِنِّی فِی حَیَاتِی</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 الْخَلِیفَةُ بَعْدَ وَفَاتِی کَمَا کَانَ هَارُونُ مِنْ مُوسَی إِلَّا أَنَّهُ لَا نَبِیَّ بَعْدِی فَاسْمَعْ لَهُ وَ أَطِعْ فَإِنَّهُ عَلَی الْحَقِّ ثُمَّ سَمَّاهُ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الحسن محمد بن ابراهیم بن اسحق فارسی گفت که حدیث کرد ما را ابو سعید احمد بن محمد بن رمیح نسوی گفت که حدیث کرد مرا احمد بن جعفر عقیلی در قهستان گفت که حدیث کرد مرا احمد بن علی بلخی گفت که حدیث کرد ما را ابو جعفر محمد بن علی خزاعی گفت که حدیث کرد ما را عبد اللَّه بن جعفر ازهری از پدرش از حضرت جعفر بن محمد از پدرش محمد بن علی از پدرش علی بن الحسین از پدرش حسین بن علی علیهم السلام که فرمود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خطبهای خویش فرمود که کیست آنکه در نزد سبخت فارسی حاضر بوده و او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میگفت آن قوم عرض کردند که هیچ یک از ما حضور نداشتیم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لیکن من با آن حضرت بودم که سبخت بخدمتش آمد و سبخت مردی بود از پادشاهان فارس و زبان آور پس به آن حضرت گفت که یا محمد بسوی چه دعوت میکنی و مردم را بسوی آن میخوانی فرمود که مردم را میخوانم بسوی گواهی دادن باینکه خدائی نیست مگر خدا در حالی که تنها است و او را شریکی نه و آنکه محمد بنده و رسول او است سبخت گفت که یا محمد خدا در کجا است فرمود که آن جناب در هر جایی بآیاتش موجود است سبخت گفت که آن جناب چگونه است فرمود که نه او را کیف است و نه این که کسی بگوید که آن جناب چگونه و چونست و در کجا میباشد زیرا که آن جناب عز و جل چون را چون کرده و کجا را کجا نموده یعنی حقیقت حال و مکان که کیف و این سؤال از آنست موجود او است سخت گفت که پس از کجا آمده فرمود که در باب او نمیتوان گفت که آمد و جز این نیست که گفته می‌شود که آمد در باب زائلی که از جایی بجائی میرود و پروردگار ما بمکان و زوال وصف نمیشود بلکه همیشه بی‌مکان بوده و پیوسته چنین خواهد بود سبخت گفت که یا محمد بدرستی که تو پروردگار بزرگی را بدون چون و چگونگی وصف میکنی پس چگونه مرا میسر شود که بدانم که خدا تو را فرستاده پس در آن روز هیچ سنگ و کلوخ و کوه و درختی در حضور ما باقی نماند مگر آنکه در همان جا گفت که شهادت میدهم باینکه خدائی نیست مگر خدا و باینکه محمد بنده و رسول او است من گفتم که من نیز شهادت میدهم باینکه خدائی نیست مگر خدا و باینکه محمد بنده و رسول او است سبخت گفت یا محمد این کیست حضرت فرمود که این بهترین کسان من و نزدیکترین خلائق است بمن گوشتش از گوشت منست و خونش از خون من و روحش از روح من و او است که وزیر منست در زمان زندگی من و خلیفه و جانشین من بعد از وفات من چنان که هرون نسبت بموسی بوده مگر آنکه هیچ پیغمبری بعد از من نیست پس از او بشنو و اطاعت کن که او بر حق است بعد از آن او را عبد اللَّه نامید</w:t>
      </w:r>
      <w:r>
        <w:rPr>
          <w:rFonts w:eastAsia="IRNazanin" w:cs="IRNazanin"/>
          <w:color w:val="111111"/>
          <w:sz w:val="28"/>
          <w:szCs w:val="28"/>
          <w:rtl w:val="true"/>
          <w:lang w:bidi="fa-IR"/>
        </w:rPr>
        <w:t>.</w:t>
      </w:r>
      <w:bookmarkStart w:id="1189" w:name="pg2576_15901"/>
    </w:p>
    <w:p>
      <w:pPr>
        <w:pStyle w:val="Heading2"/>
        <w:numPr>
          <w:ilvl w:val="1"/>
          <w:numId w:val="1"/>
        </w:numPr>
        <w:rPr/>
      </w:pPr>
      <w:bookmarkStart w:id="1190" w:name="__RefHeading___Toc107698_1395250215"/>
      <w:bookmarkStart w:id="1191" w:name="_Toc457"/>
      <w:bookmarkEnd w:id="1189"/>
      <w:bookmarkEnd w:id="1190"/>
      <w:r>
        <w:rPr/>
        <w:t>45</w:t>
      </w:r>
      <w:r>
        <w:rPr>
          <w:rtl w:val="true"/>
        </w:rPr>
        <w:t xml:space="preserve">- </w:t>
      </w:r>
      <w:r>
        <w:rPr>
          <w:rtl w:val="true"/>
        </w:rPr>
        <w:t>باب معنی سبحان الله‌</w:t>
      </w:r>
      <w:bookmarkEnd w:id="1191"/>
    </w:p>
    <w:p>
      <w:pPr>
        <w:pStyle w:val="Heading3"/>
        <w:numPr>
          <w:ilvl w:val="2"/>
          <w:numId w:val="1"/>
        </w:numPr>
        <w:rPr/>
      </w:pPr>
      <w:bookmarkStart w:id="1192" w:name="__RefHeading___Toc107700_1395250215"/>
      <w:bookmarkStart w:id="1193" w:name="_Toc458"/>
      <w:bookmarkEnd w:id="1192"/>
      <w:r>
        <w:rPr>
          <w:rtl w:val="true"/>
        </w:rPr>
        <w:t>باب چهل و پنجم در بیان معنی سبحان اللَّه‌</w:t>
      </w:r>
      <w:bookmarkEnd w:id="1193"/>
    </w:p>
    <w:p>
      <w:pPr>
        <w:pStyle w:val="Heading4"/>
        <w:numPr>
          <w:ilvl w:val="3"/>
          <w:numId w:val="1"/>
        </w:numPr>
        <w:rPr/>
      </w:pPr>
      <w:bookmarkStart w:id="1194" w:name="__RefHeading___Toc107702_1395250215"/>
      <w:bookmarkStart w:id="1195" w:name="_Toc459"/>
      <w:bookmarkEnd w:id="1194"/>
      <w:r>
        <w:rPr>
          <w:rtl w:val="true"/>
        </w:rPr>
        <w:t xml:space="preserve">حدیث </w:t>
      </w:r>
      <w:r>
        <w:rPr/>
        <w:t>1</w:t>
      </w:r>
      <w:bookmarkEnd w:id="1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السِّجْزِیُّ بِنَیْسَابُورَ قَالَ أَخْبَرَنَا أَبُو الْحَسَنِ أَحْمَدُ بْنُ مُحَمَّدِ بْنِ عَبْدِ اللَّهِ بْنِ حَمْزَةَ الشَّعْرَانِیُّ الْعَمَّارِیُّ مِنْ وُلْدِ عَمَّارِ بْنِ یَاسِرٍ رَحِمَهُ اللَّهُ قَالَ حَدَّثَنَا أَبُو مُحَمَّدٍ عُبَیْدُ اللَّهِ بْنُ یَحْیَی بْنِ عَبْدِ الْبَاقِی الْأَذَنِیُّ بِأَذَنَةَ</w:t>
      </w:r>
      <w:r>
        <w:rPr>
          <w:rStyle w:val="FootnoteAnchor"/>
          <w:rtl w:val="true"/>
        </w:rPr>
        <w:footnoteReference w:id="900"/>
      </w:r>
      <w:r>
        <w:rPr>
          <w:rFonts w:ascii="Amiri" w:hAnsi="Amiri" w:eastAsia="Amiri" w:cs="Amiri"/>
          <w:color w:val="111111"/>
          <w:sz w:val="28"/>
          <w:sz w:val="28"/>
          <w:szCs w:val="28"/>
          <w:rtl w:val="true"/>
          <w:lang w:bidi="ar-SA"/>
        </w:rPr>
        <w:t xml:space="preserve">قَالَ حَدَّثَنَا عَلِیُّ بْنُ الْحَسَنِ الْمَعَانِیُّ </w:t>
      </w:r>
      <w:r>
        <w:rPr>
          <w:rStyle w:val="FootnoteAnchor"/>
          <w:rtl w:val="true"/>
        </w:rPr>
        <w:footnoteReference w:id="901"/>
      </w:r>
      <w:r>
        <w:rPr>
          <w:rFonts w:ascii="Amiri" w:hAnsi="Amiri" w:eastAsia="Amiri" w:cs="Amiri"/>
          <w:color w:val="111111"/>
          <w:sz w:val="28"/>
          <w:sz w:val="28"/>
          <w:szCs w:val="28"/>
          <w:rtl w:val="true"/>
          <w:lang w:bidi="ar-SA"/>
        </w:rPr>
        <w:t>قَالَ حَدَّثَنَا عَبْدُ اللَّهِ بْنُ یَزِیدَ عَنْ یَحْیَی بْنِ عُقْبَةَ بْنِ أَبِی الْعَیْزَارِ</w:t>
      </w:r>
      <w:r>
        <w:rPr>
          <w:rStyle w:val="FootnoteAnchor"/>
          <w:rtl w:val="true"/>
        </w:rPr>
        <w:footnoteReference w:id="902"/>
      </w:r>
      <w:r>
        <w:rPr>
          <w:rFonts w:ascii="Amiri" w:hAnsi="Amiri" w:eastAsia="Amiri" w:cs="Amiri"/>
          <w:color w:val="111111"/>
          <w:sz w:val="28"/>
          <w:sz w:val="28"/>
          <w:szCs w:val="28"/>
          <w:rtl w:val="true"/>
          <w:lang w:bidi="ar-SA"/>
        </w:rPr>
        <w:t>قَالَ حَدَّثَنَا مُحَمَّدُ بْنُ حَجَّارٍ عَنْ یَزِیدَ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فَقَالَ یَا أَمِیرَ الْمُؤْمِنِینَ مَا تَفْسِیرُ سُبْحَانَ اللَّهِ قَالَ إِنَّ فِی هَذَا الْحَائِطِ رَجُلًا کَانَ إِذَا سُئِلَ أَنْبَأَ وَ إِذَا سَکَتَّ ابْتَدَأَ فَدَخَلَ الرَّجُلُ فَإِذَا هُوَ عَلِیُّ بْنُ أَبِی طَالِبٍ ع فَقَالَ یَا أَبَا الْحَسَنِ مَا تَفْسِیرُ سُبْحَانَ اللَّهِ قَالَ هُوَ تَعْظِیمُ جَلَالِ اللَّهِ عَزَّ وَ جَلَّ وَ تَنْزِیهُهُ عَمَّا قَالَ فِیهِ کُلُّ مُشْرِکٍ فَإِذَا قَالَهَا الْعَبْدُ صَلَّی عَلَیْهِ کُلُّ 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عبد اللَّه بن محمد بن عبد الوهاب سجزی در نیشابور گفت که خبر داد ما را از ابو الحسن احمد بن محمد بن عبد اللَّه بن حمزه شعرانی عماری از فرزندان عمار بن یاسر گفت که حدیث کرد ما را ابو محمد عبید اللَّه بن یحیی بن عبد الباقی اذنی در اذنه گفت که حدیث کرد ما را علی بن حسن معانی گفت که حدیث کرد ما را عبد اللَّه بن یزید از یحیی بن عقبة بن ابی الغیرار گفت که حدیث کرد ما را عبد اللَّه ابن یزید از یحیی بن عقبة محمد بن حجاز از یزید بن اصم که گفت مردی از عمر بن خطاب سؤال کرد و گفت که یا امیر المؤمنین تفسیر و بیان سبحان اللَّه چیست عمر گفت در این باغ مردیست که چون سؤال میکرد خبر داده میشد و چون سکوت میکرد آغاز کرده میشد و مراد اینست که در عهد پیغمبر چنان بود که علم باو میرسید اگر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می‌پرسید او را جواب میفرمود و اگر خاموش بود و سؤالی نمینمود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میکرد و باو تعلیم میکرد و لهذا شاید که او تفسیر این را بداند پس آن مرد داخل باغ شد و دید که آن مرد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سائل عرض کرد که یا ابا الحسن تفسیر سبحان اللَّه چیست فرمود که آن تعظیم جلال خدای عز و جل و تنزیه و دور کردن آن جناب است از آنچه هر مشرکی در شان او گفته و چون بنده آن را بگوید هر فرشته بر او صلوات فرستد</w:t>
      </w:r>
      <w:r>
        <w:rPr>
          <w:rFonts w:eastAsia="IRNazanin" w:cs="IRNazanin"/>
          <w:color w:val="111111"/>
          <w:sz w:val="28"/>
          <w:szCs w:val="28"/>
          <w:rtl w:val="true"/>
          <w:lang w:bidi="fa-IR"/>
        </w:rPr>
        <w:t>.</w:t>
      </w:r>
      <w:bookmarkStart w:id="1196" w:name="pg2576_15902"/>
    </w:p>
    <w:p>
      <w:pPr>
        <w:pStyle w:val="Heading4"/>
        <w:numPr>
          <w:ilvl w:val="3"/>
          <w:numId w:val="1"/>
        </w:numPr>
        <w:rPr/>
      </w:pPr>
      <w:bookmarkStart w:id="1197" w:name="__RefHeading___Toc107704_1395250215"/>
      <w:bookmarkStart w:id="1198" w:name="_Toc460"/>
      <w:bookmarkEnd w:id="1196"/>
      <w:bookmarkEnd w:id="1197"/>
      <w:r>
        <w:rPr>
          <w:rtl w:val="true"/>
        </w:rPr>
        <w:t xml:space="preserve">حدیث </w:t>
      </w:r>
      <w:r>
        <w:rPr/>
        <w:t>2</w:t>
      </w:r>
      <w:bookmarkEnd w:id="11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عَنْ مُحَمَّدِ بْنِ عِیسَی بْنِ عُبَیْدٍ عَنْ یُونُسَ بْنِ عَبْدِ الرَّحْمَنِ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سُبْحَانَ اللَّهِ فَقَالَ ع أَنَفَةٌ لِلَّهِ عَزَّ وَ جَلَّ</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محمد بن عیسی بن عبید از یونس بن عبد الرحمن از هشام بن حکم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سبحان اللَّه فرمود که ننگ و عاریست از برای خدای عز و جل یعنی کلمه ایست که عار داشتن خدا را میفهماند از آنچه لائق باو نباشد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مُوسَی بْنِ الْمُتَوَکِّلِ رَحِمَهُ اللَّهُ قَالَ حَدَّثَنَا عَلِیُّ بْنُ الْحُسَیْنِ السَّعْدَآبَادِیُّ عَنْ أَحْمَدَ بْنِ أَبِی عَبْدِ اللَّهِ الْبَرْقِیِّ عَنْ عَبْدِ الْعَظِیمِ بْنِ عَبْدِ اللَّهِ الْحَسَنِیِّ عَنْ عَلِیِّ بْنِ أَسْبَاطٍ عَنْ سُلَیْمَانَ مَوْلَی طِرْبَالٍ </w:t>
      </w:r>
      <w:r>
        <w:rPr>
          <w:rStyle w:val="FootnoteAnchor"/>
          <w:rtl w:val="true"/>
        </w:rPr>
        <w:footnoteReference w:id="904"/>
      </w:r>
      <w:r>
        <w:rPr>
          <w:rFonts w:ascii="Amiri" w:hAnsi="Amiri" w:eastAsia="Amiri" w:cs="Amiri"/>
          <w:color w:val="111111"/>
          <w:sz w:val="28"/>
          <w:sz w:val="28"/>
          <w:szCs w:val="28"/>
          <w:rtl w:val="true"/>
          <w:lang w:bidi="ar-SA"/>
        </w:rPr>
        <w:t>عَنْ هِشَامٍ الْجَوَالِیقِیِّ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یَعْنِی بِهِ قَالَ تَنْزِیهَهُ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حسین سعدآبادی از احمد بن ابی عبد اللَّه برقی از عبد العظیم بن عبد اللَّه حسنی از علی بن اسباط از سلیمان مولای طربال از هشام جوالیقی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سبحان اللَّه از آن چه قصد می‌شود فرمود که دور کردن آن جناب تعالی یعنی از صفات زشت و معنی اصل کلام اینست که پاک میدانم خدا را از همه عیوب و نقائص پاک دانستنی</w:t>
      </w:r>
      <w:r>
        <w:rPr>
          <w:rFonts w:eastAsia="IRNazanin" w:cs="IRNazanin"/>
          <w:color w:val="111111"/>
          <w:sz w:val="28"/>
          <w:szCs w:val="28"/>
          <w:rtl w:val="true"/>
          <w:lang w:bidi="fa-IR"/>
        </w:rPr>
        <w:t>.</w:t>
      </w:r>
      <w:bookmarkStart w:id="1199" w:name="pg2576_15903"/>
    </w:p>
    <w:p>
      <w:pPr>
        <w:pStyle w:val="Heading2"/>
        <w:numPr>
          <w:ilvl w:val="1"/>
          <w:numId w:val="1"/>
        </w:numPr>
        <w:rPr/>
      </w:pPr>
      <w:bookmarkStart w:id="1200" w:name="__RefHeading___Toc107706_1395250215"/>
      <w:bookmarkStart w:id="1201" w:name="_Toc461"/>
      <w:bookmarkEnd w:id="1199"/>
      <w:bookmarkEnd w:id="1200"/>
      <w:r>
        <w:rPr/>
        <w:t>46</w:t>
      </w:r>
      <w:r>
        <w:rPr>
          <w:rtl w:val="true"/>
        </w:rPr>
        <w:t xml:space="preserve">- </w:t>
      </w:r>
      <w:r>
        <w:rPr>
          <w:rtl w:val="true"/>
        </w:rPr>
        <w:t>باب معنی الله أکبر</w:t>
      </w:r>
      <w:bookmarkEnd w:id="1201"/>
    </w:p>
    <w:p>
      <w:pPr>
        <w:pStyle w:val="Heading3"/>
        <w:numPr>
          <w:ilvl w:val="2"/>
          <w:numId w:val="1"/>
        </w:numPr>
        <w:rPr/>
      </w:pPr>
      <w:bookmarkStart w:id="1202" w:name="__RefHeading___Toc107708_1395250215"/>
      <w:bookmarkStart w:id="1203" w:name="_Toc462"/>
      <w:bookmarkEnd w:id="1202"/>
      <w:r>
        <w:rPr>
          <w:rtl w:val="true"/>
        </w:rPr>
        <w:t>«</w:t>
      </w:r>
      <w:r>
        <w:rPr>
          <w:rtl w:val="true"/>
        </w:rPr>
        <w:t>باب چهل و ششم</w:t>
      </w:r>
      <w:r>
        <w:rPr>
          <w:rtl w:val="true"/>
        </w:rPr>
        <w:t xml:space="preserve">» </w:t>
      </w:r>
      <w:r>
        <w:rPr>
          <w:rtl w:val="true"/>
        </w:rPr>
        <w:t>در بیان معنی اللَّه اکبر</w:t>
      </w:r>
      <w:bookmarkEnd w:id="1203"/>
    </w:p>
    <w:p>
      <w:pPr>
        <w:pStyle w:val="Heading4"/>
        <w:numPr>
          <w:ilvl w:val="3"/>
          <w:numId w:val="1"/>
        </w:numPr>
        <w:rPr/>
      </w:pPr>
      <w:bookmarkStart w:id="1204" w:name="__RefHeading___Toc107710_1395250215"/>
      <w:bookmarkStart w:id="1205" w:name="_Toc463"/>
      <w:bookmarkEnd w:id="1204"/>
      <w:r>
        <w:rPr>
          <w:rtl w:val="true"/>
        </w:rPr>
        <w:t xml:space="preserve">حدیث </w:t>
      </w:r>
      <w:r>
        <w:rPr/>
        <w:t>1</w:t>
      </w:r>
      <w:bookmarkEnd w:id="1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قَالَ حَدَّثَنَا أَبِی عَنْ سَهْلِ بْنِ زِیَادٍ الْآدَمِیِّ عَنِ ابْنِ مَحْبُوبٍ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عِنْدَهُ اللَّهُ أَکْبَرُ فَقَالَ اللَّهُ أَکْبَرُ مِنْ أَیِّ شَیْ‌ءٍ فَقَالَ مِنْ کُلِّ شَیْ‌ءٍ فَقَالَ أَبُو عَبْدِ اللَّهِ ع حَدَدْتَهُ فَقَالَ الرَّجُلُ کَیْفَ أَقُولُ فَقَالَ قُلْ اللَّهُ أَکْبَرُ مِنْ أَنْ یُوصَفُ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پدرم از سهل بن زیاد آدمی از ابن محبوب از آنکه او را ذکر کرده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مردی در نزد آن حضرت گفت که اللَّه اکبر حضرت فرمود که خدا از چه چیز بزرگتر است آن مرد عرض کرد که از هر چیزی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 را باندازه در آوردی آن مرد عرض کرد که چگونه و بچه وضع بگویم فرمود بگو که خدا بزرگتر است از آنکه بوصف در آید</w:t>
      </w:r>
      <w:r>
        <w:rPr>
          <w:rFonts w:eastAsia="IRNazanin" w:cs="IRNazanin"/>
          <w:color w:val="111111"/>
          <w:sz w:val="28"/>
          <w:szCs w:val="28"/>
          <w:rtl w:val="true"/>
          <w:lang w:bidi="fa-IR"/>
        </w:rPr>
        <w:t>.</w:t>
      </w:r>
    </w:p>
    <w:p>
      <w:pPr>
        <w:pStyle w:val="Heading4"/>
        <w:numPr>
          <w:ilvl w:val="3"/>
          <w:numId w:val="1"/>
        </w:numPr>
        <w:rPr/>
      </w:pPr>
      <w:bookmarkStart w:id="1206" w:name="__RefHeading___Toc107712_1395250215"/>
      <w:bookmarkStart w:id="1207" w:name="_Toc464"/>
      <w:bookmarkEnd w:id="1206"/>
      <w:r>
        <w:rPr>
          <w:rtl w:val="true"/>
        </w:rPr>
        <w:t xml:space="preserve">حدیث </w:t>
      </w:r>
      <w:r>
        <w:rPr/>
        <w:t>2</w:t>
      </w:r>
      <w:bookmarkEnd w:id="1207"/>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یَحْیَی الْعَطَّارُ عَنْ أَحْمَدَ بْنِ مُحَمَّدِ بْنِ عِیسَی عَنْ أَبِیهِ عَنْ مَرْوَکِ بْنِ عُبَیْدٍ</w:t>
      </w:r>
      <w:r>
        <w:rPr>
          <w:rStyle w:val="FootnoteAnchor"/>
          <w:rtl w:val="true"/>
        </w:rPr>
        <w:footnoteReference w:id="905"/>
      </w:r>
      <w:r>
        <w:rPr>
          <w:rFonts w:ascii="Amiri" w:hAnsi="Amiri" w:eastAsia="Amiri" w:cs="Amiri"/>
          <w:color w:val="111111"/>
          <w:sz w:val="28"/>
          <w:sz w:val="28"/>
          <w:szCs w:val="28"/>
          <w:rtl w:val="true"/>
          <w:lang w:bidi="ar-SA"/>
        </w:rPr>
        <w:t>عَنْ جُمَیْعِ بْنِ عَمْرٍو</w:t>
      </w:r>
      <w:r>
        <w:rPr>
          <w:rStyle w:val="FootnoteAnchor"/>
          <w:rtl w:val="true"/>
        </w:rPr>
        <w:footnoteReference w:id="9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أَیُّ شَیْ‌ءٍ اللَّهُ أَکْبَرُ فَقُلْتُ اللَّهُ أَکْبَرُ مِنْ کُلِّ شَیْ‌ءٍ فَقَالَ وَ کَانَ ثَمَّ شَیْ‌ءٌ فَیَکُونَ أَکْبَرَ مِنْهُ فَقُلْتُ فَمَا هُوَ قَالَ اللَّهُ أَکْبَرُ مِنْ أَنْ یُوصَفَ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bookmarkStart w:id="1208" w:name="pg2576_15904"/>
    </w:p>
    <w:p>
      <w:pPr>
        <w:pStyle w:val="BookText"/>
        <w:rPr/>
      </w:pPr>
      <w:bookmarkEnd w:id="120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احمد بن محمد بن عیسی از پدرش از مروک بن عبید از جمیع بن عمرو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 که چه چیز است اللَّه اکبر و معنی آن چیست عرض کردم که خدا از هر چیزی بزرگتر است فرمود که آیا در آنجا چیزی بود که خدا از آن بزرگتر باشد عرض کردم پس معنی آن چه باشد و تقدیرش چونست فرمود خدا بزرگتر است از آنکه بوصف در آید</w:t>
      </w:r>
      <w:r>
        <w:rPr>
          <w:rFonts w:eastAsia="IRNazanin" w:cs="IRNazanin"/>
          <w:color w:val="111111"/>
          <w:sz w:val="28"/>
          <w:szCs w:val="28"/>
          <w:rtl w:val="true"/>
          <w:lang w:bidi="fa-IR"/>
        </w:rPr>
        <w:t>.</w:t>
      </w:r>
    </w:p>
    <w:p>
      <w:pPr>
        <w:pStyle w:val="Heading2"/>
        <w:numPr>
          <w:ilvl w:val="1"/>
          <w:numId w:val="1"/>
        </w:numPr>
        <w:rPr/>
      </w:pPr>
      <w:bookmarkStart w:id="1209" w:name="__RefHeading___Toc107714_1395250215"/>
      <w:bookmarkStart w:id="1210" w:name="_Toc465"/>
      <w:bookmarkEnd w:id="1209"/>
      <w:r>
        <w:rPr/>
        <w:t>47</w:t>
      </w:r>
      <w:r>
        <w:rPr>
          <w:rtl w:val="true"/>
        </w:rPr>
        <w:t xml:space="preserve">- </w:t>
      </w:r>
      <w:r>
        <w:rPr>
          <w:rtl w:val="true"/>
        </w:rPr>
        <w:t>باب معنی الأول و الآخر</w:t>
      </w:r>
      <w:bookmarkEnd w:id="1210"/>
    </w:p>
    <w:p>
      <w:pPr>
        <w:pStyle w:val="Heading3"/>
        <w:numPr>
          <w:ilvl w:val="2"/>
          <w:numId w:val="1"/>
        </w:numPr>
        <w:rPr/>
      </w:pPr>
      <w:bookmarkStart w:id="1211" w:name="__RefHeading___Toc107716_1395250215"/>
      <w:bookmarkStart w:id="1212" w:name="_Toc466"/>
      <w:bookmarkEnd w:id="1211"/>
      <w:r>
        <w:rPr>
          <w:rtl w:val="true"/>
        </w:rPr>
        <w:t>«</w:t>
      </w:r>
      <w:r>
        <w:rPr>
          <w:rtl w:val="true"/>
        </w:rPr>
        <w:t>باب چهل و هفتم</w:t>
      </w:r>
      <w:r>
        <w:rPr>
          <w:rtl w:val="true"/>
        </w:rPr>
        <w:t xml:space="preserve">» </w:t>
      </w:r>
      <w:r>
        <w:rPr>
          <w:rtl w:val="true"/>
        </w:rPr>
        <w:t>در بیان معنی اول و آخر</w:t>
      </w:r>
      <w:bookmarkEnd w:id="1212"/>
    </w:p>
    <w:p>
      <w:pPr>
        <w:pStyle w:val="Heading4"/>
        <w:numPr>
          <w:ilvl w:val="3"/>
          <w:numId w:val="1"/>
        </w:numPr>
        <w:rPr/>
      </w:pPr>
      <w:bookmarkStart w:id="1213" w:name="__RefHeading___Toc107718_1395250215"/>
      <w:bookmarkStart w:id="1214" w:name="_Toc467"/>
      <w:bookmarkEnd w:id="1213"/>
      <w:r>
        <w:rPr>
          <w:rtl w:val="true"/>
        </w:rPr>
        <w:t xml:space="preserve">حدیث </w:t>
      </w:r>
      <w:r>
        <w:rPr/>
        <w:t>1</w:t>
      </w:r>
      <w:bookmarkEnd w:id="1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إِبْرَاهِیمَ عَنْ أَبِیهِ عَنِ ابْنِ أَبِی عُمَیْرٍ عَنِ ابْنِ أُذَیْنَةَ عَنْ مُحَمَّدِ بْنِ حَکِیمٍ عَنِ الْمَیْمُونِ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وَ قَدْ سُئِلَ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فَقَالَ ع الْأَوَّلُ لَا عَنْ أَوَّلٍ کَانَ قَبْلَهُ وَ لَا عَنْ بَدْءٍ سَبَقَهُ وَ الْآخِرُ لَا عَنْ نِهَایَةٍ کَمَا یُعْقَلُ مِنْ صِفَةِ الْمَخْلُوقِینَ وَ لَکِنْ قَدِیمٌ أَوَّلٌ آخِرٌ لَمْ یَزَلْ وَ لَا یَزَالُ بِلَا بَدْءٍ وَ لَا نِهَایَةٍ لَا یَقَعُ عَلَیْهِ الْحُدُوثُ وَ لَا یُحَوَّلُ مِنْ حَالٍ إِلَی حَالٍ خالِقُ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از ابن ابی عمیر از پسر اذینه از محمد بن حکیم از میمون بان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سؤال شده بود از معنی قول خدای عز و جل هو الاول و الآخر که فرمود اولست نه از اولی که پیش از او بوده باشد و نه از پدید آورنده که بر او پیشی گرفته باشد و آخر است بی‌آنکه نهایت و پایانی داشته باشد چنان که از صفت آفریدگان تعقل می‌شود و لکن قدیمی است اول و آخر که همیشه بوده و همیشه خواهد بود بی‌ابتداء و نهایت و حدوث بر او واقع نمیشود و از حالی بحالی نمیگردد و آفریننده هر چیزیست</w:t>
      </w:r>
      <w:r>
        <w:rPr>
          <w:rFonts w:eastAsia="IRNazanin" w:cs="IRNazanin"/>
          <w:color w:val="111111"/>
          <w:sz w:val="28"/>
          <w:szCs w:val="28"/>
          <w:rtl w:val="true"/>
          <w:lang w:bidi="fa-IR"/>
        </w:rPr>
        <w:t>.</w:t>
      </w:r>
      <w:bookmarkStart w:id="1215" w:name="pg2576_15905"/>
    </w:p>
    <w:p>
      <w:pPr>
        <w:pStyle w:val="Heading4"/>
        <w:numPr>
          <w:ilvl w:val="3"/>
          <w:numId w:val="1"/>
        </w:numPr>
        <w:rPr/>
      </w:pPr>
      <w:bookmarkStart w:id="1216" w:name="__RefHeading___Toc107720_1395250215"/>
      <w:bookmarkStart w:id="1217" w:name="_Toc468"/>
      <w:bookmarkEnd w:id="1215"/>
      <w:bookmarkEnd w:id="1216"/>
      <w:r>
        <w:rPr>
          <w:rtl w:val="true"/>
        </w:rPr>
        <w:t xml:space="preserve">حدیث </w:t>
      </w:r>
      <w:r>
        <w:rPr/>
        <w:t>2</w:t>
      </w:r>
      <w:bookmarkEnd w:id="1217"/>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عَنْ أَبِیهِ عَنْ مُحَمَّدِ بْنِ عَبْدِ الْجَبَّارِ عَنْ صَفْوَانَ بْنِ یَحْیَی عَنْ فُضَیْلِ بْنِ عُثْمَانَ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قُلْتُ أَمَّا الْأَوَّلُ فَقَدْ عَرَفْنَاهُ وَ أَمَّا الْآخِرُ فَبَیِّنْ لَنَا تَفْسِیرَهُ فَقَالَ إِنَّهُ لَیْسَ شَیْ‌ءٌ إِلَّا یَبِیدُ أَوْ یَتَغَیَّرُ أَوْ یَدْخُلُهُ الْغِیَرُ</w:t>
      </w:r>
      <w:r>
        <w:rPr>
          <w:rStyle w:val="FootnoteAnchor"/>
          <w:rtl w:val="true"/>
        </w:rPr>
        <w:footnoteReference w:id="908"/>
      </w:r>
      <w:r>
        <w:rPr>
          <w:rFonts w:ascii="Amiri" w:hAnsi="Amiri" w:eastAsia="Amiri" w:cs="Amiri"/>
          <w:color w:val="111111"/>
          <w:sz w:val="28"/>
          <w:sz w:val="28"/>
          <w:szCs w:val="28"/>
          <w:rtl w:val="true"/>
          <w:lang w:bidi="ar-SA"/>
        </w:rPr>
        <w:t>وَ الزَّوَالُ أَوْ یَنْتَقِلُ مِنْ لَوْنٍ إِلَی لَوْنٍ وَ مِنْ هَیْئَةٍ إِلَی هَیْئَةٍ وَ مِنْ صِفَةٍ إِلَی صِفَةٍ وَ مِنْ زِیَادَةٍ إِلَی نُقْصَانٍ وَ مِنْ نُقْصَانٍ إِلَی زِیَادَةٍ إِلَّا رَبَّ الْعَالَمِینَ فَإِنَّهُ لَمْ یَزَلْ وَ لَا یَزَالُ وَاحِداً</w:t>
      </w:r>
      <w:r>
        <w:rPr>
          <w:rStyle w:val="FootnoteAnchor"/>
          <w:rtl w:val="true"/>
        </w:rPr>
        <w:footnoteReference w:id="909"/>
      </w:r>
      <w:r>
        <w:rPr>
          <w:rFonts w:ascii="Amiri" w:hAnsi="Amiri" w:eastAsia="Amiri" w:cs="Amiri"/>
          <w:color w:val="111111"/>
          <w:sz w:val="28"/>
          <w:sz w:val="28"/>
          <w:szCs w:val="28"/>
          <w:rtl w:val="true"/>
          <w:lang w:bidi="ar-SA"/>
        </w:rPr>
        <w:t xml:space="preserve">هُوَ الْأَوَّلُ قَبْلَ کُلِّ شَیْ‌ءٍ وَ هُوَ الْآخِرُ عَلَی مَا لَمْ یَزَلْ لَا تَخْتَلِفُ عَلَیْهِ الصِّفَاتُ وَ الْأَسْمَاءُ مَا یَخْتَلِفُ عَلَی غَیْرِهِ مِثْلُ الْإِنْسَانِ الَّذِی یَکُونُ تُرَاباً مَرَّةً وَ مَرَّةً لَحْماً وَ مَرَّةً دَماً وَ مَرَّةً رُفَاتاً وَ رَمِیماً وَ کَالتَّمْرِ الَّذِی یَکُونُ مَرَّةً بَلَحاً وَ مَرَّةً بُسْراً وَ مَرَّةً رُطَباً وَ مَرَّةً تَمْراً فَیَتَبَدَّلُ عَلَیْهِ الْأَسْمَاءُ وَ الصِّفَاتُ وَ اللَّهُ عَزَّ وَ جَلَّ بِخِلَافِ ذَلِکَ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bookmarkStart w:id="1218" w:name="pg2576_15906"/>
    </w:p>
    <w:p>
      <w:pPr>
        <w:pStyle w:val="BookText"/>
        <w:rPr/>
      </w:pPr>
      <w:bookmarkEnd w:id="121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از پدرش از محمد بن عبد الجبار از صفوان بن یحیی از فضیل بن عثمان از پسر ابو یعفور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نمودم از قول خدای عز و جل هُوَ الْأَوَّلُ وَ الْآخِرُ و عرض کردم که اما اول پس آن را شناخته‌ایم و تفسیرش را دانسته‌ایم و اما آخر پس تفسیر و معنی آن را از برای ما بیان فرما حضرت فرمود که هیچ چیز نیست مگر آنکه هلاک می‌شود یا متغیر میگردد یا یک نحو از تغییر و زوال در آن داخل می‌شود و راه می‌یابد یا از رنگ برنگی و از هیئت بهیئتی و از صفت بصفتی میگردد و از زیادتی بسوی نقصان و از نقصان بسوی زیادتی انتقال یابد مگر پروردگار عالمیان که او همیشه یکی بوده و خواهد بود او است اول پیش از هر چیزی و او است آخر بر آن نحوی که در اول بوده بدون تغییر و صفات و نامها بر او مختلف نمیشود چنان که بر غیر او مختلف می‌شود مثل انسانی که یک بار خاک میباشد و یک بار گوشت و یک بار خون و یک بار خورد و مرد شده و درهم شکسته و پوسیده و از هم پاشیده و مانند خرمائی که یک مرتبه غوره میباشد و یک مرتبه خرمای نیم‌رس و یک مرتبه خرمای تر و یک مرتبه خرمای خشک پس نامها و صفات بر آن متبدل می‌شود و خدای عز و جل بخلاف آنست</w:t>
      </w:r>
      <w:r>
        <w:rPr>
          <w:rFonts w:eastAsia="IRNazanin" w:cs="IRNazanin"/>
          <w:color w:val="111111"/>
          <w:sz w:val="28"/>
          <w:szCs w:val="28"/>
          <w:rtl w:val="true"/>
          <w:lang w:bidi="fa-IR"/>
        </w:rPr>
        <w:t>.</w:t>
      </w:r>
    </w:p>
    <w:p>
      <w:pPr>
        <w:pStyle w:val="Heading2"/>
        <w:numPr>
          <w:ilvl w:val="1"/>
          <w:numId w:val="1"/>
        </w:numPr>
        <w:rPr/>
      </w:pPr>
      <w:bookmarkStart w:id="1219" w:name="__RefHeading___Toc107722_1395250215"/>
      <w:bookmarkStart w:id="1220" w:name="_Toc469"/>
      <w:bookmarkEnd w:id="1219"/>
      <w:r>
        <w:rPr/>
        <w:t>48</w:t>
      </w:r>
      <w:r>
        <w:rPr>
          <w:rtl w:val="true"/>
        </w:rPr>
        <w:t xml:space="preserve">- </w:t>
      </w:r>
      <w:r>
        <w:rPr>
          <w:rtl w:val="true"/>
        </w:rPr>
        <w:t>باب معنی قول الله عز و جل الرَّحْمنُ عَلَی الْعَرْشِ اسْتَوی‌</w:t>
      </w:r>
      <w:bookmarkEnd w:id="1220"/>
    </w:p>
    <w:p>
      <w:pPr>
        <w:pStyle w:val="Heading3"/>
        <w:numPr>
          <w:ilvl w:val="2"/>
          <w:numId w:val="1"/>
        </w:numPr>
        <w:rPr/>
      </w:pPr>
      <w:bookmarkStart w:id="1221" w:name="__RefHeading___Toc107724_1395250215"/>
      <w:bookmarkStart w:id="1222" w:name="_Toc470"/>
      <w:bookmarkEnd w:id="1221"/>
      <w:r>
        <w:rPr>
          <w:rtl w:val="true"/>
        </w:rPr>
        <w:t>«</w:t>
      </w:r>
      <w:r>
        <w:rPr>
          <w:rtl w:val="true"/>
        </w:rPr>
        <w:t>باب چهل و هشتم</w:t>
      </w:r>
      <w:r>
        <w:rPr>
          <w:rtl w:val="true"/>
        </w:rPr>
        <w:t xml:space="preserve">» </w:t>
      </w:r>
      <w:r>
        <w:rPr>
          <w:rtl w:val="true"/>
        </w:rPr>
        <w:t>در بیان معنی قول خدای عز و جل الرَّحْمنُ عَلَی الْعَرْشِ اسْتَوی‌</w:t>
      </w:r>
      <w:bookmarkEnd w:id="122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3" w:name="__RefHeading___Toc107726_1395250215"/>
      <w:bookmarkStart w:id="1224" w:name="_Toc471"/>
      <w:bookmarkEnd w:id="1223"/>
      <w:r>
        <w:rPr>
          <w:rtl w:val="true"/>
        </w:rPr>
        <w:t xml:space="preserve">حدیث </w:t>
      </w:r>
      <w:r>
        <w:rPr/>
        <w:t>1</w:t>
      </w:r>
      <w:bookmarkStart w:id="1225" w:name="pg2576_15907"/>
      <w:bookmarkEnd w:id="1224"/>
    </w:p>
    <w:p>
      <w:pPr>
        <w:pStyle w:val="BookText"/>
        <w:rPr/>
      </w:pPr>
      <w:bookmarkEnd w:id="122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حَدَّثَنَا مُحَمَّدُ بْنُ یَحْیَی الْعَطَّارُ عَنْ سَهْلِ بْنِ زِیَادٍ الْآدَمِیِّ عَنِ الْحَسَنِ بْنِ مَحْبُوبٍ عَنْ مُحَمَّدِ بْنِ مَارِدٍ أَنَّ أَبَا عَبْدِ اللَّهِ ع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فَقَالَ اسْتَوَی مِنْ کُلِّ شَیْ‌ءٍ فَلَیْسَ شَیْ‌ءٌ هُوَ أَقْرَبَ إِلَیْهِ مِنْ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گفت که حدیث کرد ما را محمد بن یحیی عطار از سهل بن زیاد آدمی از حسن بن محبوب از محمد بن مارد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از قول خدای عز و جل الرَّحْمنُ عَلَی الْعَرْشِ اسْتَوی فرمود که خدا نسبت بهر چیزی برابر است و بر همه استیلاء دارد پس چیزی نسبت باو از چیزی دیگر نزدیکتر نیست</w:t>
      </w:r>
      <w:r>
        <w:rPr>
          <w:rFonts w:eastAsia="IRNazanin" w:cs="IRNazanin"/>
          <w:color w:val="111111"/>
          <w:sz w:val="28"/>
          <w:szCs w:val="28"/>
          <w:rtl w:val="true"/>
          <w:lang w:bidi="fa-IR"/>
        </w:rPr>
        <w:t>.</w:t>
      </w:r>
    </w:p>
    <w:p>
      <w:pPr>
        <w:pStyle w:val="Heading4"/>
        <w:numPr>
          <w:ilvl w:val="3"/>
          <w:numId w:val="1"/>
        </w:numPr>
        <w:rPr/>
      </w:pPr>
      <w:bookmarkStart w:id="1226" w:name="__RefHeading___Toc107728_1395250215"/>
      <w:bookmarkStart w:id="1227" w:name="_Toc472"/>
      <w:bookmarkEnd w:id="1226"/>
      <w:r>
        <w:rPr>
          <w:rtl w:val="true"/>
        </w:rPr>
        <w:t xml:space="preserve">حدیث </w:t>
      </w:r>
      <w:r>
        <w:rPr/>
        <w:t>2</w:t>
      </w:r>
      <w:bookmarkEnd w:id="12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مُحَمَّدِ بْنِ الْحُسَیْنِ</w:t>
      </w:r>
      <w:r>
        <w:rPr>
          <w:rStyle w:val="FootnoteAnchor"/>
          <w:rtl w:val="true"/>
        </w:rPr>
        <w:footnoteReference w:id="911"/>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w:t>
      </w:r>
      <w:r>
        <w:rPr>
          <w:rStyle w:val="FootnoteAnchor"/>
          <w:rtl w:val="true"/>
        </w:rPr>
        <w:footnoteReference w:id="912"/>
      </w:r>
      <w:r>
        <w:rPr>
          <w:rFonts w:ascii="Amiri" w:hAnsi="Amiri" w:eastAsia="Amiri" w:cs="Amiri"/>
          <w:color w:val="111111"/>
          <w:sz w:val="28"/>
          <w:sz w:val="28"/>
          <w:szCs w:val="28"/>
          <w:rtl w:val="true"/>
          <w:lang w:bidi="ar-SA"/>
        </w:rPr>
        <w:t>فَقَالَ اسْتَوَی مِنْ کُلِّ شَیْ‌ءٍ فَلَیْسَ شَیْ‌ءٌ أَقْرَبَ إِلَیْهِ مِنْ شَیْ‌ءٍ لَمْ یَبْعُدْ مِنْهُ بَعِیدٌ وَ لَمْ یَقْرُبْ مِنْهُ قَرِیبٌ اسْتَوَی مِنْ کُلِّ شَیْ‌ءٍ استعمل الاستواء فی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شی‌ء علی شی‌ء، و هذا ممتنع علیه تعالی کما نفاه الامام علیه السّلام فی أخبار من هذا الباب لانه من خواص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العنایة الی الشی‌ء لیعمل فیه، و علیه فسر فی بعض الأقوال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اسْتَوی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الاستیلاء علی الشی‌ء کقول الشاعر</w:t>
      </w:r>
      <w:r>
        <w:rPr>
          <w:rFonts w:eastAsia="Amiri" w:cs="Amiri" w:ascii="Amiri" w:hAnsi="Amiri"/>
          <w:color w:val="111111"/>
          <w:sz w:val="28"/>
          <w:szCs w:val="28"/>
          <w:rtl w:val="true"/>
          <w:lang w:bidi="ar-SA"/>
        </w:rPr>
        <w:t>:</w:t>
      </w:r>
      <w:bookmarkStart w:id="1228" w:name="pg2576_15908"/>
    </w:p>
    <w:p>
      <w:pPr>
        <w:pStyle w:val="BookText"/>
        <w:rPr/>
      </w:pPr>
      <w:bookmarkEnd w:id="1228"/>
      <w:r>
        <w:rPr>
          <w:rFonts w:ascii="IRNazanin" w:hAnsi="IRNazanin" w:eastAsia="IRNazanin"/>
          <w:color w:val="111111"/>
          <w:sz w:val="28"/>
          <w:sz w:val="28"/>
          <w:szCs w:val="28"/>
          <w:rtl w:val="true"/>
          <w:lang w:bidi="fa-IR"/>
        </w:rPr>
        <w:t>فلمّا علونا و استوینا علیهم ترکناهم صرعی لنسر و کاسر</w:t>
      </w:r>
    </w:p>
    <w:p>
      <w:pPr>
        <w:pStyle w:val="BookText"/>
        <w:rPr/>
      </w:pPr>
      <w:r>
        <w:rPr>
          <w:rFonts w:ascii="IRNazanin" w:hAnsi="IRNazanin" w:eastAsia="IRNazanin"/>
          <w:color w:val="111111"/>
          <w:sz w:val="28"/>
          <w:sz w:val="28"/>
          <w:szCs w:val="28"/>
          <w:rtl w:val="true"/>
          <w:lang w:bidi="fa-IR"/>
        </w:rPr>
        <w:t>و الآیة التی نحن فیها فسرت به فی بعض الأقوال و فی الحدیث الأول من الباب الخمسین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الاستقامة، و فسر بها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فَاسْتَوی عَلی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قریب من المعنی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الاعتدال فی شی‌ء و به فسر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المساواة فی النسبة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نفیت فی الآیات عن أشیاء کثیرة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یَسْتَوِی الْأَحْیاءُ وَ لَا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الامام علیه السّلام الآیة بها فی هذا الباب و ظاهره مساواة النسبة من حیث المکان لأنّه تعالی فی کل مکان و لیس فی شی‌ء من المکان بمحدود، و لکنه تعالی تساوت نسبته الی الجمیع من جمیع الحیثیات، و انما الاختلاف من قبل حدود الممکنات، و لا یبعد الروایات من حیث الظهور عن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محمد بن حسن از صفوان بن یحیی از عبد الرحمن بن حجاج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الرَّحْمنُ عَلَی الْعَرْشِ اسْتَوی فرمود که آن جناب نسبت بهر چیزی برابر است پس چیزی باو از چیز دیگر نزدیکتر نیست باین معنی که هیچ دوری از او دور نباشد و هیچ نزدیکی باو نزدیک نباشد و نسبت بهر چیزی برابر باشد</w:t>
      </w:r>
      <w:r>
        <w:rPr>
          <w:rFonts w:eastAsia="IRNazanin" w:cs="IRNazanin"/>
          <w:color w:val="111111"/>
          <w:sz w:val="28"/>
          <w:szCs w:val="28"/>
          <w:rtl w:val="true"/>
          <w:lang w:bidi="fa-IR"/>
        </w:rPr>
        <w:t>.</w:t>
      </w:r>
    </w:p>
    <w:p>
      <w:pPr>
        <w:pStyle w:val="Heading4"/>
        <w:numPr>
          <w:ilvl w:val="3"/>
          <w:numId w:val="1"/>
        </w:numPr>
        <w:rPr/>
      </w:pPr>
      <w:bookmarkStart w:id="1229" w:name="__RefHeading___Toc107730_1395250215"/>
      <w:bookmarkStart w:id="1230" w:name="_Toc473"/>
      <w:bookmarkEnd w:id="1229"/>
      <w:r>
        <w:rPr>
          <w:rtl w:val="true"/>
        </w:rPr>
        <w:t xml:space="preserve">حدیث </w:t>
      </w:r>
      <w:r>
        <w:rPr/>
        <w:t>3</w:t>
      </w:r>
      <w:bookmarkEnd w:id="1230"/>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إِبْرَاهِیمَ بْنِ إِسْحَاقَ الْفَارِسِیُّ قَالَ حَدَّثَنَا أَحْمَدُ بْنُ مُحَمَّدٍ أَبُو سَعِیدٍ النَّسَوِیُّ قَالَ حَدَّثَنَا أَبُو نَصْرٍ أَحْمَدُ بْنُ مُحَمَّدِ بْنِ عَبْدِ اللَّهِ الصُّغْدِیُّ بِمَرْوَ</w:t>
      </w:r>
      <w:r>
        <w:rPr>
          <w:rStyle w:val="FootnoteAnchor"/>
          <w:rtl w:val="true"/>
        </w:rPr>
        <w:footnoteReference w:id="913"/>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حَدَّثَنَا مُحَمَّدُ بْنُ یَعْقُوبَ بْنِ الْحَکَمِ الْعَسْکَرِیُّ وَ أَخُوهُ مُعَاذُ بْنُ یَعْقُوبَ قَالا حَدَّثَنَا مُحَمَّدُ بْنُ سِنَانٍ الْحَنْظَلِیُّ قَالَ حَدَّثَنَا عَبْدُ اللَّهِ بْنُ عَاصِمٍ قَالَ حَدَّثَنَا عَبْدُ الرَّحْمَنِ بْنُ قَیْسٍ عَنْ أَبِی هَاشِمٍ الرُّمَّانِیِّ عَنْ زَاذَانَ عَنْ سَلْمَانَ الْفَارِسِیِّ فِی حَدِیثٍ طَوِیلٍ یَذْکُرُ فِیهِ قُدُومَ الْجَاثِلِیقِ الْمَدِینَةَ مَعَ مِائَةٍ مِنَ النَّصَارَی بَعْدَ قَبْضِ رَسُولِ اللَّهِ ص وَ سُؤَالَهُ أَبَا بَکْرٍ عَنْ مَسَائِلَ لَمْ یُجِبْهُ عَنْهَا ثُمَّ أُرْشِدَ إِلَی أَمِیرِ الْمُؤْمِنِینَ عَلِیِّ بْنِ أَبِی طَالِبٍ ع فَسَأَلَهُ عَنْهَا فَأَجَابَهُ وَ کَانَ فِیمَا سَأَلَهُ أَنْ قَالَ لَهُ أَخْبِرْنِی عَنِ الرَّبِّ أَیْنَ هُوَ وَ أَیْنَ کَانَ فَقَالَ عَلِیٌّ ع لَا یُوصَفُ الرَّبُّ جَلَّ جَلَالُهُ بِمَکَانٍ هُوَ کَمَا کَانَ وَ کَانَ کَمَا هُوَ لَمْ یَکُنْ فِی مَکَانٍ وَ لَمْ یَزُلْ مِنْ مَکَانٍ إِلَی مَکَانٍ وَ لَا أَحَاطَ بِهِ مَکَانٌ بَلْ کَانَ لَمْ یَزَلْ بِلَا حَدٍّ وَ لَا کَیْفٍ قَالَ صَدَقْتَ فَأَخْبِرْنِی عَنِ الرَّبِّ أَ فِی الدُّنْیَا هُوَ أَوْ فِی الْآخِرَةِ قَالَ عَلِیٌّ ع لَمْ یَزَلْ رَبُّنَا قَبْلَ الدُّنْیَا وَ لَا یَزَالُ أَبَداً هُوَ مُدَبِّرُ الدُّنْیَا وَ عَالِمٌ بِالْآخِرَةِ فَأَمَّا أَنْ یُحِیطَ بِهِ الدُّنْیَا وَ الْآخِرَةُ فَلَا وَ لَکِنْ یَعْلَمُ مَا فِی الدُّنْیَا وَ الْآخِرَةِ قَالَ صَدَقْتَ یَرْحَمُکَ اللَّهُ ثُمَّ قَالَ أَخْبِرْنِی عَنْ رَبِّکَ أَ یَحْمِلُ أَوْ یُحْمَلُ فَقَالَ عَلِیٌّ ع إِنَّ رَبَّنَا جَلَّ جَلَالُهُ یَحْمِلُ وَ لَا یُحْمَلُ قَالَ النَّصْرَانِیُّ فَکَیْفَ ذَاکَ وَ نَحْنُ نَجِدُ فِی الْإِنْجِیلِ وَ یَحْمِلُ عَرْشَ رَبِّکَ فَوْقَهُمْ یَوْمَئِذٍ ثَمانِیَةٌ فَقَالَ عَلِیٌّ ع إِنَّ الْمَلَائِکَةَ تَحْمِلُ الْعَرْشَ وَ لَیْسَ الْعَرْشُ کَمَا تَظُنُّ کَهَیْئَةِ السَّرِیرِ وَ لَکِنَّهُ شَیْ‌ءٌ مَحْدُودٌ مَخْلُوقٌ مُدَبَّرٌ وَ رَبُّکَ عَزَّ وَ جَلَّ مَالِکُهُ لَا أَنَّهُ عَلَیْهِ کَکَوْنِ الشَّیْ‌ءِ عَلَی الشَّیْ‌ءِ وَ أَمَرَ الْمَلَائِکَةَ بِحَمْلِهِ فَهُمْ یَحْمِلُونَ الْعَرْشَ بِمَا أَقْدَرَهُمْ عَلَیْهِ قَالَ النَّصْرَانِیُّ صَدَقْتَ رَحِمَکَ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آخر کتاب النبوة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أبو الحسین محمد بن ابراهیم بن اسحق فارسی گفت که حدیث کرد ما را احمد بن محمد بن سعید گفت که حدیث کرد ما را ابو نصر احمد بن محمد بن عبد اللَّه صفدی در مرو گفت که حدیث کردند ما را محمد بن یعقوب بن حکم عسگری و برادرش معاذ بن یعقوب گفتند که حدیث کرد ما را محمد بن سنان حنظلی گفت که حدیث کرد ما را عبد اللَّه بن عاصم گفت که حدیث کرد ما را عبد الرحمن بن قیس از ابو هاشم زمانی از زادان از سلمان فارسی در حدیث طویلی که در آن ورود جاثلیق را بمدینه ذکر میکند با صد نفر از نصاری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کردنش ابو بکر را از چند مسأله که او را از آنها جواب نداد و بعد از آن بسوی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و رهنمائی شد و آن حضرت را از آنها سؤال نمود و حضرت او را جواب فرمود و در آنچه حضرت را سؤال کرد این بود که بحضرت عرض کرد که مرا از پروردگار خبر ده که آن جناب در کجا است و در کجا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پروردگار جل جلاله بمکانی وصف نمیشود و آن جناب چنان است که بود و بود چنان که هست در هیچ مکانی نبود و از مکانی بمکانی دیگر زائل نشد و هیچ مکانی باو احاطه نکرد بلکه پیوسته بود بی‌اندازه و چون و چگونگی جاثلیق گفت که راست گفتی پس مرا خبر ده از پروردگار که آیا در دنیا است یا در آخرت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پیوسته پروردگار ما پیش از دنیا بوده و آن جناب مدبر دنیا و عالم بآخرت است و اما آنکه دنیا و آخرت باو احاطه کنند پس نه چنانست و لیکن آنچه را که در دنیا و آخرت است میداند جاثلیق گفت که راست گفتی خدا تو را رحمت کند بعد از آن گفت که مرا خبر ده از پروردگار خویش که آیا چیزها را برمیدارد یا برداشته می‌شود که عرش او را برمیدارد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پروردگار ما جل جلاله برمیدارد و برداشته نمیشود نصرانی گفت که این چگونه می‌شود و ما در انجیل مییابیم که وَ یَحْمِلُ عَرْشَ رَبِّکَ فَوْقَهُمْ یَوْمَئِذٍ ثَمانِیَةٌ یعنی و بر میدارند عرش پروردگار تو را در بالای فرشتگان که بر کنارهای آسمان میباشند در آن روز که روز قیامت است هشت فرشته یا هشت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بدرستی که فرشتگان عرش را بر میدارند و عرش چنان نیست که تو گمان میکنی چون هیئات تخت و لیکن آن چیزیست محدود که باندازه در می‌آید و آفریده است مدبر که خدا آن را تدبیر میفرماید و پروردگار عز و جل تو مالک آنست نه آنکه آن جناب بر روی آنست مانند بودن چیزی بر بالای چیزی و فرشتگان را ببرداشتن آن امر فرموده و ایشان عرش را بر میدارند بآنچه ایشان را بر آن توانائی داده نصرانی گفت که راست گفتی خدا تو را رحمت کند و مؤلف میگوید که این حدیث طولی دارد و ما از آن موضع حاجت را فرا گرفتیم و من این حدیث را بتمامه در آخر کتاب نبوت اخراج کرده‌ام</w:t>
      </w:r>
      <w:bookmarkStart w:id="1231" w:name="pg2576_15911"/>
    </w:p>
    <w:p>
      <w:pPr>
        <w:pStyle w:val="Heading4"/>
        <w:numPr>
          <w:ilvl w:val="3"/>
          <w:numId w:val="1"/>
        </w:numPr>
        <w:rPr/>
      </w:pPr>
      <w:bookmarkStart w:id="1232" w:name="__RefHeading___Toc107732_1395250215"/>
      <w:bookmarkStart w:id="1233" w:name="_Toc474"/>
      <w:bookmarkEnd w:id="1231"/>
      <w:bookmarkEnd w:id="1232"/>
      <w:r>
        <w:rPr>
          <w:rtl w:val="true"/>
        </w:rPr>
        <w:t xml:space="preserve">حدیث </w:t>
      </w:r>
      <w:r>
        <w:rPr/>
        <w:t>4</w:t>
      </w:r>
      <w:bookmarkEnd w:id="123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یَحْیَی الْعَطَّارُ عَنْ سَهْلِ بْنِ زِیَادٍ عَنِ الْحَسَنِ بْنِ مُوسَی الْخَشَّابِ عَنْ بَعْضِ رِجَالِهِ رَفَعَهُ عَنْ أَبِی عَبْدِ اللَّهِ ع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فَقَالَ اسْتَوَی مِنْ کُلِّ شَیْ‌ءٍ فَلَیْسَ شَیْ‌ءٌ أَقْرَبَ إِلَیْهِ مِنْ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سهل بن زیاد از حسن بن موسی خشاب از بعضی از مردان خویش که آن را مرفوع ساخته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قول خدای عز و جل الرَّحْمنُ عَلَی الْعَرْشِ اسْتَوی سؤال شد فرمود که او نسبت بهر چیزی برابری دارد پس چیزی نسبت بار از چیز دیگر نزدیکتر نیست</w:t>
      </w:r>
      <w:r>
        <w:rPr>
          <w:rFonts w:eastAsia="IRNazanin" w:cs="IRNazanin"/>
          <w:color w:val="111111"/>
          <w:sz w:val="28"/>
          <w:szCs w:val="28"/>
          <w:rtl w:val="true"/>
          <w:lang w:bidi="fa-IR"/>
        </w:rPr>
        <w:t>.</w:t>
      </w:r>
    </w:p>
    <w:p>
      <w:pPr>
        <w:pStyle w:val="Heading4"/>
        <w:numPr>
          <w:ilvl w:val="3"/>
          <w:numId w:val="1"/>
        </w:numPr>
        <w:rPr/>
      </w:pPr>
      <w:bookmarkStart w:id="1234" w:name="__RefHeading___Toc107734_1395250215"/>
      <w:bookmarkStart w:id="1235" w:name="_Toc475"/>
      <w:bookmarkEnd w:id="1234"/>
      <w:r>
        <w:rPr>
          <w:rtl w:val="true"/>
        </w:rPr>
        <w:t xml:space="preserve">حدیث </w:t>
      </w:r>
      <w:r>
        <w:rPr/>
        <w:t>5</w:t>
      </w:r>
      <w:bookmarkEnd w:id="123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الْحُسَیْنُ بْنُ الْحَسَنِ بْنِ أَبَانٍ عَنِ الْحُسَیْنِ بْنِ سَعِیدٍ عَنِ النَّضْرِ بْنِ سُوَیْدٍ عَنْ عَاصِمِ بْنِ حُمَیْدٍ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عَزَّ وَ جَلَّ مِنْ شَیْ‌ءٍ أَوْ فِی شَیْ‌ءٍ أَوْ عَلَی شَیْ‌ءٍ فَقَدْ کَفَرَ قُلْتُ فَسِّرْ لِی قَالَ أَعْنِی بِالْحَوَایَةِ مِنَ الشَّیْ‌ءِ لَهُ أَوْ بِإِمْسَاکٍ لَهُ أَوْ مِنْ شَیْ‌ءٍ سَبَقَهُ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حسن بن ابان از حسین بن سعید از نضر بن سوید از عاصم بن حمید از ابو بصیر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که گمان کند که خدای عز و جل از چیزی یا در چیزی یا بر چیزیست بحقیقت که کافر شده عرض کردم که آنچه فرمودی از برایم تفسیر و بیان فرما فرمود گه مقصود من آنست که گمان آن کس چنین باشد که چیزی گرداگرد خدا را فرو گرفته یا او را نگاه داشته یا از چیزی بهمرسیده که بر او پیشی گرفته باشد و تفسیر حضرت بطریق لف و نشر مشوش است چه اول بدویم و دویم بسیم و سیم باول تعلق دارد</w:t>
      </w:r>
      <w:r>
        <w:rPr>
          <w:rFonts w:eastAsia="IRNazanin" w:cs="IRNazanin"/>
          <w:color w:val="111111"/>
          <w:sz w:val="28"/>
          <w:szCs w:val="28"/>
          <w:rtl w:val="true"/>
          <w:lang w:bidi="fa-IR"/>
        </w:rPr>
        <w:t>.</w:t>
      </w:r>
      <w:bookmarkStart w:id="1236" w:name="pg2576_15912"/>
    </w:p>
    <w:p>
      <w:pPr>
        <w:pStyle w:val="Heading4"/>
        <w:numPr>
          <w:ilvl w:val="3"/>
          <w:numId w:val="1"/>
        </w:numPr>
        <w:rPr/>
      </w:pPr>
      <w:bookmarkStart w:id="1237" w:name="__RefHeading___Toc107736_1395250215"/>
      <w:bookmarkStart w:id="1238" w:name="_Toc476"/>
      <w:bookmarkEnd w:id="1236"/>
      <w:bookmarkEnd w:id="1237"/>
      <w:r>
        <w:rPr>
          <w:rtl w:val="true"/>
        </w:rPr>
        <w:t xml:space="preserve">حدیث </w:t>
      </w:r>
      <w:r>
        <w:rPr/>
        <w:t>6</w:t>
      </w:r>
      <w:bookmarkEnd w:id="123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مِنْ شَیْ‌ءٍ فَقَدْ جَعَلَهُ مُحْدَثاً وَ مَنْ زَعَمَ أَنَّهُ فِی شَیْ‌ءٍ فَقَدْ جَعَلَهُ مَحْصُوراً وَ مَنْ زَعَمَ أَنَّهُ عَلَی شَیْ‌ءٍ فَقَدْ جَعَلَهُ مَحْمُولًا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چنین است که فرموده هر که گمان کند که خدا از چیزی بهم رسیده او را حادث قرار داده و اعتقاد نموده که کسی او را از سر نو پدید آورده و هر که گمان کند که خدا در چیزی میباشد او را محصور گردانیده بآن مکانی که حاصر او است و گرداگرد او را فرو گرفته و هر که گمان کند که خدا بر بالای چیزی قرار دارد او را محمول ساخته که چیزی او را برداشته</w:t>
      </w:r>
      <w:r>
        <w:rPr>
          <w:rFonts w:eastAsia="IRNazanin" w:cs="IRNazanin"/>
          <w:color w:val="111111"/>
          <w:sz w:val="28"/>
          <w:szCs w:val="28"/>
          <w:rtl w:val="true"/>
          <w:lang w:bidi="fa-IR"/>
        </w:rPr>
        <w:t>.</w:t>
      </w:r>
    </w:p>
    <w:p>
      <w:pPr>
        <w:pStyle w:val="Heading4"/>
        <w:numPr>
          <w:ilvl w:val="3"/>
          <w:numId w:val="1"/>
        </w:numPr>
        <w:rPr/>
      </w:pPr>
      <w:bookmarkStart w:id="1239" w:name="__RefHeading___Toc107738_1395250215"/>
      <w:bookmarkStart w:id="1240" w:name="_Toc477"/>
      <w:bookmarkEnd w:id="1239"/>
      <w:r>
        <w:rPr>
          <w:rtl w:val="true"/>
        </w:rPr>
        <w:t xml:space="preserve">حدیث </w:t>
      </w:r>
      <w:r>
        <w:rPr/>
        <w:t>7</w:t>
      </w:r>
      <w:bookmarkEnd w:id="124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عَبْدُ اللَّهِ بْنُ جَعْفَرٍ عَنْ أَحْمَدَ بْنِ مُحَمَّدٍ عَنِ الْحَسَنِ بْنِ مَحْبُوبٍ قَالَ حَدَّثَنِی مُقَاتِلُ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فَقَالَ اسْتَوَی مِنْ کُلِّ شَیْ‌ءٍ فَلَیْسَ شَیْ‌ءٌ أَقْرَبَ إِلَیْهِ مِنْ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از احمد بن محمد از حسن بن محبوب که گفت حدیث کرد مرا مقاتل بن سلیمان و گفت که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الرَّحْمنُ عَلَی الْعَرْشِ اسْتَوی فرمود که او نسبت بهر چیزی برابری دارد پس چیزی نسبت باو از چیز دیگر نزدیکتر نیست</w:t>
      </w:r>
    </w:p>
    <w:p>
      <w:pPr>
        <w:pStyle w:val="Heading4"/>
        <w:numPr>
          <w:ilvl w:val="3"/>
          <w:numId w:val="1"/>
        </w:numPr>
        <w:rPr/>
      </w:pPr>
      <w:bookmarkStart w:id="1241" w:name="__RefHeading___Toc107740_1395250215"/>
      <w:bookmarkStart w:id="1242" w:name="_Toc478"/>
      <w:bookmarkEnd w:id="1241"/>
      <w:r>
        <w:rPr>
          <w:rtl w:val="true"/>
        </w:rPr>
        <w:t xml:space="preserve">حدیث </w:t>
      </w:r>
      <w:r>
        <w:rPr/>
        <w:t>8</w:t>
      </w:r>
      <w:bookmarkEnd w:id="1242"/>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مَحْبُوبٍ عَنْ حَمَّادٍ قَالَ قَالَ أَبُو عَبْدِ اللَّهِ ع کَذَبَ مَنْ زَعَمَ أَنَّ اللَّهَ عَزَّ وَ جَلَّ مِنْ شَیْ‌ءٍ أَوْ فِی شَیْ‌ءٍ أَوْ عَلَی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حسن بن محبوب از حماد مرویست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دروغ گفته است هر که گمان کرده که خدای عز و جل از چیزی یا در چیزی یا بر چیزیست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عَمِّهِ مُحَمَّدِ بْنِ أَبِی الْقَاسِمِ عَنْ أَحْمَدَ بْنِ أَبِی عَبْدِ اللَّهِ عَنْ أَبِیهِ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عَزَّ وَ جَلَّ مِنْ شَیْ‌ءٍ أَوْ فِی شَیْ‌ءٍ أَوْ عَلَی شَیْ‌ءٍ فَقَدْ أَشْرَکَ ثُمَّ قَالَ مَنْ زَعَمَ أَنَّ اللَّهَ مِنْ شَیْ‌ءٍ فَقَدْ جَعَلَهُ مُحْدَثاً وَ مَنْ زَعَمَ أَنَّهُ فِی شَیْ‌ءٍ فَقَدْ زَعَمَ أَنَّهُ مَحْصُورٌ</w:t>
      </w:r>
      <w:r>
        <w:rPr>
          <w:rStyle w:val="FootnoteAnchor"/>
          <w:rtl w:val="true"/>
        </w:rPr>
        <w:footnoteReference w:id="914"/>
      </w:r>
      <w:r>
        <w:rPr>
          <w:rFonts w:ascii="Amiri" w:hAnsi="Amiri" w:eastAsia="Amiri" w:cs="Amiri"/>
          <w:color w:val="111111"/>
          <w:sz w:val="28"/>
          <w:sz w:val="28"/>
          <w:szCs w:val="28"/>
          <w:rtl w:val="true"/>
          <w:lang w:bidi="ar-SA"/>
        </w:rPr>
        <w:t>وَ مَنْ زَعَمَ أَنَّهُ عَلَی شَیْ‌ءٍ فَقَدْ جَعَلَهُ مَحْمُولًا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الکتاب إن المشبهة تتعلق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یُغْشِی اللَّیْلَ النَّهارَ یَطْلُبُهُ حَثِیثاً</w:t>
      </w:r>
      <w:r>
        <w:rPr>
          <w:rStyle w:val="FootnoteAnchor"/>
          <w:rtl w:val="true"/>
        </w:rPr>
        <w:footnoteReference w:id="915"/>
      </w:r>
      <w:r>
        <w:rPr>
          <w:rFonts w:ascii="Amiri" w:hAnsi="Amiri" w:eastAsia="Amiri" w:cs="Amiri"/>
          <w:color w:val="111111"/>
          <w:sz w:val="28"/>
          <w:sz w:val="28"/>
          <w:szCs w:val="28"/>
          <w:rtl w:val="true"/>
          <w:lang w:bidi="ar-SA"/>
        </w:rPr>
        <w:t>و لا حجة لها فی ذلک لأنه عز و جل 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أی ثم نقل العرش إلی فوق السماوات و هو مستول علیه و مالک له و قوله عز و جل ثُمَّ إنما هو لرفع العرش إلی مکانه الذی هو فیه و نقله للاستواء فلا یجوز أن یکون معنی قوله اسْتَوی استولی لأن استیلاء الله تبارک و تعالی علی الملک و علی الأشیاء لیس هو بأمر حادث بل لم یزل مالکا لکل شی‌ء و مستولیا علی کل شی‌ء و إنما ذکر عز و جل الاستواء بعد قوله ثُمَّ و هو یعنی الرفع مجازا و هو کقوله وَ لَنَبْلُوَنَّکُمْ حَتَّی نَعْلَمَ الْمُجاهِدِینَ مِنْکُمْ وَ الصَّابِرِینَ</w:t>
      </w:r>
      <w:r>
        <w:rPr>
          <w:rStyle w:val="FootnoteAnchor"/>
          <w:rtl w:val="true"/>
        </w:rPr>
        <w:footnoteReference w:id="916"/>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نَعْلَمَ مع قوله حَتَّی و هو عز و جل یعنی حتی یجاهد المجاهدون و نحن نعلم ذلک لأن حتی لا یقع إلا علی فعل حادث و علم الله عز و جل بالأشیاء لا یکون حادثا و کذلک ذکر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عَلَی الْعَرْشِ بعد قوله ثُمَّ و هو یعنی بذلک ثم رفع العرش لاستیلائه علیه و لم یعن بذلک الجلوس و اعتدال البدن لأن الله لا یجوز أن یکون جسما و لا ذا بدن تعالی الله عن ذلک علوا کبیرا</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عمویش، محمد بن ابی القاسم از احمد بن ابی عبد اللَّه از پدرش از محمد بن سنان از مفضل بن عمر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که گمان کند که خدا از چیزیست یا در چیزی بحقیقت که شرک آورده بعد از آن فرموده که هر که گمان کند که خدا از چیزیست او را حادث قرار داده و هر که گمان کند که خدا در چیزیست او را محصور گمان کرده و هر که گمان کند که خدا بر بالای چیزیست او را محمول ساخته مترجم گوید که مؤلف گفته که مصنف این کتاب میگوید که فرقه مشبهه متعلق میشوند بقول خدای عز و جل إِنَّ رَبَّکُمُ اللَّهُ الَّذِی خَلَقَ السَّماواتِ وَ الْأَرْضَ فِی سِتَّةِ أَیَّامٍ ثُمَّ اسْتَوی عَلَی الْعَرْشِ یُغْشِی اللَّیْلَ النَّهارَ یَطْلُبُهُ حَثِیثاً یعنی بدرستی که پروردگار شما خدائی است که آفرید آسمانها و زمین را در شش روز پس قرار گرفت بر عرش در میکشد شب را در روز یعنی می‌پوشد تاریکی شب را بروشنی روز و بعکس میجوید شب روز را و در پی آن در می‌آید در حالی که شتابنده است و ایشان را درین قول حجتی نیست زیرا که خدای عز و جل بقول خویش ثُمَّ اسْتَوی عَلَی الْعَرْشِ این را قصد فرمود که یعنی پس عرش را بسوی زبر آسمانها نقل فرمود و حال آنکه آن جناب بر عرش مستولی و آن را مالک بود پس قول خدای عز و جل یعنی ثم که بمعنی پس باشد جز این نیست که آن از برای برداشتن عرش است بسوی مکانی که عرش در آنست و نقل کردن آن بجهت استواء و جائز نیست که معنی قول آن جناب استوی استولی باشد زیرا که استیلا خدای تبارک و تعالی بر ملک و بر هر چیزها امر حادثی نیست بلکه پیوسته هر چیزی را مالک و بر هر چیزی مستولی بوده و جز این نیست که خدای عز و جل استواء را بعد از قول خویش که ثم باشد ذکر کرده و حال آنکه آن جناب رفع و داشتن را قصد دارد از روی مجاز و این چون قول او است که وَ لَنَبْلُوَنَّکُمْ حَتَّی نَعْلَمَ الْمُجاهِدِینَ مِنْکُمْ وَ الصَّابِرِینَ یعنی و هر آینه می‌آزمائیم شما را تا بدانیم جهادکنندگان از شما و صبرکنندگان را پس نعلم را که بمعنی بدانیم باشد با قول خویش حتی که بمعنی تاء است ذکر کرده و آن جناب عز و جل این را قصد دارد که تا جهادکنندگان جهاد کنند و ما آن را بدانیم زیرا که حتی واقع نمیشود مگر بر فعل حادث و علم خدای عز و جل حادث نمیباشد و همچنین ذکر کردن خدای عز و جل اسْتَوی عَلَی الْعَرْشِ را بعد از قول خویش ثم و آن جناب بآن این را قصد دارد که پس عرش را بلند کرد بجهت استیلایش بر آن و بآن نشستن و اعتدال بدن را قصد نفرموده زیرا که روا نباشد که خدای عز و جل جسم و صاحب بدن باشد و خدا از این برتری دارد و برتری بزرگ</w:t>
      </w:r>
      <w:bookmarkStart w:id="1243" w:name="pg2576_15916"/>
    </w:p>
    <w:p>
      <w:pPr>
        <w:pStyle w:val="Heading2"/>
        <w:numPr>
          <w:ilvl w:val="1"/>
          <w:numId w:val="1"/>
        </w:numPr>
        <w:rPr/>
      </w:pPr>
      <w:bookmarkStart w:id="1244" w:name="__RefHeading___Toc107742_1395250215"/>
      <w:bookmarkStart w:id="1245" w:name="_Toc479"/>
      <w:bookmarkEnd w:id="1243"/>
      <w:bookmarkEnd w:id="1244"/>
      <w:r>
        <w:rPr/>
        <w:t>49</w:t>
      </w:r>
      <w:r>
        <w:rPr>
          <w:rtl w:val="true"/>
        </w:rPr>
        <w:t xml:space="preserve">- </w:t>
      </w:r>
      <w:r>
        <w:rPr>
          <w:rtl w:val="true"/>
        </w:rPr>
        <w:t>باب معنی قوله عز و جل وَ کانَ عَرْشُهُ عَلَی الْماءِ</w:t>
      </w:r>
      <w:bookmarkEnd w:id="1245"/>
    </w:p>
    <w:p>
      <w:pPr>
        <w:pStyle w:val="Heading3"/>
        <w:numPr>
          <w:ilvl w:val="2"/>
          <w:numId w:val="1"/>
        </w:numPr>
        <w:rPr/>
      </w:pPr>
      <w:bookmarkStart w:id="1246" w:name="__RefHeading___Toc107744_1395250215"/>
      <w:bookmarkStart w:id="1247" w:name="_Toc480"/>
      <w:bookmarkEnd w:id="1246"/>
      <w:r>
        <w:rPr>
          <w:rtl w:val="true"/>
        </w:rPr>
        <w:t>«</w:t>
      </w:r>
      <w:r>
        <w:rPr>
          <w:rtl w:val="true"/>
        </w:rPr>
        <w:t>باب چهل و نهم</w:t>
      </w:r>
      <w:r>
        <w:rPr>
          <w:rtl w:val="true"/>
        </w:rPr>
        <w:t xml:space="preserve">» </w:t>
      </w:r>
      <w:r>
        <w:rPr>
          <w:rtl w:val="true"/>
        </w:rPr>
        <w:t>در بیان معنی قول خدای عز و جل‌</w:t>
      </w:r>
      <w:bookmarkEnd w:id="1247"/>
    </w:p>
    <w:p>
      <w:pPr>
        <w:pStyle w:val="Heading4"/>
        <w:numPr>
          <w:ilvl w:val="3"/>
          <w:numId w:val="1"/>
        </w:numPr>
        <w:rPr/>
      </w:pPr>
      <w:bookmarkStart w:id="1248" w:name="__RefHeading___Toc107746_1395250215"/>
      <w:bookmarkStart w:id="1249" w:name="_Toc481"/>
      <w:bookmarkEnd w:id="1248"/>
      <w:r>
        <w:rPr>
          <w:rtl w:val="true"/>
        </w:rPr>
        <w:t>اشاره</w:t>
      </w:r>
      <w:bookmarkEnd w:id="1249"/>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قوله عز و جل وَ کانَ عَرْشُهُ عَلَی الْماءِ</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و ما کان عرشه علی الماء و ترجمه آن با ما بعد و ما قبل آن می‌آید</w:t>
      </w:r>
    </w:p>
    <w:p>
      <w:pPr>
        <w:pStyle w:val="Heading4"/>
        <w:numPr>
          <w:ilvl w:val="3"/>
          <w:numId w:val="1"/>
        </w:numPr>
        <w:rPr/>
      </w:pPr>
      <w:bookmarkStart w:id="1250" w:name="__RefHeading___Toc107748_1395250215"/>
      <w:bookmarkStart w:id="1251" w:name="_Toc482"/>
      <w:bookmarkEnd w:id="1250"/>
      <w:r>
        <w:rPr>
          <w:rtl w:val="true"/>
        </w:rPr>
        <w:t xml:space="preserve">حدیث </w:t>
      </w:r>
      <w:r>
        <w:rPr/>
        <w:t>1</w:t>
      </w:r>
      <w:bookmarkEnd w:id="1251"/>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عَنْ مُحَمَّدِ بْنِ إِسْمَاعِیلَ الْبَرْمَکِیِّ قَالَ حَدَّثَنَا جُذْعَانُ بْنُ نَصْرٍ أَبُو نَصْرٍ الْکِنْدِیُّ قَالَ حَدَّثَنِی سَهْلُ بْنُ زِیَادٍ الْآدَمِیُّ عَنِ الْحَسَنِ بْنِ مَحْبُوبٍ عَنْ عَبْدِ الرَّحْمَنِ بْنِ کَثِیرٍ</w:t>
      </w:r>
      <w:r>
        <w:rPr>
          <w:rStyle w:val="FootnoteAnchor"/>
          <w:rtl w:val="true"/>
        </w:rPr>
        <w:footnoteReference w:id="919"/>
      </w:r>
      <w:r>
        <w:rPr>
          <w:rFonts w:ascii="Amiri" w:hAnsi="Amiri" w:eastAsia="Amiri" w:cs="Amiri"/>
          <w:color w:val="111111"/>
          <w:sz w:val="28"/>
          <w:sz w:val="28"/>
          <w:szCs w:val="28"/>
          <w:rtl w:val="true"/>
          <w:lang w:bidi="ar-SA"/>
        </w:rPr>
        <w:t>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عَرْشُهُ عَلَی الْماءِ فَقَالَ لِی مَا یَقُولُونَ فِی ذَلِکَ قُلْتُ یَقُولُونَ إِنَّ الْعَرْشَ کَانَ عَلَی الْمَاءِ وَ الرَّبُّ فَوْقَهُ فَقَالَ کَذَبُوا مَنْ زَعَمَ هَذَا فَقَدْ صَیَّرَ اللَّهَ مَحْمُولًا وَ وَصَفَهُ بِصِفَةِ الْمَخْلُوقِینَ وَ لَزِمَهُ أَنَّ الشَّیْ‌ءَ الَّذِی یَحْمِلُهُ أَقْوَی مِنْهُ قُلْتُ بَیِّنْ لِی جُعِلْتُ فِدَاکَ فَقَالَ إِنَّ اللَّهَ عَزَّ وَ جَلَّ حَمَلَ عِلْمَهُ وَ دِینَهُ الْمَاءَ </w:t>
      </w:r>
      <w:r>
        <w:rPr>
          <w:rStyle w:val="FootnoteAnchor"/>
          <w:rtl w:val="true"/>
        </w:rPr>
        <w:footnoteReference w:id="920"/>
      </w:r>
      <w:r>
        <w:rPr>
          <w:rFonts w:ascii="Amiri" w:hAnsi="Amiri" w:eastAsia="Amiri" w:cs="Amiri"/>
          <w:color w:val="111111"/>
          <w:sz w:val="28"/>
          <w:sz w:val="28"/>
          <w:szCs w:val="28"/>
          <w:rtl w:val="true"/>
          <w:lang w:bidi="ar-SA"/>
        </w:rPr>
        <w:t xml:space="preserve">قَبْلَ أَنْ تَکُونَ أَرْضٌ أَوْ سَمَاءٌ أَوْ جِنٌّ أَوْ إِنْسٌ أَوْ شَمْسٌ أَوْ قَمَرٌ فَلَمَّا أَرَادَ أَنْ یَخْلُقَ الْخَلْقَ نَثَرَهُمْ بَیْنَ یَدَیْهِ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فَقَالَ لَهُمْ مَنْ رَبُّکُمْ فَکَانَ أَوَّلُ مَنْ نَطَقَ رَسُولَ اللَّهِ ص وَ أَمِیرَ الْمُؤْمِنِینَ ع وَ الْأَئِمَّةَ ص فَقَالُوا أَنْتَ رَبُّنَا فَحَمَّلَهُمُ الْعِلْمَ وَ الدِّینَ ثُمَّ قَالَ لِلْمَلَائِکَةِ هَؤُلَاءِ حَمَلَةُ عِلْمِی وَ دِینِی وَ أُمَنَائِی فِی خَلْقِی وَ هُمُ الْمَسْئُولُونَ </w:t>
      </w:r>
      <w:r>
        <w:rPr>
          <w:rStyle w:val="FootnoteAnchor"/>
          <w:rtl w:val="true"/>
        </w:rPr>
        <w:footnoteReference w:id="922"/>
      </w:r>
      <w:r>
        <w:rPr>
          <w:rFonts w:ascii="Amiri" w:hAnsi="Amiri" w:eastAsia="Amiri" w:cs="Amiri"/>
          <w:color w:val="111111"/>
          <w:sz w:val="28"/>
          <w:sz w:val="28"/>
          <w:szCs w:val="28"/>
          <w:rtl w:val="true"/>
          <w:lang w:bidi="ar-SA"/>
        </w:rPr>
        <w:t>ثُمَّ قِیلَ لِبَنِی آدَمَ أَقِرُّوا لِلَّهِ بِالرُّبُوبِیَّةِ وَ لِهَؤُلَاءِ النَّفَرِ بِالطَّاعَةِ فَقَالُوا نَعَمْ رَبَّنَا أَقْرَرْنَا فَقَالَ لِلْمَلَائِکَةِ اشْهَدُوا فَقَالَتِ الْمَلَائِکَةُ شَهِدْنَا عَلَی أَنْ لَا یَقُولُوا إِنَّا کُنَّا عَنْ هذا غافِلِینَ أَوْ یَقُولُوا إِنَّما أَشْرَکَ آباؤُنا مِنْ قَبْلُ وَ کُنَّا ذُرِّیَّةً مِنْ بَعْدِهِمْ أَ فَتُهْلِکُنا بِما فَعَلَ الْمُبْطِلُونَ</w:t>
      </w:r>
      <w:r>
        <w:rPr>
          <w:rStyle w:val="FootnoteAnchor"/>
          <w:rtl w:val="true"/>
        </w:rPr>
        <w:footnoteReference w:id="923"/>
      </w:r>
      <w:r>
        <w:rPr>
          <w:rFonts w:ascii="Amiri" w:hAnsi="Amiri" w:eastAsia="Amiri" w:cs="Amiri"/>
          <w:color w:val="111111"/>
          <w:sz w:val="28"/>
          <w:sz w:val="28"/>
          <w:szCs w:val="28"/>
          <w:rtl w:val="true"/>
          <w:lang w:bidi="ar-SA"/>
        </w:rPr>
        <w:t>یَا دَاوُدُ وَلَایَتُنَا مُؤَکَّدَةٌ عَلَیْهِمْ فِی الْمِیثَاقِ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محمد بن اسماعیل برمکی که گفت حدیث کرد ما را ابو نصر جذعان بن نصر کندی گفت که حدیث کرد مرا سهل بن زیاد آدمی از حسن بن محبوب از عبد الرحمن بن کثیر از داود رقی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از تفسیر قول خدای عز و جل وَ کانَ عَرْشُهُ عَلَی الْماءِ حضرت بمن فرمود که سنیان چه میگویند عرض کردم که میگویند هر که این را گمان کند خدا را محمول گرداندیه و او را بصفت مخلوقات وصف کرده و بر او لازم آید که آنچه خدا را برداشته از او قوی‌تر باشد عرض کردم فدای تو گردم این مطلب را از برایم بیان فرما فرمود بدرستی که خدای عز و جل علم و دین خود را بر آب بار کرد و آن را حامل این دو چیز گردانید پس از آنکه زمین یا آسمان یا جن یا انسان یا آفتاب یا ماه وجود داشته باشد و چون خواست که خلق را بیافریند ایشان را پراکنده و پریشان نمود در میان دو دست خویش که از آن پیش رو تعبیر می‌شود و مراد این است که آنها را در نزد علم خویش پهن نمود و بایشان فرمود که پروردگار شما کیست اول کسی که گویا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و ائمه هدی علیهم السلام بودند و عرض نمودند که توئی پروردگار ما پس ایشان را حامل علم و دین خویش نمود بعد از آن بفرشتگان فرمود که این گروه حاملان علم و دین من و امینان منند در باب خلق من و ایشانند که در روز قیامت از ایشان سؤال خواهد شد یعنی در باب ادای امانت و حفظ آن و طاعت خلائق و معصیت ایشان و آنچه میدانند بخدا عرض میکنند بعد از آن بفرزندان آدم گفته شد که اقرار کنید از برای خدا بپروردگاری و از برای این جماعت بفرمان برداری فرزندان آدم عرض کردند آری ای پروردگار ما اقرار کردیم پس بفرشتگان فرمود که گواه باشید فرشتگان عرض کردند که گواه شدیم بر اقرار ایشان تا در فردای قیامت نگویند بدرستی که ما از این اقرار بیخبران بودیم یا نگویند جز این نیست که پدران ما شرک آوردند پیش از زمان ما و فرزندانی چند بودیم بعد از ایشان آیا پس تو ما را هلاک میگردانی و معذب میسازی بآنچه آن کج روان گمراه کردند ای داود ولایت و صاحب اختیاری ما در وقت پیمان گرفتن خدا بر ایشان استوار شده</w:t>
      </w:r>
      <w:bookmarkStart w:id="1252" w:name="pg2576_15918"/>
    </w:p>
    <w:p>
      <w:pPr>
        <w:pStyle w:val="Heading4"/>
        <w:numPr>
          <w:ilvl w:val="3"/>
          <w:numId w:val="1"/>
        </w:numPr>
        <w:rPr/>
      </w:pPr>
      <w:bookmarkStart w:id="1253" w:name="__RefHeading___Toc107750_1395250215"/>
      <w:bookmarkStart w:id="1254" w:name="_Toc483"/>
      <w:bookmarkEnd w:id="1252"/>
      <w:bookmarkEnd w:id="1253"/>
      <w:r>
        <w:rPr>
          <w:rtl w:val="true"/>
        </w:rPr>
        <w:t xml:space="preserve">حدیث </w:t>
      </w:r>
      <w:r>
        <w:rPr/>
        <w:t>2</w:t>
      </w:r>
      <w:bookmarkEnd w:id="1254"/>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عَبْدِ اللَّهِ بْنِ تَمِیمٍ الْقُرَشِیُّ قَالَ حَدَّثَنَا أَبِی عَنْ أَحْمَدَ بْنِ عَلِیٍّ الْأَنْصَارِیِّ عَنْ أَبِی الصَّلْتِ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أَبَا الْحَسَنِ عَلِیَّ بْنَ مُوسَی الرِّضَا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السَّماواتِ وَ الْأَرْضَ فِی سِتَّةِ أَیَّامٍ وَ کانَ عَرْشُهُ عَلَی الْماءِ لِیَبْلُوَکُمْ أَیُّکُمْ أَحْسَنُ عَمَلًا فَقَالَ إِنَّ اللَّهَ تَبَارَکَ وَ تَعَالَی خَلَقَ الْعَرْشَ وَ الْمَاءَ وَ الْمَلَائِکَةَ قَبْلَ خَلْقِ السَّمَاوَاتِ وَ الْأَرْضِ وَ کَانَتِ الْمَلَائِکَةُ تَسْتَدِلُّ بِأَنْفُسِهَا وَ بِالْعَرْشِ وَ الْمَاءِ عَلَی اللَّهِ عَزَّ وَ جَلَّ ثُمَّ جَعَلَ عَرْشَهُ عَلَی الْمَاءِ لِیُظْهِرَ بِذَلِکَ قُدْرَتَهُ لِلْمَلَائِکَةِ فَیَعْلَمُوا أَنَّهُ عَلَی کُلِّ شَیْ‌ءٍ قَدِیرٌ ثُمَّ رَفَعَ الْعَرْشَ بِقُدْرَتِهِ وَ نَقَلَهُ فَجَعَلَهُ فَوْقَ السَّمَاوَاتِ السَّبْعِ</w:t>
      </w:r>
      <w:r>
        <w:rPr>
          <w:rStyle w:val="FootnoteAnchor"/>
          <w:rtl w:val="true"/>
        </w:rPr>
        <w:footnoteReference w:id="924"/>
      </w:r>
      <w:r>
        <w:rPr>
          <w:rFonts w:ascii="Amiri" w:hAnsi="Amiri" w:eastAsia="Amiri" w:cs="Amiri"/>
          <w:color w:val="111111"/>
          <w:sz w:val="28"/>
          <w:sz w:val="28"/>
          <w:szCs w:val="28"/>
          <w:rtl w:val="true"/>
          <w:lang w:bidi="ar-SA"/>
        </w:rPr>
        <w:t>وَ خَلَقَ السَّماواتِ وَ الْأَرْضَ فِی سِتَّةِ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مُسْتَوْلٍ عَلَی عَرْشِهِ وَ کَانَ قَادِراً عَلَی أَنْ یَخْلُقَهَا فِی طَرْفَةِ عَیْنٍ وَ لَکِنَّهُ عَزَّ وَ جَلَّ خَلَقَهَا فِی سِتَّةِ أَیَّامٍ لِیُظْهِرَ لِلْمَلَائِکَةِ مَا یَخْلُقُهُ مِنْهَا شَیْئاً بَعْدَ شَیْ‌ءٍ وَ تَسْتَدِلَّ بِحُدُوثِ مَا یَحْدُثُ عَلَی اللَّهِ تَعَالَی ذِکْرُهُ مَرَّةً بَعْدَ مَرَّةٍ وَ لَمْ یَخْلُقِ اللَّهُ الْعَرْشَ لِحَاجَةٍ بِهِ إِلَیْهِ لِأَنَّهُ غَنِیٌّ عَنِ الْعَرْشِ وَ عَنْ جَمِیعِ مَا خَلَقَ لَا یُوصَفُ بِالْکَوْنِ عَلَی الْعَرْشِ لِأَنَّهُ لَیْسَ بِجِسْمٍ تَعَالَی اللَّهُ عَنْ صِفَةِ خَلْقِهِ عُلُوّاً کَبِیراً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لِیَبْلُوَکُمْ أَیُّکُمْ أَحْسَنُ عَمَلًا فَإِنَّهُ عَزَّ وَ جَلَّ خَلَقَ خَلْقَهُ لِیَبْلُوَهُمْ بِتَکْلِیفِ طَاعَتِهِ وَ عِبَادَتِهِ لَا عَلَی سَبِیلِ الِامْتِحَانِ وَ التَّجْرِبَةِ لِأَنَّهُ لَمْ یَزَلْ عَلِیماً بِکُلِّ شَیْ‌ءٍ فَقَالَ الْمَأْمُونُ فَرَّجْتَ عَنِّی یَا أَبَا الْحَسَنِ فَرَّجَ اللَّهُ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تمیم بن عبد اللَّه بن تمیم قرشی گفت که حدیث کرد ما را پدرم از احمد بن علی انصاری از ابو الصلت عبد السلام بن صالح هروی که گفت مأمون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 از قول خدای عز و جل وَ هُوَ الَّذِی خَلَقَ السَّماواتِ وَ الْأَرْضَ فِی سِتَّةِ أَیَّامٍ وَ کانَ عَرْشُهُ عَلَی الْماءِ لِیَبْلُوَکُمْ أَیُّکُمْ أَحْسَنُ عَمَلًا که ترجمه‌اش اینست که و اوست آن خدائی که آفرید آسمانها و زمین را در شش روز و بود عرش او بر روی آب تا بیازماید شما را کدام یک از شما نیکوتر است از روی عمل که کارش بهتر است حضرت فرمود که خدای تبارک و تعالی عرش و آب و فرشتگان را پیش از آفریدن آسمانها و زمین آفرید و فرشتگان چنان بودند که بنفسهای خود و بعرش و آب بر خدای عز و جل استدلال میکردند بعد از آن عرش خود را بر روی آب قرار داد تا باین واسطه قدرتش از برای فرشتگان ظاهر شود و بدانند که آن جناب بر هر چیزی تواناست بعد از آن عرش را بقدرت خویش بلند کرد و آن را نقل نمود و در بالای آسمانها و زمین قرار داد و آسمانها و زمین را در شش روز آفرید و آن جناب بر عرش خود مستولی بود و بر این قادر بود که آسمانها و زمین را در یک چشم بر هم زدن بیافریند و لیکن خدای عز و جل آنها را در شش روز آفرید تا آنچه از آنها می‌آفریند چیز بچیز از برای فرشتگان ظاهر شود و ایشان بحدوث آنچه خدای تعالی ذکره در بادها احداث میفرماید استدلال کنند و خدا عرش را بجهت حاجتی که با او باشد بسوی آن نیافرید زیرا که آن جناب بی‌نیاز است از عرش و از همه آنچه آفریده و ببودن بر عرش وصف نمیشود زیرا که او جسم نیست و خدا از صفت آفریدگانش برتری دارد برتری بزرگ و اما قول خدای عز و جل لِیَبْلُوَکُمْ أَیُّکُمْ أَحْسَنُ عَمَلًا پس بدرستی که آن جناب عز و جل خلق خود را آفرید تا ایشان را بتکلیف طاعت و عبادتش بیازماید نه بر سبیل امتحان و تجربه زیرا که آن جناب پیوسته به هر چیزی دانا بوده و مأمون گفت که یا ابا الحسن اندوه را از من بردی خدا اندوه را از تو ببرد</w:t>
      </w:r>
      <w:bookmarkStart w:id="1255" w:name="pg2576_15920"/>
    </w:p>
    <w:p>
      <w:pPr>
        <w:pStyle w:val="Heading2"/>
        <w:numPr>
          <w:ilvl w:val="1"/>
          <w:numId w:val="1"/>
        </w:numPr>
        <w:rPr/>
      </w:pPr>
      <w:bookmarkStart w:id="1256" w:name="__RefHeading___Toc107752_1395250215"/>
      <w:bookmarkStart w:id="1257" w:name="_Toc484"/>
      <w:bookmarkEnd w:id="1255"/>
      <w:bookmarkEnd w:id="1256"/>
      <w:r>
        <w:rPr/>
        <w:t>50</w:t>
      </w:r>
      <w:r>
        <w:rPr>
          <w:rtl w:val="true"/>
        </w:rPr>
        <w:t xml:space="preserve">- </w:t>
      </w:r>
      <w:r>
        <w:rPr>
          <w:rtl w:val="true"/>
        </w:rPr>
        <w:t>باب العرش و صفاته‌</w:t>
      </w:r>
      <w:bookmarkEnd w:id="1257"/>
    </w:p>
    <w:p>
      <w:pPr>
        <w:pStyle w:val="Heading3"/>
        <w:numPr>
          <w:ilvl w:val="2"/>
          <w:numId w:val="1"/>
        </w:numPr>
        <w:rPr/>
      </w:pPr>
      <w:bookmarkStart w:id="1258" w:name="__RefHeading___Toc107754_1395250215"/>
      <w:bookmarkStart w:id="1259" w:name="_Toc485"/>
      <w:bookmarkEnd w:id="1258"/>
      <w:r>
        <w:rPr>
          <w:rtl w:val="true"/>
        </w:rPr>
        <w:t>«</w:t>
      </w:r>
      <w:r>
        <w:rPr>
          <w:rtl w:val="true"/>
        </w:rPr>
        <w:t>باب پنجاهم</w:t>
      </w:r>
      <w:r>
        <w:rPr>
          <w:rtl w:val="true"/>
        </w:rPr>
        <w:t xml:space="preserve">» </w:t>
      </w:r>
      <w:r>
        <w:rPr>
          <w:rtl w:val="true"/>
        </w:rPr>
        <w:t>در بیان عرش و صفات آن‌</w:t>
      </w:r>
      <w:bookmarkEnd w:id="1259"/>
    </w:p>
    <w:p>
      <w:pPr>
        <w:pStyle w:val="Heading4"/>
        <w:numPr>
          <w:ilvl w:val="3"/>
          <w:numId w:val="1"/>
        </w:numPr>
        <w:rPr/>
      </w:pPr>
      <w:bookmarkStart w:id="1260" w:name="__RefHeading___Toc107756_1395250215"/>
      <w:bookmarkStart w:id="1261" w:name="_Toc486"/>
      <w:bookmarkEnd w:id="1260"/>
      <w:r>
        <w:rPr>
          <w:rtl w:val="true"/>
        </w:rPr>
        <w:t xml:space="preserve">حدیث </w:t>
      </w:r>
      <w:r>
        <w:rPr/>
        <w:t>1</w:t>
      </w:r>
      <w:bookmarkEnd w:id="1261"/>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مُحَمَّدُ بْنُ إِسْمَاعِیلَ الْبَرْمَکِیُّ قَالَ حَدَّثَنَا الْحُسَیْنُ بْنُ الْحَسَنِ قَالَ حَدَّثَنِی أَبِی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الْعَرْشِ وَ الْکُرْسِیِّ فَقَالَ إِنَّ لِلْعَرْشِ صِفَاتٍ کَثِیرَةً مُخْتَلِفَةً لَهُ فِی کُلِّ سَبَبِ وَضْعٍ فِی الْقُرْآنِ صِفَةٌ عَلَی حِدَةٍ</w:t>
      </w:r>
      <w:r>
        <w:rPr>
          <w:rStyle w:val="FootnoteAnchor"/>
          <w:rtl w:val="true"/>
        </w:rPr>
        <w:footnoteReference w:id="925"/>
      </w:r>
      <w:r>
        <w:rPr>
          <w:rFonts w:ascii="Amiri" w:hAnsi="Amiri" w:eastAsia="Amiri" w:cs="Amiri"/>
          <w:color w:val="111111"/>
          <w:sz w:val="28"/>
          <w:sz w:val="28"/>
          <w:szCs w:val="28"/>
          <w:rtl w:val="true"/>
          <w:lang w:bidi="ar-SA"/>
        </w:rPr>
        <w:t>فَقَوْلُهُ رَبُّ الْعَرْشِ الْعَظِیمِ یَقُولُ الْمُلْکُ الْعَظِیمُ وَ قَوْلُهُ الرَّحْمنُ عَلَی الْعَرْشِ اسْتَوی یَقُولُ عَلَی الْمُلْکِ احْتَوَی وَ هَذَا مُلْکُ الْکَیْفُوفِیَّةِ فِی الْأَشْیَاءِ</w:t>
      </w:r>
      <w:r>
        <w:rPr>
          <w:rStyle w:val="FootnoteAnchor"/>
          <w:rtl w:val="true"/>
        </w:rPr>
        <w:footnoteReference w:id="926"/>
      </w:r>
      <w:r>
        <w:rPr>
          <w:rFonts w:ascii="Amiri" w:hAnsi="Amiri" w:eastAsia="Amiri" w:cs="Amiri"/>
          <w:color w:val="111111"/>
          <w:sz w:val="28"/>
          <w:sz w:val="28"/>
          <w:szCs w:val="28"/>
          <w:rtl w:val="true"/>
          <w:lang w:bidi="ar-SA"/>
        </w:rPr>
        <w:t xml:space="preserve">ثُمَّ الْعَرْشُ فِی الْوَصْلِ مُتَفَرِّدٌ مِنَ الْکُرْسِیِّ </w:t>
      </w:r>
      <w:r>
        <w:rPr>
          <w:rStyle w:val="FootnoteAnchor"/>
          <w:rtl w:val="true"/>
        </w:rPr>
        <w:footnoteReference w:id="927"/>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لِأَنَّهُمَا بَابَانِ مِنْ أَکْبَرِ أَبْوَابِ الْغُیُوبِ وَ هُمَا جَمِیعاً غَیْبَانِ وَ هُمَا فِی الْغَیْبِ مَقْرُونَانِ لِأَنَّ الْکُرْسِیَّ هُوَ الْبَابُ الظَّاهِرُ</w:t>
      </w:r>
      <w:r>
        <w:rPr>
          <w:rStyle w:val="FootnoteAnchor"/>
          <w:rtl w:val="true"/>
        </w:rPr>
        <w:footnoteReference w:id="928"/>
      </w:r>
      <w:r>
        <w:rPr>
          <w:rFonts w:ascii="Amiri" w:hAnsi="Amiri" w:eastAsia="Amiri" w:cs="Amiri"/>
          <w:color w:val="111111"/>
          <w:sz w:val="28"/>
          <w:sz w:val="28"/>
          <w:szCs w:val="28"/>
          <w:rtl w:val="true"/>
          <w:lang w:bidi="ar-SA"/>
        </w:rPr>
        <w:t>مِنَ الْغَیْبِ الَّذِی مِنْهُ مَطْلَعُ الْبِدَعِ وَ مِنْهُ الْأَشْیَاءُ کُلُّهَا وَ الْعَرْشُ هُوَ الْبَابُ الْبَاطِنُ الَّذِی یُوجَدُ فِیهِ عِلْمُ الْکَیْفِ وَ الْکَوْنِ وَ الْقَدْرِ وَ الْحَدِّ وَ الْأَیْنِ وَ الْمَشِیَّةِ وَ صِفَةِ الْإِرَادَةِ وَ عِلْمُ الْأَلْفَاظِ وَ الْحَرَکَاتِ وَ التَّرْکِ وَ عِلْمُ الْعَوْدِ وَ الْبَدْءِ</w:t>
      </w:r>
      <w:r>
        <w:rPr>
          <w:rStyle w:val="FootnoteAnchor"/>
          <w:rtl w:val="true"/>
        </w:rPr>
        <w:footnoteReference w:id="929"/>
      </w:r>
      <w:r>
        <w:rPr>
          <w:rFonts w:ascii="Amiri" w:hAnsi="Amiri" w:eastAsia="Amiri" w:cs="Amiri"/>
          <w:color w:val="111111"/>
          <w:sz w:val="28"/>
          <w:sz w:val="28"/>
          <w:szCs w:val="28"/>
          <w:rtl w:val="true"/>
          <w:lang w:bidi="ar-SA"/>
        </w:rPr>
        <w:t xml:space="preserve">فَهُمَا فِی الْعِلْمِ بَابَانِ مَقْرُونَانِ لِأَنَّ مُلْکَ الْعَرْشِ سِوَی مُلْکِ الْکُرْسِیِّ وَ عِلْمَهُ أَغْیَبُ مِنْ عِلْمِ الْکُرْسِیِّ فَمِنْ ذَلِکَ قَالَ رَبُّ الْعَرْشِ الْعَظِیمِ أَیْ صِفَتُهُ أَعْظَمُ مِنْ صِفَةِ الْکُرْسِیِّ وَ هُمَا فِی ذَلِکَ مَقْرُونَانِ قُلْتُ جُعِلْتُ فِدَاکَ فَلِمَ صَارَ فِی الْفَضْلِ جَارَ الْکُرْسِیِّ قَالَ إِنَّهُ صَارَ جَارَهُ لِأَنَّ عِلْمَ الْکَیْفُوفِیَّةِ فِیهِ وَ فِیهِ الظَّاهِرُ مِنْ أَبْوَابِ الْبَدَاءِ وَ أَیْنِیَّتِهَا </w:t>
      </w:r>
      <w:r>
        <w:rPr>
          <w:rStyle w:val="FootnoteAnchor"/>
          <w:rtl w:val="true"/>
        </w:rPr>
        <w:footnoteReference w:id="930"/>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 رَتْقِهَا وَ فَتْقِهَا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جَارَانِ أَحَدُهُمَا حَمَلَ صَاحِبَهُ فِی الصَّرْفِ</w:t>
      </w:r>
      <w:r>
        <w:rPr>
          <w:rStyle w:val="FootnoteAnchor"/>
          <w:rtl w:val="true"/>
        </w:rPr>
        <w:footnoteReference w:id="931"/>
      </w:r>
      <w:r>
        <w:rPr>
          <w:rFonts w:ascii="Amiri" w:hAnsi="Amiri" w:eastAsia="Amiri" w:cs="Amiri"/>
          <w:color w:val="111111"/>
          <w:sz w:val="28"/>
          <w:sz w:val="28"/>
          <w:szCs w:val="28"/>
          <w:rtl w:val="true"/>
          <w:lang w:bidi="ar-SA"/>
        </w:rPr>
        <w:t>وَ بِمَثَلٍ صَرَّفَ الْعُلَمَاءُ</w:t>
      </w:r>
      <w:r>
        <w:rPr>
          <w:rStyle w:val="FootnoteAnchor"/>
          <w:rtl w:val="true"/>
        </w:rPr>
        <w:footnoteReference w:id="932"/>
      </w:r>
      <w:r>
        <w:rPr>
          <w:rFonts w:ascii="Amiri" w:hAnsi="Amiri" w:eastAsia="Amiri" w:cs="Amiri"/>
          <w:color w:val="111111"/>
          <w:sz w:val="28"/>
          <w:sz w:val="28"/>
          <w:szCs w:val="28"/>
          <w:rtl w:val="true"/>
          <w:lang w:bidi="ar-SA"/>
        </w:rPr>
        <w:t xml:space="preserve">و یستدلوا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صِدْقِ دَعْوَاهُمَا </w:t>
      </w:r>
      <w:r>
        <w:rPr>
          <w:rStyle w:val="FootnoteAnchor"/>
          <w:rtl w:val="true"/>
        </w:rPr>
        <w:footnoteReference w:id="933"/>
      </w:r>
      <w:r>
        <w:rPr>
          <w:rFonts w:ascii="Amiri" w:hAnsi="Amiri" w:eastAsia="Amiri" w:cs="Amiri"/>
          <w:color w:val="111111"/>
          <w:sz w:val="28"/>
          <w:sz w:val="28"/>
          <w:szCs w:val="28"/>
          <w:rtl w:val="true"/>
          <w:lang w:bidi="ar-SA"/>
        </w:rPr>
        <w:t xml:space="preserve">لِأَنَّهُ یَخْتَصُّ بِرَحْمَتِهِ مَنْ یَشاءُ وَ هُوَ الْقَوِیُّ الْعَزِیزُ فَمِنِ اخْتِلَافِ صِفَاتِ الْعَرْشِ </w:t>
      </w:r>
      <w:r>
        <w:rPr>
          <w:rStyle w:val="FootnoteAnchor"/>
          <w:rtl w:val="true"/>
        </w:rPr>
        <w:footnoteReference w:id="934"/>
      </w:r>
      <w:r>
        <w:rPr>
          <w:rFonts w:ascii="Amiri" w:hAnsi="Amiri" w:eastAsia="Amiri" w:cs="Amiri"/>
          <w:color w:val="111111"/>
          <w:sz w:val="28"/>
          <w:sz w:val="28"/>
          <w:szCs w:val="28"/>
          <w:rtl w:val="true"/>
          <w:lang w:bidi="ar-SA"/>
        </w:rPr>
        <w:t>أَنَّهُ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عَمَّا یَصِفُونَ </w:t>
      </w:r>
      <w:r>
        <w:rPr>
          <w:rStyle w:val="FootnoteAnchor"/>
          <w:rtl w:val="true"/>
        </w:rPr>
        <w:footnoteReference w:id="935"/>
      </w:r>
      <w:r>
        <w:rPr>
          <w:rFonts w:ascii="Amiri" w:hAnsi="Amiri" w:eastAsia="Amiri" w:cs="Amiri"/>
          <w:color w:val="111111"/>
          <w:sz w:val="28"/>
          <w:sz w:val="28"/>
          <w:szCs w:val="28"/>
          <w:rtl w:val="true"/>
          <w:lang w:bidi="ar-SA"/>
        </w:rPr>
        <w:t xml:space="preserve">وَ هُوَ وَصْفُ عَرْشِ الْوَحْدَانِیَّةِ لِأَنَّ قَوْماً أَشْرَکُوا کَمَا قُلْتُ لَکَ </w:t>
      </w:r>
      <w:r>
        <w:rPr>
          <w:rStyle w:val="FootnoteAnchor"/>
          <w:rtl w:val="true"/>
        </w:rPr>
        <w:footnoteReference w:id="936"/>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تَبَارَکَ وَ تَعَالَی رَبِّ الْعَرْشِ رَبِّ الْوَحْدَانِیَّةِ عَمَّا یَصِفُونَ وَ قَوْماً وَصَفُوهُ بِیَدَیْنِ فَقَالُوا یَدُ اللَّهِ مَغْلُولَةٌ وَ قَوْماً وَصَفُوهُ بِالرِّجْلَیْنِ فَقَالُوا وَضَعَ رِجْلَهُ عَلَی صَخْرَةِ بَیْتِ الْمَقْدِسِ فَمِنْهَا ارْتَقَی إِلَی السَّمَاءِ </w:t>
      </w:r>
      <w:r>
        <w:rPr>
          <w:rStyle w:val="FootnoteAnchor"/>
          <w:rtl w:val="true"/>
        </w:rPr>
        <w:footnoteReference w:id="937"/>
      </w:r>
      <w:r>
        <w:rPr>
          <w:rFonts w:ascii="Amiri" w:hAnsi="Amiri" w:eastAsia="Amiri" w:cs="Amiri"/>
          <w:color w:val="111111"/>
          <w:sz w:val="28"/>
          <w:sz w:val="28"/>
          <w:szCs w:val="28"/>
          <w:rtl w:val="true"/>
          <w:lang w:bidi="ar-SA"/>
        </w:rPr>
        <w:t>وَ قَوْماً وَصَفُوهُ بِالْأَنَامِلِ فَقَالُوا إِنَّ مُحَمَّداً ص قَالَ إِنِّی وَجَدْتُ بَرْدَ أَنَامِلِهِ عَلَی قَلْبِی فَلِمِثْلِ هَذِهِ الصِّفَاتِ قَالَ رَبِ الْعَرْشِ عَمَّا یَصِفُونَ یَقُولُ رَبِّ الْمَثَلِ الْأَعْلَی عَمَّا بِهِ مَثَّلُوهُ</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الْمَثَلُ الْأَعْلی الَّذِی لَا یُشْبِهُهُ شَیْ‌ءٌ وَ لَا یُوصَفُ وَ لَا یُتَوَهَّمُ فَذَلِکَ الْمَثَلُ الْأَعْلَی وَ وَصَفَ الَّذِینَ لَمْ یُؤْتَوْا مِنَ اللَّهِ فَوَائِدَ الْعِلْمِ فَوَصَفُوا رَبَّهُمْ بِأَدْنَی الْأَمْثَالِ وَ شَبَّهُوهُ بِالْمُتَشَابِهِ مِنْهُمْ فِیمَا جَهِلُوا بِهِ</w:t>
      </w:r>
      <w:r>
        <w:rPr>
          <w:rStyle w:val="FootnoteAnchor"/>
          <w:rtl w:val="true"/>
        </w:rPr>
        <w:footnoteReference w:id="939"/>
      </w:r>
      <w:r>
        <w:rPr>
          <w:rFonts w:ascii="Amiri" w:hAnsi="Amiri" w:eastAsia="Amiri" w:cs="Amiri"/>
          <w:color w:val="111111"/>
          <w:sz w:val="28"/>
          <w:sz w:val="28"/>
          <w:szCs w:val="28"/>
          <w:rtl w:val="true"/>
          <w:lang w:bidi="ar-SA"/>
        </w:rPr>
        <w:t>فَلِذَلِکَ قَالَ وَ ما أُوتِیتُمْ مِنَ الْعِلْمِ إِلَّا قَلِیلًا فَلَیْسَ لَهُ شِبْهٌ وَ لَا مِثْلٌ وَ لَا عَدْلٌ وَ لَهُ الْأَسْماءُ الْحُسْنی الَّتِی لَا یُسَمَّی بِهَا غَیْرُهُ وَ هِیَ الَّتِی وَصَفَهَا فِی الْکِتَابِ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فَادْعُوهُ بِها وَ ذَرُوا الَّذِینَ یُلْحِدُونَ فِی أَسْمائِهِ </w:t>
      </w:r>
      <w:r>
        <w:rPr>
          <w:rStyle w:val="FootnoteAnchor"/>
          <w:rtl w:val="true"/>
        </w:rPr>
        <w:footnoteReference w:id="940"/>
      </w:r>
      <w:r>
        <w:rPr>
          <w:rFonts w:ascii="Amiri" w:hAnsi="Amiri" w:eastAsia="Amiri" w:cs="Amiri"/>
          <w:color w:val="111111"/>
          <w:sz w:val="28"/>
          <w:sz w:val="28"/>
          <w:szCs w:val="28"/>
          <w:rtl w:val="true"/>
          <w:lang w:bidi="ar-SA"/>
        </w:rPr>
        <w:t>جَهْلًا بِغَیْرِ عِلْمٍ فَالَّذِی یُلْحِدُ فِی أَسْمَائِهِ بِغَیْرِ عِلْمٍ یُشْرِکُ وَ هُوَ لَا یَعْلَمُ وَ یَکْفُرُ بِهِ وَ هُوَ یَظُنُّ أَنَّهُ یُحْسِنُ فَلِذَلِکَ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Style w:val="FootnoteAnchor"/>
          <w:rtl w:val="true"/>
        </w:rPr>
        <w:footnoteReference w:id="941"/>
      </w:r>
      <w:r>
        <w:rPr>
          <w:rFonts w:ascii="Amiri" w:hAnsi="Amiri" w:eastAsia="Amiri" w:cs="Amiri"/>
          <w:color w:val="111111"/>
          <w:sz w:val="28"/>
          <w:sz w:val="28"/>
          <w:szCs w:val="28"/>
          <w:rtl w:val="true"/>
          <w:lang w:bidi="ar-SA"/>
        </w:rPr>
        <w:t>فَهُمُ الَّذِینَ یُلْحِدُونَ فِی أَسْمائِهِ بِغَیْرِ عِلْمٍ فَیَضَعُونَهَا غَیْرَ مَوَاضِعِهَا یَا حَنَانُ إِنَّ اللَّهَ تَبَارَکَ وَ تَعَالَی أَمَرَ أَنْ یُتَّخَذَ قَوْمٌ أَوْلِیَاءَ فَهُمُ الَّذِینَ أَعْطَاهُمُ اللَّهُ الْفَضْلَ وَ خَصَّهُمْ بِمَا لَمْ یَخُصَّ بِهِ غَیْرَهُمْ فَأَرْسَلَ مُحَمَّداً ص فَکَانَ الدَّلِیلَ عَلَی اللَّهِ بِإِذْنِ اللَّهِ عَزَّ وَ جَلَّ حَتَّی مَضَی دَلِیلًا هَادِیاً فَقَامَ مِنْ بَعْدِهِ وَصِیُّهُ ع دَلِیلًا هَادِیاً عَلَی مَا کَانَ هُوَ دَلَّ عَلَیْهِ مِنْ أَمْرِ رَبِّهِ مِنْ ظَاهِرِ عِلْمِهِ ثُمَّ الْأَئِمَّةُ الرَّاشِدُونَ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محمد بن اسماعیل برمکی گفت که حدیث کرد ما را حسین بن حسن گفت که حدیث کرد مرا پدرم از حنان بن سدیر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عرش و کرسی فرمود که عرش را صفات بسیاریست که اختلاف دارند و آن را در هر سببی که در قرآن وضع شده صفتی است علیحده پس قول او رَبُّ الْعَرْشِ الْعَظِیمِ میفرماید که پروردگار و ملک عظیم و قول آن جناب الرَّحْمنُ عَلَی الْعَرْشِ اسْتَوی میفرماید که خداوند مهربان بر ملک مشتمل شد و این ملک ملک کیفوفیت و چگونگی است در چیزها بعد از آن عرش در وصول و پیوند از کرسی منفرد و جدا است زیرا که عرش و کرسی دو درند از بزرگترین درهای غیبها و هر دو غیبت و نهانند و آنها در غیب مقرون و بهم پیوسته‌اند زیرا که کرسی گاه ظاهر است از غیبی که مطلع تازه‌ها از آنست و از آنست همه چیزها و عرش درگاه باطنی است که علم کیف و کون و قدر و حد و این و مشیت وصفت و اراده و علم الفاظ و حرکات و ترک و علم و عود و بدء در آن یافت می‌شود پس آنها در علم دو درند که بهم پیوسته‌اند زیرا که ملک عرش غیر از ملک کرسی است و علمش از علم کرسی پنهان‌تر است و از این جهت فرموده است که رَبُّ الْعَرْشِ الْعَظِیمِ یعنی صفتش از صفت کرسی بزرگتر است و هر دو در این امر مقرونند عرض کردم که فدای تو گردم پس چرا در فضل همسایه کرسی گردیده فرمود که آن همسایه کرسی گردیده زیرا که کیفوفیت در آنست و در آنست ظاهر از ابواب بدء و انیت آنها و اندازه بستن و گشادن آنها پس عرش و کرسی دو همسایه‌اند که یکی از آنها صاحب خود را در طرف برداشته و حرف علماء را ممثل و مصور کرده و براستی دعوی آنها استدلال کرده‌اند زیرا که خدا مخصوص میسازد برحمت خویش هر که را خواهد و اوست توانای ارجمند یا غالب و از جمله اختلاف صفات عرش آنست که خدای تبارک و تعالی فرموده که رَبُّ الْعَرْشِ یعنی پاک و منزه است پروردگار عرش یعنی پروردگار وحدانیت عما یصفون یعنی از آنچه وصف میکنند و در حق او میگویند از آنچه نشاید و نباید و گروهی او را بدستها وصف کردند و گفتند که یَدُ اللَّهِ مَغْلُولَةٌ بآن معنی که گذشت و گروهی او را بپایها وصف کردند و گفتند که پای خود را بر روی سنگ بیت المقدس گذاشت و از آن بسوی آسمان بالا رفت و او را بسرهای انگشتان وصف کردند و گفتند که محمد گفته است که من سردی سرهای انگشتانش را بر دل خود یافتم پس بجهت مثل این صفات فرموده که رَبِّ الْعَرْشِ عَمَّا یَصِفُونَ میفرماید که پاک و منزه است پروردگار مثل اعلی و داستان بلندتر و بالاتر از آنچه آن جناب را بآن تشبیه کردند وَ لِلَّهِ الْمَثَلُ الْأَعْلی یعنی خدا را است داستان برتری که چیزی بآن شباهت ندارد و وصف نمیشود و بخیال در نمیآید پس این مثل اعلی است و وصف کرده است آن را که فوائد علم را از جانب خدای تعالی عطاء نشده‌اند و پروردگار خود را بپست‌ترین مثلها وصف کرده‌اند و او را بمتشابه از خویش تشبیه نموده‌اند در آنچه بآن جاهلند و از برای همین فرموده که وَ ما أُوتِیتُمْ مِنَ الْعِلْمِ إِلَّا قَلِیلًا یعنی و آورده تشدید از علم و دانش مگر اندکی پس نه او را مانند است و نه مثل و نه عدیل و او را است نامهای نیکوتری که غیرش بآنها نامیده نمیشود و آنها نامهائی است که خدا آنها را در کتاب خود که قرآن مجید است وصف نموده و فرموده که فَادْعُوهُ بِها وَ ذَرُوا الَّذِینَ یُلْحِدُونَ فِی أَسْمائِهِ و در قرآن فادعوه با فاء است یعنی پس بخوانید خدا را بآن نامهای نیکو یا نیکوتر و واگذارید کسانی را که میل میکنند در باب نامهای او و از حق میگردند از روی جهل میل میکند شرک می‌آورد و نمیداند و بخدا کافر می‌شود و گمان دارد که خوب میکند و از برای همین فرموده که وَ ما یُؤْمِنُ أَکْثَرُهُمْ بِاللَّهِ إِلَّا وَ هُمْ مُشْرِکُونَ که ترجمه آن در باب اول گذشت و حضرت فرمود که پس ایشان آنانند که بدون علم در نامهایش از حق میل میکنند و آنها را در غیر جایهای خود میگذارند ای حنان بدرستی که خدای تبارک و تعالی امر فرموده که گروهی دوستان و اختیار داران فرا گرفته شوند و ایشان آنانند که خدا فضل را بایشان عطاء فرمود و ایشان را تخصیص داد بچیزی که غیر ایشان را بآن تخصیص نداد 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بپیغمبری فرستاد و آن حضرت دلیل بر خدا بود باذن خدای عز و جل تا از دنیا درگذشت و دلیل و هادی بود و بعد از او وصیتش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شد و دلیل و هادی بود بر آنچه پیغمبر بر آن دلالت فرموده بود و از این امر پروردگار خویش از ظاهر علمش بعد از آن ائمه راشدین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امر قیام نمودند</w:t>
      </w:r>
      <w:bookmarkStart w:id="1262" w:name="pg2576_15925"/>
    </w:p>
    <w:p>
      <w:pPr>
        <w:pStyle w:val="Heading2"/>
        <w:numPr>
          <w:ilvl w:val="1"/>
          <w:numId w:val="1"/>
        </w:numPr>
        <w:rPr/>
      </w:pPr>
      <w:bookmarkStart w:id="1263" w:name="__RefHeading___Toc107758_1395250215"/>
      <w:bookmarkStart w:id="1264" w:name="_Toc487"/>
      <w:bookmarkEnd w:id="1262"/>
      <w:bookmarkEnd w:id="1263"/>
      <w:r>
        <w:rPr/>
        <w:t>51</w:t>
      </w:r>
      <w:r>
        <w:rPr>
          <w:rtl w:val="true"/>
        </w:rPr>
        <w:t xml:space="preserve">- </w:t>
      </w:r>
      <w:r>
        <w:rPr>
          <w:rtl w:val="true"/>
        </w:rPr>
        <w:t>باب أن العرش خلق أرباعا</w:t>
      </w:r>
      <w:bookmarkEnd w:id="1264"/>
    </w:p>
    <w:p>
      <w:pPr>
        <w:pStyle w:val="Heading3"/>
        <w:numPr>
          <w:ilvl w:val="2"/>
          <w:numId w:val="1"/>
        </w:numPr>
        <w:rPr/>
      </w:pPr>
      <w:bookmarkStart w:id="1265" w:name="__RefHeading___Toc107760_1395250215"/>
      <w:bookmarkStart w:id="1266" w:name="_Toc488"/>
      <w:bookmarkEnd w:id="1265"/>
      <w:r>
        <w:rPr>
          <w:rtl w:val="true"/>
        </w:rPr>
        <w:t>«</w:t>
      </w:r>
      <w:r>
        <w:rPr>
          <w:rtl w:val="true"/>
        </w:rPr>
        <w:t>باب پنجاه و یکم</w:t>
      </w:r>
      <w:r>
        <w:rPr>
          <w:rtl w:val="true"/>
        </w:rPr>
        <w:t>»</w:t>
      </w:r>
      <w:bookmarkEnd w:id="1266"/>
    </w:p>
    <w:p>
      <w:pPr>
        <w:pStyle w:val="Heading4"/>
        <w:numPr>
          <w:ilvl w:val="3"/>
          <w:numId w:val="1"/>
        </w:numPr>
        <w:rPr/>
      </w:pPr>
      <w:bookmarkStart w:id="1267" w:name="__RefHeading___Toc107762_1395250215"/>
      <w:bookmarkStart w:id="1268" w:name="_Toc489"/>
      <w:bookmarkEnd w:id="1267"/>
      <w:r>
        <w:rPr>
          <w:rtl w:val="true"/>
        </w:rPr>
        <w:t>اشاره</w:t>
      </w:r>
      <w:bookmarkEnd w:id="1268"/>
    </w:p>
    <w:p>
      <w:pPr>
        <w:pStyle w:val="BookText"/>
        <w:rPr/>
      </w:pPr>
      <w:r>
        <w:rPr>
          <w:rFonts w:ascii="IRNazanin" w:hAnsi="IRNazanin" w:eastAsia="IRNazanin"/>
          <w:color w:val="111111"/>
          <w:sz w:val="28"/>
          <w:sz w:val="28"/>
          <w:szCs w:val="28"/>
          <w:rtl w:val="true"/>
          <w:lang w:bidi="fa-IR"/>
        </w:rPr>
        <w:t>در بیان آنکه عرش ارباعا آفریده شده که هر ربعی بنحویست و ارباع جمع ربع بضم راء و باء و سکون آنست یعنی چهار یک</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العرش خلق أرباعا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لانها بحذاء البیت المعمور و هو مربع،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صار البیت المعمور مربعا؟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بحذاء العرش و هو مربع،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صار العرش مربعا؟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الکلمات التی بنی علیها الإسلام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هذا العلم نور ینوّر به ما دون العرش من الموجودات کما اشیر فی حدیث الباب و فیما رواه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العرش و الکرسیّ من الکافی فی حدیث الجاثلیق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العرش خلقه اللّه من أنوار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أحمر منه احمرّت الحمرة و نور أخضر منه اخضرّت الخضرة و نور أصفر منه اصفرّت الصفرة و نور أبیض منه ابیضّ البیاض، و هو العلم الذی حمله اللّه الحملة، و ذلک نور من عظمته، فبعظمته و نوره أبصر قلوب المؤمنین، و بعظمته و نوره عاداه الجاهلون، و بعظمته و نوره ابتغی من فی السماوات و الأرض من جمیع خلائقه إلیه الوسیلة بالاعمال المختلفة و الأدیان المشتبهة، فکل محمول، یحمله بنوره و عظمته و قدرته، لا یستطیع لنفسه ضرا و لا نفعا و لا موتا و لا حیاة و لا نشورا، فکل شی‌ء محمول، و اللّه تبارک و تعالی الممسک لهما أن تزولا و المحیط بهما من شی‌ء، و هو حیاة کل شی‌ء و نور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عما یقولون علوا کبیرا</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العرش بمعنی الملک و جمیع الخلق و القدرة و الدین و بعض الصفات کعرش الوحدانیة علی ما ورد کل ذلک فی الاخبار فتصور تربعه بعید، و العلم عند اللّه و عند صفوته</w:t>
      </w:r>
      <w:r>
        <w:rPr>
          <w:rFonts w:eastAsia="IRNazanin" w:cs="IRNazanin"/>
          <w:color w:val="111111"/>
          <w:sz w:val="28"/>
          <w:szCs w:val="28"/>
          <w:rtl w:val="true"/>
          <w:lang w:bidi="fa-IR"/>
        </w:rPr>
        <w:t>.</w:t>
      </w:r>
      <w:bookmarkStart w:id="1269" w:name="pg2576_15926"/>
    </w:p>
    <w:p>
      <w:pPr>
        <w:pStyle w:val="Heading4"/>
        <w:numPr>
          <w:ilvl w:val="3"/>
          <w:numId w:val="1"/>
        </w:numPr>
        <w:rPr/>
      </w:pPr>
      <w:bookmarkStart w:id="1270" w:name="__RefHeading___Toc107764_1395250215"/>
      <w:bookmarkStart w:id="1271" w:name="_Toc490"/>
      <w:bookmarkEnd w:id="1269"/>
      <w:bookmarkEnd w:id="1270"/>
      <w:r>
        <w:rPr>
          <w:rtl w:val="true"/>
        </w:rPr>
        <w:t xml:space="preserve">حدیث </w:t>
      </w:r>
      <w:r>
        <w:rPr/>
        <w:t>1</w:t>
      </w:r>
      <w:bookmarkEnd w:id="1271"/>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عَلِیِّ بْنِ إِسْمَاعِیلَ عَنْ حَمَّادِ بْنِ عِیسَی عَنْ إِبْرَاهِیمَ بْنِ عُمَرَ الْیَمَانِیِّ عَنْ أَبِی الطُّفَیْلِ عَنْ أَبِی جَعْفَرٍ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الْعَرْشَ أَرْبَاعاً لَمْ یَخْلُقْ قَبْلَهُ إِلَّا ثَلَاثَةَ أَشْیَاءَ الْهَوَاءَ وَ الْقَلَمَ وَ النُّورَ ثُمَّ خَلَقَهُ مِنْ أَنْوَارٍ مُخْتَلِفَةٍ فَمِنْ ذَلِکَ النُّورِ نُورٌ أَخْضَرُ اخْضَرَّتْ مِنْهُ الْخُضْرَةُ وَ نُورٌ أَصْفَرُ اصْفَرَّتْ مِنْهُ الصُّفْرَةُ وَ نُورٌ أَحْمَرُ احْمَرَّتْ مِنْهُ الْحُمْرَةُ وَ نُورٌ أَبْیَضُ وَ هُوَ نُورُ الْأَنْوَارِ وَ مِنْهُ ضَوْءُ النَّهَارِ</w:t>
      </w:r>
      <w:r>
        <w:rPr>
          <w:rStyle w:val="FootnoteAnchor"/>
          <w:rtl w:val="true"/>
        </w:rPr>
        <w:footnoteReference w:id="943"/>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جَعَلَهُ سَبْعِینَ أَلْفَ طَبَقٍ غِلَظُ کُلِّ طَبَقٍ کَأَوَّلِ الْعَرْشِ إِلَی أَسْفَلِ السَّافِلِینَ</w:t>
      </w:r>
      <w:r>
        <w:rPr>
          <w:rStyle w:val="FootnoteAnchor"/>
          <w:rtl w:val="true"/>
        </w:rPr>
        <w:footnoteReference w:id="944"/>
      </w:r>
      <w:r>
        <w:rPr>
          <w:rFonts w:ascii="Amiri" w:hAnsi="Amiri" w:eastAsia="Amiri" w:cs="Amiri"/>
          <w:color w:val="111111"/>
          <w:sz w:val="28"/>
          <w:sz w:val="28"/>
          <w:szCs w:val="28"/>
          <w:rtl w:val="true"/>
          <w:lang w:bidi="ar-SA"/>
        </w:rPr>
        <w:t>لَیْسَ مِنْ ذَلِکَ طَبَقٌ إِلَّا یُسَبِّحُ بِحَمْدِ رَبِّهِ وَ یُقَدِّسُهُ بِأَصْوَاتٍ مُخْتَلِفَةٍ وَ أَلسِنَةٍ غَیْرِ مُشْتَبِهَةٍ وَ لَوْ أُذِنَ لِلِسَانٍ مِنْهَا فَأَسْمَعَ شَیْئاً مِمَّا تَحْتَهُ لَهَدَمَ الْجِبَالَ وَ الْمَدَائِنَ وَ الْحُصُونَ وَ لَخَسَفَ الْبِحَارَ وَ لَأَهْلَکَ مَا دُونَهُ لَهُ ثَمَانِیَةُ أَرْکَانٍ عَلَی کُلِّ رُکْنٍ مِنْهَا مِنَ الْمَلَائِکَةِ مَا لَا یُحْصِی عَدَدَهُمْ إِلَّا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وَ لَوْ حَسَّ شَیْ‌ءٌ مِمَّا فَوْقَهُ مَا قَامَ لِذَلِکَ طَرْفَةَ عَیْنٍ </w:t>
      </w:r>
      <w:r>
        <w:rPr>
          <w:rStyle w:val="FootnoteAnchor"/>
          <w:rtl w:val="true"/>
        </w:rPr>
        <w:footnoteReference w:id="945"/>
      </w:r>
      <w:r>
        <w:rPr>
          <w:rFonts w:ascii="Amiri" w:hAnsi="Amiri" w:eastAsia="Amiri" w:cs="Amiri"/>
          <w:color w:val="111111"/>
          <w:sz w:val="28"/>
          <w:sz w:val="28"/>
          <w:szCs w:val="28"/>
          <w:rtl w:val="true"/>
          <w:lang w:bidi="ar-SA"/>
        </w:rPr>
        <w:t xml:space="preserve">بَیْنَهُ وَ بَیْنَ الْإِحْسَاسِ الْجَبَرُوتُ وَ الْکِبْرِیَاءُ وَ الْعَظَمَةُ وَ الْقُدْسُ وَ الرَّحْمَةُ ثُمَّ الْعِلْمُ </w:t>
      </w:r>
      <w:r>
        <w:rPr>
          <w:rStyle w:val="FootnoteAnchor"/>
          <w:rtl w:val="true"/>
        </w:rPr>
        <w:footnoteReference w:id="946"/>
      </w:r>
      <w:r>
        <w:rPr>
          <w:rFonts w:ascii="Amiri" w:hAnsi="Amiri" w:eastAsia="Amiri" w:cs="Amiri"/>
          <w:color w:val="111111"/>
          <w:sz w:val="28"/>
          <w:sz w:val="28"/>
          <w:szCs w:val="28"/>
          <w:rtl w:val="true"/>
          <w:lang w:bidi="ar-SA"/>
        </w:rPr>
        <w:t xml:space="preserve">وَ لَیْسَ وَرَاءَ هَذَا مَقَالٌ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حسن صفار از علی بن اسماعیل از حماد بن عیسی از ابراهیم بن عمر یمانی از ابو الطفیل از حضرت باقر از حضرت علی بن الحسین علیهم السلام که فرمود خدای تعالی عرش را چهار ربع آفرید و پیش از آن چیزی را نیافریده بود مگر سه چیز هوا و قلم و نور بعد از آن عرش را از نورهای مختلف آفرید و از جمله آن نورها نور سبزیست که سبزی از آن سبز شد و نور زردی است که زردی از آن زرد شد و نور سرخی که سرخی از آن سرخ شد و نور سفید و آن نور نورهاست و از آنست روشنی روز بعد از آن آن را هفتاد هزار طبق گردانید و گندگی هر طبقی چون اول عرش است تا پائین‌تر پائینها و از آن طبقه نیست مگر آنکه بستایش پروردگارش تسبیح میکند و بآوازهای مختلف و زبانی چند که بیکدیگر نمیمانند او را تقدیس مینماید و اگر زبانی از آنها را رخصت دهد و چیزی را بآنچه در زیر آنست بشنواند کوهها و شهرها و حصارها را خراب کند و دریاها را بزمین فرو برد و آنچه را که غیر از آن یا در تحت آنست و هلاک نابود گرداند و عرش را هشت رکن است و بر هر رکنی از آنها آنقدر از فرشتگانند که کسی غیر از خدای عز و جل شماره ایشان را احصاء نمیکند و در شب و روز تسبیح میکنند و سست نمیشوند و اگر چیزی از آنچه در بالای آنست محسوس شود یک چشم برهم زدن بجهت آن بر پا نشود و در میانه آن و احساس یعنی دیدن و یافتن و دانستن جبروت و کبریاء و عظمت و قدس و رحمت و علم است و در پس این مقام ما گفتاری نیست</w:t>
      </w:r>
      <w:r>
        <w:rPr>
          <w:rFonts w:eastAsia="IRNazanin" w:cs="IRNazanin"/>
          <w:color w:val="111111"/>
          <w:sz w:val="28"/>
          <w:szCs w:val="28"/>
          <w:rtl w:val="true"/>
          <w:lang w:bidi="fa-IR"/>
        </w:rPr>
        <w:t>.</w:t>
      </w:r>
      <w:bookmarkStart w:id="1272" w:name="pg2576_15929"/>
    </w:p>
    <w:p>
      <w:pPr>
        <w:pStyle w:val="Heading2"/>
        <w:numPr>
          <w:ilvl w:val="1"/>
          <w:numId w:val="1"/>
        </w:numPr>
        <w:rPr/>
      </w:pPr>
      <w:bookmarkStart w:id="1273" w:name="__RefHeading___Toc107766_1395250215"/>
      <w:bookmarkStart w:id="1274" w:name="_Toc491"/>
      <w:bookmarkEnd w:id="1272"/>
      <w:bookmarkEnd w:id="1273"/>
      <w:r>
        <w:rPr/>
        <w:t>52</w:t>
      </w:r>
      <w:r>
        <w:rPr>
          <w:rtl w:val="true"/>
        </w:rPr>
        <w:t xml:space="preserve">- </w:t>
      </w:r>
      <w:r>
        <w:rPr>
          <w:rtl w:val="true"/>
        </w:rPr>
        <w:t>باب معنی قول الله عز و جل وَسِعَ کُرْسِیُّهُ السَّماواتِ وَ الْأَرْضَ</w:t>
      </w:r>
      <w:bookmarkEnd w:id="1274"/>
    </w:p>
    <w:p>
      <w:pPr>
        <w:pStyle w:val="Heading3"/>
        <w:numPr>
          <w:ilvl w:val="2"/>
          <w:numId w:val="1"/>
        </w:numPr>
        <w:rPr/>
      </w:pPr>
      <w:bookmarkStart w:id="1275" w:name="__RefHeading___Toc107768_1395250215"/>
      <w:bookmarkStart w:id="1276" w:name="_Toc492"/>
      <w:bookmarkEnd w:id="1275"/>
      <w:r>
        <w:rPr>
          <w:rtl w:val="true"/>
        </w:rPr>
        <w:t>«</w:t>
      </w:r>
      <w:r>
        <w:rPr>
          <w:rtl w:val="true"/>
        </w:rPr>
        <w:t>باب پنجاه ودوم</w:t>
      </w:r>
      <w:r>
        <w:rPr>
          <w:rtl w:val="true"/>
        </w:rPr>
        <w:t xml:space="preserve">» </w:t>
      </w:r>
      <w:r>
        <w:rPr>
          <w:rtl w:val="true"/>
        </w:rPr>
        <w:t>در بیان معنی قول خدای عز و جل وسع کرسیه السموات و الارض‌</w:t>
      </w:r>
      <w:bookmarkEnd w:id="1276"/>
    </w:p>
    <w:p>
      <w:pPr>
        <w:pStyle w:val="Heading4"/>
        <w:numPr>
          <w:ilvl w:val="3"/>
          <w:numId w:val="1"/>
        </w:numPr>
        <w:rPr/>
      </w:pPr>
      <w:bookmarkStart w:id="1277" w:name="__RefHeading___Toc107770_1395250215"/>
      <w:bookmarkStart w:id="1278" w:name="_Toc493"/>
      <w:bookmarkEnd w:id="1277"/>
      <w:r>
        <w:rPr>
          <w:rtl w:val="true"/>
        </w:rPr>
        <w:t>اشاره</w:t>
      </w:r>
      <w:bookmarkEnd w:id="1278"/>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معنی قول الله عز و جل وَسِعَ کُرْسِیُّهُ السَّماواتِ وَ الْأَرْضَ</w:t>
      </w:r>
      <w:r>
        <w:rPr>
          <w:rStyle w:val="FootnoteAnchor"/>
          <w:rtl w:val="true"/>
        </w:rPr>
        <w:footnoteReference w:id="948"/>
      </w:r>
    </w:p>
    <w:p>
      <w:pPr>
        <w:pStyle w:val="Heading4"/>
        <w:numPr>
          <w:ilvl w:val="3"/>
          <w:numId w:val="1"/>
        </w:numPr>
        <w:rPr/>
      </w:pPr>
      <w:bookmarkStart w:id="1279" w:name="__RefHeading___Toc107772_1395250215"/>
      <w:bookmarkStart w:id="1280" w:name="_Toc494"/>
      <w:bookmarkEnd w:id="1279"/>
      <w:r>
        <w:rPr>
          <w:rtl w:val="true"/>
        </w:rPr>
        <w:t xml:space="preserve">حدیث </w:t>
      </w:r>
      <w:r>
        <w:rPr/>
        <w:t>1</w:t>
      </w:r>
      <w:bookmarkEnd w:id="1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قَالَ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قاسم بن محمد از سلیمان بن داود منقری از حفص بن غیاث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وَسِعَ کُرْسِیُّهُ السَّماواتِ وَ الْأَرْضَ فرمود که کرسی علم اوست</w:t>
      </w:r>
      <w:r>
        <w:rPr>
          <w:rFonts w:eastAsia="IRNazanin" w:cs="IRNazanin"/>
          <w:color w:val="111111"/>
          <w:sz w:val="28"/>
          <w:szCs w:val="28"/>
          <w:rtl w:val="true"/>
          <w:lang w:bidi="fa-IR"/>
        </w:rPr>
        <w:t>.</w:t>
      </w:r>
    </w:p>
    <w:p>
      <w:pPr>
        <w:pStyle w:val="Heading4"/>
        <w:numPr>
          <w:ilvl w:val="3"/>
          <w:numId w:val="1"/>
        </w:numPr>
        <w:rPr/>
      </w:pPr>
      <w:bookmarkStart w:id="1281" w:name="__RefHeading___Toc107774_1395250215"/>
      <w:bookmarkStart w:id="1282" w:name="_Toc495"/>
      <w:bookmarkEnd w:id="1281"/>
      <w:r>
        <w:rPr>
          <w:rtl w:val="true"/>
        </w:rPr>
        <w:t xml:space="preserve">حدیث </w:t>
      </w:r>
      <w:r>
        <w:rPr/>
        <w:t>2</w:t>
      </w:r>
      <w:bookmarkEnd w:id="12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عَنْ أَبِیهِ عَنِ ابْنِ أَبِی عُمَیْرٍ عَنْ عَبْدِ اللَّهِ بْنِ سِنَانٍ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فَقَالَ السَّمَاوَاتُ وَ الْأَرْضُ وَ مَا بَیْنَهُمَا فِی الْکُرْسِیِّ وَ الْعَرْشُ هُوَ الْعِلْمُ الَّذِی لَا یَقْدِرُ أَحَدٌ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از ابن ابی عمیر از عبد اللَّه بن سنان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شرح قول خدای عز و جل وَسِعَ کُرْسِیُّهُ السَّماواتِ وَ الْأَرْضَ فرمود که آسمانها و زمین و آنچه در میانه اینها است در کرسی است و عرش همان علمی است که کسی اندازه آن را اندازه نمیتواند کرد</w:t>
      </w:r>
      <w:r>
        <w:rPr>
          <w:rFonts w:eastAsia="IRNazanin" w:cs="IRNazanin"/>
          <w:color w:val="111111"/>
          <w:sz w:val="28"/>
          <w:szCs w:val="28"/>
          <w:rtl w:val="true"/>
          <w:lang w:bidi="fa-IR"/>
        </w:rPr>
        <w:t>.</w:t>
      </w:r>
      <w:bookmarkStart w:id="1283" w:name="pg2576_15930"/>
    </w:p>
    <w:p>
      <w:pPr>
        <w:pStyle w:val="Heading4"/>
        <w:numPr>
          <w:ilvl w:val="3"/>
          <w:numId w:val="1"/>
        </w:numPr>
        <w:rPr/>
      </w:pPr>
      <w:bookmarkStart w:id="1284" w:name="__RefHeading___Toc107776_1395250215"/>
      <w:bookmarkStart w:id="1285" w:name="_Toc496"/>
      <w:bookmarkEnd w:id="1283"/>
      <w:bookmarkEnd w:id="1284"/>
      <w:r>
        <w:rPr>
          <w:rtl w:val="true"/>
        </w:rPr>
        <w:t xml:space="preserve">حدیث </w:t>
      </w:r>
      <w:r>
        <w:rPr/>
        <w:t>3</w:t>
      </w:r>
      <w:bookmarkEnd w:id="12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قَالَ حَدَّثَنَا یَعْقُوبُ بْنُ یَزِیدَ عَنْ حَمَّادِ بْنِ عِیسَی عَنْ رِبْعِیٍّ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فَقَالَ یَا فُضَیْلُ السَّمَاوَاتُ وَ الْأَرْضُ وَ کُلُّ شَیْ‌ءٍ فِی الْکُرْسِیِّ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گفت که حدیث کرد ما را یعقوب بن یزید از حماد بن عیسی از ربعی از فضیل بن یسار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وَسِعَ کُرْسِیُّهُ السَّماواتِ وَ الْأَرْضَ فرمود که ای فضیل آسمانها و زمین و هر چیزی در کرسی است</w:t>
      </w:r>
      <w:r>
        <w:rPr>
          <w:rFonts w:eastAsia="IRNazanin" w:cs="IRNazanin"/>
          <w:color w:val="111111"/>
          <w:sz w:val="28"/>
          <w:szCs w:val="28"/>
          <w:rtl w:val="true"/>
          <w:lang w:bidi="fa-IR"/>
        </w:rPr>
        <w:t>.</w:t>
      </w:r>
    </w:p>
    <w:p>
      <w:pPr>
        <w:pStyle w:val="Heading4"/>
        <w:numPr>
          <w:ilvl w:val="3"/>
          <w:numId w:val="1"/>
        </w:numPr>
        <w:rPr/>
      </w:pPr>
      <w:bookmarkStart w:id="1286" w:name="__RefHeading___Toc107778_1395250215"/>
      <w:bookmarkStart w:id="1287" w:name="_Toc497"/>
      <w:bookmarkEnd w:id="1286"/>
      <w:r>
        <w:rPr>
          <w:rtl w:val="true"/>
        </w:rPr>
        <w:t xml:space="preserve">حدیث </w:t>
      </w:r>
      <w:r>
        <w:rPr/>
        <w:t>4</w:t>
      </w:r>
      <w:bookmarkEnd w:id="1287"/>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عَنْ أَبِیهِ عَنْ أَحْمَدَ بْنِ مُحَمَّدِ بْنِ عِیسَی عَنِ الْحَجَّالِ عَنْ ثَعْلَبَةَ بْنِ مَیْمُونٍ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السَّمَاوَاتُ وَ الْأَرْضُ وَسِعْنَ الْکُرْسِیَّ أَمِ الْکُرْسِیُّ وَسِعَ السَّمَاوَاتِ وَ الْأَرْضَ فَقَالَ بَلِ الْکُرْسِیُّ وَسِعَ السَّمَاوَاتِ وَ الْأَرْضَ وَ الْعَرْشَ</w:t>
      </w:r>
      <w:r>
        <w:rPr>
          <w:rStyle w:val="FootnoteAnchor"/>
          <w:rtl w:val="true"/>
        </w:rPr>
        <w:footnoteReference w:id="949"/>
      </w:r>
      <w:bookmarkStart w:id="1288" w:name="pg2576_15931"/>
    </w:p>
    <w:p>
      <w:pPr>
        <w:pStyle w:val="BookText"/>
        <w:rPr/>
      </w:pPr>
      <w:bookmarkEnd w:id="1288"/>
      <w:r>
        <w:rPr>
          <w:rFonts w:ascii="Amiri" w:hAnsi="Amiri" w:eastAsia="Amiri" w:cs="Amiri"/>
          <w:color w:val="111111"/>
          <w:sz w:val="28"/>
          <w:sz w:val="28"/>
          <w:szCs w:val="28"/>
          <w:rtl w:val="true"/>
          <w:lang w:bidi="ar-SA"/>
        </w:rPr>
        <w:t>وَ کُلَّ شَیْ‌ءٍ فِی الْکُرْسِیِّ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احمد بن محمد بن عیسی از حجال از ثعلبة بن میمون از زراره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وَسِعَ کُرْسِیُّهُ السَّماواتِ وَ الْأَرْضَ که آیا آسمانها و زمین کرسی را فرو گرفته‌اند یا کرسی آسمانها و زمین را فرو گرفته فرمود بلکه کرسی آسمانها و زمین و عرش را فرو گرفته و هر چیزی در کرسی است که کرسی همه را فرو گرفته</w:t>
      </w:r>
    </w:p>
    <w:p>
      <w:pPr>
        <w:pStyle w:val="Heading4"/>
        <w:numPr>
          <w:ilvl w:val="3"/>
          <w:numId w:val="1"/>
        </w:numPr>
        <w:rPr/>
      </w:pPr>
      <w:bookmarkStart w:id="1289" w:name="__RefHeading___Toc107780_1395250215"/>
      <w:bookmarkStart w:id="1290" w:name="_Toc498"/>
      <w:bookmarkEnd w:id="1289"/>
      <w:r>
        <w:rPr>
          <w:rtl w:val="true"/>
        </w:rPr>
        <w:t xml:space="preserve">حدیث </w:t>
      </w:r>
      <w:r>
        <w:rPr/>
        <w:t>5</w:t>
      </w:r>
      <w:bookmarkEnd w:id="1290"/>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الْحُسَیْنُ بْنُ أَبَانٍ عَنِ الْحُسَیْنِ بْنِ سَعِیدٍ عَنْ فَضَالَةَ 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السَّمَاوَاتُ وَ الْأَرْضُ وَسِعْنَ الْکُرْسِیَّ أَمِ الْکُرْسِیُّ وَسِعَ السَّمَاوَاتِ وَ الْأَرْضَ فَقَالَ إِنَّ کُلَّ شَیْ‌ءٍ فِی الْکُرْسِیِّ</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bookmarkStart w:id="1291" w:name="pg2576_15932"/>
    </w:p>
    <w:p>
      <w:pPr>
        <w:pStyle w:val="BookText"/>
        <w:rPr/>
      </w:pPr>
      <w:bookmarkEnd w:id="129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حسن بن ابان از حسین بن سعید از فضاله از عبد اللَّه بن بکیر از زراره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وَسِعَ کُرْسِیُّهُ السَّماواتِ وَ الْأَرْضَ که آیا آسمانها و زمین کرسی را فرو گرفته‌اید یا کرسی آسمانها و زمین را فرو گرفته فرمود که هر چیزی در کرسی است</w:t>
      </w:r>
    </w:p>
    <w:p>
      <w:pPr>
        <w:pStyle w:val="Heading2"/>
        <w:numPr>
          <w:ilvl w:val="1"/>
          <w:numId w:val="1"/>
        </w:numPr>
        <w:rPr/>
      </w:pPr>
      <w:bookmarkStart w:id="1292" w:name="__RefHeading___Toc107782_1395250215"/>
      <w:bookmarkStart w:id="1293" w:name="_Toc499"/>
      <w:bookmarkEnd w:id="1292"/>
      <w:r>
        <w:rPr/>
        <w:t>53</w:t>
      </w:r>
      <w:r>
        <w:rPr>
          <w:rtl w:val="true"/>
        </w:rPr>
        <w:t xml:space="preserve">- </w:t>
      </w:r>
      <w:r>
        <w:rPr>
          <w:rtl w:val="true"/>
        </w:rPr>
        <w:t>باب فطرة الله عز و جل الخلق علی التوحید</w:t>
      </w:r>
      <w:bookmarkEnd w:id="1293"/>
    </w:p>
    <w:p>
      <w:pPr>
        <w:pStyle w:val="Heading3"/>
        <w:numPr>
          <w:ilvl w:val="2"/>
          <w:numId w:val="1"/>
        </w:numPr>
        <w:rPr/>
      </w:pPr>
      <w:bookmarkStart w:id="1294" w:name="__RefHeading___Toc107784_1395250215"/>
      <w:bookmarkStart w:id="1295" w:name="_Toc500"/>
      <w:bookmarkEnd w:id="1294"/>
      <w:r>
        <w:rPr>
          <w:rtl w:val="true"/>
        </w:rPr>
        <w:t>باب پنجاه و سوم در بیان فطرت خدای عز و جل خلائق را بر توحید</w:t>
      </w:r>
      <w:bookmarkEnd w:id="1295"/>
    </w:p>
    <w:p>
      <w:pPr>
        <w:pStyle w:val="Heading4"/>
        <w:numPr>
          <w:ilvl w:val="3"/>
          <w:numId w:val="1"/>
        </w:numPr>
        <w:rPr/>
      </w:pPr>
      <w:bookmarkStart w:id="1296" w:name="__RefHeading___Toc107786_1395250215"/>
      <w:bookmarkStart w:id="1297" w:name="_Toc501"/>
      <w:bookmarkEnd w:id="1296"/>
      <w:r>
        <w:rPr>
          <w:rtl w:val="true"/>
        </w:rPr>
        <w:t>اشاره</w:t>
      </w:r>
      <w:bookmarkEnd w:id="1297"/>
    </w:p>
    <w:p>
      <w:pPr>
        <w:pStyle w:val="BookText"/>
        <w:rPr/>
      </w:pPr>
      <w:r>
        <w:rPr>
          <w:rFonts w:ascii="IRNazanin" w:hAnsi="IRNazanin" w:eastAsia="IRNazanin"/>
          <w:color w:val="111111"/>
          <w:sz w:val="28"/>
          <w:sz w:val="28"/>
          <w:szCs w:val="28"/>
          <w:rtl w:val="true"/>
          <w:lang w:bidi="fa-IR"/>
        </w:rPr>
        <w:t>طاء حطی آفرینش و ابتدای کار است</w:t>
      </w:r>
    </w:p>
    <w:p>
      <w:pPr>
        <w:pStyle w:val="Heading4"/>
        <w:numPr>
          <w:ilvl w:val="3"/>
          <w:numId w:val="1"/>
        </w:numPr>
        <w:rPr/>
      </w:pPr>
      <w:bookmarkStart w:id="1298" w:name="__RefHeading___Toc107788_1395250215"/>
      <w:bookmarkStart w:id="1299" w:name="_Toc502"/>
      <w:bookmarkEnd w:id="1298"/>
      <w:r>
        <w:rPr>
          <w:rtl w:val="true"/>
        </w:rPr>
        <w:t xml:space="preserve">حدیث </w:t>
      </w:r>
      <w:r>
        <w:rPr/>
        <w:t>1</w:t>
      </w:r>
      <w:bookmarkEnd w:id="1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مُحَمَّدِ بْنِ سِنَانٍ عَنِ الْعَلَاءِ بْنِ فُضَیْلٍ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w:t>
      </w:r>
      <w:r>
        <w:rPr>
          <w:rStyle w:val="FootnoteAnchor"/>
          <w:rtl w:val="true"/>
        </w:rPr>
        <w:footnoteReference w:id="951"/>
      </w:r>
      <w:r>
        <w:rPr>
          <w:rFonts w:ascii="Amiri" w:hAnsi="Amiri" w:eastAsia="Amiri" w:cs="Amiri"/>
          <w:color w:val="111111"/>
          <w:sz w:val="28"/>
          <w:sz w:val="28"/>
          <w:szCs w:val="28"/>
          <w:rtl w:val="true"/>
          <w:lang w:bidi="ar-SA"/>
        </w:rPr>
        <w:t>قَالَ التَّوْحِیدُ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رحمه اللَّه گفت که حدیث کرد ما را سعد بن عبد اللَّه از احمد بن محمد بن عیسی از محمد بن سنان از علا بن فضیل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را سؤال کردم از قول خدای عز و جل فِطْرَتَ اللَّهِ الَّتِی فَطَرَ النَّاسَ عَلَیْها که ترجمه آن اینست که ملازم شوید آفرینش خدا را که خدا مردم را بر آن آفریده در اول امر و دست از آن بر مدارید حضرت فرمود که فطرت خدا توحید است</w:t>
      </w:r>
      <w:r>
        <w:rPr>
          <w:rFonts w:eastAsia="IRNazanin" w:cs="IRNazanin"/>
          <w:color w:val="111111"/>
          <w:sz w:val="28"/>
          <w:szCs w:val="28"/>
          <w:rtl w:val="true"/>
          <w:lang w:bidi="fa-IR"/>
        </w:rPr>
        <w:t>.</w:t>
      </w:r>
    </w:p>
    <w:p>
      <w:pPr>
        <w:pStyle w:val="Heading4"/>
        <w:numPr>
          <w:ilvl w:val="3"/>
          <w:numId w:val="1"/>
        </w:numPr>
        <w:rPr/>
      </w:pPr>
      <w:bookmarkStart w:id="1300" w:name="__RefHeading___Toc107790_1395250215"/>
      <w:bookmarkStart w:id="1301" w:name="_Toc503"/>
      <w:bookmarkEnd w:id="1300"/>
      <w:r>
        <w:rPr>
          <w:rtl w:val="true"/>
        </w:rPr>
        <w:t xml:space="preserve">حدیث </w:t>
      </w:r>
      <w:r>
        <w:rPr/>
        <w:t>2</w:t>
      </w:r>
      <w:bookmarkEnd w:id="1301"/>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إِبْرَاهِیمَ بْنِ هَاشِمٍ عَنْ مُحَمَّدِ 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فِطْرَتَ اللَّهِ الَّتِی فَطَرَ النَّاسَ عَلَیْها قَالَ التَّوْحِیدُ</w:t>
      </w:r>
      <w:r>
        <w:rPr>
          <w:rFonts w:eastAsia="Amiri" w:cs="Amiri" w:ascii="Amiri" w:hAnsi="Amiri"/>
          <w:color w:val="111111"/>
          <w:sz w:val="28"/>
          <w:szCs w:val="28"/>
          <w:rtl w:val="true"/>
          <w:lang w:bidi="ar-SA"/>
        </w:rPr>
        <w:t>.</w:t>
      </w:r>
      <w:bookmarkStart w:id="1302" w:name="pg2576_15933"/>
    </w:p>
    <w:p>
      <w:pPr>
        <w:pStyle w:val="BookText"/>
        <w:rPr/>
      </w:pPr>
      <w:bookmarkEnd w:id="130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کرد ما را محمد بن حسن بن احمد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ابراهیم بن هاشم از محمد بن ابی عمیر از هشام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بآن حضرت عرض کردم که فِطْرَتَ اللَّهِ الَّتِی فَطَرَ النَّاسَ عَلَیْها فرمود یعنی توحید</w:t>
      </w:r>
    </w:p>
    <w:p>
      <w:pPr>
        <w:pStyle w:val="Heading4"/>
        <w:numPr>
          <w:ilvl w:val="3"/>
          <w:numId w:val="1"/>
        </w:numPr>
        <w:rPr/>
      </w:pPr>
      <w:bookmarkStart w:id="1303" w:name="__RefHeading___Toc107792_1395250215"/>
      <w:bookmarkStart w:id="1304" w:name="_Toc504"/>
      <w:bookmarkEnd w:id="1303"/>
      <w:r>
        <w:rPr>
          <w:rtl w:val="true"/>
        </w:rPr>
        <w:t xml:space="preserve">حدیث </w:t>
      </w:r>
      <w:r>
        <w:rPr/>
        <w:t>3</w:t>
      </w:r>
      <w:bookmarkEnd w:id="130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إِبْرَاهِیمَ قَالَ حَدَّثَنَا مُحَمَّدُ بْنُ عِیسَی بْنِ عُبَیْدٍ عَنْ یُونُسَ بْنِ عَبْدِ الرَّحْمَنِ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مَا تِلْکَ الْفِطْرَةُ قَالَ هِیَ الْإِسْلَامُ فَطَرَهُمُ اللَّهُ حِینَ أَخَذَ مِیثَاقَهُمْ عَلَی التَّوْحِیدِ فَقَالَ أَ لَسْتُ بِرَبِّکُمْ وَ فِیهِ الْمُؤْمِنُ وَ الْکَافِرُ</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گفت که حدیث کرد ما را محمد بن عیسی بن عبید از یونس بن عبد الرحمن از عبد اللَّه بن سنان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را سؤال کردم از قول خدای عز و جل فِطْرَتَ اللَّهِ الَّتِی فَطَرَ النَّاسَ عَلَیْها که این فطرت چیست فرمود که آن اسلام است که خدا ایشان را بر آن آفرید در هنگامی که پیمان از ایشان گرفت و بر توحید و یگانگی آن جناب و فرمود که الست بربکم و در این پیمان مؤمن و کافر داخل بودند</w:t>
      </w:r>
      <w:bookmarkStart w:id="1305" w:name="pg2576_15934"/>
    </w:p>
    <w:p>
      <w:pPr>
        <w:pStyle w:val="Heading4"/>
        <w:numPr>
          <w:ilvl w:val="3"/>
          <w:numId w:val="1"/>
        </w:numPr>
        <w:rPr/>
      </w:pPr>
      <w:bookmarkStart w:id="1306" w:name="__RefHeading___Toc107794_1395250215"/>
      <w:bookmarkStart w:id="1307" w:name="_Toc505"/>
      <w:bookmarkEnd w:id="1305"/>
      <w:bookmarkEnd w:id="1306"/>
      <w:r>
        <w:rPr>
          <w:rtl w:val="true"/>
        </w:rPr>
        <w:t xml:space="preserve">حدیث </w:t>
      </w:r>
      <w:r>
        <w:rPr/>
        <w:t>4</w:t>
      </w:r>
      <w:bookmarkEnd w:id="13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إِبْرَاهِیمَ بْنِ هَاشِمٍ وَ یَعْقُوبَ بْنِ یَزِیدَ عَنِ ابْنِ فَضَّالٍ عَنْ بُکَیْرٍ عَنْ زُرَارَةَ عَنْ أَبِی عَبْدِ اللَّهِ ع فِی قَوْلِهِ عَزَّ وَ جَلَّ فِطْرَتَ اللَّهِ الَّتِی فَطَرَ النَّاسَ عَلَیْها قَالَ فَطَرَهُمْ عَلَی التَّوْحِیدِ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ابراهیم بن هاشم و یعقوب بن یزید از ابن فضال از بکیر بن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فِطْرَتَ اللَّهِ الَّتِی فَطَرَ النَّاسَ عَلَیْها فرمود که ایشان را بر توحید آفرید</w:t>
      </w:r>
      <w:r>
        <w:rPr>
          <w:rFonts w:eastAsia="IRNazanin" w:cs="IRNazanin"/>
          <w:color w:val="111111"/>
          <w:sz w:val="28"/>
          <w:szCs w:val="28"/>
          <w:rtl w:val="true"/>
          <w:lang w:bidi="fa-IR"/>
        </w:rPr>
        <w:t>.</w:t>
      </w:r>
    </w:p>
    <w:p>
      <w:pPr>
        <w:pStyle w:val="Heading4"/>
        <w:numPr>
          <w:ilvl w:val="3"/>
          <w:numId w:val="1"/>
        </w:numPr>
        <w:rPr/>
      </w:pPr>
      <w:bookmarkStart w:id="1308" w:name="__RefHeading___Toc107796_1395250215"/>
      <w:bookmarkStart w:id="1309" w:name="_Toc506"/>
      <w:bookmarkEnd w:id="1308"/>
      <w:r>
        <w:rPr>
          <w:rtl w:val="true"/>
        </w:rPr>
        <w:t xml:space="preserve">حدیث </w:t>
      </w:r>
      <w:r>
        <w:rPr/>
        <w:t>5</w:t>
      </w:r>
      <w:bookmarkEnd w:id="130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بْنِ هَاشِمٍ عَنْ أَبِیهِ عَنِ ابْنِ فَضَّالٍ عَنْ أَبِی جَمِیلَةَ عَنْ مُحَمَّدٍ الْحَلَبِیِّ عَنْ أَبِی عَبْدِ اللَّهِ ع فِی قَوْلِ اللَّهِ عَزَّ وَ جَلَّ فِطْرَتَ اللَّهِ الَّتِی فَطَرَ النَّاسَ عَلَیْها قَالَ فَطَرَهُمْ عَلَی التَّوْحِیدِ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ابن فضال از ابو جمیله از محمد بن علی حلبی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فِطْرَتَ اللَّهِ الَّتِی فَطَرَ النَّاسَ عَلَیْها فرمود که ایشان را بر توحید آفرید</w:t>
      </w:r>
    </w:p>
    <w:p>
      <w:pPr>
        <w:pStyle w:val="Heading4"/>
        <w:numPr>
          <w:ilvl w:val="3"/>
          <w:numId w:val="1"/>
        </w:numPr>
        <w:rPr/>
      </w:pPr>
      <w:bookmarkStart w:id="1310" w:name="__RefHeading___Toc107798_1395250215"/>
      <w:bookmarkStart w:id="1311" w:name="_Toc507"/>
      <w:bookmarkEnd w:id="1310"/>
      <w:r>
        <w:rPr>
          <w:rtl w:val="true"/>
        </w:rPr>
        <w:t xml:space="preserve">حدیث </w:t>
      </w:r>
      <w:r>
        <w:rPr/>
        <w:t>6</w:t>
      </w:r>
      <w:bookmarkEnd w:id="1311"/>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وَ عَبْدِ اللَّهِ ابْنَیْ مُحَمَّدِ بْنِ عِیسَی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 فَطَرَهُمُ جَمِیعاً عَلَی التَّوْحِیدِ</w:t>
      </w:r>
      <w:r>
        <w:rPr>
          <w:rFonts w:eastAsia="Amiri" w:cs="Amiri" w:ascii="Amiri" w:hAnsi="Amiri"/>
          <w:color w:val="111111"/>
          <w:sz w:val="28"/>
          <w:szCs w:val="28"/>
          <w:rtl w:val="true"/>
          <w:lang w:bidi="ar-SA"/>
        </w:rPr>
        <w:t>.</w:t>
      </w:r>
      <w:bookmarkStart w:id="1312" w:name="pg2576_15935"/>
    </w:p>
    <w:p>
      <w:pPr>
        <w:pStyle w:val="BookText"/>
        <w:rPr/>
      </w:pPr>
      <w:bookmarkEnd w:id="131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و عبد اللَّه پسران محمد بن عیسی از ابن محبوب از علی بن ریأب از زراره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فِطْرَتَ اللَّهِ الَّتِی فَطَرَ النَّاسَ عَلَیْها فرمود که همه ایشان را بر توحید آفرید</w:t>
      </w:r>
    </w:p>
    <w:p>
      <w:pPr>
        <w:pStyle w:val="Heading4"/>
        <w:numPr>
          <w:ilvl w:val="3"/>
          <w:numId w:val="1"/>
        </w:numPr>
        <w:rPr/>
      </w:pPr>
      <w:bookmarkStart w:id="1313" w:name="__RefHeading___Toc107800_1395250215"/>
      <w:bookmarkStart w:id="1314" w:name="_Toc508"/>
      <w:bookmarkEnd w:id="1313"/>
      <w:r>
        <w:rPr>
          <w:rtl w:val="true"/>
        </w:rPr>
        <w:t xml:space="preserve">حدیث </w:t>
      </w:r>
      <w:r>
        <w:rPr/>
        <w:t>7</w:t>
      </w:r>
      <w:bookmarkEnd w:id="13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عَلِیِّ بْنِ حَسَّانَ الْوَاسِطِیِّ عَنِ الْحَسَنِ بْنِ یُونُسَ عَنْ عَبْدِ الرَّحْمَنِ بْنِ کَثِیرٍ مَوْلَی أَبِی جَعْفَرٍ عَنْ أَبِی عَبْدِ اللَّهِ ع فِی قَوْلِ اللَّهِ عَزَّ وَ جَلَّ فِطْرَتَ اللَّهِ الَّتِی فَطَرَ النَّاسَ عَلَیْها قَالَ التَّوْحِیدُ وَ مُحَمَّدٌ رَسُولُ اللَّهِ وَ عَلِیٌ أَمِیرُ الْمُؤْمِنِینَ</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علی بن حسان واسطی از حسن بن یونس از عبد الرحمن بن کثیر مولای حضرت باقر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خدای عز و جل فِطْرَتَ اللَّهِ الَّتِی فَطَرَ النَّاسَ عَلَیْها فرمود که توحید و اقرار باینکه محمد رسول خدا و علی پادشاه مؤمنانست</w:t>
      </w:r>
    </w:p>
    <w:p>
      <w:pPr>
        <w:pStyle w:val="Heading4"/>
        <w:numPr>
          <w:ilvl w:val="3"/>
          <w:numId w:val="1"/>
        </w:numPr>
        <w:rPr/>
      </w:pPr>
      <w:bookmarkStart w:id="1315" w:name="__RefHeading___Toc107802_1395250215"/>
      <w:bookmarkStart w:id="1316" w:name="_Toc509"/>
      <w:bookmarkEnd w:id="1315"/>
      <w:r>
        <w:rPr>
          <w:rtl w:val="true"/>
        </w:rPr>
        <w:t xml:space="preserve">حدیث </w:t>
      </w:r>
      <w:r>
        <w:rPr/>
        <w:t>8</w:t>
      </w:r>
      <w:bookmarkEnd w:id="1316"/>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أَبِیهِ عَنْ عَبْدِ اللَّهِ بْنِ الْمُغِیرَةِ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أَصْلَحَکَ اللَّهُ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 فَطَرَهُمْ عَلَی التَّوْحِیدِ عِنْدَ الْمِیثَاقِ عَلَی مَعْرِفَتِهِ أَنَّهُ رَبُّهُمْ قُلْتُ وَ خَاطَبُوهُ قَالَ فَطَأْطَأَ رَأْسَهُ ثُمَّ قَالَ لَوْ لَا ذَلِکَ لَمْ یَعْلَمُوا مَنْ رَبُّهُمْ وَ لَا مَنْ رَازِقُهُمْ</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bookmarkStart w:id="1317" w:name="pg2576_15936"/>
    </w:p>
    <w:p>
      <w:pPr>
        <w:pStyle w:val="BookText"/>
        <w:rPr/>
      </w:pPr>
      <w:bookmarkEnd w:id="131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از پدرش از عبد اللَّه بن مغیره از ابن مکان از زراره که گفت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خدا تو را باصلاح آورد قول خدای عز و جل در کتابش که میفرماید فِطْرَتَ اللَّهِ الَّتِی فَطَرَ النَّاسَ عَلَیْها چه معنی دارد فرمود که ایشان را بر توحید آفرید در نزد پیمان بر معرفت و شناختن آنکه خدا پروردگار ایشانست عرض کردم که با خدا مکالمه و گفتگو کردند زراره میگوید که حضرت سر خود را بزیر افکند و بعد از آن فرمود که اگر نه این بود نمیدانستند که کی پروردگار ایشان و کی روزی دهنده ایشانست</w:t>
      </w:r>
      <w:r>
        <w:rPr>
          <w:rFonts w:eastAsia="IRNazanin" w:cs="IRNazanin"/>
          <w:color w:val="111111"/>
          <w:sz w:val="28"/>
          <w:szCs w:val="28"/>
          <w:rtl w:val="true"/>
          <w:lang w:bidi="fa-IR"/>
        </w:rPr>
        <w:t>.</w:t>
      </w:r>
    </w:p>
    <w:p>
      <w:pPr>
        <w:pStyle w:val="Heading4"/>
        <w:numPr>
          <w:ilvl w:val="3"/>
          <w:numId w:val="1"/>
        </w:numPr>
        <w:rPr/>
      </w:pPr>
      <w:bookmarkStart w:id="1318" w:name="__RefHeading___Toc107804_1395250215"/>
      <w:bookmarkStart w:id="1319" w:name="_Toc510"/>
      <w:bookmarkEnd w:id="1318"/>
      <w:r>
        <w:rPr>
          <w:rtl w:val="true"/>
        </w:rPr>
        <w:t xml:space="preserve">حدیث </w:t>
      </w:r>
      <w:r>
        <w:rPr/>
        <w:t>9</w:t>
      </w:r>
      <w:bookmarkEnd w:id="1319"/>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إِبْرَاهِیمَ بْنِ هَاشِمٍ وَ مُحَمَّدِ بْنِ الْحُسَیْنِ بْنِ أَبِی الْخَطَّابِ وَ یَعْقُوبَ بْنِ یَزِیدَ جَمِیعاً عَنِ ابْنِ أَبِی عُمَیْرٍ عَنِ ابْنِ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غَیْرَ مُشْرِکِینَ بِهِ </w:t>
      </w:r>
      <w:r>
        <w:rPr>
          <w:rStyle w:val="FootnoteAnchor"/>
          <w:rtl w:val="true"/>
        </w:rPr>
        <w:footnoteReference w:id="955"/>
      </w:r>
      <w:r>
        <w:rPr>
          <w:rFonts w:ascii="Amiri" w:hAnsi="Amiri" w:eastAsia="Amiri" w:cs="Amiri"/>
          <w:color w:val="111111"/>
          <w:sz w:val="28"/>
          <w:sz w:val="28"/>
          <w:szCs w:val="28"/>
          <w:rtl w:val="true"/>
          <w:lang w:bidi="ar-SA"/>
        </w:rPr>
        <w:t>وَ عَنِ الْحَنِیفِیَّةِ فَقَالَ هِیَ الْفِطْرَةُ الَّتِی فَطَرَ اللَّهُ النَّاسَ عَلَیْها لا تَبْدِیلَ لِخَلْقِ اللَّهِ وَ قَالَ فَطَرَهُمُ اللَّهُ عَلَی الْمَعْرِفَةِ قَالَ زُرَارَةُ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الْآیَةَ قَالَ أَخْرَجَ مِنْ ظَهْرِ آدَمَ ذُرِّیَّتَهُ إِلَی یَوْمِ الْقِیَامَةِ فَخَرَجُوا کَالذَّرِّ فَعَرَّفَهُمْ وَ أَرَاهُمْ صُنْعَهُ وَ لَوْ لَا ذَلِکَ لَمْ یَعْرِفْ أَحَدٌ رَبَّهُ وَ قَالَ قَالَ رَسُولُ اللَّهِ ص کُلُّ مَوْلُودٍ یُولَدُ عَلَی الْفِطْرَةِ یَعْنِی عَلَی الْمَعْرِفَةِ بِأَنَّ اللَّهَ عَزَّ وَ جَلَّ خَالِقُهُ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ابراهیم بن هاشم و محمد بن حسین بن ابی الخطاب و یعقوب بن یزید همه از ابن ابی عمیر از ابن اذینه از زراره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آن حضرت را سؤال کردم از قول خدای عز و جل حُنَفاءَ لِلَّهِ غَیْرَ مُشْرِکِینَ بِهِ و از حنیفیت فرمود که آن آفرینشی است که خدا مردم را بر آن آفریده لا تَبْدِیلَ لِخَلْقِ اللَّهِ یعنی هیچ تبدیل و تغییری نیست از برای خلق خدا یعنی دین که حق تعالی از برای بندگان خلق فرموده و این نهی است در صورت نفی یعنی تبدیل ندهند دین خود را که از برای ایشان خلق شده و یا معنی آنست که سزاوار نیست که آن را تغییر دهند و هیچ کس نیست که آن را تغییر دهد و محو و نابود گرداند و ترجمه آیه اول اینست که در حالتی که میل کنده باشید از همه ادیان باطله بدین اسلام از برای خدا نه شرک آورندگان باو و حضرت فرمود که خدا ایشان را بر معرفت آفرید و زراره میگوید که نیز آن حضرت را سؤال کردم از قول خدای عز و جل وَ إِذْ أَخَذَ رَبُّکَ مِنْ بَنِی آدَمَ مِنْ ظُهُورِهِمْ ذُرِّیَّتَهُمْ وَ أَشْهَدَهُمْ عَلی أَنْفُسِهِمْ أَ لَسْتُ بِرَبِّکُمْ قالُوا بَلی یعنی و یاد کن چون فرا گرفت پروردگار تو از فرزندان آدم از پشتهای ایشان یعنی بیرون آورد از صلبهای ایشان نسل ایشان را و گواه گردانید ایشان را بر نفسهای ایشان که آیا نیستم پروردگار شما گفتند بلی تو پروردگار مائی و حضرت فرمود که بیرون آورد از پشت آدم نسل او را تا روز قیامت پس ایشان بیرون آمدند چون مورچگان و خدا خود را بایشان شناسانید و صفت خود را بایشان نمود و اگر این نبود کسی پروردگار خود را نمی‌شناخت و فرمود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فرزندی متولد می‌شود بر فطرت یعنی بر معرفت باینکه خدای عز و جل آفریننده او است و این معنی قول آن جناب است که وَ لَئِنْ سَأَلْتَهُمْ مَنْ خَلَقَ السَّماواتِ وَ الْأَرْضَ لَیَقُولُنَّ اللَّهُ یعنی و هر آینه اگر از کافران بپرسی که کی آسمانها و زمین را آفریده البته خواهند گفت که خدا آنها را آفریده</w:t>
      </w:r>
      <w:bookmarkStart w:id="1320" w:name="pg2576_15938"/>
    </w:p>
    <w:p>
      <w:pPr>
        <w:pStyle w:val="Heading4"/>
        <w:numPr>
          <w:ilvl w:val="3"/>
          <w:numId w:val="1"/>
        </w:numPr>
        <w:rPr/>
      </w:pPr>
      <w:bookmarkStart w:id="1321" w:name="__RefHeading___Toc107806_1395250215"/>
      <w:bookmarkStart w:id="1322" w:name="_Toc511"/>
      <w:bookmarkEnd w:id="1320"/>
      <w:bookmarkEnd w:id="1321"/>
      <w:r>
        <w:rPr>
          <w:rtl w:val="true"/>
        </w:rPr>
        <w:t xml:space="preserve">حدیث </w:t>
      </w:r>
      <w:r>
        <w:rPr/>
        <w:t>10</w:t>
      </w:r>
      <w:bookmarkEnd w:id="132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الْقَاسِمُ بْنُ مُحَمَّدِ بْنِ أَحْمَدَ السَّرَّاجُ الْهَمْدَانِیُّ قَالَ حَدَّثَنَا أَبُو الْقَاسِمِ جَعْفَرُ بْنُ مُحَمَّدِ بْنِ إِبْرَاهِیمَ السَّرَنْدِیبِیُّ قَالَ حَدَّثَنَا أَبُو الْحَسَنِ مُحَمَّدُ بْنُ عَبْدِ اللَّهِ بْنِ هَارُونَ الرَّشِیدِ بِحَلَبَ قَالَ حَدَّثَنَا مُحَمَّدُ بْنُ آدَمَ بْنِ أَبِی إِیَاسٍ</w:t>
      </w:r>
      <w:r>
        <w:rPr>
          <w:rStyle w:val="FootnoteAnchor"/>
          <w:rtl w:val="true"/>
        </w:rPr>
        <w:footnoteReference w:id="957"/>
      </w:r>
      <w:r>
        <w:rPr>
          <w:rFonts w:ascii="Amiri" w:hAnsi="Amiri" w:eastAsia="Amiri" w:cs="Amiri"/>
          <w:color w:val="111111"/>
          <w:sz w:val="28"/>
          <w:sz w:val="28"/>
          <w:szCs w:val="28"/>
          <w:rtl w:val="true"/>
          <w:lang w:bidi="ar-SA"/>
        </w:rPr>
        <w:t xml:space="preserve">قَالَ حَدَّثَنَا ابْنُ أَبِی ذِئْبٍ عَنْ نَافِعٍ عَنِ ابْنِ عُمَرَ قَالَ قَالَ رَسُولُ اللَّهِ ص لَا تَضْرِبُوا أَطْفَالَکُمْ عَلَی بُکَائِهِمْ فَإِنَّ بُکَاءَهُمْ أَرْبَعَةَ أَشْهُرٍ شَهَادَةُ أَنْ لَا إِلَهَ إِلَّا اللَّهُ وَ أَرْبَعَةَ أَشْهُرٍ الصَّلَاةُ عَلَی النَّبِیِّ وَ آلِهِ وَ أَرْبَعَةَ أَشْهُرٍ الدُّعَاءُ لِوَالِدَیْهِ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احمد قاسم بن محمد بن احمد سراج همدانی گفت که حدیث کرد ما را ابو القاسم جعفر بن محمد بن ابراهیم سرندیبی گفت که حدیث کرد ما را ابو الحسن محمد بن عبد الله بن هرون الرشید در حلب که گفت حدیث کرد ما را محمد بن آدم بن ابی ایاس گفت که حدیث کرد ما را پسر ابو ذیب یا ابو ذئب از نافع از پسر عمر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اطفال خود را بر گریستن ایشان مزنید زیرا که گریه ایشان در چهار ماه شهادت باینست که خدائی نیست مگر خدا و چهار ماه صلوات بر پیغبر و آل آن حضرت علیهم السلام و چهار ماه دعاء است از برای پدر مادرش</w:t>
      </w:r>
    </w:p>
    <w:p>
      <w:pPr>
        <w:pStyle w:val="Heading2"/>
        <w:numPr>
          <w:ilvl w:val="1"/>
          <w:numId w:val="1"/>
        </w:numPr>
        <w:rPr/>
      </w:pPr>
      <w:bookmarkStart w:id="1323" w:name="__RefHeading___Toc107808_1395250215"/>
      <w:bookmarkStart w:id="1324" w:name="_Toc512"/>
      <w:bookmarkEnd w:id="1323"/>
      <w:r>
        <w:rPr/>
        <w:t>54</w:t>
      </w:r>
      <w:r>
        <w:rPr>
          <w:rtl w:val="true"/>
        </w:rPr>
        <w:t xml:space="preserve">- </w:t>
      </w:r>
      <w:r>
        <w:rPr>
          <w:rtl w:val="true"/>
        </w:rPr>
        <w:t>باب البداء</w:t>
      </w:r>
      <w:bookmarkEnd w:id="1324"/>
    </w:p>
    <w:p>
      <w:pPr>
        <w:pStyle w:val="Heading3"/>
        <w:numPr>
          <w:ilvl w:val="2"/>
          <w:numId w:val="1"/>
        </w:numPr>
        <w:rPr/>
      </w:pPr>
      <w:bookmarkStart w:id="1325" w:name="__RefHeading___Toc107810_1395250215"/>
      <w:bookmarkStart w:id="1326" w:name="_Toc513"/>
      <w:bookmarkEnd w:id="1325"/>
      <w:r>
        <w:rPr>
          <w:rtl w:val="true"/>
        </w:rPr>
        <w:t>«</w:t>
      </w:r>
      <w:r>
        <w:rPr>
          <w:rtl w:val="true"/>
        </w:rPr>
        <w:t>باب پنجاه و چهارم</w:t>
      </w:r>
      <w:r>
        <w:rPr>
          <w:rtl w:val="true"/>
        </w:rPr>
        <w:t xml:space="preserve">» </w:t>
      </w:r>
      <w:r>
        <w:rPr>
          <w:rtl w:val="true"/>
        </w:rPr>
        <w:t>بر بیان بداء و بداء بر وزن سلام بمعنی ظاهر شدن چیزیست که بیش از آن پوشیده و پنهان باشد و آن بر خدا روا نیست‌</w:t>
      </w:r>
      <w:bookmarkEnd w:id="1326"/>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7" w:name="__RefHeading___Toc107812_1395250215"/>
      <w:bookmarkStart w:id="1328" w:name="_Toc514"/>
      <w:bookmarkEnd w:id="1327"/>
      <w:r>
        <w:rPr>
          <w:rtl w:val="true"/>
        </w:rPr>
        <w:t>اشاره</w:t>
      </w:r>
      <w:bookmarkEnd w:id="1328"/>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البداء البداء فی أصل اللغة بمعنی الظهور، و قد اکتسب فی الاستعمال اختصاصا فی ظهور رأی جدید فی أمر، و لذلک لم یذکر فی اللفظ فاعل الفعل،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لی فی کذا أی بدا لی فیه رأی جدید خلاف ما کان من قبل، و لازم ذلک عدم الاستمرار علی ما کان علیه سابقا من فعل أو تکلیف للغیر أو قصد لشی‌ء، و لا یستلزم هذا الظهور و عدم الاستمرار الجهل بشی‌ء او الندامة عما کان علیه او لا، بل هو أعم لان ظهور الرأی الجدید قد یکون عن العلم الحادث بعد الجهل بخصوصیات ما کان علیه أو ما انتقل إلیه و قد یکون لتغیر المصالح و المفاسد و الشروط و القیود و الموانع فیهما، نعم ان الغالب فینا هو الأول فیتبادر عند الاستعمال الجهل و الندامة، و أمّا بحسب مفهوم اللفظ فلا، فاسناد البداء إلی اللّه تعالی صحیح من دون احتیاج الی التوجیه، و معناه فی حقّه تعالی عدم الاستمرار و الابقاء لشی‌ء فی التکوین أو التشریع باثبات ما لم یکن و محو ما کان، و لا ریب أن محو شی‌ء أو اثباته یدور مدار علته التامة و مبادیه فی الملکوت بان یثبت بعض اسبابه و شرائطه أو یمحی أو یثبت بعض موانعه أو یمحی، و ذلک الی مشیته و ارادته التابعة لعلمه فانه تعالی کل یوم فی شأن من احداث بدیع لم یکن و یمحو ما یشاء و یثبت و عنده أم الکتاب، و لکل أجل کتاب، و هذا ممّا لا ارتیاب فیه و لا إشکال، و من استشکل فیه من الاسلامیین أو غیرهم فانما هو لسوء الفهم و فقد الدرک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فیما أخبر اللّه تعالی أو أحد الأنبیاء و الأوصیاء عن وقوعه محدودا بحدود و موقوتا بأوقات و لم یقع بعد کذلک ثمّ أخبر عنه مخالفا لما حدّ و وقت أو یظهر مخالفا له من دون اخبار کمواعدة موسی علی نبیّنا و آله و علیه السّلام و ذبح إسماعیل علی نبیّنا و آله و علیه السلام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عیسی علی نبیّنا و آله و علیه السلام بموت عروس لیلة عرسها و لم تمت و اخبار نبی من أنبیاء بنی إسرائیل بموت ملک و لم یمت و غیر ذلک ممّا هو مذکور فی مواضعه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أحقّ ما قیل فی الجواب ما ذکر فی کلمات أئمتنا صلوات اللّه علیهم أن من الأمور أمورا موقوفة عند اللّه تعالی یقدم منها ما یشاء و یؤخر ما یشاء و علم ذلک کله عنده تعالی و یقع علم تلک الأمور عند مدبرات الأمور من الملائکة و غیرهم فیخبرون عنها مع جهلهم بالتوقف أو سکوتهم عنه مع العلم کما سکت عنه اللّه تعالی کما هو الشأن فی ائمتنا صلوات اللّه علیهم بعقیدتی لان علمهم فوق البداء لانهم معادن علمه و ان کان ظاهر بعض الأخبار علی خلاف ذلک، فیقال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للّه تعالی فی ذلک الامر لان اللّه تعالی غیر الامر عما أخبر به أولا بالارسال، و ان شئت فقل انه تعالی أو غیره أخبر عن الامر بحسب علته الناقصة مع العلم بعلته التامة و وقوعها أو عدم وقوعها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اختصاص العلم الکامل بالامور بنفسه و بصفوة خلقه و وقوع العلم الناقص عند العاملین فی ملکوته و بعض خلقه من لوازم کبریائه و سلطانه کما هو الشأن عند السلطان مع عمال حکومته، و لذلک ما عبد اللّه و ما عظم بمثل البداء لان المعتقد بالبداء معتقد کمال کبریائه و عظمته، و الی هذا أشار الامام علیه السّلام علی ما روی فی تفسیر القمّیّ فی قوله تعالی</w:t>
      </w:r>
      <w:r>
        <w:rPr>
          <w:rFonts w:eastAsia="IRNazanin" w:cs="IRNazanin"/>
          <w:color w:val="111111"/>
          <w:sz w:val="28"/>
          <w:szCs w:val="28"/>
          <w:rtl w:val="true"/>
          <w:lang w:bidi="fa-IR"/>
        </w:rPr>
        <w:t>:</w:t>
      </w:r>
      <w:bookmarkStart w:id="1329" w:name="pg2576_15941"/>
    </w:p>
    <w:p>
      <w:pPr>
        <w:pStyle w:val="BookText"/>
        <w:rPr/>
      </w:pPr>
      <w:bookmarkEnd w:id="13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اللّه من الامر لا یحدث اللّه غیر ما قدره فی التقدیر الأول فرد اللّه علیهم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یَداهُ مَبْسُوطَتانِ 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یقدّم و یؤخّر و یزید و ینقص و له البداء و المشیئة،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علیه السّلام ببیانه هذا اتّحاد ما فی التقدیر مع ما یقع، و إلیه اشیر أیضا فی قولهم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عزّ و جلّ علمین علما مخزونا مکنونا لا یعلمه الا هو من ذلک یکون البداء، و علما علّمه ملائکته و رسله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که بیاید و لیکن چون در لوح محو و اثبات تغییر در امر و بهم میرسد این تغییر را بداء میگوید و بر خدا روا باشد چه این تغییر در حقیقت بداء نیست بلکه بداء نما است و آنچه در احادیث در باب جواز بداء بر خدا وارد شده مراد از آن قسم دویم است و اما قسم اول در امتناع آن در باب خدا اشکالی نیست زیرا که مستلزم جهل است و جهل بر خدا محالست</w:t>
      </w:r>
      <w:r>
        <w:rPr>
          <w:rFonts w:eastAsia="IRNazanin" w:cs="IRNazanin"/>
          <w:color w:val="111111"/>
          <w:sz w:val="28"/>
          <w:szCs w:val="28"/>
          <w:rtl w:val="true"/>
          <w:lang w:bidi="fa-IR"/>
        </w:rPr>
        <w:t>.</w:t>
      </w:r>
    </w:p>
    <w:p>
      <w:pPr>
        <w:pStyle w:val="Heading4"/>
        <w:numPr>
          <w:ilvl w:val="3"/>
          <w:numId w:val="1"/>
        </w:numPr>
        <w:rPr/>
      </w:pPr>
      <w:bookmarkStart w:id="1330" w:name="__RefHeading___Toc107814_1395250215"/>
      <w:bookmarkStart w:id="1331" w:name="_Toc515"/>
      <w:bookmarkEnd w:id="1330"/>
      <w:r>
        <w:rPr>
          <w:rtl w:val="true"/>
        </w:rPr>
        <w:t xml:space="preserve">حدیث </w:t>
      </w:r>
      <w:r>
        <w:rPr/>
        <w:t>1</w:t>
      </w:r>
      <w:bookmarkEnd w:id="1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أَحْمَدَ بْنِ مُحَمَّدِ بْنِ عِیسَی عَنِ الْحَجَّالِ عَنْ أَبِی إِسْحَاقَ ثَعْلَبَةَ عَنْ زُرَارَةَ عَنْ أَحَدِهِمَا یَعْنِی أَبَا جَعْفَرٍ وَ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عَزَّ وَ جَلَّ بِشَیْ‌ءٍ مِثْلِ الْبَدَاءِ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یحیی عطار از احمد بن محمد بن عیسی از حجال از ابو اسحق ثعلبه از زراره از یکی از آن دو نفر یعنی امام محمد باقر یا امام جعفر صادق علیهما السلام که فرمود خدا پرستیده نشد بچیزی که مانند بداء و تصدیق بجواز وقوع آن باشد</w:t>
      </w:r>
      <w:r>
        <w:rPr>
          <w:rFonts w:eastAsia="IRNazanin" w:cs="IRNazanin"/>
          <w:color w:val="111111"/>
          <w:sz w:val="28"/>
          <w:szCs w:val="28"/>
          <w:rtl w:val="true"/>
          <w:lang w:bidi="fa-IR"/>
        </w:rPr>
        <w:t>.</w:t>
      </w:r>
      <w:bookmarkStart w:id="1332" w:name="pg2576_15942"/>
    </w:p>
    <w:p>
      <w:pPr>
        <w:pStyle w:val="Heading4"/>
        <w:numPr>
          <w:ilvl w:val="3"/>
          <w:numId w:val="1"/>
        </w:numPr>
        <w:rPr/>
      </w:pPr>
      <w:bookmarkStart w:id="1333" w:name="__RefHeading___Toc107816_1395250215"/>
      <w:bookmarkStart w:id="1334" w:name="_Toc516"/>
      <w:bookmarkEnd w:id="1332"/>
      <w:bookmarkEnd w:id="1333"/>
      <w:r>
        <w:rPr>
          <w:rtl w:val="true"/>
        </w:rPr>
        <w:t xml:space="preserve">حدیث </w:t>
      </w:r>
      <w:r>
        <w:rPr/>
        <w:t>2</w:t>
      </w:r>
      <w:bookmarkEnd w:id="13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أَیُّوبَ بْنِ نُوحٍ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اللَّهُ عَزَّ وَ جَلَّ بِمِثْلِ الْبَدَاءِ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ایوب بن نوح از ابن ابی عمیر از هشام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عز و جل تعظیم نشد بچیزی که مثل بداء باشد</w:t>
      </w:r>
      <w:r>
        <w:rPr>
          <w:rFonts w:eastAsia="IRNazanin" w:cs="IRNazanin"/>
          <w:color w:val="111111"/>
          <w:sz w:val="28"/>
          <w:szCs w:val="28"/>
          <w:rtl w:val="true"/>
          <w:lang w:bidi="fa-IR"/>
        </w:rPr>
        <w:t>.</w:t>
      </w:r>
    </w:p>
    <w:p>
      <w:pPr>
        <w:pStyle w:val="Heading4"/>
        <w:numPr>
          <w:ilvl w:val="3"/>
          <w:numId w:val="1"/>
        </w:numPr>
        <w:rPr/>
      </w:pPr>
      <w:bookmarkStart w:id="1335" w:name="__RefHeading___Toc107818_1395250215"/>
      <w:bookmarkStart w:id="1336" w:name="_Toc517"/>
      <w:bookmarkEnd w:id="1335"/>
      <w:r>
        <w:rPr>
          <w:rtl w:val="true"/>
        </w:rPr>
        <w:t xml:space="preserve">حدیث </w:t>
      </w:r>
      <w:r>
        <w:rPr/>
        <w:t>3</w:t>
      </w:r>
      <w:bookmarkEnd w:id="133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رَضِیَ اللَّهُ عَنْهُ قَالَ حَدَّثَنَا عَلِیُّ بْنُ إِبْرَاهِیمَ عَنْ أَبِیهِ عَنِ ابْنِ أَبِی عُمَیْرٍ عَنْ هِشَامِ بْنِ سَالِمٍ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نَبِیّاً حَتَّی یَأْخُذَ عَلَیْهِ ثَلَاثَ خِصَالٍ الْإِقْرَارَ بِالْعُبُودِیَّةِ وَ خَلْعَ الْأَنْدَادِ وَ أَنَّ اللَّهَ یُقَدِّمُ مَا یَشَاءُ وَ یُؤَخِّرُ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پدرش از این ابی عمیر از هشام بن سالم از محمد بن مسلم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عز و جل هیچ پیغمبری را بپیغمبری مبعوث نگردانید تا آنکه در باب سه خصلت از او عهد و پیمان میگرفت یکی اقرار ببندگی و دیگر خلع انداد که بیگانگی آن جناب قائل باشد و همتایان و و شریکان از برایش قرار ندهد و از آنها دست بردارد بوضعی که هرگز رو بایشان نرود سیم آنکه اعتراف کند که خدا هر چه را که خواهد پیش اندازد و هر چه را که خواهد بتاخیر افکند</w:t>
      </w:r>
      <w:r>
        <w:rPr>
          <w:rFonts w:eastAsia="IRNazanin" w:cs="IRNazanin"/>
          <w:color w:val="111111"/>
          <w:sz w:val="28"/>
          <w:szCs w:val="28"/>
          <w:rtl w:val="true"/>
          <w:lang w:bidi="fa-IR"/>
        </w:rPr>
        <w:t>.</w:t>
      </w:r>
      <w:bookmarkStart w:id="1337" w:name="pg2576_15943"/>
    </w:p>
    <w:p>
      <w:pPr>
        <w:pStyle w:val="Heading4"/>
        <w:numPr>
          <w:ilvl w:val="3"/>
          <w:numId w:val="1"/>
        </w:numPr>
        <w:rPr/>
      </w:pPr>
      <w:bookmarkStart w:id="1338" w:name="__RefHeading___Toc107820_1395250215"/>
      <w:bookmarkStart w:id="1339" w:name="_Toc518"/>
      <w:bookmarkEnd w:id="1337"/>
      <w:bookmarkEnd w:id="1338"/>
      <w:r>
        <w:rPr>
          <w:rtl w:val="true"/>
        </w:rPr>
        <w:t xml:space="preserve">حدیث </w:t>
      </w:r>
      <w:r>
        <w:rPr/>
        <w:t>4</w:t>
      </w:r>
      <w:bookmarkEnd w:id="13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هِشَامِ بْنِ سَالِمٍ وَ حَفْصِ بْنِ الْبَخْتَرِیِّ وَ غَیْرِهِمَا عَنْ أَبِی عَبْدِ اللَّهِ ع فِی هَذِهِ الْآیَةِ یَمْحُوا اللَّهُ ما یَشاءُ وَ یُثْبِتُ</w:t>
      </w:r>
      <w:r>
        <w:rPr>
          <w:rStyle w:val="FootnoteAnchor"/>
          <w:rtl w:val="true"/>
        </w:rPr>
        <w:footnoteReference w:id="959"/>
      </w:r>
      <w:r>
        <w:rPr>
          <w:rFonts w:ascii="Amiri" w:hAnsi="Amiri" w:eastAsia="Amiri" w:cs="Amiri"/>
          <w:color w:val="111111"/>
          <w:sz w:val="28"/>
          <w:sz w:val="28"/>
          <w:szCs w:val="28"/>
          <w:rtl w:val="true"/>
          <w:lang w:bidi="ar-SA"/>
        </w:rPr>
        <w:t>قَالَ فَقَالَ وَ هَلْ یَمْحُو اللَّهُ إِلَّا مَا کَانَ وَ هَلْ یُثْبِتُ إِلَّا مَا لَمْ یَکُنْ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هشام بن سالم و حفض بن بختری و غیر ایشان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یَمْحُوا اللَّهُ ما یَشاءُ وَ یُثْبِتُ مرویست که گفت حضرت فرمود که آیا خدا محو میکند مگر آنچه را که بوده و آیا اثبات فرموده مگر آنچه را که نبوده</w:t>
      </w:r>
    </w:p>
    <w:p>
      <w:pPr>
        <w:pStyle w:val="Heading4"/>
        <w:numPr>
          <w:ilvl w:val="3"/>
          <w:numId w:val="1"/>
        </w:numPr>
        <w:rPr/>
      </w:pPr>
      <w:bookmarkStart w:id="1340" w:name="__RefHeading___Toc107822_1395250215"/>
      <w:bookmarkStart w:id="1341" w:name="_Toc519"/>
      <w:bookmarkEnd w:id="1340"/>
      <w:r>
        <w:rPr>
          <w:rtl w:val="true"/>
        </w:rPr>
        <w:t xml:space="preserve">حدیث </w:t>
      </w:r>
      <w:r>
        <w:rPr/>
        <w:t>5</w:t>
      </w:r>
      <w:bookmarkEnd w:id="134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رَحِمَهُ اللَّهُ قَالَ أَخْبَرَنَا عَلِیُّ بْنُ إِبْرَاهِیمَ بْنِ هَاشِمٍ عَنْ أَبِیهِ عَنِ ابْنِ أَبِی عُمَیْرٍ عَنْ مُرَازِمِ بْنِ حَکِیمٍ قَالَ سَمِعْتُ أَبَا عَبْدِ اللَّهِ ع یَقُولُ مَا تَنَبَّأَ نَبِیٌّ قَطُّ حَتَّی یُقِرَّ لِلَّهِ عَزَّ وَ جَلَّ بِخَمْسٍ بِالْبَدَاءِ وَ الْمَشِیَّةِ وَ السُّجُودِ وَ الْعُبُودِیَّةِ وَ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حمزة بن محمد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خبر داد ما را علی بن ابراهیم بن هاشم از پدرش از ابن ابی عمیر از مرازم بن حکیم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هرگز هیچ پیغمبری بمنصب پیغمبری نمیرسید تا آنکه از برای خدای عز و جل به پنج خصلت اقرار مینمود یعنی ببداء و مشیت و سجود و عبودیت و طاعت</w:t>
      </w:r>
      <w:bookmarkStart w:id="1342" w:name="pg2576_15944"/>
    </w:p>
    <w:p>
      <w:pPr>
        <w:pStyle w:val="Heading4"/>
        <w:numPr>
          <w:ilvl w:val="3"/>
          <w:numId w:val="1"/>
        </w:numPr>
        <w:rPr/>
      </w:pPr>
      <w:bookmarkStart w:id="1343" w:name="__RefHeading___Toc107824_1395250215"/>
      <w:bookmarkStart w:id="1344" w:name="_Toc520"/>
      <w:bookmarkEnd w:id="1342"/>
      <w:bookmarkEnd w:id="1343"/>
      <w:r>
        <w:rPr>
          <w:rtl w:val="true"/>
        </w:rPr>
        <w:t xml:space="preserve">حدیث </w:t>
      </w:r>
      <w:r>
        <w:rPr/>
        <w:t>6</w:t>
      </w:r>
      <w:bookmarkEnd w:id="13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رَحِمَهُ اللَّهُ عَنْ عَلِیِّ بْنِ إِبْرَاهِیمَ بْنِ هَاشِمٍ عَنِ الرَّیَّانِ بْنِ الصَّلْتِ قَالَ سَمِعْتُ الرِّضَا ع یَقُولُ مَا بَعَثَ اللَّهُ نَبِیّاً قَطُّ إِلَّا بِتَحْرِیمِ الْخَمْرِ وَ أَنْ یُقِرَّ لَهُ بِالْبَدَاءِ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حمزة بن محمد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ابراهیم بن هاشم از ریان بن صلت که گفت شنیدم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هرگز خدا هیچ پیغمبری را نفرستاده مگر بتحریم شراب و بآن که از برایش به بداء اقرار کند</w:t>
      </w:r>
    </w:p>
    <w:p>
      <w:pPr>
        <w:pStyle w:val="Heading4"/>
        <w:numPr>
          <w:ilvl w:val="3"/>
          <w:numId w:val="1"/>
        </w:numPr>
        <w:rPr/>
      </w:pPr>
      <w:bookmarkStart w:id="1345" w:name="__RefHeading___Toc107826_1395250215"/>
      <w:bookmarkStart w:id="1346" w:name="_Toc521"/>
      <w:bookmarkEnd w:id="1345"/>
      <w:r>
        <w:rPr>
          <w:rtl w:val="true"/>
        </w:rPr>
        <w:t xml:space="preserve">حدیث </w:t>
      </w:r>
      <w:r>
        <w:rPr/>
        <w:t>7</w:t>
      </w:r>
      <w:bookmarkEnd w:id="134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قَالَ حَدَّثَنَا عَلِیُّ بْنُ إِبْرَاهِیمَ عَنْ مُحَمَّدِ بْنِ عِیسَی عَنْ یُونُسَ بْنِ عَبْدِ الرَّحْمَنِ عَنْ مَالِکٍ الْجُهَنِیِّ قَالَ سَمِعْتُ أَبَا عَبْدِ اللَّهِ ع یَقُولُ لَوْ یَعْلَمُ النَّاسُ مَا فِی الْقَوْلِ بِالْبَدَاءِ مِنَ الْأَجْرِ مَا فَتَرُوا عَنِ الْکَلَامِ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گفت که حدیث کرد ما را علی بن ابراهیم از محمد بن عیسی از یونس بن عبد الرحمن از مالک جهنی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اگر مردم بدانند که در قول ببداء و اعتقاد داشتن بجواز آن چه قدر از ثواب است از سخن گفتن در آن سستی نورزند</w:t>
      </w:r>
    </w:p>
    <w:p>
      <w:pPr>
        <w:pStyle w:val="Heading4"/>
        <w:numPr>
          <w:ilvl w:val="3"/>
          <w:numId w:val="1"/>
        </w:numPr>
        <w:rPr/>
      </w:pPr>
      <w:bookmarkStart w:id="1347" w:name="__RefHeading___Toc107828_1395250215"/>
      <w:bookmarkStart w:id="1348" w:name="_Toc522"/>
      <w:bookmarkEnd w:id="1347"/>
      <w:r>
        <w:rPr>
          <w:rtl w:val="true"/>
        </w:rPr>
        <w:t xml:space="preserve">حدیث </w:t>
      </w:r>
      <w:r>
        <w:rPr/>
        <w:t>8</w:t>
      </w:r>
      <w:bookmarkEnd w:id="1348"/>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یُونُسَ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هَلْ یَکُونُ الْیَوْمَ شَیْ‌ءٌ لَمْ یَکُنْ فِی عِلْمِ اللَّهِ تَعَالَی بِالْأَمْسِ قَالَ لَا مَنْ قَالَ هَذَا فَأَخْزَاهُ اللَّهُ قُلْتُ أَ رَأَیْتَ مَا کَانَ وَ مَا هُوَ کَائِنٌ إِلَی یَوْمِ الْقِیَامَةِ أَ لَیْسَ فِی عِلْمِ اللَّهِ قَالَ بَلَی قَبْلَ أَنْ یَخْلُقَ الْخَلْقَ</w:t>
      </w:r>
      <w:r>
        <w:rPr>
          <w:rFonts w:eastAsia="Amiri" w:cs="Amiri" w:ascii="Amiri" w:hAnsi="Amiri"/>
          <w:color w:val="111111"/>
          <w:sz w:val="28"/>
          <w:szCs w:val="28"/>
          <w:rtl w:val="true"/>
          <w:lang w:bidi="ar-SA"/>
        </w:rPr>
        <w:t>.</w:t>
      </w:r>
      <w:bookmarkStart w:id="1349" w:name="pg2576_15945"/>
    </w:p>
    <w:p>
      <w:pPr>
        <w:pStyle w:val="BookText"/>
        <w:rPr/>
      </w:pPr>
      <w:bookmarkEnd w:id="134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یونس از منصور بن حازم مرویست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که آیا می‌شود که امروز چیزی موجود شود که دیروز در علم خدا نبوده باشد حضرت فرمود نه هر که این سخن را بگوید خدا او را خوار و رسوا گرداند عرض کردم مرا خبر ده که آیا چنین نیست که آنچه بوده و آنچه خواهد بود تا روز قیامت همه در علم خدا باشد فرمود بلی چنین است و چنین بود پیش از آنکه خلائق را بیافریند</w:t>
      </w:r>
      <w:r>
        <w:rPr>
          <w:rFonts w:eastAsia="IRNazanin" w:cs="IRNazanin"/>
          <w:color w:val="111111"/>
          <w:sz w:val="28"/>
          <w:szCs w:val="28"/>
          <w:rtl w:val="true"/>
          <w:lang w:bidi="fa-IR"/>
        </w:rPr>
        <w:t>.</w:t>
      </w:r>
    </w:p>
    <w:p>
      <w:pPr>
        <w:pStyle w:val="Heading4"/>
        <w:numPr>
          <w:ilvl w:val="3"/>
          <w:numId w:val="1"/>
        </w:numPr>
        <w:rPr/>
      </w:pPr>
      <w:bookmarkStart w:id="1350" w:name="__RefHeading___Toc107830_1395250215"/>
      <w:bookmarkStart w:id="1351" w:name="_Toc523"/>
      <w:bookmarkEnd w:id="1350"/>
      <w:r>
        <w:rPr>
          <w:rtl w:val="true"/>
        </w:rPr>
        <w:t xml:space="preserve">حدیث </w:t>
      </w:r>
      <w:r>
        <w:rPr/>
        <w:t>9</w:t>
      </w:r>
      <w:bookmarkEnd w:id="1351"/>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عَنِ الْحُسَیْنِ بْنِ مُحَمَّدِ بْنِ عَامِرٍ عَنْ مُعَلَّی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 کَیْفَ عِلْمُ اللَّهِ قَالَ عَلِمَ وَ شَاءَ وَ أَرَادَ وَ قَدَّرَ وَ قَضَی وَ أَبْدَی</w:t>
      </w:r>
      <w:r>
        <w:rPr>
          <w:rStyle w:val="FootnoteAnchor"/>
          <w:rtl w:val="true"/>
        </w:rPr>
        <w:footnoteReference w:id="960"/>
      </w:r>
      <w:r>
        <w:rPr>
          <w:rFonts w:ascii="Amiri" w:hAnsi="Amiri" w:eastAsia="Amiri" w:cs="Amiri"/>
          <w:color w:val="111111"/>
          <w:sz w:val="28"/>
          <w:sz w:val="28"/>
          <w:szCs w:val="28"/>
          <w:rtl w:val="true"/>
          <w:lang w:bidi="ar-SA"/>
        </w:rPr>
        <w:t>فَأَمْضَی مَا قَضَی وَ قَضَی مَا قَدَّرَ وَ قَدَّرَ مَا أَرَادَ فَبِعِلْمِهِ کَانَتِ الْمَشِیَّةُ وَ بِمَشِیَّتِهِ کَانَتِ الْإِرَادَةُ وَ بِإِرَادَتِهِ کَانَ التَّقْدِیرُ وَ بِتَقْدِیرِهِ کَانَ الْقَضَاءُ وَ بِقَضَائِهِ کَانَ الْإِمْضَاءُ فَالْعِلْمُ مُتَقَدِّمُ الْمَشِیَّةِ</w:t>
      </w:r>
      <w:r>
        <w:rPr>
          <w:rStyle w:val="FootnoteAnchor"/>
          <w:rtl w:val="true"/>
        </w:rPr>
        <w:footnoteReference w:id="961"/>
      </w:r>
      <w:r>
        <w:rPr>
          <w:rFonts w:ascii="Amiri" w:hAnsi="Amiri" w:eastAsia="Amiri" w:cs="Amiri"/>
          <w:color w:val="111111"/>
          <w:sz w:val="28"/>
          <w:sz w:val="28"/>
          <w:szCs w:val="28"/>
          <w:rtl w:val="true"/>
          <w:lang w:bidi="ar-SA"/>
        </w:rPr>
        <w:t xml:space="preserve">وَ الْمَشِیَّةُ ثَانِیَةٌ وَ الْإِرَادَةُ ثَالِثَةٌ وَ التَّقْدِیرُ وَاقِعٌ عَلَی الْقَضَاءِ بِالْإِمْضَاءِ فَلِلَّهِ تَبَارَکَ وَ تَعَالَی الْبَدَاءُ فِیمَا عَلِمَ مَتَی شَاءَ وَ فِیمَا أَرَادَ لِتَقْدِیرِ الْأَشْیَاءِ فَإِذَا وَقَعَ الْقَضَاءُ بِالْإِمْضَاءِ فَلَا بَدَاءَ فَالْعِلْمُ بِالْمَعْلُومِ قَبْلَ کَوْنِهِ وَ الْمَشِیَّةُ فِی الْمُنْشَأِ قَبْلَ عَیْنِهِ وَ الْإِرَادَةُ فِی الْمُرَادِ قَبْلَ قِیَامِهِ وَ التَّقْدِیرُ لِهَذِهِ الْمَعْلُومَاتِ قَبْلَ تَفْصِیلِهَا وَ تَوْصِیلِهَا عِیَاناً وَ قِیَاماً </w:t>
      </w:r>
      <w:r>
        <w:rPr>
          <w:rStyle w:val="FootnoteAnchor"/>
          <w:rtl w:val="true"/>
        </w:rPr>
        <w:footnoteReference w:id="962"/>
      </w:r>
      <w:r>
        <w:rPr>
          <w:rFonts w:ascii="Amiri" w:hAnsi="Amiri" w:eastAsia="Amiri" w:cs="Amiri"/>
          <w:color w:val="111111"/>
          <w:sz w:val="28"/>
          <w:sz w:val="28"/>
          <w:szCs w:val="28"/>
          <w:rtl w:val="true"/>
          <w:lang w:bidi="ar-SA"/>
        </w:rPr>
        <w:t xml:space="preserve">وَ الْقَضَاءُ بِالْإِمْضَاءِ هُوَ الْمُبْرَمُ مِنَ الْمَفْعُولَاتِ ذَوَاتِ الْأَجْسَامِ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الْمُدْرَکَاتِ بِالْحَوَاسِّ مِنْ ذِی لَوْنٍ وَ رِیحٍ وَ وَزْنٍ وَ کَیْلٍ وَ مَا دَبَّ وَ دَرَجَ مِنْ إِنْسٍ وَ جِنٍّ وَ طَیْرٍ وَ سِبَاعٍ وَ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یُدْرَکُ بِالْحَوَاسِّ فَلِلَّهِ تَبَارَکَ وَ تَعَالَی فِیهِ الْبَدَاءُ مِمَّا لَا عَیْنَ لَهُ فَإِذَا وَقَعَ الْعَیْنُ الْمَفْهُومُ الْمُدْرَکُ فَلَا بَدَاءَ وَ اللَّهُ یَفْعَلُ ما یَشاءُ وَ بِالْعِلْمِ عَلِمَ الْأَشْیَاءَ قَبْلَ کَوْنِهَا وَ بِالْمَشِیَّةِ عَرَفَ صِفَاتِهَا وَ حُدُودَهَا وَ أَنْشَأَهَا قَبْلَ إِظْهَارِهَا</w:t>
      </w:r>
      <w:r>
        <w:rPr>
          <w:rStyle w:val="FootnoteAnchor"/>
          <w:rtl w:val="true"/>
        </w:rPr>
        <w:footnoteReference w:id="964"/>
      </w:r>
      <w:r>
        <w:rPr>
          <w:rFonts w:ascii="Amiri" w:hAnsi="Amiri" w:eastAsia="Amiri" w:cs="Amiri"/>
          <w:color w:val="111111"/>
          <w:sz w:val="28"/>
          <w:sz w:val="28"/>
          <w:szCs w:val="28"/>
          <w:rtl w:val="true"/>
          <w:lang w:bidi="ar-SA"/>
        </w:rPr>
        <w:t>وَ بِالْإِرَادَةِ مَیَّزَ أَنْفُسَهَا فِی أَلْوَانِهَا وَ صِفَاتِهَا وَ حُدُودِهَا وَ بِالتَّقْدِیرِ قَدَّرَ أَوْقَاتَهَا</w:t>
      </w:r>
      <w:r>
        <w:rPr>
          <w:rStyle w:val="FootnoteAnchor"/>
          <w:rtl w:val="true"/>
        </w:rPr>
        <w:footnoteReference w:id="965"/>
      </w:r>
      <w:r>
        <w:rPr>
          <w:rFonts w:ascii="Amiri" w:hAnsi="Amiri" w:eastAsia="Amiri" w:cs="Amiri"/>
          <w:color w:val="111111"/>
          <w:sz w:val="28"/>
          <w:sz w:val="28"/>
          <w:szCs w:val="28"/>
          <w:rtl w:val="true"/>
          <w:lang w:bidi="ar-SA"/>
        </w:rPr>
        <w:t xml:space="preserve">وَ عَرَفَ أَوَّلَهَا وَ آخِرَهَا وَ بِالْقَضَاءِ أَبَانَ لِلنَّاسِ أَمَاکِنَهَا وَ دَلَّهُمْ عَلَیْهَا وَ بِالْإِمْضَاءِ شَرَحَ عِلَلَهَا </w:t>
      </w:r>
      <w:r>
        <w:rPr>
          <w:rStyle w:val="FootnoteAnchor"/>
          <w:rtl w:val="true"/>
        </w:rPr>
        <w:footnoteReference w:id="966"/>
      </w:r>
      <w:r>
        <w:rPr>
          <w:rFonts w:ascii="Amiri" w:hAnsi="Amiri" w:eastAsia="Amiri" w:cs="Amiri"/>
          <w:color w:val="111111"/>
          <w:sz w:val="28"/>
          <w:sz w:val="28"/>
          <w:szCs w:val="28"/>
          <w:rtl w:val="true"/>
          <w:lang w:bidi="ar-SA"/>
        </w:rPr>
        <w:t>وَ أَبَانَ أَمْرَهَا وَ ذلِکَ تَقْدِیرُ الْعَزِیزِ الْعَلِیمِ</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علی مؤلف هذا الکتاب أعانه الله علی طاعته لیس البداء کما یظنه جهال الناس بأنه بداء ندامة تعالی الله عن ذلک و لکن یجب علینا أن نقر لله عز و جل بأن له البداء معناه أن له أن یبدأ </w:t>
      </w:r>
      <w:r>
        <w:rPr>
          <w:rStyle w:val="FootnoteAnchor"/>
          <w:rtl w:val="true"/>
        </w:rPr>
        <w:footnoteReference w:id="967"/>
      </w:r>
      <w:r>
        <w:rPr>
          <w:rFonts w:ascii="IRNazanin" w:hAnsi="IRNazanin" w:eastAsia="IRNazanin"/>
          <w:color w:val="111111"/>
          <w:sz w:val="28"/>
          <w:sz w:val="28"/>
          <w:szCs w:val="28"/>
          <w:rtl w:val="true"/>
          <w:lang w:bidi="fa-IR"/>
        </w:rPr>
        <w:t xml:space="preserve">بشی‌ء من خلقه فیخلقه قبل شی‌ء </w:t>
      </w:r>
      <w:r>
        <w:rPr>
          <w:rStyle w:val="FootnoteAnchor"/>
          <w:rtl w:val="true"/>
        </w:rPr>
        <w:footnoteReference w:id="968"/>
      </w:r>
      <w:r>
        <w:rPr>
          <w:rFonts w:ascii="IRNazanin" w:hAnsi="IRNazanin" w:eastAsia="IRNazanin"/>
          <w:color w:val="111111"/>
          <w:sz w:val="28"/>
          <w:sz w:val="28"/>
          <w:szCs w:val="28"/>
          <w:rtl w:val="true"/>
          <w:lang w:bidi="fa-IR"/>
        </w:rPr>
        <w:t>ثم یعدم ذلک الشی‌ء و یبدأ بخلق غیره أو یأمر بأمر ثم ینهی عن مثله أو ینهی عن شی‌ء ثم یأمر بمثل ما نهی عنه و ذلک مثل نسخ الشرائع و تحویل القبلة و عدة المتوفی عنها زوجها و لا یأمر الله عباده بأمر فی وقت ما إلا و هو یعلم أن الصلاح لهم فی ذلک الوقت فی أن یأمرهم بذلک و یعلم أن فی وقت آخر الصلاح لهم فی أن ینهاهم عن مثل ما أمرهم به فإذا کان ذلک الوقت أمرهم بما یصلحهم فمن أقر لله عز و جل بأن له أن یفعل ما یشاء و یعدم ما یشاء و یخلق مکانه ما یشاء و یقدم ما یشاء و یؤخر ما یشاء و یأمر بما شاء کیف شاء فقد أقر بالبداء و ما عظم الله عز و جل بشی‌ء أفضل من الإقرار بأن لَهُ الْخَلْقُ وَ الْأَمْرُ و التقدیم و التأخیر و إثبات ما لم یکن و محو ما قد کان و البداء هو رد علی الیهود لأنهم قالوا إن الله قد فرغ من الأمر فقلنا إن الله کل یوم فی شأن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یرزق و یَفْعَلُ ما یَشاءُ و البداء لیس من ندامة و إنما هو ظهور أمر یقول العرب بدا لی شخص فی طریقی أی ظهر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لَهُمْ مِنَ اللَّهِ ما لَمْ یَکُونُوا یَحْتَسِبُونَ</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أی ظهر لهم و متی ظهر لله تعالی ذکره من عبد صلة لرحمه زاد فی عمره و متی ظهر له منه قطیعة لرحمه نقص من عمره و متی ظهر له من عبد إتیان الزنا نقص من رزقه و عمره و متی ظهر له منه التعفف عن الزنا زاد فی رزقه و عمره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از حسین بن محمد بن عامر از معلی بن محمد که گفت از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علم خدا چگونه است با چگونه دانست فرمود که دانست و خواست و اراده نمود و تقدیر کرد و اندازه فرمود که طول و عرض و عمق و باقی مشخصات آن مقدار را معین گردانید و حکم فرمود بوجود و اظهار نمود که آن را نافذ و جاری ساخت پس امضاء فرمود آنچه را که حکم فرموده بوجود و اظهار نمود که آن را نافذ و جاری ساخت پس امضاء فرمود آنچه را که حکم فرمود بوجود و اظهار نمود که آن را تقدیر کرده بود و تقدیر نمود آنچه را که اراده نموده بود پس بعلم آن جناب مشیت و خواست تحقق یافت و بمشیتش اراده بهم رسیده و باراده‌اش تقدیر موجود شد و بتقدیر وی قضاء حادث گردید و بقضائی که فرمود امضاء بعمل آمد پس علم بر مشیت پیش دارد و مشیت دویم آن و سیم اراده است و تقدیر واقع می‌شود بر آن قضاء که با امضاء باشد پس خدای تبارک و تعالی را بداء است در آنچه دانسته و هر وقت که خواسته باشد و در آنچه اراده فرموده بجهت تقدیر فرمودن چیزها پس چون قضائی که با امضاء است واقع شود بدائی بعد از آن نباشد پس علم تعلق بعلوم میگردد پیش از بودنش و مشیت تعلق دارد بآنچه ایجاد آن را خواسته پس از وجود آن در خارج و اراده متعلق است بمراد پیش از قیام و برپاشدنش در آن و تقدیر کردن این معلومات پیش از آنست که بعضی از آنها از بعضی جدا شود و پاره از آنها بپاره پیوند شود و بچسبد در خارج و در وقتی از اوقات و قضائی که با امضاء باشد محکم و درهم بافته است که تغییر و تبدیل در آن نمیشود از هر چه باشد از مفعولات و معلولات محکمه که بعمل آمده باشد و صاحبان اجسام باشند که بحواس درک میشوند از صاحبان رنگ و بو و وزن وکیل و آنچه بجنبد بر روی زمین و درنوردد از آدمیان و جنیان و مرغان و درندگان و غیر آن از آنچه بحواس دریافته می‌شود که از برای خدای تبارک و تعالی در هر یک از آن بداء جایز است از آنچه در خارج وجود ندارد پس هر گاه عین مفهومی که دریافته می‌شود در خارج واقع شود بدائی نیست و خدا میکند آنچه را که خواسته باشد از بداء و امضاء و خدا بعلم چیزها را دانسته پیش از بودن آنها و بمشیت صفات و حدود و کیفیت ایجاد آنها را پیش از آشکار کردن آنها شناخته که بآن وضعی که خواسته قرار داده فرموده و باراده آنها را در رنگها و صفات و حدودی که دارند تمیز داده و بعضی را از بعضی ممتاز و جدا ساخته و بتقدیر روزیهای آنها را معین و مقدر فرموده و اول و آخر آنها را بحسب زمان شناخته و بقضاء مکانهای ایشان را از برای مردمان ظاهر گردانیده و ایشان را بر آنها دلالت فرموده و بامضاء علتهای آنها را از علت مادی و فاعلی و صوری شرح و بیان نموده و امر آنها را ظاهر و هویدا کرده و این ایجاد بترتیب امور ششگانه تقدیر و اندازه ایست که خداوند غالب بر همه چیز و دانا بهمه آنها مقدر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محمد بن علی مؤلف این کتاب میگوید که بداء چنان نیست که جهال مردمان گمان میکنند که آن پیش ما نیست و خدا از این برتری دارد برتری بزرگ و لیکن بر ما واجب است که اقرار و اعتراف کنیم از برای خدای عز و جل باینکه بداء از برایش جایز است و معنیش اینست که او را میرسد که بچیزی ابتداء و آغاز کند و پیش از چیزی آن را بیافریند و بعد از آن آن چیز را معدوم و نابود سازد و بآفریدن غیر آغاز کند یا بامری امر فرماید و بعد از آن از مثل آن نهی فرماید یا از چیزی نهی فرماید و بعد از آن بمثل آنچه از آن نهی فرموده امر فرماید و این مثل نسخ شریعتها و تحویل گردانیدن قبله و عده زنی که شوهرش پیش از او مرده باشد و خدا بندگان خود را در وقتی از اوقات بامری امر نمیفرماید مگر و حال آنکه آن جناب میداند که صلاح از برای ایشان در آن وقت در اینست که ایشان را بآن امر فرماید و میداند که در وقت دیگر صلاح از برای ایشان در اینست که ایشان را نهی فرماید از مثل آنچه ایشان را بآن امر فرموده بود و چون آن وقت موجود شود ایشان را امر فرماید بآنچه ایشان را باصلاح آورد پس هر که از برای خدای عز و جل اقرار کند باینکه او را میرسد که آنچه خواهد بکند و آنچه خواهد بتأخیر افکند و در جای آن بیافریند و آنچه خواهد پیش اندازد و آنچه خواهد بتأخیر اندازد و امر کند بآنچه خواهد بهر وضع که خواهد بحقیقت که ببداء اقرار کرده و خدای عز و جل بچیزی تعظیم نشده که بهتر باشد از از اقرار باینکه خلق و امر و تقدیم و تاخیر و اثبات و آنچه نبوده و محو آنچه بوده از برای اوست و بداء رد بر یهود است زیرا که ایشان گفته‌اند که خدا از کار فارغ شده و ما گفتیم که خدا هر روزی در کاریست چه زنده میکند و میمیراند و روزی میدهد و آنچه خواهد میکند و بداء ناشی از پشیمانی نیست و جز این نیست که آن از ظهور امریست عرب میگوید که بد الی شخص فی طریقی یعنی در این راه شخصی از برایم ظاهر و هویدا شد و خدای عز و جل فرموده که وَ بَدا لَهُمْ مِنَ اللَّهِ ما لَمْ یَکُونُوا یَحْتَسِبُونَ یعنی و ظاهر شد از برای ایشان از خدا آنچه چنان نبودند که بپندارند و گمان داشته باشند و در هر زمان که از برای خدای تعالی ذکره از بنده صله در باب رحم خویش ظاهر شود در عمرش زیاد کند و در هر زمان که از برایش از بنده آمدن زنا و جماع حرام کردن ظاهر شود قدری از روزیش را کم کند و در هر زمان که از همان بنده عفت‌ورزیدن از زنا از برایش ظاهر شود در روزی و عمرش بیفزاید</w:t>
      </w:r>
      <w:bookmarkStart w:id="1352" w:name="pg2576_15948"/>
    </w:p>
    <w:p>
      <w:pPr>
        <w:pStyle w:val="Heading4"/>
        <w:numPr>
          <w:ilvl w:val="3"/>
          <w:numId w:val="1"/>
        </w:numPr>
        <w:rPr/>
      </w:pPr>
      <w:bookmarkStart w:id="1353" w:name="__RefHeading___Toc107832_1395250215"/>
      <w:bookmarkStart w:id="1354" w:name="_Toc524"/>
      <w:bookmarkEnd w:id="1352"/>
      <w:bookmarkEnd w:id="1353"/>
      <w:r>
        <w:rPr>
          <w:rtl w:val="true"/>
        </w:rPr>
        <w:t xml:space="preserve">حدیث </w:t>
      </w:r>
      <w:r>
        <w:rPr/>
        <w:t>10</w:t>
      </w:r>
      <w:bookmarkEnd w:id="135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قَوْلُ الصَّادِقِ ع مَا بَدَا لِلَّهِ بَدَاءٌ کَمَا بَدَا لَهُ فِی إِسْمَاعِیلَ ابْنِی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مَا ظَهَرَ لِلَّهِ أَمْرٌ کَمَا ظَهَرَ لَهُ فِی إِسْمَاعِیلَ ابْنِی إِذِ اخْتَرَمَهُ قَبْلِی لِیُعْلَمَ بِذَلِکَ أَنَّهُ لَیْسَ بِإِمَامٍ بَعْدِی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قبیل است قول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ما بد الله بداء کما بدا فی ابنی اسماعیل</w:t>
      </w:r>
    </w:p>
    <w:p>
      <w:pPr>
        <w:pStyle w:val="BookText"/>
        <w:rPr/>
      </w:pPr>
      <w:r>
        <w:rPr>
          <w:rFonts w:ascii="IRNazanin" w:hAnsi="IRNazanin" w:eastAsia="IRNazanin"/>
          <w:color w:val="111111"/>
          <w:sz w:val="28"/>
          <w:sz w:val="28"/>
          <w:szCs w:val="28"/>
          <w:rtl w:val="true"/>
          <w:lang w:bidi="fa-IR"/>
        </w:rPr>
        <w:t>یعنی ظاهر نشد از برای خدا امری چنان که در باب اسماعیل پسر من ظاهر شد در هنگامی که او را پیش از وفات من هلاک کرد تا آنکه بهمین دانسته شود که او بعد از من امام نیست</w:t>
      </w:r>
    </w:p>
    <w:p>
      <w:pPr>
        <w:pStyle w:val="Heading4"/>
        <w:numPr>
          <w:ilvl w:val="3"/>
          <w:numId w:val="1"/>
        </w:numPr>
        <w:rPr/>
      </w:pPr>
      <w:bookmarkStart w:id="1355" w:name="__RefHeading___Toc107834_1395250215"/>
      <w:bookmarkStart w:id="1356" w:name="_Toc525"/>
      <w:bookmarkEnd w:id="1355"/>
      <w:r>
        <w:rPr>
          <w:rtl w:val="true"/>
        </w:rPr>
        <w:t xml:space="preserve">حدیث </w:t>
      </w:r>
      <w:r>
        <w:rPr/>
        <w:t>11</w:t>
      </w:r>
      <w:bookmarkEnd w:id="135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لِی مِنْ طَرِیقِ أَبِی الْحُسَیْنِ الْأَسَدِیِّ رَضِیَ اللَّهُ عَنْهُ فِی ذَلِکَ شَیْ‌ءٌ غَرِیبٌ وَ هُوَ أَنَّهُ رَوَی أَنَّ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بَدَاءٌ کَمَا بَدَا لَهُ فِی إِسْمَاعِیلَ أَبِی إِذَا أَمَرَ أَبَاهُ إِبْرَاهِیمَ بِذَبْحِهِ ثُمَّ فَدَاهُ بِذِبْحٍ عَظِیمٍ</w:t>
      </w:r>
    </w:p>
    <w:p>
      <w:pPr>
        <w:pStyle w:val="BookText"/>
        <w:rPr/>
      </w:pPr>
      <w:r>
        <w:rPr>
          <w:rFonts w:ascii="IRNazanin" w:hAnsi="IRNazanin" w:eastAsia="IRNazanin"/>
          <w:color w:val="111111"/>
          <w:sz w:val="28"/>
          <w:sz w:val="28"/>
          <w:szCs w:val="28"/>
          <w:rtl w:val="true"/>
          <w:lang w:bidi="fa-IR"/>
        </w:rPr>
        <w:t>و فی الحدیث علی الوجهین جمیعا عندی نظر إلا أنی أوردته لمعنی لفظ البداء و الله الموفق للصواب</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طریق ابو الحسن اسدی در این باب چیزی غریبی از برایم روایت شده و آن اینست که روایت کرده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از برای خدا بدائی نشد چنان که در باب اسماعیل از برایش بداء شد در هنگامی که پدرش را بسر بریدنش فرمان داد بعد از آن او را بذبح عظیمی که مراد از آن در ظاهر گوسفند بهشت است باز خرید و فدا فرستاد و در این حدیث بنا بر هر دو وجه در نزد من نظر است مگر آنکه من آن را بجهت لفظ بداء ایراد نمودم و الله الموفق للصواب</w:t>
      </w:r>
      <w:bookmarkStart w:id="1357" w:name="pg2576_15949"/>
    </w:p>
    <w:p>
      <w:pPr>
        <w:pStyle w:val="Heading2"/>
        <w:numPr>
          <w:ilvl w:val="1"/>
          <w:numId w:val="1"/>
        </w:numPr>
        <w:rPr/>
      </w:pPr>
      <w:bookmarkStart w:id="1358" w:name="__RefHeading___Toc107836_1395250215"/>
      <w:bookmarkStart w:id="1359" w:name="_Toc526"/>
      <w:bookmarkEnd w:id="1357"/>
      <w:bookmarkEnd w:id="1358"/>
      <w:r>
        <w:rPr/>
        <w:t>55</w:t>
      </w:r>
      <w:r>
        <w:rPr>
          <w:rtl w:val="true"/>
        </w:rPr>
        <w:t xml:space="preserve">- </w:t>
      </w:r>
      <w:r>
        <w:rPr>
          <w:rtl w:val="true"/>
        </w:rPr>
        <w:t>باب المشیئة و الإرادة</w:t>
      </w:r>
      <w:bookmarkEnd w:id="1359"/>
    </w:p>
    <w:p>
      <w:pPr>
        <w:pStyle w:val="Heading3"/>
        <w:numPr>
          <w:ilvl w:val="2"/>
          <w:numId w:val="1"/>
        </w:numPr>
        <w:rPr/>
      </w:pPr>
      <w:bookmarkStart w:id="1360" w:name="__RefHeading___Toc107838_1395250215"/>
      <w:bookmarkStart w:id="1361" w:name="_Toc527"/>
      <w:bookmarkEnd w:id="1360"/>
      <w:r>
        <w:rPr>
          <w:rtl w:val="true"/>
        </w:rPr>
        <w:t>(</w:t>
      </w:r>
      <w:r>
        <w:rPr>
          <w:rtl w:val="true"/>
        </w:rPr>
        <w:t>باب پنجاه و پنجم</w:t>
      </w:r>
      <w:r>
        <w:rPr>
          <w:rtl w:val="true"/>
        </w:rPr>
        <w:t xml:space="preserve">) </w:t>
      </w:r>
      <w:r>
        <w:rPr>
          <w:rtl w:val="true"/>
        </w:rPr>
        <w:t>در بیان مشیت و اراده خدا و هر دو بمعنی خواستن است‌</w:t>
      </w:r>
      <w:bookmarkEnd w:id="1361"/>
    </w:p>
    <w:p>
      <w:pPr>
        <w:pStyle w:val="Heading4"/>
        <w:numPr>
          <w:ilvl w:val="3"/>
          <w:numId w:val="1"/>
        </w:numPr>
        <w:rPr/>
      </w:pPr>
      <w:bookmarkStart w:id="1362" w:name="__RefHeading___Toc107840_1395250215"/>
      <w:bookmarkStart w:id="1363" w:name="_Toc528"/>
      <w:bookmarkEnd w:id="1362"/>
      <w:r>
        <w:rPr>
          <w:rtl w:val="true"/>
        </w:rPr>
        <w:t>اشاره</w:t>
      </w:r>
      <w:bookmarkEnd w:id="1363"/>
    </w:p>
    <w:p>
      <w:pPr>
        <w:pStyle w:val="BookText"/>
        <w:rPr/>
      </w:pPr>
      <w:r>
        <w:rPr>
          <w:rFonts w:ascii="IRNazanin" w:hAnsi="IRNazanin" w:eastAsia="IRNazanin"/>
          <w:color w:val="111111"/>
          <w:sz w:val="28"/>
          <w:sz w:val="28"/>
          <w:szCs w:val="28"/>
          <w:rtl w:val="true"/>
          <w:lang w:bidi="fa-IR"/>
        </w:rPr>
        <w:t>و لیکن در میان این دو فرقی هست چه ممکن است که مشیت باشد و اراده نباشد چنان که در باب روزه‌داری که پرهیزکار باشد و در روز ماه مبارک رمضان مثلا گرسنه و تشنه باشد ظاهر می‌شود زیرا که طعام و شراب میخواهد و اراده ندارد</w:t>
      </w:r>
      <w:r>
        <w:rPr>
          <w:rFonts w:eastAsia="IRNazanin" w:cs="IRNazanin"/>
          <w:color w:val="111111"/>
          <w:sz w:val="28"/>
          <w:szCs w:val="28"/>
          <w:rtl w:val="true"/>
          <w:lang w:bidi="fa-IR"/>
        </w:rPr>
        <w:t>.</w:t>
      </w:r>
    </w:p>
    <w:p>
      <w:pPr>
        <w:pStyle w:val="Heading4"/>
        <w:numPr>
          <w:ilvl w:val="3"/>
          <w:numId w:val="1"/>
        </w:numPr>
        <w:rPr/>
      </w:pPr>
      <w:bookmarkStart w:id="1364" w:name="__RefHeading___Toc107842_1395250215"/>
      <w:bookmarkStart w:id="1365" w:name="_Toc529"/>
      <w:bookmarkEnd w:id="1364"/>
      <w:r>
        <w:rPr>
          <w:rtl w:val="true"/>
        </w:rPr>
        <w:t xml:space="preserve">حدیث </w:t>
      </w:r>
      <w:r>
        <w:rPr/>
        <w:t>1</w:t>
      </w:r>
      <w:bookmarkEnd w:id="13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عَنْ أَبِیهِ عَنْ مُحَمَّدِ بْنِ أَبِی عُمَیْرٍ عَنْ عُمَرَ بْنِ أُذَیْنَةَ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الْمَشِیَّةُ مُحْدَثَةٌ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از پدرش از محمد ابن ابی عمیر از عمر بن اذینه از محمد بن مسلم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مشیت خدا محدث است یعنی تازه بهم رسیده است</w:t>
      </w:r>
      <w:r>
        <w:rPr>
          <w:rFonts w:eastAsia="IRNazanin" w:cs="IRNazanin"/>
          <w:color w:val="111111"/>
          <w:sz w:val="28"/>
          <w:szCs w:val="28"/>
          <w:rtl w:val="true"/>
          <w:lang w:bidi="fa-IR"/>
        </w:rPr>
        <w:t>.</w:t>
      </w:r>
      <w:bookmarkStart w:id="1366" w:name="pg2576_15950"/>
    </w:p>
    <w:p>
      <w:pPr>
        <w:pStyle w:val="Heading4"/>
        <w:numPr>
          <w:ilvl w:val="3"/>
          <w:numId w:val="1"/>
        </w:numPr>
        <w:rPr/>
      </w:pPr>
      <w:bookmarkStart w:id="1367" w:name="__RefHeading___Toc107844_1395250215"/>
      <w:bookmarkStart w:id="1368" w:name="_Toc530"/>
      <w:bookmarkEnd w:id="1366"/>
      <w:bookmarkEnd w:id="1367"/>
      <w:r>
        <w:rPr>
          <w:rtl w:val="true"/>
        </w:rPr>
        <w:t xml:space="preserve">حدیث </w:t>
      </w:r>
      <w:r>
        <w:rPr/>
        <w:t>2</w:t>
      </w:r>
      <w:bookmarkEnd w:id="13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جَعْفَرِ بْنِ مُحَمَّدِ بْنِ عَبْدِ اللَّهِ عَنْ عَبْدِ اللَّهِ بْنِ مَیْمُونٍ الْقَدَّاحِ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ع إِنَّ رَجُلًا یَتَکَلَّمُ فِی الْمَشِیَّةِ فَقَالَ ادْعُهُ لِی قَالَ فَدُعِیَ لَهُ فَقَالَ یَا عَبْدَ اللَّهِ خَلَقَکَ اللَّهُ لِمَا شَاءَ أَوْ لِمَا شِئْتَ قَالَ لِمَا شَاءَ قَالَ فَیُمْرِضُکَ إِذَا شَاءَ أَوْ إِذَا شِئْتَ قَالَ إِذَا شَاءَ قَالَ فَیَشْفِیکَ إِذَا شَاءَ أَوْ إِذَا شِئْتَ قَالَ إِذَا شَاءَ قَالَ فَیُدْخِلُکَ حَیْثُ شَاءَ أَوْ حَیْثُ شِئْتَ قَالَ حَیْثُ شَاءَ قَالَ فَقَالَ عَلِیٌّ ع لَهُ لَوْ قُلْتَ غَیْرَ هَذَا لَضَرَبْتُ الَّذِی فِیهِ عَیْنَاکَ</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جعفر بن محمد بن عبید اللَّه از عبد اللَّه بن میمون فلاح از حضرت جعفر بن محمد از پدرش علیهما السلام که فرمود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مردی در بات مشیت خدا سخن میگوید فرمود که او را از برای من بخوان حضرت فرمود که آن مرد از برایش خوانده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بنده خدا خدا تو را از برای آنچه خود خواسته آفرید یا از برای آنچه تو میخواهی آن مرد عرض کرد که از برای آنچه خود خواسته حضرت فرمود که تو را بیمار میکند هر وقت که خود خواسته باشد یا هر وقت که تو خواسته باشی عرض کرد که هر وقت که خود خواسته باشد فرمود که تو را شفاء میدهد در هر وقت که خود خواهد یا هر وقت که تو خواهی عرض کرد که هر وقت که خود میخواهد فرمود که تو را داخل میکند در هر جا که خود خواهد یا در هر جایی که تو خواهی حضرت فرمود که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غیر از این را میگفتی آنچه را که چشمهایت در آنست میزدم یعنی سرت را بر میداشتم</w:t>
      </w:r>
      <w:r>
        <w:rPr>
          <w:rFonts w:eastAsia="IRNazanin" w:cs="IRNazanin"/>
          <w:color w:val="111111"/>
          <w:sz w:val="28"/>
          <w:szCs w:val="28"/>
          <w:rtl w:val="true"/>
          <w:lang w:bidi="fa-IR"/>
        </w:rPr>
        <w:t>.</w:t>
      </w:r>
      <w:bookmarkStart w:id="1369" w:name="pg2576_15951"/>
    </w:p>
    <w:p>
      <w:pPr>
        <w:pStyle w:val="Heading4"/>
        <w:numPr>
          <w:ilvl w:val="3"/>
          <w:numId w:val="1"/>
        </w:numPr>
        <w:rPr/>
      </w:pPr>
      <w:bookmarkStart w:id="1370" w:name="__RefHeading___Toc107846_1395250215"/>
      <w:bookmarkStart w:id="1371" w:name="_Toc531"/>
      <w:bookmarkEnd w:id="1369"/>
      <w:bookmarkEnd w:id="1370"/>
      <w:r>
        <w:rPr>
          <w:rtl w:val="true"/>
        </w:rPr>
        <w:t xml:space="preserve">حدیث </w:t>
      </w:r>
      <w:r>
        <w:rPr/>
        <w:t>3</w:t>
      </w:r>
      <w:bookmarkEnd w:id="137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أَبِی عَبْدِ اللَّهِ ع أَوْ أَبِی جَعْفَرٍ ع رَجُلٌ مِنْ أَتْبَاعِ بَنِی أُمَیَّةَ فَخِفْنَا عَلَیْهِ فَقُلْنَا لَهُ لَوْ تَوَارَیْتَ وَ قُلْنَا لَیْسَ هُوَ هَاهُنَا قَالَ بَلِ ائْذَنُوا لَهُ فَإِنَّ رَسُولَ اللَّهِ ص قَالَ إِنَّ اللَّهَ عَزَّ وَ جَلَّ عِنْدَ لِسَانِ کُلِّ قَائِلٍ وَ یَدِ کُلِّ بَاسِطٍ فَهَذَا الْقَائِلُ لَا یَسْتَطِیعُ أَنْ یَقُولَ إِلَّا مَا شَاءَ اللَّهُ وَ هَذَا الْبَاسِطُ لَا یَسْتَطِیعُ أَنْ یَبْسُطَ یَدَهُ إِلَّا بِمَا شَاءَ اللَّهُ فَدَخَلَ عَلَیْهِ فَسَأَلَهُ عَنْ أَشْیَاءَ وَ آمَنَ بِهَا وَ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گفت که مردی از پیروان بنی امیه بر حضرت صادق یا باقر علیهما السلام داخل شد و ما بر آن حضرت ترسیدیم و بخدمتش عرض کردیم که کاش پنهان میشدی و ما میگفتیم که او در اینجا نیست فرمود بلی او را رخصت دهید زیرا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خدای عز و جل در نزد زبان هر گوینده و در نزد دست هر گشاینده ایست پس این گوینده نمیتواند که چیزی بگوید مگر آنچه خدا خواهد و این گشاینده نمیتواند که دستش را بگشاید مگر بآنچه خدا خواهد پس آن مرد بر حضرت داخل شد و او را از چیزی چند که بآنها تصدیق کرده بود سؤال نمود و رفت</w:t>
      </w:r>
      <w:r>
        <w:rPr>
          <w:rFonts w:eastAsia="IRNazanin" w:cs="IRNazanin"/>
          <w:color w:val="111111"/>
          <w:sz w:val="28"/>
          <w:szCs w:val="28"/>
          <w:rtl w:val="true"/>
          <w:lang w:bidi="fa-IR"/>
        </w:rPr>
        <w:t>.</w:t>
      </w:r>
    </w:p>
    <w:p>
      <w:pPr>
        <w:pStyle w:val="Heading4"/>
        <w:numPr>
          <w:ilvl w:val="3"/>
          <w:numId w:val="1"/>
        </w:numPr>
        <w:rPr/>
      </w:pPr>
      <w:bookmarkStart w:id="1372" w:name="__RefHeading___Toc107848_1395250215"/>
      <w:bookmarkStart w:id="1373" w:name="_Toc532"/>
      <w:bookmarkEnd w:id="1372"/>
      <w:r>
        <w:rPr>
          <w:rtl w:val="true"/>
        </w:rPr>
        <w:t xml:space="preserve">حدیث </w:t>
      </w:r>
      <w:r>
        <w:rPr/>
        <w:t>4</w:t>
      </w:r>
      <w:bookmarkEnd w:id="1373"/>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مُحَمَّدِ بْنِ سَعِیدٍ الْهَمْدَانِیُّ قَالَ حَدَّثَنَا عَلِیُّ بْنُ الْحَسَنِ بْنِ عَلِیِّ بْنِ فَضَّالٍ عَنْ أَبِیهِ عَنْ مَرْوَانَ بْنِ مُسْلِمٍ عَنْ ثَابِتِ بْنِ أَبِی صَفِیَّةَ عَنْ سَعْدٍ الْخَفَّافِ عَنِ الْأَصْبَغِ بْنِ نُبَاتَةَ قَالَ قَالَ أَمِیرُ الْمُؤْمِنِینَ ع أَوْحَی اللَّهُ عَزَّ وَ جَلَّ إِلَی دَاوُدَ ع یَا دَاوُدُ تُرِیدُ وَ أُرِیدُ وَ لَا یَکُونُ إِلَّا مَا أُرِیدُ فَإِنْ أَسْلَمْتَ لِمَا أُرِیدُ أَعْطَیْتُکَ مَا تُرِیدُ وَ إِنْ لَمْ تُسْلِمْ لِمَا أُرِیدُ أَتْعَبْتُکَ فِیمَا تُرِیدُ ثُمَّ لَا یَکُونُ إِلَّا مَا أُرِیدُ</w:t>
      </w:r>
      <w:r>
        <w:rPr>
          <w:rFonts w:eastAsia="Amiri" w:cs="Amiri" w:ascii="Amiri" w:hAnsi="Amiri"/>
          <w:color w:val="111111"/>
          <w:sz w:val="28"/>
          <w:szCs w:val="28"/>
          <w:rtl w:val="true"/>
          <w:lang w:bidi="ar-SA"/>
        </w:rPr>
        <w:t>.</w:t>
      </w:r>
      <w:bookmarkStart w:id="1374" w:name="pg2576_15952"/>
    </w:p>
    <w:p>
      <w:pPr>
        <w:pStyle w:val="BookText"/>
        <w:rPr/>
      </w:pPr>
      <w:bookmarkEnd w:id="137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حسن قطان گفت که حدیث کرد ما را احمد بن محمد بن سعید همدانی گفت که حدیث کرد ما را علی بن حسن بن فضال از پدرش از مروان بن مسلم از ثابت بن ابی صفیه از سعد خفاف از اصبغ بن نباته گفت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عز و جل بسوی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نمود که ای داود تو چیزی میخواهی و و من چیزی میخواهم و نمیباشد مگر آنچه من میخواهم پس اگر تسلیم شوی از برای آنچه من خواسته باشم آنچه خواهی بتو عطاء کنم و اگر تسلیم نشوی از برای آنچه من خواسته باشم تو را در تعب و رنج افکنم در آنچه میخواهی بعد از آن نباشد مگر آنچه من میخواهم </w:t>
      </w:r>
      <w:r>
        <w:rPr>
          <w:rFonts w:eastAsia="IRNazanin" w:cs="IRNazanin"/>
          <w:color w:val="111111"/>
          <w:sz w:val="28"/>
          <w:szCs w:val="28"/>
          <w:rtl w:val="true"/>
          <w:lang w:bidi="fa-IR"/>
        </w:rPr>
        <w:t>.</w:t>
      </w:r>
    </w:p>
    <w:p>
      <w:pPr>
        <w:pStyle w:val="Heading4"/>
        <w:numPr>
          <w:ilvl w:val="3"/>
          <w:numId w:val="1"/>
        </w:numPr>
        <w:rPr/>
      </w:pPr>
      <w:bookmarkStart w:id="1375" w:name="__RefHeading___Toc107850_1395250215"/>
      <w:bookmarkStart w:id="1376" w:name="_Toc533"/>
      <w:bookmarkEnd w:id="1375"/>
      <w:r>
        <w:rPr>
          <w:rtl w:val="true"/>
        </w:rPr>
        <w:t xml:space="preserve">حدیث </w:t>
      </w:r>
      <w:r>
        <w:rPr/>
        <w:t>5</w:t>
      </w:r>
      <w:bookmarkEnd w:id="13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عِیسَی بْنِ عُبَیْدٍ عَنْ سُلَیْمَانَ بْنِ جَعْفَرٍ الْجَعْفَرِیِّ قَالَ قَالَ الرِّضَا ع الْمَشِیَّةُ وَ الْإِرَادَةُ مِنْ صِفَاتِ الْأَفْعَالِ فَمَنْ زَعَمَ أَنَّ اللَّهَ تَعَالَی لَمْ یَزَلْ مُرِیداً شَائِیاً فَلَیْسَ بِمُوَحِّدٍ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احمد بن حسن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محمد بن عیسی بن عبید از سلیمان بن جعفر جعفری که گفت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مشیت و اراده از صفات افعال است پس هر که گمان کند که خدا پیوسته مرید و شائی یعنی خواهنده بوده موحد نیست که بیگانگی خدا قائل باشد</w:t>
      </w:r>
      <w:r>
        <w:rPr>
          <w:rFonts w:eastAsia="IRNazanin" w:cs="IRNazanin"/>
          <w:color w:val="111111"/>
          <w:sz w:val="28"/>
          <w:szCs w:val="28"/>
          <w:rtl w:val="true"/>
          <w:lang w:bidi="fa-IR"/>
        </w:rPr>
        <w:t>.</w:t>
      </w:r>
    </w:p>
    <w:p>
      <w:pPr>
        <w:pStyle w:val="Heading4"/>
        <w:numPr>
          <w:ilvl w:val="3"/>
          <w:numId w:val="1"/>
        </w:numPr>
        <w:rPr/>
      </w:pPr>
      <w:bookmarkStart w:id="1377" w:name="__RefHeading___Toc107852_1395250215"/>
      <w:bookmarkStart w:id="1378" w:name="_Toc534"/>
      <w:bookmarkEnd w:id="1377"/>
      <w:r>
        <w:rPr>
          <w:rtl w:val="true"/>
        </w:rPr>
        <w:t xml:space="preserve">حدیث </w:t>
      </w:r>
      <w:r>
        <w:rPr/>
        <w:t>6</w:t>
      </w:r>
      <w:bookmarkEnd w:id="1378"/>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رَضِیَ اللَّهُ عَنْهُمَا قَالا حَدَّثَنَا سَعْدُ بْنُ عَبْدِ اللَّهِ عَنْ أَحْمَدَ بْنِ مُحَمَّدِ بْنِ عِیسَی عَنْ أَحْمَدَ بْنِ مُحَمَّدِ بْنِ أَبِی نَصْرٍ الْبَزَنْطِیِّ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أَصْحَابَنَا بَعْضُهُمْ یَقُولُونَ بِالْجَبْرِ وَ بَعْضُهُمْ بِالاسْتِطَاعَةِ فَقَالَ لِی اکْتُبْ قَالَ اللَّهُ تَبَارَکَ وَ تَعَالَی یَا ابْنَ آدَمَ بِمَشِیَّتِی کُنْتَ أَنْتَ الَّذِی تَشَاءُ لِنَفْسِکَ مَا تَشَاءُ وَ بِقُوَّتِی أَدَّیْتَ إِلَیَّ فَرَائِضِی وَ بِنِعْمَتِی قَوِیتَ عَلَی مَعْصِیَتِی جَعَلْتُکَ سَمِیعاً بَصِیراً قَوِیّاً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حَسَنَةٍ فَمِنَ اللَّهِ وَ ما أَصابَکَ مِنْ سَیِّئَةٍ فَمِنْ نَفْسِکَ وَ ذَلِکَ أَنَا أَوْلَی بِحَسَنَاتِکَ مِنْکَ وَ أَنْتَ أَوْلَی بِسَیِّئَاتِکَ مِنِّی وَ ذَلِکَ أَنِّی لَا أُسْأَلُ عَمَّا أَفْعَلُ وَ هُمْ یُسْئَلُونَ قَدْ نَظَمْتُ لَکَ کُلَّ شَیْ‌ءٍ تُرِیدُ</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و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سعد بن عبد اللَّه از احمد بن محمد بن عیسی از احمد بن محمد بن ابی نصر بزنطی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بآن حضرت عرض کردم که اصحاب ما اختلاف کرده‌اند بعضی از ایشان بجبر قائلند و بعضی از ایشان قائلند باستطاعت که مراد از آن تفویض است حضرت بمن فرمود که بنویس که خدای تبارک و تعالی فرموده ای فرزند آدم بخواست من چنین شدی که میخواهی از برای خود آنچه را که میخواهی و بقوت من واجبات مرا بسوی من اداء کردی و آنها را بجا آوردی و به نعمت من بر نافرمانیم توانا شدی من تو را شنوا و بینا گردانیدم ما أَصابَکَ مِنْ حَسَنَةٍ فَمِنَ اللَّهِ وَ ما أَصابَکَ مِنْ سَیِّئَةٍ فَمِنْ نَفْسِکَ یعنی آنچه بتو رسد از نیکی پس از جانب خدا است او آنچه بتو رسد از بدی پس از نفس تو است و این بسبب آنست که من بنیکیهای تو از تو سزاوار ترم و تو ببدیها و گناهانت از من سزاوارتری و این بجهت آنست که من پرسیده نمیشوم از آنچه میکنم یعنی بندگان نمیتوانند که از من بپرسند که چرا چنین کردی چه هر چه کنم عین حکمت و مصلحت است و ایشان پرسیده شوند از آنچه میکنند بحقیقت که هر خوبی را که خواسته باشی از برایت در رشته کشیدم و بهم پیوند نمودم و این فقره از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باحمد بن محمد بن ابی نصر فرمود و از تتمه حدیث قدسی نیست</w:t>
      </w:r>
      <w:r>
        <w:rPr>
          <w:rFonts w:eastAsia="IRNazanin" w:cs="IRNazanin"/>
          <w:color w:val="111111"/>
          <w:sz w:val="28"/>
          <w:szCs w:val="28"/>
          <w:rtl w:val="true"/>
          <w:lang w:bidi="fa-IR"/>
        </w:rPr>
        <w:t>.</w:t>
      </w:r>
      <w:bookmarkStart w:id="1379" w:name="pg2576_15954"/>
    </w:p>
    <w:p>
      <w:pPr>
        <w:pStyle w:val="Heading4"/>
        <w:numPr>
          <w:ilvl w:val="3"/>
          <w:numId w:val="1"/>
        </w:numPr>
        <w:rPr/>
      </w:pPr>
      <w:bookmarkStart w:id="1380" w:name="__RefHeading___Toc107854_1395250215"/>
      <w:bookmarkStart w:id="1381" w:name="_Toc535"/>
      <w:bookmarkEnd w:id="1379"/>
      <w:bookmarkEnd w:id="1380"/>
      <w:r>
        <w:rPr>
          <w:rtl w:val="true"/>
        </w:rPr>
        <w:t xml:space="preserve">حدیث </w:t>
      </w:r>
      <w:r>
        <w:rPr/>
        <w:t>7</w:t>
      </w:r>
      <w:bookmarkEnd w:id="138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مُحَمَّدُ بْنُ الْحُسَیْنِ بْنِ أَبِی الْخَطَّابِ عَنْ جَعْفَرِ بْنِ بَشِیرٍ عَنِ الْعَرْزَمِیِّ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ع غُلَامٌ اسْمُهُ قَنْبَرُ وَ کَانَ یُحِبُّ عَلِیّاً ع حُبّاً شَدِیداً فَإِذَا خَرَجَ عَلِیٌّ ع خَرَجَ عَلَی أَثَرِهِ بِالسَّیْفِ فَرَآهُ ذَاتَ لَیْلَةٍ فَقَالَ یَا قَنْبَرُ مَا لَکَ قَالَ جِئْتُ لِأَمْشِیَ خَلْفَکَ فَإِنَّ النَّاسَ کَمَا تَرَاهُمْ یَا أَمِیرَ الْمُؤْمِنِینَ فَخِفْتُ عَلَیْکَ قَالَ وَیْحَکَ أَ مِنْ أَهْلِ السَّمَاءِ تَحْرُسُنِی أَمْ مِنْ أَهْلِ الْأَرْضِ قَالَ لَا بَلْ مِنْ أَهْلِ الْأَرْضِ قَالَ إِنَّ أَهْلَ الْأَرْضِ لَا یَسْتَطِیعُونَ لِی شَیْئاً إِلَّا بِإِذْنِ اللَّهِ عَزَّ وَ جَلَّ مِنَ السَّمَاءِ فَارْجِعْ فَرَجَعَ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محمد بن حسین بن ابی الخطاب از جعفر بن بشیر عرزمی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غلامی بود که نامش قنبر بود و قنبر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میداشت دوستی سختی و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میرفت قنبر شمشیر بر میداشت و از پی آن حضرت بیرون می‌آمد پس در شبی از شبها حضرت او را دید و فرمود که ای قنبر تو را چه می‌شود و چه کار داری که بیرون آمده عرض کرد آمده‌ام که در پشت سرت راه روم زیرا که مردم چنانند که تو ایشان را می‌بینی یا امیر المؤمنین پس بر تو ترسیدم که مبادا تو را آسیبی برسانند فرمود رحمت بر تو باد آیا مرا از اهل آسمان حراست و نگاه‌بانی میکنی یا از اهل زمین قنبر عرض کرد نه بلکه میخواهم تو را از اهل زمین حراست کنم فرمود که اهل زمین نمیتوانند که بمن ضرری برسانند مگر باذن خدای عز و جل که از آسمان آمده باشد پس برگرد و قنبر برگشت</w:t>
      </w:r>
      <w:r>
        <w:rPr>
          <w:rFonts w:eastAsia="IRNazanin" w:cs="IRNazanin"/>
          <w:color w:val="111111"/>
          <w:sz w:val="28"/>
          <w:szCs w:val="28"/>
          <w:rtl w:val="true"/>
          <w:lang w:bidi="fa-IR"/>
        </w:rPr>
        <w:t>.</w:t>
      </w:r>
      <w:bookmarkStart w:id="1382" w:name="pg2576_15955"/>
    </w:p>
    <w:p>
      <w:pPr>
        <w:pStyle w:val="Heading4"/>
        <w:numPr>
          <w:ilvl w:val="3"/>
          <w:numId w:val="1"/>
        </w:numPr>
        <w:rPr/>
      </w:pPr>
      <w:bookmarkStart w:id="1383" w:name="__RefHeading___Toc107856_1395250215"/>
      <w:bookmarkStart w:id="1384" w:name="_Toc536"/>
      <w:bookmarkEnd w:id="1382"/>
      <w:bookmarkEnd w:id="1383"/>
      <w:r>
        <w:rPr>
          <w:rtl w:val="true"/>
        </w:rPr>
        <w:t xml:space="preserve">حدیث </w:t>
      </w:r>
      <w:r>
        <w:rPr/>
        <w:t>8</w:t>
      </w:r>
      <w:bookmarkEnd w:id="138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 حَدَّثَنَا مُحَمَّدُ بْنُ یَحْیَی الْعَطَّارُ قَالَ حَدَّثَنَا مُحَمَّدُ بْنُ أَحْمَدَ بْنِ یَحْیَی بْنِ عِمْرَانَ الْأَشْعَرِیُّ عَنْ مُوسَی بْنِ عُمَرَ</w:t>
      </w:r>
      <w:r>
        <w:rPr>
          <w:rStyle w:val="FootnoteAnchor"/>
          <w:rtl w:val="true"/>
        </w:rPr>
        <w:footnoteReference w:id="974"/>
      </w:r>
      <w:r>
        <w:rPr>
          <w:rFonts w:ascii="Amiri" w:hAnsi="Amiri" w:eastAsia="Amiri" w:cs="Amiri"/>
          <w:color w:val="111111"/>
          <w:sz w:val="28"/>
          <w:sz w:val="28"/>
          <w:szCs w:val="28"/>
          <w:rtl w:val="true"/>
          <w:lang w:bidi="ar-SA"/>
        </w:rPr>
        <w:t>عَنِ ابْنِ سِنَانٍ عَنْ أَبِی سَعِیدٍ الْقَمَّاطِ قَالَ قَالَ أَبُو عَبْدِ اللَّهِ ع خَلَقَ اللَّهُ الْمَشِیَّةَ قَبْلَ الْأَشْیَاءِ ثُمَّ خَلَقَ الْأَشْیَاءَ بِالْمَشِیَّةِ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گفت که حدیث کرد ما را محمد بن احمد بن یحیی بن عمران اشعری از موسی بن عمران از بن سنان از ابو سعید قماط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 مشیت یعنی خواست خود را پیش از چیزها آفرید بعد از آن چیزها را بوساطت مشیت آفرید چنان که مذکور شد و بامیر محمد باقر داماد رحمه اللَّه نسبت داده‌اند که او گمان کرده است که مراد از مشیت مشیت بندگان و از چیزها کردار ایشانست و این معنی دور است چنان که بر ناقل خبیر مستور نیست اگر چه خالی از حسنی نباشد</w:t>
      </w:r>
      <w:r>
        <w:rPr>
          <w:rFonts w:eastAsia="IRNazanin" w:cs="IRNazanin"/>
          <w:color w:val="111111"/>
          <w:sz w:val="28"/>
          <w:szCs w:val="28"/>
          <w:rtl w:val="true"/>
          <w:lang w:bidi="fa-IR"/>
        </w:rPr>
        <w:t>.</w:t>
      </w:r>
    </w:p>
    <w:p>
      <w:pPr>
        <w:pStyle w:val="Heading4"/>
        <w:numPr>
          <w:ilvl w:val="3"/>
          <w:numId w:val="1"/>
        </w:numPr>
        <w:rPr/>
      </w:pPr>
      <w:bookmarkStart w:id="1385" w:name="__RefHeading___Toc107858_1395250215"/>
      <w:bookmarkStart w:id="1386" w:name="_Toc537"/>
      <w:bookmarkEnd w:id="1385"/>
      <w:r>
        <w:rPr>
          <w:rtl w:val="true"/>
        </w:rPr>
        <w:t xml:space="preserve">حدیث </w:t>
      </w:r>
      <w:r>
        <w:rPr/>
        <w:t>9</w:t>
      </w:r>
      <w:bookmarkEnd w:id="138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عَلِیُّ بْنُ إِبْرَاهِیمَ بْنِ هَاشِمٍ عَنْ أَبِیهِ عَنْ عَلِیِّ بْنِ مَعْبَدٍ عَنْ دُرُسْتَ بْنِ أَبِی مَنْصُورٍ عَنْ فُضَیْلِ بْنِ یَسَارٍ قَالَ سَمِعْتُ أَبَا عَبْدِ اللَّهِ ع یَقُولُ شَاءَ وَ أَرَادَ وَ لَمْ یُحِبَّ وَ لَمْ یَرْضَ شَاءَ أَنْ لَا یَکُونَ شَیْ‌ءٌ إِلَّا بِعِلْمِهِ وَ أَرَادَ مِثْلَ ذَلِکَ وَ لَمْ یُحِبَّ أَنْ یُقَالَ لَهُ ثالِثُ ثَلاثَةٍ وَ لَمْ یَرْضَ لِعِبادِهِ الْکُفْرَ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شاء و أراد ما لم یحب و لم یرض؟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خرج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مرویّ فی باب المشیئة و الإرادة من الکافی بتغایر فی السند و المتن و هو نظیر ما فی الحدیث الثامن عشر من الباب الثانی من قول ابی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مشیتین و ارادتین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کلامه علیه السّلام لا یستلزم الجبر کما توهم لان تعلق مشیئته و ارادته تعالی بأفعال غیره لا ینافی اختیارهم کما یتبین من هذا الباب و بعض الأبواب الآتیة، و أمثال هذا الحدیث عنهم علیه السلام لنفی التفویض لا لاثبات الجبر</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علی بن معبد از درست بن ابی منصور از فضیل بن یسار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خدا خواست و اراده فرموده و لیکن دوست نداشته و نه پسندیده و بیانش اینست که خواسته که در ملکش چیزی نباشد مگر بعلم و باینکه آنچه نمیداند نباشد و آنچه نمیداند آنست که نباشد چون شریک و فرزند و زن از برای آن جناب و مثل این را اراده فرموده و دوست نداشته که در باب او گفته شود که خدا یکی از سه خدا است چنان که طایفه نسطوریه از نصاری میگویند و عیسی و مریم و مادرش را نیز خدا میدانند و کفر را از برای بندگانش نپسندیده</w:t>
      </w:r>
      <w:r>
        <w:rPr>
          <w:rFonts w:eastAsia="IRNazanin" w:cs="IRNazanin"/>
          <w:color w:val="111111"/>
          <w:sz w:val="28"/>
          <w:szCs w:val="28"/>
          <w:rtl w:val="true"/>
          <w:lang w:bidi="fa-IR"/>
        </w:rPr>
        <w:t>.</w:t>
      </w:r>
      <w:bookmarkStart w:id="1387" w:name="pg2576_15957"/>
    </w:p>
    <w:p>
      <w:pPr>
        <w:pStyle w:val="Heading4"/>
        <w:numPr>
          <w:ilvl w:val="3"/>
          <w:numId w:val="1"/>
        </w:numPr>
        <w:rPr/>
      </w:pPr>
      <w:bookmarkStart w:id="1388" w:name="__RefHeading___Toc107860_1395250215"/>
      <w:bookmarkStart w:id="1389" w:name="_Toc538"/>
      <w:bookmarkEnd w:id="1387"/>
      <w:bookmarkEnd w:id="1388"/>
      <w:r>
        <w:rPr>
          <w:rtl w:val="true"/>
        </w:rPr>
        <w:t xml:space="preserve">حدیث </w:t>
      </w:r>
      <w:r>
        <w:rPr/>
        <w:t>10</w:t>
      </w:r>
      <w:bookmarkEnd w:id="1389"/>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عَبْدِ اللَّهِ بْنِ أَحْمَدَ الْأَصْبَهَانِیُّ الْأَسْوَارِیُّ قَالَ حَدَّثَنَا مَکِّیُّ بْنُ أَحْمَدَ بْنِ سَعْدَوَیْهِ الْبَرْذَعِیُّ قَالَ أَخْبَرَنَا أَبُو مَنْصُورٍ مُحَمَّدُ بْنُ الْقَاسِمِ بْنِ عَبْدِ الرَّحْمَنِ الْعَتَکِیُّ قَالَ حَدَّثَنَا مُحَمَّدُ بْنُ أَشْرَسَ قَالَ حَدَّثَنَا بِشْرُ بْنُ الْحَکَمِ وَ إِبْرَاهِیمُ بْنُ نَصْرٍ السُّورِیَانِیُّ</w:t>
      </w:r>
      <w:r>
        <w:rPr>
          <w:rStyle w:val="FootnoteAnchor"/>
          <w:rtl w:val="true"/>
        </w:rPr>
        <w:footnoteReference w:id="977"/>
      </w:r>
      <w:r>
        <w:rPr>
          <w:rFonts w:ascii="Amiri" w:hAnsi="Amiri" w:eastAsia="Amiri" w:cs="Amiri"/>
          <w:color w:val="111111"/>
          <w:sz w:val="28"/>
          <w:sz w:val="28"/>
          <w:szCs w:val="28"/>
          <w:rtl w:val="true"/>
          <w:lang w:bidi="ar-SA"/>
        </w:rPr>
        <w:t>قَالا حَدَّثَنَا عَبْدُ الْمَلِکِ بْنُ هَارُونَ بْنِ عَنْتَرَةَ قَالَ حَدَّثَنَا غِیَاثُ بْنُ الْمُجِیبِ</w:t>
      </w:r>
      <w:r>
        <w:rPr>
          <w:rStyle w:val="FootnoteAnchor"/>
          <w:rtl w:val="true"/>
        </w:rPr>
        <w:footnoteReference w:id="978"/>
      </w:r>
      <w:r>
        <w:rPr>
          <w:rFonts w:ascii="Amiri" w:hAnsi="Amiri" w:eastAsia="Amiri" w:cs="Amiri"/>
          <w:color w:val="111111"/>
          <w:sz w:val="28"/>
          <w:sz w:val="28"/>
          <w:szCs w:val="28"/>
          <w:rtl w:val="true"/>
          <w:lang w:bidi="ar-SA"/>
        </w:rPr>
        <w:t>عَنِ الْحَسَنِ الْبَصْرِیِّ عَنْ عَبْدِ اللَّهِ بْنِ عُمَرَ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الْعِلْمُ وَ جَفَّ الْقَلَمُ </w:t>
      </w:r>
      <w:r>
        <w:rPr>
          <w:rStyle w:val="FootnoteAnchor"/>
          <w:rtl w:val="true"/>
        </w:rPr>
        <w:footnoteReference w:id="979"/>
      </w:r>
      <w:r>
        <w:rPr>
          <w:rFonts w:ascii="Amiri" w:hAnsi="Amiri" w:eastAsia="Amiri" w:cs="Amiri"/>
          <w:color w:val="111111"/>
          <w:sz w:val="28"/>
          <w:sz w:val="28"/>
          <w:szCs w:val="28"/>
          <w:rtl w:val="true"/>
          <w:lang w:bidi="ar-SA"/>
        </w:rPr>
        <w:t xml:space="preserve">وَ تَمَّ الْقَضَاءُ بِتَحْقِیقِ الْکِتَابِ وَ تَصْدِیقِ الرِّسَالَةِ وَ السَّعَادَةِ مِنَ اللَّهِ وَ الشَّقَاوَةِ مِنَ اللَّهِ عَزَّ وَ جَلَّ </w:t>
      </w:r>
      <w:r>
        <w:rPr>
          <w:rStyle w:val="FootnoteAnchor"/>
          <w:rtl w:val="true"/>
        </w:rPr>
        <w:footnoteReference w:id="980"/>
      </w:r>
      <w:r>
        <w:rPr>
          <w:rFonts w:ascii="Amiri" w:hAnsi="Amiri" w:eastAsia="Amiri" w:cs="Amiri"/>
          <w:color w:val="111111"/>
          <w:sz w:val="28"/>
          <w:sz w:val="28"/>
          <w:szCs w:val="28"/>
          <w:rtl w:val="true"/>
          <w:lang w:bidi="ar-SA"/>
        </w:rPr>
        <w:t xml:space="preserve">قَالَ عَبْدُ اللَّهِ بْنُ عُمَرَ إِنَّ رَسُولَ اللَّهِ ص کَانَ یَرْوِی حَدِیثَهُ عَنِ اللَّهِ عَزَّ وَ جَلَّ قَالَ قَالَ اللَّهُ عَزَّ وَ جَلَّ یَا ابْنَ آدَمَ بِمَشِیَّتِی کُنْتَ أَنْتَ الَّذِی تَشَاءُ لِنَفْسِکَ مَا تَشَاءُ وَ بِإِرَادَتِی کُنْتَ أَنْتَ الَّذِی تُرِیدُ لِنَفْسِکَ مَا تُرِیدُ وَ بِفَضْلِ نِعْمَتِی عَلَیْکَ قَوِیتَ عَلَی مَعْصِیَتِی وَ بِعِصْمَتِی وَ عَفْوِی وَ عَافِیَتِی أَدَّیْتَ إِلَیَّ فَرَائِضِی فَأَنَا أَوْلَی بِإِحْسَانِکَ مِنْکَ </w:t>
      </w:r>
      <w:r>
        <w:rPr>
          <w:rStyle w:val="FootnoteAnchor"/>
          <w:rtl w:val="true"/>
        </w:rPr>
        <w:footnoteReference w:id="981"/>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أَوْلَی بِذَنْبِکَ مِنِّی فَالْخَیْرُ مِنِّی إِلَیْکَ بِمَا أَولَیْتُ بَدَاءً </w:t>
      </w:r>
      <w:r>
        <w:rPr>
          <w:rStyle w:val="FootnoteAnchor"/>
          <w:rtl w:val="true"/>
        </w:rPr>
        <w:footnoteReference w:id="982"/>
      </w:r>
      <w:r>
        <w:rPr>
          <w:rFonts w:ascii="Amiri" w:hAnsi="Amiri" w:eastAsia="Amiri" w:cs="Amiri"/>
          <w:color w:val="111111"/>
          <w:sz w:val="28"/>
          <w:sz w:val="28"/>
          <w:szCs w:val="28"/>
          <w:rtl w:val="true"/>
          <w:lang w:bidi="ar-SA"/>
        </w:rPr>
        <w:t>وَ الشَّرُّ مِنِّی إِلَیْکَ بِمَا جَنَیْتَ جَزَاءً وَ بِسُوءِ ظَنِّکَ بِی قَنَطْتَ مِنْ رَحْمَتِی فَلِیَ الْحَمْدُ وَ الْحُجَّةُ عَلَیْکَ بِالْبَیَانِ وَ لِیَ السَّبِیلُ عَلَیْکَ بِالْعِصْیَانِ وَ لَکَ الْجَزَاءُ وَ الْحُسْنَی عِنْدِی بِالْإِحْسَانِ</w:t>
      </w:r>
      <w:r>
        <w:rPr>
          <w:rStyle w:val="FootnoteAnchor"/>
          <w:rtl w:val="true"/>
        </w:rPr>
        <w:footnoteReference w:id="983"/>
      </w:r>
      <w:r>
        <w:rPr>
          <w:rFonts w:ascii="Amiri" w:hAnsi="Amiri" w:eastAsia="Amiri" w:cs="Amiri"/>
          <w:color w:val="111111"/>
          <w:sz w:val="28"/>
          <w:sz w:val="28"/>
          <w:szCs w:val="28"/>
          <w:rtl w:val="true"/>
          <w:lang w:bidi="ar-SA"/>
        </w:rPr>
        <w:t>لَمْ أَدَعْ تَحْذِیرَکَ وَ لَمْ آخُذْکَ عِنْدَ عِزَّتِکَ</w:t>
      </w:r>
      <w:r>
        <w:rPr>
          <w:rStyle w:val="FootnoteAnchor"/>
          <w:rtl w:val="true"/>
        </w:rPr>
        <w:footnoteReference w:id="984"/>
      </w:r>
      <w:r>
        <w:rPr>
          <w:rFonts w:ascii="Amiri" w:hAnsi="Amiri" w:eastAsia="Amiri" w:cs="Amiri"/>
          <w:color w:val="111111"/>
          <w:sz w:val="28"/>
          <w:sz w:val="28"/>
          <w:szCs w:val="28"/>
          <w:rtl w:val="true"/>
          <w:lang w:bidi="ar-SA"/>
        </w:rPr>
        <w:t xml:space="preserve">وَ لَمْ أُکَلِّفْکَ فَوْقَ طَاقَتِکَ وَ لَمْ أُحَمِّلْکَ مِنَ الْأَمَانَةِ إِلَّا مَا قَدَرْتَ عَلَیْهِ </w:t>
      </w:r>
      <w:r>
        <w:rPr>
          <w:rStyle w:val="FootnoteAnchor"/>
          <w:rtl w:val="true"/>
        </w:rPr>
        <w:footnoteReference w:id="985"/>
      </w:r>
      <w:r>
        <w:rPr>
          <w:rFonts w:ascii="Amiri" w:hAnsi="Amiri" w:eastAsia="Amiri" w:cs="Amiri"/>
          <w:color w:val="111111"/>
          <w:sz w:val="28"/>
          <w:sz w:val="28"/>
          <w:szCs w:val="28"/>
          <w:rtl w:val="true"/>
          <w:lang w:bidi="ar-SA"/>
        </w:rPr>
        <w:t xml:space="preserve">رَضِیتُ مِنْکَ لِنَفْسِی مَا رَضِیتَ بِهِ لِنَفْسِکَ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مِنِّی قَالَ عَبْدُ الْمَلِکِ لَنْ أُعَذِّبَکَ إِلَّا بِمَا عَمِلْتَ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أبو الحسن علی بن احمد اصبهانی اسواری گفت که حدیث کرد ما را مکی بن احمد بن سعدویه بردعی گفت که خبر داد ما را ابو منصور محمد بن قاسم بن عبد الرحمن عتکی گفت که حدیث کرد ما را محمد بن اشرس گفت که حدیث کردند ما را بشر بن حکم و ابراهیم بن نصر سوریانی گفتند که حدیث کرد ما را عبد الملک بن هرون بن عنتره گفت که حدیث کرد ما را غیاث بن مجیب از حسن بصری از عبد اللَّه بن عمر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علم سبقت گرفت و قلم خشک شد و قضاء تمام شد بتحقیق کتاب و تصدیق رسالت و باینکه سعادت از خدا و شقاوت از خدای عز و جل است و عبد اللَّه پسر عمر گفت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را از خدای عز و جل روایت میکرد و فرمود که خدای عز و جل فرمود که ای پسر آدم بخواست من چنان‌شده که میخواهی از برای خود آنچه را که میخواهی و باراده من چنان‌شده که اراده میکنی از برای خود آنچه را که اراده میکنی و بفضل نعمت من بر تو بر نافرمانی که من توانا شدی و بنگاه داری و عفو و عافیت من و اجابت مرا بمن رسانیدی پس من بخوبیهای تو از تو سزاوارترم و تو بگناهت از من سزاوارتری پس خوبی از من بسوی تو بآنچه عطاء کرده‌ام بطور آغاز است و بدی از من بسوی تو بآنچه جنایت کرده جزا است و به بدگمانیت بمن از رحمت من نومید شدی پس مرا است حمد و حجت بر تو بیان و مرا بواسطه نافرمانی بر تو راه و تسلط است و تو را در نزد من بنیکی کردن جزاء و خصلت نیکوتر است و من ترسانیدن تو را وانگذاشتم و تو را در نزد فریفتگی و غفلت نگرفتم و تو را تکلیف نکردم بچیزی که بالاتر از طاقت و توانائی تو باشد و بر تو بار نکردم از امانت مگر آنچه را که بر آن قدرت داشته باشی و از تو رضا شدم از برای خویش آنچه را که تو بآن از برای خویش از من رضا شدی و هرگز تو را عذاب نکنم مگر بآنچه کرده و در بعضی از نسخ چنین است که عبد الملک گفت که هرگز تو را عذاب نکنم مگر بآنچه کرده</w:t>
      </w:r>
      <w:bookmarkStart w:id="1390" w:name="pg2576_15960"/>
    </w:p>
    <w:p>
      <w:pPr>
        <w:pStyle w:val="Heading4"/>
        <w:numPr>
          <w:ilvl w:val="3"/>
          <w:numId w:val="1"/>
        </w:numPr>
        <w:rPr/>
      </w:pPr>
      <w:bookmarkStart w:id="1391" w:name="__RefHeading___Toc107862_1395250215"/>
      <w:bookmarkStart w:id="1392" w:name="_Toc539"/>
      <w:bookmarkEnd w:id="1390"/>
      <w:bookmarkEnd w:id="1391"/>
      <w:r>
        <w:rPr>
          <w:rtl w:val="true"/>
        </w:rPr>
        <w:t xml:space="preserve">حدیث </w:t>
      </w:r>
      <w:r>
        <w:rPr/>
        <w:t>11</w:t>
      </w:r>
      <w:bookmarkEnd w:id="1392"/>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عَبْدِ اللَّهِ بْنِ تَمِیمٍ الْقُرَشِیُّ ره قَالَ حَدَّثَنَا أَبِی عَنْ أَحْمَدَ بْنِ عَلِیٍّ الْأَنْصَارِیِّ عَنْ أَبِی الصَّلْتِ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یَوْماً عَلِیَّ بْنَ مُوسَی الرِّضَا ع فَقَالَ لَهُ یَا ابْنَ رَسُولِ اللَّهِ مَا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رَبُّکَ لَآمَنَ مَنْ فِی الْأَرْضِ کُلُّهُمْ جَمِیعاً أَ فَأَنْتَ تُکْرِهُ النَّاسَ حَتَّی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تُؤْمِنَ إِلَّا بِإِذْنِ اللَّهِ</w:t>
      </w:r>
      <w:r>
        <w:rPr>
          <w:rStyle w:val="FootnoteAnchor"/>
          <w:rtl w:val="true"/>
        </w:rPr>
        <w:footnoteReference w:id="987"/>
      </w:r>
      <w:r>
        <w:rPr>
          <w:rFonts w:ascii="Amiri" w:hAnsi="Amiri" w:eastAsia="Amiri" w:cs="Amiri"/>
          <w:color w:val="111111"/>
          <w:sz w:val="28"/>
          <w:sz w:val="28"/>
          <w:szCs w:val="28"/>
          <w:rtl w:val="true"/>
          <w:lang w:bidi="ar-SA"/>
        </w:rPr>
        <w:t>فَقَالَ الرِّضَا ع حَدَّثَنِی أَبِی مُوسَی بْنُ جَعْفَرٍ عَنْ أَبِیهِ جَعْفَرِ بْنِ مُحَمَّدٍ عَنْ أَبِیهِ مُحَمَّدِ بْنِ عَلِیٍّ عَنْ أَبِیهِ عَلِیِّ بْنِ الْحُسَیْنِ عَنْ أَبِیهِ الْحُسَیْنِ بْنِ عَلِیٍّ عَنْ أَبِیهِ عَلِیِّ بْنِ أَبِی طَالِبٍ ع أَنَّ الْمُسْلِمِینَ قَالُوا لِرَسُولِ اللَّهِ ص لَوْ أَکْرَهْتَ یَا رَسُولَ اللَّهِ مَنْ قَدَرْتَ عَلَیْهِ مِنَ النَّاسِ عَلَی الْإِسْلَامِ لَکَثُرَ عَدَدُنَا وَ قَوِینَا عَلَی عَدُوِّنَا فَقَالَ رَسُولُ اللَّهِ ص مَا کُنْتُ لِأَلْقَی اللَّهَ عَزَّ وَ جَلَّ بِبِدْعَةٍ لَمْ یُحْدِثْ إِلَیَّ فِیهَا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الْمُتَکَلِّفِینَ فَأَنْزَلَ اللَّهُ تَبَارَکَ وَ تَعَالَی یَا مُحَمَّدُ وَ لَوْ شاءَ رَبُّکَ لَآمَنَ مَنْ فِی الْأَرْضِ کُلُّهُمْ جَمِیعاً عَلَی سَبِیلِ الْإِلْجَاءِ وَ الِاضْطِرَارِ فِی الدُّنْیَا کَمَا یُؤْمِنُونَ عِنْدَ الْمُعَایَنَةِ وَ رُؤْیَةِ الْبَأْسِ فِی الْآخِرَةِ وَ لَوْ فَعَلْتُ ذَلِکَ بِهِمْ لَمْ یَسْتَحِقُّوا مِنِّی ثَوَاباً وَ لَا مَدْحاً لَکِنِّی أُرِیدُ مِنْهُمْ أَنْ یُؤْمِنُوا مُخْتَارِینَ غَیْرَ مُضْطَرِّینَ لِیَسْتَحِقُّوا مِنِّیَ الزُّلْفَی وَ الْکَرَامَةَ وَ دَوَامَ الْخُلُودِ فِی جَنَّةِ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 تُکْرِهُ النَّاسَ حَتَّی یَکُونُوا مُؤْمِنِینَ 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تُؤْمِنَ إِلَّا بِإِذْنِ اللَّهِ فَلَیْسَ ذَلِکَ عَلَی سَبِیلِ تَحْرِیمِ الْإِیمَانِ عَلَیْهَا وَ لَکِنْ عَلَی مَعْنَی أَنَّهَا مَا کَانَتْ لِتُؤْمِنَ إِلَّا بِإِذْنِ اللَّهِ وَ إِذْنُهُ أَمْرُهُ لَهَا بِالْإِیمَانِ مَا کَانَتْ مُکَلَّفَةً مُتَعَبِّدَةً وَ إِلْجَاؤُهُ إِیَّاهَا إِلَی الْإِیمَانِ عِنْدَ زَوَالِ التَّکْلِیفِ وَ التَّعَبُّدِ عَنْهَا فَقَالَ الْمَأْمُونُ فَرَّجْتَ عَنِّی یَا أَبَا الْحَسَنِ فَرَّجَ اللَّهُ عَنْکَ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تمیم بن عبد اللَّه بن تمیم قرشی گفت که حدیث کرد ما را پدرم از احمد بن علی انصاری از أبو الصلت عبد السلام بن صالح هروی که گفت مأمون روزی از حضرت علی بن موسی الرضاء علیهما السلام سؤال نمود و بآن حضرت عرض کرد که یا ابن رسول اللَّه چیست معنی قول خدای عز و جل وَ لَوْ شاءَ رَبُّکَ لَآمَنَ مَنْ فِی الْأَرْضِ کُلُّهُمْ جَمِیعاً أَ فَأَنْتَ تُکْرِهُ النَّاسَ حَتَّی یَکُونُوا مُؤْمِنِینَ وَ ما کانَ لِنَفْسٍ أَنْ تُؤْمِنَ إِلَّا بِإِذْنِ اللَّهِ یعنی و اگر خواستی پروردگار تو هر آینه ایمان می‌آوردند هر که در زمین است همه ایشان باتفاق آیا پس تو اکراه میکنی مردمان را تا باشند که گرویدگان یعنی تو نمیتوانی که مردمان را بر ایمان بداری چه این در تحت قدرت تو نیست و خدا که بر این قدرت دارد نیز باکراه و اجبار ایشان را بر ایمان ندارد زیرا که منافی حکمت و تکلیف است و نباشد و نشاید هیچ تنی را آنکه ایمان آورد مگر باذن خدا که مراد از آن توفیق و لطف است یعنی تمکین و نصب ادله عقلیه و نقلیه و گویند که اذن بمعنی علم است یعنی هیچ کس ایمان نیاورد مگر آنکه علم الهی تعلق بآن گرفته و در ازل دانسته که او باختیار خود ایمان آورد پس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حدیث کرد مرا پدرم موسی بن جعفر از پدرش جعفر بن محمد از پدرش محمد بن علی از پدرش علی بن الحسین از پدرش حسین بن علی پدرش علی بن ابی طالب علیهم السلام که مسلمانان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که یا رسول اللَّه اگر اکراه میکردی کسی را که بر او قدرت داری از مردمان بر دین اسلام هر آینه شماره ما بسیار شدی و ما بر دشمنان خویش قوت بهم میرسانیدیم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 چنان نیستم که خدا را ملاقات کنم با بدعت و تازه که در آن چیزی را بسوی من احداث نفرموده باشد وَ ما أَنَا مِنَ الْمُتَکَلِّفِینَ یعنی و نیستم من از جمله تکلف‌کنندگان که رنج این مطلب را بکشم و بی‌فرموده خدا این کار را بخود گیرم پس خدای تبارک و تعالی این را فرو فرستاد که یا محمد وَ لَوْ شاءَ رَبُّکَ لَآمَنَ مَنْ فِی الْأَرْضِ کُلُّهُمْ جَمِیعاً یعنی اگر میخواست بر وجه بیچارگی و اضطرار در دنیا چنان که در نزد معاینه و دیدن عذاب در آخرت ایمان می‌آورند و اگر با ایشان چنین میکردم و این را بعمل می‌آوردم از من ثواب و مدحی را استحقاق نداشتند و لیکن من از ایشان این را اراده دارم که ایمان بیاورند در حالی که مختار باشند و مضطر نباشند تا آنکه نزدیکی و نوازش و دوام خلود در بهشت جاوید را از من استحقاق داشته باشند أَ فَأَنْتَ تُکْرِهُ النَّاسَ حَتَّی یَکُونُوا مُؤْمِنِینَ و اما قول آن جناب عز و جل وَ ما کانَ لِنَفْسٍ أَنْ تُؤْمِنَ إِلَّا بِإِذْنِ اللَّهِ پس آن بر وجه تحریم ایمان بر آن نفس نیست و لیکن بنا بر این معنی است که هیچ نفسی چنان نیست که ایمان آورد مگر باذن خدا و اذنش امر کردن او است آن نفس را بایمان مادامی که مکلف و عبادت‌کننده باشد و بیچاره گردانیدن او است آن را بسوی ایمان در نزد زوال تکلیف و تبعد از آن مأمون گفت که اندوه را از من بردی یا أبا الحسن خدا اندوه را از تو ببرد</w:t>
      </w:r>
      <w:r>
        <w:rPr>
          <w:rFonts w:eastAsia="IRNazanin" w:cs="IRNazanin"/>
          <w:color w:val="111111"/>
          <w:sz w:val="28"/>
          <w:szCs w:val="28"/>
          <w:rtl w:val="true"/>
          <w:lang w:bidi="fa-IR"/>
        </w:rPr>
        <w:t>.</w:t>
      </w:r>
      <w:bookmarkStart w:id="1393" w:name="pg2576_15962"/>
    </w:p>
    <w:p>
      <w:pPr>
        <w:pStyle w:val="Heading4"/>
        <w:numPr>
          <w:ilvl w:val="3"/>
          <w:numId w:val="1"/>
        </w:numPr>
        <w:rPr/>
      </w:pPr>
      <w:bookmarkStart w:id="1394" w:name="__RefHeading___Toc107864_1395250215"/>
      <w:bookmarkStart w:id="1395" w:name="_Toc540"/>
      <w:bookmarkEnd w:id="1393"/>
      <w:bookmarkEnd w:id="1394"/>
      <w:r>
        <w:rPr>
          <w:rtl w:val="true"/>
        </w:rPr>
        <w:t xml:space="preserve">حدیث </w:t>
      </w:r>
      <w:r>
        <w:rPr/>
        <w:t>12</w:t>
      </w:r>
      <w:bookmarkEnd w:id="139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مُحَمَّدُ بْنُ یَحْیَی الْعَطَّارُ وَ أَحْمَدُ بْنُ إِدْرِیسَ جَمِیعاً عَنْ مُحَمَّدِ بْنِ أَحْمَدَ بْنِ یَحْیَی بْنِ عِمْرَانَ الْأَشْعَرِیِّ عَنْ إِبْرَاهِیمَ بْنِ هَاشِمٍ عَنْ عَلِیِّ بْنِ مَعْبَدٍ عَنْ دُرُسْتَ عَنْ فُضَیْلِ بْنِ یَسَارٍ قَالَ سَمِعْتُ أَبَا عَبْدِ اللَّهِ ع یَقُولُ شَاءَ اللَّهُ أَنْ أَکُونَ مُسْتَطِیعاً لِمَا لَمْ یَشَأْ أَنْ أَکُونَ فَاعِلَهُ</w:t>
      </w:r>
      <w:r>
        <w:rPr>
          <w:rStyle w:val="FootnoteAnchor"/>
          <w:rtl w:val="true"/>
        </w:rPr>
        <w:footnoteReference w:id="989"/>
      </w:r>
      <w:r>
        <w:rPr>
          <w:rFonts w:ascii="Amiri" w:hAnsi="Amiri" w:eastAsia="Amiri" w:cs="Amiri"/>
          <w:color w:val="111111"/>
          <w:sz w:val="28"/>
          <w:sz w:val="28"/>
          <w:szCs w:val="28"/>
          <w:rtl w:val="true"/>
          <w:lang w:bidi="ar-SA"/>
        </w:rPr>
        <w:t>قَالَ وَ سَمِعْتُهُ یَقُولُ شَاءَ وَ أَرَادَ وَ لَمْ یُحِبَّ وَ لَمْ یَرْضَ شَاءَ أَنْ لَا یَکُونَ فِی مُلْکِهِ شَیْ‌ءٌ إِلَّا بِعِلْمِهِ وَ أَرَادَ مِثْلَ ذَلِکَ وَ لَمْ یُحِبَّ أَنْ یُقَالَ لَهُ ثالِثُ ثَلاثَةٍ وَ لَمْ یَرْضَ لِعِبادِهِ الْکُفْرَ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پدرم و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کردند ما را محمد بن یحیی عطار و احمد بن ادریس هر دو از محمد بن احمد بن یحیی بن عمران اشعری از ابراهیم بن هاشم از علی بن معبد از درست از فضیل بن یسار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خدا خواسته که من توانا باشم آنچه را که نخواسته که من کننده آن باشم و گفت که از آن حضرت شنیدم که میفرمود گاهست که خدا خواسته و اراده فرموده و دوست نداشته و نپسندیده خواسته که در ملکش چیزی نباشد مگر بعلم او و مثل این را اراده فرموده و دوست نداشته که از برایش گفته شود که یکی از سه تا است و کفر را از برای بندگانش نپسندیده</w:t>
      </w:r>
    </w:p>
    <w:p>
      <w:pPr>
        <w:pStyle w:val="Heading4"/>
        <w:numPr>
          <w:ilvl w:val="3"/>
          <w:numId w:val="1"/>
        </w:numPr>
        <w:rPr/>
      </w:pPr>
      <w:bookmarkStart w:id="1396" w:name="__RefHeading___Toc107866_1395250215"/>
      <w:bookmarkStart w:id="1397" w:name="_Toc541"/>
      <w:bookmarkEnd w:id="1396"/>
      <w:r>
        <w:rPr>
          <w:rtl w:val="true"/>
        </w:rPr>
        <w:t xml:space="preserve">حدیث </w:t>
      </w:r>
      <w:r>
        <w:rPr/>
        <w:t>13</w:t>
      </w:r>
      <w:bookmarkEnd w:id="1397"/>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رَضِیَ اللَّهُ عَنْهُمَا قَالا حَدَّثَنَا مُحَمَّدُ بْنُ یَحْیَی الْعَطَّارُ وَ أَحْمَدُ بْنُ إِدْرِیسَ جَمِیعاً عَنْ مُحَمَّدِ بْنِ أَحْمَدَ بْنِ یَحْیَی بْنِ عِمْرَانَ الْأَشْعَرِیِّ قَالَ حَدَّثَنَا یَعْقُوبُ بْنُ یَزِیدَ عَنْ عَلِیِّ بْنِ حَسَّانَ عَنْ إِسْمَاعِیلَ بْنِ أَبِی زِیَادٍ الشَّعِیرِیِّ عَنْ ثَوْرِ بْنِ یَزِیدَ عَنْ خَالِدِ بْنِ سَعْدَانَ</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عَنْ مُعَاذِ بْنِ جَبَلٍ قَالَ قَالَ رَسُولُ اللَّهِ ص سَبَقَ الْعِلْمُ وَ جَفَّ الْقَلَمُ وَ مَضَی الْقَدَرُ بِتَحْقِیقِ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 الرُّسُلِ وَ بِالسَّعَادَةِ مِنَ اللَّهِ عَزَّ وَ جَلَّ لِمَنْ آمَنَ وَ اتَّقَی وَ بِالشَّقاءِ لِمَنْ کَذَّبَ وَ کَفَرَ وَ بِوَلَایَةِ اللَّهِ الْمُؤْمِنِینَ وَ بَرَاءَتِهِ مِنَ الْمُشْرِکِینَ ثُمَّ قَالَ رَسُولُ اللَّهِ ص عَنِ اللَّهِ أَرْوِی حَدِیثِی إِنَّ اللَّهَ تَبَارَکَ وَ تَعَالَی یَقُولُ یَا ابْنَ آدَمَ بِمَشِیَّتِی کُنْتَ أَنْتَ الَّذِی تَشَاءُ لِنَفْسِکَ مَا تَشَاءُ وَ بِإِرَادَتِی کُنْتَ أَنْتَ الَّذِی تُرِیدُ لِنَفْسِکَ مَا تُرِیدُ وَ بِفَضْلِ نِعْمَتِی عَلَیْکَ قَوِیتَ عَلَی مَعْصِیَتِی وَ بِعِصْمَتِی وَ عَوْنِی وَ عَافِیَتِی أَدَّیْتَ إِلَیَّ فَرَائِضِی فَأَنَا أَوْلَی بِحَسَنَاتِکَ مِنْکَ وَ أَنْتَ أَوْلَی بِسَیِّئَاتِکَ مِنِّی فَالْخَیْرُ مِنِّی إِلَیْکَ بِمَا أَولَیْتُ بَدَاءً وَ الشَّرُّ مِنِّی إِلَیْکَ بِمَا جَنَیْتَ جَزَاءً وَ بِإِحْسَانِی إِلَیْکَ قَوِیتَ عَلَی طَاعَتِی وَ بِسُوءِ ظَنِّکَ بِی قَنَطْتَ مِنْ رَحْمَتِی فَلِیَ الْحَمْدُ وَ الْحُجَّةُ عَلَیْکَ بِالْبَیَانِ وَ لِیَ السَّبِیلُ عَلَیْکَ بِالْعِصْیَانِ وَ لَکَ جَزَاءُ الْخَیْرِ عِنْدِی بِالْإِحْسَانِ لَمْ أَدَعْ تَحْذِیرَکَ وَ لَمْ آخُذْکَ عِنْدَ عِزَّتِکَ وَ لَمْ أُکَلِّفْکَ فَوْقَ طَاقَتِکَ وَ لَمْ أُحَمِّلْکَ مِنَ الْأَمَانَةِ إِلَّا مَا أَقْرَرْتَ بِهِ عَلَی نَفْسِکَ</w:t>
      </w:r>
      <w:r>
        <w:rPr>
          <w:rStyle w:val="FootnoteAnchor"/>
          <w:rtl w:val="true"/>
        </w:rPr>
        <w:footnoteReference w:id="991"/>
      </w:r>
      <w:r>
        <w:rPr>
          <w:rFonts w:ascii="Amiri" w:hAnsi="Amiri" w:eastAsia="Amiri" w:cs="Amiri"/>
          <w:color w:val="111111"/>
          <w:sz w:val="28"/>
          <w:sz w:val="28"/>
          <w:szCs w:val="28"/>
          <w:rtl w:val="true"/>
          <w:lang w:bidi="ar-SA"/>
        </w:rPr>
        <w:t>رَضِیتُ لِنَفْسِی مِنْکَ مَا رَضِیتَ لِنَفْسِکَ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پدرم و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کردند ما را محمد بن یحیی عطار و احمد بن ادریس هر دو از محمد بن احمد بن یحیی بن عمران اشعری گفت که حدیث کرد ما را یعقوب بن یزید از علی بن حسان از اسماعیل بن ابی زیاد اشعری گفت که حدیث کرد ما را یعقوب بن یزید از علی بن حسن از اسماعیل بن ابی زیاد شعیری از ثور بن یزید از خالد بن معدان از معاذ بن جبل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علم سبقت گرفت و قلم خشک شد و قدر گذشت بتحقیق کتاب و تصدیق رسولان و بسعادت از خدای عز و جل از برای کسی که ایمان آورده و پرهیز کرده و بشقاوت از برای کسی که دروغ گفته و کافر شده و بولایت خدا از برای مؤمنان که ایشان را دوست میدارد و بیزاریش از مشرکان بعد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 حدیثم را از خدا روایت میکنم بدرستی که خدای تبارک و تعالی میفرماید که ای پسر آدم بخواست من چنان‌شده که میخواهی از برای خویش آنچه را که میخواهی و باراده من چنان‌شده که اراده میکنی از برای خود آنچه را که اراده میکنی و بفضل نعمت من بر تو بر نافرمانیم توانا شدی و بنگاه داری و یاری و عافیت من واجبات مرا بمن رسانیدی پس من بخوبیهای تو از تو سزاوارترم و تو بگناهت از من سزاوارتری پس خوبی از من بسوی تو بآنچه دلاء کرده‌ام بداء است و بدی از من بسوی تو بآنچه جنایت کرده جزاء است و بنیکی کردن من با تو بر فرمان برداری من توانا شدی و ببدگمانیت بمن از رحمت من نومید شدی پس مرا است حمد و حجت بر تو ببیان و مرا بنافرمانی بر تو راه و تسلط است و تو را در نزد من بنیکی کردن جزاء خیر و سزای خوبست و من ترسانیدن تو را وانگذاشتم و تو را در نزد فریفتگی و غفلت نگرفتم و بالاتر از طاقت تو را تکلیف نکردم و باز نکردم بر تو از امانت مگر آنچه را که بآن بر نفس خود اقرار کردی و از برای خود از تو پسندیدم آنچه را که تو از برای خود از من پسندیدی</w:t>
      </w:r>
      <w:bookmarkStart w:id="1398" w:name="pg2576_15964"/>
    </w:p>
    <w:p>
      <w:pPr>
        <w:pStyle w:val="Heading2"/>
        <w:numPr>
          <w:ilvl w:val="1"/>
          <w:numId w:val="1"/>
        </w:numPr>
        <w:rPr/>
      </w:pPr>
      <w:bookmarkStart w:id="1399" w:name="__RefHeading___Toc107868_1395250215"/>
      <w:bookmarkStart w:id="1400" w:name="_Toc542"/>
      <w:bookmarkEnd w:id="1398"/>
      <w:bookmarkEnd w:id="1399"/>
      <w:r>
        <w:rPr/>
        <w:t>56</w:t>
      </w:r>
      <w:r>
        <w:rPr>
          <w:rtl w:val="true"/>
        </w:rPr>
        <w:t xml:space="preserve">- </w:t>
      </w:r>
      <w:r>
        <w:rPr>
          <w:rtl w:val="true"/>
        </w:rPr>
        <w:t>باب الاستطاعة</w:t>
      </w:r>
      <w:bookmarkEnd w:id="1400"/>
    </w:p>
    <w:p>
      <w:pPr>
        <w:pStyle w:val="Heading3"/>
        <w:numPr>
          <w:ilvl w:val="2"/>
          <w:numId w:val="1"/>
        </w:numPr>
        <w:rPr/>
      </w:pPr>
      <w:bookmarkStart w:id="1401" w:name="__RefHeading___Toc107870_1395250215"/>
      <w:bookmarkStart w:id="1402" w:name="_Toc543"/>
      <w:bookmarkEnd w:id="1401"/>
      <w:r>
        <w:rPr>
          <w:rtl w:val="true"/>
        </w:rPr>
        <w:t>«</w:t>
      </w:r>
      <w:r>
        <w:rPr>
          <w:rtl w:val="true"/>
        </w:rPr>
        <w:t>باب پنجاه و ششم</w:t>
      </w:r>
      <w:r>
        <w:rPr>
          <w:rtl w:val="true"/>
        </w:rPr>
        <w:t xml:space="preserve">» </w:t>
      </w:r>
      <w:r>
        <w:rPr>
          <w:rtl w:val="true"/>
        </w:rPr>
        <w:t>در بیان استطاعت که بمعنی توانائی است و بیان بطلان آن در حق بندگان و اثبات آن در باره ایشان باعتماد اختلاف معنی‌</w:t>
      </w:r>
      <w:bookmarkEnd w:id="1402"/>
    </w:p>
    <w:p>
      <w:pPr>
        <w:pStyle w:val="Heading4"/>
        <w:numPr>
          <w:ilvl w:val="3"/>
          <w:numId w:val="1"/>
        </w:numPr>
        <w:rPr/>
      </w:pPr>
      <w:bookmarkStart w:id="1403" w:name="__RefHeading___Toc107872_1395250215"/>
      <w:bookmarkStart w:id="1404" w:name="_Toc544"/>
      <w:bookmarkEnd w:id="1403"/>
      <w:r>
        <w:rPr>
          <w:rtl w:val="true"/>
        </w:rPr>
        <w:t>اشاره</w:t>
      </w:r>
      <w:bookmarkEnd w:id="1404"/>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الاستطاعة</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و مراد از آن چه گاهی استعمال می‌شود و مقصود از آن توانائی بر فعل و ترک است بطور استقلال که مرادف تفویض است و گاهی استعمال می‌شود و مراد از آن توانائی است اما نه بطور استقلال و آن مقابل جبر است و اول در حق ایشان منتفی دو دویم ثابت است</w:t>
      </w:r>
      <w:r>
        <w:rPr>
          <w:rFonts w:eastAsia="IRNazanin" w:cs="IRNazanin"/>
          <w:color w:val="111111"/>
          <w:sz w:val="28"/>
          <w:szCs w:val="28"/>
          <w:rtl w:val="true"/>
          <w:lang w:bidi="fa-IR"/>
        </w:rPr>
        <w:t>.</w:t>
      </w:r>
    </w:p>
    <w:p>
      <w:pPr>
        <w:pStyle w:val="Heading4"/>
        <w:numPr>
          <w:ilvl w:val="3"/>
          <w:numId w:val="1"/>
        </w:numPr>
        <w:rPr/>
      </w:pPr>
      <w:bookmarkStart w:id="1405" w:name="__RefHeading___Toc107874_1395250215"/>
      <w:bookmarkStart w:id="1406" w:name="_Toc545"/>
      <w:bookmarkEnd w:id="1405"/>
      <w:r>
        <w:rPr>
          <w:rtl w:val="true"/>
        </w:rPr>
        <w:t xml:space="preserve">حدیث </w:t>
      </w:r>
      <w:r>
        <w:rPr/>
        <w:t>1</w:t>
      </w:r>
      <w:bookmarkEnd w:id="14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عِیسَی عَنْ أَبِی عَبْدِ اللَّهِ الْبَرْقِیِّ قَالَ حَدَّثَنِی أَبُو شُعَیْبٍ صَالِحُ بْنُ خَالِدٍ الْمَحَامِلِیُّ عَنْ أَبِی سُلَیْمَانَ الْجَمَّالِ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شَیْ‌ءٍ مِنَ الِاسْتِطَاعَةِ فَقَالَ لَیْسَتِ الِاسْتِطَاعَةُ مِنْ کَلَامِی وَ لَا کَلَامِ آبَائِی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الکتاب یعنی بذلک أنه لیس من کلامی و لا کلام آبائی أن نقول لله عز و جل إنه مستطیع کما قال الذین کانوا علی عهد عیسی ع هَلْ یَسْتَطِیعُ رَبُّکَ أَنْ یُنَزِّلَ عَلَیْنا مائِدَةً مِنَ السَّماءِ</w:t>
      </w:r>
      <w:r>
        <w:rPr>
          <w:rStyle w:val="FootnoteAnchor"/>
          <w:rtl w:val="true"/>
        </w:rPr>
        <w:footnoteReference w:id="994"/>
      </w:r>
      <w:bookmarkStart w:id="1407" w:name="pg2576_15965"/>
    </w:p>
    <w:p>
      <w:pPr>
        <w:pStyle w:val="BookText"/>
        <w:rPr/>
      </w:pPr>
      <w:bookmarkEnd w:id="140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از ابو عبد اللَّه برقی که گفت حدیث کرد ما را ابو شعیب صالح بن خالد محاملی از ابو سلیمان جمال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آن حضرت را سؤال کردم از چیزی از استطاعت فرمود که استطاعت نه از کلام منست و نه از کلام پدران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حضرت باین کلام این را قصد دارد که از کلام من و از کلام پدران من این نیست که در باب خدای عز و جل بگوئیم که مستطیع و توانا است چنان که کسانی که در زمان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گفتند که هَلْ یَسْتَطِیعُ رَبُّکَ أَنْ یُنَزِّلَ عَلَیْنا مائِدَةً مِنَ السَّماءِ یعنی آیا پروردگارت میتواند که خوانی را از آسمان بر ما فرو فرستد و در کلامش بحثی است که از شرح عنوان ظاهر می‌شود</w:t>
      </w:r>
      <w:r>
        <w:rPr>
          <w:rFonts w:eastAsia="IRNazanin" w:cs="IRNazanin"/>
          <w:color w:val="111111"/>
          <w:sz w:val="28"/>
          <w:szCs w:val="28"/>
          <w:rtl w:val="true"/>
          <w:lang w:bidi="fa-IR"/>
        </w:rPr>
        <w:t>.</w:t>
      </w:r>
    </w:p>
    <w:p>
      <w:pPr>
        <w:pStyle w:val="Heading4"/>
        <w:numPr>
          <w:ilvl w:val="3"/>
          <w:numId w:val="1"/>
        </w:numPr>
        <w:rPr/>
      </w:pPr>
      <w:bookmarkStart w:id="1408" w:name="__RefHeading___Toc107876_1395250215"/>
      <w:bookmarkStart w:id="1409" w:name="_Toc546"/>
      <w:bookmarkEnd w:id="1408"/>
      <w:r>
        <w:rPr>
          <w:rtl w:val="true"/>
        </w:rPr>
        <w:t xml:space="preserve">حدیث </w:t>
      </w:r>
      <w:r>
        <w:rPr/>
        <w:t>2</w:t>
      </w:r>
      <w:bookmarkEnd w:id="14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بِنَیْسَابُورَ قَالَ حَدَّثَنَا أَحْمَدُ بْنُ الْفَضْلِ بْنِ الْمُغِیرَةِ قَالَ حَدَّثَنَا أَبُو نَصْرٍ مَنْصُورُ بْنُ عَبْدِ اللَّهِ بْنِ إِبْرَاهِیمَ الْأَصْفَهَانِیُّ قَالَ حَدَّثَنَا عَلِیُّ بْنُ عَبْدِ اللَّهِ عَنْ مُحَمَّدِ بْنِ الْحُسَیْنِ بْنِ أَبِی الْخَطَّابِ عَنْ مُحَمَّدِ بْنِ أَبِی الْحُسَیْنِ الْقُرَیْظِیِّ</w:t>
      </w:r>
      <w:r>
        <w:rPr>
          <w:rStyle w:val="FootnoteAnchor"/>
          <w:rtl w:val="true"/>
        </w:rPr>
        <w:footnoteReference w:id="995"/>
      </w:r>
      <w:r>
        <w:rPr>
          <w:rFonts w:ascii="Amiri" w:hAnsi="Amiri" w:eastAsia="Amiri" w:cs="Amiri"/>
          <w:color w:val="111111"/>
          <w:sz w:val="28"/>
          <w:sz w:val="28"/>
          <w:szCs w:val="28"/>
          <w:rtl w:val="true"/>
          <w:lang w:bidi="ar-SA"/>
        </w:rPr>
        <w:t xml:space="preserve">عَنْ سَهْلِ بْنِ أَبِی مُحَمَّدٍ الْمِصِّیصِیِّ </w:t>
      </w:r>
      <w:r>
        <w:rPr>
          <w:rStyle w:val="FootnoteAnchor"/>
          <w:rtl w:val="true"/>
        </w:rPr>
        <w:footnoteReference w:id="996"/>
      </w:r>
      <w:r>
        <w:rPr>
          <w:rFonts w:ascii="Amiri" w:hAnsi="Amiri" w:eastAsia="Amiri" w:cs="Amiri"/>
          <w:color w:val="111111"/>
          <w:sz w:val="28"/>
          <w:sz w:val="28"/>
          <w:szCs w:val="28"/>
          <w:rtl w:val="true"/>
          <w:lang w:bidi="ar-SA"/>
        </w:rPr>
        <w:t>عَنْ أَبِی عَبْدِ اللَّهِ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الْعَبْدُ فَاعِلًا وَ لَا مُتَحَرِّکاً إِلَّا وَ الِاسْتِطَاعَةُ مَعَهُ مِنَ اللَّهِ عَزَّ وَ جَلَّ وَ إِنَّمَا وَقَعَ التَّکْلِیفُ مِنَ اللَّهِ تَبَارَکَ وَ تَعَالَی بَعْدَ الِاسْتِطَاعَةِ وَ لَا یَکُونُ مُکَلَّفاً لِلْفِعْلِ إِلَّا مُسْتَطِیعاً </w:t>
      </w:r>
      <w:r>
        <w:rPr>
          <w:rStyle w:val="FootnoteAnchor"/>
          <w:rtl w:val="true"/>
        </w:rPr>
        <w:footnoteReference w:id="9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 محمّد بن الحسن بن أحمد بن الولید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عن الحسن بن علیّ بن فضال، عن أبی جمیلة المفضل بن صالح، عن محمّد بن علی الحلبیّ، عن أبی عبد اللّه علیه السّلام 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کانُوا یُدْعَوْنَ إِلَی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مستطیعون یستطیعون الاخذ بما امروا به و الترک لما نهوا عنه، و بذلک ابتلوا،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مات و ترک مائة ألف درهم و لم یحج حتّی مات هل کان یستطیع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انما استطاعته بما له و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رضی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عیسی، عن علیّ بن حدید الأزدیّ، عن جمیل بن دراج، عن زرارة،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یُدْعَوْنَ إِلَی السُّجُودِ فَلا یَسْتَطِیعُونَ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أصلابهم کصیاصی البقر، یعنی قرونها،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کانُوا یُدْعَوْنَ إِلَی السُّجُودِ وَ هُمْ 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مستطیعون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و محمّد بن الحسن بن أحمد بن الولید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عیسی، عن علیّ بن حدید و عبد الرحمن بن أبی نجران، عن محمّد بن حمران،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عرض علیه الحجّ فاستحیا أ هو ممن یستطیع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الحمیری و سعد بن عبد اللّه جمیعا، عن أحمد بن محمّد بن عیسی، عن الحسن بن محبوب، عن معاویة بن عمار،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کان عنده مال و له 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عبد اللَّه محمد بن عبد الوهاب در نیشابور گفت که حدیث کرد ما را احمد بن فضل بن مغیره گفت که حدیث کرد ما را ابو نصر منصور بن عبد اللَّه بن ابراهیم اصبهانی گفت که حدیث کرد ما را علی بن عبد اللَّه از محمد بن حسین بن ابی الخطاب از محمد بن ابی الحسین قریظی از سهل بن ابی محمد مصیصی از حضرت ابو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بنده فاعل و متحرک نمیباشد مگر آنکه استطاعت با او از خدای عز و جل است و جز این نیست که تکلیف از خدای تبارک و تعالی بعد از استطاعت واقع شده و چنان نباشد که فعل را تکلیف کند مگر توانا را یابنده مکلف بفعل نباشد مگر در حالی که توانا باشد</w:t>
      </w:r>
      <w:r>
        <w:rPr>
          <w:rFonts w:eastAsia="IRNazanin" w:cs="IRNazanin"/>
          <w:color w:val="111111"/>
          <w:sz w:val="28"/>
          <w:szCs w:val="28"/>
          <w:rtl w:val="true"/>
          <w:lang w:bidi="fa-IR"/>
        </w:rPr>
        <w:t>.</w:t>
      </w:r>
      <w:bookmarkStart w:id="1410" w:name="pg2576_15967"/>
    </w:p>
    <w:p>
      <w:pPr>
        <w:pStyle w:val="Heading4"/>
        <w:numPr>
          <w:ilvl w:val="3"/>
          <w:numId w:val="1"/>
        </w:numPr>
        <w:rPr/>
      </w:pPr>
      <w:bookmarkStart w:id="1411" w:name="__RefHeading___Toc107878_1395250215"/>
      <w:bookmarkStart w:id="1412" w:name="_Toc547"/>
      <w:bookmarkEnd w:id="1410"/>
      <w:bookmarkEnd w:id="1411"/>
      <w:r>
        <w:rPr>
          <w:rtl w:val="true"/>
        </w:rPr>
        <w:t xml:space="preserve">حدیث </w:t>
      </w:r>
      <w:r>
        <w:rPr/>
        <w:t>3</w:t>
      </w:r>
      <w:bookmarkEnd w:id="1412"/>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الْحُسَیْنُ بْنُ الْحَسَنِ بْنِ أَبَانٍ عَنِ الْحُسَیْنِ بْنِ سَعِیدٍ عَنْ عُبَیْدِ بْنِ زُرَارَةَ قَالَ حَدَّثَنِی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الِاسْتِطَاعَةِ فَلَمْ یُجِبْنِی فَدَخَلْتُ عَلَیْهِ دَخْلَةً أُخْرَی فَقُلْتُ أَصْلَحَکَ اللَّهُ إِنَّهُ قَدْ وَقَعَ فِی قَلْبِی مِنْهَا شَیْ‌ءٌ لَا یُخْرِجُهُ إِلَّا شَیْ‌ءٌ أَسْمَعُهُ مِنْکَ قَالَ فَإِنَّهُ لَا یَضُرُّکَ مَا کَانَ فِی قَلْبِکَ قُلْتُ أَصْلَحَکَ اللَّهُ فَإِنِّی أَقُولُ إِنَّ اللَّهَ تَبَارَکَ وَ تَعَالَی لَمْ یُکَلِّفِ الْعِبَادَ إِلَّا مَا یَسْتَطِیعُونَ وَ إِلَّا مَا یُطِیقُونَ فَإِنَّهُمْ لَا یَصْنَعُونَ شَیْئاً مِنْ ذَلِکَ إِلَّا بِإِرَادَةِ اللَّهِ وَ مَشِیَّتِهِ وَ قَضَائِهِ وَ قَدَرِهِ قَالَ هَذَا دِینُ اللَّهِ الَّذِی أَنَا عَلَیْهِ وَ آبَائِی أَوْ کَمَا قَالَ</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مصنف هذا الکتاب مشیة الله و إرادته فی الطاعات الأمر بها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المعاصی النهی عنها و المنع منها بالزجر و التحذیر</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حسن بن ابان از حسین بن سعید از عبید بن زراره که گفت حدیث کرد مرا حمزة بن حمران گفت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کردم از استطاعت و آن حضرت مرا جواب بفرمود بعد از آن در نوبت دیگر بر آن حضرت داخل شدم و عرض کردم که خدا تو را باصلاح آورد بدرستی که در دلم از استطاعت چیزی واقع شده که آن را از دلم بیرون نمیکند مگر چیزی که آن را از تو بشنوم حضرت فرمود که آنچه در دل تو است تو را ضرر نمیرساند عرض کردم که خدا تو را باصلاح آورد من میگویم که خدای تبارک و تعالی بندگان را تکلیف نفرموده مگر آنچه استطاعت دارند و مگر آنچه طاقت دارند چه ایشان چیزی از آن را نمیکنند مگر باراده و خواست و قضاء و قدر خدا حضرت فرمود که این دین خدا است که من و پدرانم بر آنیم یا مثل این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خواست خدا و اراده‌اش در طاعات امر بآنها و رضا است و در معاصی نهی از آنها و منع از آنها است بزجر و ترسانیدن</w:t>
      </w:r>
      <w:bookmarkStart w:id="1413" w:name="pg2576_15969"/>
    </w:p>
    <w:p>
      <w:pPr>
        <w:pStyle w:val="Heading4"/>
        <w:numPr>
          <w:ilvl w:val="3"/>
          <w:numId w:val="1"/>
        </w:numPr>
        <w:rPr/>
      </w:pPr>
      <w:bookmarkStart w:id="1414" w:name="__RefHeading___Toc107880_1395250215"/>
      <w:bookmarkStart w:id="1415" w:name="_Toc548"/>
      <w:bookmarkEnd w:id="1413"/>
      <w:bookmarkEnd w:id="1414"/>
      <w:r>
        <w:rPr>
          <w:rtl w:val="true"/>
        </w:rPr>
        <w:t xml:space="preserve">حدیث </w:t>
      </w:r>
      <w:r>
        <w:rPr/>
        <w:t>4</w:t>
      </w:r>
      <w:bookmarkEnd w:id="141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رَضِیَ اللَّهُ عَنْهُمَا قَالا حَدَّثَنَا سَعْدُ بْنُ عَبْدِ اللَّهِ عَنْ أَحْمَدَ بْنِ مُحَمَّدِ بْنِ عِیسَی عَنْ مُحَمَّدِ بْنِ خَالِدٍ الْبَرْقِیِّ عَنْ مُحَمَّدِ بْنِ یَحْیَی الصَّیْرَفِیِّ عَنْ صَبَّاحٍ الْحَذَّاءِ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زُرَارَةُ وَ أَنَا حَاضِرٌ فَقَالَ أَ فَرَأَیْتَ</w:t>
      </w:r>
      <w:r>
        <w:rPr>
          <w:rStyle w:val="FootnoteAnchor"/>
          <w:rtl w:val="true"/>
        </w:rPr>
        <w:footnoteReference w:id="1000"/>
      </w:r>
      <w:r>
        <w:rPr>
          <w:rFonts w:ascii="Amiri" w:hAnsi="Amiri" w:eastAsia="Amiri" w:cs="Amiri"/>
          <w:color w:val="111111"/>
          <w:sz w:val="28"/>
          <w:sz w:val="28"/>
          <w:szCs w:val="28"/>
          <w:rtl w:val="true"/>
          <w:lang w:bidi="ar-SA"/>
        </w:rPr>
        <w:t>مَا افْتَرَضَ اللَّهُ عَلَیْنَا فِی کِتَابِهِ وَ مَا نَهَانَا عَنْهُ جَعَلَنَا مُسْتَطِیعِینَ لِمَا افْتَرَضَ عَلَیْنَا مُسْتَطِیعِینَ لِتَرْکِ مَا نَهَانَا عَنْهُ فَقَالَ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پدرم و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سعد بن عبد اللَّه از احمد بن محمد بن عیسی از محمد بن خالد برقی از محمد بن یحیی صیرفی از صباح حذاء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زراره از آن حضرت سؤال نمود و من حاضر بودم و عرض کرد که مرا خبر ده که آنچه خدا در کتاب خویش بر ما واجب گردانیده و ما را از آن نهی فرموده ما را توانایان از برای آنچه بر ما واجب گردانیده و توانایان از برای ترک آنچه ما را از آن نهی فرموده قرار داده فرمود آری</w:t>
      </w:r>
      <w:r>
        <w:rPr>
          <w:rFonts w:eastAsia="IRNazanin" w:cs="IRNazanin"/>
          <w:color w:val="111111"/>
          <w:sz w:val="28"/>
          <w:szCs w:val="28"/>
          <w:rtl w:val="true"/>
          <w:lang w:bidi="fa-IR"/>
        </w:rPr>
        <w:t>.</w:t>
      </w:r>
    </w:p>
    <w:p>
      <w:pPr>
        <w:pStyle w:val="Heading4"/>
        <w:numPr>
          <w:ilvl w:val="3"/>
          <w:numId w:val="1"/>
        </w:numPr>
        <w:rPr/>
      </w:pPr>
      <w:bookmarkStart w:id="1416" w:name="__RefHeading___Toc107882_1395250215"/>
      <w:bookmarkStart w:id="1417" w:name="_Toc549"/>
      <w:bookmarkEnd w:id="1416"/>
      <w:r>
        <w:rPr>
          <w:rtl w:val="true"/>
        </w:rPr>
        <w:t xml:space="preserve">حدیث </w:t>
      </w:r>
      <w:r>
        <w:rPr/>
        <w:t>5</w:t>
      </w:r>
      <w:bookmarkEnd w:id="1417"/>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قَالَ حَدَّثَنَا أَبِی عَنْ أَحْمَدَ بْنِ مُحَمَّدِ بْنِ عِیسَی عَنْ عَلِیِّ بْنِ الْحَکَمِ عَنْ عَبْدِ اللَّهِ بْنِ بُکَیْرٍ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لَنَا کَلَاماً نَتَکَلَّمُ بِهِ قَالَ هَاتِهِ قُلْتُ نَقُولُ إِنَّ اللَّهَ عَزَّ وَ جَلَّ أَمَرَ وَ نَهَی وَ کَتَبَ الْآجَالَ وَ الْآثَارَ لِکُلِّ نَفْسٍ بِمَا قَدَّرَ لَهَا وَ أَرَادَ وَ جَعَلَ فِیهِمْ مِنَ الِاسْتِطَاعَةِ لِطَاعَتِهِ مَا یَعْمَلُونَ بِهِ مَا أَمَرَهُمْ بِهِ وَ مَا نَهَاهُمْ عَنْهُ </w:t>
      </w:r>
      <w:r>
        <w:rPr>
          <w:rStyle w:val="FootnoteAnchor"/>
          <w:rtl w:val="true"/>
        </w:rPr>
        <w:footnoteReference w:id="1001"/>
      </w:r>
      <w:bookmarkStart w:id="1418" w:name="pg2576_15970"/>
    </w:p>
    <w:p>
      <w:pPr>
        <w:pStyle w:val="BookText"/>
        <w:rPr/>
      </w:pPr>
      <w:bookmarkEnd w:id="1418"/>
      <w:r>
        <w:rPr>
          <w:rFonts w:ascii="Amiri" w:hAnsi="Amiri" w:eastAsia="Amiri" w:cs="Amiri"/>
          <w:color w:val="111111"/>
          <w:sz w:val="28"/>
          <w:sz w:val="28"/>
          <w:szCs w:val="28"/>
          <w:rtl w:val="true"/>
          <w:lang w:bidi="ar-SA"/>
        </w:rPr>
        <w:t>فَإِذَا تَرَکُوا ذَلِکَ إِلَی غَیْرِهِ کَانُوا مَحْجُوجِینَ بِمَا صَیَّرَ فِیهِمْ مِنَ الِاسْتِطَاعَةِ وَ الْقُوَّةِ لِطَاعَتِهِ فَقَالَ هَذَا هُوَ الْحَقُّ إِذَا لَمْ تَعْدُهُ إِلَی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یحیی عطار گفت که حدیث کرد ما را احمد بن محمد بن عیسی از علی بن حکم از عبد اللَّه بن بکیر از حمزة بن حمران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ما را سخنی است که بآن تکلم میکنیم فرمود که آن را بیاور عرض کردم که میگوئیم که خدای عز و جل امر فرموده و نهی نموده و اجلها و مدتها را نوشته و همچنین اثرها را از برای هر نفسی بآنچه از برایش تقدیر فرموده و اراده نموده و در ایشان از استطاعت از برای طاعتش چیزی را قرار داده که بواسطه آن بجا آورند آنچه را که ایشان را بآن امر فرمود و آنچه را که ایشان را از آن نهی نموده پس هر گاه این را ترک کنند و بسوی غیر از این روند محجوج و مغلوب باشند بآنچه در ایشان قرار داده از استطاعت و قوت از برای طاعتش حضرت فرمود که این حق و راست و درست است هر گاه از این در نگذری بسوی غیر این</w:t>
      </w:r>
    </w:p>
    <w:p>
      <w:pPr>
        <w:pStyle w:val="Heading4"/>
        <w:numPr>
          <w:ilvl w:val="3"/>
          <w:numId w:val="1"/>
        </w:numPr>
        <w:rPr/>
      </w:pPr>
      <w:bookmarkStart w:id="1419" w:name="__RefHeading___Toc107884_1395250215"/>
      <w:bookmarkStart w:id="1420" w:name="_Toc550"/>
      <w:bookmarkEnd w:id="1419"/>
      <w:r>
        <w:rPr>
          <w:rtl w:val="true"/>
        </w:rPr>
        <w:t xml:space="preserve">حدیث </w:t>
      </w:r>
      <w:r>
        <w:rPr/>
        <w:t>6</w:t>
      </w:r>
      <w:bookmarkEnd w:id="1420"/>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سَعْدُ بْنُ عَبْدِ اللَّهِ وَ عَبْدُ اللَّهِ بْنُ جَعْفَرٍ الْحِمْیَرِیُّ جَمِیعاً عَنْ أَحْمَدَ بْنِ مُحَمَّدِ بْنِ عِیسَی عَنِ الْحَسَنِ بْنِ عَلِیِّ بْنِ فَضَّالٍ عَنْ أَبِی جَمِیلَةَ الْمُفَضَّلِ بْنِ صَالِحٍ عَنْ مُحَمَّدِ بْنِ عَلِیٍّ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الْعِبَادُ إِلَّا بِدُونِ سَعَتِهِمْ فَکُلُّ شَیْ‌ءٍ أُمِرَ النَّاسُ بِأَخْذِهِ فَهُمْ مُتَّسِعُونَ لَهُ وَ مَا لَا یَتَّسِعُونَ لَهُ فَهُوَ مَوْضُوعٌ عَنْهُمْ وَ لَکِنَّ النَّاسَ لَا خَیْرَ فِیهِمْ</w:t>
      </w:r>
      <w:r>
        <w:rPr>
          <w:rFonts w:eastAsia="Amiri" w:cs="Amiri" w:ascii="Amiri" w:hAnsi="Amiri"/>
          <w:color w:val="111111"/>
          <w:sz w:val="28"/>
          <w:szCs w:val="28"/>
          <w:rtl w:val="true"/>
          <w:lang w:bidi="ar-SA"/>
        </w:rPr>
        <w:t>.</w:t>
      </w:r>
      <w:bookmarkStart w:id="1421" w:name="pg2576_15971"/>
    </w:p>
    <w:p>
      <w:pPr>
        <w:pStyle w:val="BookText"/>
        <w:rPr/>
      </w:pPr>
      <w:bookmarkEnd w:id="142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پدرم و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کردند ما را سعد بن عبد اللَّه و عبد اللَّه بن جعفر حمیری هر دو از احمد بن محمد بن عیسی از حسن بن علی بن فضال از ابو جمیله از مفضل بن صالح از محمد بن علی حلبی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بندگان مأمور نشده‌اند مگر بچیزی که کمتر از توانائی ایشانست و هر چیزی که مردم بگرفتن آن مأمور شده‌اند آن را توانائی دارند و آنچه توانائی آن را ندارند از ایشان موضوع است که خدا آن را از ایشان برداشته و لیکن مردم هیچ خوبی در ایشان نیست</w:t>
      </w:r>
      <w:r>
        <w:rPr>
          <w:rFonts w:eastAsia="IRNazanin" w:cs="IRNazanin"/>
          <w:color w:val="111111"/>
          <w:sz w:val="28"/>
          <w:szCs w:val="28"/>
          <w:rtl w:val="true"/>
          <w:lang w:bidi="fa-IR"/>
        </w:rPr>
        <w:t>.</w:t>
      </w:r>
    </w:p>
    <w:p>
      <w:pPr>
        <w:pStyle w:val="Heading4"/>
        <w:numPr>
          <w:ilvl w:val="3"/>
          <w:numId w:val="1"/>
        </w:numPr>
        <w:rPr/>
      </w:pPr>
      <w:bookmarkStart w:id="1422" w:name="__RefHeading___Toc107886_1395250215"/>
      <w:bookmarkStart w:id="1423" w:name="_Toc551"/>
      <w:bookmarkEnd w:id="1422"/>
      <w:r>
        <w:rPr>
          <w:rtl w:val="true"/>
        </w:rPr>
        <w:t xml:space="preserve">حدیث </w:t>
      </w:r>
      <w:r>
        <w:rPr/>
        <w:t>7</w:t>
      </w:r>
      <w:bookmarkEnd w:id="1423"/>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قَالَ حَدَّثَنَا مُحَمَّدُ بْنُ الْحُسَیْنِ بْنِ أَبِی الْخَطَّابِ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الِاسْتِطَاعَةِ فَقَالَ یَسْتَطِیعُ الْعَبْدُ بَعْدَ أَرْبَعِ خِصَالٍ أَنْ یَکُونَ مُخَلَّی السَّرْبِ صَحِیحَ الْجِسْمِ سَلِیمَ الْجَوَارِحِ لَهُ سَبَبٌ وَارِدٌ مِنَ اللَّهِ عَزَّ وَ جَلَّ قَالَ قُلْتُ جُعِلْتُ فِدَاکَ فَسِّرْهَا لِی قَالَ أَنْ یَکُونَ الْعَبْدُ مُخَلَّی السَّرْبِ صَحِیحَ الْجِسْمِ سَلِیمَ الْجَوَارِحِ یُرِیدُ أَنْ یَزْنِیَ فَلَا یَجِدُ امْرَأَةً ثُمَّ یَجِدُهَا فَإِمَّا أَنْ یُعْصَمَ فَیَمْتَنِعَ کَمَا امْتَنَعَ یُوسُفُ أَوْ یُخَلَّی بَیْنَهُ وَ بَیْنَ إِرَادَتِهِ فَیَزْنِیَ فَیُسَمَّی زَانِیاً</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لَمْ یُطَعِ اللَّهُ بِإِکْرَاهٍ وَ لَمْ یُعْصَ بِغَلَبَةٍ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کرد ما را محمد بن حسن صفار گفت که حدیث کرد ما را محمد بن حسین بن ابی الخطاب از علی بن اسباط که گفت أبو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استطاعت سؤال کردم فرمود که بنده بعد از چهار خصلت استطاعت بهم میرساند یکی آنکه گشاده راه باشد که خالی باشد از آنچه او را منع کند دویم آنکه تن درست باشد که بیمار نباشد سیم آنکه جوارح و اعضایش سالم باشند و معیوب نباشند چهارم آنکه او را سببی باشد که از جانب خدای عز و جل وارد شده باشد که استطاعت موقوف بر آن باشد راوی میگوید که عرض کردم فدای تو گردم این خصلت را از برایم تفسیر و بیان فرما فرمود آنست که بنده گشاده راه و تندرست و سلیم الاعضاء میباشد و میخواهد که زنا کند و زنی را نمییابد که با او زنا کند بعد از آن زن را مییابد که با او زنا تواند کرد پس یا آنست که خدا او را نگاه میدارد و از زنا امتناع میکند چنان که یوسف امتناع فرمود یا او را در میان او و اراده‌اش رها میکند و وامیگذارد پس زنا میکند و زناکننده نامیده می‌شود و خدا باکراه و جبر اطاعت نشده و بغلبه نافرمانی نشده یا چنین کسی خدا را باکراه اطاعت نکرده چه او نفس خود را با همه اسباب نگاه داشته و آن جناب را بغلبه بر او نافرمانی نکرده چه غلبه در صورت اراده نداشتن گناهست باراده حتمی</w:t>
      </w:r>
      <w:r>
        <w:rPr>
          <w:rFonts w:eastAsia="IRNazanin" w:cs="IRNazanin"/>
          <w:color w:val="111111"/>
          <w:sz w:val="28"/>
          <w:szCs w:val="28"/>
          <w:rtl w:val="true"/>
          <w:lang w:bidi="fa-IR"/>
        </w:rPr>
        <w:t>.</w:t>
      </w:r>
      <w:bookmarkStart w:id="1424" w:name="pg2576_15973"/>
    </w:p>
    <w:p>
      <w:pPr>
        <w:pStyle w:val="Heading4"/>
        <w:numPr>
          <w:ilvl w:val="3"/>
          <w:numId w:val="1"/>
        </w:numPr>
        <w:rPr/>
      </w:pPr>
      <w:bookmarkStart w:id="1425" w:name="__RefHeading___Toc107888_1395250215"/>
      <w:bookmarkStart w:id="1426" w:name="_Toc552"/>
      <w:bookmarkEnd w:id="1424"/>
      <w:bookmarkEnd w:id="1425"/>
      <w:r>
        <w:rPr>
          <w:rtl w:val="true"/>
        </w:rPr>
        <w:t xml:space="preserve">حدیث </w:t>
      </w:r>
      <w:r>
        <w:rPr/>
        <w:t>8</w:t>
      </w:r>
      <w:bookmarkEnd w:id="142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الْحُسَیْنُ بْنُ الْحَسَنِ بْنِ أَبَانٍ عَنِ الْحُسَیْنِ بْنِ سَعِیدٍ عَنْ حَمَّادِ بْنِ عِیسَی عَنِ الْحُسَیْنِ بْنِ الْمُخْتَارِ عَنْ إِسْمَاعِیلَ بْنِ الْجَابِرِ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فَعَلِمَ مَا هُمْ صَائِرُونَ إِلَیْهِ وَ أَمَرَهُمْ وَ نَهَاهُمْ فَمَا أَمَرَهُمْ بِهِ مِنْ شَیْ‌ءٍ فَقَدْ جَعَلَ لَهُمُ السَّبِیلَ إِلَی الْأَخْذِ بِهِ وَ مَا نَهَاهُمْ عَنْهُ فَقَدْ جَعَلَ لَهُمُ السَّبِیلَ إِلَی تَرْکِهِ وَ لَا یَکُونُوا</w:t>
      </w:r>
      <w:r>
        <w:rPr>
          <w:rStyle w:val="FootnoteAnchor"/>
          <w:rtl w:val="true"/>
        </w:rPr>
        <w:footnoteReference w:id="1004"/>
      </w:r>
      <w:r>
        <w:rPr>
          <w:rFonts w:ascii="Amiri" w:hAnsi="Amiri" w:eastAsia="Amiri" w:cs="Amiri"/>
          <w:color w:val="111111"/>
          <w:sz w:val="28"/>
          <w:sz w:val="28"/>
          <w:szCs w:val="28"/>
          <w:rtl w:val="true"/>
          <w:lang w:bidi="ar-SA"/>
        </w:rPr>
        <w:t>آخِذِینَ وَ لَا تَارِکِینَ إِلَّا بِإِذْنِ اللَّهِ عَزَّ وَ جَلَّ یَعْنِی بِعِلْمِهِ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حسن بن ابان از حسین بن سعید از حماد بن عیسی از حسین بن مختار از اسماعیل بن جابر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عز و جل خلق را آفرید و دانست آنچه را که ایشان بسوی آن باز میگردند و ایشان را امر فرمود و نهی نمود پس آنچه ایشان را بآن امر فرموده از هر چه باشد بحقیقت که راه بسوی گرفتن و عمل کردن بآن را از برای ایشان قرار داده و آنچه ایشان را از آن نهی نموده راه بسوی ترک آن را از برای ایشان قرار داده و عمل‌کنندگان بآن و ترک‌کنندگان نباشند مگر باذن خدای عز و جل یعنی بعلم آن جناب</w:t>
      </w:r>
      <w:r>
        <w:rPr>
          <w:rFonts w:eastAsia="IRNazanin" w:cs="IRNazanin"/>
          <w:color w:val="111111"/>
          <w:sz w:val="28"/>
          <w:szCs w:val="28"/>
          <w:rtl w:val="true"/>
          <w:lang w:bidi="fa-IR"/>
        </w:rPr>
        <w:t>.</w:t>
      </w:r>
      <w:bookmarkStart w:id="1427" w:name="pg2576_15974"/>
    </w:p>
    <w:p>
      <w:pPr>
        <w:pStyle w:val="Heading4"/>
        <w:numPr>
          <w:ilvl w:val="3"/>
          <w:numId w:val="1"/>
        </w:numPr>
        <w:rPr/>
      </w:pPr>
      <w:bookmarkStart w:id="1428" w:name="__RefHeading___Toc107890_1395250215"/>
      <w:bookmarkStart w:id="1429" w:name="_Toc553"/>
      <w:bookmarkEnd w:id="1427"/>
      <w:bookmarkEnd w:id="1428"/>
      <w:r>
        <w:rPr>
          <w:rtl w:val="true"/>
        </w:rPr>
        <w:t xml:space="preserve">حدیث </w:t>
      </w:r>
      <w:r>
        <w:rPr/>
        <w:t>9</w:t>
      </w:r>
      <w:bookmarkEnd w:id="142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الْحُسَیْنُ بْنُ الْحَسَنِ بْنِ أَبَانٍ عَنِ الْحُسَیْنِ بْنِ سَعِیدٍ عَنْ فَضَالَةَ بْنِ أَیُّوبَ عَنْ أَبَانِ بْنِ عُثْمَانَ عَنْ حَمْزَةَ بْنِ مُحَمَّدٍ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کانُوا یُدْعَوْنَ إِلَی السُّجُودِ وَ هُمْ سالِمُونَ </w:t>
      </w:r>
      <w:r>
        <w:rPr>
          <w:rStyle w:val="FootnoteAnchor"/>
          <w:rtl w:val="true"/>
        </w:rPr>
        <w:footnoteReference w:id="1006"/>
      </w:r>
      <w:r>
        <w:rPr>
          <w:rFonts w:ascii="Amiri" w:hAnsi="Amiri" w:eastAsia="Amiri" w:cs="Amiri"/>
          <w:color w:val="111111"/>
          <w:sz w:val="28"/>
          <w:sz w:val="28"/>
          <w:szCs w:val="28"/>
          <w:rtl w:val="true"/>
          <w:lang w:bidi="ar-SA"/>
        </w:rPr>
        <w:t xml:space="preserve">قَالَ مُسْتَطِیعُونَ یَسْتَطِیعُونَ الْأَخْذَ بِمَا أُمِرُوا بِهِ وَ التَّرْکَ لِمَا نُهُوا عَنْهُ وَ بِذَلِکَ ابْتُلُوا ثُمَّ قَالَ لَیْسَ شَیْ‌ءٌ مِمَّا أُمِرُوا بِهِ وَ نُهُوا عَنْهُ إِلَّا وَ مِنَ اللَّهِ تَعَالَی عَزَّ وَ جَلَّ فِیهِ ابْتِلَاءٌ وَ قَضَاءٌ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حدیث کرد ما را حسین بن حسن بن ابان از حسین بن سعید از فضالة بن ایوب از ابان بن عثمان از حمزة بن محمد طیار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 قَدْ کانُوا یُدْعَوْنَ إِلَی السُّجُودِ وَ هُمْ سالِمُونَ فرمود سالمون یعنی مستطیعون که عمل کردن بآن چه بآن امر شده‌اند و ترک کردن چیزی را که از آن نهی شده‌اند و توانائی دارند و باین امتحان شده‌اند بعد از آن فرمود که چیزی نیست از آنچه بآن امر شده‌اند و از آن نهی شده‌اند مگر آنکه در آن از خدای عز و جل آزمایش و قضائیست</w:t>
      </w:r>
      <w:r>
        <w:rPr>
          <w:rFonts w:eastAsia="IRNazanin" w:cs="IRNazanin"/>
          <w:color w:val="111111"/>
          <w:sz w:val="28"/>
          <w:szCs w:val="28"/>
          <w:rtl w:val="true"/>
          <w:lang w:bidi="fa-IR"/>
        </w:rPr>
        <w:t>.</w:t>
      </w:r>
    </w:p>
    <w:p>
      <w:pPr>
        <w:pStyle w:val="Heading4"/>
        <w:numPr>
          <w:ilvl w:val="3"/>
          <w:numId w:val="1"/>
        </w:numPr>
        <w:rPr/>
      </w:pPr>
      <w:bookmarkStart w:id="1430" w:name="__RefHeading___Toc107892_1395250215"/>
      <w:bookmarkStart w:id="1431" w:name="_Toc554"/>
      <w:bookmarkEnd w:id="1430"/>
      <w:r>
        <w:rPr>
          <w:rtl w:val="true"/>
        </w:rPr>
        <w:t xml:space="preserve">حدیث </w:t>
      </w:r>
      <w:r>
        <w:rPr/>
        <w:t>10</w:t>
      </w:r>
      <w:bookmarkEnd w:id="1431"/>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مُوسَی بْنِ الْمُتَوَکِّلِ رَحِمَهُمَا اللَّهُ قَالا حَدَّثَنَا سَعْدُ بْنُ عَبْدِ اللَّهِ وَ عَبْدُ اللَّهِ بْنُ جَعْفَرٍ الْحِمْیَرِیُّ جَمِیعاً عَنْ أَحْمَدَ بْنِ مُحَمَّدِ بْنِ عِیسَی عَنِ الْحَسَنِ 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قَالَ یَکُونُ لَهُ مَا یَحُجُّ بِهِ قُلْتُ فَمَنْ عُرِضَ عَلَیْهِ الْحَجُّ فَاسْتَحْیَا قَالَ هُوَ مِمَّنْ یَسْتَطِیعُ</w:t>
      </w:r>
      <w:r>
        <w:rPr>
          <w:rFonts w:eastAsia="Amiri" w:cs="Amiri" w:ascii="Amiri" w:hAnsi="Amiri"/>
          <w:color w:val="111111"/>
          <w:sz w:val="28"/>
          <w:szCs w:val="28"/>
          <w:rtl w:val="true"/>
          <w:lang w:bidi="ar-SA"/>
        </w:rPr>
        <w:t>.</w:t>
      </w:r>
      <w:bookmarkStart w:id="1432" w:name="pg2576_15975"/>
    </w:p>
    <w:p>
      <w:pPr>
        <w:pStyle w:val="BookText"/>
        <w:rPr/>
      </w:pPr>
      <w:bookmarkEnd w:id="143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پدرم و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کردند ما را سعد بن عبد اللَّه و عبد اللَّه بن جعفر حمیری هر دو از احمد بن محمد بن عیسی از حسن بن محبوب از علاء بن زرین از محمد بن مسلم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قول خدای عز و جل وَ لِلَّهِ عَلَی النَّاسِ حِجُّ الْبَیْتِ مَنِ اسْتَطاعَ إِلَیْهِ سَبِیلًا یعنی و خدا را است بر مردمان حج کردن خانه کعبه کسی که توانائی دارد بسوی آن راهی را حضرت فرمود که او را چیزی میباشد که بآن حج کند عرض کردم پس کسی که حج بر او عرضه شود و شرم کند فرمود که او از جمله کسانی است که استطاعت و توانائی دارند</w:t>
      </w:r>
    </w:p>
    <w:p>
      <w:pPr>
        <w:pStyle w:val="Heading4"/>
        <w:numPr>
          <w:ilvl w:val="3"/>
          <w:numId w:val="1"/>
        </w:numPr>
        <w:rPr/>
      </w:pPr>
      <w:bookmarkStart w:id="1433" w:name="__RefHeading___Toc107894_1395250215"/>
      <w:bookmarkStart w:id="1434" w:name="_Toc555"/>
      <w:bookmarkEnd w:id="1433"/>
      <w:r>
        <w:rPr>
          <w:rtl w:val="true"/>
        </w:rPr>
        <w:t xml:space="preserve">حدیث </w:t>
      </w:r>
      <w:r>
        <w:rPr/>
        <w:t>11</w:t>
      </w:r>
      <w:bookmarkEnd w:id="143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سَعْدُ بْنُ عَبْدِ اللَّهِ عَنْ أَحْمَدَ بْنِ مُحَمَّدِ بْنِ عِیسَی عَنْ مُحَمَّدِ بْنِ خَالِدٍ الْبَرْقِیِّ عَنْ مُحَمَّدِ بْنِ أَبِی عُمَیْرٍ عَنْ هِشَامِ بْنِ سَالِمٍ عَنْ أَبِی بَصِیرٍ قَالَ سَمِعْتُ أَبَا عَبْدِ اللَّهِ ع یَقُولُ مَنْ عُرِضَ عَلَیْهِ الْحَجُّ وَ لَوْ عَلَی حِمَارٍ أَجْدَعَ مَقْطُوعِ الذَّنَبِ فَأَبَی فَهُوَ مِمَّنْ یَسْتَطِیعُ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پدرم و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سعد بن عبد اللَّه از احمد بن محمد بن عیسی از محمد بن خالد برقی از محمد بن ابی عمیر از هشام بن سالم از ابو بصیر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هر که حج بر او عرضه شود و اگر چه بر الاغ گوش بریده بریده دم باشد و اباء و امتناع کند چنین کسی از جمله آنها است که حج را استطاعت دارند</w:t>
      </w:r>
      <w:r>
        <w:rPr>
          <w:rFonts w:eastAsia="IRNazanin" w:cs="IRNazanin"/>
          <w:color w:val="111111"/>
          <w:sz w:val="28"/>
          <w:szCs w:val="28"/>
          <w:rtl w:val="true"/>
          <w:lang w:bidi="fa-IR"/>
        </w:rPr>
        <w:t>.</w:t>
      </w:r>
      <w:bookmarkStart w:id="1435" w:name="pg2576_15976"/>
    </w:p>
    <w:p>
      <w:pPr>
        <w:pStyle w:val="Heading4"/>
        <w:numPr>
          <w:ilvl w:val="3"/>
          <w:numId w:val="1"/>
        </w:numPr>
        <w:rPr/>
      </w:pPr>
      <w:bookmarkStart w:id="1436" w:name="__RefHeading___Toc107896_1395250215"/>
      <w:bookmarkStart w:id="1437" w:name="_Toc556"/>
      <w:bookmarkEnd w:id="1435"/>
      <w:bookmarkEnd w:id="1436"/>
      <w:r>
        <w:rPr>
          <w:rtl w:val="true"/>
        </w:rPr>
        <w:t xml:space="preserve">حدیث </w:t>
      </w:r>
      <w:r>
        <w:rPr/>
        <w:t>12</w:t>
      </w:r>
      <w:bookmarkEnd w:id="143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سَعْدُ بْنُ عَبْدِ اللَّهِ عَنْ أَحْمَدَ بْنِ مُحَمَّدِ بْنِ عِیسَی عَنْ سَعِیدِ بْنِ جَنَاحٍ عَنْ عَوْفِ بْنِ عَبْدِ اللَّهِ الْأَزْدِیِّ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الِاسْتِطَاعَةِ فَقَالَ وَ قَدْ فَعَلُوا</w:t>
      </w:r>
      <w:r>
        <w:rPr>
          <w:rStyle w:val="FootnoteAnchor"/>
          <w:rtl w:val="true"/>
        </w:rPr>
        <w:footnoteReference w:id="1008"/>
      </w:r>
      <w:r>
        <w:rPr>
          <w:rFonts w:ascii="Amiri" w:hAnsi="Amiri" w:eastAsia="Amiri" w:cs="Amiri"/>
          <w:color w:val="111111"/>
          <w:sz w:val="28"/>
          <w:sz w:val="28"/>
          <w:szCs w:val="28"/>
          <w:rtl w:val="true"/>
          <w:lang w:bidi="ar-SA"/>
        </w:rPr>
        <w:t>فَقُلْتُ نَعَمْ زَعَمُوا أَنَّهَا لَا تَکُونُ إِلَّا عِنْدَ الْفِعْلِ وَ إِرَادَةٍ فِی حَالِ الْفِعْلِ لَا قَبْلَهُ</w:t>
      </w:r>
      <w:r>
        <w:rPr>
          <w:rStyle w:val="FootnoteAnchor"/>
          <w:rtl w:val="true"/>
        </w:rPr>
        <w:footnoteReference w:id="1009"/>
      </w:r>
      <w:r>
        <w:rPr>
          <w:rFonts w:ascii="Amiri" w:hAnsi="Amiri" w:eastAsia="Amiri" w:cs="Amiri"/>
          <w:color w:val="111111"/>
          <w:sz w:val="28"/>
          <w:sz w:val="28"/>
          <w:szCs w:val="28"/>
          <w:rtl w:val="true"/>
          <w:lang w:bidi="ar-SA"/>
        </w:rPr>
        <w:t xml:space="preserve">فَقَالَ أَشْرَکَ الْقَوْمُ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پدرم و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سعد بن عبد اللَّه از احمد بن محمد بن عیسی از سعید بن جناح از عوف بن عبد اللَّه ازدی از عمویش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استطاعت سؤال کردم فرمود که کرده‌اند عرض کردم آری گمان کرده‌اند که استطاعت نمیباشد مگر در نزد فعل و اراده در حال فعل نه پیش از آن فرمود که این گروه شرک آورده‌اند</w:t>
      </w:r>
      <w:r>
        <w:rPr>
          <w:rFonts w:eastAsia="IRNazanin" w:cs="IRNazanin"/>
          <w:color w:val="111111"/>
          <w:sz w:val="28"/>
          <w:szCs w:val="28"/>
          <w:rtl w:val="true"/>
          <w:lang w:bidi="fa-IR"/>
        </w:rPr>
        <w:t>.</w:t>
      </w:r>
    </w:p>
    <w:p>
      <w:pPr>
        <w:pStyle w:val="Heading4"/>
        <w:numPr>
          <w:ilvl w:val="3"/>
          <w:numId w:val="1"/>
        </w:numPr>
        <w:rPr/>
      </w:pPr>
      <w:bookmarkStart w:id="1438" w:name="__RefHeading___Toc107898_1395250215"/>
      <w:bookmarkStart w:id="1439" w:name="_Toc557"/>
      <w:bookmarkEnd w:id="1438"/>
      <w:r>
        <w:rPr>
          <w:rtl w:val="true"/>
        </w:rPr>
        <w:t xml:space="preserve">حدیث </w:t>
      </w:r>
      <w:r>
        <w:rPr/>
        <w:t>13</w:t>
      </w:r>
      <w:bookmarkEnd w:id="1439"/>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یَعْقُوبَ بْنِ یَزِیدَ عَنْ مُحَمَّدِ بْنِ أَبِی عُمَیْرٍ عَمَّنْ رَوَاهُ مِنْ أَصْحَابِنَا عَنْ أَبِی عَبْدِ اللَّهِ ع قَالَ سَمِعْتُهُ یَقُولُ لَا یَکُونُ الْعَبْدُ فَاعِلًا إِلَّا وَ هُوَ مُسْتَطِیعٌ وَ قَدْ یَکُونُ مُسْتَطِیعاً غَیْرَ فَاعِلٍ وَ لَا یَکُونُ فَاعِلًا أَبَداً حَتَّی یَکُونَ مَعَهُ الِاسْتِطَاعَةُ</w:t>
      </w:r>
      <w:r>
        <w:rPr>
          <w:rFonts w:eastAsia="Amiri" w:cs="Amiri" w:ascii="Amiri" w:hAnsi="Amiri"/>
          <w:color w:val="111111"/>
          <w:sz w:val="28"/>
          <w:szCs w:val="28"/>
          <w:rtl w:val="true"/>
          <w:lang w:bidi="ar-SA"/>
        </w:rPr>
        <w:t>.</w:t>
      </w:r>
      <w:bookmarkStart w:id="1440" w:name="pg2576_15977"/>
    </w:p>
    <w:p>
      <w:pPr>
        <w:pStyle w:val="BookText"/>
        <w:rPr/>
      </w:pPr>
      <w:bookmarkEnd w:id="144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یعقوب بن یزید از محمد بن ابی عمیر از آنکه او را روایت کرده از اصحاب ما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میفرمود بنده فاعل و کننده نمیباشد مگر و حال آنکه او استطاعت دارد و گاهست که مستطیعی باشد که فاعل نیست و هرگز فاعل نباشد تا آنکه استطاعت با او باشد</w:t>
      </w:r>
      <w:r>
        <w:rPr>
          <w:rFonts w:eastAsia="IRNazanin" w:cs="IRNazanin"/>
          <w:color w:val="111111"/>
          <w:sz w:val="28"/>
          <w:szCs w:val="28"/>
          <w:rtl w:val="true"/>
          <w:lang w:bidi="fa-IR"/>
        </w:rPr>
        <w:t>.</w:t>
      </w:r>
    </w:p>
    <w:p>
      <w:pPr>
        <w:pStyle w:val="Heading4"/>
        <w:numPr>
          <w:ilvl w:val="3"/>
          <w:numId w:val="1"/>
        </w:numPr>
        <w:rPr/>
      </w:pPr>
      <w:bookmarkStart w:id="1441" w:name="__RefHeading___Toc107900_1395250215"/>
      <w:bookmarkStart w:id="1442" w:name="_Toc558"/>
      <w:bookmarkEnd w:id="1441"/>
      <w:r>
        <w:rPr>
          <w:rtl w:val="true"/>
        </w:rPr>
        <w:t xml:space="preserve">حدیث </w:t>
      </w:r>
      <w:r>
        <w:rPr/>
        <w:t>14</w:t>
      </w:r>
      <w:bookmarkEnd w:id="144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بْنِ هَاشِمٍ عَنْ أَبِیهِ عَنْ مُحَمَّدِ بْنِ أَبِی عُمَیْرٍ عَنْ هِشَامِ بْنِ الْحَکَمِ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مَا یَعْنِی بِذَلِکَ قَالَ مَنْ کَانَ صَحِیحاً فِی بَدَنِهِ مُخَلًّی سَرْبُهُ لَهُ زَادٌ وَ رَاحِلَةٌ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محمد بن ابی عمیر از هشام بن حکم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خدای عز و جل وَ لِلَّهِ عَلَی النَّاسِ حِجُّ الْبَیْتِ مَنِ اسْتَطاعَ إِلَیْهِ سَبِیلًا که باین چه قصد دارد فرمود که هر که در بدنش صحیح باشد و در راهش رها و او را توشه و حیوانی باشد که بر آن سوار شود</w:t>
      </w:r>
      <w:r>
        <w:rPr>
          <w:rFonts w:eastAsia="IRNazanin" w:cs="IRNazanin"/>
          <w:color w:val="111111"/>
          <w:sz w:val="28"/>
          <w:szCs w:val="28"/>
          <w:rtl w:val="true"/>
          <w:lang w:bidi="fa-IR"/>
        </w:rPr>
        <w:t>.</w:t>
      </w:r>
    </w:p>
    <w:p>
      <w:pPr>
        <w:pStyle w:val="Heading4"/>
        <w:numPr>
          <w:ilvl w:val="3"/>
          <w:numId w:val="1"/>
        </w:numPr>
        <w:rPr/>
      </w:pPr>
      <w:bookmarkStart w:id="1443" w:name="__RefHeading___Toc107902_1395250215"/>
      <w:bookmarkStart w:id="1444" w:name="_Toc559"/>
      <w:bookmarkEnd w:id="1443"/>
      <w:r>
        <w:rPr>
          <w:rtl w:val="true"/>
        </w:rPr>
        <w:t xml:space="preserve">حدیث </w:t>
      </w:r>
      <w:r>
        <w:rPr/>
        <w:t>15</w:t>
      </w:r>
      <w:bookmarkEnd w:id="1444"/>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سَعْدُ بْنُ عَبْدِ اللَّهِ عَنْ أَحْمَدَ بْنِ مُحَمَّدِ بْنِ عِیسَی عَنْ عَبْدِ اللَّهِ بْنِ مُحَمَّدٍ الْحَجَّالِ الْأَسَدِیِّ عَنْ ثَعْلَبَةَ بْنِ مَیْمُونٍ عَنْ عَبْدِ الْأَعْلَی بْنِ أَعْیَنَ عَنْ أَبِی عَبْدِ اللَّهِ ع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عَرَضاً قَرِیباً وَ سَفَراً قاصِداً لَاتَّبَعُوکَ وَ لکِنْ بَعُدَتْ عَلَیْهِمُ الشُّقَّةُ وَ سَیَحْلِفُونَ بِاللَّهِ لَوِ اسْتَطَعْنا لَخَرَجْنا مَعَکُمْ یُهْلِکُونَ أَنْفُسَهُمْ وَ اللَّهُ یَعْلَمُ إِنَّهُمْ لَکاذِبُونَ</w:t>
      </w:r>
      <w:r>
        <w:rPr>
          <w:rStyle w:val="FootnoteAnchor"/>
          <w:rtl w:val="true"/>
        </w:rPr>
        <w:footnoteReference w:id="1011"/>
      </w:r>
      <w:bookmarkStart w:id="1445" w:name="pg2576_15978"/>
    </w:p>
    <w:p>
      <w:pPr>
        <w:pStyle w:val="BookText"/>
        <w:rPr/>
      </w:pPr>
      <w:bookmarkEnd w:id="1445"/>
      <w:r>
        <w:rPr>
          <w:rFonts w:ascii="Amiri" w:hAnsi="Amiri" w:eastAsia="Amiri" w:cs="Amiri"/>
          <w:color w:val="111111"/>
          <w:sz w:val="28"/>
          <w:sz w:val="28"/>
          <w:szCs w:val="28"/>
          <w:rtl w:val="true"/>
          <w:lang w:bidi="ar-SA"/>
        </w:rPr>
        <w:t>أَنَّهُمْ کَانُوا یَسْتَطِیعُونَ وَ قَدْ کَانَ فِی الْعِلْمِ أَنَّهُ لَوْ کَانَ عَرَضاً قَرِیباً وَ سَفَراً قَاصِداً لَفَعَلُوا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پدرم و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سعد بن عبد اللَّه از احمد بن محمد بن عیسی از عبد اللَّه بن حجال اسدی از ثعلبة بن میمون از عبد الاعلی بن اعین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لَوْ کانَ عَرَضاً قَرِیباً وَ سَفَراً قاصِداً لَاتَّبَعُوکَ وَ لکِنْ بَعُدَتْ عَلَیْهِمُ الشُّقَّةُ وَ سَیَحْلِفُونَ بِاللَّهِ لَوِ اسْتَطَعْنا لَخَرَجْنا مَعَکُمْ یُهْلِکُونَ أَنْفُسَهُمْ وَ اللَّهُ یَعْلَمُ إِنَّهُمْ لَکاذِبُونَ فرمود که ایشان چنان بودند که میتوانستند که بیرون روند و در علم خدا چنان بود که اگر آنچه پیغمبر منافقان را بآن دعوت میفرمود متاع نزدیک و سفر میانه بابی میبود هر آینه میکردند و ترجمه آیه اینست که اگر آنچه ایشان را بآن دعوت میکنی مال بی‌ثبات دنیای نزدیک بفراگرفتن بدون مشقت و سفری که میانه است یعنی آسان و نزدیک نه دور و با مشقت هر آینه پیروی میکردند تو را بطمع مال و لیکن دور شد بر ایشان مسافتی که بمشقت و زحمت قطع آن باید کرد و زود باشد که سوگند خوردند بخدا که اگر میتوانستیم هر آینه بیرون می‌آمدیم با شما و در مرافقت و موافقت جهد و کوشش مینمودیم هلاک میکنند نفسهای خود را باین سوگند دروغ یعنی خود را مستحق عذاب میسازند و خدا میداند که ایشان دروغ‌گویانند در اینکه میگویند چه استطاعت بیرون رفتن را دارند</w:t>
      </w:r>
      <w:r>
        <w:rPr>
          <w:rFonts w:eastAsia="IRNazanin" w:cs="IRNazanin"/>
          <w:color w:val="111111"/>
          <w:sz w:val="28"/>
          <w:szCs w:val="28"/>
          <w:rtl w:val="true"/>
          <w:lang w:bidi="fa-IR"/>
        </w:rPr>
        <w:t>.</w:t>
      </w:r>
    </w:p>
    <w:p>
      <w:pPr>
        <w:pStyle w:val="Heading4"/>
        <w:numPr>
          <w:ilvl w:val="3"/>
          <w:numId w:val="1"/>
        </w:numPr>
        <w:rPr/>
      </w:pPr>
      <w:bookmarkStart w:id="1446" w:name="__RefHeading___Toc107904_1395250215"/>
      <w:bookmarkStart w:id="1447" w:name="_Toc560"/>
      <w:bookmarkEnd w:id="1446"/>
      <w:r>
        <w:rPr>
          <w:rtl w:val="true"/>
        </w:rPr>
        <w:t xml:space="preserve">حدیث </w:t>
      </w:r>
      <w:r>
        <w:rPr/>
        <w:t>16</w:t>
      </w:r>
      <w:bookmarkEnd w:id="1447"/>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سَعْدُ بْنُ عَبْدِ اللَّهِ قَالَ حَدَّثَنَا أَحْمَدُ بْنُ مُحَمَّدِ بْنِ عِیسَی عَنْ عَلِیِّ بْنِ عَبْدِ اللَّهِ عَنْ أَحْمَدَ بْنِ مُحَمَّدٍ الْبَرْقِیِّ</w:t>
      </w:r>
      <w:r>
        <w:rPr>
          <w:rStyle w:val="FootnoteAnchor"/>
          <w:rtl w:val="true"/>
        </w:rPr>
        <w:footnoteReference w:id="1012"/>
      </w:r>
      <w:bookmarkStart w:id="1448" w:name="pg2576_15979"/>
    </w:p>
    <w:p>
      <w:pPr>
        <w:pStyle w:val="BookText"/>
        <w:rPr/>
      </w:pPr>
      <w:bookmarkEnd w:id="1448"/>
      <w:r>
        <w:rPr>
          <w:rFonts w:ascii="Amiri" w:hAnsi="Amiri" w:eastAsia="Amiri" w:cs="Amiri"/>
          <w:color w:val="111111"/>
          <w:sz w:val="28"/>
          <w:sz w:val="28"/>
          <w:szCs w:val="28"/>
          <w:rtl w:val="true"/>
          <w:lang w:bidi="ar-SA"/>
        </w:rPr>
        <w:t>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سَیَحْلِفُونَ بِاللَّهِ لَوِ اسْتَطَعْنا لَخَرَجْنا مَعَکُمْ یُهْلِکُونَ أَنْفُسَهُمْ وَ اللَّهُ یَعْلَمُ إِنَّهُمْ لَکاذِبُونَ قَالَ أَکْذَبَهُمُ اللَّهُ عَزَّ وَ جَلَّ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اسْتَطَعْنا لَخَرَجْنا مَعَکُمْ وَ قَدْ کَانُوا مُسْتَطِیعِینَ لِلْخُرُوجِ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پدرم و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سعد بن عبد اللَّه گفت که حدیث کرد ما را احمد بن محمد بن عیسی از علی بن عبد اللَّه از ابو محمد برقی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وَ سَیَحْلِفُونَ بِاللَّهِ لَوِ اسْتَطَعْنا لَخَرَجْنا مَعَکُمْ یُهْلِکُونَ أَنْفُسَهُمْ وَ اللَّهُ یَعْلَمُ إِنَّهُمْ لَکاذِبُونَ فرمود که خدای عز و جل ایشان را در قول خویش دروغگو یافت که لَوِ اسْتَطَعْنا لَخَرَجْنا مَعَکُمْ و حال آنکه چنان بودند که بیرون رفتن را توانائی داشتند</w:t>
      </w:r>
      <w:r>
        <w:rPr>
          <w:rFonts w:eastAsia="IRNazanin" w:cs="IRNazanin"/>
          <w:color w:val="111111"/>
          <w:sz w:val="28"/>
          <w:szCs w:val="28"/>
          <w:rtl w:val="true"/>
          <w:lang w:bidi="fa-IR"/>
        </w:rPr>
        <w:t>.</w:t>
      </w:r>
    </w:p>
    <w:p>
      <w:pPr>
        <w:pStyle w:val="Heading4"/>
        <w:numPr>
          <w:ilvl w:val="3"/>
          <w:numId w:val="1"/>
        </w:numPr>
        <w:rPr/>
      </w:pPr>
      <w:bookmarkStart w:id="1449" w:name="__RefHeading___Toc107906_1395250215"/>
      <w:bookmarkStart w:id="1450" w:name="_Toc561"/>
      <w:bookmarkEnd w:id="1449"/>
      <w:r>
        <w:rPr>
          <w:rtl w:val="true"/>
        </w:rPr>
        <w:t xml:space="preserve">حدیث </w:t>
      </w:r>
      <w:r>
        <w:rPr/>
        <w:t>17</w:t>
      </w:r>
      <w:bookmarkEnd w:id="145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سَعْدُ بْنُ عَبْدِ اللَّهِ عَنْ أَحْمَدَ بْنِ مُحَمَّدِ بْنِ عِیسَی عَنْ عَلِیِّ بْنِ عَبْدِ اللَّهِ عَنْ مُحَمَّدِ بْنِ أَبِی عُمَیْرٍ عَنْ أَبِی الْحَسَنِ الْحَذَّاءِ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یَعْنِی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کانُوا یُدْعَوْنَ إِلَی السُّجُودِ وَ هُمْ سالِمُونَ </w:t>
      </w:r>
      <w:r>
        <w:rPr>
          <w:rStyle w:val="FootnoteAnchor"/>
          <w:rtl w:val="true"/>
        </w:rPr>
        <w:footnoteReference w:id="1013"/>
      </w:r>
      <w:r>
        <w:rPr>
          <w:rFonts w:ascii="Amiri" w:hAnsi="Amiri" w:eastAsia="Amiri" w:cs="Amiri"/>
          <w:color w:val="111111"/>
          <w:sz w:val="28"/>
          <w:sz w:val="28"/>
          <w:szCs w:val="28"/>
          <w:rtl w:val="true"/>
          <w:lang w:bidi="ar-SA"/>
        </w:rPr>
        <w:t>قَالَ وَ هُمْ مُسْتَطِیعُونَ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پدرم و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 ما را سعد بن عبد الله از احمد بن محمد بن عیسی از علی بن عبد الله از محمد بن ابی عمیر از ابو الحسن حذاء از معلی بن خنیس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خدای عز و جل بقول خویش وَ قَدْ کانُوا یُدْعَوْنَ إِلَی السُّجُودِ وَ هُمْ سالِمُونَ چه قصد دارد فرمود یعنی ایشان توانائی داشتند</w:t>
      </w:r>
      <w:bookmarkStart w:id="1451" w:name="pg2576_15980"/>
    </w:p>
    <w:p>
      <w:pPr>
        <w:pStyle w:val="Heading4"/>
        <w:numPr>
          <w:ilvl w:val="3"/>
          <w:numId w:val="1"/>
        </w:numPr>
        <w:rPr/>
      </w:pPr>
      <w:bookmarkStart w:id="1452" w:name="__RefHeading___Toc107908_1395250215"/>
      <w:bookmarkStart w:id="1453" w:name="_Toc562"/>
      <w:bookmarkEnd w:id="1451"/>
      <w:bookmarkEnd w:id="1452"/>
      <w:r>
        <w:rPr>
          <w:rtl w:val="true"/>
        </w:rPr>
        <w:t xml:space="preserve">حدیث </w:t>
      </w:r>
      <w:r>
        <w:rPr/>
        <w:t>18</w:t>
      </w:r>
      <w:bookmarkEnd w:id="145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سَعْدُ بْنُ عَبْدِ اللَّهِ عَنْ أَحْمَدَ بْنِ مُحَمَّدِ بْنِ عِیسَی وَ مُحَمَّدِ بْنِ عَبْدِ الْحَمِیدِ وَ مُحَمَّدِ بْنِ الْحُسَیْنِ بْنِ أَبِی الْخَطَّابِ عَنْ أَحْمَدَ بْنِ مُحَمَّدِ بْنِ أَبِی نَصْرٍ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الْعَبْدُ فَاعِلًا وَ لَا مُتَحَرِّکاً إِلَّا وَ الِاسْتِطَاعَةُ مَعَهُ مِنَ اللَّهِ عَزَّ وَ جَلَّ وَ إِنَّمَا وَقَعَ التَّکْلِیفُ مِنَ اللَّهِ بَعْدَ الِاسْتِطَاعَةِ فَلَا یَکُونُ مُکَلَّفاً لِلْفِعْلِ إِلَّا مُسْتَطِیعاً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و محمد بن عبد الحمید و محمد بن حسین بن ابی الخطاب از احمد بن محمد بن ابی نصر از بعضی از اصحاب ما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بنده فاعل و متحرک نمیباشد مگر آنکه استطاعت با او است از خدای عز و جل و جز این نیست که تکلیف از خدای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 بعد از استطاعت واقع شده پس بنده فعل را مکلف نباشد مگر در حالی که توانا باشد</w:t>
      </w:r>
      <w:r>
        <w:rPr>
          <w:rFonts w:eastAsia="IRNazanin" w:cs="IRNazanin"/>
          <w:color w:val="111111"/>
          <w:sz w:val="28"/>
          <w:szCs w:val="28"/>
          <w:rtl w:val="true"/>
          <w:lang w:bidi="fa-IR"/>
        </w:rPr>
        <w:t>.</w:t>
      </w:r>
    </w:p>
    <w:p>
      <w:pPr>
        <w:pStyle w:val="Heading4"/>
        <w:numPr>
          <w:ilvl w:val="3"/>
          <w:numId w:val="1"/>
        </w:numPr>
        <w:rPr/>
      </w:pPr>
      <w:bookmarkStart w:id="1454" w:name="__RefHeading___Toc107910_1395250215"/>
      <w:bookmarkStart w:id="1455" w:name="_Toc563"/>
      <w:bookmarkEnd w:id="1454"/>
      <w:r>
        <w:rPr>
          <w:rtl w:val="true"/>
        </w:rPr>
        <w:t xml:space="preserve">حدیث </w:t>
      </w:r>
      <w:r>
        <w:rPr/>
        <w:t>19</w:t>
      </w:r>
      <w:bookmarkEnd w:id="1455"/>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الْحُسَیْنِ بْنِ سَعِیدٍ عَنْ مُحَمَّدِ 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کَلَّفَ اللَّهُ الْعِبَادَ کُلْفَةَ فِعْلٍ وَ لَا نَهَاهُمْ عَنْ شَیْ‌ءٍ حَتَّی جَعَلَ لَهُمُ الِاسْتِطَاعَةَ ثُمَّ أَمَرَهُمْ وَ نَهَاهُمْ فَلَا یَکُونُ الْعَبْدُ آخِذاً وَ لَا تَارِکاً إِلَّا بِاسْتِطَاعَةٍ مُتَقَدِّمَةٍ قَبْلَ الْأَمْرِ وَ النَّهْیِ وَ قَبْلَ الْأَخْذِ وَ التَّرْکِ وَ قَبْلَ الْقَبْضِ وَ الْبَسْطِ</w:t>
      </w:r>
      <w:r>
        <w:rPr>
          <w:rFonts w:eastAsia="Amiri" w:cs="Amiri" w:ascii="Amiri" w:hAnsi="Amiri"/>
          <w:color w:val="111111"/>
          <w:sz w:val="28"/>
          <w:szCs w:val="28"/>
          <w:rtl w:val="true"/>
          <w:lang w:bidi="ar-SA"/>
        </w:rPr>
        <w:t>.</w:t>
      </w:r>
      <w:bookmarkStart w:id="1456" w:name="pg2576_15981"/>
    </w:p>
    <w:p>
      <w:pPr>
        <w:pStyle w:val="BookText"/>
        <w:rPr/>
      </w:pPr>
      <w:bookmarkEnd w:id="145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عیسی از حسین بن سعید از محمد بن ابی عمیر از هشام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 بندگان را بکلفت و زحمت فعلی تکلیف نفرموده و ایشان را از چیزی نهی ننموده تا آنکه استطاعت را از برای ایشان قرار داده بعد از آن ایشان را امر فرموده و ایشان را نهی نموده پس بنده فراگیرنده و واگذارنده نباشد مگر باستطاعت متقدم که پیش از امر و نهی و پیش از فراگرفتن و واگذاشتن و پیش از گرفتن و گستردنست</w:t>
      </w:r>
      <w:r>
        <w:rPr>
          <w:rFonts w:eastAsia="IRNazanin" w:cs="IRNazanin"/>
          <w:color w:val="111111"/>
          <w:sz w:val="28"/>
          <w:szCs w:val="28"/>
          <w:rtl w:val="true"/>
          <w:lang w:bidi="fa-IR"/>
        </w:rPr>
        <w:t>.</w:t>
      </w:r>
    </w:p>
    <w:p>
      <w:pPr>
        <w:pStyle w:val="Heading4"/>
        <w:numPr>
          <w:ilvl w:val="3"/>
          <w:numId w:val="1"/>
        </w:numPr>
        <w:rPr/>
      </w:pPr>
      <w:bookmarkStart w:id="1457" w:name="__RefHeading___Toc107912_1395250215"/>
      <w:bookmarkStart w:id="1458" w:name="_Toc564"/>
      <w:bookmarkEnd w:id="1457"/>
      <w:r>
        <w:rPr>
          <w:rtl w:val="true"/>
        </w:rPr>
        <w:t xml:space="preserve">حدیث </w:t>
      </w:r>
      <w:r>
        <w:rPr/>
        <w:t>20</w:t>
      </w:r>
      <w:bookmarkEnd w:id="1458"/>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مُحَمَّدِ بْنِ عِیسَی عَنْ عَلِیِّ بْنِ الْحَکَمِ عَنْ هِشَامِ بْنِ سَالِمٍ عَنْ سُلَیْمَانَ بْنِ خَالِدٍ قَالَ سَمِعْتُ أَبَا عَبْدِ اللَّهِ ع یَقُولُ لَا یَکُونُ مِنَ الْعَبْدِ قَبْضٌ وَ لَا بَسْطٌ إِلَّا بِاسْتِطَاعَةٍ مُتَقَدِّمَةٍ لِلْقَبْضِ وَ الْبَسْطِ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احمد بن محمد بن عیسی از علی بن حکم از هشام بن سالم از سلیمان بن خالد که گفت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 هیچ گرفتن و گستردنی از بنده نباشد مگر باستطاعتی که گرفتن و گستردن را پیشی گرفته</w:t>
      </w:r>
    </w:p>
    <w:p>
      <w:pPr>
        <w:pStyle w:val="Heading4"/>
        <w:numPr>
          <w:ilvl w:val="3"/>
          <w:numId w:val="1"/>
        </w:numPr>
        <w:rPr/>
      </w:pPr>
      <w:bookmarkStart w:id="1459" w:name="__RefHeading___Toc107914_1395250215"/>
      <w:bookmarkStart w:id="1460" w:name="_Toc565"/>
      <w:bookmarkEnd w:id="1459"/>
      <w:r>
        <w:rPr>
          <w:rtl w:val="true"/>
        </w:rPr>
        <w:t xml:space="preserve">حدیث </w:t>
      </w:r>
      <w:r>
        <w:rPr/>
        <w:t>21</w:t>
      </w:r>
      <w:bookmarkEnd w:id="1460"/>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مُحَمَّدِ بْنِ الْحُسَیْنِ عَنْ أَبِی شُعَیْبٍ الْمَحَامِلِیِّ وَ صَفْوَانَ بْنِ یَحْیَی عَنْ عَبْدِ اللَّهِ 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وَ عِنْدَهُ قَوْمٌ یَتَنَاظَرُونَ فِی الْأَفَاعِیلِ وَ الْحَرَکَاتِ فَقَالَ الِاسْتِطَاعَةُ قَبْلَ الْفِعْلِ لَمْ یَأْمُرِ اللَّهُ عَزَّ وَ جَلَّ بِقَبْضٍ وَ لَا بَسْطٍ إِلَّا وَ الْعَبْدُ لِذَلِکَ مُسْتَطِیعٌ</w:t>
      </w:r>
      <w:r>
        <w:rPr>
          <w:rFonts w:eastAsia="Amiri" w:cs="Amiri" w:ascii="Amiri" w:hAnsi="Amiri"/>
          <w:color w:val="111111"/>
          <w:sz w:val="28"/>
          <w:szCs w:val="28"/>
          <w:rtl w:val="true"/>
          <w:lang w:bidi="ar-SA"/>
        </w:rPr>
        <w:t>.</w:t>
      </w:r>
      <w:bookmarkStart w:id="1461" w:name="pg2576_15982"/>
    </w:p>
    <w:p>
      <w:pPr>
        <w:pStyle w:val="BookText"/>
        <w:rPr/>
      </w:pPr>
      <w:bookmarkEnd w:id="146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محمد بن حسین از ابو سعید محاملی و صفوان بن یحیی از عبد اللَّه بن مسکان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سخن میفرمود و در نزد آن حضرت گروهی بودند که در کارها و حرکتها مباحثه و گفتگو میکردند پس فرمود که استطاعت پیش از فعل است و خدای عز و جل بهیچ گرفتن و گستردنی امر نفرموده مگر آنکه بنده آن را استطاعت دارد</w:t>
      </w:r>
      <w:r>
        <w:rPr>
          <w:rFonts w:eastAsia="IRNazanin" w:cs="IRNazanin"/>
          <w:color w:val="111111"/>
          <w:sz w:val="28"/>
          <w:szCs w:val="28"/>
          <w:rtl w:val="true"/>
          <w:lang w:bidi="fa-IR"/>
        </w:rPr>
        <w:t>.</w:t>
      </w:r>
    </w:p>
    <w:p>
      <w:pPr>
        <w:pStyle w:val="Heading4"/>
        <w:numPr>
          <w:ilvl w:val="3"/>
          <w:numId w:val="1"/>
        </w:numPr>
        <w:rPr/>
      </w:pPr>
      <w:bookmarkStart w:id="1462" w:name="__RefHeading___Toc107916_1395250215"/>
      <w:bookmarkStart w:id="1463" w:name="_Toc566"/>
      <w:bookmarkEnd w:id="1462"/>
      <w:r>
        <w:rPr>
          <w:rtl w:val="true"/>
        </w:rPr>
        <w:t xml:space="preserve">حدیث </w:t>
      </w:r>
      <w:r>
        <w:rPr/>
        <w:t>22</w:t>
      </w:r>
      <w:bookmarkEnd w:id="146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یَعْقُوبَ بْنِ یَزِیدَ عَنْ مَرْوَکِ بْنِ عُبَیْدٍ عَنْ عَمْرٍو رَجُلٍ مِنْ أَصْحَابِنَا</w:t>
      </w:r>
      <w:r>
        <w:rPr>
          <w:rStyle w:val="FootnoteAnchor"/>
          <w:rtl w:val="true"/>
        </w:rPr>
        <w:footnoteReference w:id="1014"/>
      </w:r>
      <w:r>
        <w:rPr>
          <w:rFonts w:ascii="Amiri" w:hAnsi="Amiri" w:eastAsia="Amiri" w:cs="Amiri"/>
          <w:color w:val="111111"/>
          <w:sz w:val="28"/>
          <w:sz w:val="28"/>
          <w:szCs w:val="28"/>
          <w:rtl w:val="true"/>
          <w:lang w:bidi="ar-SA"/>
        </w:rPr>
        <w:t>عَمَّنْ سَأَلَ أَبَا عَبْدِ اللَّهِ ع فَقَالَ لَهُ إِنَّ لِی أَهْلَ بَیْتٍ قَدَرِیَّةً یَقُولُونَ نَسْتَطِیعُ أَنْ نَعْمَلَ کَذَا وَ کَذَا وَ نَسْتَطِیعُ أَنْ لَا نَعْمَلَ قَالَ فَقَالَ أَبُو عَبْدِ اللَّهِ ع قُلْ لَهُ هَلْ تَسْتَطِیعُ أَنْ لَا تَذْکُرَ مَا تَکْرَهُ وَ أَنْ لَا تَنْسَی مَا تُحِبُّ فَإِنْ قَالَ لَا فَقَدْ تَرَکَ قَوْلَهُ وَ إِنْ قَالَ نَعَمْ فَلَا تُکَلِّمْهُ أَبَداً فَقَدِ ادَّعَی الرُّبُوبِیَّةَ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یعقوب بن یزید از مروک بن عبید از عمرو که مردیست از اصحاب ما از آنکه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و بآن حضرت عرض نمود که مرا خاندانی قدری مذهبند که میگویند میتوانیم که فلان کار بکنیم و میتوانیم که نکنیم راوی میگوید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باو بگو که میتوانی که آنچه را ناخوش داری بیاد نیاوری و آنچه را که دوست میداری فراموش نکنی پس اگر بگوید نه قول خود را ترک کرده و اگر بگوید آری هرگز با او سخن مگو چه بحقیقت که پروردگاری و خدائی را ادعاء نموده</w:t>
      </w:r>
      <w:r>
        <w:rPr>
          <w:rFonts w:eastAsia="IRNazanin" w:cs="IRNazanin"/>
          <w:color w:val="111111"/>
          <w:sz w:val="28"/>
          <w:szCs w:val="28"/>
          <w:rtl w:val="true"/>
          <w:lang w:bidi="fa-IR"/>
        </w:rPr>
        <w:t>.</w:t>
      </w:r>
      <w:bookmarkStart w:id="1464" w:name="pg2576_15983"/>
    </w:p>
    <w:p>
      <w:pPr>
        <w:pStyle w:val="Heading4"/>
        <w:numPr>
          <w:ilvl w:val="3"/>
          <w:numId w:val="1"/>
        </w:numPr>
        <w:rPr/>
      </w:pPr>
      <w:bookmarkStart w:id="1465" w:name="__RefHeading___Toc107918_1395250215"/>
      <w:bookmarkStart w:id="1466" w:name="_Toc567"/>
      <w:bookmarkEnd w:id="1464"/>
      <w:bookmarkEnd w:id="1465"/>
      <w:r>
        <w:rPr>
          <w:rtl w:val="true"/>
        </w:rPr>
        <w:t xml:space="preserve">حدیث </w:t>
      </w:r>
      <w:r>
        <w:rPr/>
        <w:t>23</w:t>
      </w:r>
      <w:bookmarkEnd w:id="1466"/>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قَالَ حَدَّثَنَا أَبُو الْخَیْرِ صَالِحُ بْنُ أَبِی حَمَّادٍ قَالَ حَدَّثَنِی أَبُو خَالِدٍ السِّجِسْتَانِیُّ عَنْ عَلِیِّ بْنِ یَقْطِینٍ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 بِجَمَاعَةٍ بِالْکُوفَةِ وَ هُمْ یَخْتَصِمُونَ فِی الْقَدَرِ فَقَالَ لِمُتَکَلِّمِهِمْ أَ بِاللَّهِ تَسْتَطِیعُ أَمْ مَعَ اللَّهِ أَمْ مِنْ دُونِ اللَّهِ تَسْتَطِیعُ فَلَمْ یَدْرِ مَا یَرُدُّ عَلَیْهِ فَقَالَ أَمِیرُ الْمُؤْمِنِینَ ع إِنَّکَ إِنْ زَعَمْتَ أَنَّکَ بِاللَّهِ تَسْتَطِیعُ فَلَیْسَ لَکَ مِنَ الْأَمْرِ شَیْ‌ءٌ</w:t>
      </w:r>
      <w:r>
        <w:rPr>
          <w:rStyle w:val="FootnoteAnchor"/>
          <w:rtl w:val="true"/>
        </w:rPr>
        <w:footnoteReference w:id="1015"/>
      </w:r>
      <w:r>
        <w:rPr>
          <w:rFonts w:ascii="Amiri" w:hAnsi="Amiri" w:eastAsia="Amiri" w:cs="Amiri"/>
          <w:color w:val="111111"/>
          <w:sz w:val="28"/>
          <w:sz w:val="28"/>
          <w:szCs w:val="28"/>
          <w:rtl w:val="true"/>
          <w:lang w:bidi="ar-SA"/>
        </w:rPr>
        <w:t>وَ إِنْ زَعَمْتَ أَنَّکَ مَعَ اللَّهِ تَسْتَطِیعُ فَقَدْ زَعَمْتَ أَنَّکَ شَرِیکٌ مَعَهُ فِی مِلْکِهِ وَ إِنْ زَعَمْتَ أَنَّکَ مِنْ دُونِ اللَّهِ تَسْتَطِیعُ فَقَدِ ادَّعَیْتَ الرُّبُوبِیَّةَ مِنْ دُونِ اللَّهِ عَزَّ وَ جَلَّ فَقَالَ یَا أَمِیرَ الْمُؤْمِنِینَ لَا بَلْ بِاللَّهِ أَسْتَطِیعُ فَقَالَ ع أَمَا إِنَّکَ لَوْ قُلْتَ غَیْرَ هَذَا لَضَرَبْتُ عُنُقَکَ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ابو الخیر صالح بن ابی حماد گفت که حدیث کرد مرا ابو خالد سجستانی از علی بن یقطین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بجماعتی گذشت و ایشان در قدر گفتگو میکردند پس بسخن گوی ایشان فرمود که آیا بخدا میتوانی یا با خدا یا بدون خدا میتوانی و آن مرد ندانست که آن حضرت را چه جواب گوید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گمان کنی که تو بخدا میتوانی از آن کار چیزی بسوی تو نیست و اختیار آن را نداری و اگر بپنداری که تو با خدا می توانی بحقیقت که پنداشته که تو با آن جناب در پادشاهیش شرکت داری و اگر بپنداری که تو بدون خدا میتوانی بحقیقت که پروردگاری را ادعا کرده غیر از خدای عز و جل آن مرد عرض کرد که یا امیر المؤمنین نه بلکه بخدا میتوانم فرمود بدان و آگاه باش که اگر غیر از این را میگفتی گردنت را میزدم</w:t>
      </w:r>
      <w:r>
        <w:rPr>
          <w:rFonts w:eastAsia="IRNazanin" w:cs="IRNazanin"/>
          <w:color w:val="111111"/>
          <w:sz w:val="28"/>
          <w:szCs w:val="28"/>
          <w:rtl w:val="true"/>
          <w:lang w:bidi="fa-IR"/>
        </w:rPr>
        <w:t>.</w:t>
      </w:r>
      <w:bookmarkStart w:id="1467" w:name="pg2576_15984"/>
    </w:p>
    <w:p>
      <w:pPr>
        <w:pStyle w:val="Heading4"/>
        <w:numPr>
          <w:ilvl w:val="3"/>
          <w:numId w:val="1"/>
        </w:numPr>
        <w:rPr/>
      </w:pPr>
      <w:bookmarkStart w:id="1468" w:name="__RefHeading___Toc107920_1395250215"/>
      <w:bookmarkStart w:id="1469" w:name="_Toc568"/>
      <w:bookmarkEnd w:id="1467"/>
      <w:bookmarkEnd w:id="1468"/>
      <w:r>
        <w:rPr>
          <w:rtl w:val="true"/>
        </w:rPr>
        <w:t xml:space="preserve">حدیث </w:t>
      </w:r>
      <w:r>
        <w:rPr/>
        <w:t>24</w:t>
      </w:r>
      <w:bookmarkEnd w:id="1469"/>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قَالَ حَدَّثَنَا سَعْدُ بْنُ عَبْدِ اللَّهِ عَنْ یَعْقُوبَ بْنِ یَزِیدَ عَنْ حَمَّادِ بْنِ عِیسَی عَنْ حَرِیزِ بْنِ عَبْدِ اللَّهِ عَنْ أَبِی عَبْدِ اللَّهِ ع قَالَ قَالَ رَسُولُ اللَّهِ ص رُفِعَ عَنْ أُمَّتِی تِسْعَةٌ الْخَطَأُ وَ النِّسْیَانُ وَ مَا أُکْرِهُوا عَلَیْهِ وَ مَا لَا یُطِیقُونَ وَ مَا لَا یَعْلَمُونَ وَ مَا اضْطُرُّوا إِلَیْهِ وَ الْحَسَدُ وَ الطِّیَرَةُ وَ التَّفَکُّرُ فِی الْوَسْوَسَةِ فِی الْخَلْقِ مَا لَمْ یَنْطِقْ بِشَفَةٍ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یعقوب بن یزید از حماد بن عیسی از حریز بن عبد اللَّه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از امت من نه چیز برداشته شده خطاء که بی‌اختیار و بغفلت از کسی صادر شود و فراموشی و چیزی که بر آن اکراه و جبر شده باشند و آنچه طاقت و توانائی ندارند و آنچه نمیدانند و آنچه بسوی آن مضطر و و ناچار شده باشند و حسد و طیره بکسر طاء و فتح یاء حطی بر وزن خیره یعنی تأثر نفس بفال بد و تفکر در وسوسه در خلق مادام که بلب نطق نشده باشد و مراد وسوسه‌های شیطان باشد که بسبب تفکر در احوال خلق و گمان بد بایشان بردن حادث می‌شود بجهت آنچه مشاهده می‌شود از احوال و اقوال بنا بر یک احتمال و احتمال غیر از این نیز دارد</w:t>
      </w:r>
      <w:r>
        <w:rPr>
          <w:rFonts w:eastAsia="IRNazanin" w:cs="IRNazanin"/>
          <w:color w:val="111111"/>
          <w:sz w:val="28"/>
          <w:szCs w:val="28"/>
          <w:rtl w:val="true"/>
          <w:lang w:bidi="fa-IR"/>
        </w:rPr>
        <w:t>.</w:t>
      </w:r>
      <w:bookmarkStart w:id="1470" w:name="pg2576_15985"/>
    </w:p>
    <w:p>
      <w:pPr>
        <w:pStyle w:val="Heading4"/>
        <w:numPr>
          <w:ilvl w:val="3"/>
          <w:numId w:val="1"/>
        </w:numPr>
        <w:rPr/>
      </w:pPr>
      <w:bookmarkStart w:id="1471" w:name="__RefHeading___Toc107922_1395250215"/>
      <w:bookmarkStart w:id="1472" w:name="_Toc569"/>
      <w:bookmarkEnd w:id="1470"/>
      <w:bookmarkEnd w:id="1471"/>
      <w:r>
        <w:rPr>
          <w:rtl w:val="true"/>
        </w:rPr>
        <w:t xml:space="preserve">حدیث </w:t>
      </w:r>
      <w:r>
        <w:rPr/>
        <w:t>25</w:t>
      </w:r>
      <w:bookmarkEnd w:id="1472"/>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تَمِیمُ بْنُ عَبْدِ اللَّهِ بْنِ تَمِیمٍ الْقُرَشِیُّ ره بِفَرْغَانَةَ قَالَ حَدَّثَنَا أَبِی عَنْ أَحْمَدَ بْنِ عَلِیٍّ الْأَنْصَارِیِّ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الرِّضَا ع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کانَتْ أَعْیُنُهُمْ فِی غِطاءٍ عَنْ ذِکْرِی وَ کانُوا لا یَسْتَطِیعُونَ سَمْعاً </w:t>
      </w:r>
      <w:r>
        <w:rPr>
          <w:rStyle w:val="FootnoteAnchor"/>
          <w:rtl w:val="true"/>
        </w:rPr>
        <w:footnoteReference w:id="1017"/>
      </w:r>
      <w:r>
        <w:rPr>
          <w:rFonts w:ascii="Amiri" w:hAnsi="Amiri" w:eastAsia="Amiri" w:cs="Amiri"/>
          <w:color w:val="111111"/>
          <w:sz w:val="28"/>
          <w:sz w:val="28"/>
          <w:szCs w:val="28"/>
          <w:rtl w:val="true"/>
          <w:lang w:bidi="ar-SA"/>
        </w:rPr>
        <w:t>فَقَالَ ع إِنَّ غِطَاءَ الْعَیْنِ لَا یَمْنَعُ مِنَ الذِّکْرِ وَ الذِّکْرُ لَا یُرَی بِالْعُیُونِ وَ لَکِنَّ اللَّهَ عَزَّ وَ جَلَّ شَبَّهَ الْکَافِرِینَ بِوَلَایَةِ عَلِیِّ بْنِ أَبِی طَالِبٍ ع بِالْعُمْیَانِ لِأَنَّهُمْ کَانُوا یَسْتَثْقِلُونَ قَوْلَ النَّبِیِّ ص فِیهِ وَ لَا یَسْتَطِیعُونَ سَمْعاً فَقَالَ الْمَأْمُونُ فَرَّجْتَ عَنِّی فَرَّجَ اللَّهُ 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تمیم بن عبد اللَّه بن تمیم بن قرشی در فرغانه گفت که حدیث کرد ما را پدرم از احمد بن علی انصاری از عبد السلام بن صالح هروی که گفت مأمون حضرت علی بن موسی الرضا علیهما السلام را سؤال کرد از قول خدای عز و جل الَّذِینَ کانَتْ أَعْیُنُهُمْ فِی غِطاءٍ عَنْ ذِکْرِی وَ کانُوا لا یَسْتَطِیعُونَ سَمْعاً که ترجمه‌اش اینست که آن کافران که بود چشمهای ایشان در پوششی از یاد کردن من چنان بودند که شنیدن را نمیتوانستند پس حضرت فرمود که پوشش چشم از ذکر منع نمی‌کند و ذکر بچشمها دیده نمیشود و لیکن خدای عز و جل کسانی را که بولایت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شده‌اند بکوران تشبیه فرموده زیرا که ایشان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او گران میشمردند و نمیتوانستند که آن را شنید مأمون گفت که اندوه را از من بردی خدای اندوه را از تو ببرد</w:t>
      </w:r>
      <w:r>
        <w:rPr>
          <w:rFonts w:eastAsia="IRNazanin" w:cs="IRNazanin"/>
          <w:color w:val="111111"/>
          <w:sz w:val="28"/>
          <w:szCs w:val="28"/>
          <w:rtl w:val="true"/>
          <w:lang w:bidi="fa-IR"/>
        </w:rPr>
        <w:t>.</w:t>
      </w:r>
      <w:bookmarkStart w:id="1473" w:name="pg2576_15986"/>
    </w:p>
    <w:p>
      <w:pPr>
        <w:pStyle w:val="Heading2"/>
        <w:numPr>
          <w:ilvl w:val="1"/>
          <w:numId w:val="1"/>
        </w:numPr>
        <w:rPr/>
      </w:pPr>
      <w:bookmarkStart w:id="1474" w:name="__RefHeading___Toc107924_1395250215"/>
      <w:bookmarkStart w:id="1475" w:name="_Toc570"/>
      <w:bookmarkEnd w:id="1473"/>
      <w:bookmarkEnd w:id="1474"/>
      <w:r>
        <w:rPr/>
        <w:t>57</w:t>
      </w:r>
      <w:r>
        <w:rPr>
          <w:rtl w:val="true"/>
        </w:rPr>
        <w:t xml:space="preserve">- </w:t>
      </w:r>
      <w:r>
        <w:rPr>
          <w:rtl w:val="true"/>
        </w:rPr>
        <w:t>باب الابتلاء و الاختبار</w:t>
      </w:r>
      <w:bookmarkEnd w:id="1475"/>
    </w:p>
    <w:p>
      <w:pPr>
        <w:pStyle w:val="Heading3"/>
        <w:numPr>
          <w:ilvl w:val="2"/>
          <w:numId w:val="1"/>
        </w:numPr>
        <w:rPr/>
      </w:pPr>
      <w:bookmarkStart w:id="1476" w:name="__RefHeading___Toc107926_1395250215"/>
      <w:bookmarkStart w:id="1477" w:name="_Toc571"/>
      <w:bookmarkEnd w:id="1476"/>
      <w:r>
        <w:rPr>
          <w:rtl w:val="true"/>
        </w:rPr>
        <w:t>«</w:t>
      </w:r>
      <w:r>
        <w:rPr>
          <w:rtl w:val="true"/>
        </w:rPr>
        <w:t>باب پنجاه و هفت</w:t>
      </w:r>
      <w:r>
        <w:rPr>
          <w:rtl w:val="true"/>
        </w:rPr>
        <w:t xml:space="preserve">» </w:t>
      </w:r>
      <w:r>
        <w:rPr>
          <w:rtl w:val="true"/>
        </w:rPr>
        <w:t>در بیان ابتلاء و اختیار که بمعنی آزمودن باشد</w:t>
      </w:r>
      <w:bookmarkEnd w:id="1477"/>
    </w:p>
    <w:p>
      <w:pPr>
        <w:pStyle w:val="Heading4"/>
        <w:numPr>
          <w:ilvl w:val="3"/>
          <w:numId w:val="1"/>
        </w:numPr>
        <w:rPr/>
      </w:pPr>
      <w:bookmarkStart w:id="1478" w:name="__RefHeading___Toc107928_1395250215"/>
      <w:bookmarkStart w:id="1479" w:name="_Toc572"/>
      <w:bookmarkEnd w:id="1478"/>
      <w:r>
        <w:rPr>
          <w:rtl w:val="true"/>
        </w:rPr>
        <w:t xml:space="preserve">حدیث </w:t>
      </w:r>
      <w:r>
        <w:rPr/>
        <w:t>1</w:t>
      </w:r>
      <w:bookmarkEnd w:id="1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مُحَمَّدِ بْنِ أَحْمَدَ بْنِ یَحْیَی بْنِ عِمْرَانَ الْأَشْعَرِیِّ عَنْ مُحَمَّدِ بْنِ السِّنْدِیِّ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قَبْضٍ وَ لَا بَسْطٍ إِلَّا وَ لِلَّهِ فِیهِ الْمَنُّ وَ الِابْتِلَاءُ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محمد بن احمد بن یحیی بن عمران اشعری از محمد بن سندی از علی بن حکم از هشام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هیچ گرفتن و گستردنی نیست مگر آنکه خدا را در آن منت و آزمایش است که با بندگان بطریق اهل امتحان رفتار میکند</w:t>
      </w:r>
      <w:r>
        <w:rPr>
          <w:rFonts w:eastAsia="IRNazanin" w:cs="IRNazanin"/>
          <w:color w:val="111111"/>
          <w:sz w:val="28"/>
          <w:szCs w:val="28"/>
          <w:rtl w:val="true"/>
          <w:lang w:bidi="fa-IR"/>
        </w:rPr>
        <w:t>.</w:t>
      </w:r>
    </w:p>
    <w:p>
      <w:pPr>
        <w:pStyle w:val="Heading4"/>
        <w:numPr>
          <w:ilvl w:val="3"/>
          <w:numId w:val="1"/>
        </w:numPr>
        <w:rPr/>
      </w:pPr>
      <w:bookmarkStart w:id="1480" w:name="__RefHeading___Toc107930_1395250215"/>
      <w:bookmarkStart w:id="1481" w:name="_Toc573"/>
      <w:bookmarkEnd w:id="1480"/>
      <w:r>
        <w:rPr>
          <w:rtl w:val="true"/>
        </w:rPr>
        <w:t xml:space="preserve">حدیث </w:t>
      </w:r>
      <w:r>
        <w:rPr/>
        <w:t>2</w:t>
      </w:r>
      <w:bookmarkEnd w:id="14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بْنِ هَاشِمٍ عَنْ مُحَمَّدِ بْنِ عِیسَی بْنِ عُبَیْدٍ عَنْ یُونُسَ بْنِ عَبْدِ الرَّحْمَنِ عَنْ حَمْزَةَ بْنِ مُحَمَّدٍ الطَّیَّارِ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قَبْضٍ وَ لَا بَسْطٍ إِلَّا وَ لِلَّهِ فِیهِ مَشِیَّةٌ وَ قَضَاءٌ وَ ابْتِلَاءٌ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ره گفت که حدیث کرد ما را علی بن ابراهیم بن هاشم از محمد بن عیسی بن عبید از یونس بن عبد الرحمن از حمزة بن محمد طیار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هیچ قبض و بسطی نیست مگر آنکه خدا را در آن مشیت و قضاء و آزمایشی است</w:t>
      </w:r>
      <w:r>
        <w:rPr>
          <w:rFonts w:eastAsia="IRNazanin" w:cs="IRNazanin"/>
          <w:color w:val="111111"/>
          <w:sz w:val="28"/>
          <w:szCs w:val="28"/>
          <w:rtl w:val="true"/>
          <w:lang w:bidi="fa-IR"/>
        </w:rPr>
        <w:t>.</w:t>
      </w:r>
    </w:p>
    <w:p>
      <w:pPr>
        <w:pStyle w:val="Heading4"/>
        <w:numPr>
          <w:ilvl w:val="3"/>
          <w:numId w:val="1"/>
        </w:numPr>
        <w:rPr/>
      </w:pPr>
      <w:bookmarkStart w:id="1482" w:name="__RefHeading___Toc107932_1395250215"/>
      <w:bookmarkStart w:id="1483" w:name="_Toc574"/>
      <w:bookmarkEnd w:id="1482"/>
      <w:r>
        <w:rPr>
          <w:rtl w:val="true"/>
        </w:rPr>
        <w:t xml:space="preserve">حدیث </w:t>
      </w:r>
      <w:r>
        <w:rPr/>
        <w:t>3</w:t>
      </w:r>
      <w:bookmarkEnd w:id="1483"/>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خَالِدٍ عَنْ أَبِیهِ عَنْ فَضَالَةَ بْنِ أَیُّوبَ عَنْ حَمْزَةَ بْنِ مُحَمَّدٍ الطَّیَّارِ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فِیهِ قَبْضٌ أَوْ بَسْطٌ مِمَّا أَمَرَ اللَّهُ بِهِ أَوْ نَهَی عَنْهُ إِلَّا وَ فِیهِ مِنَ اللَّهِ عَزَّ وَ جَلَّ ابْتِلَاءٌ وَ قَضَاءٌ</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bookmarkStart w:id="1484" w:name="pg2576_15987"/>
    </w:p>
    <w:p>
      <w:pPr>
        <w:pStyle w:val="BookText"/>
        <w:rPr/>
      </w:pPr>
      <w:bookmarkEnd w:id="148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خالد از پدرش از فضالة بن ایوب از حمزة بن طیار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باو فرمود که که چیزی نیست که در آن گرفتگی یا گشایشی باشد از آنچه خدا بآن امر فرموده یا از آن نهی نموده مگر آنکه از جانب خدای عز و جل در آن آزمایش و و قضائی هست،</w:t>
      </w:r>
    </w:p>
    <w:p>
      <w:pPr>
        <w:pStyle w:val="Heading2"/>
        <w:numPr>
          <w:ilvl w:val="1"/>
          <w:numId w:val="1"/>
        </w:numPr>
        <w:rPr/>
      </w:pPr>
      <w:bookmarkStart w:id="1485" w:name="__RefHeading___Toc107934_1395250215"/>
      <w:bookmarkStart w:id="1486" w:name="_Toc575"/>
      <w:bookmarkEnd w:id="1485"/>
      <w:r>
        <w:rPr/>
        <w:t>58</w:t>
      </w:r>
      <w:r>
        <w:rPr>
          <w:rtl w:val="true"/>
        </w:rPr>
        <w:t xml:space="preserve">- </w:t>
      </w:r>
      <w:r>
        <w:rPr>
          <w:rtl w:val="true"/>
        </w:rPr>
        <w:t>باب السعادة و الشقاوة</w:t>
      </w:r>
      <w:bookmarkEnd w:id="1486"/>
    </w:p>
    <w:p>
      <w:pPr>
        <w:pStyle w:val="Heading3"/>
        <w:numPr>
          <w:ilvl w:val="2"/>
          <w:numId w:val="1"/>
        </w:numPr>
        <w:rPr/>
      </w:pPr>
      <w:bookmarkStart w:id="1487" w:name="__RefHeading___Toc107936_1395250215"/>
      <w:bookmarkStart w:id="1488" w:name="_Toc576"/>
      <w:bookmarkEnd w:id="1487"/>
      <w:r>
        <w:rPr>
          <w:rtl w:val="true"/>
        </w:rPr>
        <w:t>«</w:t>
      </w:r>
      <w:r>
        <w:rPr>
          <w:rtl w:val="true"/>
        </w:rPr>
        <w:t>باب پنجاه و هشت</w:t>
      </w:r>
      <w:r>
        <w:rPr>
          <w:rtl w:val="true"/>
        </w:rPr>
        <w:t xml:space="preserve">» </w:t>
      </w:r>
      <w:r>
        <w:rPr>
          <w:rtl w:val="true"/>
        </w:rPr>
        <w:t>در بیان سعادت و شقاوت که بمعنی نیک بختی و بدبختی است‌</w:t>
      </w:r>
      <w:bookmarkEnd w:id="1488"/>
    </w:p>
    <w:p>
      <w:pPr>
        <w:pStyle w:val="Heading4"/>
        <w:numPr>
          <w:ilvl w:val="3"/>
          <w:numId w:val="1"/>
        </w:numPr>
        <w:rPr/>
      </w:pPr>
      <w:bookmarkStart w:id="1489" w:name="__RefHeading___Toc107938_1395250215"/>
      <w:bookmarkStart w:id="1490" w:name="_Toc577"/>
      <w:bookmarkEnd w:id="1489"/>
      <w:r>
        <w:rPr>
          <w:rtl w:val="true"/>
        </w:rPr>
        <w:t xml:space="preserve">حدیث </w:t>
      </w:r>
      <w:r>
        <w:rPr/>
        <w:t>1</w:t>
      </w:r>
      <w:bookmarkEnd w:id="1490"/>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یَعْقُوبَ قَالَ حَدَّثَنَا عَلِیُّ بْنُ مُحَمَّدٍ رَفَعَهُ عَنْ شُعَیْبٍ الْعَقَرْقُوفِیِّ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بَیْنَ یَدَیْ أَبِی عَبْدِ اللَّهِ ع جَالِساً وَ قَدْ سَأَلَهُ سَائِلٌ فَقَالَ جُعِلْتُ فِدَاکَ یَا ابْنَ رَسُولِ اللَّهِ مِنْ أَیْنَ لَحِقَ الشَّقَاءُ أَهْلَ الْمَعْصِیَةِ حَتَّی حَکَمَ لَهُمْ فِی عِلْمِهِ بِالْعَذَابِ عَلَی عَمَلِهِمْ فَقَالَ أَبُو عَبْدِ اللَّهِ ع أَیُّهَا السَّائِلُ عَلِمَ اللَّهُ عَزَّ وَ جَلَّ أَلَّا یَقُومَ أَحَدٌ مِنْ خَلْقِهِ بِحَقِّهِ فَلَمَّا عَلِمَ بِذَلِکَ وَهَبَ لِأَهْلِ مَحَبَّتِهِ الْقُوَّةَ عَلَی مَعْرِفَتِهِ وَ وَضَعَ عَنْهُمْ ثِقْلَ الْعَمَلِ بِحَقِیقَةِ مَا هُمْ أَهْلُهُ</w:t>
      </w:r>
      <w:r>
        <w:rPr>
          <w:rStyle w:val="FootnoteAnchor"/>
          <w:rtl w:val="true"/>
        </w:rPr>
        <w:footnoteReference w:id="1019"/>
      </w:r>
      <w:r>
        <w:rPr>
          <w:rFonts w:ascii="Amiri" w:hAnsi="Amiri" w:eastAsia="Amiri" w:cs="Amiri"/>
          <w:color w:val="111111"/>
          <w:sz w:val="28"/>
          <w:sz w:val="28"/>
          <w:szCs w:val="28"/>
          <w:rtl w:val="true"/>
          <w:lang w:bidi="ar-SA"/>
        </w:rPr>
        <w:t xml:space="preserve">وَ وَهَبَ لِأَهْلِ الْمَعْصِیَةِ الْقُوَّةَ عَلَی مَعْصِیَتِهِمْ </w:t>
      </w:r>
      <w:r>
        <w:rPr>
          <w:rStyle w:val="FootnoteAnchor"/>
          <w:rtl w:val="true"/>
        </w:rPr>
        <w:footnoteReference w:id="1020"/>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لِسَبْقِ عِلْمِهِ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یَمْنَعْهُمْ إِطَاقَةَ الْقَبُولِ مِنْهُ لِأَنَّ عِلْمَهُ أَوْلَی بِحَقِیقَةِ التَّصْدِیقِ فَوَافَقُوا مَا سَبَقَ لَهُمْ فِی عِلْمِهِ وَ إِنْ قَدَرُوا أَنْ یَأْتُوا خلالا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تُنْجِیهِمْ عَنْ مَعْصِیَتِهِ</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وَ هُوَ مَعْنَی شَاءَ مَا شَاءَ وَ هُوَ سِرٌّ</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یعقوب گفت که حدیث کرد ما را علی بن محمد و آن را مرفوع ساخته از شعیب عقرقوفی از ابو بصیر که گفت در پیش روی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و سائلی آن حضرت را سؤال نمود عرض کردم که یا ابن رسول اللَّه فدای تو گردم از کجا بدبختی اهل معصیت را دریافته یا خدا آن را بایشان ملحق ساخته تا آنکه حکم فرموده از برای ایشان در علم خویش باینکه ایشان را بر کارهاشان عذاب فرماید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سائل خدای عز و جل دانست که کسی از خلقش بحقش قیام نمیتواند نمود و چون باین دانا شد یعنی در تکلیف اول در روز میثاق توانائی بر معرفت خود را باهل محبت و دوستان خود بخشید و گرانی عمل را از ایشان برداشت بحقیقت آنچه آن جناب اهل و سزاوار آن بود و باهل معصیت توانائی را بر معصیتی که از ایشان سر میزد بخشید بجهت پیشی گرفتن علمش در باب ایشان و توانستن و سهولت قبول از او را از ایشان منع نفرموده زیرا که علم آن جناب بحقیقت تصدیق که تغیر در آن بهم نرسد سزاوارتر است پس موافقت نمودند با آنچه از برای ایشان در علم خدا پیشی گرفته بود و هر چند که قدرت داشتند که خصلتی چند را بیاورند که ایشان را از معصیت خدا برهاند و همین بخشش بهر دو گروه معنی آنست که خدا خواست آنچه خواست و این سر خدا است که هر کس آن را نمیفهمد</w:t>
      </w:r>
      <w:r>
        <w:rPr>
          <w:rFonts w:eastAsia="IRNazanin" w:cs="IRNazanin"/>
          <w:color w:val="111111"/>
          <w:sz w:val="28"/>
          <w:szCs w:val="28"/>
          <w:rtl w:val="true"/>
          <w:lang w:bidi="fa-IR"/>
        </w:rPr>
        <w:t>.</w:t>
      </w:r>
      <w:bookmarkStart w:id="1491" w:name="pg2576_15990"/>
    </w:p>
    <w:p>
      <w:pPr>
        <w:pStyle w:val="Heading4"/>
        <w:numPr>
          <w:ilvl w:val="3"/>
          <w:numId w:val="1"/>
        </w:numPr>
        <w:rPr/>
      </w:pPr>
      <w:bookmarkStart w:id="1492" w:name="__RefHeading___Toc107940_1395250215"/>
      <w:bookmarkStart w:id="1493" w:name="_Toc578"/>
      <w:bookmarkEnd w:id="1491"/>
      <w:bookmarkEnd w:id="1492"/>
      <w:r>
        <w:rPr>
          <w:rtl w:val="true"/>
        </w:rPr>
        <w:t xml:space="preserve">حدیث </w:t>
      </w:r>
      <w:r>
        <w:rPr/>
        <w:t>2</w:t>
      </w:r>
      <w:bookmarkEnd w:id="14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قَالَ حَدَّثَنَا مُحَمَّدُ بْنُ الْحُسَیْنِ بْنِ أَبِی الْخَطَّابِ عَنْ عَلِیِّ بْنِ أَسْبَاطٍ عَنْ عَلِیِّ بْنِ أَبِی حَمْزَةَ عَنْ أَبِی بَصِیرٍ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عَلَیْنا شِقْوَتُنا</w:t>
      </w:r>
      <w:r>
        <w:rPr>
          <w:rStyle w:val="FootnoteAnchor"/>
          <w:rtl w:val="true"/>
        </w:rPr>
        <w:footnoteReference w:id="1023"/>
      </w:r>
      <w:r>
        <w:rPr>
          <w:rFonts w:ascii="Amiri" w:hAnsi="Amiri" w:eastAsia="Amiri" w:cs="Amiri"/>
          <w:color w:val="111111"/>
          <w:sz w:val="28"/>
          <w:sz w:val="28"/>
          <w:szCs w:val="28"/>
          <w:rtl w:val="true"/>
          <w:lang w:bidi="ar-SA"/>
        </w:rPr>
        <w:t>قَالَ بِأَعْمَالِهِمْ شَقُوا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گفت که حدیث کرد ما را محمد بن ابی الخطاب از علی بن ابی حمزه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قالُوا رَبَّنا غَلَبَتْ عَلَیْنا شِقْوَتُنا فرمود که باعمال خویش بدبخت شدند و ترجمه آیه اینست که دوزخیان گویند که ای پروردگار ما غالب شد بر ما بدبختی ما یعنی گناهان بر ما غالب شد</w:t>
      </w:r>
      <w:r>
        <w:rPr>
          <w:rFonts w:eastAsia="IRNazanin" w:cs="IRNazanin"/>
          <w:color w:val="111111"/>
          <w:sz w:val="28"/>
          <w:szCs w:val="28"/>
          <w:rtl w:val="true"/>
          <w:lang w:bidi="fa-IR"/>
        </w:rPr>
        <w:t>.</w:t>
      </w:r>
    </w:p>
    <w:p>
      <w:pPr>
        <w:pStyle w:val="Heading4"/>
        <w:numPr>
          <w:ilvl w:val="3"/>
          <w:numId w:val="1"/>
        </w:numPr>
        <w:rPr/>
      </w:pPr>
      <w:bookmarkStart w:id="1494" w:name="__RefHeading___Toc107942_1395250215"/>
      <w:bookmarkStart w:id="1495" w:name="_Toc579"/>
      <w:bookmarkEnd w:id="1494"/>
      <w:r>
        <w:rPr>
          <w:rtl w:val="true"/>
        </w:rPr>
        <w:t xml:space="preserve">حدیث </w:t>
      </w:r>
      <w:r>
        <w:rPr/>
        <w:t>3</w:t>
      </w:r>
      <w:bookmarkEnd w:id="1495"/>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الشَّرِیفُ أَبُو عَلِیٍّ مُحَمَّدُ بْنُ أَحْمَدَ بْنِ مُحَمَّدِ بْنِ عَبْدِ اللَّهِ بْنِ الْحَسَنِ بْنِ الْحُسَیْنِ بْنِ عَلِیِّ بْنِ الْحُسَیْنِ بْنِ عَلِیِّ بْنِ أَبِی طَالِبٍ ع قَالَ حَدَّثَنَا عَلِیُّ بْنُ مُحَمَّدِ بْنِ قُتَیْبَةَ النَّیْسَابُورِیُّ عَنِ الْفَضْلِ بْنِ شَاذَانَ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بْنَ جَعْفَرٍ ع عَنْ مَعْنَی قَوْلِ رَسُولِ اللَّهِ ص الشَّقِیُّ مَنْ شَقِیَ فِی بَطْنِ أُمِّهِ وَ السَّعِیدُ مَنْ سَعِدَ فِی بَطْنِ أُمِّهِ فَقَالَ الشَّقِیُّ مَنْ عَلِمَ اللَّهُ وَ هُوَ فِی بَطْنِ أُمِّهِ أَنَّهُ سَیَعْمَلُ أَعْمَالَ الْأَشْقِیَاءِ</w:t>
      </w:r>
      <w:r>
        <w:rPr>
          <w:rStyle w:val="FootnoteAnchor"/>
          <w:rtl w:val="true"/>
        </w:rPr>
        <w:footnoteReference w:id="1024"/>
      </w:r>
      <w:r>
        <w:rPr>
          <w:rFonts w:ascii="Amiri" w:hAnsi="Amiri" w:eastAsia="Amiri" w:cs="Amiri"/>
          <w:color w:val="111111"/>
          <w:sz w:val="28"/>
          <w:sz w:val="28"/>
          <w:szCs w:val="28"/>
          <w:rtl w:val="true"/>
          <w:lang w:bidi="ar-SA"/>
        </w:rPr>
        <w:t>وَ السَّعِیدُ مَنْ عَلِمَ اللَّهُ وَ هُوَ فِی بَطْنِ أُمِّهِ أَنَّهُ سَیَعْمَلُ أَعْمَالَ السُّعَدَاءِ قُلْتُ لَهُ فَمَا مَعْنَی قَوْلِهِ ص اعْمَلُوا فَکُلٌّ مُیَسَّرٌ لِمَا خُلِقَ لَهُ فَقَالَ إِنَّ اللَّهَ عَزَّ وَ جَلَّ خَلَقَ الْجِنَّ وَ الْإِنْسَ لِیَعْبُدُوهُ وَ لَمْ یَخْلُقْهُمْ لِیَعْصُوهُ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فَیَسَّرَ کُلَّا لِمَا خُلِقَ لَهُ فَالْوَیْلُ لِمَنِ اسْتَحَبَّ الْعَمَی عَلَی الْهُدَی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شریف ابو علی محمد بن احمد بن محمد بن عبد اللَّه بن حسن بن حسین بن علی بن ابی طالب علیهم السلام گفت که حدیث کرد ما را علی بن محمد بن قتیبه نیشابوری از فضل بن شاذان از محمد بن ابی عمیر که گفت أبو الحسن حضرت موسی بن جعفر علیهما السلام را سؤال کردم از معنی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الشقی من شقی فی بطن امه و السعید من سعد فی بطن امه</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بدبخت کسی است که در شکم مادرش بدبخت شده و نیک بخت کسی است که در شکم مادرش نیک بخت شده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بدبخت کسی است که خدا دانسته که او بزودی اعمال بدبختان را بعمل آورد و حال آنکه او را در شکم مادرش باشد و نیک بخت کسی است که خدا دانسته که او بزودی اعمال نیکبختان را بعمل آورد و حال آنکه او را در شکم مادرش باشد بآن حضرت عرض کردم که پس معنی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کار کنید چه هر یک آسان و توفیق داده شده از برای آنچه بجهت آن آفریده شده فرمود که خدای عز و جل جن و انس را آفرید از برای آنکه او را بپرستند و ایشان را نیافرید از برای آنکه او را نافرمانی کنند و این معنی قول خدای عز و جل است که وَ ما خَلَقْتُ الْجِنَّ وَ الْإِنْسَ إِلَّا لِیَعْبُدُونِ یعنی و نیافریدیم پریان و آدمیان را مگر بجهت آنکه بپرستند مرا بر وجه اختیار نه بطریق اجبار پس هر یک را توفیق داده از برای آنچه او را بجهت آن آفریده پس وای بر کسی که کوری ضلالت و گمراهی را بر راه راست برگزید</w:t>
      </w:r>
      <w:r>
        <w:rPr>
          <w:rFonts w:eastAsia="IRNazanin" w:cs="IRNazanin"/>
          <w:color w:val="111111"/>
          <w:sz w:val="28"/>
          <w:szCs w:val="28"/>
          <w:rtl w:val="true"/>
          <w:lang w:bidi="fa-IR"/>
        </w:rPr>
        <w:t>.</w:t>
      </w:r>
      <w:bookmarkStart w:id="1496" w:name="pg2576_15992"/>
    </w:p>
    <w:p>
      <w:pPr>
        <w:pStyle w:val="BookText"/>
        <w:rPr/>
      </w:pPr>
      <w:bookmarkEnd w:id="14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این حدیث را معنی دیگر است و آن اینست که ام شقی دوزخ است خدای عز و جل فرموده که وَ أَمَّا مَنْ خَفَّتْ مَوازِینُهُ فَأُمُّهُ هاوِیَةٌ یعنی و اما هر که سبک باشد ترازوهای او پس ماوای او هاویه است که از همه درکات دوزخ زیرتر است و بدبخت کسی است که در هاویه قرار داده شود و نیک بخت کسی است که او را در بهشت ساکن گردانند</w:t>
      </w:r>
      <w:r>
        <w:rPr>
          <w:rFonts w:eastAsia="IRNazanin" w:cs="IRNazanin"/>
          <w:color w:val="111111"/>
          <w:sz w:val="28"/>
          <w:szCs w:val="28"/>
          <w:rtl w:val="true"/>
          <w:lang w:bidi="fa-IR"/>
        </w:rPr>
        <w:t>.</w:t>
      </w:r>
    </w:p>
    <w:p>
      <w:pPr>
        <w:pStyle w:val="Heading4"/>
        <w:numPr>
          <w:ilvl w:val="3"/>
          <w:numId w:val="1"/>
        </w:numPr>
        <w:rPr/>
      </w:pPr>
      <w:bookmarkStart w:id="1497" w:name="__RefHeading___Toc107944_1395250215"/>
      <w:bookmarkStart w:id="1498" w:name="_Toc580"/>
      <w:bookmarkEnd w:id="1497"/>
      <w:r>
        <w:rPr>
          <w:rtl w:val="true"/>
        </w:rPr>
        <w:t xml:space="preserve">حدیث </w:t>
      </w:r>
      <w:r>
        <w:rPr/>
        <w:t>4</w:t>
      </w:r>
      <w:bookmarkEnd w:id="1498"/>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أَحْمَدَ بْنِ مُحَمَّدِ بْنِ خَالِدٍ عَنْ أَبِیهِ عَنِ النَّضْرِ بْنِ سُوَیْدٍ عَنْ یَحْیَی بْنِ عِمْرَانَ الْحَلَبِیِّ عَنْ مُعَلًّی أَبِی عُثْمَانَ</w:t>
      </w:r>
      <w:r>
        <w:rPr>
          <w:rStyle w:val="FootnoteAnchor"/>
          <w:rtl w:val="true"/>
        </w:rPr>
        <w:footnoteReference w:id="1027"/>
      </w:r>
      <w:r>
        <w:rPr>
          <w:rFonts w:ascii="Amiri" w:hAnsi="Amiri" w:eastAsia="Amiri" w:cs="Amiri"/>
          <w:color w:val="111111"/>
          <w:sz w:val="28"/>
          <w:sz w:val="28"/>
          <w:szCs w:val="28"/>
          <w:rtl w:val="true"/>
          <w:lang w:bidi="ar-SA"/>
        </w:rPr>
        <w:t>عَنْ عَلِیِّ بْنِ حَنْظَلَةَ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یُسْلَکُ بِالسَّعِیدِ طَرِیقَ الْأَشْقِیَاءِ حَتَّی یَقُولَ النَّاسُ مَا أَشْبَهَهُ بِهِمْ بَلْ هُوَ مِنْهُمْ ثُمَّ یَتَدَارَکُهُ السَّعَادَةُ وَ قَدْ یُسْلَکُ بِالشَّقِیِّ طَرِیقَ السُّعَدَاءِ حَتَّی یَقُولَ النَّاسُ مَا أَشْبَهَهُ بِهِمْ بَلْ هُوَ مِنْهُمْ ثُمَّ یَتَدَارَکُهُ الشَّقَاءُ إِنَّ مَنْ عَلِمَهُ اللَّهُ تَعَالَی سَعِیداً وَ إِنْ لَمْ یَبْقَ مِنَ الدُّنْیَا إِلَّا فُوَاقُ نَاقَةٍ خَتَمَ لَهُ بِالسَّعَادَةِ</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bookmarkStart w:id="1499" w:name="pg2576_15993"/>
    </w:p>
    <w:p>
      <w:pPr>
        <w:pStyle w:val="BookText"/>
        <w:rPr/>
      </w:pPr>
      <w:bookmarkEnd w:id="149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بن محمد بن خالد از پدرش از نضر بن سوید از یحیی بن عمران حلبی از معلی بن عثمان از علی بن حنظله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گاهست که نیک بخت در راه بدبختان در آورده می‌شود تا آنکه مردم میگویند که چه بسیار شباهت ببدبختان دارد بلکه او از جمله ایشان است بعد از آن نیک بختی او را دریابد و گاهست که بدبخت در راه نیک بختان در آورده می‌شود تا آنکه مردم میگویند که چه بسیار شباهت دارد بنیک بختان بلکه او از جمله ایشانست بعد از آن بدبختی او را دریابد بدرستی که هر که خدا او را نیک بخت دانسته باشد از برایش بنیک بختی ختم شود و آخر کارش بسعادت منتهی گردد و اگر چه از دنیا باقی نمانده باشد مگر زمانی اندک که عبارت است از زمان ما بین دو بار دوشیدن شتر در یک ساعت و در طرف بدبختی نیز چنین است و حضرت بجهت وضوح بقرینه مقابله آن را بیان نفرموده</w:t>
      </w:r>
      <w:r>
        <w:rPr>
          <w:rFonts w:eastAsia="IRNazanin" w:cs="IRNazanin"/>
          <w:color w:val="111111"/>
          <w:sz w:val="28"/>
          <w:szCs w:val="28"/>
          <w:rtl w:val="true"/>
          <w:lang w:bidi="fa-IR"/>
        </w:rPr>
        <w:t>.</w:t>
      </w:r>
    </w:p>
    <w:p>
      <w:pPr>
        <w:pStyle w:val="Heading4"/>
        <w:numPr>
          <w:ilvl w:val="3"/>
          <w:numId w:val="1"/>
        </w:numPr>
        <w:rPr/>
      </w:pPr>
      <w:bookmarkStart w:id="1500" w:name="__RefHeading___Toc107946_1395250215"/>
      <w:bookmarkStart w:id="1501" w:name="_Toc581"/>
      <w:bookmarkEnd w:id="1500"/>
      <w:r>
        <w:rPr>
          <w:rtl w:val="true"/>
        </w:rPr>
        <w:t xml:space="preserve">حدیث </w:t>
      </w:r>
      <w:r>
        <w:rPr/>
        <w:t>5</w:t>
      </w:r>
      <w:bookmarkEnd w:id="1501"/>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یَعْقُوبَ بْنِ یَزِیدَ عَنْ صَفْوَانَ بْنِ یَحْیَی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السَّعَادَةَ وَ الشَّقَاوَةَ قَبْلَ أَنْ یَخْلُقَ خَلْقَهُ </w:t>
      </w:r>
      <w:r>
        <w:rPr>
          <w:rStyle w:val="FootnoteAnchor"/>
          <w:rtl w:val="true"/>
        </w:rPr>
        <w:footnoteReference w:id="1029"/>
      </w:r>
      <w:bookmarkStart w:id="1502" w:name="pg2576_15994"/>
    </w:p>
    <w:p>
      <w:pPr>
        <w:pStyle w:val="BookText"/>
        <w:rPr/>
      </w:pPr>
      <w:bookmarkEnd w:id="1502"/>
      <w:r>
        <w:rPr>
          <w:rFonts w:ascii="Amiri" w:hAnsi="Amiri" w:eastAsia="Amiri" w:cs="Amiri"/>
          <w:color w:val="111111"/>
          <w:sz w:val="28"/>
          <w:sz w:val="28"/>
          <w:szCs w:val="28"/>
          <w:rtl w:val="true"/>
          <w:lang w:bidi="ar-SA"/>
        </w:rPr>
        <w:t>فَمَنْ عَلِمَهُ اللَّهُ سَعِیداً لَمْ یُبْغِضْهُ أَبَداً وَ إِنْ عَمِلَ شَرّاً أَبْغَضَ عَمَلَهُ وَ لَمْ یُبْغِضْهُ وَ إِنْ کَانَ عَلِمَهُ شَقِیّاً لَمْ یُحِبَّهُ أَبَداً وَ إِنْ عَمِلَ صَالِحاً أَحَبَّ عَمَلَهُ وَ أَبْغَضَهُ لِمَا یَصِیرُ إِلَیْهِ فَإِذَا أَحَبَّ اللَّهُ شَیْئاً لَمْ یُبْغِضْهُ أَبَداً وَ إِذَا أَبْغَضَ شَیْئاً لَمْ یُحِبَّهُ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یعقوب بن یزید از صفوان بن یحیی از منصور بن حازم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بدرستی که خدای عز و جل نیک بختی و بدبختی را آفرید پیش از آنکه خلق خود را بیافریند پس هر که خدا او را نیک بخت دانست هرگز او را دشمن ندارد و اگر بدی را بعمل آورد عملش را دشمن دارد و او را دشمن ندارد و اگر چنان باشد که او را بدبخت دانسته باشد هرگز او را دوست ندارد و اگر کردار شایسته را بعمل آورد آن کار را دوست ارد و او را دشمن دارد بجهة آنچه بسوی آن باز میگردد پس هر گاه خدا چیزی را دوست داشت هرگز آن را دشمن ندارد هر گاه چیزی را دشمن داشت هرگز آن را دوست ندارد</w:t>
      </w:r>
      <w:r>
        <w:rPr>
          <w:rFonts w:eastAsia="IRNazanin" w:cs="IRNazanin"/>
          <w:color w:val="111111"/>
          <w:sz w:val="28"/>
          <w:szCs w:val="28"/>
          <w:rtl w:val="true"/>
          <w:lang w:bidi="fa-IR"/>
        </w:rPr>
        <w:t>.</w:t>
      </w:r>
    </w:p>
    <w:p>
      <w:pPr>
        <w:pStyle w:val="Heading4"/>
        <w:numPr>
          <w:ilvl w:val="3"/>
          <w:numId w:val="1"/>
        </w:numPr>
        <w:rPr/>
      </w:pPr>
      <w:bookmarkStart w:id="1503" w:name="__RefHeading___Toc107948_1395250215"/>
      <w:bookmarkStart w:id="1504" w:name="_Toc582"/>
      <w:bookmarkEnd w:id="1503"/>
      <w:r>
        <w:rPr>
          <w:rtl w:val="true"/>
        </w:rPr>
        <w:t xml:space="preserve">حدیث </w:t>
      </w:r>
      <w:r>
        <w:rPr/>
        <w:t>6</w:t>
      </w:r>
      <w:bookmarkEnd w:id="1504"/>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وَ سَعْدُ بْنُ عَبْدِ اللَّهِ جَمِیعاً قَالا حَدَّثَنَا أَیُّوبُ بْنُ نُوحٍ عَنْ مُحَمَّدِ بْنِ أَبِی عُمَیْرٍ عَنْ هِشَامِ بْنِ سَالِمٍ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یَحُولُ بَیْنَ الْمَرْءِ وَ قَلْبِهِ</w:t>
      </w:r>
      <w:r>
        <w:rPr>
          <w:rStyle w:val="FootnoteAnchor"/>
          <w:rtl w:val="true"/>
        </w:rPr>
        <w:footnoteReference w:id="1030"/>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یَحُولَ بَیْنَهُ وَ بَیْنَ أَنْ یَعْلَمَ أَنَّ الْبَاطِلَ حَقٌّ</w:t>
      </w:r>
      <w:r>
        <w:rPr>
          <w:rStyle w:val="FootnoteAnchor"/>
          <w:rtl w:val="true"/>
        </w:rPr>
        <w:footnoteReference w:id="1031"/>
      </w:r>
      <w:r>
        <w:rPr>
          <w:rFonts w:ascii="Amiri" w:hAnsi="Amiri" w:eastAsia="Amiri" w:cs="Amiri"/>
          <w:color w:val="111111"/>
          <w:sz w:val="28"/>
          <w:sz w:val="28"/>
          <w:szCs w:val="28"/>
          <w:rtl w:val="true"/>
          <w:lang w:bidi="ar-SA"/>
        </w:rPr>
        <w:t xml:space="preserve">وَ قَدْ قِیلَ إِنَّ اللَّهَ تَبَارَکَ وَ تَعَالَی یَحُولُ بَیْنَ الْمَرْءِ وَ قَلْبِهِ بِالْمَوْتِ </w:t>
      </w:r>
      <w:r>
        <w:rPr>
          <w:rStyle w:val="FootnoteAnchor"/>
          <w:rtl w:val="true"/>
        </w:rPr>
        <w:footnoteReference w:id="1032"/>
      </w:r>
      <w:r>
        <w:rPr>
          <w:rFonts w:ascii="Amiri" w:hAnsi="Amiri" w:eastAsia="Amiri" w:cs="Amiri"/>
          <w:color w:val="111111"/>
          <w:sz w:val="28"/>
          <w:sz w:val="28"/>
          <w:szCs w:val="28"/>
          <w:rtl w:val="true"/>
          <w:lang w:bidi="ar-SA"/>
        </w:rPr>
        <w:t>وَ قَالَ أَبُو عَبْدِ اللَّهِ ع إِنَّ اللَّهَ تَبَارَکَ وَ تَعَالَی یَنْقُلُ الْعَبْدَ مِنَ الشَّقَاءِ إِلَی السَّعَادَةِ وَ لَا یَنْقُلُهُ مِنَ السَّعَادَةِ إِلَی الشَّقَاءِ</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bookmarkStart w:id="1505" w:name="pg2576_15996"/>
    </w:p>
    <w:p>
      <w:pPr>
        <w:pStyle w:val="BookText"/>
        <w:rPr/>
      </w:pPr>
      <w:bookmarkEnd w:id="150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محمد بن حسن بن احمد بن ولید رضی گفت که حدیث کردند ما را محمد بن حسن صفار و سعد بن عبد اللَّه هر دو گفتند که حدیث کرد ما را ایوب بن نوح از محمد بن ابی عمیر از هشام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قول خدای عز و جل وَ اعْلَمُوا أَنَّ اللَّهَ یَحُولُ بَیْنَ الْمَرْءِ وَ قَلْبِهِ که ترجمه‌اش اینست و بدانید که خدا حائل و مانع می‌شود در میان مرد و دل او فرمود که حائل می‌شود در میان او و میان آنکه چنان بداند که باطل حق است و بعضی گفته‌اند که خدای تبارک و تعالی حائل می‌شود در میان مرد و دلش بمردن و مرگ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بنده را از بدبختی نقل میکند بسوی نیک بختی و او را از نیک بختی بسوی بدبختی نقل نمیکند</w:t>
      </w:r>
      <w:r>
        <w:rPr>
          <w:rFonts w:eastAsia="IRNazanin" w:cs="IRNazanin"/>
          <w:color w:val="111111"/>
          <w:sz w:val="28"/>
          <w:szCs w:val="28"/>
          <w:rtl w:val="true"/>
          <w:lang w:bidi="fa-IR"/>
        </w:rPr>
        <w:t>.</w:t>
      </w:r>
    </w:p>
    <w:p>
      <w:pPr>
        <w:pStyle w:val="Heading2"/>
        <w:numPr>
          <w:ilvl w:val="1"/>
          <w:numId w:val="1"/>
        </w:numPr>
        <w:rPr/>
      </w:pPr>
      <w:bookmarkStart w:id="1506" w:name="__RefHeading___Toc107950_1395250215"/>
      <w:bookmarkStart w:id="1507" w:name="_Toc583"/>
      <w:bookmarkEnd w:id="1506"/>
      <w:r>
        <w:rPr/>
        <w:t>59</w:t>
      </w:r>
      <w:r>
        <w:rPr>
          <w:rtl w:val="true"/>
        </w:rPr>
        <w:t xml:space="preserve">- </w:t>
      </w:r>
      <w:r>
        <w:rPr>
          <w:rtl w:val="true"/>
        </w:rPr>
        <w:t>باب نفی الجبر و التفویض‌</w:t>
      </w:r>
      <w:bookmarkEnd w:id="1507"/>
    </w:p>
    <w:p>
      <w:pPr>
        <w:pStyle w:val="Heading3"/>
        <w:numPr>
          <w:ilvl w:val="2"/>
          <w:numId w:val="1"/>
        </w:numPr>
        <w:rPr/>
      </w:pPr>
      <w:bookmarkStart w:id="1508" w:name="__RefHeading___Toc107952_1395250215"/>
      <w:bookmarkStart w:id="1509" w:name="_Toc584"/>
      <w:bookmarkEnd w:id="1508"/>
      <w:r>
        <w:rPr>
          <w:rtl w:val="true"/>
        </w:rPr>
        <w:t>«</w:t>
      </w:r>
      <w:r>
        <w:rPr>
          <w:rtl w:val="true"/>
        </w:rPr>
        <w:t>باب پنجاه و نهم</w:t>
      </w:r>
      <w:r>
        <w:rPr>
          <w:rtl w:val="true"/>
        </w:rPr>
        <w:t xml:space="preserve">» </w:t>
      </w:r>
      <w:r>
        <w:rPr>
          <w:rtl w:val="true"/>
        </w:rPr>
        <w:t>در نفی جبر و تفویض‌</w:t>
      </w:r>
      <w:bookmarkEnd w:id="1509"/>
    </w:p>
    <w:p>
      <w:pPr>
        <w:pStyle w:val="Heading4"/>
        <w:numPr>
          <w:ilvl w:val="3"/>
          <w:numId w:val="1"/>
        </w:numPr>
        <w:rPr/>
      </w:pPr>
      <w:bookmarkStart w:id="1510" w:name="__RefHeading___Toc107954_1395250215"/>
      <w:bookmarkStart w:id="1511" w:name="_Toc585"/>
      <w:bookmarkEnd w:id="1510"/>
      <w:r>
        <w:rPr>
          <w:rtl w:val="true"/>
        </w:rPr>
        <w:t>اشاره</w:t>
      </w:r>
      <w:bookmarkEnd w:id="1511"/>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جبر معروف است و تفویض در لغت بمعنی کار را بکسی واگذاشتن باشد و مراد از آن اینست که خدا امر را ببندگان گذاشته که هر چه خواهند کنند بدون مدخلیت آن جناب از توفیق و خذلان هر دو باطل است و حق اثبات امر بین الامرین است که نه صرف جبر باشد و نه محض تفویض بلکه امر ثالثی است که بشکستن صورت هر یک مزاجی گرفته غیر از مزاج هر یک نظیر سکنجبین نیست بسرکه و انگبین نه آنکه قدری از آن باشد و قدری از این چنان که مذکور خواهد شد</w:t>
      </w:r>
      <w:r>
        <w:rPr>
          <w:rFonts w:eastAsia="IRNazanin" w:cs="IRNazanin"/>
          <w:color w:val="111111"/>
          <w:sz w:val="28"/>
          <w:szCs w:val="28"/>
          <w:rtl w:val="true"/>
          <w:lang w:bidi="fa-IR"/>
        </w:rPr>
        <w:t>.</w:t>
      </w:r>
      <w:bookmarkStart w:id="1512" w:name="pg2576_15997"/>
    </w:p>
    <w:p>
      <w:pPr>
        <w:pStyle w:val="Heading4"/>
        <w:numPr>
          <w:ilvl w:val="3"/>
          <w:numId w:val="1"/>
        </w:numPr>
        <w:rPr/>
      </w:pPr>
      <w:bookmarkStart w:id="1513" w:name="__RefHeading___Toc107956_1395250215"/>
      <w:bookmarkStart w:id="1514" w:name="_Toc586"/>
      <w:bookmarkEnd w:id="1512"/>
      <w:bookmarkEnd w:id="1513"/>
      <w:r>
        <w:rPr>
          <w:rtl w:val="true"/>
        </w:rPr>
        <w:t xml:space="preserve">حدیث </w:t>
      </w:r>
      <w:r>
        <w:rPr/>
        <w:t>1</w:t>
      </w:r>
      <w:bookmarkEnd w:id="15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یَعْقُوبَ بْنِ یَزِیدَ عَنْ حَمَّادِ بْنِ عِیسَی عَنْ إِبْرَاهِیمَ بْنِ عُمَرَ الْیَمَانِیِّ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فَعَلِمَ مَا هُمْ صَائِرُونَ إِلَیْهِ وَ أَمَرَهُمْ وَ نَهَاهُمْ فَمَا أَمَرَهُمْ بِهِ مِنْ شَیْ‌ءٍ فَقَدْ جَعَلَ لَهُمُ السَّبِیلَ إِلَی الْأَخْذِ بِهِ وَ مَا نَهَاهُمْ عَنْهُ مِنْ شَیْ‌ءٍ فَقَدْ جَعَلَ لَهُمُ السَّبِیلَ إِلَی تَرْکِهِ وَ لَا یَکُونُوا آخِذِینَ وَ لَا تَارِکِینَ إِلَّا بِإِذْنِ اللَّهِ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یعقوب بن یزید از حماد بن عیسی از ابراهیم بن عمر یمانی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تا آخر آنچه در حدیث هشتم از باب استطاعت گذشت مگر آنکه تفسیر اذن در اینجا نیست و در فقره نهی چون امر لفظ از هر چه باشد در اینجا مذکور است و در آنجا نبود و دیگری فرقی ندارند</w:t>
      </w:r>
      <w:r>
        <w:rPr>
          <w:rFonts w:eastAsia="IRNazanin" w:cs="IRNazanin"/>
          <w:color w:val="111111"/>
          <w:sz w:val="28"/>
          <w:szCs w:val="28"/>
          <w:rtl w:val="true"/>
          <w:lang w:bidi="fa-IR"/>
        </w:rPr>
        <w:t>.</w:t>
      </w:r>
    </w:p>
    <w:p>
      <w:pPr>
        <w:pStyle w:val="Heading4"/>
        <w:numPr>
          <w:ilvl w:val="3"/>
          <w:numId w:val="1"/>
        </w:numPr>
        <w:rPr/>
      </w:pPr>
      <w:bookmarkStart w:id="1515" w:name="__RefHeading___Toc107958_1395250215"/>
      <w:bookmarkStart w:id="1516" w:name="_Toc587"/>
      <w:bookmarkEnd w:id="1515"/>
      <w:r>
        <w:rPr>
          <w:rtl w:val="true"/>
        </w:rPr>
        <w:t xml:space="preserve">حدیث </w:t>
      </w:r>
      <w:r>
        <w:rPr/>
        <w:t>2</w:t>
      </w:r>
      <w:bookmarkEnd w:id="1516"/>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عَنْ مُحَمَّدِ بْنِ عِیسَی عَنْ یُونُسَ بْنِ عَبْدِ الرَّحْمَنِ عَنْ حَفْصِ بْنِ قُرْطٍ عَنْ أَبِی عَبْدِ اللَّهِ ع قَالَ قَالَ رَسُولُ اللَّهِ ص مَنْ زَعَمَ أَنَّ اللَّهَ تَبَارَکَ وَ تَعَالَی یَأْمُرُ بِالسُّوءِ وَ الْفَحْشَاءِ فَقَدْ کَذَبَ عَلَی اللَّهِ وَ مَنْ زَعَمَ أَنَّ الْخَیْرَ وَ الشَّرَّ بِغَیْرِ مَشِیَّةِ اللَّهِ فَقَدْ أَخْرَجَ اللَّهَ مِنْ سُلْطَانِهِ وَ مَنْ زَعَمَ أَنَّ الْمَعَاصِیَ بِغَیْرِ قُوَّةِ اللَّهِ فَقَدْ کَذَبَ عَلَی اللَّهِ وَ مَنْ کَذَبَ عَلَی اللَّهِ أَدْخَلَهُ اللَّهُ النَّارَ</w:t>
      </w:r>
      <w:r>
        <w:rPr>
          <w:rFonts w:eastAsia="Amiri" w:cs="Amiri" w:ascii="Amiri" w:hAnsi="Amiri"/>
          <w:color w:val="111111"/>
          <w:sz w:val="28"/>
          <w:szCs w:val="28"/>
          <w:rtl w:val="true"/>
          <w:lang w:bidi="ar-SA"/>
        </w:rPr>
        <w:t>.</w:t>
      </w:r>
      <w:bookmarkStart w:id="1517" w:name="pg2576_15998"/>
    </w:p>
    <w:p>
      <w:pPr>
        <w:pStyle w:val="BookText"/>
        <w:rPr/>
      </w:pPr>
      <w:bookmarkEnd w:id="1517"/>
      <w:r>
        <w:rPr>
          <w:rFonts w:ascii="Amiri" w:hAnsi="Amiri" w:eastAsia="Amiri" w:cs="Amiri"/>
          <w:color w:val="111111"/>
          <w:sz w:val="28"/>
          <w:sz w:val="28"/>
          <w:szCs w:val="28"/>
          <w:rtl w:val="true"/>
          <w:lang w:bidi="ar-SA"/>
        </w:rPr>
        <w:t>یعنی بالخیر و الشر الصحة و المرض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نَبْلُوکُمْ بِالشَّرِّ وَ الْخَیْرِ فِتْنَةً</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از محمد بن عیسی از یونس بن عبد الرحمن از حفص بن قرط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رسول خدا ص فرمود که هر که گمان کند که خدای تبارک و تعالی ببدی و زشتی امر میفرماید بر خدا دروغ گفته و هر که گمان کند که خوبی و بدی بی‌خواست خدا است خدا را از سلطنتش بیرون برده و هر که گمان کند که گناهان بدون قوت خدا است بر خدا دروغ گفته و هر که بر خدا دروغ گوید خدا او را در آتش دوزخ در آورد و مقصود از خوبی و بدی تندرستی و بیماریست و این معنی قول خدای تعالی است که وَ نَبْلُوکُمْ بِالشَّرِّ وَ الْخَیْرِ فِتْنَةً یعنی و می‌آزمائیم شما را و مراد اینست که با شما معامله آزمایندگان میکنیم ببدی یعنی بلاها و مصیبت‌ها و نیکوئی یعنی عطاها و نعمتها آزمودگی یعنی با شما معامله اهل امتحان مینمائیم در سختی و آسانی و نکبت و دولت تا مرتبه هر یک در صبر و جزع و شکر و کفران بر عالمیان ظاهر شود</w:t>
      </w:r>
      <w:r>
        <w:rPr>
          <w:rFonts w:eastAsia="IRNazanin" w:cs="IRNazanin"/>
          <w:color w:val="111111"/>
          <w:sz w:val="28"/>
          <w:szCs w:val="28"/>
          <w:rtl w:val="true"/>
          <w:lang w:bidi="fa-IR"/>
        </w:rPr>
        <w:t>.</w:t>
      </w:r>
    </w:p>
    <w:p>
      <w:pPr>
        <w:pStyle w:val="Heading4"/>
        <w:numPr>
          <w:ilvl w:val="3"/>
          <w:numId w:val="1"/>
        </w:numPr>
        <w:rPr/>
      </w:pPr>
      <w:bookmarkStart w:id="1518" w:name="__RefHeading___Toc107960_1395250215"/>
      <w:bookmarkStart w:id="1519" w:name="_Toc588"/>
      <w:bookmarkEnd w:id="1518"/>
      <w:r>
        <w:rPr>
          <w:rtl w:val="true"/>
        </w:rPr>
        <w:t xml:space="preserve">حدیث </w:t>
      </w:r>
      <w:r>
        <w:rPr/>
        <w:t>3</w:t>
      </w:r>
      <w:bookmarkEnd w:id="1519"/>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الْحُسَیْنِ السَّعْدَآبَادِیُّ عَنْ أَحْمَدَ بْنِ أَبِی عَبْدِ اللَّهِ الْبَرْقِیِّ عَنْ أَبِیهِ عَنْ یُونُسَ بْنِ عَبْدِ الرَّحْمَنِ عَنْ غَیْرِ وَاحِدٍ عَنْ أَبِی جَعْفَرٍ وَ أَبِی عَبْدِ اللَّهِ ع قَالا إِنَّ اللَّهَ عَزَّ وَ جَلَّ أَرْحَمُ بِخَلْقِهِ مِنْ أَنْ یُجْبِرَ خَلْقَهُ عَلَی الذُّنُوبِ ثُمَّ یُعَذِّبَهُمْ عَلَیْهَا وَ اللَّهُ أَعَزُّ مِنْ أَنْ یُرِیدَ أَمْراً فَلَا یَکُونَ قَالَ فَسُئِلَا ع هَلْ بَیْنَ الْجَبْرِ وَ الْقَدَرِ مَنْزِلَةٌ ثَالِثَةٌ قَالا نَعَمْ أَوْسَعُ مِمَّا بَیْنَ السَّمَاءِ وَ الْأَرْضِ</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bookmarkStart w:id="1520" w:name="pg2576_15999"/>
    </w:p>
    <w:p>
      <w:pPr>
        <w:pStyle w:val="BookText"/>
        <w:rPr/>
      </w:pPr>
      <w:bookmarkEnd w:id="152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علی بن حسین سعدآبادی از احمد بن ابی عبد الله برقی از پدرش از یونس بن عبد الرحمن از چندین نفر از حضرت باقر و صادق علیهما السلام که فرمودند بدرستی که خدای عز و جل بخلق خود از آن مهربانتر است که خلق خود را بر گناهان جبر کند بعد از آن ایشان را بر آنها عذاب کند و خدا از این عزیزتر و غالب‌تر است که امری را خواهد و موجود نشود راوی میگوید پس از ایشان علیهما السلام سؤال شد که آیا در میان جبر و قدر که بمعنی تفویض است منزله هست که سیم باشد فرمودند بلی وسیعتر از مسافتی که در میان آسمان و زمین است</w:t>
      </w:r>
      <w:r>
        <w:rPr>
          <w:rFonts w:eastAsia="IRNazanin" w:cs="IRNazanin"/>
          <w:color w:val="111111"/>
          <w:sz w:val="28"/>
          <w:szCs w:val="28"/>
          <w:rtl w:val="true"/>
          <w:lang w:bidi="fa-IR"/>
        </w:rPr>
        <w:t>.</w:t>
      </w:r>
    </w:p>
    <w:p>
      <w:pPr>
        <w:pStyle w:val="Heading4"/>
        <w:numPr>
          <w:ilvl w:val="3"/>
          <w:numId w:val="1"/>
        </w:numPr>
        <w:rPr/>
      </w:pPr>
      <w:bookmarkStart w:id="1521" w:name="__RefHeading___Toc107962_1395250215"/>
      <w:bookmarkStart w:id="1522" w:name="_Toc589"/>
      <w:bookmarkEnd w:id="1521"/>
      <w:r>
        <w:rPr>
          <w:rtl w:val="true"/>
        </w:rPr>
        <w:t xml:space="preserve">حدیث </w:t>
      </w:r>
      <w:r>
        <w:rPr/>
        <w:t>4</w:t>
      </w:r>
      <w:bookmarkEnd w:id="152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الْحَسَنُ بْنُ مَتِّیلٍ</w:t>
      </w:r>
      <w:r>
        <w:rPr>
          <w:rStyle w:val="FootnoteAnchor"/>
          <w:rtl w:val="true"/>
        </w:rPr>
        <w:footnoteReference w:id="1037"/>
      </w:r>
      <w:r>
        <w:rPr>
          <w:rFonts w:ascii="Amiri" w:hAnsi="Amiri" w:eastAsia="Amiri" w:cs="Amiri"/>
          <w:color w:val="111111"/>
          <w:sz w:val="28"/>
          <w:sz w:val="28"/>
          <w:szCs w:val="28"/>
          <w:rtl w:val="true"/>
          <w:lang w:bidi="ar-SA"/>
        </w:rPr>
        <w:t>عَنْ أَحْمَدَ بْنِ أَبِی عَبْدِ اللَّهِ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تَبَارَکَ وَ تَعَالَی أَکْرَمُ مِنْ أَنْ یُکَلِّفَ النَّاسَ مَا لَا یُطِیقُونَهُ وَ اللَّهُ أَعَزُّ مِنْ أَنْ یَکُونَ فِی سُلْطَانِهِ مَا لَا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حسن بن متیل از احمد بن ابی عبد اللَّه از علی بن حکم از هشام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 از آن کریم‌تر است که مردم را تکلیف کند بآنچه طاقت ندارند و نتوانند که آن را بجا آورند و خدا از این عزیزتر است که در سلطنتش آنچه نخواهد متحقق و موجود شود</w:t>
      </w:r>
      <w:r>
        <w:rPr>
          <w:rFonts w:eastAsia="IRNazanin" w:cs="IRNazanin"/>
          <w:color w:val="111111"/>
          <w:sz w:val="28"/>
          <w:szCs w:val="28"/>
          <w:rtl w:val="true"/>
          <w:lang w:bidi="fa-IR"/>
        </w:rPr>
        <w:t>.</w:t>
      </w:r>
      <w:bookmarkStart w:id="1523" w:name="pg2576_16000"/>
    </w:p>
    <w:p>
      <w:pPr>
        <w:pStyle w:val="Heading4"/>
        <w:numPr>
          <w:ilvl w:val="3"/>
          <w:numId w:val="1"/>
        </w:numPr>
        <w:rPr/>
      </w:pPr>
      <w:bookmarkStart w:id="1524" w:name="__RefHeading___Toc107964_1395250215"/>
      <w:bookmarkStart w:id="1525" w:name="_Toc590"/>
      <w:bookmarkEnd w:id="1523"/>
      <w:bookmarkEnd w:id="1524"/>
      <w:r>
        <w:rPr>
          <w:rtl w:val="true"/>
        </w:rPr>
        <w:t xml:space="preserve">حدیث </w:t>
      </w:r>
      <w:r>
        <w:rPr/>
        <w:t>5</w:t>
      </w:r>
      <w:bookmarkEnd w:id="15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الْوَرَّاقُ رَحِمَهُ اللَّهُ قَالَ حَدَّثَنَا مُحَمَّدُ بْنُ جَعْفَرِ بْنِ بُطَّةَ قَالَ حَدَّثَنَا مُحَمَّدُ بْنُ الْحَسَنِ الصَّفَّارُ وَ مُحَمَّدُ بْنُ عَلِیِّ بْنِ مَحْبُوبٍ وَ مُحَمَّدُ بْنُ الْحُسَیْنِ بْنِ عَبْدِ الْعَزِیزِ عَنْ أَحْمَدَ بْنِ مُحَمَّدِ بْنِ عِیسَی عَنِ الْحُسَیْنِ بْنِ سَعِیدٍ عَنْ حَمَّادِ بْنِ عِیسَی الْجُهَنِیِّ عَنْ حَرِیزِ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فِی الْقَدَرِ عَلَی ثَلَاثَةِ أَوْجُهٍ رَجُلٌ یَزْعُمُ أَنَّ اللَّهَ عَزَّ وَ جَلَّ أَجْبَرَ النَّاسَ عَلَی الْمَعَاصِی فَهَذَا قَدْ ظَلَمَ اللَّهَ فِی حُکْمِهِ فَهُوَ کَافِرٌ وَ رَجُلٌ یَزْعُمُ أَنَّ الْأَمْرَ مُفَوَّضٌ إِلَیْهِمْ فَهَذَا قَدْ أَوْهَنَ اللَّهَ فِی سُلْطَانِهِ فَهُوَ کَافِرٌ وَ رَجُلٌ یَزْعُمُ أَنَّ اللَّهَ کَلَّفَ الْعِبَادَ مَا یُطِیقُونَ وَ لَمْ یُکَلِّفْهُمْ مَا لَا یُطِیقُونَ وَ إِذَا أَحْسَنَ حَمِدَ اللَّهَ وَ إِذَا أَسَاءَ اسْتَغْفَرَ اللَّهَ فَهَذَا مُسْلِمٌ بَالِغٌ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عبد اللَّه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جعفر بن بطه گفت که حدیث کردند ما را محمد بن حسن صفار و محمد بن علی بن محبوب و محمد بن حسین بن عبد العزیز از احمد بن محمد بن عیسی از حسین بن سعید از حماد بن عیسی جهنی از حریز بن عبد اللَّه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مردم در باب قدر بر سه وجه‌اند مردیست که گمان میکند که خدای عز و جل مردم را بر گناهان جبر کرده پس اینک خدا را در حکمش ظالم دانسته و باین جهت کافر است و مردی که گمان میکند که امر بایشان منصوص است پس اینک خدا را در سلطنتش سست گردانیده و باین سبب کافر است و مردی که میگوید که خدا بندگان را تکلیف کرده بآنچه طاقت دارند و ایشان را بآنچه طاقت ندارند تکلیف نکرده و چون نیکی کند خدا را ستایش نماید و چون بدی کند از خدا آمرزش طلبد و اینک مسلمانی است رسا</w:t>
      </w:r>
      <w:r>
        <w:rPr>
          <w:rFonts w:eastAsia="IRNazanin" w:cs="IRNazanin"/>
          <w:color w:val="111111"/>
          <w:sz w:val="28"/>
          <w:szCs w:val="28"/>
          <w:rtl w:val="true"/>
          <w:lang w:bidi="fa-IR"/>
        </w:rPr>
        <w:t>.</w:t>
      </w:r>
      <w:bookmarkStart w:id="1526" w:name="pg2576_16001"/>
    </w:p>
    <w:p>
      <w:pPr>
        <w:pStyle w:val="Heading4"/>
        <w:numPr>
          <w:ilvl w:val="3"/>
          <w:numId w:val="1"/>
        </w:numPr>
        <w:rPr/>
      </w:pPr>
      <w:bookmarkStart w:id="1527" w:name="__RefHeading___Toc107966_1395250215"/>
      <w:bookmarkStart w:id="1528" w:name="_Toc591"/>
      <w:bookmarkEnd w:id="1526"/>
      <w:bookmarkEnd w:id="1527"/>
      <w:r>
        <w:rPr>
          <w:rtl w:val="true"/>
        </w:rPr>
        <w:t xml:space="preserve">حدیث </w:t>
      </w:r>
      <w:r>
        <w:rPr/>
        <w:t>6</w:t>
      </w:r>
      <w:bookmarkEnd w:id="15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الْوَرَّاقُ رَحِمَهُ اللَّهُ قَالَ حَدَّثَنَا سَعْدُ بْنُ عَبْدِ اللَّهِ عَنْ إِسْمَاعِیلَ بْنِ سَهْلٍ عَنْ عُثْمَانَ بْنِ عِیسَی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فَوَّضَ اللَّهُ الْأَمْرَ إِلَی الْعِبَادِ فَقَالَ اللَّهُ أَکْرَمُ مِنْ أَنْ یُفَوِّضَ إِلَیْهِمْ قُلْتُ فَأَجْبَرَ اللَّهُ الْعِبَادَ عَلَی أَفْعَالِهِمْ فَقَالَ اللَّهُ أَعْدَلُ مِنْ أَنْ یُجْبِرَ عَبْداً عَلَی فِعْلٍ ثُمَّ یُعَذِّبَهُ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عبد اللَّه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اسماعیل بن سهل از عثمان بن عیسی از محمد بن عجلان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خدا امر را ببندگان تفویض فرموده فرموده که خدا از آن کریم‌تر است که بایشان تفویض کند عرض کردم که خدا بندگان را بر فعلهای ایشان جبر فرموده که خدا از این عادل‌تر است که بنده را بر کاری جبر فرماید بعد از آن او را بر آن عذاب کند</w:t>
      </w:r>
      <w:r>
        <w:rPr>
          <w:rFonts w:eastAsia="IRNazanin" w:cs="IRNazanin"/>
          <w:color w:val="111111"/>
          <w:sz w:val="28"/>
          <w:szCs w:val="28"/>
          <w:rtl w:val="true"/>
          <w:lang w:bidi="fa-IR"/>
        </w:rPr>
        <w:t>.</w:t>
      </w:r>
    </w:p>
    <w:p>
      <w:pPr>
        <w:pStyle w:val="Heading4"/>
        <w:numPr>
          <w:ilvl w:val="3"/>
          <w:numId w:val="1"/>
        </w:numPr>
        <w:rPr/>
      </w:pPr>
      <w:bookmarkStart w:id="1529" w:name="__RefHeading___Toc107968_1395250215"/>
      <w:bookmarkStart w:id="1530" w:name="_Toc592"/>
      <w:bookmarkEnd w:id="1529"/>
      <w:r>
        <w:rPr>
          <w:rtl w:val="true"/>
        </w:rPr>
        <w:t xml:space="preserve">حدیث </w:t>
      </w:r>
      <w:r>
        <w:rPr/>
        <w:t>7</w:t>
      </w:r>
      <w:bookmarkEnd w:id="1530"/>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خَالِدٍ عَنْ أَبِیهِ عَنْ سُلَیْمَانَ بْنِ جَعْفَرٍ الْجَعْفَرِیِّ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الْجَبْرُ وَ التَّفْوِیضُ فَقَالَ أَ لَا أُعْطِیکُمْ فِی هَذَا أَصْلًا لَا تَخْتَلِفُونَ فِیهِ وَ لَا تُخَاصِمُونَ عَلَیْهِ أَحَداً إِلَّا کَسَرْتُمُوهُ قُلْنَا إِنْ رَأَیْتَ ذَلِکَ فَقَالَ إِنَّ اللَّهَ عَزَّ وَ جَلَّ لَمْ یُطَعْ بِإِکْرَاهٍ وَ لَمْ یُعْصَ بِغَلَبَةٍ</w:t>
      </w:r>
      <w:r>
        <w:rPr>
          <w:rStyle w:val="FootnoteAnchor"/>
          <w:rtl w:val="true"/>
        </w:rPr>
        <w:footnoteReference w:id="1038"/>
      </w:r>
      <w:r>
        <w:rPr>
          <w:rFonts w:ascii="Amiri" w:hAnsi="Amiri" w:eastAsia="Amiri" w:cs="Amiri"/>
          <w:color w:val="111111"/>
          <w:sz w:val="28"/>
          <w:sz w:val="28"/>
          <w:szCs w:val="28"/>
          <w:rtl w:val="true"/>
          <w:lang w:bidi="ar-SA"/>
        </w:rPr>
        <w:t>وَ لَمْ یُهْمِلِ الْعِبَادَ فِی مُلْکِهِ هُوَ الْمَالِکُ لِمَا مَلَّکَهُمْ وَ الْقَادِرُ عَلَی مَا أَقْدَرَهُمْ عَلَیْهِ فَإِنِ ائْتَمَرَ الْعِبَادُ بِطَاعَتِهِ لَمْ یَکُنِ اللَّهُ عَنْهَا صَادّاً وَ لَا مِنْهَا مَانِعاً وَ إِنِ ائْتَمَرُوا بِمَعْصِیَتِهِ فَشَاءَ أَنْ یَحُولَ بَیْنَهُمْ وَ بَیْنَ ذَلِکَ فَعَلَ وَ إِنْ لَمْ یَحُلْ وَ فَعَلُوهُ فَلَیْسَ هُوَ الَّذِی أَدْخَلَهُمْ فِیهِ ثُمَّ قَالَ ع مَنْ یَضْبِطْ حُدُودَ هَذَا الْکَلَامِ فَقَدْ خَصَمَ مَنْ خَالَفَهُ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bookmarkStart w:id="1531" w:name="pg2576_16002"/>
    </w:p>
    <w:p>
      <w:pPr>
        <w:pStyle w:val="BookText"/>
        <w:rPr/>
      </w:pPr>
      <w:bookmarkEnd w:id="153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محمد بن خالد از پدرش از سلیمان بن جعفر جعفری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جبر و تفویض در نزد آن حضرت ذکر شد پس فرمود آیا نمیخواهید که در این باب اصلی را بشما عطاء کنم که در آن اختلاف نکنید و با کسی گفتگو ننمائی مگر آنکه او را شکست دهید عرض کردیم که اگر این را صلاح دانی بعمل آور فرمود که خدای عز و جل باکراه و جبر اطاعت نشده و بغلبه کسی او را نافرمانی نکرده و بندگان را در ملک خویش فرو نگذاشته چنان که شتر را بچرا وامیگذارند بی‌آنکه شبانی داشته باشد او است که مالک است آنچه را که ایشان را مالک گردانیده و قادر است بر آنچه ایشان را بر آن قدرت داده پس اگر بندگان بطاعتش فرمان برند خدا از آن باز دارنده و از آن منع‌کننده نباشد و اگر بمعصیتش فرمان برند و عمل کنند و خواهد که در میانه ایشان و آن حائل شود چنان کند و اگر حائل نشود و آن را بجا آورند آن جناب کسی نیست که ایشان را در آن داخل کرده باشد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که حدود این کلام را ضبط کند بحقیقت که با هر که با او مخالفت کند در خصومت غالب شده</w:t>
      </w:r>
    </w:p>
    <w:p>
      <w:pPr>
        <w:pStyle w:val="Heading4"/>
        <w:numPr>
          <w:ilvl w:val="3"/>
          <w:numId w:val="1"/>
        </w:numPr>
        <w:rPr/>
      </w:pPr>
      <w:bookmarkStart w:id="1532" w:name="__RefHeading___Toc107970_1395250215"/>
      <w:bookmarkStart w:id="1533" w:name="_Toc593"/>
      <w:bookmarkEnd w:id="1532"/>
      <w:r>
        <w:rPr>
          <w:rtl w:val="true"/>
        </w:rPr>
        <w:t xml:space="preserve">حدیث </w:t>
      </w:r>
      <w:r>
        <w:rPr/>
        <w:t>8</w:t>
      </w:r>
      <w:bookmarkEnd w:id="1533"/>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عَنْ خُنَیْسِ بْنِ مُحَمَّدٍ عَنْ مُحَمَّدِ بْنِ یَحْیَی الْخَزَّازِ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تَفْوِیضَ وَ لَکِنْ أَمْرٌ بَیْنَ أَمْرَیْنِ قَالَ قُلْتُ وَ مَا أَمْرٌ بَیْنَ أَمْرَیْنِ قَالَ مَثَلُ ذَلِکَ مَثَلُ رَجُلٍ رَأَیْتَهُ عَلَی مَعْصِیَةٍ فَنَهَیْتَهُ فَلَمْ یَنْتَهِ فَتَرَکْتَهُ فَفَعَلَ تِلْکَ الْمَعْصِیَةَ فَلَیْسَ حَیْثُ لَمْ یَقْبَلْ مِنْکَ فَتَرَکْتَهُ أَنْتَ الَّذِی أَمَرْتَهُ بِالْمَعْصِیَةِ</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bookmarkStart w:id="1534" w:name="pg2576_16003"/>
    </w:p>
    <w:p>
      <w:pPr>
        <w:pStyle w:val="BookText"/>
        <w:rPr/>
      </w:pPr>
      <w:bookmarkEnd w:id="153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از خنیس بن محمد از محمد بن یحیی خزان از مفضل بن عمر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نه جبر است و نه تفویض که بندگان هیچ اختیار نداشته باشند یا امر بایشان واگذاشته باشد و لیکن امریست میان دو امر راوی میگوید که عرض کردم امر میان دو امر چیست فرمود که مثل اینمثل مردیست که او را بر گناهی دیدی یعنی دیدی که مشغول گناهی است یا اراده آن داشت و بر کردن آن مصمم بود پس او را نهی نمودی و گفتی که این را بعمل میاور پس او باز نایستاد و تو او را واگذاشتی و آن مرد آن گناه را کرد پس چنان نیست که تو آن کسی باشی که او را امر کرده باشی بآن گناه از آنجا که از تو قبول نکرده و تو او را واگذاشته‌ای</w:t>
      </w:r>
    </w:p>
    <w:p>
      <w:pPr>
        <w:pStyle w:val="Heading4"/>
        <w:numPr>
          <w:ilvl w:val="3"/>
          <w:numId w:val="1"/>
        </w:numPr>
        <w:rPr/>
      </w:pPr>
      <w:bookmarkStart w:id="1535" w:name="__RefHeading___Toc107972_1395250215"/>
      <w:bookmarkStart w:id="1536" w:name="_Toc594"/>
      <w:bookmarkEnd w:id="1535"/>
      <w:r>
        <w:rPr>
          <w:rtl w:val="true"/>
        </w:rPr>
        <w:t xml:space="preserve">حدیث </w:t>
      </w:r>
      <w:r>
        <w:rPr/>
        <w:t>9</w:t>
      </w:r>
      <w:bookmarkEnd w:id="1536"/>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الْمُؤَدِّبُ رَحِمَهُ اللَّهُ قَالَ حَدَّثَنَا أَحْمَدُ بْنُ عَلِیٍّ الْأَنْصَارِیُّ عَنْ عَبْدِ السَّلَامِ بْنِ صَالِحٍ الْهَرَوِیِّ قَالَ سَمِعْتُ أَبَا الْحَسَنِ عَلِیَّ بْنَ مُوسَی بْنِ جَعْفَرٍ ع یَقُولُ مَنْ قَالَ بِالْجَبْرِ فَلَا تُعْطُوهُ مِنَ الزَّکَاةِ وَ لَا تَقْبَلُوا لَهُ شَهَادَةً إِنَّ اللَّهَ تَبَارَکَ وَ تَعَالَی لَا یُکَلِّفُ نَفْساً إِلَّا وُسْعَها وَ لَا یُحَمِّلُهَا فَوْقَ طَاقَتِهَا</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تَکْسِبُ کُلُّ نَفْسٍ إِلَّا عَلَیْها وَ لا تَزِرُ وازِرَةٌ وِزْرَ أُخْری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bookmarkStart w:id="1537" w:name="pg2576_16004"/>
    </w:p>
    <w:p>
      <w:pPr>
        <w:pStyle w:val="BookText"/>
        <w:rPr/>
      </w:pPr>
      <w:bookmarkEnd w:id="153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ابراهیم بن اسحق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احمد بن علی انصاری از عبد السلام بن صالح هروی که گفت شنیدم از حضرت علی بن موسی بن جعفر علیهم السلام که میفرمود هر که بجبر قائل باشد چیزی از زکاة را باو مدهید و شهادتی را از برایش قبول نکنید بدرستی که خدای تبارک و تعالی هیچ نفسی را تکلیف نکند و در رنج نیفکند مگر بمقداری که طاقت و گنجایش قدرت آن بوده باشد و بالاتر از طاقتش را بر آن بار نکند وَ لا تَکْسِبُ کُلُّ نَفْسٍ إِلَّا عَلَیْها وَ لا تَزِرُ وازِرَةٌ وِزْرَ أُخْری یعنی و کسب نمیکند هیچ نفسی از بدیها مگر که وبال آن بر او است نه بر غیر او و بر نمیدارد هیچ نفس بار بر دارنده باو نفس دیگری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محمد بن ابی عمیر از هشام بن حکم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مردی بخدمت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یا رسول اللَّه شترم را رها میکنم و توکل میکنم پیغمبر فرمودند بلکه من زانوی او را می بندم و توکل میکنم و این حدیث در بعضی از نسخ توحید موجود نیست</w:t>
      </w:r>
      <w:r>
        <w:rPr>
          <w:rFonts w:eastAsia="IRNazanin" w:cs="IRNazanin"/>
          <w:color w:val="111111"/>
          <w:sz w:val="28"/>
          <w:szCs w:val="28"/>
          <w:rtl w:val="true"/>
          <w:lang w:bidi="fa-IR"/>
        </w:rPr>
        <w:t>.</w:t>
      </w:r>
    </w:p>
    <w:p>
      <w:pPr>
        <w:pStyle w:val="Heading4"/>
        <w:numPr>
          <w:ilvl w:val="3"/>
          <w:numId w:val="1"/>
        </w:numPr>
        <w:rPr/>
      </w:pPr>
      <w:bookmarkStart w:id="1538" w:name="__RefHeading___Toc107974_1395250215"/>
      <w:bookmarkStart w:id="1539" w:name="_Toc595"/>
      <w:bookmarkEnd w:id="1538"/>
      <w:r>
        <w:rPr>
          <w:rtl w:val="true"/>
        </w:rPr>
        <w:t xml:space="preserve">حدیث </w:t>
      </w:r>
      <w:r>
        <w:rPr/>
        <w:t>10</w:t>
      </w:r>
      <w:bookmarkEnd w:id="1539"/>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رَحِمَهُ اللَّهُ قَالَ حَدَّثَنَا الْحُسَیْنُ بْنُ مُحَمَّدِ بْنِ عَامِرٍ عَنْ مُعَلَّی بْنِ مُحَمَّدٍ الْبَصْرِیِّ عَنِ الْحَسَنِ بْنِ عَلِیٍّ الْوَشَّاءِ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لَهُ اللَّهُ فَوَّضَ الْأَمْرَ إِلَی الْعِبَادِ قَالَ اللَّهُ أَعَزُّ مِنْ ذَلِکَ قُلْتُ فَأَجْبَرَهُمْ عَلَی الْمَعَاصِی قَالَ اللَّهُ أَعْدَلُ وَ أَحْکَمُ مِنْ ذَلِکَ ثُمَّ قَالَ قَالَ اللَّهُ عَزَّ وَ جَلَّ یَا ابْنَ آدَمَ أَنَا أَوْلَی بِحَسَنَاتِکَ مِنْکَ وَ أَنْتَ أَوْلَی بِسَیِّئَاتِکَ مِنِّی عَمِلْتَ الْمَعَاصِیَ بِقُوَّتِیَ الَّتِی جَعَلْتُهَا فِیکَ</w:t>
      </w:r>
      <w:r>
        <w:rPr>
          <w:rFonts w:eastAsia="Amiri" w:cs="Amiri" w:ascii="Amiri" w:hAnsi="Amiri"/>
          <w:color w:val="111111"/>
          <w:sz w:val="28"/>
          <w:szCs w:val="28"/>
          <w:rtl w:val="true"/>
          <w:lang w:bidi="ar-SA"/>
        </w:rPr>
        <w:t>.</w:t>
      </w:r>
      <w:bookmarkStart w:id="1540" w:name="pg2576_16005"/>
    </w:p>
    <w:p>
      <w:pPr>
        <w:pStyle w:val="BookText"/>
        <w:rPr/>
      </w:pPr>
      <w:bookmarkEnd w:id="154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حسین بن محمد بن عامر از معلی بن محمد بصری از حسن بن علی وشاء از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از آن حضرت سؤال نمودم و عرض کردم که آیا خدا امر را ببندگان تفویض فرموده فرموده که خدا از آن عزیزتر است و غلبه‌اش بر بندگان از این بیشتر که امر را بایشان تفویض فرماید عرض کردم که پس ایشان را بر گناهان جبر فرموده فرمود که خدا از آن عادل‌تر و محکم‌کارتر است که ایشان را بر گناهان جبر فرماید وانگهی ایشان را بر آنها عقاب نماید بعد از آن فرمود که خدای عز و جل فرموده که ای فرزند آدم من بخوبیهایت از تو سزاوارترم و تو از من ببدیهایت سزاوارتری گناهان را بعمل آوردی بقوتی که من آن را در تو قرار دادم</w:t>
      </w:r>
      <w:r>
        <w:rPr>
          <w:rFonts w:eastAsia="IRNazanin" w:cs="IRNazanin"/>
          <w:color w:val="111111"/>
          <w:sz w:val="28"/>
          <w:szCs w:val="28"/>
          <w:rtl w:val="true"/>
          <w:lang w:bidi="fa-IR"/>
        </w:rPr>
        <w:t>.</w:t>
      </w:r>
    </w:p>
    <w:p>
      <w:pPr>
        <w:pStyle w:val="Heading4"/>
        <w:numPr>
          <w:ilvl w:val="3"/>
          <w:numId w:val="1"/>
        </w:numPr>
        <w:rPr/>
      </w:pPr>
      <w:bookmarkStart w:id="1541" w:name="__RefHeading___Toc107976_1395250215"/>
      <w:bookmarkStart w:id="1542" w:name="_Toc596"/>
      <w:bookmarkEnd w:id="1541"/>
      <w:r>
        <w:rPr>
          <w:rtl w:val="true"/>
        </w:rPr>
        <w:t xml:space="preserve">حدیث </w:t>
      </w:r>
      <w:r>
        <w:rPr/>
        <w:t>11</w:t>
      </w:r>
      <w:bookmarkEnd w:id="1542"/>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مُحَمَّدِ بْنِ أَحْمَدَ قَالَ حَدَّثَنَا أَبُو عَبْدِ اللَّهِ الرَّازِیُّ عَنِ الْحَسَنِ بْنِ الْحُسَیْنِ اللُّؤْلُؤِیِّ عَنِ ابْنِ سِنَانٍ عَنْ مِهْزَمٍ قَالَ قَالَ أَبُو عَبْدِ اللَّهِ ع أَخْبِرْنِی عَمَّا اخْتَلَفَ فِیهِ مَنْ خَلَّفْتَ مِنْ مَوَالِینَا قَالَ قُلْتُ فِی الْجَبْرِ وَ التَّفْوِیضِ قَالَ فَسَلْنِی قُلْتُ أَجْبَرَ اللَّهُ الْعِبَادَ عَلَی الْمَعَاصِی قَالَ اللَّهُ أَقْهَرُ لَهُمْ مِنْ ذَلِکَ</w:t>
      </w:r>
      <w:r>
        <w:rPr>
          <w:rStyle w:val="FootnoteAnchor"/>
          <w:rtl w:val="true"/>
        </w:rPr>
        <w:footnoteReference w:id="1043"/>
      </w:r>
      <w:bookmarkStart w:id="1543" w:name="pg2576_16006"/>
    </w:p>
    <w:p>
      <w:pPr>
        <w:pStyle w:val="BookText"/>
        <w:rPr/>
      </w:pPr>
      <w:bookmarkEnd w:id="1543"/>
      <w:r>
        <w:rPr>
          <w:rFonts w:ascii="Amiri" w:hAnsi="Amiri" w:eastAsia="Amiri" w:cs="Amiri"/>
          <w:color w:val="111111"/>
          <w:sz w:val="28"/>
          <w:sz w:val="28"/>
          <w:szCs w:val="28"/>
          <w:rtl w:val="true"/>
          <w:lang w:bidi="ar-SA"/>
        </w:rPr>
        <w:t>قَالَ قُلْتُ فَفَوَّضَ إِلَیْهِمْ قَالَ اللَّهُ أَقْدَرُ عَلَیْهِمْ مِنْ ذَلِکَ قَالَ قُلْتُ فَأَیُّ شَیْ‌ءٍ هَذَا أَصْلَحَکَ اللَّهُ قَالَ فَقَلَبَ یَدَهُ مَرَّتَیْنِ أَوْ ثَلَاثاً ثُمَّ قَالَ لَوْ أَجَبْتُکَ فِیهِ لَکَفَرْتَ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محمد بن احمد که گفت حدیث کرد ما را ابو عبد الله رازی از حسن بن حسین لؤلؤی از ابن سنان از مهزم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مرا خبر ده از آنچه کسانی که در پس سر گذاشته از موالیان ما در آن اختلاف کرده‌اند راوی میگوید که عرض کردم در باب جبر و تفویض فرمود که از من بپرس عرض کردم که خدا بندگان را بر گناهان جبر فرموده فرمود که خدا از این بر ایشان قاهرتر است راوی میگوید که عرض کردم که بایشان تفویض نموده فرموده که خدا بر ایشان از آن قادرتر است راوی میگوید که عرض کردم که این چه چیز است خدا تو را باصلاح آورد راوی میگوید که حضرت دو بار یا سه بار دستش را گردانید و فرمود که اگر تو را در آن جواب دهم کافر شوی</w:t>
      </w:r>
    </w:p>
    <w:p>
      <w:pPr>
        <w:pStyle w:val="Heading4"/>
        <w:numPr>
          <w:ilvl w:val="3"/>
          <w:numId w:val="1"/>
        </w:numPr>
        <w:rPr/>
      </w:pPr>
      <w:bookmarkStart w:id="1544" w:name="__RefHeading___Toc107978_1395250215"/>
      <w:bookmarkStart w:id="1545" w:name="_Toc597"/>
      <w:bookmarkEnd w:id="1544"/>
      <w:r>
        <w:rPr>
          <w:rtl w:val="true"/>
        </w:rPr>
        <w:t xml:space="preserve">حدیث </w:t>
      </w:r>
      <w:r>
        <w:rPr/>
        <w:t>12</w:t>
      </w:r>
      <w:bookmarkEnd w:id="1545"/>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الْفَامِیُّ رَضِیَ اللَّهُ عَنْهُ قَالَ حَدَّثَنَا مُحَمَّدُ بْنُ عَبْدِ اللَّهِ بْنِ جَعْفَرٍ الْحِمْیَرِیُّ عَنْ أَبِیهِ قَالَ حَدَّثَنَا إِبْرَاهِیمُ بْنُ هَاشِمٍ عَنْ عَلِیِّ بْنِ مَعْبَدٍ عَنِ الْحُسَیْنِ بْنِ خَالِدٍ عَنْ أَبِی الْحَسَنِ عَلِیِّ بْنِ مُوسَی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یَا ابْنَ رَسُولِ اللَّهِ إِنَّ النَّاسَ یَنْسُبُونَنَا إِلَی الْقَوْلِ بِالتَّشْبِیهِ وَ الْجَبْرِ لِمَا رُوِیَ مِنَ الْأَخْبَارِ فِی ذَلِکَ عَنْ آبَائِکَ الْأَئِمَّةِ ع فَقَالَ یَا ابْنَ خَالِدٍ أَخْبِرْنِی عَنِ الْأَخْبَارِ الَّتِی رُوِیَتْ عَنْ آبَائِیَ الْأَئِمَّةِ ع فِی التَّشْبِیهِ وَ الْجَبْرِ أَکْثَرُ أَمِ الْأَخْبَارُ الَّتِی رُوِیَتْ عَنِ النَّبِیِّ ص فِی ذَلِکَ فَقُلْتُ بَلْ مَا رُوِیَ عَنِ النَّبِیِّ ص فِی ذَلِکَ أَکْثَرُ قَالَ فَلْیَقُولُوا إِنَّ رَسُولَ اللَّهِ ص کَانَ یَقُولُ بِالتَّشْبِیهِ وَ الْجَبْرِ إِذاً فَقُلْتُ لَهُ إِنَّهُمْ یَقُولُونَ إِنَّ رَسُولَ اللَّهِ ص لَمْ یَقُلْ مِنْ ذَلِکَ شَیْئاً وَ إِنَّمَا رُوِیَ عَلَیْهِ قَالَ فَلْیَقُولُوا فِی آبَائِی ع إِنَّهُمْ لَمْ یَقُولُوا مِنْ ذَلِکَ شَیْئاً وَ إِنَّمَا رُوِیَ عَلَیْهِمْ ثُمَّ قَالَ ع مَنْ قَالَ بِالتَّشْبِیهِ وَ الْجَبْرِ فَهُوَ کَافِرٌ مُشْرِکٌ وَ نَحْنُ مِنْهُ بِرَاءٌ فِی الدُّنْیَا وَ الْآخِرَةِ یَا ابْنَ خَالِدٍ إِنَّمَا وَضَعَ الْأَخْبَارَ عَنَّا فِی التَّشْبِیهِ وَ الْجَبْرِ الْغُلَاةُ الَّذِینَ صَغَّرُوا عَظَمَةَ اللَّهِ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أَکْرَمَهُمْ فَقَدْ أَهَانَنَا وَ مَنْ أَهَانَهُمْ فَقَدْ أَکْرَمَنَا وَ مَنْ قَبِلَهُمْ فَقَدْ رَدَّنَا وَ مَنْ رَدَّهُمْ فَقَدْ قَبِلَنَا وَ مَنْ أَحْسَنَ إِلَیْهِمْ فَقَدْ أَسَاءَ إِلَیْنَا وَ مَنْ أَسَاءَ إِلَیْهِمْ فَقَدْ أَحْسَنَ إِلَیْنَا وَ مَنْ صَدَّقَهُمْ فَقَدْ کَذَّبَنَا وَ مَنْ کَذَّبَهُمْ فَقَدْ صَدَّقَنَا وَ مَنْ أَعْطَاهُمْ فَقَدْ حَرَمَنَا وَ مَنْ حَرَمَهُمْ فَقَدْ أَعْطَانَا یَا ابْنَ خَالِدٍ مَنْ کَانَ مِنْ شِیعَتِنَا فَلَا یَتَّخِذَنَّ مِنْهُمْ وَلِیّاً وَ لَا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هرون فامی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حمیری از پدرش که گفت حدیث کرد ما را ابراهیم بن هاشم از علی بن معبد از حسین بن خالد از ابو الحسن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بآن حضرت عرض کردم که یا ابن رسول اللَّه مردم ما را بسوی قول بتشبیه و جبر نسبت میدهند بجهت آنچه در این باب روایت شده از اخبار از پدرانت ائمه هدی علیهم السلام حضرت فرمود که ای پسر خالد مرا خبر ده از اخباری که در باب تشبیه و جبر از پدرانم ائمه هدی علیهم السلام روایت شده بیشتر است یا اخباری که در این باب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عرض کردم که بلکه آنچه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روایت شده بیشتر است فرمود پس در این هنگام باید که بگویند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بتشبیه و خبر قائل بوده بآن حضرت عرض کردم که ایشان میگویند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چیزی را نفرموده و جز این نیست که بر او روایت شده و بر آن حضرت دروغ گفته‌اند فرمود پس بگویند در حق پدران من علیهم السلام که ایشان از این چیزی را نگفته‌اند و جز این نیست که بر ایشان روایت شده و دروغ بر ایشان بسته‌اند بعد از آن فرمود که هر که بتشبیه و جبر قائل باشد کافریست مشرک و ما در دنیا و آخرت از او بیزاریم ای پسر خالد جز این نیست که غالیانی که بزرگی خدا را کوچک شمرده‌اند این اخبار را از ما وضع کرده‌اند و بدروغ از ما روایت نموده‌اند پس هر که ایشان را دوست دارد ما را دشمن داشته و هر که ایشان را دشمن دارد ما را دوست داشته و هر که با ایشان دوستی ورزد با ما دشمنی ورزیده و هر که با ایشان دشمنی ورزد با ما دوستی ورزیده و هر که ایشان را پیوند کند از ما بریده و هر که از ایشان ببرد ما را پیوند کرده و هر که با ایشان جفاء کند با ما نیکی کرده و هر که با ایشان نیکی کند با ما جفاء کرده و هر که ایشان را بنوازد ما را خوار گردانیده و هر که ایشان را خوار گرداند ما را نواخته و هر که ایشان را قبول کند ما را رد کرده و هر که ایشان را رد کند ما را قبول کرده و هر که با ایشان احسان کند با ما بدی کرده و هر که با ایشان بدی کند با ما احسان کرده و هر که ایشان را تصدیق کند ما را تکذیب نموده و هر که ایشان را تکذیب کند ما را تصدیق کرده و هر که بایشان عطاء کند ما را محروم ساخته و هر که ایشان را محروم سازد بما عطاء کرده‌ای پسر خالد هر که از شیعیان ما باشد باید که از ایشان دوست و یاری دهنده را فرا نگیرد</w:t>
      </w:r>
      <w:r>
        <w:rPr>
          <w:rFonts w:eastAsia="IRNazanin" w:cs="IRNazanin"/>
          <w:color w:val="111111"/>
          <w:sz w:val="28"/>
          <w:szCs w:val="28"/>
          <w:rtl w:val="true"/>
          <w:lang w:bidi="fa-IR"/>
        </w:rPr>
        <w:t>.</w:t>
      </w:r>
      <w:bookmarkStart w:id="1546" w:name="pg2576_16008"/>
    </w:p>
    <w:p>
      <w:pPr>
        <w:pStyle w:val="Heading2"/>
        <w:numPr>
          <w:ilvl w:val="1"/>
          <w:numId w:val="1"/>
        </w:numPr>
        <w:rPr/>
      </w:pPr>
      <w:bookmarkStart w:id="1547" w:name="__RefHeading___Toc107980_1395250215"/>
      <w:bookmarkStart w:id="1548" w:name="_Toc598"/>
      <w:bookmarkEnd w:id="1546"/>
      <w:bookmarkEnd w:id="1547"/>
      <w:r>
        <w:rPr/>
        <w:t>60</w:t>
      </w:r>
      <w:r>
        <w:rPr>
          <w:rtl w:val="true"/>
        </w:rPr>
        <w:t xml:space="preserve">- </w:t>
      </w:r>
      <w:r>
        <w:rPr>
          <w:rtl w:val="true"/>
        </w:rPr>
        <w:t>باب القضاء و القدر و الفتنة و الأرزاق و الأسعار و الآجال‌</w:t>
      </w:r>
      <w:bookmarkEnd w:id="1548"/>
    </w:p>
    <w:p>
      <w:pPr>
        <w:pStyle w:val="Heading3"/>
        <w:numPr>
          <w:ilvl w:val="2"/>
          <w:numId w:val="1"/>
        </w:numPr>
        <w:rPr/>
      </w:pPr>
      <w:bookmarkStart w:id="1549" w:name="__RefHeading___Toc107982_1395250215"/>
      <w:bookmarkStart w:id="1550" w:name="_Toc599"/>
      <w:bookmarkEnd w:id="1549"/>
      <w:r>
        <w:rPr>
          <w:rtl w:val="true"/>
        </w:rPr>
        <w:t>باب شصتم در بیان قضاء و قدر و فتنه یعنی آزمایش و روزی‌ها و نرخها و قدرت‌های معین‌</w:t>
      </w:r>
      <w:bookmarkEnd w:id="1550"/>
    </w:p>
    <w:p>
      <w:pPr>
        <w:pStyle w:val="Heading4"/>
        <w:numPr>
          <w:ilvl w:val="3"/>
          <w:numId w:val="1"/>
        </w:numPr>
        <w:rPr/>
      </w:pPr>
      <w:bookmarkStart w:id="1551" w:name="__RefHeading___Toc107984_1395250215"/>
      <w:bookmarkStart w:id="1552" w:name="_Toc600"/>
      <w:bookmarkEnd w:id="1551"/>
      <w:r>
        <w:rPr>
          <w:rtl w:val="true"/>
        </w:rPr>
        <w:t xml:space="preserve">حدیث </w:t>
      </w:r>
      <w:r>
        <w:rPr/>
        <w:t>1</w:t>
      </w:r>
      <w:bookmarkEnd w:id="15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یَعْقُوبُ بْنُ یَزِیدَ عَنِ ابْنِ أَبِی عُمَیْرٍ عَنْ جَمِیلِ بْنِ دَرَّاجٍ عَنْ زُرَارَةَ عَنْ عَبْدِ اللَّهِ بْنِ سُلَیْمَانَ عَنْ أَبِی عَبْدِ اللَّهِ ع قَالَ سَمِعْتُهُ یَقُولُ إِنَّ الْقَضَاءَ وَ الْقَدَرَ خَلْقَانِ مِنْ خَلْقِ اللَّهِ وَ اللَّهُ یَزِیدُ فِی الْخَلْقِ ما یَشاءُ</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یعقوب بن یزید از ابن ابی عمیر از جمیل بن دراج از زراره از عبد اللَّه بن سلیمان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میفرمود قضاء و قدر دو آفریده‌اند از آفریدگان خدا و خدا میافزاید در آفریده خویش آنچه را که خواهد</w:t>
      </w:r>
      <w:r>
        <w:rPr>
          <w:rFonts w:eastAsia="IRNazanin" w:cs="IRNazanin"/>
          <w:color w:val="111111"/>
          <w:sz w:val="28"/>
          <w:szCs w:val="28"/>
          <w:rtl w:val="true"/>
          <w:lang w:bidi="fa-IR"/>
        </w:rPr>
        <w:t>.</w:t>
      </w:r>
      <w:bookmarkStart w:id="1553" w:name="pg2576_16009"/>
    </w:p>
    <w:p>
      <w:pPr>
        <w:pStyle w:val="Heading4"/>
        <w:numPr>
          <w:ilvl w:val="3"/>
          <w:numId w:val="1"/>
        </w:numPr>
        <w:rPr/>
      </w:pPr>
      <w:bookmarkStart w:id="1554" w:name="__RefHeading___Toc107986_1395250215"/>
      <w:bookmarkStart w:id="1555" w:name="_Toc601"/>
      <w:bookmarkEnd w:id="1553"/>
      <w:bookmarkEnd w:id="1554"/>
      <w:r>
        <w:rPr>
          <w:rtl w:val="true"/>
        </w:rPr>
        <w:t xml:space="preserve">حدیث </w:t>
      </w:r>
      <w:r>
        <w:rPr/>
        <w:t>2</w:t>
      </w:r>
      <w:bookmarkEnd w:id="15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إِبْرَاهِیمَ بْنِ هَاشِمٍ عَنْ عَلِیِّ بْنِ مَعْبَدٍ عَنْ دُرُسْتَ عَنِ ابْنِ أُذَیْنَةَ</w:t>
      </w:r>
      <w:r>
        <w:rPr>
          <w:rStyle w:val="FootnoteAnchor"/>
          <w:rtl w:val="true"/>
        </w:rPr>
        <w:footnoteReference w:id="104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تَقُولُ فِی الْقَضَاءِ وَ الْقَدَرِ قَالَ أَقُولُ إِنَّ اللَّهَ تَبَارَکَ وَ تَعَالَی إِذَا جَمَعَ الْعِبَادَ یَوْمَ الْقِیَامَةِ سَأَلَهُمْ عَمَّا عَهِدَ إِلَیْهِمْ وَ لَمْ یَسْأَلْهُمْ عَمَّا قَضَی عَلَیْهِمْ</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ابراهیم بن هاشم از علی بن معبد از درست از پسر اذنیه از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گفتم فدای تو گردم در باب قضاء و قدر چه میفرمائی فرمود میگویم که خدای تبارک و تعالی چون در روز قیامت بندگان را جمع کند ایشان را از آنچه بسوی ایشان عهد کرده سؤال کند و سؤال نکند ایشان را از آنچه بر ایشان قضاء و حکم فرمود</w:t>
      </w:r>
      <w:r>
        <w:rPr>
          <w:rFonts w:eastAsia="IRNazanin" w:cs="IRNazanin"/>
          <w:color w:val="111111"/>
          <w:sz w:val="28"/>
          <w:szCs w:val="28"/>
          <w:rtl w:val="true"/>
          <w:lang w:bidi="fa-IR"/>
        </w:rPr>
        <w:t>.</w:t>
      </w:r>
    </w:p>
    <w:p>
      <w:pPr>
        <w:pStyle w:val="Heading4"/>
        <w:numPr>
          <w:ilvl w:val="3"/>
          <w:numId w:val="1"/>
        </w:numPr>
        <w:rPr/>
      </w:pPr>
      <w:bookmarkStart w:id="1556" w:name="__RefHeading___Toc107988_1395250215"/>
      <w:bookmarkStart w:id="1557" w:name="_Toc602"/>
      <w:bookmarkEnd w:id="1556"/>
      <w:r>
        <w:rPr>
          <w:rtl w:val="true"/>
        </w:rPr>
        <w:t xml:space="preserve">حدیث </w:t>
      </w:r>
      <w:r>
        <w:rPr/>
        <w:t>3</w:t>
      </w:r>
      <w:bookmarkEnd w:id="1557"/>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عَنْ مُحَمَّدِ بْنِ خَالِدٍ الْبَرْقِیِّ عَنْ عَبْدِ الْمَلِکِ بْنِ عَنْتَرَةَ الشَّیْبَانِیِّ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أَمِیرِ الْمُؤْمِنِینَ ع فَقَالَ یَا أَمِیرَ الْمُؤْمِنِینَ أَخْبِرْنِی عَنِ الْقَدَرِ قَالَ ع بَحْرٌ عَمِیقٌ فَلَا تَلِجْهُ قَالَ یَا أَمِیرَ الْمُؤْمِنِینَ أَخْبِرْنِی عَنِ الْقَدَرِ قَالَ ع طَرِیقٌ مُظْلِمٌ فَلَا تَسْلُکْهُ قَالَ یَا أَمِیرَ الْمُؤْمِنِینَ أَخْبِرْنِی عَنِ الْقَدَرِ قَالَ ع سِرُّ اللَّهِ فَلَا تَکَلَّفْهُ </w:t>
      </w:r>
      <w:r>
        <w:rPr>
          <w:rStyle w:val="FootnoteAnchor"/>
          <w:rtl w:val="true"/>
        </w:rPr>
        <w:footnoteReference w:id="1047"/>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یَا أَمِیرَ الْمُؤْمِنِینَ أَخْبِرْنِی عَنِ الْقَدَرِ فَقَالَ أَمِیرُ الْمُؤْمِنِینَ ع أَمَّا إِذَا أَبَیْتَ فَإِنِّی سَائِلُکَ أَخْبِرْنِی أَ کَانَتْ رَحْمَةُ اللَّهِ لِلْعِبَادِ قَبْلَ أَعْمَالِ الْعِبَادِ أَمْ کَانَتْ أَعْمَالُ الْعِبَادِ قَبْلَ رَحْمَةِ اللَّهِ قَالَ فَقَالَ لَهُ الرَّجُلُ بَلْ کَانَتْ رَحْمَةُ اللَّهِ لِلْعِبَادِ قَبْلَ أَعْمَالِ الْعِبَادِ فَقَالَ أَمِیرُ الْمُؤْمِنِینَ ع قُومُوا فَسَلِّمُوا عَلَی أَخِیکُمْ فَقَدْ أَسْلَمَ وَ قَدْ کَانَ کَافِراً قَالَ وَ انْطَلَقَ الرَّجُلُ غَیْرَ بَعِیدٍ ثُمَّ انْصَرَفَ إِلَیْهِ فَقَالَ لَهُ یَا أَمِیرَ الْمُؤْمِنِینَ أَ بِالْمَشِیَّةِ الْأُولَی نَقُومُ وَ نَقْعُدُ وَ نَقْبِضُ وَ نَبْسُطُ فَقَالَ لَهُ أَمِیرُ الْمُؤْمِنِینَ ع وَ إِنَّکَ لَبَعْدُ فِی الْمَشِیَّةِ </w:t>
      </w:r>
      <w:r>
        <w:rPr>
          <w:rStyle w:val="FootnoteAnchor"/>
          <w:rtl w:val="true"/>
        </w:rPr>
        <w:footnoteReference w:id="1048"/>
      </w:r>
      <w:r>
        <w:rPr>
          <w:rFonts w:ascii="Amiri" w:hAnsi="Amiri" w:eastAsia="Amiri" w:cs="Amiri"/>
          <w:color w:val="111111"/>
          <w:sz w:val="28"/>
          <w:sz w:val="28"/>
          <w:szCs w:val="28"/>
          <w:rtl w:val="true"/>
          <w:lang w:bidi="ar-SA"/>
        </w:rPr>
        <w:t>أَمَا إِنِّی سَائِلُکَ عَنْ ثَلَاثٍ لَا یَجْعَلُ اللَّهُ لَکَ فِی شَیْ‌ءٍ مِنْهَا مَخْرَجاً أَخْبِرْنِی أَ خَلَقَ اللَّهُ الْعِبَادَ کَمَا شَاءَ أَوْ کَمَا شَاءُوا فَقَالَ کَمَا شَاءَ قَالَ ع فَخَلَقَ اللَّهُ الْعِبَادَ لِمَا شَاءَ أَوْ لِمَا شَاءُوا فَقَالَ لِمَا شَاءَ قَالَ ع یَأْتُونَهُ یَوْمَ الْقِیَامَةِ کَمَا شَاءَ أَوْ کَمَا شَاءُوا قَالَ یَأْتُونَهُ کَمَا شَاءَ قَالَ ع قُمْ فَلَیْسَ إِلَیْکَ مِنَ الْمَشِیَّةِ شَیْ‌ءٌ</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محمد بن عیسی از محمد بن خالد برقی از عبد الملک بن عشره شیبانی از پدرش از جدش که گفت مردی بخدمت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یا امیر المؤمنین</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خبر ده از قدر فرمود که دریای گودیست پس در آن داخل شو عرض کرد که یا امیر المؤمنین مرا خبر ده از قدر فرمود که راه تاریست پس در آن مرو عرض کرد که یا امیر المؤمنین مرا خبر ده از قدر فرمود که سر خدا است پس آن را تکلف مکن و رنج و زحمت مکش عرض کرد که یا امیر المؤمنین مرا خبر ده از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چون اباء و امتناع کردی من از تو سؤال میکنم مرا خبر ده که آیا رحمت خدا از برای بندگان پیش از اعمال بندگان بوده یا اعمال بندگان پیش از رحمت خدا بوده راوی میگوید که آن مرد عرض کرد که بلکه رحمت خدا از برای بندگان پیش از اعمال بندگان بوده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برخیزید و بر برادر خود سلام کنید که او الحال اسلام آورد و پیش از این کافر بود راوی میگوید پس آن مرد اندکی راه رفت که پر دور نشد و بسوی آن حضرت برگشت و عرض کرد که یا امیر المؤمنین ایاما بمشیت و خواست اول برمیخیزیم و می‌نشینیم و قبض و بسط بعمل می‌آوریم امیر المؤمنین فرمود که تو در مشیت و نسبت بآن دوری بدان و آگاه باش که من تو را از سه مسأله سؤال میکنم که خدا از برایت در چیزی از آنها بیرون رفتن گاهی را قرار ندهد مرا خبر ده که آیا خدا بندگان را آفریده چنان که خود خواسته یا چنان که ایشان خواسته‌اند عرض کرد که چنان که خود خواسته حضرت فرمود که خدا بندگان را آفریده بجهت آنچه خود خواسته یا بجهت آنچه ایشان خواسته‌اند عرض کرد که بجهت آنچه خود خواسته حضرت فرمود که در روز قیامت بنزد او می‌آیند چنان که خود خواسته یا چنان که ایشان خواسته‌اند عرض کرد که بنزد او می‌آیند چنان که او خواسته حضرت فرمود برخیز که از مشیت چیزی بسوی تو نیست و اختیار آن نداری</w:t>
      </w:r>
      <w:r>
        <w:rPr>
          <w:rFonts w:eastAsia="IRNazanin" w:cs="IRNazanin"/>
          <w:color w:val="111111"/>
          <w:sz w:val="28"/>
          <w:szCs w:val="28"/>
          <w:rtl w:val="true"/>
          <w:lang w:bidi="fa-IR"/>
        </w:rPr>
        <w:t>.</w:t>
      </w:r>
      <w:bookmarkStart w:id="1558" w:name="pg2576_16012"/>
    </w:p>
    <w:p>
      <w:pPr>
        <w:pStyle w:val="Heading4"/>
        <w:numPr>
          <w:ilvl w:val="3"/>
          <w:numId w:val="1"/>
        </w:numPr>
        <w:rPr/>
      </w:pPr>
      <w:bookmarkStart w:id="1559" w:name="__RefHeading___Toc107990_1395250215"/>
      <w:bookmarkStart w:id="1560" w:name="_Toc603"/>
      <w:bookmarkEnd w:id="1558"/>
      <w:bookmarkEnd w:id="1559"/>
      <w:r>
        <w:rPr>
          <w:rtl w:val="true"/>
        </w:rPr>
        <w:t xml:space="preserve">حدیث </w:t>
      </w:r>
      <w:r>
        <w:rPr/>
        <w:t>4</w:t>
      </w:r>
      <w:bookmarkEnd w:id="1560"/>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عَنِ الْقَاسِمِ بْنِ مُحَمَّدٍ الْأَصْبَهَانِیِّ عَنْ سُلَیْمَانَ بْنِ دَاوُدَ الْمِنْقَرِیِّ عَنْ سُفْیَانَ بْنِ عُیَیْنَةَ</w:t>
      </w:r>
      <w:r>
        <w:rPr>
          <w:rStyle w:val="FootnoteAnchor"/>
          <w:rtl w:val="true"/>
        </w:rPr>
        <w:footnoteReference w:id="1050"/>
      </w:r>
      <w:r>
        <w:rPr>
          <w:rFonts w:ascii="Amiri" w:hAnsi="Amiri" w:eastAsia="Amiri" w:cs="Amiri"/>
          <w:color w:val="111111"/>
          <w:sz w:val="28"/>
          <w:sz w:val="28"/>
          <w:szCs w:val="28"/>
          <w:rtl w:val="true"/>
          <w:lang w:bidi="ar-SA"/>
        </w:rPr>
        <w:t>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لِعَلِیِّ بْنِ الْحُسَیْنِ ع جَعَلَنِیَ اللَّهُ فِدَاکَ أَ بِقَدَرٍ یُصِیبُ النَّاسَ مَا أَصَابَهُمْ أَمْ بِعَمَلٍ فَقَالَ ع إِنَّ الْقَدَرَ وَ الْعَمَلَ بِمَنْزِلَةِ الرُّوحِ وَ الْجَسَدِ فَالرُّوحُ بِغَیْرِ جَسَدٍ لَا تُحَسُّ وَ الْجَسَدُ بِغَیْرِ رُوحٍ صُورَةٌ لَا حَرَاکَ بِهَا </w:t>
      </w:r>
      <w:r>
        <w:rPr>
          <w:rStyle w:val="FootnoteAnchor"/>
          <w:rtl w:val="true"/>
        </w:rPr>
        <w:footnoteReference w:id="1051"/>
      </w:r>
      <w:r>
        <w:rPr>
          <w:rFonts w:ascii="Amiri" w:hAnsi="Amiri" w:eastAsia="Amiri" w:cs="Amiri"/>
          <w:color w:val="111111"/>
          <w:sz w:val="28"/>
          <w:sz w:val="28"/>
          <w:szCs w:val="28"/>
          <w:rtl w:val="true"/>
          <w:lang w:bidi="ar-SA"/>
        </w:rPr>
        <w:t>فَإِذَا اجْتَمَعَا قَوِیَا وَ صَلُحَا کَذَلِکَ الْعَمَلُ وَ الْقَدَرُ فَلَوْ لَمْ یَکُنِ الْقَدَرُ وَاقِعاً عَلَی الْعَمَلِ لَمْ یُعْرَفِ الْخَالِقُ مِنَ الْمَخْلُوقِ وَ کَانَ الْقَدَرُ شَیْئاً لَا یُحَسُّ وَ لَوْ لَمْ یَکُنِ الْعَمَلُ بِمُوَافَقَةٍ مِنَ الْقَدَرِ لَمْ یَمْضِ وَ لَمْ یَتِمَّ وَ لَکِنَّهُمَا بِاجْتِمَاعِهِمَا قَوِیَا وَ لِلَّهِ فِیهِ الْعَوْنُ لِعِبَادِهِ الصَّالِحِینَ</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ثُمَّ قَالَ ع أَلَا إِنَّ مِنْ أَجْوَرِ النَّاسِ مَنْ رَأَی جَوْرَهُ عَدْلًا وَ عَدْلَ الْمُهْتَدِی جَوْراً أَلَا إِنَّ لِلْعَبْدِ أَرْبَعَةَ أَعْیُنٍ عَیْنَانِ یُبْصِرُ بِهِمَا أَمْرَ آخِرَتِهِ وَ عَیْنَانِ یُبْصِرُ بِهِمَا أَمْرَ دُنْیَاهُ فَإِذَا أَرَادَ اللَّهُ عَزَّ وَ جَلَّ بِعَبْدٍ خَیْراً فَتَحَ لَهُ الْعَیْنَیْنِ اللَّتَیْنِ فِی قَلْبِهِ فَأَبْصَرَ بِهِمَا الْعَیْبَ</w:t>
      </w:r>
      <w:r>
        <w:rPr>
          <w:rStyle w:val="FootnoteAnchor"/>
          <w:rtl w:val="true"/>
        </w:rPr>
        <w:footnoteReference w:id="1053"/>
      </w:r>
      <w:r>
        <w:rPr>
          <w:rFonts w:ascii="Amiri" w:hAnsi="Amiri" w:eastAsia="Amiri" w:cs="Amiri"/>
          <w:color w:val="111111"/>
          <w:sz w:val="28"/>
          <w:sz w:val="28"/>
          <w:szCs w:val="28"/>
          <w:rtl w:val="true"/>
          <w:lang w:bidi="ar-SA"/>
        </w:rPr>
        <w:t xml:space="preserve">وَ إِذَا أَرَادَ غَیْرَ ذَلِکَ تَرَکَ الْقَلْبَ بِمَا فِیهِ ثُمَّ الْتَفَتَ إِلَی السَّائِلِ عَنِ الْقَدَرِ فَقَالَ هَذَا مِنْهُ هَذَا مِنْهُ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سعد بن عبد اللَّه از قاسم بن محمد اصبهانی از سلیمان بن داود منقری از سفیان بن عینیه از زهری که گفت مردی بعلی بن الحسین علیهما السلام عرض کرد که خدا مرا فدای تو گرداند آیا بقدر بمردم میرسد آنچه به ایشان میرسد یا بعمل فرمود که قدر و عمل بمنزله روح و جسدند پس روح بی‌جسد محسوس نمی‌شود و جسد بی‌روح صورتی است که حرکتی با آن نیست و چون اجتماع کنند توانا میشوند و صلاحیت بهم میرسانند و عمل و قدر همچنین‌اند پس اگر قدر واقع بر عمل نباشد خالق از مخلوق شناخته نشود و قدر چیزی باشد که محسوس نشود و اگر عمل با موافقتی از قدر نباشد امضاء نشود و با تمام نرسد و لیکن این دو امر باجتماعشان توانا میشوند و خدا را در آن یاریست از برای بندگان شایسته‌اش بعد از آن فرمود آگاه باش که از ستمکارترین مردمان کسی است که ستمش را عدل و عدل راه یافته را ستم بیند آگاه باش که بنده را چهار چشم است دو چشم که امر آخرتش را بآنها می‌بیند و دو چشم که امر دنیایش را بآنها می‌بیند و چون خدای عز و جل ببنده خوبی را اراده کند دو چشمی را که در دل اوست از برایش بگشاید پس بآنها عیب و زشتی را ببیند و چون غیر از این را اراده کند دل را واگذارد بآنچه در آنست بعد از آن حضرت بسوی سائل از قدر التفات نموده و دو مرتبه فرمود که اینک از آنست</w:t>
      </w:r>
      <w:r>
        <w:rPr>
          <w:rFonts w:eastAsia="IRNazanin" w:cs="IRNazanin"/>
          <w:color w:val="111111"/>
          <w:sz w:val="28"/>
          <w:szCs w:val="28"/>
          <w:rtl w:val="true"/>
          <w:lang w:bidi="fa-IR"/>
        </w:rPr>
        <w:t>.</w:t>
      </w:r>
      <w:bookmarkStart w:id="1561" w:name="pg2576_16014"/>
    </w:p>
    <w:p>
      <w:pPr>
        <w:pStyle w:val="Heading4"/>
        <w:numPr>
          <w:ilvl w:val="3"/>
          <w:numId w:val="1"/>
        </w:numPr>
        <w:rPr/>
      </w:pPr>
      <w:bookmarkStart w:id="1562" w:name="__RefHeading___Toc107992_1395250215"/>
      <w:bookmarkStart w:id="1563" w:name="_Toc604"/>
      <w:bookmarkEnd w:id="1561"/>
      <w:bookmarkEnd w:id="1562"/>
      <w:r>
        <w:rPr>
          <w:rtl w:val="true"/>
        </w:rPr>
        <w:t xml:space="preserve">حدیث </w:t>
      </w:r>
      <w:r>
        <w:rPr/>
        <w:t>5</w:t>
      </w:r>
      <w:bookmarkEnd w:id="156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حَدَّثَنَا أَحْمَدُ بْنُ یَحْیَی بْنِ زَکَرِیَّا الْقَطَّانُ قَالَ حَدَّثَنَا بَکْرُ بْنُ عَبْدِ اللَّهِ بْنِ حَبِیبٍ قَالَ حَدَّثَنَا عَلِیُّ بْنُ زِیَادٍ قَالَ حَدَّثَنَا مَرْوَانُ بْنُ مُعَاوِیَةَ عَنِ الْأَعْمَشِ عَنْ أَبِی حَیَّانَ التَّیْمِیِّ </w:t>
      </w:r>
      <w:r>
        <w:rPr>
          <w:rStyle w:val="FootnoteAnchor"/>
          <w:rtl w:val="true"/>
        </w:rPr>
        <w:footnoteReference w:id="1055"/>
      </w:r>
      <w:r>
        <w:rPr>
          <w:rFonts w:ascii="Amiri" w:hAnsi="Amiri" w:eastAsia="Amiri" w:cs="Amiri"/>
          <w:color w:val="111111"/>
          <w:sz w:val="28"/>
          <w:sz w:val="28"/>
          <w:szCs w:val="28"/>
          <w:rtl w:val="true"/>
          <w:lang w:bidi="ar-SA"/>
        </w:rPr>
        <w:t>عَنْ أَبِیهِ وَ کَانَ مَعَ عَلِیٍّ ع یَوْمَ صِفِّینَ وَ فِیمَا بَعْدَ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عَلِیُّ بْنُ أَبِی طَالِبٍ ع یُعَبِّئُ الْکَتَائِبَ یَوْمَ صِفِّینَ وَ مُعَاوِیَةُ مُسْتَقْبِلُهُ عَلَی فَرَسٍ لَهُ یَتَأَکَّلُ تَحْتَهُ تَأَکُّلًا وَ عَلِیٌّ ع عَلَی فَرَسِ رَسُولِ اللَّهِ ص الْمُرْتَجِزِ وَ بِیَدِهِ حَرْبَةُ رَسُولِ اللَّهِ ص وَ هُوَ مُتَقَلِّدٌ سَیْفَهُ ذُو الْفَقَارِ</w:t>
      </w:r>
      <w:r>
        <w:rPr>
          <w:rStyle w:val="FootnoteAnchor"/>
          <w:rtl w:val="true"/>
        </w:rPr>
        <w:footnoteReference w:id="1056"/>
      </w:r>
      <w:r>
        <w:rPr>
          <w:rFonts w:ascii="Amiri" w:hAnsi="Amiri" w:eastAsia="Amiri" w:cs="Amiri"/>
          <w:color w:val="111111"/>
          <w:sz w:val="28"/>
          <w:sz w:val="28"/>
          <w:szCs w:val="28"/>
          <w:rtl w:val="true"/>
          <w:lang w:bidi="ar-SA"/>
        </w:rPr>
        <w:t>فَقَالَ رَجُلٌ مِنْ أَصْحَابِهِ احْتَرِسْ یَا أَمِیرَ الْمُؤْمِنِینَ فَإِنَّا نَخْشَی أَنْ یَغْتَالَکَ هَذَا الْمَلْعُونُ فَقَالَ ع لَئِنْ قُلْتَ ذَاکَ إِنَّهُ غَیْرُ مَأْمُونٍ عَلَی دِینِهِ وَ إِنَّهُ لَأَشْقَی الْقَاسِطِینَ وَ أَلْعَنُ الْخَارِجِینَ عَلَی الْأَئِمَّةِ الْمُهْتَدِینَ وَ لَکِنْ کَفَی بِالْأَجَلِ حَارِساً لَیْسَ أَحَدٌ مِنَ النَّاسِ إِلَّا وَ مَعَهُ مَلَائِکَةٌ حَفَظَةٌ یَخْفَظُونَهُ مِنْ أَنْ یَتَرَدَّی فِی بِئْرٍ أَوْ یَقَعَ عَلَیْهِ حَائِطٌ أَوْ یُصِیبَهُ سُوءٌ فَإِذَا حَانَ أَجَلُهُ خَلَّوْا بَیْنَهُ وَ بَیْنَ مَا یُصِیبُهُ وَ کَذَلِکَ أَنَا إِذَا حَانَ أَجَلِی انْبَعَثَ أَشْقَاهَا</w:t>
      </w:r>
      <w:r>
        <w:rPr>
          <w:rStyle w:val="FootnoteAnchor"/>
          <w:rtl w:val="true"/>
        </w:rPr>
        <w:footnoteReference w:id="1057"/>
      </w:r>
      <w:r>
        <w:rPr>
          <w:rFonts w:ascii="Amiri" w:hAnsi="Amiri" w:eastAsia="Amiri" w:cs="Amiri"/>
          <w:color w:val="111111"/>
          <w:sz w:val="28"/>
          <w:sz w:val="28"/>
          <w:szCs w:val="28"/>
          <w:rtl w:val="true"/>
          <w:lang w:bidi="ar-SA"/>
        </w:rPr>
        <w:t>فَخَضَّبَ هَذِهِ مِنْ هَذَا وَ أَشَارَ إِلَی لِحْیَتِهِ وَ رَأْسِهِ عَهْداً مَعْهُوداً وَ وَعْداً غَیْرَ مَکْذُوبٍ</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کتاب الدلائل و المعجزات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حسن قطان گفت که حدیث کرد ما را احمد بن یحیی بن زکریا و قطان گفت که حدیث کرد ما را بکر بن عبد اللَّه بن حبیب گفت که حدیث کرد ما را علی بن زیاد گفت که حدیث کرد ما را مروان بن معویه از اعمش از ابو حیان تیمی از پدرش و او در روز صفین و در ما بعد آن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گفت در بین آنکه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 را ترتیب میداد و معویه رو بآن حضرت آورده بود در حالی که بر اسب خود سوار بود و آن اسب در زیر رانش بغایت از جا بدر میرفت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مرتجز نام داشت سوار بود و حربه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دستش و شمشیر آن حضرت را که ذو الفقار نام داشت حمائل کرده بود مردی از اصحابش عرض کرد که یا امیر المؤمنین خود را نگاهداری کن که ما میترسیم که این ملعون تو را غافل کند و ناگاه بکشد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این را گفتی بدرستی که او بر دینش مأمون نیست و بدرستی که او از همه ستمکاران بد بخت‌تر و از آنها که بر امامان راه راست یافتگان خروج کرده‌اند ملعون‌تر است و لیکن اجل که مدت معینی است کافی است که پاسبان باشد و هیچ یک از مردمان نیست مگر آنکه با او فرشتگانی چندند نگاه دارندگان که او را نگاه میدارند از آنکه در چاهی درافتد یا دیواری بر او فرود آید یا بدی باو برسد پس هر گاه اجلش برسد و وقت آن در آید در میان او و آنچه باو میرسد رهاکننده و مانع نشوند و همچنین من هر گاه اجلم برسد و هنگام آن بیاید بدبخت‌ترین این امت بر انگیخته شود و این را از این رنگ کند و بریش و سر خویش اشاره فرمود و فرمود در حالی که عهدیست معهود و وعده که دروغی در آن نیست و مؤلف گفته که این حدیث طول دارد و ما موضع حاجت را از آن فراگرفتیم و این را بتمامه در کتاب دلائل و معجزات اخراج کردیم</w:t>
      </w:r>
      <w:r>
        <w:rPr>
          <w:rFonts w:eastAsia="IRNazanin" w:cs="IRNazanin"/>
          <w:color w:val="111111"/>
          <w:sz w:val="28"/>
          <w:szCs w:val="28"/>
          <w:rtl w:val="true"/>
          <w:lang w:bidi="fa-IR"/>
        </w:rPr>
        <w:t>.</w:t>
      </w:r>
      <w:bookmarkStart w:id="1564" w:name="pg2576_16016"/>
    </w:p>
    <w:p>
      <w:pPr>
        <w:pStyle w:val="Heading4"/>
        <w:numPr>
          <w:ilvl w:val="3"/>
          <w:numId w:val="1"/>
        </w:numPr>
        <w:rPr/>
      </w:pPr>
      <w:bookmarkStart w:id="1565" w:name="__RefHeading___Toc107994_1395250215"/>
      <w:bookmarkStart w:id="1566" w:name="_Toc605"/>
      <w:bookmarkEnd w:id="1564"/>
      <w:bookmarkEnd w:id="1565"/>
      <w:r>
        <w:rPr>
          <w:rtl w:val="true"/>
        </w:rPr>
        <w:t xml:space="preserve">حدیث </w:t>
      </w:r>
      <w:r>
        <w:rPr/>
        <w:t>6</w:t>
      </w:r>
      <w:bookmarkEnd w:id="15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وَ مُحَمَّدُ بْنُ الْحَسَنِ بْنِ أَحْمَدَ بْنِ الْوَلِیدِ رَحِمَهُمَا اللَّهُ قَالا حَدَّثَنَا مُحَمَّدُ بْنُ یَحْیَی الْعَطَّارُ وَ أَحْمَدُ بْنُ إِدْرِیسَ جَمِیعاً عَنْ مُحَمَّدِ بْنِ أَحْمَدَ بْنِ یَحْیَی بْنِ عِمْرَانَ الْأَشْعَرِیِّ عَنْ إِبْرَاهِیمَ بْنِ هَاشِمٍ عَنْ عَلِیِّ بْنِ مَعْبَدٍ عَنْ عُمَرَ بْنِ أُذَیْنَةَ عَنْ زُرَارَةَ قَالَ سَمِعْتُ أَبَا عَبْدِ اللَّهِ ع یَقُولُ کَمَا أَنَّ بَادِیَ النِّعَمِ مِنَ اللَّهِ عَزَّ وَ جَلَّ وَ قَدْ نَحَلَکُمُوهُ فَکَذَلِکَ الشَّرُّ مِنْ أَنْفُسِکُمْ وَ إِنْ جَرَی بِهِ قَدَرُهُ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پدرم و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کردند ما را محمد بن یحیی عطار و احمد بن ادریس هر دو از محمد بن احمد بن یحیی بن عمران اشعری از ابراهیم بن هاشم از علی بن معبد از عمر بن اذنیه از زراره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چنان که آغاز نعمتها از خدای عز و جل است و آن را بشما عطاء فرموده همچنین بدی از نفسهای شما است و هر چند که قدر خدا با آن جاری و روان شده باشد</w:t>
      </w:r>
      <w:r>
        <w:rPr>
          <w:rFonts w:eastAsia="IRNazanin" w:cs="IRNazanin"/>
          <w:color w:val="111111"/>
          <w:sz w:val="28"/>
          <w:szCs w:val="28"/>
          <w:rtl w:val="true"/>
          <w:lang w:bidi="fa-IR"/>
        </w:rPr>
        <w:t>.</w:t>
      </w:r>
    </w:p>
    <w:p>
      <w:pPr>
        <w:pStyle w:val="Heading4"/>
        <w:numPr>
          <w:ilvl w:val="3"/>
          <w:numId w:val="1"/>
        </w:numPr>
        <w:rPr/>
      </w:pPr>
      <w:bookmarkStart w:id="1567" w:name="__RefHeading___Toc107996_1395250215"/>
      <w:bookmarkStart w:id="1568" w:name="_Toc606"/>
      <w:bookmarkEnd w:id="1567"/>
      <w:r>
        <w:rPr>
          <w:rtl w:val="true"/>
        </w:rPr>
        <w:t xml:space="preserve">حدیث </w:t>
      </w:r>
      <w:r>
        <w:rPr/>
        <w:t>7</w:t>
      </w:r>
      <w:bookmarkEnd w:id="156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قَالَ حَدَّثَنَا مُحَمَّدُ بْنُ أَحْمَدَ عَنْ یُوسُفَ بْنِ الْحَارِثِ عَنْ مُحَمَّدِ بْنِ عَبْدِ الرَّحْمَنِ الْعَرْزَمِیِّ عَنْ أَبِیهِ عَبْدِ الرَّحْمَنِ بِإِسْنَادِهِ رَفَعَهُ إِلَی مَنْ قَالَ سَمِعْتُ رَسُولَ اللَّهِ ص یَقُولُ قَدَّرَ اللَّهُ الْمَقَادِیرَ قَبْلَ أَنْ یَخْلُقَ السَّمَاوَاتِ وَ الْأَرْضَ بِخَمْسِینَ أَلْفَ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گفت که حدیث کرد ما را محمد بن احمد از یوسف بن حارث از محمد بن عبد الرحمن عزرمی از پدرش عبد الرحمن باسناد خویش که آن را مرفوع ساخته تا کسی که گفت 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خدا مقادیر را اندازه فرمود پنجاه هزار سال پیش از آنکه آسمانها را بیافریند</w:t>
      </w:r>
      <w:bookmarkStart w:id="1569" w:name="pg2576_16017"/>
    </w:p>
    <w:p>
      <w:pPr>
        <w:pStyle w:val="Heading4"/>
        <w:numPr>
          <w:ilvl w:val="3"/>
          <w:numId w:val="1"/>
        </w:numPr>
        <w:rPr/>
      </w:pPr>
      <w:bookmarkStart w:id="1570" w:name="__RefHeading___Toc107998_1395250215"/>
      <w:bookmarkStart w:id="1571" w:name="_Toc607"/>
      <w:bookmarkEnd w:id="1569"/>
      <w:bookmarkEnd w:id="1570"/>
      <w:r>
        <w:rPr>
          <w:rtl w:val="true"/>
        </w:rPr>
        <w:t xml:space="preserve">حدیث </w:t>
      </w:r>
      <w:r>
        <w:rPr/>
        <w:t>8</w:t>
      </w:r>
      <w:bookmarkEnd w:id="157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الوَرَّاقُ وَ عَلِیُّ بْنُ مُحَمَّدِ بْنِ الْحَسَنِ الْمَعْرُوفُ بِابْنِ مَقْبُرَةَ الْقَزْوِینِیِّ</w:t>
      </w:r>
      <w:r>
        <w:rPr>
          <w:rStyle w:val="FootnoteAnchor"/>
          <w:rtl w:val="true"/>
        </w:rPr>
        <w:footnoteReference w:id="1059"/>
      </w:r>
      <w:r>
        <w:rPr>
          <w:rFonts w:ascii="Amiri" w:hAnsi="Amiri" w:eastAsia="Amiri" w:cs="Amiri"/>
          <w:color w:val="111111"/>
          <w:sz w:val="28"/>
          <w:sz w:val="28"/>
          <w:szCs w:val="28"/>
          <w:rtl w:val="true"/>
          <w:lang w:bidi="ar-SA"/>
        </w:rPr>
        <w:t>قَالا حَدَّثَنَا سَعْدُ بْنُ عَبْدِ اللَّهِ قَالَ حَدَّثَنَا الْهَیْثَمُ بْنُ أَبِی مَسْرُوقٍ النَّهْدِیُّ عَنِ الْحُسَیْنِ بْنِ عُلْوَانَ عَنْ عَمْرِو بْنِ ثَابِتٍ</w:t>
      </w:r>
      <w:r>
        <w:rPr>
          <w:rStyle w:val="FootnoteAnchor"/>
          <w:rtl w:val="true"/>
        </w:rPr>
        <w:footnoteReference w:id="1060"/>
      </w:r>
      <w:r>
        <w:rPr>
          <w:rFonts w:ascii="Amiri" w:hAnsi="Amiri" w:eastAsia="Amiri" w:cs="Amiri"/>
          <w:color w:val="111111"/>
          <w:sz w:val="28"/>
          <w:sz w:val="28"/>
          <w:szCs w:val="28"/>
          <w:rtl w:val="true"/>
          <w:lang w:bidi="ar-SA"/>
        </w:rPr>
        <w:t>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 عَدَلَ مِنْ عِنْدِ حَائِطٍ مَائِلٍ إِلَی حَائِطٍ آخَرَ فَقِیلَ لَهُ یَا أَمِیرَ الْمُؤْمِنِینَ أَ تَفِرُّ مِنْ قَضَاءِ اللَّهِ فَقَالَ أَفِرُّ مِنْ قَضَاءِ اللَّهِ إِلَی قَدَرِ اللَّهِ عَزَّ وَ جَلَّ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علی بن عبد اللَّه وراق و علی بن محمد بن حسن معروف بابن مقبره قزوینی گفتند که حدیث کرد ما را سعد بن عبد اللَّه گفت که حدیث کرد ما را هیثم بن ابی مسروق نهدی از حسین بن علوان از عمر و بن ثابت از سعد بن طریف از اصبغ بن نباته که گفت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دیواری که میل کرده و کج شده بود بسوی دیواری دیگر عدول فرمود پس بآن حضرت عرض شد که یا امیر المؤمنین از قضای خدا میگریزی فرمود که از قضای خدا بسوی قدر خدای عز و جل میگریزم</w:t>
      </w:r>
      <w:r>
        <w:rPr>
          <w:rFonts w:eastAsia="IRNazanin" w:cs="IRNazanin"/>
          <w:color w:val="111111"/>
          <w:sz w:val="28"/>
          <w:szCs w:val="28"/>
          <w:rtl w:val="true"/>
          <w:lang w:bidi="fa-IR"/>
        </w:rPr>
        <w:t>.</w:t>
      </w:r>
      <w:bookmarkStart w:id="1572" w:name="pg2576_16018"/>
    </w:p>
    <w:p>
      <w:pPr>
        <w:pStyle w:val="Heading4"/>
        <w:numPr>
          <w:ilvl w:val="3"/>
          <w:numId w:val="1"/>
        </w:numPr>
        <w:rPr/>
      </w:pPr>
      <w:bookmarkStart w:id="1573" w:name="__RefHeading___Toc108000_1395250215"/>
      <w:bookmarkStart w:id="1574" w:name="_Toc608"/>
      <w:bookmarkEnd w:id="1572"/>
      <w:bookmarkEnd w:id="1573"/>
      <w:r>
        <w:rPr>
          <w:rtl w:val="true"/>
        </w:rPr>
        <w:t xml:space="preserve">حدیث </w:t>
      </w:r>
      <w:r>
        <w:rPr/>
        <w:t>9</w:t>
      </w:r>
      <w:bookmarkEnd w:id="157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عَمْرِو بْنِ عَلِیٍّ الْبَصْرِیُّ </w:t>
      </w:r>
      <w:r>
        <w:rPr>
          <w:rStyle w:val="FootnoteAnchor"/>
          <w:rtl w:val="true"/>
        </w:rPr>
        <w:footnoteReference w:id="1062"/>
      </w:r>
      <w:r>
        <w:rPr>
          <w:rFonts w:ascii="Amiri" w:hAnsi="Amiri" w:eastAsia="Amiri" w:cs="Amiri"/>
          <w:color w:val="111111"/>
          <w:sz w:val="28"/>
          <w:sz w:val="28"/>
          <w:szCs w:val="28"/>
          <w:rtl w:val="true"/>
          <w:lang w:bidi="ar-SA"/>
        </w:rPr>
        <w:t xml:space="preserve">قَالَ حَدَّثَنَا أَبُو الْحَسَنِ عَلِیُّ بْنُ الْحَسَنِ الْمُثَنَّی </w:t>
      </w:r>
      <w:r>
        <w:rPr>
          <w:rStyle w:val="FootnoteAnchor"/>
          <w:rtl w:val="true"/>
        </w:rPr>
        <w:footnoteReference w:id="1063"/>
      </w:r>
      <w:r>
        <w:rPr>
          <w:rFonts w:ascii="Amiri" w:hAnsi="Amiri" w:eastAsia="Amiri" w:cs="Amiri"/>
          <w:color w:val="111111"/>
          <w:sz w:val="28"/>
          <w:sz w:val="28"/>
          <w:szCs w:val="28"/>
          <w:rtl w:val="true"/>
          <w:lang w:bidi="ar-SA"/>
        </w:rPr>
        <w:t xml:space="preserve">قَالَ حَدَّثَنَا أَبُو الْحَسَنِ </w:t>
      </w:r>
      <w:r>
        <w:rPr>
          <w:rStyle w:val="FootnoteAnchor"/>
          <w:rtl w:val="true"/>
        </w:rPr>
        <w:footnoteReference w:id="1064"/>
      </w:r>
      <w:r>
        <w:rPr>
          <w:rFonts w:ascii="Amiri" w:hAnsi="Amiri" w:eastAsia="Amiri" w:cs="Amiri"/>
          <w:color w:val="111111"/>
          <w:sz w:val="28"/>
          <w:sz w:val="28"/>
          <w:szCs w:val="28"/>
          <w:rtl w:val="true"/>
          <w:lang w:bidi="ar-SA"/>
        </w:rPr>
        <w:t>عَلِیُّ بْنُ مَهْرَوَیْهِ الْقَزْوِینِیُّ قَالَ حَدَّثَنَا أَبُو أَحْمَدَ الْغَازِی قَالَ حَدَّثَنَا عَلِیُّ بْنُ مُوسَی الرِّضَا قَالَ حَدَّثَنَا أَبِی مُوسَی بْنُ جَعْفَرٍ قَالَ حَدَّثَنَا أَبِی جَعْفَرُ بْنُ مُحَمَّدٍ قَالَ حَدَّثَنَا أَبِی مُحَمَّدُ بْنُ عَلِیٍّ قَالَ حَدَّثَنَا أَبِی عَلِیُّ بْنُ الْحُسَیْنِ قَالَ حَدَّثَنَا أَبِی الْحُسَیْنُ بْنُ عَلِیٍّ ع قَالَ سَمِعْتُ أَبِی عَلِیَّ بْنَ أَبِی طَالِبٍ ع یَقُولُ الْأَعْمَالُ عَلَی ثَلَاثَةِ أَحْوَالٍ فَرَائِضُ وَ فَضَائِلُ وَ مَعَاصِی</w:t>
      </w:r>
      <w:r>
        <w:rPr>
          <w:rStyle w:val="FootnoteAnchor"/>
          <w:rtl w:val="true"/>
        </w:rPr>
        <w:footnoteReference w:id="1065"/>
      </w:r>
      <w:r>
        <w:rPr>
          <w:rFonts w:ascii="Amiri" w:hAnsi="Amiri" w:eastAsia="Amiri" w:cs="Amiri"/>
          <w:color w:val="111111"/>
          <w:sz w:val="28"/>
          <w:sz w:val="28"/>
          <w:szCs w:val="28"/>
          <w:rtl w:val="true"/>
          <w:lang w:bidi="ar-SA"/>
        </w:rPr>
        <w:t>وَ أَمَّا الْفَرَائِضُ فَبِأَمْرِ اللَّهِ عَزَّ وَ جَلَّ وَ بِرِضَی اللَّهِ وَ قَضَاءِ اللَّهِ وَ تَقْدِیرِهِ وَ مَشِیَّتِهِ وَ عِلْمِهِ وَ أَمَّا الْفَضَائِلُ فَلَیْسَتْ بِأَمْرِ اللَّهِ</w:t>
      </w:r>
      <w:r>
        <w:rPr>
          <w:rStyle w:val="FootnoteAnchor"/>
          <w:rtl w:val="true"/>
        </w:rPr>
        <w:footnoteReference w:id="1066"/>
      </w:r>
      <w:r>
        <w:rPr>
          <w:rFonts w:ascii="Amiri" w:hAnsi="Amiri" w:eastAsia="Amiri" w:cs="Amiri"/>
          <w:color w:val="111111"/>
          <w:sz w:val="28"/>
          <w:sz w:val="28"/>
          <w:szCs w:val="28"/>
          <w:rtl w:val="true"/>
          <w:lang w:bidi="ar-SA"/>
        </w:rPr>
        <w:t>وَ لَکِنْ بِرِضَی اللَّهِ وَ بِقَضَاءِ اللَّهِ وَ بِقَدَرِ اللَّهِ وَ بِمَشِیَّتِهِ وَ بِعِلْمِهِ وَ أَمَّا الْمَعَاصِی فَلَیْسَتْ بِأَمْرِ اللَّهِ وَ لَکِنْ بِقَضَاءِ اللَّهِ وَ بِقَدَرِ اللَّهِ وَ بِمَشِیَّتِهِ وَ بِعِلْمِهِ ثُمَّ یُعَاقِبُ عَلَیْهَا</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مصنف هذا الکتاب قضاء الله عز و جل فی المعاصی حکمه فیها و مشیته فی المعاصی نهیه عنها و قدره فیها علمه بمقادیرها و مبالغها </w:t>
      </w:r>
      <w:r>
        <w:rPr>
          <w:rStyle w:val="FootnoteAnchor"/>
          <w:rtl w:val="true"/>
        </w:rPr>
        <w:footnoteReference w:id="1067"/>
      </w:r>
      <w:bookmarkStart w:id="1575" w:name="pg2576_16019"/>
    </w:p>
    <w:p>
      <w:pPr>
        <w:pStyle w:val="BookText"/>
        <w:rPr/>
      </w:pPr>
      <w:bookmarkEnd w:id="157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الحسن محمد بن عمرو بن علی بصری گفت که حدیث کرد ما را ابو الحسین علی بن حسین بن حسن مثنی که حدیث کرد ما را ابو الحسن علی بن مهرویه قزوینی گفت که حدیث کرد ما را ابو احمد غازی گفت حدیث کرد ما را حضرت علی بن موسی الرضا گفت که حدیث کرد ما را پدرم موسی بن جعفر گفت که حدیث کرد ما را پدرم جعفر بن محمد گفت که حدیث کرد ما را پدرم محمد بن علی گفت که حدیث کرد ما را پدرم علی بن الحسین گفت که حدیث کردما را پدرم حسین بن علی علیهم السلام و فرمود که از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 اعمال بر سه حال است واجبات و فضیلت‌ها و گناهان اما واجبات بامری خدای عز و جل و برضای خدا و بقضای خدا و تقدیر و مشیت و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فضیلت‌ها بامر خدا نیست و لیکن برضای خدا و بقضای خدا و بقدر خدا و بمشیت و بعلم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گناهان بامر خدا نیست و لیکن بقضای خدا و بقدر خدا و بمشیت و بعلم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آنها عقاب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قضای خدای عز و جل در گناهان حکم او است در آنها و مشیتش در گناهان نهی او از آنها است و قدرش در آنها علم او است بمقدارها و مبلغهای آنها</w:t>
      </w:r>
    </w:p>
    <w:p>
      <w:pPr>
        <w:pStyle w:val="Heading4"/>
        <w:numPr>
          <w:ilvl w:val="3"/>
          <w:numId w:val="1"/>
        </w:numPr>
        <w:rPr/>
      </w:pPr>
      <w:bookmarkStart w:id="1576" w:name="__RefHeading___Toc108002_1395250215"/>
      <w:bookmarkStart w:id="1577" w:name="_Toc609"/>
      <w:bookmarkEnd w:id="1576"/>
      <w:r>
        <w:rPr>
          <w:rtl w:val="true"/>
        </w:rPr>
        <w:t xml:space="preserve">حدیث </w:t>
      </w:r>
      <w:r>
        <w:rPr/>
        <w:t>10</w:t>
      </w:r>
      <w:bookmarkEnd w:id="1577"/>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أَمِیرُ الْمُؤْمِنِینَ ع الدُّنْیَا کُلُّهَا جَهْلٌ إِلَّا مَوَاضِعَ الْعِلْمِ وَ الْعِلْمُ کُلُّهُ حُجَّةٌ إِلَّا مَا عُمِلَ بِهِ وَ الْعَمَلُ کُلُّهُ رِیَاءٌ إِلَّا مَا کَانَ مُخْلَصاً وَ الْإِخْلَاصُ عَلَی خَطَرٍ حَتَّی یَنْظُرَ الْعَبْدُ بِمَا یُخْتَمُ لَهُ</w:t>
      </w:r>
      <w:r>
        <w:rPr>
          <w:rFonts w:eastAsia="Amiri" w:cs="Amiri" w:ascii="Amiri" w:hAnsi="Amiri"/>
          <w:color w:val="111111"/>
          <w:sz w:val="28"/>
          <w:szCs w:val="28"/>
          <w:rtl w:val="true"/>
          <w:lang w:bidi="ar-SA"/>
        </w:rPr>
        <w:t>.</w:t>
      </w:r>
      <w:bookmarkStart w:id="1578" w:name="pg2576_16020"/>
    </w:p>
    <w:p>
      <w:pPr>
        <w:pStyle w:val="BookText"/>
        <w:rPr/>
      </w:pPr>
      <w:bookmarkEnd w:id="157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استاد فرمود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همه دنیا جهل و نادانی است مگر مواضع علم و همه علم حجت است مرگ آنچه به آن عمل شود و همه علم ریاء است مگر آنچه با اخلاص باشد و اخلاص بر خطر است تا آنکه بنده نظر کند بآنچه از برایش ختم می‌شود</w:t>
      </w:r>
      <w:r>
        <w:rPr>
          <w:rFonts w:eastAsia="IRNazanin" w:cs="IRNazanin"/>
          <w:color w:val="111111"/>
          <w:sz w:val="28"/>
          <w:szCs w:val="28"/>
          <w:rtl w:val="true"/>
          <w:lang w:bidi="fa-IR"/>
        </w:rPr>
        <w:t>.</w:t>
      </w:r>
    </w:p>
    <w:p>
      <w:pPr>
        <w:pStyle w:val="Heading4"/>
        <w:numPr>
          <w:ilvl w:val="3"/>
          <w:numId w:val="1"/>
        </w:numPr>
        <w:rPr/>
      </w:pPr>
      <w:bookmarkStart w:id="1579" w:name="__RefHeading___Toc108004_1395250215"/>
      <w:bookmarkStart w:id="1580" w:name="_Toc610"/>
      <w:bookmarkEnd w:id="1579"/>
      <w:r>
        <w:rPr>
          <w:rtl w:val="true"/>
        </w:rPr>
        <w:t xml:space="preserve">حدیث </w:t>
      </w:r>
      <w:r>
        <w:rPr/>
        <w:t>11</w:t>
      </w:r>
      <w:bookmarkEnd w:id="158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الْمُؤَدِّبُ رَضِیَ اللَّهُ عَنْهُ قَالَ حَدَّثَنَا عَلِیُّ بْنُ إِبْرَاهِیمَ بْنِ هَاشِمٍ عَنْ أَبِیهِ عَنْ عَلِیِّ بْنِ مَعْبَدٍ عَنِ الْحُسَیْنِ بْنِ خَالِدٍ عَنْ عَلِیِّ بْنِ مُوسَی الرِّضَا عَنْ أَبِیهِ مُوسَی بْنِ جَعْفَرٍ عَنْ أَبِیهِ جَعْفَرِ بْنِ مُحَمَّدٍ عَنْ أَبِیهِ مُحَمَّدِ بْنِ عَلِیٍّ عَنْ أَبِیهِ عَلِیِّ بْنِ الْحُسَیْنِ عَنْ أَبِیهِ الْحُسَیْنِ بْنِ عَلِیٍّ عَنْ أَبِیهِ عَلِیِّ بْنِ أَبِی طَالِبٍ ع قَالَ سَمِعْتُ رَسُولَ اللَّهِ ص یَقُولُ قَالَ اللَّهُ جَلَّ جَلَالُهُ مَنْ لَمْ یَرْضَ بِقَضَائِی وَ لَمْ یُؤْمِنْ بِقَدَرِی فَلْیَلْتَمِسْ إِلَهاً غَیْرِی وَ قَالَ رَسُولُ اللَّهِ ص فِی کُلِّ قَضَاءِ اللَّهِ خِیَرَةٌ لِلْمُؤْمِنِ</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حسین بن ابراهیم بن احمد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علی بن معبد از حسین بن خالد از حضرت علی بن موسی الرضا از پدرش موسی بن جعفر از پدرش جعفر بن محمد از پدرش علی بن الحسین از پدرش حسین بن علی از پدرش علی بن ابی طالب علیهم السلام که فرمود 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خدای جل جلاله فرموده که هر که بقضای من راضی و خوشنود نباشد و بقدر من ایمان نیاورد باید که خدائی را غیر از من طلب کند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هر قضای خدای عز و جل خوبی و برگزیدگی است از برای مؤمن</w:t>
      </w:r>
      <w:bookmarkStart w:id="1581" w:name="pg2576_16021"/>
    </w:p>
    <w:p>
      <w:pPr>
        <w:pStyle w:val="Heading4"/>
        <w:numPr>
          <w:ilvl w:val="3"/>
          <w:numId w:val="1"/>
        </w:numPr>
        <w:rPr/>
      </w:pPr>
      <w:bookmarkStart w:id="1582" w:name="__RefHeading___Toc108006_1395250215"/>
      <w:bookmarkStart w:id="1583" w:name="_Toc611"/>
      <w:bookmarkEnd w:id="1581"/>
      <w:bookmarkEnd w:id="1582"/>
      <w:r>
        <w:rPr>
          <w:rtl w:val="true"/>
        </w:rPr>
        <w:t xml:space="preserve">حدیث </w:t>
      </w:r>
      <w:r>
        <w:rPr/>
        <w:t>12</w:t>
      </w:r>
      <w:bookmarkEnd w:id="158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مُحَمَّدِ بْنِ الْحُسَیْنِ بْنِ أَبِی الْخَطَّابِ عَنْ مُحَمَّدِ بْنِ إِسْمَاعِیلَ بْنِ بَزِیعٍ عَنْ مُحَمَّدِ بْنِ عُذَافِرٍ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 ذَاتَ یَوْمٍ فِی بَعْضِ أَسْفَارِهِ إِذْ لَقِیَهُ رَکْبٌ فَقَالُوا السَّلَامُ عَلَیْکَ یَا رَسُولَ اللَّهِ فَالْتَفَتَ إِلَیْهِمْ فَقَالَ مَا أَنْتُمْ فَقَالُوا مُؤْمِنُونَ فَقَالَ مَا حَقِیقَةُ إِیمَانِکُمْ قَالُوا الرِّضَا بِقَضَاءِ اللَّهِ وَ التَّسْلِیمُ لِأَمْرِ اللَّهِ وَ التَّفْوِیضُ إِلَی اللَّهِ فَقَالَ رَسُولُ اللَّهِ ص عُلَمَاءُ حُکَمَاءُ کَادُوا أَنْ یَکُونُوا مِنَ الْحِکْمَةِ أَنْبِیَاءَ فَإِنْ کُنْتُمْ صَادِقِینَ فَلَا تَبْنُوا مَا لَا تَسْکُنُونَ وَ لَا تَجْمَعُوا مَا لَا تَأْکُلُونَ وَ اتَّقُوا اللَّهَ الَّذِی إِلَیْهِ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حسین بن ابی الخطاب از محمد بن اسماعیل بن بزیع از محمد بن عذافر از پدرش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در بین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بعضی از سفرهای خویش بود ناگاه سواری چند آن حضرت را ملاقات کردند و گفتند که السلام علیک یا رسول اللَّه یعنی درود ما یا همه درودها بر تو ای فرستاده خدا پس حضرت بجانب ایشان التفات فرمود و فرمود که شما کیستید عرض کردند که ما مؤمنانیم فرمود که حقیقت ایمان شما چیست عرض کردند که رضا بقضای خدا و گردن نهادن از برای فرمان خدا و واگذاشتن امر بسوی خدا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دانایانی چندند برد باران که نزدیک باشند که از حکمت و بجهت دانشمندی پیغمبران باشند پس اگر شما راستگویان باشید آنچه را که در آن ساکن نمیشوید مسازید و آنچه را که نمیخورید جمع مکنید وَ اتَّقُوا اللَّهَ الَّذِی إِلَیْهِ تُحْشَرُونَ یعنی و بپرهیزید از خدائی که بسوی او برگردانیده میشوید</w:t>
      </w:r>
      <w:bookmarkStart w:id="1584" w:name="pg2576_16022"/>
    </w:p>
    <w:p>
      <w:pPr>
        <w:pStyle w:val="Heading4"/>
        <w:numPr>
          <w:ilvl w:val="3"/>
          <w:numId w:val="1"/>
        </w:numPr>
        <w:rPr/>
      </w:pPr>
      <w:bookmarkStart w:id="1585" w:name="__RefHeading___Toc108008_1395250215"/>
      <w:bookmarkStart w:id="1586" w:name="_Toc612"/>
      <w:bookmarkEnd w:id="1584"/>
      <w:bookmarkEnd w:id="1585"/>
      <w:r>
        <w:rPr>
          <w:rtl w:val="true"/>
        </w:rPr>
        <w:t xml:space="preserve">حدیث </w:t>
      </w:r>
      <w:r>
        <w:rPr/>
        <w:t>13</w:t>
      </w:r>
      <w:bookmarkEnd w:id="158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أَحْمَدُ بْنُ مُحَمَّدِ بْنِ سَعِیدٍ الْهَمْدَانِیُّ قَالَ حَدَّثَنَا عَلِیُّ بْنُ الْحَسَنِ بْنِ عَلِیِّ بْنِ فَضَّالٍ عَنْ أَبِیهِ عَنْ هَارُونَ بْنِ مُسْلِمٍ</w:t>
      </w:r>
      <w:r>
        <w:rPr>
          <w:rStyle w:val="FootnoteAnchor"/>
          <w:rtl w:val="true"/>
        </w:rPr>
        <w:footnoteReference w:id="1069"/>
      </w:r>
      <w:r>
        <w:rPr>
          <w:rFonts w:ascii="Amiri" w:hAnsi="Amiri" w:eastAsia="Amiri" w:cs="Amiri"/>
          <w:color w:val="111111"/>
          <w:sz w:val="28"/>
          <w:sz w:val="28"/>
          <w:szCs w:val="28"/>
          <w:rtl w:val="true"/>
          <w:lang w:bidi="ar-SA"/>
        </w:rPr>
        <w:t>عَنْ ثَابِتِ بْنِ أَبِی صَفِیَّةَ عَنْ سَعْدٍ الْخَفَّافِ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لِرَجُلٍ إِنْ کُنْتَ لَا تُطِیعُ خَالِقَکَ فَلَا تَأْکُلْ رِزْقَهُ</w:t>
      </w:r>
      <w:r>
        <w:rPr>
          <w:rStyle w:val="FootnoteAnchor"/>
          <w:rtl w:val="true"/>
        </w:rPr>
        <w:footnoteReference w:id="1070"/>
      </w:r>
      <w:r>
        <w:rPr>
          <w:rFonts w:ascii="Amiri" w:hAnsi="Amiri" w:eastAsia="Amiri" w:cs="Amiri"/>
          <w:color w:val="111111"/>
          <w:sz w:val="28"/>
          <w:sz w:val="28"/>
          <w:szCs w:val="28"/>
          <w:rtl w:val="true"/>
          <w:lang w:bidi="ar-SA"/>
        </w:rPr>
        <w:t>وَ إِنْ کُنْتَ وَالَیْتَ عَدُوَّهُ فَاخْرُجْ عَنْ مِلْکِهِ وَ إِنْ کُنْتَ غَیْرَ قَانِعٍ بِقَضَائِهِ وَ قَدَرِهِ فَاطْلُبْ رَبّاً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حسن قطان گفت که حدیث کرد ما را احمد بن محمد بن سعید همدانی گفت که حدیث کرد ما را علی بن حسن فضال از پدرش از مروان بن مسلم از ثابت بن ابی صفه از سعد خفاف از اصبغ بن نباته که گفت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بمردی فرمود که اگر چنان باشی که پروردگارت را فرمان نبری روزی او را مخور و اگر چنان باشی که دشمنش را دوست داری از مملکت او بیرون رو و اگر بقضاء و قدرش قانع نباشی پروردگاری غیر از او را طلب کن</w:t>
      </w:r>
    </w:p>
    <w:p>
      <w:pPr>
        <w:pStyle w:val="Heading4"/>
        <w:numPr>
          <w:ilvl w:val="3"/>
          <w:numId w:val="1"/>
        </w:numPr>
        <w:rPr/>
      </w:pPr>
      <w:bookmarkStart w:id="1587" w:name="__RefHeading___Toc108010_1395250215"/>
      <w:bookmarkStart w:id="1588" w:name="_Toc613"/>
      <w:bookmarkEnd w:id="1587"/>
      <w:r>
        <w:rPr>
          <w:rtl w:val="true"/>
        </w:rPr>
        <w:t xml:space="preserve">حدیث </w:t>
      </w:r>
      <w:r>
        <w:rPr/>
        <w:t>14</w:t>
      </w:r>
      <w:bookmarkEnd w:id="1588"/>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قَالَ أَمِیرُ الْمُؤْمِنِینَ ع قَالَ اللَّهُ تَبَارَکَ وَ تَعَالَی لِمُوسَی ع یَا مُوسَی احْفَظْ وَصِیَّتِی لَکَ بِأَرْبَعَةِ أَشْیَاءَ أَوَّلُهُنَّ مَا دُمْتَ لَا تَرَی ذُنُوبَکَ تُغْفَرُ فَلَا تَشْغَلْ بِعُیُوبِ غَیْرِکَ </w:t>
      </w:r>
      <w:r>
        <w:rPr>
          <w:rStyle w:val="FootnoteAnchor"/>
          <w:rtl w:val="true"/>
        </w:rPr>
        <w:footnoteReference w:id="1071"/>
      </w:r>
      <w:r>
        <w:rPr>
          <w:rFonts w:ascii="Amiri" w:hAnsi="Amiri" w:eastAsia="Amiri" w:cs="Amiri"/>
          <w:color w:val="111111"/>
          <w:sz w:val="28"/>
          <w:sz w:val="28"/>
          <w:szCs w:val="28"/>
          <w:rtl w:val="true"/>
          <w:lang w:bidi="ar-SA"/>
        </w:rPr>
        <w:t>وَ الثَّانِیَةُ مَا دُمْتَ لَا تَرَی کُنُوزِی قَدْ نَفِدَتْ فَلَا تَغْتَمَّ بِسَبَبِ رِزْقِکَ وَ الثَّالِثَةُ مَا دُمْتَ لَا تَرَی زَوَالَ مُلْکِی فَلَا تَرْجُ أَحَداً غَیْرِی وَ الرَّابِعَةُ مَا دُمْتَ لَا تَرَی الشَّیْطَانَ مَیِّتاً فَلَا تَأْمَنْ مَکْرَهُ</w:t>
      </w:r>
      <w:r>
        <w:rPr>
          <w:rFonts w:eastAsia="Amiri" w:cs="Amiri" w:ascii="Amiri" w:hAnsi="Amiri"/>
          <w:color w:val="111111"/>
          <w:sz w:val="28"/>
          <w:szCs w:val="28"/>
          <w:rtl w:val="true"/>
          <w:lang w:bidi="ar-SA"/>
        </w:rPr>
        <w:t>.</w:t>
      </w:r>
      <w:bookmarkStart w:id="1589" w:name="pg2576_16023"/>
    </w:p>
    <w:p>
      <w:pPr>
        <w:pStyle w:val="BookText"/>
        <w:rPr/>
      </w:pPr>
      <w:bookmarkEnd w:id="158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گفت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بموسی فرمود که ای موسی وصیت من تو را بچهار چیز حفظ کن اول آنها مادامی که تو گناهانت را نبینی که آمرزیده می‌شود بعیبهای غیر خود مشغول مشو و دویم مادامی که تو گنجهای مرا نبینی که تمام و نابود شده بسبب روزیت اندوهگین مباش و سیم مادامی که تو زوال ملک و برطرف شدن پادشاهی مرا نبینی کسی را غیر از من امید مدار چهارم مادامی که تو شیطان را مرده نبینی از مکرش ایمن مباش</w:t>
      </w:r>
    </w:p>
    <w:p>
      <w:pPr>
        <w:pStyle w:val="Heading4"/>
        <w:numPr>
          <w:ilvl w:val="3"/>
          <w:numId w:val="1"/>
        </w:numPr>
        <w:rPr/>
      </w:pPr>
      <w:bookmarkStart w:id="1590" w:name="__RefHeading___Toc108012_1395250215"/>
      <w:bookmarkStart w:id="1591" w:name="_Toc614"/>
      <w:bookmarkEnd w:id="1590"/>
      <w:r>
        <w:rPr>
          <w:rtl w:val="true"/>
        </w:rPr>
        <w:t xml:space="preserve">حدیث </w:t>
      </w:r>
      <w:r>
        <w:rPr/>
        <w:t>15</w:t>
      </w:r>
      <w:bookmarkEnd w:id="159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الْأَصْبَغِ بْنِ نُبَاتَةَ قَالَ قَالَ أَمِیرُ الْمُؤْمِنِینَ ع أَمَّا بَعْدُ فَإِنَّ الِاهْتِمَامَ بِالدُّنْیَا غَیْرُ زَائِدٍ فِی الْمَوْظُوفِ وَ فِیهِ تَضْیِیعُ الزَّادِ وَ الْإِقْبَالَ عَلَی الْآخِرَةِ غَیْرُ نَاقِصٍ مِنَ الْمَقْدُورِ </w:t>
      </w:r>
      <w:r>
        <w:rPr>
          <w:rStyle w:val="FootnoteAnchor"/>
          <w:rtl w:val="true"/>
        </w:rPr>
        <w:footnoteReference w:id="1072"/>
      </w:r>
      <w:r>
        <w:rPr>
          <w:rFonts w:ascii="Amiri" w:hAnsi="Amiri" w:eastAsia="Amiri" w:cs="Amiri"/>
          <w:color w:val="111111"/>
          <w:sz w:val="28"/>
          <w:sz w:val="28"/>
          <w:szCs w:val="28"/>
          <w:rtl w:val="true"/>
          <w:lang w:bidi="ar-SA"/>
        </w:rPr>
        <w:t>وَ فِیهِ إِحْرَازُ الْمَعَادِ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کَانَ فِی صَخْرَةٍ فِی الْبَحْرِ رَاسِیَةٍ صَمَّاءَ مَلْمُومَةٍ مَلْسٍ نَوَاحِیهَا</w:t>
      </w:r>
    </w:p>
    <w:p>
      <w:pPr>
        <w:pStyle w:val="BookText"/>
        <w:rPr/>
      </w:pPr>
      <w:r>
        <w:rPr>
          <w:rFonts w:ascii="Amiri" w:hAnsi="Amiri" w:eastAsia="Amiri" w:cs="Amiri"/>
          <w:color w:val="111111"/>
          <w:sz w:val="28"/>
          <w:sz w:val="28"/>
          <w:szCs w:val="28"/>
          <w:rtl w:val="true"/>
          <w:lang w:bidi="ar-SA"/>
        </w:rPr>
        <w:t>رِزْقٌ لِنَفْسٍ یَرَاهَا اللَّهُ لَانْفَلَقَتْ عَنْهُ فَأَدَّتْ إِلَیْهِ کُلَّ مَا فِیهَا</w:t>
      </w:r>
    </w:p>
    <w:p>
      <w:pPr>
        <w:pStyle w:val="BookText"/>
        <w:rPr/>
      </w:pPr>
      <w:r>
        <w:rPr>
          <w:rFonts w:ascii="Amiri" w:hAnsi="Amiri" w:eastAsia="Amiri" w:cs="Amiri"/>
          <w:color w:val="111111"/>
          <w:sz w:val="28"/>
          <w:sz w:val="28"/>
          <w:szCs w:val="28"/>
          <w:rtl w:val="true"/>
          <w:lang w:bidi="ar-SA"/>
        </w:rPr>
        <w:t>أَوْ کَانَ بَیْنَ طِبَاقِ السَّبْعِ مَجْمَعُهُ لَسَهَّلَ اللَّهُ فِی الْمَرْقَی مَرَاقِیَهَا</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یُوَافِی الَّذِی فِی اللَّوْحِ خُطَّ لَهُ إِنْ هِی أَتَتْهُ وَ إِلَّا فَهُوَ یَأْتِیهَا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مصنف هذا الکتاب کل ما مکننا الله عز و جل من الانتفاع به و لم یجعل لأحد منعنا منه فقد رزقناه و جعله رزقا لنا و کل ما لم یمکننا الله عز و جل من الانتفاع به و جعل لغیرنا منعنا منه فلم یرزقناه و لا جعله رزقا لنا</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بهمین اسناد از اصبغ بن نباته مرویست که گفت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بعد پس بدرستی که همت داشتن بدنیا و اندوه خوردن بجهت آن در آنچه قرار داده شده در هر روز نمیافزاید و آن را زیاد نمیکند و در آن تضییع زد و بر باد دادن توشه است و رو آوردن بآخرت در آنچه اندازه شده کم نمیکند و آن را ناقص نمیگرداند و در آن احراز معاد و استوار کردن و جمع نمودن و در حرز آوردن بازگشتنگاه خلق است یعنی روز قیامت پس این اشعار را خواند که</w:t>
      </w:r>
    </w:p>
    <w:p>
      <w:pPr>
        <w:pStyle w:val="BookText"/>
        <w:rPr/>
      </w:pPr>
      <w:r>
        <w:rPr>
          <w:rFonts w:ascii="IRNazanin" w:hAnsi="IRNazanin" w:eastAsia="IRNazanin"/>
          <w:color w:val="111111"/>
          <w:sz w:val="28"/>
          <w:sz w:val="28"/>
          <w:szCs w:val="28"/>
          <w:rtl w:val="true"/>
          <w:lang w:bidi="fa-IR"/>
        </w:rPr>
        <w:t>لو کان فی صخرة البحر راسیة صماء ملمومه ملس مراقیها</w:t>
      </w:r>
    </w:p>
    <w:p>
      <w:pPr>
        <w:pStyle w:val="BookText"/>
        <w:rPr/>
      </w:pPr>
      <w:r>
        <w:rPr>
          <w:rFonts w:ascii="IRNazanin" w:hAnsi="IRNazanin" w:eastAsia="IRNazanin"/>
          <w:color w:val="111111"/>
          <w:sz w:val="28"/>
          <w:sz w:val="28"/>
          <w:szCs w:val="28"/>
          <w:rtl w:val="true"/>
          <w:lang w:bidi="fa-IR"/>
        </w:rPr>
        <w:t>رزق لنفس یراها اللَّه لانفلقت عنه فادت الیه کل ما فیها</w:t>
      </w:r>
    </w:p>
    <w:p>
      <w:pPr>
        <w:pStyle w:val="BookText"/>
        <w:rPr/>
      </w:pPr>
      <w:r>
        <w:rPr>
          <w:rFonts w:ascii="IRNazanin" w:hAnsi="IRNazanin" w:eastAsia="IRNazanin"/>
          <w:color w:val="111111"/>
          <w:sz w:val="28"/>
          <w:sz w:val="28"/>
          <w:szCs w:val="28"/>
          <w:rtl w:val="true"/>
          <w:lang w:bidi="fa-IR"/>
        </w:rPr>
        <w:t>او کان بین طباق السبع مجمعه اسهل اللَّه فی المرقا مراقیها</w:t>
      </w:r>
    </w:p>
    <w:p>
      <w:pPr>
        <w:pStyle w:val="BookText"/>
        <w:rPr/>
      </w:pPr>
      <w:r>
        <w:rPr>
          <w:rFonts w:ascii="IRNazanin" w:hAnsi="IRNazanin" w:eastAsia="IRNazanin"/>
          <w:color w:val="111111"/>
          <w:sz w:val="28"/>
          <w:sz w:val="28"/>
          <w:szCs w:val="28"/>
          <w:rtl w:val="true"/>
          <w:lang w:bidi="fa-IR"/>
        </w:rPr>
        <w:t>حتی یوافی الذی فی اللوح خط له ان هی اتته و الا فهو آیتها</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بوده باشد در سنگی در دریا که ثابت و استوار است و سخت و گرد که هموار است بالا رفتنگاههای آن روزئی از برای تنی که خدا آن را می‌بیند هر آینه شکافته شود از آن یعنی بشکافد و آن روزی از آن سنک بیرون آید پس برساند بسویش هر چه را که در آنست یا بوده باشد در میان طبقات آسمانهای هفتگانه فراهم آورده شده هر آینه خدا آسان گرداند در وقت بالا رفتن بالا رفتگاههای آنها را تا آنکه بیابد یا تمام داده شود آنچه را که در لوح محفوظ نوشته شده از برایش اگر آن نفس بیاید آن روزی را فبها و اگر نه پس آن روزی آینده آنست که در نزد آن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هر چه خدای عز و جل ما را از انتفاع بآن مکنت و دسترس دهد و از برای احدی منع ما را از آن قرار ندهد بحقیقت که آن را بما روزی کرده و آن را روزی از برای ما گردانیده و هر چه خدای عز و جل ما را از انتفاع بآن مکنت نداده و از برای غیر ما منع ما را از آن قرار داده آن را بما روزی نکرده و آن را روزی از برای ما نگردانیده</w:t>
      </w:r>
      <w:r>
        <w:rPr>
          <w:rFonts w:eastAsia="IRNazanin" w:cs="IRNazanin"/>
          <w:color w:val="111111"/>
          <w:sz w:val="28"/>
          <w:szCs w:val="28"/>
          <w:rtl w:val="true"/>
          <w:lang w:bidi="fa-IR"/>
        </w:rPr>
        <w:t>.</w:t>
      </w:r>
      <w:bookmarkStart w:id="1592" w:name="pg2576_16026"/>
    </w:p>
    <w:p>
      <w:pPr>
        <w:pStyle w:val="Heading4"/>
        <w:numPr>
          <w:ilvl w:val="3"/>
          <w:numId w:val="1"/>
        </w:numPr>
        <w:rPr/>
      </w:pPr>
      <w:bookmarkStart w:id="1593" w:name="__RefHeading___Toc108014_1395250215"/>
      <w:bookmarkStart w:id="1594" w:name="_Toc615"/>
      <w:bookmarkEnd w:id="1592"/>
      <w:bookmarkEnd w:id="1593"/>
      <w:r>
        <w:rPr>
          <w:rtl w:val="true"/>
        </w:rPr>
        <w:t xml:space="preserve">حدیث </w:t>
      </w:r>
      <w:r>
        <w:rPr/>
        <w:t>16</w:t>
      </w:r>
      <w:bookmarkEnd w:id="159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إِبْرَاهِیمَ بْنِ هَاشِمٍ عَنْ أَحْمَدَ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 وَ هُوَ فِی الطَّوَافِ فَقَالَ لَهُ أَخْبِرْنِی عَنِ الْجَوَادِ فَقَالَ لَهُ إِنَّ لِکَلَامِکَ وَجْهَیْنِ فَإِنْ کُنْتَ تَسْأَلُ عَنِ الْمَخْلُوقِ فَإِنَّ الْجَوَادَ الَّذِی یُؤَدِّی مَا افْتَرَضَ اللَّهُ عَزَّ وَ جَلَّ عَلَیْهِ وَ الْبَخِیلَ مَنْ بَخِلَ بِمَا افْتَرَضَ اللَّهُ عَلَیْهِ وَ إِنْ کُنْتَ تَعْنِی الْخَالِقَ فَهُوَ الْجَوَادُ إِنْ أَعْطَی وَ هُوَ الْجَوَادُ إِنْ مَنَعَ لِأَنَّهُ إِنْ أَعْطَی عَبْداً أَعْطَاهُ مَا لَیْسَ لَهُ وَ إِنْ مَنَعَ مَنَعَ مَا لَیْسَ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ابراهیم بن هاشم از احمد بن سلیمان که گفت مردی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و آن حضرت در طواف بود و بآن حضرت عرض کرد که مرا خبر ده از جواد حضرت بآن مرد فرمود که سخنت را دو وجه است و دو رو دارد پس اگر از مخلوق سؤال میکنی جواد آن کسی است که خدای عز و جل بر او واجب گردانیده بجا آورده و بخیل کسی است که بآنچه خدا بر او واجب گردانیده بخل ورزد و اگر چنان باشی که خالق را قصد کنی آن جناب جواد است اگر عطاء کند و او است جواد اگر منع کند زیرا که او اگر ببنده عطاء کند باو عطاء کرده آنچه را که از برای آن بنده نیست و اگر منع کند چیزی را منع کرده که از برایش نیست</w:t>
      </w:r>
      <w:r>
        <w:rPr>
          <w:rFonts w:eastAsia="IRNazanin" w:cs="IRNazanin"/>
          <w:color w:val="111111"/>
          <w:sz w:val="28"/>
          <w:szCs w:val="28"/>
          <w:rtl w:val="true"/>
          <w:lang w:bidi="fa-IR"/>
        </w:rPr>
        <w:t>.</w:t>
      </w:r>
    </w:p>
    <w:p>
      <w:pPr>
        <w:pStyle w:val="Heading4"/>
        <w:numPr>
          <w:ilvl w:val="3"/>
          <w:numId w:val="1"/>
        </w:numPr>
        <w:rPr/>
      </w:pPr>
      <w:bookmarkStart w:id="1595" w:name="__RefHeading___Toc108016_1395250215"/>
      <w:bookmarkStart w:id="1596" w:name="_Toc616"/>
      <w:bookmarkEnd w:id="1595"/>
      <w:r>
        <w:rPr>
          <w:rtl w:val="true"/>
        </w:rPr>
        <w:t xml:space="preserve">حدیث </w:t>
      </w:r>
      <w:r>
        <w:rPr/>
        <w:t>17</w:t>
      </w:r>
      <w:bookmarkEnd w:id="1596"/>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مُحَمَّدِ بْنِ یَحْیَی بْنِ الْحَسَنِ بْنِ جَعْفَرِ بْنِ عُبَیْدِ اللَّهِ بْنِ الْحُسَیْنِ بْنِ عَلِیِّ بْنِ الْحُسَیْنِ بْنِ عَلِیِّ بْنِ أَبِی طَالِبٍ ع قَالَ حَدَّثَنِی جَدِّی یَحْیَی بْنُ الْحَسَنِ قَالَ حَدَّثَنَا یَعْقُوبُ بْنُ یَزِیدَ قَالَ حَدَّثَنِی ابْنُ أَبِی عُمَیْرٍ وَ عَبْدُ اللَّهِ بْنُ الْمُغِیرَةِ عَنْ أَبِی حَفْصٍ الْأَعْشَی عَنْ أَبِی حَمْزَةَ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حَتَّی انْتَهَیْتُ إِلَی هَذَا الْحَائِطِ فَاتَّکَیْتُ عَلَیْهِ فَإِذَا رَجُلٌ عَلَیْهِ ثَوْبَانِ أَبْیَضَانِ یَنْظُرُ فِی وَجْهِی ثُمَّ قَالَ لِی یَا عَلِیَّ بْنَ الْحُسَیْنِ مَا لِی أَرَاکَ کَئِیباً حَزِیناً أَ عَلَی الدُّنْیَا حُزْنُکَ فَرِزْقُ اللَّهِ حَاضِرٌ لِلْبَرِّ وَ الْفَاجِرِ فَقُلْتُ مَا عَلَی هَذَا أَحْزَنُ وَ إِنَّهُ لَکَمَا تَقُولُ قَالَ أَ فَعَلَی الْآخِرَةِ حُزْنُکَ فَهُوَ وَعْدٌ صَادِقٌ یَحْکُمُ فِیهِ مَلِکٌ قَاهِرٌ قُلْتُ مَا عَلَی هَذَا أَحْزَنُ وَ إِنَّهُ لَکَمَا تَقُولُ قَالَ فَعَلَی مَا حُزْنُکَ فَقُلْتُ أَنَا أَتَخَوَّفُ مِنْ فِتْنَةِ ابْنِ الزُّبَیْرِ</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فَضَحِکَ ثُمَّ قَالَ یَا عَلِیَّ بْنَ الْحُسَیْنِ هَلْ رَأَیْتَ أَحَداً خَافَ اللَّهَ تَعَالَی فَلَمْ یُنْجِهِ قُلْتُ لَا قَالَ یَا عَلِیَّ بْنَ الْحُسَیْنِ هَلْ رَأَیْتَ أَحَداً سَأَلَ اللَّهَ عَزَّ وَ جَلَّ فَلَمْ یُعْطِهِ قُلْتُ لَا قَالَ ع ثُمَّ نَظَرْتُ فَإِذَا لَیْسَ قُدَّامِی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محمد حسن بن محمد بن یحیی بن حسن بن جعفر بن عبد اللَّه بن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مرا جدم یحیی بن حسن گفت که حدیث کرد ما را یعقوب بن یزید گفت که حدیث کردند مرا ابن ابی عمیر و عبد اللَّه بن مغیره از ابو حفص اعشی از ابو حمزه از حضرت علی بن الحسین علیهما السلام که فرمود بیرون آمدم و آمدم تا باین دیوار رسیدم و بر آن تکیه دادم ناگاه دیدم که مردی دو جامه سفید پوشیده بود در روی من نظر میکرد بعد از آن بمن گفت که با علی بن الحسین مرا چه می‌شود که تو را افسرده و غمگین و اندوهناک می‌بینم آیا اندوه تو بر دنیا و بجهت آنست اگر چنین باشد اندوه مخور که روزی خدا حاضر و آماده است از برای نیکوکار و نابکار گفتم نه بر این اندوه ندارم و بدرستی که امر چنانست که تو میگوئی گفت آیا اندوه تو بر آخرت و بجهت آنست اگر بجهت آنست ضرور نیست زیرا که آن وعده ایست راست که پادشاه قاهر و صاحب غلبه بآن حکم میفرماید گفتم بر این اندوه ندارم و بدرستی که امر چنانست که تو میگوئی گفت که پس اندوه تو بر چیست گفتم که من از فتنه پسر زبیر میترسم آن مرد خندید و گفت که یا علی الحسین آیا کسی را دیده که از خدای عز و جل بترسد و خدا او را نرهاند گفتم نه گفت یا علی بن الحسین آیا کسی را دیده که از خدای عز و جل سؤال کند و خدا باو عطاء نکند گفتم نه حضرت فرمود بعد از آن نظر کردم دیدم که هیچ کس در پیش روی من نیست</w:t>
      </w:r>
      <w:r>
        <w:rPr>
          <w:rFonts w:eastAsia="IRNazanin" w:cs="IRNazanin"/>
          <w:color w:val="111111"/>
          <w:sz w:val="28"/>
          <w:szCs w:val="28"/>
          <w:rtl w:val="true"/>
          <w:lang w:bidi="fa-IR"/>
        </w:rPr>
        <w:t>.</w:t>
      </w:r>
      <w:bookmarkStart w:id="1597" w:name="pg2576_16028"/>
    </w:p>
    <w:p>
      <w:pPr>
        <w:pStyle w:val="Heading4"/>
        <w:numPr>
          <w:ilvl w:val="3"/>
          <w:numId w:val="1"/>
        </w:numPr>
        <w:rPr/>
      </w:pPr>
      <w:bookmarkStart w:id="1598" w:name="__RefHeading___Toc108018_1395250215"/>
      <w:bookmarkStart w:id="1599" w:name="_Toc617"/>
      <w:bookmarkEnd w:id="1597"/>
      <w:bookmarkEnd w:id="1598"/>
      <w:r>
        <w:rPr>
          <w:rtl w:val="true"/>
        </w:rPr>
        <w:t xml:space="preserve">حدیث </w:t>
      </w:r>
      <w:r>
        <w:rPr/>
        <w:t>18</w:t>
      </w:r>
      <w:bookmarkEnd w:id="159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قَالَ حَدَّثَنَا أَبِی قَالَ حَدَّثَنَا أَحْمَدُ بْنُ مُحَمَّدِ بْنِ عِیسَی عَنْ عَبْدِ الرَّحْمَنِ بْنِ أَبِی نَجْرَانَ عَنِ الْمُفَضَّلِ بْنِ صَالِحٍ عَنْ جَابِرِ بْنِ یَزِیدَ الْجُعْفِیِّ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ع قَالَ یَا رَبِّ رَضِیتُ بِمَا قَضَیْتَ تُمِیتُ الْکَبِیرَ وَ تُبْقِی الصَّغِیرَ فَقَالَ اللَّهُ جَلَّ جَلَالُهُ یَا مُوسَی أَ مَا تَرْضَانِی لَهُمْ رَازِقاً وَ کَفِیلًا قَالَ بَلَی یَا رَبِّ فَنِعْمَ الْوَکِیلُ أَنْتَ وَ نِعْمَ الْکَفِیلُ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پدرم گفت که حدیث کرد ما را احمد بن محمد بن عیسی از عبد الرحمن بن ابی نجران از مفضل بن صالح از جابر بن یزید جعفی از ابو جعفر حضرت محمد بن علی باقر علیهما السلام که فرمود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ای پروردگار من راضی و خوشنود شدم بآنچه قضاء کرده و حکم فرموده بزرک را میمیرانی و خود را باقی میگذاری خدای جل جلاله فرمود که ای موسی آیا بمن راضی نیستی که ایشان را روزی دهنده و کفیل و پاینده باشم موسی عرض کرد بلی ای پروردگار من راضیم پس تو خوب وکیل و نیکو کفیل هستی</w:t>
      </w:r>
      <w:r>
        <w:rPr>
          <w:rFonts w:eastAsia="IRNazanin" w:cs="IRNazanin"/>
          <w:color w:val="111111"/>
          <w:sz w:val="28"/>
          <w:szCs w:val="28"/>
          <w:rtl w:val="true"/>
          <w:lang w:bidi="fa-IR"/>
        </w:rPr>
        <w:t>.</w:t>
      </w:r>
    </w:p>
    <w:p>
      <w:pPr>
        <w:pStyle w:val="Heading4"/>
        <w:numPr>
          <w:ilvl w:val="3"/>
          <w:numId w:val="1"/>
        </w:numPr>
        <w:rPr/>
      </w:pPr>
      <w:bookmarkStart w:id="1600" w:name="__RefHeading___Toc108020_1395250215"/>
      <w:bookmarkStart w:id="1601" w:name="_Toc618"/>
      <w:bookmarkEnd w:id="1600"/>
      <w:r>
        <w:rPr>
          <w:rtl w:val="true"/>
        </w:rPr>
        <w:t xml:space="preserve">حدیث </w:t>
      </w:r>
      <w:r>
        <w:rPr/>
        <w:t>19</w:t>
      </w:r>
      <w:bookmarkEnd w:id="1601"/>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زَیْدِ بْنِ عَلِیِّ بْنِ الْحُسَیْنِ بْنِ عَلِیِّ بْنِ أَبِی طَالِبٍ ع وَ أَحْمَدُ بْنُ الْحَسَنِ الْقَطَّانُ وَ مُحَمَّدُ بْنُ إِبْرَاهِیمَ بْنِ أَحْمَدَ الْمُعَاذِیُّ قَالُوا حَدَّثَنَا أَحْمَدُ بْنُ مُحَمَّدِ بْنِ سَعِیدٍ الْهَمْدَانِیُّ مَوْلَی بَنِی هَاشِمٍ قَالَ حَدَّثَنَا یَحْیَی بْنُ إِسْمَاعِیلَ الْجَرِیرِیُّ</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قِرَاءَةً قَالَ حَدَّثَنَا الْحُسَیْنُ بْنُ إِسْمَاعِیلَ قَالَ حَدَّثَنَا عَمْرُو بْنُ جُمَیْعٍ عَنْ جَعْفَرِ بْنِ مُحَمَّدٍ قَالَ حَدَّثَنِی أَبِی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بْنُ عَلِیٍّ ع عَلَی مُعَاوِیَةَ</w:t>
      </w:r>
      <w:r>
        <w:rPr>
          <w:rStyle w:val="FootnoteAnchor"/>
          <w:rtl w:val="true"/>
        </w:rPr>
        <w:footnoteReference w:id="1077"/>
      </w:r>
      <w:r>
        <w:rPr>
          <w:rFonts w:ascii="Amiri" w:hAnsi="Amiri" w:eastAsia="Amiri" w:cs="Amiri"/>
          <w:color w:val="111111"/>
          <w:sz w:val="28"/>
          <w:sz w:val="28"/>
          <w:szCs w:val="28"/>
          <w:rtl w:val="true"/>
          <w:lang w:bidi="ar-SA"/>
        </w:rPr>
        <w:t>فَقَالَ لَهُ مَا حَمَلَ أَبَاکَ عَلَی أَنْ قَتَلَ أَهْلَ الْبَصْرَةِ ثُمَّ دَارَ عَشِیّاً فِی طُرُقِهِمْ فِی ثَوْبَیْنِ فَقَالَ ع حَمَلَهُ عَلَی ذَلِکَ عِلْمُهُ أَنَّ مَا أَصَابَهُ لَمْ یَکُنْ لِیُخْطِئَهُ</w:t>
      </w:r>
      <w:r>
        <w:rPr>
          <w:rStyle w:val="FootnoteAnchor"/>
          <w:rtl w:val="true"/>
        </w:rPr>
        <w:footnoteReference w:id="1078"/>
      </w:r>
      <w:r>
        <w:rPr>
          <w:rFonts w:ascii="Amiri" w:hAnsi="Amiri" w:eastAsia="Amiri" w:cs="Amiri"/>
          <w:color w:val="111111"/>
          <w:sz w:val="28"/>
          <w:sz w:val="28"/>
          <w:szCs w:val="28"/>
          <w:rtl w:val="true"/>
          <w:lang w:bidi="ar-SA"/>
        </w:rPr>
        <w:t>وَ أَنَّ مَا أَخْطَأَهُ لَمْ یَکُنْ لِیُصِیبَهُ قَالَ صَدَقْتَ قَالَ وَ قِیلَ لِأَمِیرِ الْمُؤْمِنِینَ ع لَمَّا أَرَادَ قِتَالَ الْخَوَارِجِ لَوِ احْتَرَزْتَ یَا أَمِیرَ الْمُؤْمِنِینَ فَقَالَ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یَوْمَیَّ مِنَ الْمَوْتِ أَفِرُّ أَ یَوْمَ لَمْ یُقْدَرْ أَمْ یَوْمَ قُدِرَ</w:t>
      </w:r>
    </w:p>
    <w:p>
      <w:pPr>
        <w:pStyle w:val="BookText"/>
        <w:rPr/>
      </w:pPr>
      <w:r>
        <w:rPr>
          <w:rFonts w:ascii="Amiri" w:hAnsi="Amiri" w:eastAsia="Amiri" w:cs="Amiri"/>
          <w:color w:val="111111"/>
          <w:sz w:val="28"/>
          <w:sz w:val="28"/>
          <w:szCs w:val="28"/>
          <w:rtl w:val="true"/>
          <w:lang w:bidi="ar-SA"/>
        </w:rPr>
        <w:t>یَوْمَ مَا قُدِّرَ لَا أَخْشَی الرَّدَی وَ إِذَا قُدِّرَ لَمْ یُغْنِ الْحَذَرُ</w:t>
      </w:r>
    </w:p>
    <w:p>
      <w:pPr>
        <w:pStyle w:val="BookText"/>
        <w:rPr/>
      </w:pP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حمزة بن محمد بن احمد بن جعفر بن محمد بن زید بن علی بن حسین بن علی بن ابی طالب علیهم السلام و احمد بن حسن قطان و محمد بن ابراهیم بن احمد بن معاذی گفتند که حدیث کرد ما را احمد بن محمد بن سعید همدانی مولای بنی هاشم گفت که حدیث کرد ما را یحیی بن اسماعیل حریری از روی قرائت و خواندن گفت که حدیث کرد ما را یحیی بن اسماعیل گفت که حدیث کرد ما را عمرو بن جمیع از حضرت جعفر بن محمد که فرمود حدیث کرد مرا پدرم از پدرش از جدش علیهم السلام که فرمود حسین بن علی و بنا بر بعضی از نسخ توحید حسن بن علی علیهم السلام بر معویه داخل شد پس معویه بآن حضرت گفت که چه چیز پدرت را بر این داشت که اهل بصره را کشت بعد از آن در شبانگاه در راههای و کوچهای ایشان گردید در دو جامه یعنی پیراهن و زیر جامه بی‌آنکه آلت حرب با او باشد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علمش باینکه آنچه باو رسید چنان نبود که از او درگذرد و باینکه آنچه از او در گذشت چنان نبود که باو برسد او را بر این داشت معویه گفت که راست گفتی و گفت که بامیر المؤمنین عرض شد در هنگامی که قتال خوارج نهروان را اراده کرده بود که یا امیر المؤمنین کاش پرهیز میکردی یا اگر پرهیز میکردی بد نبود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w:t>
      </w:r>
      <w:bookmarkStart w:id="1602" w:name="pg2576_16030"/>
    </w:p>
    <w:p>
      <w:pPr>
        <w:pStyle w:val="BookText"/>
        <w:rPr/>
      </w:pPr>
      <w:bookmarkEnd w:id="1602"/>
      <w:r>
        <w:rPr>
          <w:rFonts w:ascii="IRNazanin" w:hAnsi="IRNazanin" w:eastAsia="IRNazanin"/>
          <w:color w:val="111111"/>
          <w:sz w:val="28"/>
          <w:sz w:val="28"/>
          <w:szCs w:val="28"/>
          <w:rtl w:val="true"/>
          <w:lang w:bidi="fa-IR"/>
        </w:rPr>
        <w:t>یومی من الموت 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لم یقدر ام یوم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لم یقدر لم اخش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قدر لم یغن الحذر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کدام یک از دو روز خویش از مرگ بگریزم روزی که مقدر نشده یا روزی که مقدر شده روزی که مقدر نشده نمی‌ترسم از هلاکت و چون مقدر نشده باشد زیست نکند کسی که ترس دارد و فایده نبخشد و در دیوان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لم یقدر در هر دو مصراع ما قدر با ماء نافیه و تشدید دال است و معنی آن با روایت کتاب یکی باشد و روایت کتاب اصح است زیرا که علمای عربیت در مقام آنکه لم جزم میدهد باین شعر و غیر آن استدلال کرده‌اند و این لغت قومی از عربست و نیز در دیوان بجای لم اخش ما اخشی است و در بعضی از نسخ توحید لا اخشی و معنی همه یکیست و الف هر دو بجهت التقاء ساکنین می‌افتد چنان که الف لم اخش بجزم افتاده</w:t>
      </w:r>
    </w:p>
    <w:p>
      <w:pPr>
        <w:pStyle w:val="Heading4"/>
        <w:numPr>
          <w:ilvl w:val="3"/>
          <w:numId w:val="1"/>
        </w:numPr>
        <w:rPr/>
      </w:pPr>
      <w:bookmarkStart w:id="1603" w:name="__RefHeading___Toc108022_1395250215"/>
      <w:bookmarkStart w:id="1604" w:name="_Toc619"/>
      <w:bookmarkEnd w:id="1603"/>
      <w:r>
        <w:rPr>
          <w:rtl w:val="true"/>
        </w:rPr>
        <w:t xml:space="preserve">حدیث </w:t>
      </w:r>
      <w:r>
        <w:rPr/>
        <w:t>20</w:t>
      </w:r>
      <w:bookmarkEnd w:id="1604"/>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عَلِیُّ بْنُ عَبْدِ اللَّهِ بْنِ أَحْمَدَ الْأَصْبَهَانِیُّ قَالَ حَدَّثَنَا مَکِّیُّ بْنُ أَحْمَدَ بْنِ سَعْدَوَیْهِ الْبَرْذَعِیُّ قَالَ أَخْبَرَنَا أَبُو مَنْصُورٍ مُحَمَّدُ بْنُ الْقَاسِمِ بْنِ عَبْدِ الرَّحْمَنِ الْعَتَکِیُّ قَالَ حَدَّثَنَا مُحَمَّدُ بْنُ أَشْرَسَ قَالَ حَدَّثَنَا إِبْرَاهِیمُ بْنُ نَصْرٍ قَالَ حَدَّثَنَا وَهْبُ بْنُ وَهْبِ بْنِ هِشَامٍ أَبُو الْبَخْتَرِیِّ قَالَ حَدَّثَنَا جَعْفَرُ بْنُ مُحَمَّدٍ </w:t>
      </w:r>
      <w:r>
        <w:rPr>
          <w:rStyle w:val="FootnoteAnchor"/>
          <w:rtl w:val="true"/>
        </w:rPr>
        <w:footnoteReference w:id="1080"/>
      </w:r>
      <w:r>
        <w:rPr>
          <w:rFonts w:ascii="Amiri" w:hAnsi="Amiri" w:eastAsia="Amiri" w:cs="Amiri"/>
          <w:color w:val="111111"/>
          <w:sz w:val="28"/>
          <w:sz w:val="28"/>
          <w:szCs w:val="28"/>
          <w:rtl w:val="true"/>
          <w:lang w:bidi="ar-SA"/>
        </w:rPr>
        <w:t>عَنْ أَبِیهِ عَنْ جَدِّهِ عَنْ عَلِیِّ بْنِ أَبِی طَالِبٍ ع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الْیَقِینَ أَنْ لَا تُرْضِیَ أَحَداً عَلَی سَخَطَ اللَّهِ وَ لَا تَحْمَدَنَّ أَحَداً عَلَی مَا آتَاکَ اللَّهُ وَ لَا تَذُمَّنَّ أَحَداً عَلَی مَا لَمْ یُؤْتِکَ اللَّهُ فَإِنَّ الرِّزْقَ لَا یَجُرُّهُ حِرْصُ حَرِیصٍ وَ لَا یَصْرِفُهُ کُرْهُ کَارِهٍ فَإِنَّ اللَّهَ عَزَّ وَ جَلَّ بِحِکْمَتِهِ وَ فَضْلِهِ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جَعَلَ الرَّوْحَ وَ الْفَرَحَ </w:t>
      </w:r>
      <w:r>
        <w:rPr>
          <w:rStyle w:val="FootnoteAnchor"/>
          <w:rtl w:val="true"/>
        </w:rPr>
        <w:footnoteReference w:id="1082"/>
      </w:r>
      <w:r>
        <w:rPr>
          <w:rFonts w:ascii="Amiri" w:hAnsi="Amiri" w:eastAsia="Amiri" w:cs="Amiri"/>
          <w:color w:val="111111"/>
          <w:sz w:val="28"/>
          <w:sz w:val="28"/>
          <w:szCs w:val="28"/>
          <w:rtl w:val="true"/>
          <w:lang w:bidi="ar-SA"/>
        </w:rPr>
        <w:t>فِی الْیَقِینِ وَ الرِّضَا وَ جَعَلَ الْهَمَّ وَ الْحَزَنَ فِی الشَّکِّ وَ السَّخَطِ إِنَّهُ لَا فَقْرَ أَشَدُّ مِنَ الْجَهْلِ</w:t>
      </w:r>
      <w:r>
        <w:rPr>
          <w:rStyle w:val="FootnoteAnchor"/>
          <w:rtl w:val="true"/>
        </w:rPr>
        <w:footnoteReference w:id="1083"/>
      </w:r>
      <w:r>
        <w:rPr>
          <w:rFonts w:ascii="Amiri" w:hAnsi="Amiri" w:eastAsia="Amiri" w:cs="Amiri"/>
          <w:color w:val="111111"/>
          <w:sz w:val="28"/>
          <w:sz w:val="28"/>
          <w:szCs w:val="28"/>
          <w:rtl w:val="true"/>
          <w:lang w:bidi="ar-SA"/>
        </w:rPr>
        <w:t>وَ لَا مَالَ أَعْوَدُ مِنَ الْعَقْلِ وَ لَا وَحْدَةَ أَوْحَشُ مِنَ الْعُجْبِ وَ لَا مُظَاهَرَةَ أَوْثَقُ مِنَ الْمُشَاوَرَةِ وَ لَا عَقْلَ کَالتَّدْبِیرِ وَ لَا وَرَعَ کَالْکَفِّ عَنِ الْمَحَارِمِ وَ لَا حَسَبَ کَحُسْنِ الْخُلُقِ وَ لَا عِبَادَةَ کَالتَّفَکُّرِ وَ آفَةُ الْحَدِیثِ الْکَذِبُ وَ آفَةُ الْعِلْمِ النِّسْیَانُ وَ آفَةُ الْعِبَادَةِ الْفَتْرَةُ وَ آفَةُ الظَّرْفِ الصَّلَفُ وَ آفَةُ الشَّجَاعَةِ الْبَغْیُ وَ آفَةُ السَّمَاحَةِ الْمَنُّ وَ آفَةُ الْجَمَالِ الْخُیَلَاءُ وَ آفَةُ الْحَسَبِ الْفَخْرُ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أبو الحسن علی بن عبد اللَّه بن احمد اصبهانی گفت که حدیث کرد ما را مکی بن احمد بن سعدویه بردعی گفت که خبر داد ما را ابو منصور محمد بن قاسم بن عبد الرحمن عتکی گفت که حدیث کرد ما را محمد بن اشرس گفت که حدیث کرد ما را ابراهیم بن نصر گفت که حدیث کرد ما را أبو البختری وهب بن وهب بن هشام گفت که حدیث کرد مرا حضرت جعفر بن محمد از پدرش از جدش از علی بن ابی طالب علیهم السلام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یا علی بدرستی که یقین آنست که هیچ کس را بر خشم خدا خشنود نگردانی و کسی را بر آنچه خدا بتو داده ستایش ننمائی واحدی را بر آنچه نمیکشد و کراهت صاحب کراهتی آن را نمیگرداند پس بدرستی که خدای عز و جل بحکمت و فضل خویش راحت و فرح را در یقین و رضا قرار داده و غم و اندوه را در شک و خشم قرار داده بدرستی که هیچ فقری از نادانی سخت‌تر و هیچ مالی از عقل و نافع‌تر و هیچ تنهائی از عجب وحشتناکتر و هیچ یاری از مشاورت محکمتر و معتمدتر و هیچ عقلی چون تدبیر و عاقبت اندیشی و هیچ پارسائی چون باز ایستادن از محارم خدا و هیچ حسبی چون خوش خلقی و هیچ عبادتی چون تفکر و اندیشه کردن نیست و آفت خبر دروغ گفتن است و آفت علم فراموشی و آفت عبادت سستی و آفت زیبائی و زیرکی لاف و آفت شجاعت و دلیری ستم کردن و از حد در گذشتن و آفت بخشش و سخاوت منت گذاشتن و آفت جمال و نیکوئی تکبر کردن و آفت حسب فخر و نازیدنست</w:t>
      </w:r>
      <w:r>
        <w:rPr>
          <w:rFonts w:eastAsia="IRNazanin" w:cs="IRNazanin"/>
          <w:color w:val="111111"/>
          <w:sz w:val="28"/>
          <w:szCs w:val="28"/>
          <w:rtl w:val="true"/>
          <w:lang w:bidi="fa-IR"/>
        </w:rPr>
        <w:t>.</w:t>
      </w:r>
      <w:bookmarkStart w:id="1605" w:name="pg2576_16032"/>
    </w:p>
    <w:p>
      <w:pPr>
        <w:pStyle w:val="Heading4"/>
        <w:numPr>
          <w:ilvl w:val="3"/>
          <w:numId w:val="1"/>
        </w:numPr>
        <w:rPr/>
      </w:pPr>
      <w:bookmarkStart w:id="1606" w:name="__RefHeading___Toc108024_1395250215"/>
      <w:bookmarkStart w:id="1607" w:name="_Toc620"/>
      <w:bookmarkEnd w:id="1605"/>
      <w:bookmarkEnd w:id="1606"/>
      <w:r>
        <w:rPr>
          <w:rtl w:val="true"/>
        </w:rPr>
        <w:t xml:space="preserve">حدیث </w:t>
      </w:r>
      <w:r>
        <w:rPr/>
        <w:t>21</w:t>
      </w:r>
      <w:bookmarkEnd w:id="160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قَالَ حَدَّثَنَا أَبِی قَالَ حَدَّثَنَا مُحَمَّدُ بْنُ أَبِی الصُّهْبَانِ قَالَ حَدَّثَنَا أَبُو أَحْمَدَ مُحَمَّدُ بْنُ زِیَادٍ الْأَزْدِیُّ قَالَ حَدَّثَنِی أَبَانٌ الْأَحْمَرُ عَنِ الصَّادِقِ جَعْفَرِ بْنِ مُحَمَّدٍ ع أَنَّهُ جَاءَ إِلَیْهِ رَجُلٌ فَقَالَ لَهُ بِأَبِی أَنْتَ وَ أُمِّی عِظْنِی مَوْعِظَةً فَقَالَ ع إِنْ کَانَ اللَّهُ تَبَارَکَ وَ تَعَالَی قَدْ تَکَفَّلَ بِالرِّزْقِ فَاهْتِمَامُکَ لِمَا ذَا وَ إِنْ کَانَ الرِّزْقُ مَقْسُوماً فَالْحِرْصُ لِمَا ذَا وَ إِنْ کَانَ الْحِسَابُ حَقّاً فَالْجَمْعُ لِمَا ذَا وَ إِنْ کَانَ الْخَلَفُ مِنَ اللَّهِ عَزَّ وَ جَلَّ حَقّاً فَالْبُخْلُ لِمَا ذَا</w:t>
      </w:r>
      <w:r>
        <w:rPr>
          <w:rStyle w:val="FootnoteAnchor"/>
          <w:rtl w:val="true"/>
        </w:rPr>
        <w:footnoteReference w:id="1084"/>
      </w:r>
      <w:r>
        <w:rPr>
          <w:rFonts w:ascii="Amiri" w:hAnsi="Amiri" w:eastAsia="Amiri" w:cs="Amiri"/>
          <w:color w:val="111111"/>
          <w:sz w:val="28"/>
          <w:sz w:val="28"/>
          <w:szCs w:val="28"/>
          <w:rtl w:val="true"/>
          <w:lang w:bidi="ar-SA"/>
        </w:rPr>
        <w:t>وَ إِنْ کَانَتِ الْعُقُوبَةُ مِنَ اللَّهِ عَزَّ وَ جَلَّ النَّارَ فَالْمَعْصِیَةُ لِمَا ذَا وَ إِنْ کَانَ الْمَوْتُ حَقّاً فَالْفَرَحُ لِمَا ذَا وَ إِنْ کَانَ الْعَرْضُ عَلَی اللَّهِ عَزَّ وَ جَلَّ حَقّاً فَالْمَکْرُ لِمَا ذَا وَ إِنْ کَانَ الشَّیْطَانُ عَدُوّاً فَالْغَفْلَةُ لِمَا ذَا وَ إِنْ کَانَ الْمَمَرُّ عَلَی الصِّرَاطِ حَقّاً فَالْعُجْبُ لِمَا ذَا وَ إِنْ کَانَ کُلُّ شَیْ‌ءٍ بِقَضَاءٍ وَ قَدَرٍ فَالْحُزْنُ لِمَا ذَا وَ إِنْ کَانَتِ الدُّنْیَا فَانِیَةً فَالطُّمَأْنِینَةُ إِلَیْهَا لِمَا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حسین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پدرم گفت که حدیث کرد ما را محمد بن ابی الصهبان گفت که حدیث کرد ما را ابو احمد بن محمد بن زیاد ازدی گفت که حدیث کرد ما را ابان احمر از حضرت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نزد وی آمد و بآن حضرت عرض کرد که پدر و مادرم فدای تو باد مرا بموعظه پند 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خدای عز و جل روزی را متکفل شده باشد اهتمام کردنت از برای چیست و اگر روزی قسمت شده باشد حرص از برای چیست و اگر عرض بر خدای عز و جل حق باشد مکر از برای چیست و اگر شیطان دشمن باشد غفلت و بی‌خبری از برای چیست و اگر هر چیزی بقضاء و قدر باشد اندوه از برای چیست و اگر دنیا فانی و نابود باشد اطمینان و آرام از برای چیست</w:t>
      </w:r>
      <w:r>
        <w:rPr>
          <w:rFonts w:eastAsia="IRNazanin" w:cs="IRNazanin"/>
          <w:color w:val="111111"/>
          <w:sz w:val="28"/>
          <w:szCs w:val="28"/>
          <w:rtl w:val="true"/>
          <w:lang w:bidi="fa-IR"/>
        </w:rPr>
        <w:t>.</w:t>
      </w:r>
      <w:bookmarkStart w:id="1608" w:name="pg2576_16033"/>
    </w:p>
    <w:p>
      <w:pPr>
        <w:pStyle w:val="Heading4"/>
        <w:numPr>
          <w:ilvl w:val="3"/>
          <w:numId w:val="1"/>
        </w:numPr>
        <w:rPr/>
      </w:pPr>
      <w:bookmarkStart w:id="1609" w:name="__RefHeading___Toc108026_1395250215"/>
      <w:bookmarkStart w:id="1610" w:name="_Toc621"/>
      <w:bookmarkEnd w:id="1608"/>
      <w:bookmarkEnd w:id="1609"/>
      <w:r>
        <w:rPr>
          <w:rtl w:val="true"/>
        </w:rPr>
        <w:t xml:space="preserve">حدیث </w:t>
      </w:r>
      <w:r>
        <w:rPr/>
        <w:t>22</w:t>
      </w:r>
      <w:bookmarkEnd w:id="161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إِبْرَاهِیمَ بْنِ بَکْرٍ الْخُورِیُّ بِنَیْسَابُورَ قَالَ حَدَّثَنَا أَبُو إِسْحَاقَ إِبْرَاهِیمُ بْنُ مُحَمَّدِ بْنِ هَارُونَ الْخُورِیُّ قَالَ حَدَّثَنَا جَعْفَرُ بْنُ مُحَمَّدِ بْنِ زِیَادٍ الْفَقِیهُ الْخُورِیُّ قَالَ حَدَّثَنَا أَحْمَدُ بْنُ عَبْدِ اللَّهِ الْجُوَیْبَارِیُّ الشَّیْبَانِیُّ عَنْ عَلِیِّ بْنِ مُوسَی الرِّضَا عَنْ أَبِیهِ عَنْ آبَائِهِ عَنْ عَلِیٍّ ع قَالَ قَالَ رَسُولُ اللَّهِ ص إِنَّ اللَّهَ عَزَّ وَ جَلَّ قَدَّرَ الْمَقَادِیرَ وَ دَبَّرَ التَّدَابِیرَ قَبْلَ أَنْ یَخْلُقَ آدَمَ بِأَلْفَیْ عَامٍ</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منصور احمد بن ابراهیم بن بکر خوزی در نیشابور گفت که حدیث کرد ما را ابو اسحق ابراهیم بن محمد بن مروان خوزی گفت که حدیث کرد ما را جعفر بن محمد بن زیاد فقیه خوزی گفت که حدیث کرد ما را احمد بن عبد اللَّه جویباری شیبانی از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پدرانش از علی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عز و جل مقادیر را اندازه فرمود و تدبیرها را تدبیر کرد دو هزار سال پیش از آنکه آدم را بیافریند</w:t>
      </w:r>
      <w:r>
        <w:rPr>
          <w:rFonts w:eastAsia="IRNazanin" w:cs="IRNazanin"/>
          <w:color w:val="111111"/>
          <w:sz w:val="28"/>
          <w:szCs w:val="28"/>
          <w:rtl w:val="true"/>
          <w:lang w:bidi="fa-IR"/>
        </w:rPr>
        <w:t>.</w:t>
      </w:r>
    </w:p>
    <w:p>
      <w:pPr>
        <w:pStyle w:val="Heading4"/>
        <w:numPr>
          <w:ilvl w:val="3"/>
          <w:numId w:val="1"/>
        </w:numPr>
        <w:rPr/>
      </w:pPr>
      <w:bookmarkStart w:id="1611" w:name="__RefHeading___Toc108028_1395250215"/>
      <w:bookmarkStart w:id="1612" w:name="_Toc622"/>
      <w:bookmarkEnd w:id="1611"/>
      <w:r>
        <w:rPr>
          <w:rtl w:val="true"/>
        </w:rPr>
        <w:t xml:space="preserve">حدیث </w:t>
      </w:r>
      <w:r>
        <w:rPr/>
        <w:t>23</w:t>
      </w:r>
      <w:bookmarkEnd w:id="1612"/>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الْحُسَیْنُ بْنُ مُحَمَّدٍ الْأُشْنَانِیُّ الرَّازِیُّ الْعَدْلُ بِبَلْخٍ قَالَ حَدَّثَنَا عَلِیُّ بْنُ مَهْرَوَیْهِ الْقَزْوِینِیُّ</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قَالَ حَدَّثَنَا عَلِیُّ بْنُ مُوسَی الرِّضَا عَنْ أَبِیهِ عَنْ آبَائِهِ عَنِ الْحُسَیْنِ بْنِ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یَهُودِیّاً سَأَلَ عَلِیَّ بْنَ أَبِی طَالِبٍ ع فَقَالَ أَخْبِرْنِی عَمَّا لَیْسَ لِلَّهِ وَ عَمَّا لَیْسَ عِنْدَ اللَّهِ وَ عَمَّا لَا یَعْلَمُهُ اللَّهُ فَقَالَ ع أَمَّا مَا لَا یَعْلَمُهُ اللَّهُ عَزَّ وَ جَلَّ فَذَلِکَ قَوْلُکُمْ یَا مَعْشَرَ الْیَهُودِ إِنَّ عُزَیْراً ابْنُ اللَّهِ وَ اللَّهُ لَا یَعْلَمُ لَهُ وَلَداً وَ أَمَّا قَوْلُکَ مَا لَیْسَ لِلَّهِ فَلَیْسَ لِلَّهِ شَرِیکٌ وَ قَوْلُکَ مَا لَیْسَ عِنْدَ اللَّهِ فَلَیْسَ عِنْدَ اللَّهِ ظُلْمٌ لِلْعِبَادِ فَقَالَ الْیَهُودِیُّ أَنَا أَشْهَدُ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عبد اللَّه حسین بن محمد اشنانی رازی عدل در بلخ گفت که حدیث کرد ما را علی بن مهرویه قزوینی گفت که حدیث کرد ما را حضرت علی بن موسی الرضا از پدرش از پدرانش علیهم السلام که فرمود یکی از یهودان از حضرت علی بن ابی طالب سؤال نمود و عرض کرد که مرا خبر ده از آنچه از برای خدا نیست و از آنچه در نزد خدا نیست و از آنچه خدا آن را نمیداند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آنچه خدا آن را نمیداند همان قول شما است ای گروه یهود که عزیز پسر خدا است خدا فرزندی را از برای خود نمیداند چه فرزندی از برایش نیست تا بداند و اما قول تو و آنچه از برای خدا نیست خدا را شریکی نیست و اما آنچه در نزد خدا نیست در نزد خدا ستمی بر بندگان نیست یهودی گفت که من شهادت میدهم باینکه هیچ خدائی نیست مگر خدا و باینکه محمد فرستاده خدا است</w:t>
      </w:r>
      <w:r>
        <w:rPr>
          <w:rFonts w:eastAsia="IRNazanin" w:cs="IRNazanin"/>
          <w:color w:val="111111"/>
          <w:sz w:val="28"/>
          <w:szCs w:val="28"/>
          <w:rtl w:val="true"/>
          <w:lang w:bidi="fa-IR"/>
        </w:rPr>
        <w:t>.</w:t>
      </w:r>
      <w:bookmarkStart w:id="1613" w:name="pg2576_16035"/>
    </w:p>
    <w:p>
      <w:pPr>
        <w:pStyle w:val="Heading4"/>
        <w:numPr>
          <w:ilvl w:val="3"/>
          <w:numId w:val="1"/>
        </w:numPr>
        <w:rPr/>
      </w:pPr>
      <w:bookmarkStart w:id="1614" w:name="__RefHeading___Toc108030_1395250215"/>
      <w:bookmarkStart w:id="1615" w:name="_Toc623"/>
      <w:bookmarkEnd w:id="1613"/>
      <w:bookmarkEnd w:id="1614"/>
      <w:r>
        <w:rPr>
          <w:rtl w:val="true"/>
        </w:rPr>
        <w:t xml:space="preserve">حدیث </w:t>
      </w:r>
      <w:r>
        <w:rPr/>
        <w:t>24</w:t>
      </w:r>
      <w:bookmarkEnd w:id="161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أَحْمَدَ بْنِ یُونُسَ اللَّیْثِیُّ قَالَ حَدَّثَنَا أَحْمَدُ بْنُ مُحَمَّدِ بْنِ سَعِیدٍ الْهَمْدَانِیُّ مَوْلَی بَنِی هَاشِمٍ قَالَ أَخْبَرَنِی الْحَارِثُ بْنُ أَبِی أُسَامَةَ قِرَاءَةً عَنِ الْمَدَائِنِیِّ عَنْ عَوَانَةَ بْنِ الْحَکَمِ وَ عَبْدِ اللَّهِ بْنِ الْعَبَّاسِ بْنِ سَهْلٍ السَّاعِدِیِ وَ أَبِی بَکْرٍ الْخُرَاسَانِیِّ مَوْلَی بَنِی هَاشِمٍ عَنِ الْحَارِثِ بْنِ حَصِیرَةَ عَنْ عَبْدِ الرَّحْمَنِ بْنِ جُنْدَبٍ عَنْ أَبِیهِ وَ غَیْرِهِ أَنَّ النَّاسَ أَتَوُا الْحَسَنَ بْنَ عَلِیٍّ بَعْدَ وَفَاةِ عَلِیٍّ ع لِیُبَایِعُوهُ فَقَالَ الْحَمْدُ لِلَّهِ عَلَی مَا قَضَی مِنْ أَمْرٍ وَ خَصَّ مِنْ فَضْلٍ وَ عَمَّ مِنْ أَمْرٍ وَ جَلَّلَ مِنْ عَافِیَةٍ</w:t>
      </w:r>
      <w:r>
        <w:rPr>
          <w:rStyle w:val="FootnoteAnchor"/>
          <w:rtl w:val="true"/>
        </w:rPr>
        <w:footnoteReference w:id="1087"/>
      </w:r>
      <w:r>
        <w:rPr>
          <w:rFonts w:ascii="Amiri" w:hAnsi="Amiri" w:eastAsia="Amiri" w:cs="Amiri"/>
          <w:color w:val="111111"/>
          <w:sz w:val="28"/>
          <w:sz w:val="28"/>
          <w:szCs w:val="28"/>
          <w:rtl w:val="true"/>
          <w:lang w:bidi="ar-SA"/>
        </w:rPr>
        <w:t>حَمْداً یُتَمِّمُ بِهِ عَلَیْنَا نِعَمَهُ وَ نَسْتَوْجِبُ بِهِ رِضْوَانَهُ إِنَّ الدُّنْیَا دَارُ بَلَاءٍ وَ فِتْنَةٍ وَ کُلُّ مَا فِیهَا إِلَی زَوَالٍ وَ قَدْ نَبَّأَنَا اللَّهُ عَنْهَا کَیْمَا نَعْتَبِرَ فَقَدَّمَ إِلَیْنَا بِالْوَعِیدِ کَیْ لَا یَکُونَ لَنَا حُجَّةٌ بَعْدَ الْإِنْذَارِ فَازْهَدُوا فِیمَا یَفْنَی وَ ارْغَبُوا فِیمَا یَبْقَی وَ خَافُوا اللَّهَ فِی السِّرِّ وَ الْعَلَانِیَةِ إِنَّ عَلِیّاً ع فِی الْمَحْیَا وَ الْمَمَاتِ وَ الْمَبْعَثِ عَاشَ بِقَدَرٍ وَ مَاتَ بِأَجَلٍ وَ إِنِّی أُبَایِعُکُمْ عَلَی أَنْ تُسَالِمُوا مَنْ سَالَمْتُ وَ تُحَارِبُوا مَنْ حَارَبْتُ فَبَایَعُوهُ عَلَی ذَلِکَ</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علی بن الحسین مصنف هذا الکتاب أجل موت الإنسان هو وقت موته و أجل حیاته هو وقت حیاته و ذلک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أَجَلُهُمْ لا یَسْتَأْخِرُونَ ساعَةً وَ لا یَسْتَقْدِمُونَ</w:t>
      </w:r>
      <w:r>
        <w:rPr>
          <w:rStyle w:val="FootnoteAnchor"/>
          <w:rtl w:val="true"/>
        </w:rPr>
        <w:footnoteReference w:id="1088"/>
      </w:r>
      <w:r>
        <w:rPr>
          <w:rFonts w:ascii="IRNazanin" w:hAnsi="IRNazanin" w:eastAsia="IRNazanin"/>
          <w:color w:val="111111"/>
          <w:sz w:val="28"/>
          <w:sz w:val="28"/>
          <w:szCs w:val="28"/>
          <w:rtl w:val="true"/>
          <w:lang w:bidi="fa-IR"/>
        </w:rPr>
        <w:t xml:space="preserve">و إن مات الإنسان حتف أنفه علی فراشه أو قتل فإن أجل موته هو وقت موته و قد یجوز أن یکون المقتول لو لم یقتل لمات من ساعته و قد یجوز أن یکون لو لم یقتل لبقی </w:t>
      </w:r>
      <w:r>
        <w:rPr>
          <w:rStyle w:val="FootnoteAnchor"/>
          <w:rtl w:val="true"/>
        </w:rPr>
        <w:footnoteReference w:id="1089"/>
      </w:r>
      <w:bookmarkStart w:id="1616" w:name="pg2576_16036"/>
    </w:p>
    <w:p>
      <w:pPr>
        <w:pStyle w:val="BookText"/>
        <w:rPr/>
      </w:pPr>
      <w:bookmarkEnd w:id="1616"/>
      <w:r>
        <w:rPr>
          <w:rFonts w:ascii="Amiri" w:hAnsi="Amiri" w:eastAsia="Amiri" w:cs="Amiri"/>
          <w:color w:val="111111"/>
          <w:sz w:val="28"/>
          <w:sz w:val="28"/>
          <w:szCs w:val="28"/>
          <w:rtl w:val="true"/>
          <w:lang w:bidi="ar-SA"/>
        </w:rPr>
        <w:t>و علم ذلک مغیب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کُنْتُمْ فِی بُیُوتِکُمْ لَبَرَزَ الَّذِینَ کُتِبَ عَلَیْهِمُ الْقَتْلُ إِلی مَضاجِعِهِمْ</w:t>
      </w:r>
      <w:r>
        <w:rPr>
          <w:rStyle w:val="FootnoteAnchor"/>
          <w:rtl w:val="true"/>
        </w:rPr>
        <w:footnoteReference w:id="1090"/>
      </w:r>
      <w:r>
        <w:rPr>
          <w:rFonts w:ascii="Amiri" w:hAnsi="Amiri" w:eastAsia="Amiri" w:cs="Amiri"/>
          <w:color w:val="111111"/>
          <w:sz w:val="28"/>
          <w:sz w:val="28"/>
          <w:szCs w:val="28"/>
          <w:rtl w:val="true"/>
          <w:lang w:bidi="ar-SA"/>
        </w:rPr>
        <w:t>و قال عز و جل قُلْ لَنْ یَنْفَعَکُمُ الْفِرارُ إِنْ فَرَرْتُمْ مِنَ الْمَوْتِ أَوِ الْقَتْلِ</w:t>
      </w:r>
      <w:r>
        <w:rPr>
          <w:rStyle w:val="FootnoteAnchor"/>
          <w:rtl w:val="true"/>
        </w:rPr>
        <w:footnoteReference w:id="1091"/>
      </w:r>
      <w:r>
        <w:rPr>
          <w:rFonts w:ascii="IRNazanin" w:hAnsi="IRNazanin" w:eastAsia="IRNazanin"/>
          <w:color w:val="111111"/>
          <w:sz w:val="28"/>
          <w:sz w:val="28"/>
          <w:szCs w:val="28"/>
          <w:rtl w:val="true"/>
          <w:lang w:bidi="fa-IR"/>
        </w:rPr>
        <w:t>و لو قتل جماعة فی وقت لجاز أن یقال إن جمیعهم ماتوا بآجالهم و إنهم لو لم یقتلوا لماتوا من ساعتهم کما کان یجوز أن یقع الوباء فی جمیعهم فیمیتهم فی ساعة واحدة و کان لا یجوز أن یقال إنهم ماتوا بغیر آجالهم و فی الجملة إن أجل الإنسان هو الوقت الذی علم الله عز و جل أنه یموت فیه أو یقتل و قول الحسن ع فی أبیه ع إنه عاش بقدر و مات بأجل تصدیق لما قلناه فی هذا الباب و الله الموفق للصواب بمنه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17" w:name="__RefHeading___Toc108032_1395250215"/>
      <w:bookmarkStart w:id="1618" w:name="_Toc624"/>
      <w:bookmarkEnd w:id="1617"/>
      <w:r>
        <w:rPr>
          <w:rtl w:val="true"/>
        </w:rPr>
        <w:t xml:space="preserve">حدیث </w:t>
      </w:r>
      <w:r>
        <w:rPr/>
        <w:t>25</w:t>
      </w:r>
      <w:bookmarkEnd w:id="1618"/>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السِّجْزِیُّ بِنَیْسَابُورَ قَالَ أَخْبَرَنَا أَبُو نَصْرٍ مَنْصُورُ بْنُ عَبْدِ اللَّهِ بْنِ إِبْرَاهِیمَ الْأَصْبَهَانِیُّ قَالَ حَدَّثَنَا عَلِیُّ بْنُ عَبْدِ اللَّهِ قَالَ حَدَّثَنَا الْحَسَنُ بْنُ أَحْمَدَ الْحَرَّانِیُّ قَالَ حَدَّثَنَا یَحْیَی بْنُ عَبْدِ اللَّهِ بْنِ الضَّحَّاکِ عَنِ الْأَوْزَاعِیِّ عَنْ یَحْیَی بْنِ أَبِی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 أَ لَا نَحْرُسُکَ قَالَ حَرَسُ کُلِّ امْرِئٍ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عبد اللَّه بن محمد بن عبد الوهاب سجری در نیشابور گفت که خبر داد ما را ابو نصر منصور بن عبد اللَّه بن ابراهیم اصبهانی گفت که حدیث کرد ما را علی بن عبد اللَّه گفت که حدیث کرد ما را حسن بن احمد حرانی گفت که حدیث کرد ما را یحیی بن عبد اللَّه بن ضحاک از اوزاعی از یحیی بن ابی کثیر که گفت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آیا نمیخواهی که تو را پاسبانی کنیم فرمود که هر مردی را اجلش پاسبانی کرده</w:t>
      </w:r>
      <w:r>
        <w:rPr>
          <w:rFonts w:eastAsia="IRNazanin" w:cs="IRNazanin"/>
          <w:color w:val="111111"/>
          <w:sz w:val="28"/>
          <w:szCs w:val="28"/>
          <w:rtl w:val="true"/>
          <w:lang w:bidi="fa-IR"/>
        </w:rPr>
        <w:t>.</w:t>
      </w:r>
      <w:bookmarkStart w:id="1619" w:name="pg2576_16037"/>
    </w:p>
    <w:p>
      <w:pPr>
        <w:pStyle w:val="Heading4"/>
        <w:numPr>
          <w:ilvl w:val="3"/>
          <w:numId w:val="1"/>
        </w:numPr>
        <w:rPr/>
      </w:pPr>
      <w:bookmarkStart w:id="1620" w:name="__RefHeading___Toc108034_1395250215"/>
      <w:bookmarkStart w:id="1621" w:name="_Toc625"/>
      <w:bookmarkEnd w:id="1619"/>
      <w:bookmarkEnd w:id="1620"/>
      <w:r>
        <w:rPr>
          <w:rtl w:val="true"/>
        </w:rPr>
        <w:t xml:space="preserve">حدیث </w:t>
      </w:r>
      <w:r>
        <w:rPr/>
        <w:t>26</w:t>
      </w:r>
      <w:bookmarkEnd w:id="1621"/>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 حَدَّثَنَا مَنْصُورُ بْنُ عَبْدِ اللَّهِ قَالَ حَدَّثَنَا عَلِیُّ بْنُ عَبْدِ اللَّهِ قَالَ حَدَّثَنَا مُحَمَّدُ بْنُ جَعْفَرٍ قَالَ حَدَّثَنَا إِسْحَاقُ بْنُ إِبْرَاهِیمَ قَالَ حَدَّثَنَا شَرِیکٌ عَنْ أَبِی إِسْحَاقَ عَنْ سَعِیدِ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سَعِیدِ بْنِ قَیْسٍ بِصِفِّینَ لَیْلًا وَ الصَّفَّانُ یَنْظُرُ کُلُّ وَاحِدٍ مِنْهُمَا إِلَی صَاحِبِهِ حَتَّی جَاءَ أَمِیرُ الْمُؤْمِنِینَ ع فَنَزَلْنَا عَلَی فِنَائِهِ فَقَالَ لَهُ سَعِیدُ بْنُ قَیْسٍ أَ فِی هَذِهِ السَّاعَةِ یَا أَمِیرَ الْمُؤْمِنِینَ أَ مَا خِفْتَ شَیْئاً قَالَ وَ أَیَّ شَیْ‌ءٍ أَخَافُ إِنَّهُ لَیْسَ مِنْ أَحَدٍ إِلَّا وَ مَعَهُ مَلَکَانِ مُوَکَّلَانِ بِهِ أَنْ یَقَعَ فِی بِئْرٍ أَوْ تَضُرَّ بِهِ دَابَّةٌ أَوْ یَتَرَدَّی مِنْ جَبَلٍ حَتَّی یَأْتِیَهُ الْقَدَرُ فَإِذَا أَتَی الْقَدَرُ خَلَّوْا بَیْنَهُ وَ بَیْنَهُ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عبد اللَّه بن محمد بن عبد الوهاب گفت که حدیث کرد ما را منصور بن عبد اللَّه گفت که حدیث کرد ما را محمد بن جعفر گفت که حدیث کرد ما را اسحق بن ابراهیم گفت که حدیث کرد ما را شریک از ابو اسحق از سعید بن وهب که گفت شبی در صفین با سعید بن قیس بودیم و صفها یعنی صف لشکر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 لشکر معاویه چنان بودند که هر یک از ایشان بسوی صاحب خویش که صف دیگر باشد نظر می‌کردند تا آنکه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بر کاریزی فرمود آمدیم و سعید بن قیس بآن حضرت عرض کرد که یا امیر المؤمنین آیا در این ساعت از چیزی نترسیدی فرمود از چه چیز بترسم بدرستی که هیچ کس نیست مگر آنکه با او در فرشته‌اند که بر او گماشته‌اند که نگذارند در چاهی فرود آید یا جنبنده باو گزند رساند یا از کوهی بیفتد تا او را قدر بیاید و چون قدر آمد در میانه او و قدر رها کنند</w:t>
      </w:r>
      <w:r>
        <w:rPr>
          <w:rFonts w:eastAsia="IRNazanin" w:cs="IRNazanin"/>
          <w:color w:val="111111"/>
          <w:sz w:val="28"/>
          <w:szCs w:val="28"/>
          <w:rtl w:val="true"/>
          <w:lang w:bidi="fa-IR"/>
        </w:rPr>
        <w:t>.</w:t>
      </w:r>
      <w:bookmarkStart w:id="1622" w:name="pg2576_16038"/>
    </w:p>
    <w:p>
      <w:pPr>
        <w:pStyle w:val="Heading4"/>
        <w:numPr>
          <w:ilvl w:val="3"/>
          <w:numId w:val="1"/>
        </w:numPr>
        <w:rPr/>
      </w:pPr>
      <w:bookmarkStart w:id="1623" w:name="__RefHeading___Toc108036_1395250215"/>
      <w:bookmarkStart w:id="1624" w:name="_Toc626"/>
      <w:bookmarkEnd w:id="1622"/>
      <w:bookmarkEnd w:id="1623"/>
      <w:r>
        <w:rPr>
          <w:rtl w:val="true"/>
        </w:rPr>
        <w:t xml:space="preserve">حدیث </w:t>
      </w:r>
      <w:r>
        <w:rPr/>
        <w:t>27</w:t>
      </w:r>
      <w:bookmarkEnd w:id="1624"/>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مُحَمَّدُ بْنُ أَحْمَدَ بْنِ إِبْرَاهِیمَ بْنِ تَمِیمٍ السَّرَخْسِیُّ بِسَرَخْسَ قَالَ حَدَّثَنَا أَبُو لَبِیدٍ مُحَمَّدُ بْنُ إِدْرِیسَ الشَّامِیُّ قَالَ حَدَّثَنَا إِبْرَاهِیمُ بْنُ سَعِیدٍ الْجَوْهَرِیُّ قَالَ حَدَّثَنَا أَبُو ضَمْرَةَ أَنَسُ بْنُ عِیَاضٍ عَنْ أَبِی حَازِمٍ عَنْ عَمْرِو بْنِ شُعَیْبٍ</w:t>
      </w:r>
      <w:r>
        <w:rPr>
          <w:rStyle w:val="FootnoteAnchor"/>
          <w:rtl w:val="true"/>
        </w:rPr>
        <w:footnoteReference w:id="1092"/>
      </w:r>
      <w:r>
        <w:rPr>
          <w:rFonts w:ascii="Amiri" w:hAnsi="Amiri" w:eastAsia="Amiri" w:cs="Amiri"/>
          <w:color w:val="111111"/>
          <w:sz w:val="28"/>
          <w:sz w:val="28"/>
          <w:szCs w:val="28"/>
          <w:rtl w:val="true"/>
          <w:lang w:bidi="ar-SA"/>
        </w:rPr>
        <w:t>عَنْ أَبِیهِ عَنْ جَدِّهِ قَالَ قَالَ رَسُولُ اللَّهِ ص لَا یَؤُمِنُ أَحَدُکُمْ حَتَّی یُؤْمِنَ بِالْقَدَرِ خَیْرِهِ وَ شَرِّهِ وَ حُلْوِهِ وَ 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نصر محمد بن احمد بن ابراهیم بن تمیم سرخسی در سرخس گفت که حدیث کرد ما را ابو لبید محمد بن ادریس شامی گفت که حدیث کرد ما را ابراهیم بن سعید جواهری گفت که حدیث کرد ما را ابو ضمره انس بن عیاض از ابو حازم از عمرو بن شعیب از پدرش از جدش که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هیچ یک از شما ایمان ندارد تا ایمان آورد بقدر خواه خوب آن و خواه بد آن و خواه شیرین آن و خواه تلخ آن</w:t>
      </w:r>
      <w:r>
        <w:rPr>
          <w:rFonts w:eastAsia="IRNazanin" w:cs="IRNazanin"/>
          <w:color w:val="111111"/>
          <w:sz w:val="28"/>
          <w:szCs w:val="28"/>
          <w:rtl w:val="true"/>
          <w:lang w:bidi="fa-IR"/>
        </w:rPr>
        <w:t>.</w:t>
      </w:r>
    </w:p>
    <w:p>
      <w:pPr>
        <w:pStyle w:val="Heading4"/>
        <w:numPr>
          <w:ilvl w:val="3"/>
          <w:numId w:val="1"/>
        </w:numPr>
        <w:rPr/>
      </w:pPr>
      <w:bookmarkStart w:id="1625" w:name="__RefHeading___Toc108038_1395250215"/>
      <w:bookmarkStart w:id="1626" w:name="_Toc627"/>
      <w:bookmarkEnd w:id="1625"/>
      <w:r>
        <w:rPr>
          <w:rtl w:val="true"/>
        </w:rPr>
        <w:t xml:space="preserve">حدیث </w:t>
      </w:r>
      <w:r>
        <w:rPr/>
        <w:t>28</w:t>
      </w:r>
      <w:bookmarkEnd w:id="1626"/>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رَضِیَ اللَّهُ عَنْهُ قَالَ حَدَّثَنَا مُحَمَّدُ بْنُ الْحَسَنِ الطَّائِیُّ قَالَ حَدَّثَنَا أَبُو سَعِیدٍ سَهْلُ بْنُ زِیَادٍ الْآدَمِیُّ الرَّازِیُّ عَنْ عَلِیِّ بْنِ جَعْفَرٍ الْکُوفِیِّ قَالَ سَمِعْتُ سَیِّدِی عَلِیَّ بْنَ مُحَمَّدٍ یَقُولُ حَدَّثَنِی أَبِی مُحَمَّدُ بْنُ عَلِیٍّ عَنْ أَبِیهِ الرِّضَا عَلِیِّ بْنِ مُوسَی عَنْ أَبِیهِ مُوسَی بْنِ جَعْفَرٍ عَنْ أَبِیهِ جَعْفَرِ بْنِ مُحَمَّدٍ عَنْ أَبِیهِ مُحَمَّدِ بْنِ عَلِیٍّ عَنْ أَبِیهِ عَلِیِّ بْنِ الْحُسَیْنِ عَنْ أَبِیهِ الْحُسَیْنِ بْنِ عَلِیٍّ ع وَ حَدَّثَنَا مُحَمَّدُ بْنُ عُمَرَ الْحَافِظُ الْبَغْدَادِیُّ قَالَ حَدَّثَنِی أَبُو الْقَاسِمِ إِسْحَاقُ بْنُ جَعْفَرٍ الْعَلَوِیُّ قَالَ حَدَّثَنِی أَبِی جَعْفَرُ بْنُ مُحَمَّدِ بْنِ عَلِیٍّ عَنْ سُلَیْمَانَ بْنِ مُحَمَّدٍ الْقُرَشِیِّ عَنْ إِسْمَاعِیلَ بْنِ أَبِی زِیَادٍ السَّکُونِیِّ عَنْ جَعْفَرِ بْنِ مُحَمَّدٍ عَنْ أَبِیهِ مُحَمَّدِ بْنِ عَلِیٍّ عَنْ أَبِیهِ عَنْ جَدِّهِ عَنْ عَلِیٍّ ع وَ اللَّفْظُ لِعَلِیِّ 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الْعِرَاقِ عَلَی أَمِیرِ الْمُؤْمِنِینَ ع فَقَالَ أَخْبِرْنَا عَنْ خُرُوجِنَا إِلَی أَهْلِ الشَّامِ أَ بِقَضَاءٍ مِنَ اللَّهِ وَ قَدَرٍ فَقَالَ لَهُ أَمِیرُ الْمُؤْمِنِینَ ع أَجَلْ یَا شَیْخُ فَوَ اللَّهِ مَا عَلَوْتُمْ تَلْعَةً وَ لَا هَبَطْتُمْ بَطْنَ وَادٍ إِلَّا بِقَضَاءٍ مِنَ اللَّهِ وَ قَدَرٍ فَقَالَ الشَّیْخُ عِنْدَ اللَّهِ أَحْتَسِبُ عَنَائِی</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یَا أَمِیرَ الْمُؤْمِنِینَ فَقَالَ مَهْلًا یَا شَیْخُ لَعَلَّکَ تَظُنُّ قَضَاءً حَتْماً وَ قَدَراً لَازِماً </w:t>
      </w:r>
      <w:r>
        <w:rPr>
          <w:rStyle w:val="FootnoteAnchor"/>
          <w:rtl w:val="true"/>
        </w:rPr>
        <w:footnoteReference w:id="1094"/>
      </w:r>
      <w:r>
        <w:rPr>
          <w:rFonts w:ascii="Amiri" w:hAnsi="Amiri" w:eastAsia="Amiri" w:cs="Amiri"/>
          <w:color w:val="111111"/>
          <w:sz w:val="28"/>
          <w:sz w:val="28"/>
          <w:szCs w:val="28"/>
          <w:rtl w:val="true"/>
          <w:lang w:bidi="ar-SA"/>
        </w:rPr>
        <w:t>لَوْ کَانَ کَذَلِکَ لَبَطَلَ الثَّوَابُ وَ الْعِقَابُ وَ الْأَمْرُ وَ النَّهْیُ وَ الزَّجْرُ وَ لَسَقَطَ مَعْنَی الْوَعِیدِ وَ الْوَعْدِ وَ لَمْ یَکُنْ عَلَی مُسِی‌ءٍ لَائِمَةٌ وَ لَا لِمُحْسِنٍ مَحْمِدَةٌ وَ لَکَانَ الْمُحْسِنُ أَوْلَی بِاللَّائِمَةِ مِنَ الْمُذْنِبِ وَ الْمُذْنِبُ أَوْلَی بِالْإِحْسَانِ مِنَ الْمُحْسِنِ</w:t>
      </w:r>
      <w:r>
        <w:rPr>
          <w:rStyle w:val="FootnoteAnchor"/>
          <w:rtl w:val="true"/>
        </w:rPr>
        <w:footnoteReference w:id="1095"/>
      </w:r>
      <w:r>
        <w:rPr>
          <w:rFonts w:ascii="Amiri" w:hAnsi="Amiri" w:eastAsia="Amiri" w:cs="Amiri"/>
          <w:color w:val="111111"/>
          <w:sz w:val="28"/>
          <w:sz w:val="28"/>
          <w:szCs w:val="28"/>
          <w:rtl w:val="true"/>
          <w:lang w:bidi="ar-SA"/>
        </w:rPr>
        <w:t>تِلْکَ مَقَالَةُ عَبَدَةِ الْأَوْثَانِ وَ خُصَمَاءِ الرَّحْمَنِ وَ قَدَرِیَّةِ هَذِهِ الْأُمَّةِ وَ مَجُوسِهَا یَا شَیْخُ إِنَّ اللَّهَ عَزَّ وَ جَلَّ کَلَّفَ تَخْیِیراً وَ نَهَی تَحْذِیراً وَ أَعْطَی عَلَی الْقَلِیلِ کَثِیراً وَ لَمْ یُعْصَ مَغْلُوباً وَ لَمْ یُطَعْ مُکْرِهاً وَ لَمْ یَخْلُقِ السَّمَوَاتِ وَ الْأَرْضَ وَ ما بَیْنَهُما باطِلًا ذلِکَ ظَنُّ الَّذِینَ کَفَرُوا فَوَیْلٌ لِلَّذِینَ کَفَرُوا مِنَ النَّارِ</w:t>
      </w:r>
      <w:r>
        <w:rPr>
          <w:rStyle w:val="FootnoteAnchor"/>
          <w:rtl w:val="true"/>
        </w:rPr>
        <w:footnoteReference w:id="1096"/>
      </w:r>
      <w:r>
        <w:rPr>
          <w:rFonts w:ascii="Amiri" w:hAnsi="Amiri" w:eastAsia="Amiri" w:cs="Amiri"/>
          <w:color w:val="111111"/>
          <w:sz w:val="28"/>
          <w:sz w:val="28"/>
          <w:szCs w:val="28"/>
          <w:rtl w:val="true"/>
          <w:lang w:bidi="ar-SA"/>
        </w:rPr>
        <w:t>قَالَ فَنَهَضَ الشَّیْخُ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الَّذِی نَرْجُو بِطَاعَتِهِ یَوْمَ النَّجَاةِ مِنَ الرَّحْمَنِ غُفْرَاناً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أَوْضَحْتَ مِنْ دِینِنَا مَا کَانَ مُلْتَبِساً جَزَاکَ رَبُّکَ عَنَّا فِیهِ إِحْسَاناً</w:t>
      </w:r>
    </w:p>
    <w:p>
      <w:pPr>
        <w:pStyle w:val="BookText"/>
        <w:rPr/>
      </w:pPr>
      <w:r>
        <w:rPr>
          <w:rFonts w:ascii="Amiri" w:hAnsi="Amiri" w:eastAsia="Amiri" w:cs="Amiri"/>
          <w:color w:val="111111"/>
          <w:sz w:val="28"/>
          <w:sz w:val="28"/>
          <w:szCs w:val="28"/>
          <w:rtl w:val="true"/>
          <w:lang w:bidi="ar-SA"/>
        </w:rPr>
        <w:t xml:space="preserve">فَلَیْسَ مَعْذِرَةٌ فِی فِعْلِ فَاحِشَةٍ </w:t>
      </w:r>
      <w:r>
        <w:rPr>
          <w:rStyle w:val="FootnoteAnchor"/>
          <w:rtl w:val="true"/>
        </w:rPr>
        <w:footnoteReference w:id="1098"/>
      </w:r>
      <w:r>
        <w:rPr>
          <w:rFonts w:ascii="Amiri" w:hAnsi="Amiri" w:eastAsia="Amiri" w:cs="Amiri"/>
          <w:color w:val="111111"/>
          <w:sz w:val="28"/>
          <w:sz w:val="28"/>
          <w:szCs w:val="28"/>
          <w:rtl w:val="true"/>
          <w:lang w:bidi="ar-SA"/>
        </w:rPr>
        <w:t>قَدْ کُنْتُ رَاکِبَهَا فِسْقاً وَ عِصْیَاناً</w:t>
      </w:r>
    </w:p>
    <w:p>
      <w:pPr>
        <w:pStyle w:val="BookText"/>
        <w:rPr/>
      </w:pPr>
      <w:r>
        <w:rPr>
          <w:rFonts w:ascii="Amiri" w:hAnsi="Amiri" w:eastAsia="Amiri" w:cs="Amiri"/>
          <w:color w:val="111111"/>
          <w:sz w:val="28"/>
          <w:sz w:val="28"/>
          <w:szCs w:val="28"/>
          <w:rtl w:val="true"/>
          <w:lang w:bidi="ar-SA"/>
        </w:rPr>
        <w:t>لَا لَا وَ لَا قَائِلًا نَاهِیهِ أَوْقَعَهُ فِیهَا عَبَدْتُ إِذاً یَا قَوْمِ شَیْطَاناً</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أَحَبَّ وَ لَا شَاءَ الْفُسُوقَ وَ لَا قَتْلَ الْوَلِیِّ لَهُ ظُلْماً وَ عُدْوَاناً</w:t>
      </w:r>
    </w:p>
    <w:p>
      <w:pPr>
        <w:pStyle w:val="BookText"/>
        <w:rPr/>
      </w:pPr>
      <w:r>
        <w:rPr>
          <w:rFonts w:ascii="Amiri" w:hAnsi="Amiri" w:eastAsia="Amiri" w:cs="Amiri"/>
          <w:color w:val="111111"/>
          <w:sz w:val="28"/>
          <w:sz w:val="28"/>
          <w:szCs w:val="28"/>
          <w:rtl w:val="true"/>
          <w:lang w:bidi="ar-SA"/>
        </w:rPr>
        <w:t>أَنَّی یُحِبُّ وَ قَدْ صَحَّتْ عَزِیمَتُهُ ذُو الْعَرْشِ أَعْلَنَ ذَاکَ اللَّهُ إِعْلَاناً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لم یذکر محمد بن عمر الحافظ فی آخر هذا الحدیث إلا بیتین من هذا الشعر من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بِهَذَا الْحَدِیثِ أَبُو الْحُسَیْنِ مُحَمَّدُ بْنُ إِبْرَاهِیمَ بْنِ إِسْحَاقَ الْفَارِسِیُّ الْعَزَائِمِیُّ قَالَ حَدَّثَنَا أَبُو سَعِیدٍ أَحْمَدُ بْنُ مُحَمَّدِ بْنِ رُمَیْحٍ النَّسَوِیُّ بِجُرْجَانَ قَالَ حَدَّثَنَا عَبْدُ الْعَزِیزِ بْنُ إِسْحَاقَ بْنِ جَعْفَرٍ بِبَغْدَادَ قَالَ حَدَّثَنِی عَبْدُ الْوَهَّابِ بْنُ عِیسَی الْمَرْوَزِیُّ قَالَ حَدَّثَنَا الْحَسَنُ بْنُ عَلِیِّ بْنِ مُحَمَّدٍ الْبَلَوِیُّ قَالَ حَدَّثَنَا مُحَمَّدُ بْنُ عَبْدِ اللَّهِ بْنِ نَجِیحٍ عَنْ أَبِیهِ عَنْ جَعْفَرِ بْنِ مُحَمَّدٍ عَنْ أَبِیهِ عَنْ جَدِّهِ ع وَ حَدَّثَنَا بِهَذَا الْحَدِیثِ أَیْضاً أَحْمَدُ بْنُ الْحَسَنِ الْقَطَّانُ قَالَ حَدَّثَنَا الْحَسَنُ بْنُ عَلِیٍّ السُّکَّرِیُّ قَالَ حَدَّثَنَا مُحَمَّدُ بْنُ زَکَرِیَّا الْجَوْهَرِیُّ قَالَ حَدَّثَنَا الْعَبَّاسُ بْنُ بَکَّارٍ الضَّبِّیُّ قَالَ حَدَّثَنَا أَبُو بَکْرٍ الْهُذَلِیُّ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أَمِیرُ الْمُؤْمِنِینَ ع مِنْ صِفِّینَ قَامَ إِلَیْهِ شَیْخٌ مِمَّنْ شَهِدَ مَعَهُ الْوَاقِعَةَ فَقَالَ یَا أَمِیرَ الْمُؤْمِنِینَ أَخْبِرْنَا عَنْ مَسِیرِنَا هَذَا أَ بِقَضَاءٍ مِنَ اللَّهِ وَ قَدَرٍ وَ ذَکَرَ الْحَدِیثَ مِثْلَهُ سَوَاءً إِلَّا أَنَّهُ زَادَ فِیهِ فَقَالَ الشَّیْخُ یَا أَمِیرَ الْمُؤْمِنِینَ فَمَا الْقَضَاءُ وَ الْقَدَرُ اللَّذَانِ سَاقَانَا وَ مَا هَبَطْنَا وَادِیاً وَ لَا عَلَوْنَا تَلْعَةً إِلَّا بِهِمَا فَقَالَ أَمِیرُ الْمُؤْمِنِینَ ع الْأَمْرُ مِنَ اللَّهِ وَ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وَ بِالْوالِدَیْنِ إِحْساناً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 أَمَرَ رَبُّکَ أَلَّا تَعْبُدُوا إِلَّا إِیَّاهُ وَ بِالْوَالِدَیْنِ إِحْسَاناً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طائی گفت که حدیث کرد ما را ابو سعید سهل بن زیاد آدمی رازی از علی بن جعفر کوفی که شنیدم از سیدم حضرت علی بن محمد علیهما السلام که میفرمود حدیث کرد مرا پدرم محمد بن علی از پدرش علی بن موسی الرضا از پدرش موسی بن جعفر از پدرش جعفر بن محمد از پدرش محمد بن علی از پدرش علی بن الحسین از پدرش علیهم السلام و حدیث کرد ما را محمد بن عمر حافظ بغدادی گفت که حدیث کرد مرا أبو القاسم اسحق بن جعفر علوی گفت که حدیث کرد مرا پدرم جعفر بن محمد بن علی از سلیمان بن محمد قرشی از اسماعیل بن ابی زیاد از حضرت جعفر بن محمد از پدرش محمد بن علی از پدرش از جدش از علی علیهم السلام و لفظ این حدیث از برای علی بن احمد بن محمد بن عمران دقاق است که در صدر سند اول مذکور است که گفت مردی از اهل عراق بر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عرض کرد که ما را خبر ده از بیرون رفتن ما بسوی اهل شام و جنگ با ایشان که آیا بقضائی از خدا و قدر بود یا نه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بلی ای شیخ پس بخدا سوگند که بر تلی بالا نرفتید و در درون رود خانه فرمود نیامدید مگر بقضائی از خدا و قدر آن شیخ عرض کرد که یا امیر المؤمنین رنج و مشقت خود را در نزد خدا می‌پندارم و مزدی ندارم چه این فعل باختیار من نبوده بلکه بقضاء و قدر خدا بوده حضرت فرمود که ای شیخ بس کن یا آهسته باش شاید که تو چنان گمان داری که آن قضاء و قدر که گفتم قضای حتمی و قدر لازمی است که خواهی نخواهی باید بعمل آید اگر امر چنین باشد هر آینه ثواب و عقاب و امر و نهی و زجر باطل خواهد بود و معنی وعد و وعید که وعده نیک و بدی که فرموده ساقط شود و بر گناهکار سرزنشی و نیکوکار را ستایش نباشد و هر آینه نیکوکار بسرزنش از گناهکار سزاوارتر و گناهکار باحسان از نیکوکار سزاوارتر باشد و این گفتار گفتار بت پرستان و دشمنان خداوند مهربان و جماعت قدریه این است و مجوس ایشانست ای شیخ بدرستی که خدای عز و جل تکلیف نموده از روی تخیر که مکلفان را مختار فرموده و نهی فرموده از راه تخذیر که ایشان را ترسانیده و بر عمل اندک ثواب بسیار عطاء فرموده و کسی که او را نافرمانی کرده او را مغلوب نساخته و کسی که او را فرمان برداری نموده خدا او را بر آن جبر و اکراه نفرموده چه مطیع بر نکردن طاعت توانا است چنان که آن جناب بر منع عاصی از معصیت قادر است و آسمانها و زمین و آنچه را که در میان اینها است نیافریده آفریدنی بیهوده که غرضی بر آن مترتب نشود و حکمت و مصلحتی در آن نباشد بلکه برای آنست که استدلال کنند بر وجود واجب الوجود و قدرت کامله و حکمت بالغه‌اش هر یک از اینها را خاصیتی بلکه خاصیتها است و پیغمبران مژده دهنده و ترساننده را بعبث و بیفایده نفرستاده ذلِکَ ظَنُّ الَّذِینَ کَفَرُوا فَوَیْلٌ لِلَّذِینَ کَفَرُوا مِنَ النَّارِ یعنی این آفریدن چیزها بر وجه باطل که مصلحت و حکمتی در آن نباشد و فرستادن پیغمبران که عبث و بی‌فائده باشد گمان آنانست که کافر شدند و بحکمت او نگرویدند و گمان باطل بردند از آتش دوزخ راوی میگوید که پس آن شیخ بر پا شد و میگفت که انت الامام الذی نرجو بطاعته یوم النجاة من الرحمن غفرانا او ضحت من دینا ما کان ملتبسا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ربک عنا فیه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معذرة فی فعل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راکبها فسقا و عصیانا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و لا قائلا ناهیه أوقعه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عبدت اذا یا قوم شیطانا</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احب و لا شاء الفسوق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الولی له ظلما و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یحب و قد صحت عزیمته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العرش اعلن ذاک الله اعلانا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نسخ توحید بجای یوم النجاة یوم المعاد است و در کافی بجای من دیننا من امرنا و بجای عنا فیه احسانا بالاحسان احسانا واقع است و مؤلف گفته که مصنف این کتاب می‌گوید که محمد بن عمر حافظ در آخر این حدیث چیزی را ذکر نکرده مکر دو بیت از این شعر را از اول آن چنان که در کافی نیز چنین است و ترجمه همه این بیتها اینست که توئی پیشوائی که امیدواریم بواسطه فرمان‌برداریش در روز رهائی یافتن و یا روز بازگشتن آمرزش را از خداوند بخشاینده روشن ساختی از دین ما یا از کار ما آنچه را که مشتبه و پوشیده بود پروردگارت تو را جزاء دهد از ما در آن نیکی را یا تو را جزاء نیکو عطاء فرماید باین نیکی که با ما کردی پس نیست بهانه در کردن کار زشتی که من بر آن سوار و مرتکب آن بودم از روی بیرون رفتن از دائره فرمان و نافرمانی نه نه و نه گوینده‌ام که نهی‌کننده‌اش افکنده او را در آن کار زشت پرستیده‌ام در آن هنگام که این را بگویم دیو فریبنده سرکشی را و دوست نداشته و نخواسته فسقها را و نه کشتن دوست از برای او را از روی ستم و از اندازه در گذشتن از کجا دوست میدارد و حال آنکه رأیش درست شده خداوند عرش و خدا این را آشکار کرده آشکار کردنی</w:t>
      </w:r>
      <w:r>
        <w:rPr>
          <w:rFonts w:eastAsia="IRNazanin" w:cs="IRNazanin"/>
          <w:color w:val="111111"/>
          <w:sz w:val="28"/>
          <w:szCs w:val="28"/>
          <w:rtl w:val="true"/>
          <w:lang w:bidi="fa-IR"/>
        </w:rPr>
        <w:t>.</w:t>
      </w:r>
      <w:bookmarkStart w:id="1627" w:name="pg2576_16042"/>
    </w:p>
    <w:p>
      <w:pPr>
        <w:pStyle w:val="Heading4"/>
        <w:numPr>
          <w:ilvl w:val="3"/>
          <w:numId w:val="1"/>
        </w:numPr>
        <w:rPr/>
      </w:pPr>
      <w:bookmarkStart w:id="1628" w:name="__RefHeading___Toc108040_1395250215"/>
      <w:bookmarkStart w:id="1629" w:name="_Toc628"/>
      <w:bookmarkEnd w:id="1627"/>
      <w:bookmarkEnd w:id="1628"/>
      <w:r>
        <w:rPr>
          <w:rtl w:val="true"/>
        </w:rPr>
        <w:t xml:space="preserve">حدیث </w:t>
      </w:r>
      <w:r>
        <w:rPr/>
        <w:t>29</w:t>
      </w:r>
      <w:bookmarkEnd w:id="1629"/>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رَحِمَهُ اللَّهُ قَالَ حَدَّثَنَا مُحَمَّدُ بْنُ أَبِی عَبْدِ اللَّهِ الْکُوفِیُّ قَالَ حَدَّثَنَا مُوسَی بْنُ عِمْرَانَ النَّخَعِیُّ عَنْ عَمِّهِ الْحُسَیْنِ بْنِ یَزِیدَ النَّوْفَلِیِّ عَنْ عَلِیِّ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الرُّقَی </w:t>
      </w:r>
      <w:r>
        <w:rPr>
          <w:rStyle w:val="FootnoteAnchor"/>
          <w:rtl w:val="true"/>
        </w:rPr>
        <w:footnoteReference w:id="1099"/>
      </w:r>
      <w:r>
        <w:rPr>
          <w:rFonts w:ascii="Amiri" w:hAnsi="Amiri" w:eastAsia="Amiri" w:cs="Amiri"/>
          <w:color w:val="111111"/>
          <w:sz w:val="28"/>
          <w:sz w:val="28"/>
          <w:szCs w:val="28"/>
          <w:rtl w:val="true"/>
          <w:lang w:bidi="ar-SA"/>
        </w:rPr>
        <w:t>أَ تَدْفَعُ مِنَ الْقَدَرِ شَیْئاً فَقَالَ هِیَ مِنَ الْقَدَرِ وَ قَالَ ع إِنَّ الْقَدَرِیَّةَ مَجُوسُ هَذِهِ الْأُمَّةِ وَ هُمُ الَّذِینَ أَرَادُوا أَنْ یَصِفُوا اللَّهَ بِعَدْلِهِ فَأَخْرَجُوهُ مِنْ سُلْطَانِهِ وَ فِیهِمْ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یُسْحَبُونَ فِی النَّارِ عَلی وُجُوهِهِمْ ذُوقُوا مَسَّ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موسی بن عمران نخعی از عمویش حسین بن یزید نوفلی از علی بن سالم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آن حضرت را سؤال کردم از افسونها که آیا از قدر چیزی را دفع میکنند فرمود که آنها از جمله قدرند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قدریه مجوس این امت‌اند و ایشان آنانند که خواستند که خدا را بعدلش وصف کنند پس او را از سلطنتش بیرون بردند و این آیه در شأن ایشان نازل شده که یَوْمَ یُسْحَبُونَ فِی النَّارِ عَلی وُجُوهِهِمْ ذُوقُوا مَسَّ سَقَرَ إِنَّا کُلَّ شَیْ‌ءٍ خَلَقْناهُ بِقَدَرٍ یعنی روزی که کشیده شوند گناهکاران در آتش دوزخ بر رویهای خود یعنی ایشان را بر روی انداخته بکشند و بدوزخ افکنند و در نزد آن حال بایشان گویند که بچشید سودن دوزخ یعنی حرارت آتش و الم آن را و در بیان عدل خود و میفرماید که بدرستی که ما هر چیزی را آفریده‌ایم باندازه</w:t>
      </w:r>
      <w:r>
        <w:rPr>
          <w:rFonts w:eastAsia="IRNazanin" w:cs="IRNazanin"/>
          <w:color w:val="111111"/>
          <w:sz w:val="28"/>
          <w:szCs w:val="28"/>
          <w:rtl w:val="true"/>
          <w:lang w:bidi="fa-IR"/>
        </w:rPr>
        <w:t>.</w:t>
      </w:r>
      <w:bookmarkStart w:id="1630" w:name="pg2576_16043"/>
    </w:p>
    <w:p>
      <w:pPr>
        <w:pStyle w:val="Heading4"/>
        <w:numPr>
          <w:ilvl w:val="3"/>
          <w:numId w:val="1"/>
        </w:numPr>
        <w:rPr/>
      </w:pPr>
      <w:bookmarkStart w:id="1631" w:name="__RefHeading___Toc108042_1395250215"/>
      <w:bookmarkStart w:id="1632" w:name="_Toc629"/>
      <w:bookmarkEnd w:id="1630"/>
      <w:bookmarkEnd w:id="1631"/>
      <w:r>
        <w:rPr>
          <w:rtl w:val="true"/>
        </w:rPr>
        <w:t xml:space="preserve">حدیث </w:t>
      </w:r>
      <w:r>
        <w:rPr/>
        <w:t>30</w:t>
      </w:r>
      <w:bookmarkEnd w:id="1632"/>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مُحَمَّدُ بْنُ إِبْرَاهِیمَ بْنِ إِسْحَاقَ الْفَارِسِیُّ الْعَزَائِمِیُّ قَالَ حَدَّثَنِی أَبُو سَعِیدٍ أَحْمَدُ بْنُ مُحَمَّدِ بْنِ رُمَیْحٍ النَّسَوِیُّ قَالَ حَدَّثَنَا عَبْدُ الْعَزِیزِ بْنُ یَحْیَی التَّمِیمِیُّ بِالْبَصْرَةِ وَ أَحْمَدُ بْنُ إِبْرَاهِیمَ بْنِ مُعَلَّی بْنِ أَسَدٍ الْعَمِّیُّ قَالا حَدَّثَنَا مُحَمَّدُ بْنُ زَکَرِیَّا الْغَلَابِیُّ</w:t>
      </w:r>
      <w:r>
        <w:rPr>
          <w:rStyle w:val="FootnoteAnchor"/>
          <w:rtl w:val="true"/>
        </w:rPr>
        <w:footnoteReference w:id="1101"/>
      </w:r>
      <w:r>
        <w:rPr>
          <w:rFonts w:ascii="Amiri" w:hAnsi="Amiri" w:eastAsia="Amiri" w:cs="Amiri"/>
          <w:color w:val="111111"/>
          <w:sz w:val="28"/>
          <w:sz w:val="28"/>
          <w:szCs w:val="28"/>
          <w:rtl w:val="true"/>
          <w:lang w:bidi="ar-SA"/>
        </w:rPr>
        <w:t>قَالَ حَدَّثَنَا أَحْمَدُ بْنُ عِیسَی بْنِ زَیْدٍ</w:t>
      </w:r>
      <w:r>
        <w:rPr>
          <w:rStyle w:val="FootnoteAnchor"/>
          <w:rtl w:val="true"/>
        </w:rPr>
        <w:footnoteReference w:id="1102"/>
      </w:r>
      <w:r>
        <w:rPr>
          <w:rFonts w:ascii="Amiri" w:hAnsi="Amiri" w:eastAsia="Amiri" w:cs="Amiri"/>
          <w:color w:val="111111"/>
          <w:sz w:val="28"/>
          <w:sz w:val="28"/>
          <w:szCs w:val="28"/>
          <w:rtl w:val="true"/>
          <w:lang w:bidi="ar-SA"/>
        </w:rPr>
        <w:t>قَالَ حَدَّثَنَا عَبْدُ اللَّهِ بْنُ مُوسَی بْنِ عَبْدِ اللَّهِ بْنِ حَسَنٍ عَنْ أَبِیهِ عَنْ آبَائِهِ عَنِ الْحَسَنِ بْنِ عَلِیِّ بْنِ أَبِی طَالِبٍ ع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فَقَالَ یَقُولُ عَزَّ وَ جَلَّ إِنَّا کُلَّ شَیْ‌ءٍ خَلَقْنَاهُ لِأَهْلِ النَّارِ بِقَدْرِ أَعْمَالِهِمْ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الحسین محمد بن ابراهیم بن اسحق فارسی عزائمی گفت عبد العزیز بن یحیی تمیمی در بصره و احمد بن ابراهیم بن معلی بن اسد قمی گفتند که حدیث کرد ما را حدیث کرد ما را ابو سعید احمد بن محمد بن رمیح نسوی گفت که حدیث کردند ما را محمد بن زکریاء غلابی گفت که حدیث کرد ما را احمد بن عیسی بن زید گفت که حدیث کرد ما را عبد اللَّه بن موسی بن عبد اللَّه بن حسن از پدرش از پدرانش از حضرت حسن بن علی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قول خدای عز و جل إِنَّا کُلَّ شَیْ‌ءٍ خَلَقْناهُ بِقَدَرٍ سؤال شد فرمود که خدای عز و جل میفرماید بدرستی که ما هر چیزی را آفریده‌ایم از برای اهل آتش دوزخ باندازه کارهای ایشان</w:t>
      </w:r>
      <w:r>
        <w:rPr>
          <w:rFonts w:eastAsia="IRNazanin" w:cs="IRNazanin"/>
          <w:color w:val="111111"/>
          <w:sz w:val="28"/>
          <w:szCs w:val="28"/>
          <w:rtl w:val="true"/>
          <w:lang w:bidi="fa-IR"/>
        </w:rPr>
        <w:t>.</w:t>
      </w:r>
      <w:bookmarkStart w:id="1633" w:name="pg2576_16044"/>
    </w:p>
    <w:p>
      <w:pPr>
        <w:pStyle w:val="Heading4"/>
        <w:numPr>
          <w:ilvl w:val="3"/>
          <w:numId w:val="1"/>
        </w:numPr>
        <w:rPr/>
      </w:pPr>
      <w:bookmarkStart w:id="1634" w:name="__RefHeading___Toc108044_1395250215"/>
      <w:bookmarkStart w:id="1635" w:name="_Toc630"/>
      <w:bookmarkEnd w:id="1633"/>
      <w:bookmarkEnd w:id="1634"/>
      <w:r>
        <w:rPr>
          <w:rtl w:val="true"/>
        </w:rPr>
        <w:t xml:space="preserve">حدیث </w:t>
      </w:r>
      <w:r>
        <w:rPr/>
        <w:t>31</w:t>
      </w:r>
      <w:bookmarkEnd w:id="1635"/>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الْحَسَنِ الْکُوفِیُّ عَنْ أَبِیهِ الْحَسَنِ بْنِ عَلِیِّ بْنِ عَبْدِ اللَّهِ الْکُوفِیِّ عَنْ جَدِّهِ عَبْدِ اللَّهِ بْنِ الْمُغِیرَةِ عَنْ إِسْمَاعِیلَ بْنِ مُسْلِمٍ أَنَّهُ سُئِلَ الصَّادِقُ ع عَنِ الصَّلَاةِ خَلْفَ مَنْ یُکَذِّبُ بِقَدَرِ اللَّهِ عَزَّ وَ جَلَّ قَالَ فَلْیُعِدْ کُلَّ صَلَاةٍ صَلَّاهَا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علی بن حسن کوفی از پدرش حسن بن علی بن عبد اللَّه کوفی از جدش عبد اللَّه بن مغیره از اسماعیل بن سالم که حضرت صادق سؤال شد از نماز در پشت سر کسی که بقدر خدای عز و جل تکذیب میکند و آن را باور ندارد فرمود باید که هر نمازی را که در پشت سرش کرده اعاده کند و دو باره بجا آورد</w:t>
      </w:r>
      <w:r>
        <w:rPr>
          <w:rFonts w:eastAsia="IRNazanin" w:cs="IRNazanin"/>
          <w:color w:val="111111"/>
          <w:sz w:val="28"/>
          <w:szCs w:val="28"/>
          <w:rtl w:val="true"/>
          <w:lang w:bidi="fa-IR"/>
        </w:rPr>
        <w:t>.</w:t>
      </w:r>
    </w:p>
    <w:p>
      <w:pPr>
        <w:pStyle w:val="Heading4"/>
        <w:numPr>
          <w:ilvl w:val="3"/>
          <w:numId w:val="1"/>
        </w:numPr>
        <w:rPr/>
      </w:pPr>
      <w:bookmarkStart w:id="1636" w:name="__RefHeading___Toc108046_1395250215"/>
      <w:bookmarkStart w:id="1637" w:name="_Toc631"/>
      <w:bookmarkEnd w:id="1636"/>
      <w:r>
        <w:rPr>
          <w:rtl w:val="true"/>
        </w:rPr>
        <w:t xml:space="preserve">حدیث </w:t>
      </w:r>
      <w:r>
        <w:rPr/>
        <w:t>32</w:t>
      </w:r>
      <w:bookmarkEnd w:id="1637"/>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عَلِیُّ بْنُ الْحُسَیْنِ السَّعْدَآبَادِیُّ قَالَ حَدَّثَنَا أَحْمَدُ بْنُ أَبِی عَبْدِ اللَّهِ الْبَرْقِیُّ عَنْ أَبِیهِ عَنْ مُحَمَّدِ بْنِ سِنَانٍ عَنْ زِیَادِ بْنِ الْمُنْذِرِ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فِی الْقَدَرِ أَلَا إِنَّ الْقَدَرَ سِرٌّ مِنْ سِرِّ اللَّهِ وَ سِتْرٌ مِنْ سِتْرِ اللَّهِ وَ حِرْزٌ مِنْ حِرْزِ اللَّهِ مَرْفُوعٌ فِی حِجَابِ اللَّهِ مَطْوِیٌّ عَنْ خَلْقِ اللَّهِ مَخْتُومٌ بِخَاتَمِ اللَّهِ سَابِقٌ فِی عِلْمِ اللَّهِ وَضَعَ اللَّهُ الْعِبَادَ عَنْ عِلْمِهِ </w:t>
      </w:r>
      <w:r>
        <w:rPr>
          <w:rStyle w:val="FootnoteAnchor"/>
          <w:rtl w:val="true"/>
        </w:rPr>
        <w:footnoteReference w:id="1104"/>
      </w:r>
      <w:r>
        <w:rPr>
          <w:rFonts w:ascii="Amiri" w:hAnsi="Amiri" w:eastAsia="Amiri" w:cs="Amiri"/>
          <w:color w:val="111111"/>
          <w:sz w:val="28"/>
          <w:sz w:val="28"/>
          <w:szCs w:val="28"/>
          <w:rtl w:val="true"/>
          <w:lang w:bidi="ar-SA"/>
        </w:rPr>
        <w:t>وَ رَفَعَهُ فَوْقَ شَهَادَاتِهِمْ وَ مَبْلَغَ عُقُولِهِمْ لِأَنَّهُمْ لَا یَنَالُونَهُ بِحَقِیقَةِ الرَّبَّانِیَّةِ وَ لَا بِقُدْرَةِ الصَّمَدَانِیَّةِ وَ لَا بِعَظَمَةِ النُّورَانِیَّةِ وَ لَا بِعِزَّةِ الْوَحْدَانِیَّةِ لِأَنَّهُ بَحْرٌ زَاخِرٌ خَالِصٌ لِلَّهِ تَعَالَی عُمْقُهُ مَا بَیْنَ السَّمَاءِ وَالْأَرْضِ عَرْضُهُ مَا بَیْنَ الْمَشْرِقِ وَ الْمَغْرِبِ أَسْوَدُ کَاللَّیْلِ الدَّامِسِ کَثِیرُ الْحَیَّاتِ وَ الْحِیتَانِ یَعْلُو مَرَّةً وَ یَسْفُلُ أُخْرَی فِی قَعْرِهِ شَمْسٌ تُضِیئُ لَا یَنْبَغِی أَنْ یَطَّلِعَ إِلَیْهَا إِلَّا اللَّهُ الْوَاحِدُ الْفَرْدُ فَمَنْ تَطَلَّعَ إِلَیْهَا فَقَدْ ضَادَّ اللَّهَ عَزَّ وَ جَلَّ فِی حُکْمِهِ وَ نَازَعَهُ فِی سُلْطَانِهِ وَ کَشَفَ عَنْ سِتْرِهِ وَ سِرِّهِ وَ باءَ بِغَضَبٍ مِنَ اللَّهِ وَ مَأْواهُ جَهَنَّمُ وَ بِئْسَ الْمَصِیرُ</w:t>
      </w:r>
    </w:p>
    <w:p>
      <w:pPr>
        <w:pStyle w:val="BookText"/>
        <w:rPr/>
      </w:pPr>
      <w:r>
        <w:rPr>
          <w:rFonts w:ascii="IRNazanin" w:hAnsi="IRNazanin" w:eastAsia="IRNazanin"/>
          <w:color w:val="111111"/>
          <w:sz w:val="28"/>
          <w:sz w:val="28"/>
          <w:szCs w:val="28"/>
          <w:rtl w:val="true"/>
          <w:lang w:bidi="fa-IR"/>
        </w:rPr>
        <w:t>قال مصنف هذا الکتاب نقول إن الله تبارک و تعالی قد قضی جمیع أعمال العباد و قدرها و جمیع ما یکون فی العالم من خیر و شر و القضاء قد یکون بمعنی الإعلام کما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قَضَیْنا إِلی بَنِی إِسْرائِیلَ فِی الْکِتابِ</w:t>
      </w:r>
      <w:r>
        <w:rPr>
          <w:rStyle w:val="FootnoteAnchor"/>
          <w:rtl w:val="true"/>
        </w:rPr>
        <w:footnoteReference w:id="1105"/>
      </w:r>
      <w:r>
        <w:rPr>
          <w:rFonts w:ascii="Amiri" w:hAnsi="Amiri" w:eastAsia="Amiri" w:cs="Amiri"/>
          <w:color w:val="111111"/>
          <w:sz w:val="28"/>
          <w:sz w:val="28"/>
          <w:szCs w:val="28"/>
          <w:rtl w:val="true"/>
          <w:lang w:bidi="ar-SA"/>
        </w:rPr>
        <w:t>یرید أعلمناهم و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إِلَیْهِ ذلِکَ الْأَمْرَ أَنَّ دابِرَ هؤُلاءِ مَقْطُوعٌ مُصْبِحِینَ</w:t>
      </w:r>
      <w:r>
        <w:rPr>
          <w:rStyle w:val="FootnoteAnchor"/>
          <w:rtl w:val="true"/>
        </w:rPr>
        <w:footnoteReference w:id="1106"/>
      </w:r>
      <w:r>
        <w:rPr>
          <w:rFonts w:ascii="IRNazanin" w:hAnsi="IRNazanin" w:eastAsia="IRNazanin"/>
          <w:color w:val="111111"/>
          <w:sz w:val="28"/>
          <w:sz w:val="28"/>
          <w:szCs w:val="28"/>
          <w:rtl w:val="true"/>
          <w:lang w:bidi="fa-IR"/>
        </w:rPr>
        <w:t>یرید أخبرناه و أعلمناه فلا ینکر أن یکون الله عز و جل یقضی أعمال العباد و سائر ما یکون من خیر و شر علی هذا المعنی لأن الله عز و جل عالم بها أجمع و یصح أن یعلمها عباده و یخبرهم عنها و قد یکون القدر أیضا فی معنی الکتاب و الإخبار کما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امْرَأَتَهُ قَدَّرْنا إِنَّها لَمِنَ الْغابِرِینَ </w:t>
      </w:r>
      <w:r>
        <w:rPr>
          <w:rStyle w:val="FootnoteAnchor"/>
          <w:rtl w:val="true"/>
        </w:rPr>
        <w:footnoteReference w:id="1107"/>
      </w:r>
      <w:r>
        <w:rPr>
          <w:rFonts w:ascii="IRNazanin" w:hAnsi="IRNazanin" w:eastAsia="IRNazanin"/>
          <w:color w:val="111111"/>
          <w:sz w:val="28"/>
          <w:sz w:val="28"/>
          <w:szCs w:val="28"/>
          <w:rtl w:val="true"/>
          <w:lang w:bidi="fa-IR"/>
        </w:rPr>
        <w:t>یعنی کتبنا و أخبرنا و قال العجاج</w:t>
      </w:r>
    </w:p>
    <w:p>
      <w:pPr>
        <w:pStyle w:val="BookText"/>
        <w:rPr/>
      </w:pPr>
      <w:r>
        <w:rPr>
          <w:rFonts w:ascii="IRNazanin" w:hAnsi="IRNazanin" w:eastAsia="IRNazanin"/>
          <w:color w:val="111111"/>
          <w:sz w:val="28"/>
          <w:sz w:val="28"/>
          <w:szCs w:val="28"/>
          <w:rtl w:val="true"/>
          <w:lang w:bidi="fa-IR"/>
        </w:rPr>
        <w:t>و اعلم بأن ذا الجلال قد قدر فی الصحف الأولی التی کان سطر</w:t>
      </w:r>
    </w:p>
    <w:p>
      <w:pPr>
        <w:pStyle w:val="BookText"/>
        <w:rPr/>
      </w:pPr>
      <w:r>
        <w:rPr>
          <w:rFonts w:ascii="IRNazanin" w:hAnsi="IRNazanin" w:eastAsia="IRNazanin"/>
          <w:color w:val="111111"/>
          <w:sz w:val="28"/>
          <w:sz w:val="28"/>
          <w:szCs w:val="28"/>
          <w:rtl w:val="true"/>
          <w:lang w:bidi="fa-IR"/>
        </w:rPr>
        <w:t>و قدر معناه کتب</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یکون القضاء بمعنی الحکم و الإلزام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بِالْوالِدَیْنِ إِحْساناً </w:t>
      </w:r>
      <w:r>
        <w:rPr>
          <w:rStyle w:val="FootnoteAnchor"/>
          <w:rtl w:val="true"/>
        </w:rPr>
        <w:footnoteReference w:id="1108"/>
      </w:r>
      <w:r>
        <w:rPr>
          <w:rFonts w:ascii="IRNazanin" w:hAnsi="IRNazanin" w:eastAsia="IRNazanin"/>
          <w:color w:val="111111"/>
          <w:sz w:val="28"/>
          <w:sz w:val="28"/>
          <w:szCs w:val="28"/>
          <w:rtl w:val="true"/>
          <w:lang w:bidi="fa-IR"/>
        </w:rPr>
        <w:t>یرید حکم بذلک و ألزمه خلقه فقد یجوز أن یقال إن الله عز و جل قد قضی من أعمال العباد علی هذا المعنی ما قد ألزمه عباده و حکم به علیهم و هی الفرائض دون غیرها و قد یجوز أیضا أن یقدر الله أعمال العباد بأن یبین مقادیرها و أحوالها من حسن و قبح و فرض و نافلة و غیر ذلک و یفعل من الأدلة علی ذلک ما یعرف به هذه الأحوال لهذه الأفعال فیکون عز و جل مقدرا لها فی الحقیقة و لیس یقدرها لیعرف مقدارها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لیبین لغیره ممن لا یعرف ذلک حال ما قدره بتقدیره إیاه و هذا أظهر من أن یخفی و أبین من أن یحتاج إلی الاستشهاد علیه أ لا تری أنا قد نرجع إلی أهل المعرفة بالصناعات فی تقدیرها لنا فلا یمنعهم علمهم بمقادیرها من أن یقدروها لنا لیبینوا لنا مقادیرها و إنما أنکرنا أن یکون الله عز و جل حکم بها علی عباده و منعهم من الانصراف عنها أو أن یکون فعلها و کونها فأما أن یکون الله عز و جل خلقها خلق تقدیر فلا ننکره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سمعت بعض أهل العلم یقول إن القضاء علی عشرة أوجه فأول وجه منها العلم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حاجَةً فِی نَفْسِ یَعْقُوبَ قَضاها</w:t>
      </w:r>
      <w:r>
        <w:rPr>
          <w:rStyle w:val="FootnoteAnchor"/>
          <w:rtl w:val="true"/>
        </w:rPr>
        <w:footnoteReference w:id="1109"/>
      </w:r>
      <w:r>
        <w:rPr>
          <w:rFonts w:ascii="IRNazanin" w:hAnsi="IRNazanin" w:eastAsia="IRNazanin"/>
          <w:color w:val="111111"/>
          <w:sz w:val="28"/>
          <w:sz w:val="28"/>
          <w:szCs w:val="28"/>
          <w:rtl w:val="true"/>
          <w:lang w:bidi="fa-IR"/>
        </w:rPr>
        <w:t>یعنی 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الإعلام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إِلَیْهِ ذلِکَ الْأَمْرَ أی أعلمناه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الحکم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یَقْضِی بِالْحَقِّ</w:t>
      </w:r>
      <w:r>
        <w:rPr>
          <w:rStyle w:val="FootnoteAnchor"/>
          <w:rtl w:val="true"/>
        </w:rPr>
        <w:footnoteReference w:id="1110"/>
      </w:r>
      <w:r>
        <w:rPr>
          <w:rFonts w:ascii="IRNazanin" w:hAnsi="IRNazanin" w:eastAsia="IRNazanin"/>
          <w:color w:val="111111"/>
          <w:sz w:val="28"/>
          <w:sz w:val="28"/>
          <w:szCs w:val="28"/>
          <w:rtl w:val="true"/>
          <w:lang w:bidi="fa-IR"/>
        </w:rPr>
        <w:t>أی یحکم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الرابع القول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یَقْضِی بِالْحَقِّ </w:t>
      </w:r>
      <w:r>
        <w:rPr>
          <w:rStyle w:val="FootnoteAnchor"/>
          <w:rtl w:val="true"/>
        </w:rPr>
        <w:footnoteReference w:id="1111"/>
      </w:r>
      <w:r>
        <w:rPr>
          <w:rFonts w:ascii="IRNazanin" w:hAnsi="IRNazanin" w:eastAsia="IRNazanin"/>
          <w:color w:val="111111"/>
          <w:sz w:val="28"/>
          <w:sz w:val="28"/>
          <w:szCs w:val="28"/>
          <w:rtl w:val="true"/>
          <w:lang w:bidi="fa-IR"/>
        </w:rPr>
        <w:t>أی یقول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 الحتم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w:t>
      </w:r>
      <w:r>
        <w:rPr>
          <w:rStyle w:val="FootnoteAnchor"/>
          <w:rtl w:val="true"/>
        </w:rPr>
        <w:footnoteReference w:id="1112"/>
      </w:r>
      <w:r>
        <w:rPr>
          <w:rFonts w:ascii="IRNazanin" w:hAnsi="IRNazanin" w:eastAsia="IRNazanin"/>
          <w:color w:val="111111"/>
          <w:sz w:val="28"/>
          <w:sz w:val="28"/>
          <w:szCs w:val="28"/>
          <w:rtl w:val="true"/>
          <w:lang w:bidi="fa-IR"/>
        </w:rPr>
        <w:t>یعنی حتمنا فهو القضاء الحتم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السادس الأمر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یعنی أمر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 الخلق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خلقهن</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الثامن الفعل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w:t>
      </w:r>
      <w:r>
        <w:rPr>
          <w:rStyle w:val="FootnoteAnchor"/>
          <w:rtl w:val="true"/>
        </w:rPr>
        <w:footnoteReference w:id="1114"/>
      </w:r>
      <w:r>
        <w:rPr>
          <w:rFonts w:ascii="Amiri" w:hAnsi="Amiri" w:eastAsia="Amiri" w:cs="Amiri"/>
          <w:color w:val="111111"/>
          <w:sz w:val="28"/>
          <w:sz w:val="28"/>
          <w:szCs w:val="28"/>
          <w:rtl w:val="true"/>
          <w:lang w:bidi="ar-SA"/>
        </w:rPr>
        <w:t>أی افعل ما أنت فاعل و التاسع الإتمام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مُوسَی الْأَجَلَ و قوله عز و جل حکایة عن موسی أَیَّمَا الْأَجَلَیْنِ قَضَیْتُ فَلا عُدْوانَ عَلَیَّ وَ اللَّهُ عَلی ما نَقُولُ وَکِیلٌ</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أی أتممت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العاشر الفراغ من الشی‌ء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الْأَمْرُ الَّذِی فِیهِ تَسْتَفْتِیانِ </w:t>
      </w:r>
      <w:r>
        <w:rPr>
          <w:rStyle w:val="FootnoteAnchor"/>
          <w:rtl w:val="true"/>
        </w:rPr>
        <w:footnoteReference w:id="1116"/>
      </w:r>
      <w:r>
        <w:rPr>
          <w:rFonts w:ascii="IRNazanin" w:hAnsi="IRNazanin" w:eastAsia="IRNazanin"/>
          <w:color w:val="111111"/>
          <w:sz w:val="28"/>
          <w:sz w:val="28"/>
          <w:szCs w:val="28"/>
          <w:rtl w:val="true"/>
          <w:lang w:bidi="fa-IR"/>
        </w:rPr>
        <w:t>یعنی فرغ لکما منه و قول القائل قد قضیت لک حاجتک یعنی فرغت لک منها فیجوز أن یقال إن الأشیاء کلها بقضاء الله و قدره تبارک و تعالی بمعنی أن الله عز و جل قد علمها و علم مقادیرها و له عز و جل فی جمیعها حکم من خیر أو شر فما کان من خیر فقد قضاه بمعنی أنه أمر به و حتمه و جعله حقا و علم مبلغه و مقداره و ما کان من شر فلم یأمر به و لم یرضه و لکنه عز و جل قد قضاه و قدره بمعنی أنه علمه بمقداره و مبلغه و حکم فیه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الفتنة علی عشرة أوجه فوجه منها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الاختبار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فَتَنَّاکَ فُتُوناً </w:t>
      </w:r>
      <w:r>
        <w:rPr>
          <w:rStyle w:val="FootnoteAnchor"/>
          <w:rtl w:val="true"/>
        </w:rPr>
        <w:footnoteReference w:id="1117"/>
      </w:r>
      <w:r>
        <w:rPr>
          <w:rFonts w:ascii="Amiri" w:hAnsi="Amiri" w:eastAsia="Amiri" w:cs="Amiri"/>
          <w:color w:val="111111"/>
          <w:sz w:val="28"/>
          <w:sz w:val="28"/>
          <w:szCs w:val="28"/>
          <w:rtl w:val="true"/>
          <w:lang w:bidi="ar-SA"/>
        </w:rPr>
        <w:t>یعنی اختبرناک اختبارا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حَسِبَ النَّاسُ أَنْ یُتْرَکُوا أَنْ یَقُولُوا آمَنَّا وَ هُمْ لا یُفْتَنُونَ </w:t>
      </w:r>
      <w:r>
        <w:rPr>
          <w:rStyle w:val="FootnoteAnchor"/>
          <w:rtl w:val="true"/>
        </w:rPr>
        <w:footnoteReference w:id="1118"/>
      </w:r>
      <w:r>
        <w:rPr>
          <w:rFonts w:ascii="IRNazanin" w:hAnsi="IRNazanin" w:eastAsia="IRNazanin"/>
          <w:color w:val="111111"/>
          <w:sz w:val="28"/>
          <w:sz w:val="28"/>
          <w:szCs w:val="28"/>
          <w:rtl w:val="true"/>
          <w:lang w:bidi="fa-IR"/>
        </w:rPr>
        <w:t>أی لا یختبرون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 الحجة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Style w:val="FootnoteAnchor"/>
          <w:rtl w:val="true"/>
        </w:rPr>
        <w:footnoteReference w:id="1119"/>
      </w:r>
      <w:r>
        <w:rPr>
          <w:rFonts w:ascii="Amiri" w:hAnsi="Amiri" w:eastAsia="Amiri" w:cs="Amiri"/>
          <w:color w:val="111111"/>
          <w:sz w:val="28"/>
          <w:sz w:val="28"/>
          <w:szCs w:val="28"/>
          <w:rtl w:val="true"/>
          <w:lang w:bidi="ar-SA"/>
        </w:rPr>
        <w:t>و الرابع الشرک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الْفِتْنَةُ أَشَدُّ مِنَ الْقَتْلِ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الکفر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فِی الْفِتْنَةِ سَقَطُوا</w:t>
      </w:r>
      <w:r>
        <w:rPr>
          <w:rStyle w:val="FootnoteAnchor"/>
          <w:rtl w:val="true"/>
        </w:rPr>
        <w:footnoteReference w:id="1121"/>
      </w:r>
      <w:r>
        <w:rPr>
          <w:rFonts w:ascii="IRNazanin" w:hAnsi="IRNazanin" w:eastAsia="IRNazanin"/>
          <w:color w:val="111111"/>
          <w:sz w:val="28"/>
          <w:sz w:val="28"/>
          <w:szCs w:val="28"/>
          <w:rtl w:val="true"/>
          <w:lang w:bidi="fa-IR"/>
        </w:rPr>
        <w:t>یعنی فی الکفر</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السادس الإحراق بالنار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فَتَنُوا الْمُؤْمِنِینَ وَ الْمُؤْمِناتِ الآیة</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یعنی أحرقوا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السابع العذاب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Style w:val="FootnoteAnchor"/>
          <w:rtl w:val="true"/>
        </w:rPr>
        <w:footnoteReference w:id="1123"/>
      </w:r>
      <w:r>
        <w:rPr>
          <w:rFonts w:ascii="Amiri" w:hAnsi="Amiri" w:eastAsia="Amiri" w:cs="Amiri"/>
          <w:color w:val="111111"/>
          <w:sz w:val="28"/>
          <w:sz w:val="28"/>
          <w:szCs w:val="28"/>
          <w:rtl w:val="true"/>
          <w:lang w:bidi="ar-SA"/>
        </w:rPr>
        <w:t xml:space="preserve">یعنی یعذبون و قوله عز و جل ذُوقُوا فِتْنَتَکُمْ هذَا الَّذِی کُنْتُمْ بِهِ تَسْتَعْجِلُونَ تکذبون </w:t>
      </w:r>
      <w:r>
        <w:rPr>
          <w:rStyle w:val="FootnoteAnchor"/>
          <w:rtl w:val="true"/>
        </w:rPr>
        <w:footnoteReference w:id="1124"/>
      </w:r>
      <w:r>
        <w:rPr>
          <w:rFonts w:ascii="Amiri" w:hAnsi="Amiri" w:eastAsia="Amiri" w:cs="Amiri"/>
          <w:color w:val="111111"/>
          <w:sz w:val="28"/>
          <w:sz w:val="28"/>
          <w:szCs w:val="28"/>
          <w:rtl w:val="true"/>
          <w:lang w:bidi="ar-SA"/>
        </w:rPr>
        <w:t>یعنی عذابکم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یُرِدِ اللَّهُ فِتْنَتَهُ یعنی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تَمْلِکَ لَهُ مِنَ اللَّهِ شَیْئاً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الثامن القتل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خِفْتُمْ أَنْ یَفْتِنَکُمُ الَّذِینَ کَفَرُوا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إن خفتم أن یقتلوکم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لِمُوسی إِلَّا ذُرِّیَّةٌ مِنْ قَوْمِهِ عَلی خَوْفٍ مِنْ فِرْعَوْنَ وَ مَلَائِهِمْ أَنْ یَفْتِنَهُمْ </w:t>
      </w:r>
      <w:r>
        <w:rPr>
          <w:rStyle w:val="FootnoteAnchor"/>
          <w:rtl w:val="true"/>
        </w:rPr>
        <w:footnoteReference w:id="1127"/>
      </w:r>
      <w:r>
        <w:rPr>
          <w:rFonts w:ascii="IRNazanin" w:hAnsi="IRNazanin" w:eastAsia="IRNazanin"/>
          <w:color w:val="111111"/>
          <w:sz w:val="28"/>
          <w:sz w:val="28"/>
          <w:szCs w:val="28"/>
          <w:rtl w:val="true"/>
          <w:lang w:bidi="fa-IR"/>
        </w:rPr>
        <w:t>یعنی أن یقتلهم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التاسع الصد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لَیَفْتِنُونَکَ عَنِ الَّذِی أَوْحَیْنا إِلَیْکَ </w:t>
      </w:r>
      <w:r>
        <w:rPr>
          <w:rStyle w:val="FootnoteAnchor"/>
          <w:rtl w:val="true"/>
        </w:rPr>
        <w:footnoteReference w:id="1128"/>
      </w:r>
      <w:r>
        <w:rPr>
          <w:rFonts w:ascii="IRNazanin" w:hAnsi="IRNazanin" w:eastAsia="IRNazanin"/>
          <w:color w:val="111111"/>
          <w:sz w:val="28"/>
          <w:sz w:val="28"/>
          <w:szCs w:val="28"/>
          <w:rtl w:val="true"/>
          <w:lang w:bidi="fa-IR"/>
        </w:rPr>
        <w:t>یعنی لیصدونک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العاشر شدة المحنة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w:t>
      </w:r>
      <w:r>
        <w:rPr>
          <w:rStyle w:val="FootnoteAnchor"/>
          <w:rtl w:val="true"/>
        </w:rPr>
        <w:footnoteReference w:id="1129"/>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لِلْقَوْمِ الظَّالِمِینَ </w:t>
      </w:r>
      <w:r>
        <w:rPr>
          <w:rStyle w:val="FootnoteAnchor"/>
          <w:rtl w:val="true"/>
        </w:rPr>
        <w:footnoteReference w:id="1130"/>
      </w:r>
      <w:r>
        <w:rPr>
          <w:rFonts w:ascii="IRNazanin" w:hAnsi="IRNazanin" w:eastAsia="IRNazanin"/>
          <w:color w:val="111111"/>
          <w:sz w:val="28"/>
          <w:sz w:val="28"/>
          <w:szCs w:val="28"/>
          <w:rtl w:val="true"/>
          <w:lang w:bidi="fa-IR"/>
        </w:rPr>
        <w:t xml:space="preserve">أی محنة فیفتنوا بذلک و یقولوا فی أنفسهم لم یقتلهم إلا دینهم الباطل و دیننا الحق </w:t>
      </w:r>
      <w:r>
        <w:rPr>
          <w:rStyle w:val="FootnoteAnchor"/>
          <w:rtl w:val="true"/>
        </w:rPr>
        <w:footnoteReference w:id="1131"/>
      </w:r>
      <w:r>
        <w:rPr>
          <w:rFonts w:ascii="IRNazanin" w:hAnsi="IRNazanin" w:eastAsia="IRNazanin"/>
          <w:color w:val="111111"/>
          <w:sz w:val="28"/>
          <w:sz w:val="28"/>
          <w:szCs w:val="28"/>
          <w:rtl w:val="true"/>
          <w:lang w:bidi="fa-IR"/>
        </w:rPr>
        <w:t xml:space="preserve">فیکون ذلک داعیا لهم إلی النار علی ما هم علیه من الکفر و الظلم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زاد علی بن إبراهیم بن هاشم علی هذه الوجوه العشرة وجها آخر فقال من وجوه الفتنة ما هو المحبة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أَمْوالُکُمْ وَ أَوْلادُکُمْ فِتْنَةٌ</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أی محبة و الذی عندی فی ذلک أن وجوه الفتنة عشرة و أن الفتنة فی هذا الموضع أیضا المحنة بالنون لا المحبة بالباء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تصدیق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النَّبِیِّ ص الْوَلَدُ مَجْهَلَةٌ مِحْنَةٌ مَبْخَلَةٌ</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أخرجت هذا الحدیث مسندا فی کتاب مقتل الحسین بن علی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حسین سعدآبادی گفت که حدیث کرد ما را احمد بن ابی عبد اللَّه برقی از پدرش از محمد بن سنان از زیاد بن منذر از سعد بن طریف از اصبغ بن نباته که گفت 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قدر فرمود آگاه باشید که قدر سریست از سر خدا و پرده از پرده‌های خدا و حرزی از حرزهای خدا که در حجاب خدا مرفوع و برداشته شده و از خلق خدا در نور دیده و پیچیده و بمهر خدا مهر شده و در علم خدا پیشی گرفته و خدا بندگان را از دانستن آن منع کرده و منها نموده و آن را در بالای شهادتهای ایشان و مبلغ عقلهای ایشان بلند کرده و برداشته زیرا که ایشان بآن نتوانند رسید بحقیقت ربانیت و نه بقدرت صمدانیت و نه بعظمت نورانیت و نه بعزت وحدانیت زیرا که آن دریائیست پر آب که آب از ساحلش پراکنده می‌شود و موج میزند و خالص است از برای خدای عز و جل و عمقش ما بین آسمان و زمین و عرضش ما بین مشرق و مغرب و سیاهست چون شب بسیار تار و مارها و ماهیهای آن بسیار یک بار بالا می‌آید و بار دیگر فرو میرود و در تک آن آفتابی است که روشنی میدهد و نسزد که کسی بسوی آن آفتاب مطلع شود مگر خدای یگانه تنها پس هر که خواهد که بسوی آن مطلع شود بحقیقت که با خدای عز و جل در حکمش ضدیت و دشمنی نموده و با آن جناب در سلطنتش منازعه و گفتگو کرده و از راز و پرده‌اش کشف نموده و آنها را ظاهر ساخته و برگشته با خشمی از خدا و بازگشتنگاهش دوزخ است و بد بازگشتنگاهی است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ما میگوئیم که خدای تبارک و تعالی همه کردارهای بندگان را قضا نموده و آنها را با همه آنچه در جهان میباشد از خوبی و بدی مقدر فرموده و قضاء گاهی بمعنی اعلام و آگاهی دادن میباشد چنان که خدای عز و جل فرموده که وَ قَضَیْنا إِلی بَنِی إِسْرائِیلَ فِی الْکِتابِ و مرادش این است که ایشان را اعلام کردیم چنان که گذشت و چنان که خدای عز و جل فرموده که وَ قَضَیْنا إِلَیْهِ ذلِکَ الْأَمْرَ أَنَّ دابِرَ هؤُلاءِ مَقْطُوعٌ مُصْبِحِینَ یعنی و حکم کردیم یا وحی فرستادیم بسوی لوط این امر را که تعبیرش آنست که بنیاد و دنباله این گروه بریده و برکنده شده است و در حالتی که داخل صبح شوند یعنی قوم تو در سحر مستأصل شوند که در صبح یکی از ایشان باقی نماند و مؤلف میگوید که مرادش این است که این امر را اخبار و اعلام لوط کردیم پس انکار نمیشود که خدای عز و جل چنان باشد که کارهای بندگان و سائل آنچه را که میباشد از خوبی و بدی بنا بر این معنی قضاء کرده باشد زیرا که خدای عز و جل بهمه آنها دانا است و صحیح است که آنها را ببندگان خود اعلام فرماید و ایشان را از آنها خبر دهد و گاهی قدر نیز در معنی نوشتن و خبر دادن میباشد چنان که خدای عز و جل فرموده که إِلَّا امْرَأَتَهُ قَدَّرْناها مِنَ الْغابِرِینَ و این آیه در سوره حجر و نمل هر دو واقع شده و در هیچ یک چنان نیست که مؤلف در کتاب ذکر کرده زیرا که در سوره حجر قدرنا بدون ها است و در سوره نمل که قدر ناها است بعد از آن من الغابرین واقع شده بدون آنها و لام و ظاهر کلام مؤلف تخفیف دال قدرنا است و آن در هر دو موضع قرائت شده است و هر چند که قرائت سائر قراء به تشدید دال که از تقدیر است نیز بمعنی آن باشد و ترجمه آیه بناء آنچه در سوره نمل است این می‌شود که پس رهانیدیم لوط و کسان او را مگر زنش را که قضاء کردیم او را از بازماندگان و بنا بر آنچه در سوره حجر است معنی این می‌شود که بدرستی که ما نجات دهندگانیم همه ایشان را مگر زن لوط را که قضاء کردیم و حکم نمودیم بامر خدا بدرستی که آن زن هر آینه از بازماندگانست در شهر خود برای عذاب و مؤلف میگوید که یعنی نوشتیم و خبر دادیم و عجاج شاعر گفته است که و اعلم بان ذا الجلال قد قدر فی الصحف الاولی التی کان سطر یعنی و دانا شو باینکه خدای خداوند جلال و بزرگواری بحقیقت که نوشته است در نامهای نخستین و کتابهای پیشین آنها را که نوشته بود یعنی در لوح محفوظ و قدر در این بیت معنیش کتب باشد یعنی نوشت چنان که ترجمه شد و گاهست که قضاء یعنی حکم و الزام میباشد خدای عز و جل فرموده که وَ قَضی رَبُّکَ أَلَّا تَعْبُدُوا إِلَّا إِیَّاهُ وَ بِالْوالِدَیْنِ إِحْساناً و مرادش اینست که بآن حکم فرموده و خلقش را بآن الزام نموده و روا باشد که گفته شود که خدای عز و جل قضاء فرموده از اعمال بندگان بنا بر این معنی آنچه را که بندگانش را بآن الزام نموده و بآن بر ایشان حکم کرده و آنها واجبات است نه غیر آنها و نیز روا باشد که خدای عز و جل اعمال بندگان را تقدیر کند باینکه مقادیر و احوال آنها را از حسن و قبح و وجوب و استحباب و غیر اینها بیان فرماید و از ادله بر آن بجا می‌آورد آنچه را که این احوال از برای این افعال بآن شناخته شود پس خدای عز و جل در حقیقت مقدر از برای آنها باشد و چنان نیست که آنها را تقدیر کند تا مقدار آنها را بشناسد و بداند و لیکن بجهت آنکه از برای غیر خود از هر که آن را نمی‌شناسد و نمیداند حال آنچه آن را تقدیر کرده آشکار کند بتقدیر کردنش آن را و این از آن ظاهرتر است که پنهان باشد و آشکارتر از آنکه بسوی شاهد آوردن بر آن محتاج باشد آیا نمی‌بینی که ما رجوع میکنیم بسوی اهل معرفت بضاعتها در تقدیر کردن آنها از برای ما پس علم ایشان بمقادیر آنها ایشان را منع نمیکند از آنکه آنها را از برای ما تقدیر کنند تا مقادیر آنها را از برای ما آشکار نمایند و جز این نیست که ما انکار کردیم که خدای عز و جل چنان باشد که بآنها بر بندگانش حکم فرموده باشد و ایشان را از بازگشتن از آنها منع نموده باشد که آنها را کرده باشد و آنها را هستی داده باشد و اما آنکه آن جناب عز و جل چنان باشد که آنها را خلق کرده باشد بخلق کرده باشد بخلق تقدیر پس آن را انکار نمیکنیم و شنیدم از بعضی از اهل علم که میگفت قضاء برده وجه است و اول وجهی از آنها علم است و آن قول خدای عز و جل است که إِلَّا حاجَةً فِی نَفْسِ یَعْقُوبَ قَضاها یعنی مگر حاجتی در نفس یعقوب که قضاء کرد آن را یعنی آن را دانست و دویم اعلام است و آن قول خدای عز و جل است که وَ قَضَیْنا إِلی بَنِی إِسْرائِیلَ فِی الْکِتابِ و قول آن جناب عز و جل وَ قَضَیْنا إِلَیْهِ ذلِکَ الْأَمْرَ یعنی او را یا آن را اعلام کردیم چنان که گذشت و وجه سیم حکم است و آن قول خدای عز و جل است که یَقْضِی بِالْحَقِّ یعنی خدا حکم میکند بحق و چهارم قول و گفتنی است و آن قول خدای عز و جل است که وَ اللَّهُ یَقْضِی بِالْحَقِّ یعنی خدا میگوید بحق و پنجم واجب ساختن است و آن قول خدای عز و جل است که فَلَمَّا قَضَیْنا عَلَیْهِ الْمَوْتَ یعنی پس در هنگامی که قضاء کردیم بر سلیمان مردن را یعنی واجب ساختیم پس آن قضاء حتم است که خدا آن را واجب و محتوم ساخته و ششم امر و فرمان دادنست و آن قول خدای عز و جل است که وَ قَضی رَبُّکَ أَلَّا تَعْبُدُوا إِلَّا إِیَّاهُ یعنی پروردگارت امر فرموده چنان که گذشت و هفتم آفریدنست و آن قول خدای عز و جل است که فَقَضاهُنَّ سَبْعَ سَماواتٍ فِی یَوْمَیْنِ یعنی پس قضاء کرد آنها را هفت آسمان و آفرید آنها را باین شماره در دو روز و هشتم فعل و کردار است و آن قول خدای عز و جل است که فَاقْضِ ما أَنْتَ قاضٍ یعنی پس بکن آنچه را که کننده و نهم تمام کردنست و آن قول خدای عز و جل است که فَلَمَّا قَضی مُوسَی الْأَجَلَ یعنی پس در هنگامی که تمام کرد موسی آن مدت معینی را که عبارت است از ده سال و قول آن جناب عز و جل از روی حکایت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الْأَجَلَیْنِ قَضَیْتُ فَلا عُدْوانَ عَلَیَّ وَ اللَّهُ عَلی ما نَقُولُ وَکِیلٌ یعنی هر یک از این دو قدرت را که عبارتست از هشت سال و ده سال تمام کنیم پس ستمی بر من نیست و خدا بر آنچه ما میگوئیم وکیل است و دهم فراغ و خلاص شدن از چیز است و آن قول خدای عز و جل است که قُضِیَ الْأَمْرُ الَّذِی فِیهِ تَسْتَفْتِیانِ یعنی قضاء کرده شد آن کاری که شما در آن طلب فتوی میکنید یعنی فراغ از آن از برای شما حاصل گردیده و قول قائل که حاجت تو را از برایت قضاء کردم یعنی از برای تو از آن فارغ و خلاص شدم پس روا باشد که گفته شود که همه چیزها بقضای خدای تبارک و تعالی و بقدر اوست باین معنی که خدای عز و جل آنها را دانسته و مقادیر آنها را دانسته و آن جناب عز و جل را در همه آنها حکمی است از خوبی یا بدی پس آنچه از خوبی باشد آن را قضاء فرموده باین معنی که خدا بآن امر کرده و آن را واجب ساخته و حق گردانیده و مبلغ و مقدارش را دانسته و آنچه از بدی باشد بآن امر نفرموده و آن را نپسندیده لیکن آن جناب عز و جل آن را قضاء کرده و تقدیر نموده باین معنی که آن را بمقدار و مبلغی که دارد دانسته و در آن بحکم خویش حکم فرموده و فتنه برده بر وجه است پس یک وجه از آنها گمراهی است و دویم آزمودنست و آن قول خدای عز و جل است که وَ فَتَنَّاکَ فُتُوناً یعنی آزمودیم او را آزمودنی و قول آن جناب عز و جل أَ حَسِبَ النَّاسُ أَنْ یُتْرَکُوا أَنْ یَقُولُوا آمَنَّا وَ هُمْ لا یُفْتَنُونَ یعنی منم آن خدائی که همه چیز را میدانم و چیزی بر من پوشیده و پنهان نیست آیا مردمان پنداشتند که واگذاشته میشوند باینکه بگویند که ایمان آوردیم و حال آنکه ایشان آزموده نمیشوند و مبتلی نمیگردند و سیم حجت است و آن قول خدای عز و جل است که ثُمَّ لَمْ تَکُنْ فِتْنَتُهُمْ إِلَّا أَنْ قالُوا وَ اللَّهِ رَبِّنا ما کُنَّا مُشْرِکِینَ یعنی پس نمود حجت ایشان مگر آنکه گفتند تا آخر آنچه گذشت و چهارم شرکت و آن قول خدای عز و جل است که الْفِتْنَةُ أَشَدُّ مِنَ الْقَتْلِ یعنی و شرک سخت‌تر است از کشتن و کشته شدن و پنجم کفر است و آن قول خدای عز و جل است که أَلا فِی الْفِتْنَةِ سَقَطُوا یعنی آگاه باش که در کفر افتادند و ششم سوزانیدن بآتش است و آن قول خدای عز و جل است که إِنَّ الَّذِینَ فَتَنُوا الْمُؤْمِنِینَ وَ الْمُؤْمِناتِ یعنی بدرستی که آنان که مقتول ساختند مردان مؤمن و زنان مؤمنه را یعنی ایشان را سوزانیدند تا آخر آیه و هفتم عذاب است و آن قول خدای عز و جل است که یَوْمَ هُمْ عَلَی النَّارِ یُفْتَنُونَ یعنی در روزی که ایشان بر آتش معذب میشوند و قول آن جناب عز و جل ذُوقُوا فِتْنَتَکُمْ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بچشد عذاب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آن جناب عز و جل وَ مَنْ یُرِدِ اللَّهُ فِتْنَتَهُ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هر که خدا خواسته باشد عذاب یا عذاب کردن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تَمْلِکَ لَهُ مِنَ اللَّهِ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هرگز تو مالک نمیشوی از برایش از خدا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هشتم کشتن است و آن قول خدای عز و جل است که إِنْ خِفْتُمْ أَنْ یَفْتِنَکُمُ الَّذِینَ کَفَرُوا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بترسید از آنکه در فتنه اندازند شما را آنان که کافر شدند یعنی شما را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آن جناب عز و جل فَما آمَنَ لِمُوسی إِلَّا ذُرِّیَّةٌ مِنْ قَوْمِهِ عَلی خَوْفٍ مِنْ فِرْعَوْنَ وَ مَلَائِهِمْ أَنْ یَفْتِنَهُمْ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ایمان نیاوردند بموسی و او را تصدیق نکردند مگر فرزندانی چند از قوم موسی نه پدران ایشان بنا بر ترس از فرعون یا با ترس از او و از گروه خود از آنکه در فتنه اندازد و ایشان را یعنی ایشان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نهم بازداشتن است و آن قول خدای عز و جل است که وَ إِنْ کادُوا لَیَفْتِنُونَکَ عَنِ الَّذِی أَوْحَیْنا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بدرستی که نزدیک بودند وفد ثقیف که در فتنه اندازند تو را یعنی تو را باز دارند از آنچه وحی کردیم بسوی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دهم شدت محنت و سختی آزمایش است و آن قول خدای عز و جل است که رَبَّنا لا تَجْعَلْنا فِتْنَةً لِلَّذِینَ کَفَرُوا ای پروردگار ما مگردان ما را فتنه و محنت از برای آنان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آن جناب عز و جل که رَبَّنا لا تَجْعَلْنا فِتْنَةً لِلْقَوْمِ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پروردگار ما مگردان ما را فتنه از برای گروه ستمکاران یعنی محنت و آزمایش تا بآن مفتون شوند و در دلهای خود بگویند که ما ایشان را نکشتیم مگر آنکه دین ایشان باطل و دین ما حق است پس این داعی ایشان باشد بسوی آتش دوزخ با آنچه ایشان بر آنند از کفر و ظلم و علی بن ابراهیم بر این وجوه ده‌گانه وجه دیگری را افزوده و گفته که از وجوه فتنه همان محبت و دوستی است و آن قول خدای عز و جل است که أَنَّما أَمْوالُکُمْ وَ أَوْلادُکُمْ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این نیست که مالهای شما و فرزندان شما فتنه یعنی محبت است و محبت دوست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بمعنی محبوب است یعنی دوست داشته شده و ممکن است که مراد موضع حب و جای دوستی باشد و مؤلف میگوید که آنچه در نزد من و مذهب منست در این باب است که وجوه فتنه ده است و آنکه فتنه در این موضع نیز محنت با نون کلمن است نه محبت با باء ابجد و تصدیق این قول پیغمبر است که</w:t>
      </w:r>
      <w:bookmarkStart w:id="1638" w:name="pg2576_16050"/>
    </w:p>
    <w:p>
      <w:pPr>
        <w:pStyle w:val="BookText"/>
        <w:rPr/>
      </w:pPr>
      <w:bookmarkEnd w:id="1638"/>
      <w:r>
        <w:rPr>
          <w:rFonts w:ascii="Amiri" w:hAnsi="Amiri" w:eastAsia="Amiri" w:cs="Amiri"/>
          <w:color w:val="111111"/>
          <w:sz w:val="28"/>
          <w:sz w:val="28"/>
          <w:szCs w:val="28"/>
          <w:rtl w:val="true"/>
          <w:lang w:bidi="ar-SA"/>
        </w:rPr>
        <w:t>الولد مجهلة مجبنه مبخله</w:t>
      </w:r>
    </w:p>
    <w:p>
      <w:pPr>
        <w:pStyle w:val="BookText"/>
        <w:rPr/>
      </w:pPr>
      <w:r>
        <w:rPr>
          <w:rFonts w:ascii="IRNazanin" w:hAnsi="IRNazanin" w:eastAsia="IRNazanin"/>
          <w:color w:val="111111"/>
          <w:sz w:val="28"/>
          <w:sz w:val="28"/>
          <w:szCs w:val="28"/>
          <w:rtl w:val="true"/>
          <w:lang w:bidi="fa-IR"/>
        </w:rPr>
        <w:t xml:space="preserve">یعنی فرزند ندانستنگاه و جای بیدلی و مکان بخل است چه پدرش را از طلب علم بخود مشغول مینماید و او را بیدل میکند بجهت ترس از آنکه کشته شود و فرزندش بعد از او ضایع شود و او را بخیل میسازد زیرا که میخواهد که مال از برای او جمع کند و چه محنت از این بالاتر که چیزی این کس را از علم و شجاعت و سخاوت باز دارد و بجهل و جبن و بخل مبتلی گرداند و لیکن در تفسیر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أَنَّما أَمْوالُکُمْ وَ أَوْلادُکُمْ فِتْنَةٌ ای حب و حب بمعنی دوستی باشد و مؤلف بعد از ذکر این حدیث میگوید که این حدیث را در کتاب مقتل حسین بن علی علیهما السلام بطور مسند اخراج کرده‌ام</w:t>
      </w:r>
      <w:r>
        <w:rPr>
          <w:rFonts w:eastAsia="IRNazanin" w:cs="IRNazanin"/>
          <w:color w:val="111111"/>
          <w:sz w:val="28"/>
          <w:szCs w:val="28"/>
          <w:rtl w:val="true"/>
          <w:lang w:bidi="fa-IR"/>
        </w:rPr>
        <w:t>.</w:t>
      </w:r>
    </w:p>
    <w:p>
      <w:pPr>
        <w:pStyle w:val="Heading4"/>
        <w:numPr>
          <w:ilvl w:val="3"/>
          <w:numId w:val="1"/>
        </w:numPr>
        <w:rPr/>
      </w:pPr>
      <w:bookmarkStart w:id="1639" w:name="__RefHeading___Toc108048_1395250215"/>
      <w:bookmarkStart w:id="1640" w:name="_Toc632"/>
      <w:bookmarkEnd w:id="1639"/>
      <w:r>
        <w:rPr>
          <w:rtl w:val="true"/>
        </w:rPr>
        <w:t xml:space="preserve">حدیث </w:t>
      </w:r>
      <w:r>
        <w:rPr/>
        <w:t>33</w:t>
      </w:r>
      <w:bookmarkEnd w:id="1640"/>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عَنْ أَبِیهِ عَنْ غِیَاثِ بْنِ إِبْرَاهِیمَ عَنْ جَعْفَرِ بْنِ مُحَمَّدٍ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 بِالْمُحْتَکِرِینَ فَأَمَرَ بِحُکْرَتِهِمْ أَنْ یُخْرَجَ إِلَی بُطُونِ الْأَسْوَاقِ وَ حَیْثُ تَنْظُرُ الْأَبْصَارُ إِلَیْهَا فَقِیلَ لِرَسُولِ اللَّهِ ص لَوْ قَوَّمْتَ عَلَیْهِمْ فَغَضِبَ ع حَتَّی عُرِفَ الْغَضَبُ فِی وَجْهِهِ وَ قَالَ أَنَا أُقَوِّمُ عَلَیْهِمْ إِنَّمَا السِّعْرُ إِلَی اللَّهِ عَزَّ وَ جَلَّ </w:t>
      </w:r>
      <w:r>
        <w:rPr>
          <w:rStyle w:val="FootnoteAnchor"/>
          <w:rtl w:val="true"/>
        </w:rPr>
        <w:footnoteReference w:id="1135"/>
      </w:r>
      <w:r>
        <w:rPr>
          <w:rFonts w:ascii="Amiri" w:hAnsi="Amiri" w:eastAsia="Amiri" w:cs="Amiri"/>
          <w:color w:val="111111"/>
          <w:sz w:val="28"/>
          <w:sz w:val="28"/>
          <w:szCs w:val="28"/>
          <w:rtl w:val="true"/>
          <w:lang w:bidi="ar-SA"/>
        </w:rPr>
        <w:t xml:space="preserve">یَرْفَعُهُ إِذَا شَاءَ وَ یَخْفِضُهُ إِذَا شَاءَ وَ قِیلَ لِرَسُولِ اللَّهِ ص لَوْ أَسْعَرْتَ لَنَا سِعْراً فَإِنَّ الْأَسْعَارَ تَزِیدُ وَ تَنْقُصُ فَقَالَ ع مَا کُنْتُ لِأَلْقَی اللَّهَ عَزَّ وَ جَلَّ بِبِدْعَةٍ لَمْ یُحْدِثْ لِی فِیهَا شَیْئاً </w:t>
      </w:r>
      <w:r>
        <w:rPr>
          <w:rStyle w:val="FootnoteAnchor"/>
          <w:rtl w:val="true"/>
        </w:rPr>
        <w:footnoteReference w:id="1136"/>
      </w:r>
      <w:bookmarkStart w:id="1641" w:name="pg2576_16051"/>
    </w:p>
    <w:p>
      <w:pPr>
        <w:pStyle w:val="BookText"/>
        <w:rPr/>
      </w:pPr>
      <w:bookmarkEnd w:id="1641"/>
      <w:r>
        <w:rPr>
          <w:rFonts w:ascii="Amiri" w:hAnsi="Amiri" w:eastAsia="Amiri" w:cs="Amiri"/>
          <w:color w:val="111111"/>
          <w:sz w:val="28"/>
          <w:sz w:val="28"/>
          <w:szCs w:val="28"/>
          <w:rtl w:val="true"/>
          <w:lang w:bidi="ar-SA"/>
        </w:rPr>
        <w:t>فَدَعُوا عِبَادَ اللَّهِ یَأْکُلْ بَعْضُهُمْ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رضی الله گفت که حدیث کرد ما را علی بن ابراهیم بن هاشم از پدرش از غیاث بن ابراهیم از حضرت جعفر بن محمد از پدرش از جدش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بنگه‌دارندگان غله و خوردنی که آن را برای روز گرانی نگاه میداشتند پس امر فرمود که غله و خوردنی ایشان که برای روز گرانی نگاهداشته بودند بسوی شکمهای بازارها و در جایی که دیدها بسوی آن می‌نگریست بیرون برده شود پس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اگر بر ایشان قیمت میکردی و نرخ آن را معین میفرمودی بد نبود یا کاش چنین میکردی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فرمود بمرتبه که خشم در روی مبارکش شناخته شد و فرمود که آیا من بر ایشان قیمت میکنم جز این نیست که نرخ با خدای عز و جل است که آن را بالا میبرد چون خواهد و فرود می‌آورد آن را چون خواهد و برسول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کاش نرخی را از برای ما نرخ میکردی و در باب آن قرار دادی میدادی زیرا که نرخها زیاد می‌شود و کم می‌شود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 چنان نیستم که خدای عز و جل را ملاقات کنم با بدعت و تازه که در باب آن چیزی را بسوی من احداث نفرموده باشد پس بندگان خدا او را واگذارید تا از یک دیگر بخورند</w:t>
      </w:r>
      <w:r>
        <w:rPr>
          <w:rFonts w:eastAsia="IRNazanin" w:cs="IRNazanin"/>
          <w:color w:val="111111"/>
          <w:sz w:val="28"/>
          <w:szCs w:val="28"/>
          <w:rtl w:val="true"/>
          <w:lang w:bidi="fa-IR"/>
        </w:rPr>
        <w:t>.</w:t>
      </w:r>
    </w:p>
    <w:p>
      <w:pPr>
        <w:pStyle w:val="Heading4"/>
        <w:numPr>
          <w:ilvl w:val="3"/>
          <w:numId w:val="1"/>
        </w:numPr>
        <w:rPr/>
      </w:pPr>
      <w:bookmarkStart w:id="1642" w:name="__RefHeading___Toc108050_1395250215"/>
      <w:bookmarkStart w:id="1643" w:name="_Toc633"/>
      <w:bookmarkEnd w:id="1642"/>
      <w:r>
        <w:rPr>
          <w:rtl w:val="true"/>
        </w:rPr>
        <w:t xml:space="preserve">حدیث </w:t>
      </w:r>
      <w:r>
        <w:rPr/>
        <w:t>34</w:t>
      </w:r>
      <w:bookmarkEnd w:id="1643"/>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أَیُّوبَ بْنِ نُوحٍ عَنْ مُحَمَّدِ بْنِ أَبِی عُمَیْرٍ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وَکَّلَ بِالسِّعْرِ مَلَکاً یُدَبِّرُهُ بِأَمْرِهِ وَ قَالَ أَبُو حَمْزَةَ الثُّمَالِیُّ ذُکِرَ عِنْدَ عَلِیِّ بْنِ الْحُسَیْنِ ع غَلَاءُ السِّعْرِ فَقَالَ وَ مَا عَلَیَّ مِنْ غَلَائِهِ إِنْ غَلَا فَهُوَ عَلَیْهِ وَ إِنْ رَخُصَ فَهُوَ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الغلاء هو الزیادة فی أسعار الأشیاء حتی یباع الشی‌ء بأکثر مما کان یباع فی ذلک الموضع و الرخص هو النقصان فی ذلک فما کان من الرخص و الغلاء عن سعة الأشیاء و قلتها فإن ذلک من الله عز و جل و یجب الرضا بذلک و التسلیم له و ما کان من الغلاء و الرخص بما یؤخذ الناس به لغیر قلة الأشیاء و کثرتها من غیر رضی منهم به أو کان من جهة شراء واحد من الناس جمیع طعام بلد فیغلو الطعام لذلک فذلک من المسعر و المتعدی بشری طعام المصر کله</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کَمَا فَعَلَهُ حَکِیمُ بْنُ حِزَامٍ کَانَ إِذَا دَخَلَ الطَّعَامُ الْمَدِینَةَ اشْتَرَاهُ کُلَّهُ فَمَرَّ عَلَیْهِ النَّبِیُّ ص فَقَالَ یَا حَکِیمَ بْنَ حِزَامٍ إِیَّاکَ أَنْ تَحْتَکِرَ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محمد بن حسن بن احمد بن ولید رضی اللَّه عنه گفت که حدیث کرد ما را محمد بن حسن صفار از ایوب بن نوح از محمد بن ابی عمیر از ابو حمزه ثمالی از حضرت علی بن الحسین علیهما السلام که فرمود خدای عز و جل فرشته را بر نرخ گماشته که آن را بفرمانش تدبیر میکند و ابو حمزه ثمالی گفت که در نزد حضرت علی بن الحسین علیهم السلام گرانی مذکور شد فرمود که از گرانی آن بر من چیزی نیست اگر گران شود گرانی آن بر خدا است و اگر ارزان شود ارزانی آن بر او است</w:t>
      </w:r>
      <w:r>
        <w:rPr>
          <w:rFonts w:eastAsia="IRNazanin" w:cs="IRNazanin"/>
          <w:color w:val="111111"/>
          <w:sz w:val="28"/>
          <w:szCs w:val="28"/>
          <w:rtl w:val="true"/>
          <w:lang w:bidi="fa-IR"/>
        </w:rPr>
        <w:t>.</w:t>
      </w:r>
      <w:bookmarkStart w:id="1644" w:name="pg2576_16053"/>
    </w:p>
    <w:p>
      <w:pPr>
        <w:pStyle w:val="BookText"/>
        <w:rPr/>
      </w:pPr>
      <w:bookmarkEnd w:id="16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گرانی همان زیادتی در نرخهای چیزها است تا آنکه چیزی فروخته شود بیشتر از آنچه فروخته میشد و ارزانی همان نقصان در آنست پس آنچه ارزانی و گرانی ناشی از بسیاری چیزها و کمی آنها باشد از جانب خدای عز و جل است و رضای بآن و آن را تسلیم کردن و گردن نهادن واجب است و آنچه از گرانی و ارزانی بچیزی باشد که مردمان بآن گرفته می شوند بجهت غیر کم چیزها و بسیاری آنها بدون رضای ایشان بآن یا از جهت خریدن یکنفر از مردمان باشد که همه خوردنی شهر را بخرد و از برای همین خوردنی گران شود پس آن از نرخ‌کننده و از حد درگذرنده است بخریدن همه خوردنی شهر چنان که حکیم بن حزام این را بعمل آورد و عادتش این بود که چون خوردنی در مدینه داخل میشد همه آن را میخرید 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گذشت و باو فرمود که ای حکیم بن حزام بپرهیز از آنکه احتکار و انبار داری کنی</w:t>
      </w:r>
      <w:r>
        <w:rPr>
          <w:rFonts w:eastAsia="IRNazanin" w:cs="IRNazanin"/>
          <w:color w:val="111111"/>
          <w:sz w:val="28"/>
          <w:szCs w:val="28"/>
          <w:rtl w:val="true"/>
          <w:lang w:bidi="fa-IR"/>
        </w:rPr>
        <w:t>.</w:t>
      </w:r>
    </w:p>
    <w:p>
      <w:pPr>
        <w:pStyle w:val="Heading4"/>
        <w:numPr>
          <w:ilvl w:val="3"/>
          <w:numId w:val="1"/>
        </w:numPr>
        <w:rPr/>
      </w:pPr>
      <w:bookmarkStart w:id="1645" w:name="__RefHeading___Toc108052_1395250215"/>
      <w:bookmarkStart w:id="1646" w:name="_Toc634"/>
      <w:bookmarkEnd w:id="1645"/>
      <w:r>
        <w:rPr>
          <w:rtl w:val="true"/>
        </w:rPr>
        <w:t xml:space="preserve">حدیث </w:t>
      </w:r>
      <w:r>
        <w:rPr/>
        <w:t>35</w:t>
      </w:r>
      <w:bookmarkEnd w:id="1646"/>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بِذَلِکَ أَبِی رَحِمَهُ اللَّهُ قَالَ حَدَّثَنَا سَعْدُ بْنُ عَبْدِ اللَّهِ عَنْ یَعْقُوبَ بْنِ یَزِیدَ عَنْ صَفْوَانَ بْنِ یَحْیَی عَنْ سَلَمَةَ الْحَنَّاطِ عَنْ أَبِی عَبْدِ اللَّهِ ع مَتَی کَانَ فِی الْمِصْرِ طَعَامٌ غَیْرُ مَا یَشْتَرِیهِ الْوَاحِدُ مِنَ النَّاسِ فَجَائِزٌ لَهُ أَنْ یَلْتَمِسَ بِسِلْعَتِهِ الْفَضْلَ لِأَنَّهُ إِذَا کَانَ فِی الْمِصْرِ طَعَامٌ غَیْرُهُ یَسَعُ النَّاسَ لَمْ یَغْلُ الطَّعَامُ لِأَجْلِهِ وَ إِنَّمَا یَغْلُو إِذَا اشْتَرَی الْوَاحِدُ مِنَ النَّاسِ جَمِیعَ مَا یَدْخُلُ 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باین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یعقوب بن یزید از صفوان بن یحیی از مسلمه حناط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زمان که در شهر خوردنی و طعامی باشد غیر از آنچه یکنفر از مردمان آن را میخرد از برایش روا باشد که بمتاع خویش زیادتی را طلب کرد زیرا که چون در شهر خوردنی غیر از آن باشد که بهمه مردمان برسد خوردنی بجهت آن گران نشود و جز این نیست که گران می‌شود هر گاه یکنفر از مردمان همه آنچه را که در شهر داخل می‌شود بخرد</w:t>
      </w:r>
      <w:r>
        <w:rPr>
          <w:rFonts w:eastAsia="IRNazanin" w:cs="IRNazanin"/>
          <w:color w:val="111111"/>
          <w:sz w:val="28"/>
          <w:szCs w:val="28"/>
          <w:rtl w:val="true"/>
          <w:lang w:bidi="fa-IR"/>
        </w:rPr>
        <w:t>.</w:t>
      </w:r>
      <w:bookmarkStart w:id="1647" w:name="pg2576_16054"/>
    </w:p>
    <w:p>
      <w:pPr>
        <w:pStyle w:val="Heading4"/>
        <w:numPr>
          <w:ilvl w:val="3"/>
          <w:numId w:val="1"/>
        </w:numPr>
        <w:rPr/>
      </w:pPr>
      <w:bookmarkStart w:id="1648" w:name="__RefHeading___Toc108054_1395250215"/>
      <w:bookmarkStart w:id="1649" w:name="_Toc635"/>
      <w:bookmarkEnd w:id="1647"/>
      <w:bookmarkEnd w:id="1648"/>
      <w:r>
        <w:rPr>
          <w:rtl w:val="true"/>
        </w:rPr>
        <w:t xml:space="preserve">حدیث </w:t>
      </w:r>
      <w:r>
        <w:rPr/>
        <w:t>36</w:t>
      </w:r>
      <w:bookmarkEnd w:id="1649"/>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أَحْمَدَ وَ عَبْدِ اللَّهِ ابْنَیْ مُحَمَّدِ بْنِ عِیسَی عَنْ مُحَمَّدِ بْنِ أَبِی عُمَیْرٍ عَنْ حَمَّادِ بْنِ عُثْمَانَ عَنْ عَبْدِ اللَّهِ بْنِ عَلِیٍّ الْحَلَبِیِّ عَنْ أَبِی عَبْدِ اللَّهِ ع أَنَّهُ سُئِلَ عَنِ الْحُکْرَةِ فَقَالَ إِنَّمَا الْحُکْرَةُ أَنْ تَشْتَرِیَ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فِی الْمِصْرِ غَیْرُهُ فَتَحْتَکِرَهُ فَإِنْ کَانَ فِی الْمِصْرِ طَعَامٌ أَوْ مَتَاعٌ غَیْرُهُ</w:t>
      </w:r>
      <w:r>
        <w:rPr>
          <w:rStyle w:val="FootnoteAnchor"/>
          <w:rtl w:val="true"/>
        </w:rPr>
        <w:footnoteReference w:id="1138"/>
      </w:r>
      <w:r>
        <w:rPr>
          <w:rFonts w:ascii="Amiri" w:hAnsi="Amiri" w:eastAsia="Amiri" w:cs="Amiri"/>
          <w:color w:val="111111"/>
          <w:sz w:val="28"/>
          <w:sz w:val="28"/>
          <w:szCs w:val="28"/>
          <w:rtl w:val="true"/>
          <w:lang w:bidi="ar-SA"/>
        </w:rPr>
        <w:t>فَلَا بَأْسَ أَنْ تَلْتَمِسَ لِسِلْعَتِکَ الْفَضْلَ</w:t>
      </w:r>
      <w:r>
        <w:rPr>
          <w:rFonts w:eastAsia="Amiri" w:cs="Amiri" w:ascii="Amiri" w:hAnsi="Amiri"/>
          <w:color w:val="111111"/>
          <w:sz w:val="28"/>
          <w:szCs w:val="28"/>
          <w:rtl w:val="true"/>
          <w:lang w:bidi="ar-SA"/>
        </w:rPr>
        <w:t>.</w:t>
      </w:r>
    </w:p>
    <w:p>
      <w:pPr>
        <w:pStyle w:val="BookText"/>
        <w:rPr/>
      </w:pPr>
      <w:r>
        <w:rPr>
          <w:rStyle w:val="FootnoteAnchor"/>
          <w:rtl w:val="true"/>
        </w:rPr>
        <w:footnoteReference w:id="1139"/>
      </w:r>
      <w:r>
        <w:rPr>
          <w:rFonts w:ascii="IRNazanin" w:hAnsi="IRNazanin" w:eastAsia="IRNazanin"/>
          <w:color w:val="111111"/>
          <w:sz w:val="28"/>
          <w:sz w:val="28"/>
          <w:szCs w:val="28"/>
          <w:rtl w:val="true"/>
          <w:lang w:bidi="fa-IR"/>
        </w:rPr>
        <w:t xml:space="preserve">و لو کان الغلاء فی هذا الموضع من الله عز و جل لما استحق المشتری لجمیع طعام المدینة الذم لأن الله عز و جل لا یذم العبد علی ما یفعله </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قَالَ رَسُولُ اللَّهِ ص الْجَالِبُ مَرْزُوقٌ وَ الْمُحْتَکِرُ 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کان منه عز و جل لوجب الرضا به و التسلیم له کما یجب إذا کان عن قلة الأشیاء أو قلة الریع لأنه من الله عز و جل و ما کان من الله عز و جل أو من الناس فهو سابق فی علم الله تعالی ذکره مثل خلق الخلق </w:t>
      </w:r>
      <w:r>
        <w:rPr>
          <w:rStyle w:val="FootnoteAnchor"/>
          <w:rtl w:val="true"/>
        </w:rPr>
        <w:footnoteReference w:id="1141"/>
      </w:r>
      <w:r>
        <w:rPr>
          <w:rFonts w:ascii="IRNazanin" w:hAnsi="IRNazanin" w:eastAsia="IRNazanin"/>
          <w:color w:val="111111"/>
          <w:sz w:val="28"/>
          <w:sz w:val="28"/>
          <w:szCs w:val="28"/>
          <w:rtl w:val="true"/>
          <w:lang w:bidi="fa-IR"/>
        </w:rPr>
        <w:t>و هو بقضائه و قدره علی ما بینته من معنی القضاء و القدر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احمد و عبد اللَّه پسران محمد بن عیسی از محمد بن ابی عمیر از حماد بن عثمان بن علی حلبی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انبار داری سؤال شد فرمود جز این نیست که انبارداری آنست که چیز خوردنی را بخری و در شهر غیر از آن نباشد و تو آن را حبس کنی از برای گران فروختن پس اگر در آن شهر خوردنی یا متاعی غیر از آن باشد با کسی نیست که بمتاع خویش زیادتی را طلب کنی و اگر گرانی در اینجا از خدای عز و جل باشد هر آینه خریداری که همه خوردنی شهر را میخرد مستحق مذمت نباشد زیرا که خدای عز و جل بنده را مذمت نمیکند بر آنچه خود آن را میکند و از برای همین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bookmarkStart w:id="1650" w:name="pg2576_16055"/>
    </w:p>
    <w:p>
      <w:pPr>
        <w:pStyle w:val="BookText"/>
        <w:rPr/>
      </w:pPr>
      <w:bookmarkEnd w:id="1650"/>
      <w:r>
        <w:rPr>
          <w:rFonts w:ascii="IRNazanin" w:hAnsi="IRNazanin" w:eastAsia="IRNazanin"/>
          <w:color w:val="111111"/>
          <w:sz w:val="28"/>
          <w:sz w:val="28"/>
          <w:szCs w:val="28"/>
          <w:rtl w:val="true"/>
          <w:lang w:bidi="fa-IR"/>
        </w:rPr>
        <w:t>الجالب مزروق و المحتکر ملعون</w:t>
      </w:r>
    </w:p>
    <w:p>
      <w:pPr>
        <w:pStyle w:val="BookText"/>
        <w:rPr/>
      </w:pPr>
      <w:r>
        <w:rPr>
          <w:rFonts w:ascii="IRNazanin" w:hAnsi="IRNazanin" w:eastAsia="IRNazanin"/>
          <w:color w:val="111111"/>
          <w:sz w:val="28"/>
          <w:sz w:val="28"/>
          <w:szCs w:val="28"/>
          <w:rtl w:val="true"/>
          <w:lang w:bidi="fa-IR"/>
        </w:rPr>
        <w:t>یعنی کشنده که جلابی میکند و خوردنی را از جایی بجائی میبرد روزی داده شده است که خدا او را روزی میدهد و انباردار که خوردنی را حبس میکند با تحقق شرائط احتکار ملعونست که خدا و خلق او را نفرین کرده‌اند و اگر گرانی از خدای عز و جل باشد رضای بآن و آن را تسلیم کردن واجب باشد چنان که واجب است هر گاه گرانی ناشی از کم چیزها و کمی دخل و در آمد باشد که آن از خدای عز و جل است و آنچه از خدای عز و جل یا از مردمان باشد در علم خدای تعالی ذکره پیش گرفته مثل آفریدگان و آن بقضاء و قدر اوست بنا بر آنچه من بیان کردم از معنی قضاء و قدر</w:t>
      </w:r>
      <w:r>
        <w:rPr>
          <w:rFonts w:eastAsia="IRNazanin" w:cs="IRNazanin"/>
          <w:color w:val="111111"/>
          <w:sz w:val="28"/>
          <w:szCs w:val="28"/>
          <w:rtl w:val="true"/>
          <w:lang w:bidi="fa-IR"/>
        </w:rPr>
        <w:t>.</w:t>
      </w:r>
    </w:p>
    <w:p>
      <w:pPr>
        <w:pStyle w:val="Heading2"/>
        <w:numPr>
          <w:ilvl w:val="1"/>
          <w:numId w:val="1"/>
        </w:numPr>
        <w:rPr/>
      </w:pPr>
      <w:bookmarkStart w:id="1651" w:name="__RefHeading___Toc108056_1395250215"/>
      <w:bookmarkStart w:id="1652" w:name="_Toc636"/>
      <w:bookmarkEnd w:id="1651"/>
      <w:r>
        <w:rPr/>
        <w:t>61</w:t>
      </w:r>
      <w:r>
        <w:rPr>
          <w:rtl w:val="true"/>
        </w:rPr>
        <w:t xml:space="preserve">- </w:t>
      </w:r>
      <w:r>
        <w:rPr>
          <w:rtl w:val="true"/>
        </w:rPr>
        <w:t>باب الأطفال و عدل الله عز و جل فیهم‌</w:t>
      </w:r>
      <w:bookmarkEnd w:id="1652"/>
    </w:p>
    <w:p>
      <w:pPr>
        <w:pStyle w:val="Heading3"/>
        <w:numPr>
          <w:ilvl w:val="2"/>
          <w:numId w:val="1"/>
        </w:numPr>
        <w:rPr/>
      </w:pPr>
      <w:bookmarkStart w:id="1653" w:name="__RefHeading___Toc108058_1395250215"/>
      <w:bookmarkStart w:id="1654" w:name="_Toc637"/>
      <w:bookmarkEnd w:id="1653"/>
      <w:r>
        <w:rPr>
          <w:rtl w:val="true"/>
        </w:rPr>
        <w:t>باب شصت و یکم در ذکر اطفال و عدل خدای عز و جل در باب ایشان</w:t>
      </w:r>
      <w:r>
        <w:rPr>
          <w:rtl w:val="true"/>
        </w:rPr>
        <w:t>:</w:t>
      </w:r>
      <w:bookmarkEnd w:id="1654"/>
    </w:p>
    <w:p>
      <w:pPr>
        <w:pStyle w:val="Heading4"/>
        <w:numPr>
          <w:ilvl w:val="3"/>
          <w:numId w:val="1"/>
        </w:numPr>
        <w:rPr/>
      </w:pPr>
      <w:bookmarkStart w:id="1655" w:name="__RefHeading___Toc108060_1395250215"/>
      <w:bookmarkStart w:id="1656" w:name="_Toc638"/>
      <w:bookmarkEnd w:id="1655"/>
      <w:r>
        <w:rPr>
          <w:rtl w:val="true"/>
        </w:rPr>
        <w:t xml:space="preserve">حدیث </w:t>
      </w:r>
      <w:r>
        <w:rPr/>
        <w:t>1</w:t>
      </w:r>
      <w:bookmarkEnd w:id="1656"/>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یَحْیَی بْنِ ضُرَیْسٍ الْبَجَلِیُّ </w:t>
      </w:r>
      <w:r>
        <w:rPr>
          <w:rStyle w:val="FootnoteAnchor"/>
          <w:rtl w:val="true"/>
        </w:rPr>
        <w:footnoteReference w:id="1142"/>
      </w:r>
      <w:r>
        <w:rPr>
          <w:rFonts w:ascii="Amiri" w:hAnsi="Amiri" w:eastAsia="Amiri" w:cs="Amiri"/>
          <w:color w:val="111111"/>
          <w:sz w:val="28"/>
          <w:sz w:val="28"/>
          <w:szCs w:val="28"/>
          <w:rtl w:val="true"/>
          <w:lang w:bidi="ar-SA"/>
        </w:rPr>
        <w:t>قَالَ حَدَّثَنَا أَبِی قَالَ حَدَّثَنَا أَبُو جَعْفَرٍ مُحَمَّدُ بْنُ عُمَارَةَ السُّکَّرِیُّ السُّرْیَانِیُّ قَالَ حَدَّثَنَا إِبْرَاهِیمُ بْنُ عَاصِمٍ بِقَزْوِینَ قَالَ حَدَّثَنَا عَبْدُ اللَّهِ بْنُ هَارُونَ الْکَرْخِیُّ قَالَ حَدَّثَنَا أَبُو جَعْفَرٍ أَحْمَدُ بْنُ عَبْدِ اللَّهِ بْنِ یَزِیدَ بْنِ سَلَّامِ بْنِ عُبَیْدِ اللَّهِ قَالَ حَدَّثَنِی أَبِی عَبْدُ اللَّهِ بْنُ یَزِیدَ قَالَ حَدَّثَنِی أَبِی یَزِیدُ بْنُ سَلَّامٍ عَنْ أَبِیهِ سَلَّامِ بْنِ عُبَیْدِ اللَّهِ عَنْ عَبْدِ اللَّهِ بْنِ سَلَامٍ مَوْلَی رَسُولِ اللَّهِ ص</w:t>
      </w:r>
      <w:r>
        <w:rPr>
          <w:rStyle w:val="FootnoteAnchor"/>
          <w:rtl w:val="true"/>
        </w:rPr>
        <w:footnoteReference w:id="1143"/>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 فَقُلْتُ أَخْبِرْنِی أَ یُعَذِّبُ اللَّهُ عَزَّ وَ جَلَّ خَلْقاً بِلَا حُجَّةٍ فَقَالَ مَعَاذَ اللَّهِ قُلْتُ فَأَوْلَادُ الْمُشْرِکِینَ فِی الْجَنَّةِ أَمْ فِی النَّارِ فَقَالَ اللَّهُ تَبَارَکَ وَ تَعَالَی أَوْلَی بِهِمْ إِنَّهُ إِذَا کَانَ یَوْمُ الْقِیَامَةِ وَ جَمَعَ اللَّهُ عَزَّ وَ جَلَّ الْخَلَائِقَ لِفَصْلِ الْقَضَاءِ یَأْتِی بِأَوْلَادِ الْمُشْرِکِینَ فَیَقُولُ لَهُمْ عَبِیدِی وَ إِمَائِی مَنْ رَبُّکُمْ وَ مَا دِینُکُمْ وَ مَا أَعْمَالُکُمْ قَالَ فَیَقُولُونَ اللَّهُمَّ رَبَّنَا أَنْتَ خَلَقْتَنَا وَ لَمْ نَخْلُقْ شَیْئاً وَ أَنْتَ أَمَتَّنَا وَ لَمْ نُمِتْ شَیْئاً وَ لَمْ تَجْعَلْ لَنَا أَلْسِنَةً نَنْطِقُ بِهَا وَ لَا أَسْمَاعاً نَسْمَعُ بِهَا وَ لَا کِتَاباً نَقْرَؤُهُ وَ لَا رَسُولًا فَنَتَّبِعَهُ وَ لا عِلْمَ لَنا إِلَّا ما عَلَّمْتَنا قَالَ فَیَقُولُ لَهُمْ عَزَّ وَ جَلَّ عَبِیدِی وَ إِمَائِی إِنْ أَمَرْتُکُمْ بِأَمْرٍ أَ تفعلوه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 السَّمْعَ وَ الطَّاعَةَ لَکَ یَا رَبَّنَا قَالَ فَیَأْمُرُ اللَّهُ عَزَّ وَ جَلَّ نَاراً یُقَالُ لَهَا الْفَلَقُ أَشَدُّ شَیْ‌ءٍ فِی جَهَنَّمَ عَذَاباً فَتَخْرُجُ مِنْ مَکَانِهَا سَوْدَاءَ مُظْلِمَةً بِالسَّلَاسِلِ وَ الْأَغْلَالِ فَیَأْمُرُهَا اللَّهُ عَزَّ وَ جَلَّ أَنْ تَنْفُخَ فِی وُجُوهِ الْخَلَائِقِ نَفْخَةً فَتَنْفُخُ فَمِنْ شِدَّةِ نَفْخَتِهَا تَنْقَطِعُ السَّمَاءُ وَ تَنْطَمِسُ النُّجُومُ وَ تَجْمُدُ الْبِحَارُ وَ تَزُولُ الْجِبَالُ وَ تُظْلِمُ الْأَبْصَارُ وَ تَضَعُ الْحَوَامِلُ حَمْلَهَا وَ یَشِیبُ الْوِلْدَانُ مِنْ هَوْلِهَا یَوْمَ الْقِیَامَةِ ثُمَّ یَأْمُرُ اللَّهُ تَبَارَکَ وَ تَعَالَی أَطْفَالَ الْمُشْرِکِینَ أَنْ یُلْقُوا أَنْفُسَهُمْ فِی تِلْکَ النَّارِ فَمَنْ سَبَقَ لَهُ فِی عِلْمِ اللَّهِ عَزَّ وَ جَلَّ أَنْ یَکُونَ سَعِیداً أَلْقَی نَفْسَهُ فِیهَا فَکَانَتْ عَلَیْهِ بَرْداً وَ سَلَاماً کَمَا کَانَتْ عَلَی إِبْرَاهِیمَ ع وَ مَنْ سَبَقَ لَهُ فِی عِلْمِ اللَّهِ عَزَّ وَ جَلَّ أَنْ یَکُونَ شَقِیّاً امْتَنَعَ فَلَمْ یُلْقِ نَفْسَهُ فِی النَّارِ فَیَأْمُرُ اللَّهُ تَبَارَکَ وَ تَعَالَی النَّارَ فَتَلْتَقِطُهُ لِتَرْکِهِ أَمْرَ اللَّهِ وَ امْتِنَاعِهِ مِنَ الدُّخُولِ فِیهَا فَیَکُونُ تَبَعاً لِآبَائِهِ فِی جَهَنَّمَ وَ ذَلِکَ قَوْلُهُ عَزَّ وَ جَلَّ فَمِنْهُمْ شَقِیٌّ 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 لَهُمْ فِیها زَفِیرٌ وَ 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 الْأَرْضُ إِلَّا ما شاءَ رَبُّکَ إِنَ رَبَّکَ فَعَّالٌ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سُعِدُوا فَفِی الْجَنَّةِ خالِدِینَ فِیها ما دامَتِ السَّماواتُ وَ الْأَرْضُ إِلَّا ما شاءَ رَبُّکَ عَطاءً غَیْرَ مَجْذُوذٍ</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حسین بن یحیی بن ضریس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پدرم گفت که حدیث کرد ما را ابو جعفر محمد بن عماره سکری سریانی گفت که حدیث کرد ما را ابراهیم بن عاصم در قزوین گفت که حدیث کرد ما را عبد اللَّه بن هرون کرخی گفت که حدیث کرد ما را ابو جعفر احمد بن عبد اللَّه بن یزید بن سالم بن عبید اللَّه مولای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مرا عبد اللَّه بن یزید گفت که حدیث کرد مرا پدرم یزید بن سلام از پدرش سلام بن عبید الله برادر عبد اللَّه بن سلام از عبد اللَّه بن سلام مولای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سؤال نمودم و عرض کردم که مرا خبر ده که آیا خدای عز و جل بی‌حجتی آفریده را عذاب میکند فرمود معاذ اللَّه پناه میبرم بخدا که خدا چنین امری از او سر زند عرض کردم پس فرزندان مشرکان در بهشتند یا در آتش دوزخ فرمود که خدای تبارک و تعالی بایشان سزاوارتر است بدرستی که چون روز قیامت شود و خدای عز و جل همه خلائق را بجهت فصل قضاء و حکم حق جمع کند فرزندان مشرکان را می‌آورد و بایشان میفرماید که ای بندگان و کنیزان من کیست پروردگار شما و چیست دین شما و کارهای شما چیست حضرت فرمود که میگویند خداوندا ای پروردگار ما تو ما را آفریدی و ما چیزی را نیافریدیم و تو ما را میراندی و ما چیزی را نمیرانیدیم و از برای ما زبانها را قرار ندادی که گویا شود و نه گوش‌ها که بشنود و نه کتابی که ما آن را بخوانیم و نه پیغمبری که ما او را پیروی کنیم و ما را دانشی نیست مگر آنچه بما تعلیم داده حضرت فرمود که خدای عز و جل بایشان میفرماید که ای بندگان و کنیزان من اگر شما را بامری فرمان دهم آن را میکنید عرض میکنند که میشنویم و تو را اطاعت میکنیم ای پروردگار ما حضرت فرمود پس خدای عز و جل آتشی را امر میکند که آن را فلق میگویند و آن سخت‌تر چیزی است در دوزخ از روی عذاب که عذابش از هر چیزی که در دوزخ است بیشتر باشد پس از جای خود بیرون آید سیاه و تار با زنجیرها و غلها و خدای عز و جل آن را فرمان دهد که در رویهای خلائق بدمد دمیدنی اندک یا سخت پس از سختی دمیدنش آسمان بریده و پاره شود و ستارگان ناپدید شوند و دریاها فشرده و بسته و کوهها نیست و نابود و دیده‌ها تار گردند و زنان آبستن بار خود را بر زمین گذارند و بچه را بیندازند و بچگان از ترس آن پیر شوند در روز قیامت بعد از آن خدای تبارک و تعالی اطفال مشرکان را امر فرماید که خود را در آن آتش افکنند پس هر که در علم خدای عز و جل از برایش پیشی گرفته باشد که نیکبخت باشد خود را در آن افکند و آتش بر او سرد و سلامت باشد چنان که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سلامت بود و هر که در علم خدای عز و جل از برایش پیشی گرفته باشد که بدبخت باشد امتناع کند و باز ایستد و خود را در آن آتش نیفکند پس خدای تبارک و تعالی آتش را فرمان دهد تا بجهت ترک کردنش امر خدا را و امتناعش از داخل شدن در آن برچیند و ناگاه بگیرد پس او در دوزخ پیرو از برای پدرانش باشد و اینست معنی قول خدای عز و جل که فَمِنْهُمْ شَقِیٌّ وَ سَعِیدٌ فَأَمَّا الَّذِینَ شَقُوا فَفِی النَّارِ لَهُمْ فِیها زَفِیرٌ وَ شَهِیقٌ خالِدِینَ فِیها ما دامَتِ السَّماواتُ وَ الْأَرْضُ إِلَّا ما شاءَ رَبُّکَ إِنَّ رَبَّکَ فَعَّالٌ لِما یُرِیدُ وَ أَمَّا الَّذِینَ سُعِدُوا فَفِی الْجَنَّةِ خالِدِینَ فِیها ما دامَتِ السَّماواتُ وَ الْأَرْضُ إِلَّا ما شاءَ رَبُّکَ عَطاءً غَیْرَ مَجْذُوذٍ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جمله ایشان صاحب شقاوت و بدبختی است و بعضی از ایشان صاحب سعادت و نیکبختی است پس اما آنان که بدبخت شدند در آتش دوزخ باشند از برای ایشانست در دوزخ فریاد و ناله زفیر اول آواز خر است و شهیق آخر آواز آن یعنی ایشان از شدت عذاب در دوزخ فریاد کنند چون فریاد کردن خر در حالتی که جاویدان در آنند مادامی که آسمانها و زمین باشند و مراد از آن تخلید و تایید است یا مراد آسمانها و زمین آخرت است یا مراد از آسمانها فوق و زبر و مراد از زمین تحت و زیر دست مگر آنچه خواهد پروردگار تو که ایشان را از عذاب و عقوبت باشند و یکی از آنها عذاب آتش است پس مراد خلود در عذاب آتش باشد نه از خلود در دوزخ یا استثناء باعتبار ابتداء و آغاز است بدرستی که پروردگار تو کننده است هر چیزی را که خواهد و اما آنان که نیک بخت شدند پس در بهشتند در حالتی که جاویدانند در آن مادامی که آسمانها و زمین باشند و مگر آنچه خواهد پروردگار تو که ایشان را بمرتبه بلندتر از آن برساند که زیاده بر رتبه ایشان است یا مراد تعلیق هر محال باشد که آن خواست خدا است بخروج ایشان از بهشت یا استثناء باعتبار ابتداء است در حالی که بخشش است نه منقطع و بریده یعنی الی غیر النهایه ممتد و کشیده باشد</w:t>
      </w:r>
      <w:r>
        <w:rPr>
          <w:rFonts w:eastAsia="IRNazanin" w:cs="IRNazanin"/>
          <w:color w:val="111111"/>
          <w:sz w:val="28"/>
          <w:szCs w:val="28"/>
          <w:rtl w:val="true"/>
          <w:lang w:bidi="fa-IR"/>
        </w:rPr>
        <w:t>.</w:t>
      </w:r>
      <w:bookmarkStart w:id="1657" w:name="pg2576_16058"/>
    </w:p>
    <w:p>
      <w:pPr>
        <w:pStyle w:val="Heading4"/>
        <w:numPr>
          <w:ilvl w:val="3"/>
          <w:numId w:val="1"/>
        </w:numPr>
        <w:rPr/>
      </w:pPr>
      <w:bookmarkStart w:id="1658" w:name="__RefHeading___Toc108062_1395250215"/>
      <w:bookmarkStart w:id="1659" w:name="_Toc639"/>
      <w:bookmarkEnd w:id="1657"/>
      <w:bookmarkEnd w:id="1658"/>
      <w:r>
        <w:rPr>
          <w:rtl w:val="true"/>
        </w:rPr>
        <w:t xml:space="preserve">حدیث </w:t>
      </w:r>
      <w:r>
        <w:rPr/>
        <w:t>2</w:t>
      </w:r>
      <w:bookmarkEnd w:id="16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رَحِمَهُ اللَّهُ قَالَ حَدَّثَنَا عَلِیُّ بْنُ إِبْرَاهِیمَ بْنِ هَاشِمٍ عَنْ أَبِیهِ عَنْ عَبْدِ السَّلَامِ بْنِ صَالِحٍ الْهَرَوِیِّ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لِأَیِّ عِلَّةٍ أَغْرَقَ اللَّهُ عَزَّ وَ جَلَّ الدُّنْیَا کُلَّهَا فِی زَمَنِ نُوحٍ ع وَ فِیهِمُ الْأَطْفَالُ وَ مَنْ لَا ذَنْبَ لَهُ فَقَالَ مَا کَانَ فِیهِمُ الْأَطْفَالُ لِأَنَّ اللَّهَ عَزَّ وَ جَلَّ أَعْقَمَ أَصْلَابَ قَوْمِ نُوحٍ وَ أَرْحَامَ نِسَائِهِمْ أَرْبَعِینَ عَاماً فَانْقَطَعَ نَسْلُهُمْ فَغَرِقُوا وَ لَا طِفْلَ فِیهِمْ وَ مَا کَانَ اللَّهُ عَزَّ وَ جَلَّ لِیُهْلِکَ بِعَذَابِهِ مَنْ لَا ذَنْبَ لَهُ وَ أَمَّا الْبَاقُونَ مِنْ قَوْمِ نُوحٍ ع فَأُغْرِقُوا لِتَکْذِیبِهِمْ لِنَبِیِّ اللَّهِ نُوحٍ ع وَ سَائِرُهُمْ أُغْرِقُوا بِرِضَاهُمْ بِتَکْذِیبِ الْمُکَذِّبِینَ وَ مَنْ غَابَ عَنْ أَمْرٍ فَرَضِیَ بِهِ کَانَ کَمَنْ شَهِدَهُ وَ أَتَاهُ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عبد السلام بن صالح هروی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بآن حضرت عرض کردم که بچه علت خدای عز و جل در زمان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دنیا را غرق کرد و در میان ایشان اطفال و کسی بود که او را هیچ گناهی نبود حضرت فرمود که در میانه ایشان اطفال نبود زیرا که خدای عز و جل چهل سال صلبهای قوم نوح و رحمهای زنان ایشان را عقیم و خشک گردانید که کسی را فرزند نشد و نسل ایشان منقطع و بریده شد پس غرق شدند و هیچ طفلی در میان ایشان نبود و خدای عز و جل چنان نیست که بعذاب خویش هلاک گرداند کسی را که گناهی از برایش نباشد و اما باقی ماندگان از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شدند بجهت آنکه ایشان نوح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بدروغ نسبت دادند و سائر ایشان برضامندی ایشان بتکذیب مکذبان غرق شدند و هر که از امری پنهان باشد و بآن راضی شود چون کسی باشد که آن را حاضر بوده و بجای آورده</w:t>
      </w:r>
      <w:r>
        <w:rPr>
          <w:rFonts w:eastAsia="IRNazanin" w:cs="IRNazanin"/>
          <w:color w:val="111111"/>
          <w:sz w:val="28"/>
          <w:szCs w:val="28"/>
          <w:rtl w:val="true"/>
          <w:lang w:bidi="fa-IR"/>
        </w:rPr>
        <w:t>.</w:t>
      </w:r>
      <w:bookmarkStart w:id="1660" w:name="pg2576_16059"/>
    </w:p>
    <w:p>
      <w:pPr>
        <w:pStyle w:val="Heading4"/>
        <w:numPr>
          <w:ilvl w:val="3"/>
          <w:numId w:val="1"/>
        </w:numPr>
        <w:rPr/>
      </w:pPr>
      <w:bookmarkStart w:id="1661" w:name="__RefHeading___Toc108064_1395250215"/>
      <w:bookmarkStart w:id="1662" w:name="_Toc640"/>
      <w:bookmarkEnd w:id="1660"/>
      <w:bookmarkEnd w:id="1661"/>
      <w:r>
        <w:rPr>
          <w:rtl w:val="true"/>
        </w:rPr>
        <w:t xml:space="preserve">حدیث </w:t>
      </w:r>
      <w:r>
        <w:rPr/>
        <w:t>3</w:t>
      </w:r>
      <w:bookmarkEnd w:id="16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الْعَبَّاسِ بْنِ مَعْرُوفٍ عَنْ مُحَمَّدِ بْنِ سِنَانٍ عَنْ طَلْحَةَ بْنِ زَیْدٍ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الْمُسْلِمِینَ هُمْ مَوْسُومُونَ عِنْدَ اللَّهِ عَزَّ وَ جَلَّ شَافِعٌ وَ مُشَفَّعٌ</w:t>
      </w:r>
      <w:r>
        <w:rPr>
          <w:rStyle w:val="FootnoteAnchor"/>
          <w:rtl w:val="true"/>
        </w:rPr>
        <w:footnoteReference w:id="1145"/>
      </w:r>
      <w:r>
        <w:rPr>
          <w:rFonts w:ascii="Amiri" w:hAnsi="Amiri" w:eastAsia="Amiri" w:cs="Amiri"/>
          <w:color w:val="111111"/>
          <w:sz w:val="28"/>
          <w:sz w:val="28"/>
          <w:szCs w:val="28"/>
          <w:rtl w:val="true"/>
          <w:lang w:bidi="ar-SA"/>
        </w:rPr>
        <w:t>فَإِذَا بَلَغُوا اثْنَتَیْ عَشْرَةَ سَنَةً کُتِبَتْ لَهُمُ الْحَسَنَاتُ وَ إِذَا بَلَغُوا الْحُلُمَ کُتِبَتْ عَلَیْهِمُ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محمد بن حسن صفار از عباس بن معروف از محمد بن سنان از طلحة بن زید از حضرت جعفر بن محمد از پدرش علیهما السلام که فرمود فرزندان مسلمانان ایشانند که در نزد خدای عز و جل موسوم‌اند به درخواست‌کننده که درخواستش قبول می‌شود و چون بدوازده سال برسند خوبیها از برای ایشان نوشته شود و چون بخواب دیدن یعنی محتلم شدن برسند و مراد این است که چون بالغ شوند گناهان بر ایشان نوشته شود و ذکر احتلام بجهت آنست که آن روشنتر دلیلی است بر بلوغ با غلبه که دارد</w:t>
      </w:r>
      <w:r>
        <w:rPr>
          <w:rFonts w:eastAsia="IRNazanin" w:cs="IRNazanin"/>
          <w:color w:val="111111"/>
          <w:sz w:val="28"/>
          <w:szCs w:val="28"/>
          <w:rtl w:val="true"/>
          <w:lang w:bidi="fa-IR"/>
        </w:rPr>
        <w:t>.</w:t>
      </w:r>
    </w:p>
    <w:p>
      <w:pPr>
        <w:pStyle w:val="Heading4"/>
        <w:numPr>
          <w:ilvl w:val="3"/>
          <w:numId w:val="1"/>
        </w:numPr>
        <w:rPr/>
      </w:pPr>
      <w:bookmarkStart w:id="1663" w:name="__RefHeading___Toc108066_1395250215"/>
      <w:bookmarkStart w:id="1664" w:name="_Toc641"/>
      <w:bookmarkEnd w:id="1663"/>
      <w:r>
        <w:rPr>
          <w:rtl w:val="true"/>
        </w:rPr>
        <w:t xml:space="preserve">حدیث </w:t>
      </w:r>
      <w:r>
        <w:rPr/>
        <w:t>4</w:t>
      </w:r>
      <w:bookmarkEnd w:id="1664"/>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وَ مُحَمَّدُ بْنُ الْحَسَنِ بْنِ أَحْمَدَ بْنِ الْوَلِیدِ رَحِمَهُمَا اللَّهُ قَالا حَدَّثَنَا مُحَمَّدُ بْنُ یَحْیَی الْعَطَّارُ وَ أَحْمَدُ بْنُ إِدْرِیسَ جَمِیعاً عَنْ مُحَمَّدِ بْنِ أَحْمَدَ بْنِ یَحْیَی بْنِ عِمْرَانَ الْأَشْعَرِیِّ عَنْ عَلِیِّ بْنِ إِسْمَاعِیلَ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احْتَجَّ اللَّهُ عَزَّ وَ جَلَّ عَلَی سَبْعَةٍ عَلَی الطِّفْلِ وَ الَّذِی مَاتَ بَیْنَ النَّبِیِّینَ وَ الشَّیْخِ الْکَبِیرِ الَّذِی أَدْرَکَ النَّبِیَّ وَ هُوَ لَا یَعْقِلُ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الْأَبْلَهِ وَ الْمَجْنُونِ الَّذِی لَا یَعْقِلُ وَ الْأَصَمِّ وَ الْأَبْکَمِ فَکُلُّ وَاحِدٍ مِنْهُمْ یَحْتَجُّ عَلَی اللَّهِ عَزَّ وَ جَلَّ</w:t>
      </w:r>
      <w:r>
        <w:rPr>
          <w:rStyle w:val="FootnoteAnchor"/>
          <w:rtl w:val="true"/>
        </w:rPr>
        <w:footnoteReference w:id="1146"/>
      </w:r>
      <w:bookmarkStart w:id="1665" w:name="pg2576_16061"/>
    </w:p>
    <w:p>
      <w:pPr>
        <w:pStyle w:val="BookText"/>
        <w:rPr/>
      </w:pPr>
      <w:bookmarkEnd w:id="1665"/>
      <w:r>
        <w:rPr>
          <w:rFonts w:ascii="Amiri" w:hAnsi="Amiri" w:eastAsia="Amiri" w:cs="Amiri"/>
          <w:color w:val="111111"/>
          <w:sz w:val="28"/>
          <w:sz w:val="28"/>
          <w:szCs w:val="28"/>
          <w:rtl w:val="true"/>
          <w:lang w:bidi="ar-SA"/>
        </w:rPr>
        <w:t>قَالَ فَیَبْعَثُ اللَّهُ عَزَّ وَ جَلَّ إِلَیْهِمْ رَسُولًا فَیُؤَجِّجُ لَهُمْ نَاراً</w:t>
      </w:r>
      <w:r>
        <w:rPr>
          <w:rStyle w:val="FootnoteAnchor"/>
          <w:rtl w:val="true"/>
        </w:rPr>
        <w:footnoteReference w:id="1147"/>
      </w:r>
      <w:r>
        <w:rPr>
          <w:rFonts w:ascii="Amiri" w:hAnsi="Amiri" w:eastAsia="Amiri" w:cs="Amiri"/>
          <w:color w:val="111111"/>
          <w:sz w:val="28"/>
          <w:sz w:val="28"/>
          <w:szCs w:val="28"/>
          <w:rtl w:val="true"/>
          <w:lang w:bidi="ar-SA"/>
        </w:rPr>
        <w:t xml:space="preserve">وَ یَقُولُ إِنَّ رَبَّکُمْ یَأْمُرُکُمْ أَنْ تَثِبُوا فِیهَا </w:t>
      </w:r>
      <w:r>
        <w:rPr>
          <w:rStyle w:val="FootnoteAnchor"/>
          <w:rtl w:val="true"/>
        </w:rPr>
        <w:footnoteReference w:id="1148"/>
      </w:r>
      <w:r>
        <w:rPr>
          <w:rFonts w:ascii="Amiri" w:hAnsi="Amiri" w:eastAsia="Amiri" w:cs="Amiri"/>
          <w:color w:val="111111"/>
          <w:sz w:val="28"/>
          <w:sz w:val="28"/>
          <w:szCs w:val="28"/>
          <w:rtl w:val="true"/>
          <w:lang w:bidi="ar-SA"/>
        </w:rPr>
        <w:t>فَمَنْ وَثَبَ فِیهَا کَانَتْ عَلَیْهِ بَرْداً وَ سَلَاماً وَ مَنْ عَصَی سِیقَ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کردند ما را پدرم و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حدیث کردند ما را محمد بن یحیی عطار و احمد بن ادریس هر دو از محمد بن احمد بن عمران اشعری از علی بن اسماعیل از حماد بن عیسی از حریز از زراره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چون روز قیامت شود خدای عز و جل بر هفت کس حجت آورد بر طفل و کسی که در میانه دو پیغمبر مرده و شیخ کبیر و پیر مسنی که پیغمبر را دریافته و حال آنکه او در نمییابد و ابله یعنی کسی که در امور دنیا کم عقل باشد و دیوانه که هیچ عقل ندارد و کر و گنگ پس هر یک از ایشان بر خدای عز و جل حجت می‌آورد حضرت فرمود پس خدای تبارک و تعالی فرستاده را بسوی ایشان میفرستد و آتشی را از برای ایشان می‌افروزد و میگوید که پروردگار شما شما را امر میفرماید که در این آتش جهید پس هر که در آن جهد بر او سرد و سلامت باشد و هر که نافرمانی کند بسوی آتش دوزخ رانده شود</w:t>
      </w:r>
      <w:r>
        <w:rPr>
          <w:rFonts w:eastAsia="IRNazanin" w:cs="IRNazanin"/>
          <w:color w:val="111111"/>
          <w:sz w:val="28"/>
          <w:szCs w:val="28"/>
          <w:rtl w:val="true"/>
          <w:lang w:bidi="fa-IR"/>
        </w:rPr>
        <w:t>.</w:t>
      </w:r>
    </w:p>
    <w:p>
      <w:pPr>
        <w:pStyle w:val="Heading4"/>
        <w:numPr>
          <w:ilvl w:val="3"/>
          <w:numId w:val="1"/>
        </w:numPr>
        <w:rPr/>
      </w:pPr>
      <w:bookmarkStart w:id="1666" w:name="__RefHeading___Toc108068_1395250215"/>
      <w:bookmarkStart w:id="1667" w:name="_Toc642"/>
      <w:bookmarkEnd w:id="1666"/>
      <w:r>
        <w:rPr>
          <w:rtl w:val="true"/>
        </w:rPr>
        <w:t xml:space="preserve">حدیث </w:t>
      </w:r>
      <w:r>
        <w:rPr/>
        <w:t>5</w:t>
      </w:r>
      <w:bookmarkEnd w:id="1667"/>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فَضْلِ بْنِ عَامِرٍ عَنْ مُوسَی بْنِ الْقَاسِمِ الْبَجَلِیِّ عَنْ حَمَّادِ بْنِ عِیسَی عَنْ حَرِیزٍ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 صَلَّی عَلَی ابْنٍ لِجَعْفَرٍ ع صَغِیرٍ فَکَبَّرَ عَلَیْهِ ثُمَّ قَالَ یَا زُرَارَةُ إِنَّ هَذَا وَ شِبْهَهُ لَا یُصَلَّی عَلَیْهِ وَ لَوْ لَا أَنْ یَقُولَ النَّاسُ إِنَّ بَنِی هَاشِمٍ لَا یُصَلُّونَ عَلَی الصِّغَارِ مَا صَلَّیْتُ عَلَیْهِ قَالَ زُرَارَةُ فَقُلْتُ فَهَلْ سُئِلَ عَنْهُمْ رَسُولُ اللَّهِ ص قَالَ نَعَمْ قَدْ سُئِلَ عَنْهُمْ فَقَالَ اللَّهُ أَعْلَمُ بِمَا کَانُوا عَامِلِینَ ثُمَّ قَالَ یَا زُرَارَةُ أَ تَدْرِی مَا قَوْلُهُ اللَّهُ أَعْلَمُ بِمَا کَانُوا عَامِلِینَ قَالَ فَقُلْتُ لَا وَ اللَّهِ فَقَالَ لِلَّهِ عَزَّ وَ جَلَّ فِیهِمُ الْمَشِیَّةُ إِنَّهُ إِذَا کَانَ یَوْمُ الْقِیَامَةِ احْتَجَّ اللَّهُ تَبَارَکَ وَ تَعَالَی عَلَی سَبْعَةٍ عَلَی الطِّفْلِ وَ عَلَی الَّذِی مَاتَ بَیْنَ النَّبِیِّ وَ النَّبِیِّ وَ عَلَی الشَّیْخِ الْکَبِیرِ الَّذِی یُدْرِکُ النَّبِیَّ وَ هُوَ لَا یَعْقِلُ وَ الْأَبْلَهِ وَ الْمَجْنُونِ الَّذِی لَا یَعْقِلُ وَ الْأَصَمِّ وَ الْأَبْکَمِ فَکُلُّ هَؤُلَاءِ یَحْتَجُّ اللَّهُ عَزَّ وَ جَلَّ عَلَیْهِمْ یَوْمَ الْقِیَامَةِ فَیَبْعَثُ اللَّهُ إِلَیْهِمْ رَسُولًا وَ یُخْرِجُ إِلَیْهِمْ نَاراً فَیَقُولُ لَهُمْ إِنَّ رَبَّکُمْ یَأْمُرُکُمْ أَنْ تَثِبُوا فِی هَذِهِ النَّارِ فَمَنْ وَثَبَ فِیهَا کَانَتْ عَلَیْهِ بَرْداً وَ سَلَاماً وَ مَنْ عَصَاهُ سِیقَ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فضل بن عامر از موسی بن قاسم بجلی از حماد بن عیسی از حریز از زرارة بن اعین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بر پسری از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کرد و بر او تکبیر گفت بعد از آن فرمود که ای زراره بدرستی که این و امثال این نماز بر او نمیشود و اگر نه این بود که مردم میگویند که بنی هاشم بر کودکان نماز نمیکنند بر او نماز نمیکردم زراره میگوید که عرض کردم آیا رسول خدا صلی اللَّه علیه و آله از ایشان سؤال شد فرمود آری از ایشان سؤال شد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داناتر است بآنچه عامل بودند بعد از آن فرمود که ای زراره آیا میدانی که معنی قول آن حضرت که خدا داناتر است بآنچه عامل بودند چیست زراره میگوید که عرض کردم نه بخدا سوگند فرمود که خدای عز و جل را در باب ایشان مشیت است بدرستی که چون قیامت شود خدای تبارک و تعالی بر هفت کس حجت آورد بر طفل و بر کسی که در میانه دو پیغمبر مرده و بر پیر مسنی که پیغمبر را در مییابد و حال آنکه در نمییابد و ابله و دیوانه که هیچ عقل ندارد و کر و گنگ پس همه این گروه خدای عز و جل در روز قیامت بر ایشان حجت می‌آورد و رسولی بسوی ایشان میفرستد و آتشی را بسوی ایشان بیرون می‌آورد و بایشان میگوید که پروردگار شما شما را امر میفرماید که در این آتش جهید پس هر که در آن جهد بر او سر دو سلامت باشد و هر که او را نافرمانی کند بسوی آتش دوزخ رانده شود</w:t>
      </w:r>
      <w:r>
        <w:rPr>
          <w:rFonts w:eastAsia="IRNazanin" w:cs="IRNazanin"/>
          <w:color w:val="111111"/>
          <w:sz w:val="28"/>
          <w:szCs w:val="28"/>
          <w:rtl w:val="true"/>
          <w:lang w:bidi="fa-IR"/>
        </w:rPr>
        <w:t>.</w:t>
      </w:r>
      <w:bookmarkStart w:id="1668" w:name="pg2576_16065"/>
    </w:p>
    <w:p>
      <w:pPr>
        <w:pStyle w:val="Heading4"/>
        <w:numPr>
          <w:ilvl w:val="3"/>
          <w:numId w:val="1"/>
        </w:numPr>
        <w:rPr/>
      </w:pPr>
      <w:bookmarkStart w:id="1669" w:name="__RefHeading___Toc108070_1395250215"/>
      <w:bookmarkStart w:id="1670" w:name="_Toc643"/>
      <w:bookmarkEnd w:id="1668"/>
      <w:bookmarkEnd w:id="1669"/>
      <w:r>
        <w:rPr>
          <w:rtl w:val="true"/>
        </w:rPr>
        <w:t xml:space="preserve">حدیث </w:t>
      </w:r>
      <w:r>
        <w:rPr/>
        <w:t>6</w:t>
      </w:r>
      <w:bookmarkEnd w:id="167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سَعْدُ بْنُ عَبْدِ اللَّهِ عَنِ الْهَیْثَمِ بْنِ أَبِی مَسْرُوقٍ النَّهْدِیِّ عَنِ الْحَسَنِ بْنِ مَحْبُوبٍ عَنْ عَلِیِّ بْنِ رِئَابٍ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کَفَّلَ إِبْرَاهِیمَ ع وَ سَارَةَ أَطْفَالَ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یُغَذُّونَهُمْ</w:t>
      </w:r>
      <w:r>
        <w:rPr>
          <w:rStyle w:val="FootnoteAnchor"/>
          <w:rtl w:val="true"/>
        </w:rPr>
        <w:footnoteReference w:id="1149"/>
      </w:r>
      <w:r>
        <w:rPr>
          <w:rFonts w:ascii="Amiri" w:hAnsi="Amiri" w:eastAsia="Amiri" w:cs="Amiri"/>
          <w:color w:val="111111"/>
          <w:sz w:val="28"/>
          <w:sz w:val="28"/>
          <w:szCs w:val="28"/>
          <w:rtl w:val="true"/>
          <w:lang w:bidi="ar-SA"/>
        </w:rPr>
        <w:t>مِنْ شَجَرَةٍ فِی الْجَنَّةِ لَهَا أَخْلَافٌ کَأَخْلَافِ الْبَقَرِ فِی قُصُورٍ مِنْ دُرٍّ</w:t>
      </w:r>
      <w:r>
        <w:rPr>
          <w:rStyle w:val="FootnoteAnchor"/>
          <w:rtl w:val="true"/>
        </w:rPr>
        <w:footnoteReference w:id="1150"/>
      </w:r>
      <w:r>
        <w:rPr>
          <w:rFonts w:ascii="Amiri" w:hAnsi="Amiri" w:eastAsia="Amiri" w:cs="Amiri"/>
          <w:color w:val="111111"/>
          <w:sz w:val="28"/>
          <w:sz w:val="28"/>
          <w:szCs w:val="28"/>
          <w:rtl w:val="true"/>
          <w:lang w:bidi="ar-SA"/>
        </w:rPr>
        <w:t>فَإِذَا کَانَ یَوْمُ الْقِیَامَةِ أُلْبِسُوا وَ طُیِّبُوا وَ أُهْدُوا إِلَی آبَائِهِمْ فَهُمْ مَعَ آبَائِهِمْ مُلُوکٌ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هیثم بن ابی مسروق نهدی از حسن بن محبوب از علی بن رئاب از حلبی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تبارک و تعالی ابراهیم و ساره را کفیل اطفال مؤمنین گردانیده که ایشان را غذا دهند از درختی در بهشت که آن را پستانها است چون پستانهای گاو در قصرهائی از در و چون روز قیامت شود جامها بایشان در پوشیده شود و خوشبو و پاکیزه گردانیده شوند و بهدیه بسوی پدران خویش فرستاده شوند پس ایشان با پدران خویش در بهشت پادشاهانند</w:t>
      </w:r>
      <w:r>
        <w:rPr>
          <w:rFonts w:eastAsia="IRNazanin" w:cs="IRNazanin"/>
          <w:color w:val="111111"/>
          <w:sz w:val="28"/>
          <w:szCs w:val="28"/>
          <w:rtl w:val="true"/>
          <w:lang w:bidi="fa-IR"/>
        </w:rPr>
        <w:t>.</w:t>
      </w:r>
    </w:p>
    <w:p>
      <w:pPr>
        <w:pStyle w:val="Heading4"/>
        <w:numPr>
          <w:ilvl w:val="3"/>
          <w:numId w:val="1"/>
        </w:numPr>
        <w:rPr/>
      </w:pPr>
      <w:bookmarkStart w:id="1671" w:name="__RefHeading___Toc108072_1395250215"/>
      <w:bookmarkStart w:id="1672" w:name="_Toc644"/>
      <w:bookmarkEnd w:id="1671"/>
      <w:r>
        <w:rPr>
          <w:rtl w:val="true"/>
        </w:rPr>
        <w:t xml:space="preserve">حدیث </w:t>
      </w:r>
      <w:r>
        <w:rPr/>
        <w:t>7</w:t>
      </w:r>
      <w:bookmarkEnd w:id="1672"/>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رَحِمَهُ اللَّهُ قَالَ حَدَّثَنَا مُحَمَّدُ بْنُ یَحْیَی الْعَطَّارُ عَنْ مُحَمَّدِ بْنِ أَحْمَدَ بْنِ یَحْیَی بْنِ عِمْرَانَ الْأَشْعَرِیِّ عَنْ أَحْمَدَ بْنِ مُحَمَّدِ بْنِ عِیسَی عَنْ عَلِیِّ بْنِ الْحَکَمِ عَنْ سَیْفِ بْنِ عَمِیرَةَ عَنْ أَبِی بَکْرٍ الْحَضْرَمِیِّ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قَالَ قَصُرَتِ الْأَبْنَاءُ عَنْ عَمَلِ الْآبَاءِ فَأَلْحَقَ اللَّهُ عَزَّ وَ جَلَّ الْأَبْنَاءَ بِالْآبَاءِ لِیُقِرَّ بِذَلِکَ أَعْیُنَهُمْ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محمد بن احمد بن یحیی بن عمران اشعری از احمد بن محمد بن عیسی از علی بن حکم از سیف بن عمیره از ابو بکر حضرمی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قول خدای عز و جل وَ الَّذِینَ آمَنُوا وَ اتَّبَعَتْهُمْ ذُرِّیَّتُهُمْ بِإِیمانٍ أَلْحَقْنا بِهِمْ ذُرِّیَّتَهُمْ فرمود که پسران از عمل پدران قاصر بودند پس خدای عز و جل پسران را بپدران ملحق گردانید تا چشمهای ایشان بآن روشن شود و بعضی از نسخ توحید لفظ ذریتهم در هر دو موضع از آیه شریفه ذریاتهم بجمع نوشته شده و جمع اول قرائت نافع را بر عمرو بن عامر و جمع دویم قرائت ابو عمر و ابن عامر است مگر آنکه ابو عمرو اول را بکسر تاء خوانده که مفعول دویم باشد چه او بجای و اتبعتهم بوصل همزه ساقط در درج و تشدید تاء مفتوح و فتح عین و تاء قرشت ساکن که قرائت دیگرانست و اتبعنا هم بفتح همزه قطع و سکون تاء و عین و نون کلمن مفتوح و الفی بعد از آن میخواند و اول فعل غائب از باب افتعال و دویم فعل متکلم مع الغیر از باب افعال باشد و ترجمه آیه اینست که و آن کسانی که ایمان آوردند و فرزندان ایشان ایشان را پیروی نمودند بایمان یا ما بایمان فرزندان ایشان را پیرو ایشان گردانیدیم در رسانیدیم فرزندان ایشان را بایشان و حکم فرزند است و حکم پدر چون حکم مادر و دختر در حکم پسر است</w:t>
      </w:r>
      <w:r>
        <w:rPr>
          <w:rFonts w:eastAsia="IRNazanin" w:cs="IRNazanin"/>
          <w:color w:val="111111"/>
          <w:sz w:val="28"/>
          <w:szCs w:val="28"/>
          <w:rtl w:val="true"/>
          <w:lang w:bidi="fa-IR"/>
        </w:rPr>
        <w:t>.</w:t>
      </w:r>
      <w:bookmarkStart w:id="1673" w:name="pg2576_16069"/>
    </w:p>
    <w:p>
      <w:pPr>
        <w:pStyle w:val="Heading4"/>
        <w:numPr>
          <w:ilvl w:val="3"/>
          <w:numId w:val="1"/>
        </w:numPr>
        <w:rPr/>
      </w:pPr>
      <w:bookmarkStart w:id="1674" w:name="__RefHeading___Toc108074_1395250215"/>
      <w:bookmarkStart w:id="1675" w:name="_Toc645"/>
      <w:bookmarkEnd w:id="1673"/>
      <w:bookmarkEnd w:id="1674"/>
      <w:r>
        <w:rPr>
          <w:rtl w:val="true"/>
        </w:rPr>
        <w:t xml:space="preserve">حدیث </w:t>
      </w:r>
      <w:r>
        <w:rPr/>
        <w:t>8</w:t>
      </w:r>
      <w:bookmarkEnd w:id="167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رَحِمَهُ اللَّهُ قَالَ حَدَّثَنَا أَحْمَدُ بْنُ إِدْرِیسَ عَنْ مُحَمَّدِ بْنِ أَحْمَدَ بْنِ یَحْیَی عَنْ مُحَمَّدِ بْنِ الْحُسَیْنِ بْنِ أَبِی الْخَطَّابِ عَنْ مُوسَی بْنِ سَعْدَانَ عَنْ عَبْدِ اللَّهِ بْنِ الْقَاسِمِ عَنْ أَبِی زَکَرِیَّا عَنْ أَبِی بَصِیرٍ قَالَ قَالَ أَبُو عَبْدِ اللَّهِ ع إِذَا مَاتَ طِفْلٌ مِنْ أَطْفَالِ الْمُؤْمِنِینَ نَادَی مُنَادٍ فِی مَلَکُوتِ السَّمَاوَاتِ وَ الْأَرْضِ أَلَا إِنَّ فُلَانَ بْنَ فُلَانٍ قَدْ مَاتَ فَإِنْ کَانَ قَدْ مَاتَ وَالِدَاهُ أَوْ أَحَدُهُمَا أَوْ بَعْضُ أَهْلِ بَیْتِهِ مِنَ الْمُؤْمِنِینَ دُفِعَ إِلَیْهِ یَغْذُوهُ وَ إِلَّا دُفِعَ إِلَی فَاطِمَةَ ص تَغْذُوهُ حَتَّی یَقْدَمَ أَبَوَاهُ أَوْ أَحَدُهُمَا أَوْ بَعْضُ أَهْلِ بَیْتِهِ مِنَ الْمُؤْمِنِینَ فَتَدْفَعُهُ إِلَیْهِ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محمد بن احمد بن یحیی از محمد بن حسین بن ابی الخطاب از موسی بن سعدان از عبد اللَّه بن قاسم از ابو زکریاء از ابو بصیر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چون طفلی از اطفال مؤمنان بمیرد نداکننده در ملکوت آسمانها و زمین نداء کند که آگاه باشید که فلان مرد پس اگر پدر و مادرش یا یکی از ایشان یا بعضی از خاندانش از مؤمنان مرده باشند بسوی او دفع شود که او را غذا دهد و اگر نه بسوی فاطمه زهراء صلوات اللَّه علیها دفع شود که او را غذا دهد تا آنکه پدر و مادرش یا یکی از ایشان یا بعضی از خاندانش از مؤمنان بیایند 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را باو میدهد</w:t>
      </w:r>
      <w:r>
        <w:rPr>
          <w:rFonts w:eastAsia="IRNazanin" w:cs="IRNazanin"/>
          <w:color w:val="111111"/>
          <w:sz w:val="28"/>
          <w:szCs w:val="28"/>
          <w:rtl w:val="true"/>
          <w:lang w:bidi="fa-IR"/>
        </w:rPr>
        <w:t>.</w:t>
      </w:r>
      <w:bookmarkStart w:id="1676" w:name="pg2576_16071"/>
    </w:p>
    <w:p>
      <w:pPr>
        <w:pStyle w:val="Heading4"/>
        <w:numPr>
          <w:ilvl w:val="3"/>
          <w:numId w:val="1"/>
        </w:numPr>
        <w:rPr/>
      </w:pPr>
      <w:bookmarkStart w:id="1677" w:name="__RefHeading___Toc108076_1395250215"/>
      <w:bookmarkStart w:id="1678" w:name="_Toc646"/>
      <w:bookmarkEnd w:id="1676"/>
      <w:bookmarkEnd w:id="1677"/>
      <w:r>
        <w:rPr>
          <w:rtl w:val="true"/>
        </w:rPr>
        <w:t xml:space="preserve">حدیث </w:t>
      </w:r>
      <w:r>
        <w:rPr/>
        <w:t>9</w:t>
      </w:r>
      <w:bookmarkEnd w:id="167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عَنْ أَبِیهِ عَنْ مُحَمَّدِ بْنِ أَحْمَدَ بْنِ یَحْیَی قَالَ حَدَّثَنَا مُحَمَّدُ بْنُ حَسَّانَ عَنِ الْحُسَیْنِ بْنِ مُحَمَّدٍ النَّوْفَلِیِّ مِنْ وُلْدِ نَوْفَلِ بْنِ عَبْدِ الْمُطَّلِبِ قَالَ أَخْبَرَنِی مُحَمَّدُ بْنُ جَعْفَرٍ عَنْ مُحَمَّدِ بْنِ عَلِیٍّ عَنْ عِیسَی بْنِ عَبْدِ اللَّهِ الْعُمَرِیِّ عَنْ أَبِیهِ عَنْ جَدِّهِ عَنْ عَلِیٍّ ع فِی الْمَرَضِ یُصِیبُ الصَّبِیَّ قَالَ کَفَّارَةٌ لِوَالِدَیْهِ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از پدرش از محمد بن احمد بن یحیی که گفت حدیث کرد ما را محمد بن حسان از حسن بن محمد نوفلی که از فرزندان نوفل بن عبد المطلب بود که گفت خبر داد مرا محمد بن جعفر از محمد بن علی از عیسی بن عبد اللَّه عمری از پدرش از جدش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بیماری که بکودک میرسد فرمود که کفاره ایست از برای پدر و مادرش که گناهان ایشان پوشیده و آمرزیده می‌شود</w:t>
      </w:r>
      <w:r>
        <w:rPr>
          <w:rFonts w:eastAsia="IRNazanin" w:cs="IRNazanin"/>
          <w:color w:val="111111"/>
          <w:sz w:val="28"/>
          <w:szCs w:val="28"/>
          <w:rtl w:val="true"/>
          <w:lang w:bidi="fa-IR"/>
        </w:rPr>
        <w:t>.</w:t>
      </w:r>
    </w:p>
    <w:p>
      <w:pPr>
        <w:pStyle w:val="Heading4"/>
        <w:numPr>
          <w:ilvl w:val="3"/>
          <w:numId w:val="1"/>
        </w:numPr>
        <w:rPr/>
      </w:pPr>
      <w:bookmarkStart w:id="1679" w:name="__RefHeading___Toc108078_1395250215"/>
      <w:bookmarkStart w:id="1680" w:name="_Toc647"/>
      <w:bookmarkEnd w:id="1679"/>
      <w:r>
        <w:rPr>
          <w:rtl w:val="true"/>
        </w:rPr>
        <w:t xml:space="preserve">حدیث </w:t>
      </w:r>
      <w:r>
        <w:rPr/>
        <w:t>10</w:t>
      </w:r>
      <w:bookmarkEnd w:id="1680"/>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الْعَبَّاسِ بْنِ مَعْرُوفٍ عَنِ الْحَسَنِ بْنِ مَحْبُوبٍ عَنْ عَلِیِّ بْنِ رِئَابٍ عَنْ عَبْدِ الْأَعْلَی مَوْلَی آلِ سَامٍ عَنْ أَبِی عَبْدِ اللَّهِ ع قَالَ قَالَ رَسُولُ اللَّهِ ص تَزَوَّجُوا الْأَبْکَارَ فَإِنَّهُنَّ أَطْیَبُ شَیْ‌ءٍ أَفْوَاهاً وَ أَدَرُّ شَیْ‌ءٍ أَخْلَافاً وَ أَفْتَحُ شَیْ‌ءٍ أَرْحَاماً أَ مَا عَلِمْتُمْ أَنِّی أُبَاهِی بِکُمُ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حَتَّی بِالسِّقْطِ یَظَلُّ مُحْبَنْطِئاً عَلَی بَابِ الْجَنَّةِ فَیَقُولُ اللَّهُ عَزَّ وَ جَلَّ لَهُ ادْخُلِ الْجَنَّةَ فَیَقُولُ لَا حَتَّی یَدْخُلَ أَبَوَایَ قَبْلِی فَیَقُولُ اللَّهُ عَزَّ وَ جَلَّ لِمَلَکٍ مِنَ الْمَلَائِکَةِ ایتِنِی بِأَبَوَیْهِ فَیَأْمُرُ بِهِمَا إِلَی الْجَنَّةِ فَیَقُولُ هَذَا بِفَضْلِ رَحْمَتِی لَکَ</w:t>
      </w:r>
      <w:r>
        <w:rPr>
          <w:rFonts w:eastAsia="Amiri" w:cs="Amiri" w:ascii="Amiri" w:hAnsi="Amiri"/>
          <w:color w:val="111111"/>
          <w:sz w:val="28"/>
          <w:szCs w:val="28"/>
          <w:rtl w:val="true"/>
          <w:lang w:bidi="ar-SA"/>
        </w:rPr>
        <w:t>.</w:t>
      </w:r>
      <w:bookmarkStart w:id="1681" w:name="pg2576_16073"/>
    </w:p>
    <w:p>
      <w:pPr>
        <w:pStyle w:val="BookText"/>
        <w:rPr/>
      </w:pPr>
      <w:bookmarkEnd w:id="168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عباس بن معروف از حسن بن محبوب از علی بن رئاب از عبد الأعلی مولای آل سام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دختران باکره را زن کنید زیرا که دهانهای ایشان از هر چیزی خوشبوتر است و پستانهای ایشان از هر چیزی پرشیرتر و زهدانهای ایشان از هر چیزی گشوده‌تر آیا ندانسته‌اید که من در روز قیامت بشما امتها مباهات و فخر میکنم حتی بسقط که بچه ناتمام افتاده باشد بر در بهشت خشمناک میگردد بطوری که از خشم و دلتنگی شکمش ورم دارد پس خدای عز و جل باو میفرماید که داخل بهشت شو عرض میکند نمیشوم تا پدر و مادرم پیش از من داخل شوند بعد از آن خدای عز و جل بفرشته از فرشتگان میفرماید که پدر و مادرش را بنزد من آورید بعد از آنکه می‌آیند امر میفرماید که ایشان را بسوی بهشت برند و بآن طفل میفرماید که این بفضل رحمت و افزونی مهربانی منست از برای تو و بعضی لفظ این حدیث را که بخشمناک مذکور شد تفسیر بممتنع کرده‌اند و این امتناع امتناع طلب است نه سر کشی</w:t>
      </w:r>
      <w:r>
        <w:rPr>
          <w:rFonts w:eastAsia="IRNazanin" w:cs="IRNazanin"/>
          <w:color w:val="111111"/>
          <w:sz w:val="28"/>
          <w:szCs w:val="28"/>
          <w:rtl w:val="true"/>
          <w:lang w:bidi="fa-IR"/>
        </w:rPr>
        <w:t>.</w:t>
      </w:r>
    </w:p>
    <w:p>
      <w:pPr>
        <w:pStyle w:val="Heading4"/>
        <w:numPr>
          <w:ilvl w:val="3"/>
          <w:numId w:val="1"/>
        </w:numPr>
        <w:rPr/>
      </w:pPr>
      <w:bookmarkStart w:id="1682" w:name="__RefHeading___Toc108080_1395250215"/>
      <w:bookmarkStart w:id="1683" w:name="_Toc648"/>
      <w:bookmarkEnd w:id="1682"/>
      <w:r>
        <w:rPr>
          <w:rtl w:val="true"/>
        </w:rPr>
        <w:t xml:space="preserve">حدیث </w:t>
      </w:r>
      <w:r>
        <w:rPr/>
        <w:t>11</w:t>
      </w:r>
      <w:bookmarkEnd w:id="1683"/>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أَحْمَدُ بْنُ إِدْرِیسَ عَنْ مُحَمَّدِ بْنِ أَحْمَدَ بْنِ یَحْیَی قَالَ حَدَّثَنَا مُحَمَّدُ بْنُ الْوَلِیدِ عَنْ حَمَّادِ بْنِ عُثْمَانَ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أَطْفَالِ الْأَنْبِیَاءِ ع فَقَالَ لَیْسُوا کَأَطْفَالِ سَائِرِ النَّاسِ قَالَ وَ سَأَلْتُهُ عَنْ إِبْرَاهِیمَ بْنِ رَسُولِ اللَّهِ ص لَوْ بَقِیَ کَانَ صِدِّیقاً قَالَ لَوْ بَقِیَ کَانَ عَلَی مِنْهَاجِ أَبِیهِ ص</w:t>
      </w:r>
      <w:r>
        <w:rPr>
          <w:rFonts w:eastAsia="Amiri" w:cs="Amiri" w:ascii="Amiri" w:hAnsi="Amiri"/>
          <w:color w:val="111111"/>
          <w:sz w:val="28"/>
          <w:szCs w:val="28"/>
          <w:rtl w:val="true"/>
          <w:lang w:bidi="ar-SA"/>
        </w:rPr>
        <w:t>.</w:t>
      </w:r>
      <w:bookmarkStart w:id="1684" w:name="pg2576_16076"/>
    </w:p>
    <w:p>
      <w:pPr>
        <w:pStyle w:val="BookText"/>
        <w:rPr/>
      </w:pPr>
      <w:bookmarkEnd w:id="168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محمد بن احمد بن یحیی که گفت حدیث کرد ما را محمد بن ولید از حماد بن عثمان از جمیل بن دراج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آن حضرت را از اطفال پیغمبران علیهم السلام سؤال کردم فرمود که ایشان چون اطفال سائر مردمان نیستند و گفت که آن حضرت را سؤال کردم از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باقی مانده بود صدیق بود و فرمود که اگر مانده بود بر طریقه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w:t>
      </w:r>
      <w:r>
        <w:rPr>
          <w:rFonts w:eastAsia="IRNazanin" w:cs="IRNazanin"/>
          <w:color w:val="111111"/>
          <w:sz w:val="28"/>
          <w:szCs w:val="28"/>
          <w:rtl w:val="true"/>
          <w:lang w:bidi="fa-IR"/>
        </w:rPr>
        <w:t>.</w:t>
      </w:r>
    </w:p>
    <w:p>
      <w:pPr>
        <w:pStyle w:val="Heading4"/>
        <w:numPr>
          <w:ilvl w:val="3"/>
          <w:numId w:val="1"/>
        </w:numPr>
        <w:rPr/>
      </w:pPr>
      <w:bookmarkStart w:id="1685" w:name="__RefHeading___Toc108082_1395250215"/>
      <w:bookmarkStart w:id="1686" w:name="_Toc649"/>
      <w:bookmarkEnd w:id="1685"/>
      <w:r>
        <w:rPr>
          <w:rtl w:val="true"/>
        </w:rPr>
        <w:t xml:space="preserve">حدیث </w:t>
      </w:r>
      <w:r>
        <w:rPr/>
        <w:t>12</w:t>
      </w:r>
      <w:bookmarkEnd w:id="168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حَمَّادِ بْنِ عُثْمَانَ عَنْ عَامِرِ بْنِ عَبْدِ اللَّهِ قَالَ سَمِعْتُ أَبَا عَبْدِ اللَّهِ ع یَقُولُ کَانَ عَلَی قَبْرِ إِبْرَاهِیمَ بْنِ رَسُولِ اللَّهِ ص عِذْقٌ یُظِلَّهُ عَنِ الشَّمْسِ فَلَمَّا یَبِسَ الْعِذْقُ ذَهَبَ أَثَرُ الْقَبْرِ فَلَمْ یُعْلَمْ مَکَانُهُ وَ قَالَ ع مَاتَ إِبْرَاهِیمُ بْنُ رَسُولِ اللَّهِ ص وَ کَانَ لَهُ ثَمَانِیَةَ عَشَرَ شَهْراً فَأَتَمَّ اللَّهُ عَزَّ وَ جَلَّ رَضَاعَهُ فِی الْجَنَّةِ</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فی الأطفال و أحوالهم إن الوجه فی معرفة العدل و الجور و الطریق إلی تمیزهما لیس هو میل الطباع إلی الشی‌ء و نفورها عنه و إنه استحسان العقل له و استقباحه إیاه فلیس یجوز لذلک أن نقطع بقبح فعل من الأفعال لجهلنا بعلله و لا أن نعمل فی إخراجه عن حد العدل علی ظاهر صورته بل الوجه إذا أردنا أن نعرف حقیقة نوع من أنواع الفعل قد خفی علینا وجه الحکمة فیه أن نرجع إلی الدلیل الذی یدل علی حکمة فاعله و نفرغ إلی البرهان الذی یعرفنا حال محدثه فإذا أوجبنا له فی الجملة أنه لا یفعل إلا الحکمة و الصواب و ما فیه الصنع و الرشاد لزمنا أن نعم بهذه القضیة أفعاله کلها جهلنا عللها أم عرفناها إذ لیس فی العقول قصرها علی نوع من الفعل دون نوع و لا خصوصها فی جنس دون جنس أ لا تری أنا لو رأینا أبا قد ثبتت بالدلائل عندنا حکمته و صح بالبرهان لدینا عدله</w:t>
      </w:r>
      <w:r>
        <w:rPr>
          <w:rStyle w:val="FootnoteAnchor"/>
          <w:rtl w:val="true"/>
        </w:rPr>
        <w:footnoteReference w:id="1153"/>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یقطع جارحة من جوارح ولده أو یکوی عضوا من أعضائه و لم نعرف السبب فی ذلک و لا العلة التی لها یفعل ما یفعله به لم یجز لجهلنا بوجه المصلحة فیه أن ننقض ما قد أثبته البرهان الصادق فی الجملة من حسن نظره له و لإرادته الخیر به فکذلک أفعال الله العالم بالعواقب و الابتداء تبارک و تعالی لما أوجب الدلیل فی الجملة أنها لا تکون إلا حکمة و لا تقع إلا صوابا لم یجز لجهلنا بعلل کل منها علی التفصیل أن نقف فیما عرفناه من جملة أحکامها لا سیما و قد عرفنا عجز أنفسنا عن معرفة علل الأشیاء و قصورها عن الإحاطة بمعانی الجزئیات هذا إذا أردنا أن نعرف الجملة التی لا یسع جهلها من أحکام أفعاله عز و جل فأما إذا أردنا أن نستقصی معانیها و نبحث عن عللها فلن نعدم فی العقول بحمد الله ما یعرفنا من وجه الحکمة فی تفصیلاتها ما یصدق الدلالة علی جملتها و الدلیل علی أن أفعال الله تبارک و تعالی حکمة بعدها من التناقض و سلامتها من التفاوت و تعلق بعضها ببعض و حاجة الشی‌ء إلی مثله و ائتلافه بشکله و اتصال کل نوع بشبهه حتی لو توهمت علی خلاف ما هی علیه من دوران أفلاکها و حرکة شمسها و قمرها و مسیر کواکبها لانتقضت و فسدت فلما استوفت أفعال الله عز و جل ما ذکرناه من شرائط العدل و سلمت مما قدمناه من علل الجور صح أنها حکمة و الدلیل علی أنه لا یقع منه عز و جل الظلم و لا یفعله أنه قد ثبت أنه تبارک و تعالی قدیم غنی عالم لا یجهل و الظلم لا یقع إلا من جاهل بقبحه أو محتاج إلی فعله منتفع به فلما کان أنه تبارک و تعالی قدیما غنیا لا تجوز علیه المنافع و المضار عالما بما کان و یکون من قبیح و حسن صح أنه لا یفعل إلا الحکمة و لا یحدث إلا الصواب أ لا تری أن من صحت حکمته منا لا یتوقع منه مع غنائه عن فعل القبیح و قدرته علی ترکه و علمه بقبحه و ما یستحق من الذم علی فعله ارتکاب العظائم فلا یخاف علیه مواقعة القبائح و هذا بین و الحمد 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اسناد از حماد بن عثمان از عامر بن عبد اللَّه روایت است که گفت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میفرمود بر سر قبر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درخت خرمائی بود که آن را از آفتاب سایه میداد و نمیگذاشت که آفتاب بر آن بتابد و چون آن شاخه خشک شد نشانه قبر برطرف شد و جای آن را کسی ندانست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ابراهیم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او را هجده ماه بود پس خدای عز و جل شیر خوردنش را در بهشت تمام گردانید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در باب اطفال و احوال ایشان میگوید که وجه در معرفت عدل و جور و راه بسوی تمیز دادن اینها همان میل طباع بسوی چیزی و نفرت آنها از آن چیز نیست و بدرستی که آن استحسان عقل است که عقل آن را خوب و نیکو شمرد تا عدول باشد و استقباح آنست که عقل آن را زشت شمرد تا جور باشد و از برای همین جائز نباشد که ما بقبح فعلی از افعال قطع کنیم بجهت جهل ما بعلتهای آن و نه آنکه در بیرون بردنش از حد عدل از ظاهر صورتش عمل شود بلکه وجه آن هر گاه خواسته باشیم که حقیقت نوعی از انواع فعل را که وجه حکمت در آن بر ما پوشیده و پنهان شده باشد آنست که رجوع کنیم بدلیلی که بر حکمت فاعلش دلالت میکند و پناه بریم بسوی برهانی که حال محدث و موجد آن را بما می شناساند در آن صنعت و رشاد باشد دیگر کاری نمیکند ما را لازم آید که باین قضیه همه افعالش را عموم دهیم خواه علتهای آنها را ندانیم و خواه آنها را بشناسیم و بدانیم زیرا که در عقول قصر آنها بر نوعی از فعل نیست نه نوع دیگر و نه خصوص آنها در جنسی نه جنس دیگر آیا نمی‌بینی که اگر ما پدری را که حکمتش در نزد ما بدلیلها ثابت شده و عدالتش در پیش ما ببرهان بصحت پیوسته ببینیم که اندامی از اندامهای فرزندش را میبرد یا عضوی از اعضای او را داغ میکند و ما نه سبب در آن را بشناسیم و نه علتی را که پدر بجهت آن میکند آنچه را که آن را با فرزندش میکند بجهت جهل ما بوجه مصلحت در آن جائز نباشد که نقض کنیم و بشکنیم آنچه را که برهان صادق فی الجمله آن را اثبات کرده از حسن نظرش از برای آن فرزند و بجهت آنکه او خوبی را نسبت بوی اراده کرده پس همچنین افعال خدای تبارک و تعالی که عالم است بعواقب و ابتداء و دانا است بانجام و آغاز هر چیزی بجهت آنچه دلیل فی الجمله اثبات نموده که آنها نمیباشد مگر حکمت و واقع نمیشوند مگر بر وجه صواب بجهت جهل ما بعلتهای هر یک از آنها بر وجه تفصیل جائز نباشد که توقف کنیم و بایستیم در آنچه ما شناخته‌ایم آن را از جمله احکام آنها خصوصا که ما عجز نفسهای خود را از معرفت علتهای چیزها و قصور آنها را از احاطه کردن بمعانی جزئیات شناخته‌ایم و این در وقتی است که ما خواسته باشیم که جمله را که جهلش وسعت ندارد و کسی را نرسد از محکم بودن افعال آن جناب عز و جل بشناسیم و اما هر گاه خواسته باشیم که معانی آنها را استقصاء نمائیم و از علتهای آنها بحث و کاوش کنیم بحمد اللَّه چنان نیستیم که نیابیم در عقول آنچه را که ما را بشناساند از وجه حکمت در تفصیلهای آنها آنچه دلالت بر جملهای آنها را تصدیق کند و دلیل بر آنکه افعال خدای عز و جل حکمت است دوری آنها است از تناقض و سلامتی آنها از تعلق و وابستگی بعضی از آنها ببعضی و حاجت هر چیز بمثل خویش و الفت گرفتنش بشکل خویش و پیوند شدن هر نوعی بشبه خویش حتی آنکه اگر تو هم و خیال شوند بر خلاف آنچه آنها بر آنند از گردیدن چرخهای آنها و حرکت آفتاب و ماه و سیر کردن ستارگان آنها هر آینه منتقض و فاسد شوند و چون افعال خدای عز و جل آنچه را که ما ذکر کردیم از شرائط عدل استیفاء نمود و از آنچه ما مقدم داشتیم از علتهای جور سالم بود درست شد که آنها حکمت است و دلیل بر آنکه ظلمی از خدای عز و جل واقع نمیشود و آن را بفعل نمی‌آورد و آنست که بثبوت پیوسته که خدای تبارک و تعالی قدیم و بی‌نیاز و دانائیست که نادانی ندارد و ظلم واقع نمیشود مرگ از جاهل بقبح آن که زشتیش را نداند یا محتاج بکردن آن باشد و بآن منتفع شود و چون خدای تبارک و تعالی قدیم و بی‌نیاز بود که منافع و مضار بر او جائز نبود و دانا بود به آن چه بوده و خواهد بود از زشتی و خوبی درست شد که غیر از حکمت نمیکند و بجز صواب احداث نمیفرماید آیا نمی‌بینی که هر که از ما حکمتش درست باشد ارتکاب امور عظیمه از او متوقع نباشد با وجود بی‌نیازیش از فعل قبیح و قدرتش بر ترک آن و عملش بقبح آن و آنچه استحقاق بهم میرساند از مذمت بر کردن آن پس واقع ساختن قبائح و افتادن و زشتیها بر او نرسیده نمیشود و این ظاهر است و الحمد اللَّه</w:t>
      </w:r>
      <w:bookmarkStart w:id="1687" w:name="pg2576_16082"/>
    </w:p>
    <w:p>
      <w:pPr>
        <w:pStyle w:val="Heading4"/>
        <w:numPr>
          <w:ilvl w:val="3"/>
          <w:numId w:val="1"/>
        </w:numPr>
        <w:rPr/>
      </w:pPr>
      <w:bookmarkStart w:id="1688" w:name="__RefHeading___Toc108084_1395250215"/>
      <w:bookmarkStart w:id="1689" w:name="_Toc650"/>
      <w:bookmarkEnd w:id="1687"/>
      <w:bookmarkEnd w:id="1688"/>
      <w:r>
        <w:rPr>
          <w:rtl w:val="true"/>
        </w:rPr>
        <w:t xml:space="preserve">حدیث </w:t>
      </w:r>
      <w:r>
        <w:rPr/>
        <w:t>13</w:t>
      </w:r>
      <w:bookmarkEnd w:id="168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رَحِمَهُ اللَّهُ قَالَ حَدَّثَنَا عَلِیُّ بْنُ إِبْرَاهِیمَ بْنِ هَاشِمٍ عَنْ أَبِیهِ عَنْ عَمْرِو بْنِ عُثْمَانَ الْخَزَّازِ عَنْ عَمْرِو بْنِ شِمْرٍ 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مُحَمَّدِ بْنِ عَلِیٍّ الْبَاقِرِ ع یَا ابْنَ رَسُولِ اللَّهِ إِنَّا نَرَی مِنَ الْأَطْفَالِ مَنْ یُولَدُ مَیِّتاً وَ مِنْهُمْ مَنْ یَسْقُطُ غَیْرَ تَامٍّ وَ مِنْهُمْ مَنْ یُولَدُ أَعْمَی أَوْ أَخْرَسَ أَوْ أَصَمَّ وَ مِنْهُمْ مَنْ یَمُوتُ مِنْ سَاعَتِهِ إِذَا سَقَطَ عَلَی الْأَرْضِ وَ مِنْهُمْ مَنْ یَبْقَی إِلَی الِاحْتِلَامِ وَ مِنْهُمْ مَنْ یُعَمَّرُ حَتَّی یَصِیرَ شَیْخاً فَکَیْفَ ذَلِکَ وَ مَا وَجْهُهُ فَقَالَ ع إِنَّ اللَّهَ تَبَارَکَ وَ تَعَالَی أَوْلَی بِمَا یُدَبِّرُهُ مِنْ أَمْرِ خَلْقِهِ مِنْهُمْ وَ هُوَ الْخَالِقُ وَ الْمَالِکُ لَهُمْ فَمَنْ مَنَعَهُ التَّعْمِیرَ فَإِنَّمَا مَنَعَهُ مَا لَیْسَ لَهُ وَ مَنْ عَمَّرَهُ فَإِنَّمَا أَعْطَاهُ مَا لَیْسَ لَهُ فَهُوَ الْمُتَفَضِّلُ بِمَا أَعْطَاهُ وَ عَادِلٌ فِیمَا مَنَعَ وَ لا یُسْئَلُ عَمَّا یَفْعَلُ وَ هُمْ یُسْئَلُونَ قَالَ جَابِرٌ فَقُلْتُ لَهُ یَا ابْنَ رَسُولِ اللَّهِ وَ کَیْفَ لا یُسْئَلُ عَمَّا یَفْعَلُ قَالَ لِأَنَّهُ لَا یَفْعَلُ إِلَّا مَا کَانَ حِکْمَةً وَ صَوَاباً وَ هُوَ الْمُتَکَبِّرُ الْجَبَّارُ وَ الْوَاحِدُ الْقَهَّارُ فَمَنْ وَجَدَ فِی نَفْسِهِ حَرَجاً فِی شَیْ‌ءٍ مِمَّا قَضَی اللَّهُ فَقَدْ کَفَرَ وَ مَنْ أَنْکَرَ شَیْئاً مِنْ أَفْعَالِهِ جَحَدَ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ان ربی لیس بحالّ و لا محلّ،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خروج الامر منه؟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باحداث الخطاب فی المحال،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 لیس الخلق کله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شی‌ء اصطفی منهم قوما لرسالته؟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بسبقهم الی الإقرار بربوبیته،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زعمت انک أفضلهم؟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لانی اسبقهم الی الإقرار بربی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ربک هل یفعل الظلم؟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بقبحه و استغنائه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أنزل علیک فی ذلک قرآنا یتلی؟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 یقول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یَظْلِمُ النَّاسَ شَیْئاً وَ لکِنَّ النَّاسَ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یُرِیدُ ظُلْماً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یُرِیدُ ظُلْماً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فان زعمت أن ربک لا یظلم فکیف أغرق قوم نوح علیه السّلام و فیهم الاطفال؟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یهودی ان اللّه عزّ و جلّ أعقم أرحام نساء قوم نوح أربعین عاما فأغرقهم حین أغرقهم و لا طفل فیهم، و ما کان اللّه لیهلک الذرّیة بذنوب آبائهم، تعالی عن الظلم و الجور علوا کبیرا، 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کان ربک لا یظلم فکیف یخلد فی النار أبد الآبدین من لم یعصه الا أیّاما معدودة؟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یخلده علی نیته، فمن علم اللّه نیته أنّه لو بقی فی الدنیا الی انقضائها کان یعصی اللّه عزّ و جلّ خلده فی ناره علی نیته، و نیته فی ذلک شر من عمله، و کذلک یخلد من یخلد فی الجنة بانه ینوی أنّه لو بقی فی الدنیا أیّامها لا طاع اللّه أبدا، و نیته خیر من عمله، فبالنیات یخلد أهل الجنة فی الجنة و أهل النار فی النار، و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انی أجد فی التوراة انه لم یکن للّه عزّ و جلّ نبی الا کان له وصی من امته فمن وصیّک؟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یهودی وصیّی علیّ بن أبی طالب علیه السّلام، و اسمه فی التوراة إلیا و فی الإنجیل حیدار، و هو أفضل امتی و أعلمهم بربی، و هو منی بمنزلة هارون من موسی الا أنّه لا نبی بعدی، و أنّه لسیّد الأوصیاء کما أنی سید الأنبیاء، فقال الیهودی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اشهد أن لا إله إلّا اللّه و أنک رسول اللّه و أنّ علیّ بن أبی طالب وصیّک حقا، و اللّه انی لاجد فی التوراة کل ما ذکرت فی جواب مسائلی، و انی لاجد فیها صفتک و صفة وصیک، و انه المظلوم و محتوم له بالشهادة، و انه أبو سبطیک و ولدیک شبرا و شبیرا سیدی شباب أهل الجنة</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زیاد بن جعفر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گفت که حدیث کرد ما را علی بن ابراهیم بن هاشم از پدرش از عمر بن عثمان خزاز از عمرو بن شمر از جابر بن یزید جعفی که گفت با بو جعفر حضرت محمد بن علی باقر علیهما السلام عرض کردم که یا ابن رسول اللَّه ما از اطفال کسی را می‌بینیم که مرده متولد می‌شود و از جمله ایشان کسی است که ناتمام ساقط می‌شود و از جمله ایشان کسی است که کور یا گنگ یا کر متولد می‌شود و از جمله ایشان کسی است که ناتمام ساقط می‌شود و از جمله ایشان کسی است که چون بسوی زمین فرود آید در همان ساعت میمیرد و از جمله ایشان کسی است که تا احتلام و حد بلوغ میماند و از جمله ایشان کسی است که عمر و زندگانی داده می‌شود تا آنکه پیر شود پس این چگونه باشد و جهش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خدای تبارک و تعالی اولی است بآنچه تدبیر میفرماید از امر خلق خود از ایشان و او است که ایشان را خالق و مالک است پس هر که را از عمر دادن منع کرده او را از چیزی منع کرده که از برایش نیست و هر که را عمر داده باو چیزی را عطاء فرموده که از برایش نیست پس آن جناب صاحب تفضل است بآنچه عطاء فرموده و عادل است در آنچه منع نموده لا یُسْئَلُ عَمَّا یَفْعَلُ وَ هُمْ یُسْئَلُونَ یعنی پرسیده نشود از آنچه میکند و ایشان یعنی بندگان پرسیده شوند از آنچه میکنند جابر میگوید که بآن حضرت عرض کردم که یا ابن رسول اللَّه و چگونه پرسیده نمیشود از آنچه میکند فرمود زیرا که آن جناب نمیکند مگر آنچه را که حکمت و صواب باشد و او است صاحب تکبر جبار و یگانه قهار پس هر که در نفس خود تنگی را در چیزی از آنچه قضاء فرموده بیابد کافر است و هر که چیزی از افعال او را انکار کند جاحد است که از روی دانش انکار کرده</w:t>
      </w:r>
      <w:r>
        <w:rPr>
          <w:rFonts w:eastAsia="IRNazanin" w:cs="IRNazanin"/>
          <w:color w:val="111111"/>
          <w:sz w:val="28"/>
          <w:szCs w:val="28"/>
          <w:rtl w:val="true"/>
          <w:lang w:bidi="fa-IR"/>
        </w:rPr>
        <w:t>.</w:t>
      </w:r>
      <w:bookmarkStart w:id="1690" w:name="pg2576_16089"/>
    </w:p>
    <w:p>
      <w:pPr>
        <w:pStyle w:val="Heading2"/>
        <w:numPr>
          <w:ilvl w:val="1"/>
          <w:numId w:val="1"/>
        </w:numPr>
        <w:rPr/>
      </w:pPr>
      <w:bookmarkStart w:id="1691" w:name="__RefHeading___Toc108086_1395250215"/>
      <w:bookmarkStart w:id="1692" w:name="_Toc651"/>
      <w:bookmarkEnd w:id="1690"/>
      <w:bookmarkEnd w:id="1691"/>
      <w:r>
        <w:rPr/>
        <w:t>62</w:t>
      </w:r>
      <w:r>
        <w:rPr>
          <w:rtl w:val="true"/>
        </w:rPr>
        <w:t xml:space="preserve">- </w:t>
      </w:r>
      <w:r>
        <w:rPr>
          <w:rtl w:val="true"/>
        </w:rPr>
        <w:t>باب أن الله تعالی لا یفعل بعباده إلا الأصلح لهم‌</w:t>
      </w:r>
      <w:bookmarkEnd w:id="1692"/>
    </w:p>
    <w:p>
      <w:pPr>
        <w:pStyle w:val="Heading3"/>
        <w:numPr>
          <w:ilvl w:val="2"/>
          <w:numId w:val="1"/>
        </w:numPr>
        <w:rPr/>
      </w:pPr>
      <w:bookmarkStart w:id="1693" w:name="__RefHeading___Toc108088_1395250215"/>
      <w:bookmarkStart w:id="1694" w:name="_Toc652"/>
      <w:bookmarkEnd w:id="1693"/>
      <w:r>
        <w:rPr>
          <w:rtl w:val="true"/>
        </w:rPr>
        <w:t>«</w:t>
      </w:r>
      <w:r>
        <w:rPr>
          <w:rtl w:val="true"/>
        </w:rPr>
        <w:t>باب شصتم و دوم</w:t>
      </w:r>
      <w:r>
        <w:rPr>
          <w:rtl w:val="true"/>
        </w:rPr>
        <w:t xml:space="preserve">» </w:t>
      </w:r>
      <w:r>
        <w:rPr>
          <w:rtl w:val="true"/>
        </w:rPr>
        <w:t>در بیان اینکه خدای تبارک و تعالی با بندگان خود نمیکند مگر آنچه را که از برای ایشان اصلح باشد</w:t>
      </w:r>
      <w:bookmarkEnd w:id="1694"/>
    </w:p>
    <w:p>
      <w:pPr>
        <w:pStyle w:val="Heading4"/>
        <w:numPr>
          <w:ilvl w:val="3"/>
          <w:numId w:val="1"/>
        </w:numPr>
        <w:rPr/>
      </w:pPr>
      <w:bookmarkStart w:id="1695" w:name="__RefHeading___Toc108090_1395250215"/>
      <w:bookmarkStart w:id="1696" w:name="_Toc653"/>
      <w:bookmarkEnd w:id="1695"/>
      <w:r>
        <w:rPr>
          <w:rtl w:val="true"/>
        </w:rPr>
        <w:t xml:space="preserve">حدیث </w:t>
      </w:r>
      <w:r>
        <w:rPr/>
        <w:t>1</w:t>
      </w:r>
      <w:bookmarkEnd w:id="1696"/>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أَبُو الْحُسَیْنِ طَاهِرُ بْنُ مُحَمَّدِ بْنِ یُونُسَ بْنِ حَیْوَةَ</w:t>
      </w:r>
      <w:r>
        <w:rPr>
          <w:rStyle w:val="FootnoteAnchor"/>
          <w:rtl w:val="true"/>
        </w:rPr>
        <w:footnoteReference w:id="1155"/>
      </w:r>
      <w:r>
        <w:rPr>
          <w:rFonts w:ascii="Amiri" w:hAnsi="Amiri" w:eastAsia="Amiri" w:cs="Amiri"/>
          <w:color w:val="111111"/>
          <w:sz w:val="28"/>
          <w:sz w:val="28"/>
          <w:szCs w:val="28"/>
          <w:rtl w:val="true"/>
          <w:lang w:bidi="ar-SA"/>
        </w:rPr>
        <w:t>الْفَقِیهُ بِبَلخٍ قَالَ حَدَّثَنَا مُحَمَّدُ بْنُ عُثْمَانَ الْهَرَوِیُّ قَالَ حَدَّثَنَا أَبُو مُحَمَّدٍ الْحَسَنُ بْنُ الْحُسَیْنِ بْنِ مُهَاجِرٍ</w:t>
      </w:r>
      <w:r>
        <w:rPr>
          <w:rStyle w:val="FootnoteAnchor"/>
          <w:rtl w:val="true"/>
        </w:rPr>
        <w:footnoteReference w:id="1156"/>
      </w:r>
      <w:r>
        <w:rPr>
          <w:rFonts w:ascii="Amiri" w:hAnsi="Amiri" w:eastAsia="Amiri" w:cs="Amiri"/>
          <w:color w:val="111111"/>
          <w:sz w:val="28"/>
          <w:sz w:val="28"/>
          <w:szCs w:val="28"/>
          <w:rtl w:val="true"/>
          <w:lang w:bidi="ar-SA"/>
        </w:rPr>
        <w:t>قَالَ حَدَّثَنَا هِشَامُ بْنُ خَالِدٍ قَالَ حَدَّثَنَا الْحَسَنُ بْنُ یَحْیَی الْحُنَیْنِیُّ</w:t>
      </w:r>
      <w:r>
        <w:rPr>
          <w:rStyle w:val="FootnoteAnchor"/>
          <w:rtl w:val="true"/>
        </w:rPr>
        <w:footnoteReference w:id="1157"/>
      </w:r>
      <w:r>
        <w:rPr>
          <w:rFonts w:ascii="Amiri" w:hAnsi="Amiri" w:eastAsia="Amiri" w:cs="Amiri"/>
          <w:color w:val="111111"/>
          <w:sz w:val="28"/>
          <w:sz w:val="28"/>
          <w:szCs w:val="28"/>
          <w:rtl w:val="true"/>
          <w:lang w:bidi="ar-SA"/>
        </w:rPr>
        <w:t xml:space="preserve">قَالَ حَدَّثَنَا صَدَقَةُ بْنُ عَبْدِ اللَّهِ عَنْ هِشَامٍ عَنْ أَنَسٍ </w:t>
      </w:r>
      <w:r>
        <w:rPr>
          <w:rStyle w:val="FootnoteAnchor"/>
          <w:rtl w:val="true"/>
        </w:rPr>
        <w:footnoteReference w:id="1158"/>
      </w:r>
      <w:r>
        <w:rPr>
          <w:rFonts w:ascii="Amiri" w:hAnsi="Amiri" w:eastAsia="Amiri" w:cs="Amiri"/>
          <w:color w:val="111111"/>
          <w:sz w:val="28"/>
          <w:sz w:val="28"/>
          <w:szCs w:val="28"/>
          <w:rtl w:val="true"/>
          <w:lang w:bidi="ar-SA"/>
        </w:rPr>
        <w:t xml:space="preserve">عَنِ النَّبِیِّ ص عَنْ جَبْرَئِیلَ عَنِ اللَّهِ عَزَّ وَ جَلَّ قَالَ قَالَ اللَّهُ تَبَارَکَ وَ تَعَالَی مَنْ أَهَانَ وَلِیّاً لِی فَقَدْ بَارَزَنِی بِالْمُحَارَبَةِ وَ مَا تَرَدَّدْتُ فِی شَیْ‌ءٍ أَنَا فَاعِلُهُ مِثْلَ مَا تَرَدَّدْتُ فِی قَبْضِ نَفْسِ الْمُؤْمِنِ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یَکْرَهُ الْمَوْتَ وَ أَکْرَهُ مَسَاءَتَهُ وَ لَا بُدَّ لَهُ مِنْهُ وَ مَا تَقَرَّبَ إِلَیَّ عَبْدِی بِمِثْلِ أَدَاءِ مَا افْتَرَضْتُ عَلَیْهِ وَ لَا یَزَالُ عَبْدِی یَتَنَفَّلُ لِی حَتَّی أُحِبَّهُ وَ مَتَی أَحْبَبْتُهُ کُنْتُ لَهُ سَمْعاً وَ بَصَراً وَ یَداً وَ مُؤَیِّداً إِنْ دَعَانِی أَجَبْتُهُ وَ إِنْ سَأَلَنِی أَعْطَیْتُهُ وَ إِنَّ مِنْ عِبَادِیَ الْمُؤْمِنِینَ لَمَنْ یُرِیدُ الْبَابَ مِنَ الْعِبَادَةِ فَأَکُفُّهُ عَنْهُ لِئَلَّا یَدْخُلَهُ عُجْبٌ فَیُفْسِدَهُ ذَلِکَ وَ إِنَّ مِنْ عِبَادِیَ الْمُؤْمِنِینَ لَمَنْ لَا یَصْلُحُ إِیمَانُهُ إِلَّا بِالْفَقْرِ وَ لَوْ أَغْنَیْتُهُ لَأَفْسَدَهُ ذَلِکَ وَ إِنَّ مِنْ عِبَادِیَ الْمُؤْمِنِینَ لَمَنْ لَا یَصْلُحُ إِیمَانُهُ إِلَّا بِالْغِنَاءِ وَ لَوْ أَفْقَرْتُهُ لَأَفْسَدَهُ ذَلِکَ وَ إِنَّ مِنْ عِبَادِیَ الْمُؤْمِنِینَ لَمَنْ لَا یَصْلُحُ إِیمَانُهُ إِلَّا بِالسُّقْمِ وَ لَوْ صَحَّحْتُ جِسْمَهُ لَأَفْسَدَهُ ذَلِکَ</w:t>
      </w:r>
      <w:r>
        <w:rPr>
          <w:rStyle w:val="FootnoteAnchor"/>
          <w:rtl w:val="true"/>
        </w:rPr>
        <w:footnoteReference w:id="1160"/>
      </w:r>
      <w:r>
        <w:rPr>
          <w:rFonts w:ascii="Amiri" w:hAnsi="Amiri" w:eastAsia="Amiri" w:cs="Amiri"/>
          <w:color w:val="111111"/>
          <w:sz w:val="28"/>
          <w:sz w:val="28"/>
          <w:szCs w:val="28"/>
          <w:rtl w:val="true"/>
          <w:lang w:bidi="ar-SA"/>
        </w:rPr>
        <w:t>وَ إِنَّ مِنْ عِبَادِیَ الْمُؤْمِنِینَ لَمَنْ لَا یَصْلُحُ إِیمَانُهُ إِلَّا بِالصِّحَّةِ وَ لَوْ أَسْقَمْتُهُ لَأَفْسَدَهُ ذَلِکَ إِنِّی أُدَبِّرُ عِبَادِی لِعِلْمِی بِقُلُوبِهِمْ فَإِنِّی عَلِیمٌ 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 مرا ابو الحسن طاهر بن محمد بن یونس بن حیوة فقیه در بلخ گفت که حدیث کرد ما را محمد بن عثمان هروی گفت که حدیث کرد ما را ابو محمد حسن بن حسین بن مهاجر گفت که حدیث کرد ما را هشام بن خالد گفت که حدیث کرد ما را حسین بن یحیی حنینی گفت که حدیث کرد ما را صدقة بن عبد اللَّه از هشام از انس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که گفت خدای تبارک و تعالی فرمود که هر که دوستی از دوستان مرا خوار کند بحقیقت که با من مبارزه نموده بجنگ و مبارزه از میان صف بیرون‌شدنست از برای جنک و در چیزی که من کننده آنم آنقدر تردد ندارم مانند ترددی که در باب گرفتن جان مؤمن دارم او مرگ را ناخوش دارد و من اندوهگینی او را خوش ندارم و او را از آن چاره نیست و بنده من تقرب نجسته بسوی من بچیزی مثل جا آوردن آنچه بر او واجب گردانیده‌ام و پیوسته بنده من بجهت عمل سنتی که بر او واجب نیست بجا میاورد تا آنکه او را دوست دارم کسی که من او را دوست دارم گوش و چشم و دست قوت دهنده از برای او باشم اگر مرا بخواند او را اجابت کنم و اگر از من در خواهد او را اجابت کنم و اگر از من در خواهد باو عطاء فرمایم و بدرستی که از جمله بندگان مؤمن من کسی است که بابی از عبادت را اراده دارد پس او را از آن باز میدارم تا عجبی در او داخل نشود چه همان او را فاسد و تباه گرداند و بدرستی که از جمله بندگان مؤمن من کسی است که ایمانش بصلاح نمیآید مگر بفقر و درویشی و اگر او را بی‌نیازی دهم همان او را فاسد کنم و بدرستی که از جمله بندگان مؤمن من کسی است که ایمانش بصلاح نمیآید مگر بیماری و اگر جسم او را صحیح و او را تندرست گردانم همان او را فاسد گرداند و بدرستی که از جمله بندگان مؤمن من کسی است که ایمانش بصلاح نمیآید مگر بتندرستی و اگر او را بیمار کنم همان او را فاسد گرداند بدرستی که من بندگانم را بعلم و دانش خویش تدبیر میکنم زیرا که من دانا و آگاهم و مخفی نماند که این حدیث و امثال آن از آنچه ظاهرش حلول و اتحاد است از احادیث مشکله است و بعضی از بیدینان زندیق بظاهر آن متمسک شده هذیانی چند گفته‌اند که حاصل آنها بجز کفر و زندقه چیزی نیست و حقیر آن را در رساله نجات السالکین و خلاص الهالکین که در رد جماعت صوفیه نوشته‌ام تحقیق کرده‌ام بوضعی که اهل حق را خوش آید هر که خواهد بآن کتاب رجوع کند</w:t>
      </w:r>
      <w:r>
        <w:rPr>
          <w:rFonts w:eastAsia="IRNazanin" w:cs="IRNazanin"/>
          <w:color w:val="111111"/>
          <w:sz w:val="28"/>
          <w:szCs w:val="28"/>
          <w:rtl w:val="true"/>
          <w:lang w:bidi="fa-IR"/>
        </w:rPr>
        <w:t>.</w:t>
      </w:r>
      <w:bookmarkStart w:id="1697" w:name="pg2576_16093"/>
    </w:p>
    <w:p>
      <w:pPr>
        <w:pStyle w:val="Heading4"/>
        <w:numPr>
          <w:ilvl w:val="3"/>
          <w:numId w:val="1"/>
        </w:numPr>
        <w:rPr/>
      </w:pPr>
      <w:bookmarkStart w:id="1698" w:name="__RefHeading___Toc108092_1395250215"/>
      <w:bookmarkStart w:id="1699" w:name="_Toc654"/>
      <w:bookmarkEnd w:id="1697"/>
      <w:bookmarkEnd w:id="1698"/>
      <w:r>
        <w:rPr>
          <w:rtl w:val="true"/>
        </w:rPr>
        <w:t xml:space="preserve">حدیث </w:t>
      </w:r>
      <w:r>
        <w:rPr/>
        <w:t>2</w:t>
      </w:r>
      <w:bookmarkEnd w:id="16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الْحَسَنُ بْنُ عَبْدِ اللَّهِ بْنِ سَعِیدٍ الْعَسْکَرِیُّ قَالَ حَدَّثَنَا عَبْدُ اللَّهِ بْنُ مُحَمَّدِ بْنِ عَبْدِ الْکَرِیمِ قَالَ حَدَّثَنَا مُحَمَّدُ بْنُ عَبْدِ الرَّحْمَنِ الْبَرْقِیُّ قَالَ حَدَّثَنَا عَمْرُو بْنُ أَبِی سَلَمَةَ قَالَ قَرَأْتُ عَلَی أَبِی عُمَرَ الصَّنْعَانِیِّ</w:t>
      </w:r>
      <w:r>
        <w:rPr>
          <w:rStyle w:val="FootnoteAnchor"/>
          <w:rtl w:val="true"/>
        </w:rPr>
        <w:footnoteReference w:id="1161"/>
      </w:r>
      <w:r>
        <w:rPr>
          <w:rFonts w:ascii="Amiri" w:hAnsi="Amiri" w:eastAsia="Amiri" w:cs="Amiri"/>
          <w:color w:val="111111"/>
          <w:sz w:val="28"/>
          <w:sz w:val="28"/>
          <w:szCs w:val="28"/>
          <w:rtl w:val="true"/>
          <w:lang w:bidi="ar-SA"/>
        </w:rPr>
        <w:t>عَنِ الْعَلَاءِ بْنِ عَبْدِ الرَّحْمَنِ عَنْ أَبِیهِ عَنْ أَبِی هُرَیْرَةَ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أَشْعَثَ أَغْبَرَ ذِی طِمْرَیْنِ مُدَفَّعٍ بِالْأَبْوَابِ </w:t>
      </w:r>
      <w:r>
        <w:rPr>
          <w:rStyle w:val="FootnoteAnchor"/>
          <w:rtl w:val="true"/>
        </w:rPr>
        <w:footnoteReference w:id="1162"/>
      </w:r>
      <w:r>
        <w:rPr>
          <w:rFonts w:ascii="Amiri" w:hAnsi="Amiri" w:eastAsia="Amiri" w:cs="Amiri"/>
          <w:color w:val="111111"/>
          <w:sz w:val="28"/>
          <w:sz w:val="28"/>
          <w:szCs w:val="28"/>
          <w:rtl w:val="true"/>
          <w:lang w:bidi="ar-SA"/>
        </w:rPr>
        <w:t>لَوْ أَقْسَمَ عَلَی اللَّهِ عَزَّ وَ جَلَّ لَأَبَرَّهُ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احمد حسن بن عبد اللَّه بن سعید عسگری گفت که حدیث کرد ما را عبد اللَّه بن محمد بن عبد الکریم گفت که حدیث کرد ما را محمد بن عبد الرحمن برقی گفت که حدیث کرد ما را عمر و بن ابی سلمه گفت که بر ابو عمرو صنعانی خواندم از علاء بن عبد الرحمن از پدرش از ابو هریره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بسا ژولیده موی غبار آلوده صاحب دو جامه کهنه باشد که غیر از زیر جامه و پیراهن کهنه چیزی نداشته باشد و از درها رانده شود اگر بر سبیل تحکم خدای عز و جل را قسم دهد و خواهی نخواهی چیزی را خواهش کند خدا قسمش را راست کند و حاجتش را روا سازد و در بعضی از نسخ توحید بجای از درها رانده جامهایش پاره زده واقع شده یعنی که این کهن جامه پینه نیز دارد</w:t>
      </w:r>
      <w:r>
        <w:rPr>
          <w:rFonts w:eastAsia="IRNazanin" w:cs="IRNazanin"/>
          <w:color w:val="111111"/>
          <w:sz w:val="28"/>
          <w:szCs w:val="28"/>
          <w:rtl w:val="true"/>
          <w:lang w:bidi="fa-IR"/>
        </w:rPr>
        <w:t>.</w:t>
      </w:r>
    </w:p>
    <w:p>
      <w:pPr>
        <w:pStyle w:val="Heading4"/>
        <w:numPr>
          <w:ilvl w:val="3"/>
          <w:numId w:val="1"/>
        </w:numPr>
        <w:rPr/>
      </w:pPr>
      <w:bookmarkStart w:id="1700" w:name="__RefHeading___Toc108094_1395250215"/>
      <w:bookmarkStart w:id="1701" w:name="_Toc655"/>
      <w:bookmarkEnd w:id="1700"/>
      <w:r>
        <w:rPr>
          <w:rtl w:val="true"/>
        </w:rPr>
        <w:t xml:space="preserve">حدیث </w:t>
      </w:r>
      <w:r>
        <w:rPr/>
        <w:t>3</w:t>
      </w:r>
      <w:bookmarkEnd w:id="1701"/>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بْنِ هَاشِمٍ عَنْ أَبِیهِ عَنِ الْحَسَنِ بْنِ مَحْبُوبٍ عَنْ عَبْدِ اللَّهِ بْنِ سِنَانٍ عَنْ مُحَمَّدِ بْنِ الْمُنْکَدِرِ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عَوْنُ بْنُ عَبْدِ اللَّهِ بْنِ مَسْعُودٍ فَأَتَیْتُهُ أَعُودُهُ فَقَالَ أَ لَا أُحَدِّثُکَ بِحَدِیثٍ عَنْ عَبْدِ اللَّهِ بْنِ مَسْعُودٍ قُلْتُ بَلَی قَالَ قَالَ عَبْدُ اللَّهِ بَیْنَمَا نَحْنُ عِنْدَ رَسُولِ اللَّهِ ص إِذْ تَبَسَّمَ فَقُلْتُ لَهُ مَا لَکَ یَا رَسُولَ اللَّهِ قَالَ عَجِبْتُ مِنَ الْمُؤْمِنِ وَ جَزَعِهِ مِنَ السُّقْمِ وَ لَوْ یَعْلَمُ مَا لَهُ فِی السُّقْمِ مِنَ الثَّوَابِ لَأَحَبَّ أَنْ لَا یَزَالَ سَقِیماً حَتَّی یَلْقَی رَبَّهُ عَزَّ وَ جَلَّ</w:t>
      </w:r>
      <w:r>
        <w:rPr>
          <w:rFonts w:eastAsia="Amiri" w:cs="Amiri" w:ascii="Amiri" w:hAnsi="Amiri"/>
          <w:color w:val="111111"/>
          <w:sz w:val="28"/>
          <w:szCs w:val="28"/>
          <w:rtl w:val="true"/>
          <w:lang w:bidi="ar-SA"/>
        </w:rPr>
        <w:t>.</w:t>
      </w:r>
      <w:bookmarkStart w:id="1702" w:name="pg2576_16095"/>
    </w:p>
    <w:p>
      <w:pPr>
        <w:pStyle w:val="BookText"/>
        <w:rPr/>
      </w:pPr>
      <w:bookmarkEnd w:id="170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علی بن ابراهیم بن هاشم از پدرش از حسن بن محبوب از عبد اللَّه بن سنان از محمد بن مکندر که گفت عون پسر عبد اللَّه بن مسعود بیمار شد پس من بزودی آمدم که او را عیادت کنم گفت آیا نمیخواهی که تو را بحدیثی از عبد اللَّه بن مسعود حدیث کنم گفتم بلی میخواهم گفت در بین اینکه مادر نزد رسول خدا صلی اللَّه علیه و آله بودیم ناگاه تبسم فرمود من بآن حضرت عرض کردم که یا رسول اللَّه تو را چه شد که بی‌سبب خندیدی فرمود که تعجب کردم از مؤمن و بیتابیش از بیماری و اگر بداند که در بیماری چه قدر از ثواب از برای او است هر آینه دوست دارد که پیوسته بیمار باشد تا پروردگار عز و جل خود را ملاقات کند</w:t>
      </w:r>
      <w:r>
        <w:rPr>
          <w:rFonts w:eastAsia="IRNazanin" w:cs="IRNazanin"/>
          <w:color w:val="111111"/>
          <w:sz w:val="28"/>
          <w:szCs w:val="28"/>
          <w:rtl w:val="true"/>
          <w:lang w:bidi="fa-IR"/>
        </w:rPr>
        <w:t>.</w:t>
      </w:r>
    </w:p>
    <w:p>
      <w:pPr>
        <w:pStyle w:val="Heading4"/>
        <w:numPr>
          <w:ilvl w:val="3"/>
          <w:numId w:val="1"/>
        </w:numPr>
        <w:rPr/>
      </w:pPr>
      <w:bookmarkStart w:id="1703" w:name="__RefHeading___Toc108096_1395250215"/>
      <w:bookmarkStart w:id="1704" w:name="_Toc656"/>
      <w:bookmarkEnd w:id="1703"/>
      <w:r>
        <w:rPr>
          <w:rtl w:val="true"/>
        </w:rPr>
        <w:t xml:space="preserve">حدیث </w:t>
      </w:r>
      <w:r>
        <w:rPr/>
        <w:t>4</w:t>
      </w:r>
      <w:bookmarkEnd w:id="1704"/>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یَعْقُوبَ بْنِ یَزِیدَ عَنْ مُحَمَّدِ بْنِ أَبِی عُمَیْرٍ عَنْ هِشَامِ بْنِ سَالِمٍ قَالَ قَالَ أَبُو عَبْدِ اللَّهِ ع إِنَّ قَوْماً أَتَوْا نَبِیّاً فَقَالُوا ادْعُ لَنَا رَبَّکَ یَرْفَعْ عَنَّا الْمَوْتَ فَدَعَا لَهُمْ فَرَفَعَ اللَّهُ تَبَارَکَ وَ تَعَالَی عَنْهُمْ الْمَوْتَ وَ کَثُرُوا حَتَّی ضَاقَتْ بِهِمُ الْمَنَازِلُ وَ کَثُرَ النَّسْلُ وَ کَانَ الرَّجُلُ یُصْبِحُ فَیَحْتَاجُ أَنْ یُطْعِمَ أَبَاهُ وَ أُمَّهُ وَ جَدَّهُ وَ جَدَّ جَدِّهِ وَ یُرْضِیَهُمْ</w:t>
      </w:r>
      <w:r>
        <w:rPr>
          <w:rStyle w:val="FootnoteAnchor"/>
          <w:rtl w:val="true"/>
        </w:rPr>
        <w:footnoteReference w:id="1163"/>
      </w:r>
      <w:r>
        <w:rPr>
          <w:rFonts w:ascii="Amiri" w:hAnsi="Amiri" w:eastAsia="Amiri" w:cs="Amiri"/>
          <w:color w:val="111111"/>
          <w:sz w:val="28"/>
          <w:sz w:val="28"/>
          <w:szCs w:val="28"/>
          <w:rtl w:val="true"/>
          <w:lang w:bidi="ar-SA"/>
        </w:rPr>
        <w:t>وَ یَتَعَاهَدَهُمْ فَشُغِلُوا عَنْ طَلَبِ الْمَعَاشِ فَأَتَوْهُ فَقَالُوا سَلْ رَبَّکَ أَنْ یَرُدَّنَا إِلَی آجَالِنَا الَّتِی کُنَّا عَلَیْهَا فَسَأَلَ رَبَّهُ عَزَّ وَ جَلَّ فَرَدَّهُمْ إِلَی آجَالِهِمْ</w:t>
      </w:r>
      <w:r>
        <w:rPr>
          <w:rFonts w:eastAsia="Amiri" w:cs="Amiri" w:ascii="Amiri" w:hAnsi="Amiri"/>
          <w:color w:val="111111"/>
          <w:sz w:val="28"/>
          <w:szCs w:val="28"/>
          <w:rtl w:val="true"/>
          <w:lang w:bidi="ar-SA"/>
        </w:rPr>
        <w:t>.</w:t>
      </w:r>
      <w:bookmarkStart w:id="1705" w:name="pg2576_16097"/>
    </w:p>
    <w:p>
      <w:pPr>
        <w:pStyle w:val="BookText"/>
        <w:rPr/>
      </w:pPr>
      <w:bookmarkEnd w:id="170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یعقوب بن یزید از محمد بن ابی عمیر از هشام بن سالم که گفت حضرت 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گروهی بنزد پیغمبری که داشتند آمدند و عرض کردند که پروردگارت را از برای ما بخوان تا مرگ و مردن را از ما بردارد پس آن پیغمبر از برای ایشان دعاء کرد و خدا مرگ را از ایشان برداشت و بسیار شدند تا آنکه منزلها بایشان تنک شد و جای ایشان نبود و نبیره‌ها بسیار شدند و هر مرد صبح میکرد و محتاج بود که پدر و مادر و جد و جدش را طعام دهد و ایشان را خوشنود گرداند سرپرستی و بازجوئی نماید و باین جهت از طلب معاش و اسباب زندگانی مشغول و رو گردان شدند پس بخدمت آن پیغمبر آمدند و عرض کردند که از پروردگارت بخواه که ما را برگرداند بسوی مرگهای ما و مدتهای معهودی که ما بر آنها بودیم پس آن پیغمبر از پروردگار عز و جلش سؤال کرد و خدا ایشان را بسوی اجلهای ایشان باز گردانید</w:t>
      </w:r>
      <w:r>
        <w:rPr>
          <w:rFonts w:eastAsia="IRNazanin" w:cs="IRNazanin"/>
          <w:color w:val="111111"/>
          <w:sz w:val="28"/>
          <w:szCs w:val="28"/>
          <w:rtl w:val="true"/>
          <w:lang w:bidi="fa-IR"/>
        </w:rPr>
        <w:t>.</w:t>
      </w:r>
    </w:p>
    <w:p>
      <w:pPr>
        <w:pStyle w:val="Heading4"/>
        <w:numPr>
          <w:ilvl w:val="3"/>
          <w:numId w:val="1"/>
        </w:numPr>
        <w:rPr/>
      </w:pPr>
      <w:bookmarkStart w:id="1706" w:name="__RefHeading___Toc108098_1395250215"/>
      <w:bookmarkStart w:id="1707" w:name="_Toc657"/>
      <w:bookmarkEnd w:id="1706"/>
      <w:r>
        <w:rPr>
          <w:rtl w:val="true"/>
        </w:rPr>
        <w:t xml:space="preserve">حدیث </w:t>
      </w:r>
      <w:r>
        <w:rPr/>
        <w:t>5</w:t>
      </w:r>
      <w:bookmarkEnd w:id="1707"/>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بْنِ أَحْمَدَ بْنِ أَبِی عَبْدِ اللَّهِ الْبَرْقِیِّ ره قَالَ حَدَّثَنَا أَبِی عَنْ جَدِّهِ أَحْمَدَ بْنِ أَبِی عَبْدِ اللَّهِ عَنِ الْحَسَنِ بْنِ عَلِیِّ بْنِ فَضَّالٍ عَنْ عَلِیِّ بْنِ عُقْبَةَ عَنْ أَبِیهِ عَنْ سُلَیْمَانَ بْنِ خَالِدٍ عَنْ أَبِی عَبْدِ اللَّهِ الصَّادِقِ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رَسُولُ اللَّهِ ص ذَاتَ یَوْمٍ حَتَّی بَدَتْ نَوَاجِذُهُ ثُمَّ قَالَ أَ لَا تَسْأَلُونِّی مِمَّ ضَحِکْتُ قَالُوا بَلَی یَا رَسُولَ اللَّهِ قَالَ عَجِبْتُ لِلْمَرْءِ الْمُسْلِمِ أَنَّهُ لَیْسَ مِنْ قَضَاءٍ یَقْضِیهِ اللَّهُ عَزَّ وَ جَلَّ إِلَّا کَانَ خَیْراً لَهُ فِی عَاقِبَةِ أَمْرِهِ</w:t>
      </w:r>
      <w:r>
        <w:rPr>
          <w:rFonts w:eastAsia="Amiri" w:cs="Amiri" w:ascii="Amiri" w:hAnsi="Amiri"/>
          <w:color w:val="111111"/>
          <w:sz w:val="28"/>
          <w:szCs w:val="28"/>
          <w:rtl w:val="true"/>
          <w:lang w:bidi="ar-SA"/>
        </w:rPr>
        <w:t>.</w:t>
      </w:r>
      <w:bookmarkStart w:id="1708" w:name="pg2576_16099"/>
    </w:p>
    <w:p>
      <w:pPr>
        <w:pStyle w:val="BookText"/>
        <w:rPr/>
      </w:pPr>
      <w:bookmarkEnd w:id="170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عبد اللَّه بن احمد بن ابی عبد اللَّه گفت که حدیث کرد ما را پدرم از جدش احمد بن ابی عبد اللَّه از حسن بن علی بن فضال از علی بن عقبه از پدرش از سلیمان بن خالد از حضرت ابو عبد اللَّه صادق از پدرش از جدش علیهم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خندید تا آنکه دندانهای عقلش ظاهر شد و مراد مبالغه مثل آن حضرت است در خنده که معظم خنده‌اش تبسم بود نه آنکه مراد ظاهر ساختن اقصای دندانها باشد در وقت خنده بر سبیل حقیقت چه آن ممکن نیست و بعضی نواجذ را که در این حدیث است بمطلق دندانها تفسیر کرده‌اند و بعضی بچهار دندانی که در چهار پهلوی دندانهای نیشتر است و آن مردود است بآنچه در لوامع التنزیل ذکر کرده‌ام تتمه حدیث بعد از آن حضرت فرمود که آیا از من نمی‌پرسید که از چه خندیدم عرض کردند بلی یا رسول اللَّه میپرسیم فرمود که تعجب کردم از برای مرد مسلمان که هیچ قضائی نیست که خدا آن را از برایش قضاء فرماید مگر آنکه در عاقبت کارش از برایش بهتر یا خوب باشد</w:t>
      </w:r>
      <w:r>
        <w:rPr>
          <w:rFonts w:eastAsia="IRNazanin" w:cs="IRNazanin"/>
          <w:color w:val="111111"/>
          <w:sz w:val="28"/>
          <w:szCs w:val="28"/>
          <w:rtl w:val="true"/>
          <w:lang w:bidi="fa-IR"/>
        </w:rPr>
        <w:t>.</w:t>
      </w:r>
    </w:p>
    <w:p>
      <w:pPr>
        <w:pStyle w:val="Heading4"/>
        <w:numPr>
          <w:ilvl w:val="3"/>
          <w:numId w:val="1"/>
        </w:numPr>
        <w:rPr/>
      </w:pPr>
      <w:bookmarkStart w:id="1709" w:name="__RefHeading___Toc108100_1395250215"/>
      <w:bookmarkStart w:id="1710" w:name="_Toc658"/>
      <w:bookmarkEnd w:id="1709"/>
      <w:r>
        <w:rPr>
          <w:rtl w:val="true"/>
        </w:rPr>
        <w:t xml:space="preserve">حدیث </w:t>
      </w:r>
      <w:r>
        <w:rPr/>
        <w:t>6</w:t>
      </w:r>
      <w:bookmarkEnd w:id="1710"/>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عَنْ أَحْمَدَ بْنِ مُحَمَّدِ بْنِ خَالِدٍ عَنْ أَبِیهِ عَنْ أَبِی قَتَادَةَ الْقُمِّیِّ قَالَ حَدَّثَنَا عَبْدُ اللَّهِ بْنُ یَحْیَی عَنْ أَبَانٍ الْأَحْمَرِ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 جَدِّی ص بِالْحَقِّ نَبِیّاً إِنَّ اللَّهَ تَبَارَکَ وَ تَعَالَی لَیَرْزُقُ الْعَبْدَ عَلَی قَدْرِ الْمُرُوءَةِ وَ إِنَّ الْمَعُونَةَ لَتَنْزِلُ مِنَ السَّمَاءِ عَلَی قَدْرِ الْمَئُونَةِ وَ إِنَّ الصَّبْرَ لَیَنْزِلُ عَلَی قَدْرِ شِدَّةِ الْبَلَاءِ</w:t>
      </w:r>
      <w:r>
        <w:rPr>
          <w:rFonts w:eastAsia="Amiri" w:cs="Amiri" w:ascii="Amiri" w:hAnsi="Amiri"/>
          <w:color w:val="111111"/>
          <w:sz w:val="28"/>
          <w:szCs w:val="28"/>
          <w:rtl w:val="true"/>
          <w:lang w:bidi="ar-SA"/>
        </w:rPr>
        <w:t>.</w:t>
      </w:r>
      <w:bookmarkStart w:id="1711" w:name="pg2576_16101"/>
    </w:p>
    <w:p>
      <w:pPr>
        <w:pStyle w:val="BookText"/>
        <w:rPr/>
      </w:pPr>
      <w:bookmarkEnd w:id="171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گفت که حدیث کرد ما را علی بن حسین سعدآبادی از احمد بن محمد بن خالد از پدرش از ابو قتاده قمی که گفت حدیث کرد ما را عبد اللَّه بن یحیی از ابان احمر از حضرت صادق جعفر بن محمد علیهما السلام که فرمود بحق آن خدائی که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بحق بپیمبری مبعوث گردانیده که خدای تبارک و تعالی بر اندازه مروت روزی میدهد و معونت و یاری بر اندازه خرج و مؤنث از آسمان فرود می‌آید و صبر براندازه سختی بلاء نازل می‌شود</w:t>
      </w:r>
      <w:r>
        <w:rPr>
          <w:rFonts w:eastAsia="IRNazanin" w:cs="IRNazanin"/>
          <w:color w:val="111111"/>
          <w:sz w:val="28"/>
          <w:szCs w:val="28"/>
          <w:rtl w:val="true"/>
          <w:lang w:bidi="fa-IR"/>
        </w:rPr>
        <w:t>.</w:t>
      </w:r>
    </w:p>
    <w:p>
      <w:pPr>
        <w:pStyle w:val="Heading4"/>
        <w:numPr>
          <w:ilvl w:val="3"/>
          <w:numId w:val="1"/>
        </w:numPr>
        <w:rPr/>
      </w:pPr>
      <w:bookmarkStart w:id="1712" w:name="__RefHeading___Toc108102_1395250215"/>
      <w:bookmarkStart w:id="1713" w:name="_Toc659"/>
      <w:bookmarkEnd w:id="1712"/>
      <w:r>
        <w:rPr>
          <w:rtl w:val="true"/>
        </w:rPr>
        <w:t xml:space="preserve">حدیث </w:t>
      </w:r>
      <w:r>
        <w:rPr/>
        <w:t>7</w:t>
      </w:r>
      <w:bookmarkEnd w:id="171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رَحِمَهُ اللَّهُ قَالَ حَدَّثَنَا أَبِی قَالَ حَدَّثَنَا أَحْمَدُ بْنُ مُحَمَّدِ بْنِ عِیسَی عَنْ عَبْدِ الرَّحْمَنِ بْنِ أَبِی نَجْرَانَ عَنِ الْمُفَضَّلِ بْنِ صَالِحٍ عَنْ جَابِرِ بْنِ یَزِیدَ الْجُعْفِیِّ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ع قَالَ یَا رَبِّ رَضِیتُ بِمَا قَضَیْتَ تُمِیتُ الْکَبِیرَ وَ تُبْقِی الصَّغِیرَ فَقَالَ اللَّهُ عَزَّ وَ جَلَّ یَا مُوسَی أَ مَا تَرْضَانِی لَهُمْ رَازِقاً وَ کَفِیلًا قَالَ بَلَی یَا رَبِّ فَنِعْمَ الْوَکِیلُ أَنْتَ وَ نِعْمَ الْکَفِیلُ</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تا آخر آنچه در باب قضاء و قدر مذکور شد از حدیث هیجدهم</w:t>
      </w:r>
      <w:r>
        <w:rPr>
          <w:rFonts w:eastAsia="IRNazanin" w:cs="IRNazanin"/>
          <w:color w:val="111111"/>
          <w:sz w:val="28"/>
          <w:szCs w:val="28"/>
          <w:rtl w:val="true"/>
          <w:lang w:bidi="fa-IR"/>
        </w:rPr>
        <w:t>.</w:t>
      </w:r>
    </w:p>
    <w:p>
      <w:pPr>
        <w:pStyle w:val="Heading4"/>
        <w:numPr>
          <w:ilvl w:val="3"/>
          <w:numId w:val="1"/>
        </w:numPr>
        <w:rPr/>
      </w:pPr>
      <w:bookmarkStart w:id="1714" w:name="__RefHeading___Toc108104_1395250215"/>
      <w:bookmarkStart w:id="1715" w:name="_Toc660"/>
      <w:bookmarkEnd w:id="1714"/>
      <w:r>
        <w:rPr>
          <w:rtl w:val="true"/>
        </w:rPr>
        <w:t xml:space="preserve">حدیث </w:t>
      </w:r>
      <w:r>
        <w:rPr/>
        <w:t>8</w:t>
      </w:r>
      <w:bookmarkEnd w:id="1715"/>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عَنْ أَحْمَدَ بْنِ مُحَمَّدِ بْنِ خَالِدٍ عَنْ أَبِیهِ عَنْ صَفْوَانَ بْنِ یَحْیَی عَنْ مُحَمَّدِ بْنِ أَبِی الْهَزْهَازِ عَنْ عَلِیِّ بْنِ الْحَسَنِ</w:t>
      </w:r>
      <w:r>
        <w:rPr>
          <w:rStyle w:val="FootnoteAnchor"/>
          <w:rtl w:val="true"/>
        </w:rPr>
        <w:footnoteReference w:id="1165"/>
      </w:r>
      <w:bookmarkStart w:id="1716" w:name="pg2576_16103"/>
    </w:p>
    <w:p>
      <w:pPr>
        <w:pStyle w:val="BookText"/>
        <w:rPr/>
      </w:pPr>
      <w:bookmarkEnd w:id="1716"/>
      <w:r>
        <w:rPr>
          <w:rFonts w:ascii="Amiri" w:hAnsi="Amiri" w:eastAsia="Amiri" w:cs="Amiri"/>
          <w:color w:val="111111"/>
          <w:sz w:val="28"/>
          <w:sz w:val="28"/>
          <w:szCs w:val="28"/>
          <w:rtl w:val="true"/>
          <w:lang w:bidi="ar-SA"/>
        </w:rPr>
        <w:t>قَالَ سَمِعْتُ أَبَا عَبْدِ اللَّهِ ع یَقُولُ إِنَّ اللَّهَ عَزَّ وَ جَلَّ جَعَلَ أَرْزَاقَ الْمُؤْمِنِینَ مِنْ حَیْثُ لَا یَحْتَسِبُونَ وَ ذَلِکَ أَنَّ الْعَبْدَ إِذَا لَمْ یَعْرِفْ وَجْهَ رِزْقِهِ کَثُرَ دُعَاؤُهُ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رضی اللَّه عنه گفت که حدیث کرد ما را علی بن حسین سعدآبادی از احمد بن محمد بن خالد از پدرش از صفوان بن یحیی از محمد بن ابی الهزهاز از علی بن حسن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خدای عز و جل روزیهای مؤمنان را از جایی قرار داده که نمی‌پندارند و این بجهت آنست که بنده چون وجه و راه روزی خود را نشناسد دعایش بسیار شود</w:t>
      </w:r>
      <w:r>
        <w:rPr>
          <w:rFonts w:eastAsia="IRNazanin" w:cs="IRNazanin"/>
          <w:color w:val="111111"/>
          <w:sz w:val="28"/>
          <w:szCs w:val="28"/>
          <w:rtl w:val="true"/>
          <w:lang w:bidi="fa-IR"/>
        </w:rPr>
        <w:t>.</w:t>
      </w:r>
    </w:p>
    <w:p>
      <w:pPr>
        <w:pStyle w:val="Heading4"/>
        <w:numPr>
          <w:ilvl w:val="3"/>
          <w:numId w:val="1"/>
        </w:numPr>
        <w:rPr/>
      </w:pPr>
      <w:bookmarkStart w:id="1717" w:name="__RefHeading___Toc108106_1395250215"/>
      <w:bookmarkStart w:id="1718" w:name="_Toc661"/>
      <w:bookmarkEnd w:id="1717"/>
      <w:r>
        <w:rPr>
          <w:rtl w:val="true"/>
        </w:rPr>
        <w:t xml:space="preserve">حدیث </w:t>
      </w:r>
      <w:r>
        <w:rPr/>
        <w:t>9</w:t>
      </w:r>
      <w:bookmarkEnd w:id="1718"/>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بْنِ مُحَمَّدِ بْنِ عِمْرَانَ الدَّقَّاقُ رَضِیَ اللَّهُ عَنْهُ قَالَ حَدَّثَنَا مُحَمَّدُ بْنُ أَبِی عَبْدِ اللَّهِ الْکُوفِیُّ قَالَ حَدَّثَنَا مُحَمَّدُ بْنُ إِسْمَاعِیلَ الْبَرْمَکِیُّ قَالَ حَدَّثَنَا جَعْفَرُ بْنُ سُلَیْمَانَ بْنِ أَیُّوبَ الْخَزَّازُّ </w:t>
      </w:r>
      <w:r>
        <w:rPr>
          <w:rStyle w:val="FootnoteAnchor"/>
          <w:rtl w:val="true"/>
        </w:rPr>
        <w:footnoteReference w:id="1166"/>
      </w:r>
      <w:r>
        <w:rPr>
          <w:rFonts w:ascii="Amiri" w:hAnsi="Amiri" w:eastAsia="Amiri" w:cs="Amiri"/>
          <w:color w:val="111111"/>
          <w:sz w:val="28"/>
          <w:sz w:val="28"/>
          <w:szCs w:val="28"/>
          <w:rtl w:val="true"/>
          <w:lang w:bidi="ar-SA"/>
        </w:rPr>
        <w:t>قَالَ حَدَّثَنَا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لِأَیِّ عِلَّةٍ جَعَلَ اللَّهُ تَبَارَکَ وَ تَعَالَی الْأَرْوَاحَ فِی الْأَبْدَانِ بَعْدَ کَوْنِهَا فِی مَلَکُوتِهِ الْأَعْلَی فِی أَرْفَعِ مَحَلٍّ فَقَالَ ع إِنَّ اللَّهَ تَبَارَکَ وَ تَعَالَی عَلِمَ أَنَّ الْأَرْوَاحَ فِی شَرَفِهَا وَ عُلُوِّهَا مَتَی تُرِکَتْ عَلَی حَالِهَا نَزَعَ أَکْثَرُهَا إِلَی دَعْوَی الرُّبُوبِیَّةِ دُونَهُ عَزَّ وَ جَلَّ فَجَعَلَهَا بِقُدْرَتِهِ فِی الْأَبْدَانِ الَّتِی قَدَّرَهَا لَهَا فِی ابْتِدَاءِ التَّقْدِیرِ نَظَراً لَهَا وَ رَحْمَةً بِهَا وَ أَحْوَجَ بَعْضَهَا إِلَی بَعْضٍ وَ عَلَّقَ بَعْضَهَا عَلَی بَعْضٍ وَ رَفَعَ بَعْضَهَا فَوْقَ بَعْضٍ دَرَجَاتٍ وَ کَفَی بَعْضَهَا بِبَعْضٍ وَ بَعَثَ إِلَیْهِمْ رُسُلَهُ وَ اتَّخَذَ عَلَیْهِمْ حُجَجَهُ مُبَشِّرِینَ وَ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یَأْمُرُونَهُمْ بِتَعَاطِی الْعُبُودِیَّةِ وَ التَّوَاضُعِ لِمَعْبُودِهِمْ بِالْأَنْوَاعِ الَّتِی تَعَبَّدَهُمْ بِهَا وَ نَصَبَ لَهُمْ عُقُوبَاتٍ فِی الْعَاجِلِ وَ عُقُوبَاتٍ فِی الْآجِلِ وَ مَثُوبَاتٍ فِی الْعَاجِلِ وَ مَثُوبَاتٍ فِی الْآجِلِ لِیُرَغِّبَهُمْ بِذَلِکَ فِی الْخَیْرِ وَ یُزَهِّدَهُمْ فِی الشَّرِّ وَ لِیُذِلَّهُمْ</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بِطَلَبِ الْمَعَاشِ وَ الْمَکَاسِبِ فَیَعْلَمُوا بِذَلِکَ أَنَّهُمْ مَرْبُوبُونَ وَ عِبَادٌ مَخْلُوقُونَ وَ یُقْبِلُوا عَلَی عِبَادَتِهِ فَیَسْتَحِقُّوا بِذَلِکَ نَعِیمَ الْأَبَدِ وَ جَنَّةَ الْخُلْدِ وَ یَأْمَنُوا مِنَ النُزُوعِ إِلَی مَا لَیْسَ لَهُمْ بِحَقٍّ ثُمَّ قَالَ ع یَا ابْنَ الْفَضْلِ إِنَّ اللَّهَ تَبَارَکَ وَ تَعَالَی أَحْسَنُ نَظَراً لِعِبَادِهِ مِنْهُمْ لِأَنْفُسِهِمْ أَ لَا تَرَی أَنَّکَ لَا تَرَی فِیهِمْ إِلَّا مُحِبّاً لِلْعُلُوِّ</w:t>
      </w:r>
      <w:r>
        <w:rPr>
          <w:rStyle w:val="FootnoteAnchor"/>
          <w:rtl w:val="true"/>
        </w:rPr>
        <w:footnoteReference w:id="1168"/>
      </w:r>
      <w:r>
        <w:rPr>
          <w:rFonts w:ascii="Amiri" w:hAnsi="Amiri" w:eastAsia="Amiri" w:cs="Amiri"/>
          <w:color w:val="111111"/>
          <w:sz w:val="28"/>
          <w:sz w:val="28"/>
          <w:szCs w:val="28"/>
          <w:rtl w:val="true"/>
          <w:lang w:bidi="ar-SA"/>
        </w:rPr>
        <w:t>عَلَی غَیْرِهِ حَتَّی إِنَّ مِنْهُمْ لَمَنْ قَدْ نَزَعَ إِلَی دَعْوَی الرُّبُوبِیَّةِ وَ مِنْهُمْ مَنْ قَدْ نَزَعَ إِلَی دَعْوَی النُّبُوَّةِ بِغَیْرِ حَقِّهَا وَ مِنْهُمْ مَنْ قَدْ نَزَعَ إِلَی دَعْوَی الْإِمَامَةِ بِغَیْرِ حَقِّهَا مَعَ مَا یَرَوْنَ فِی أَنْفُسِهِمْ مِنَ النَّقْصِ وَ الْعَجْزِ وَ الضَّعْفِ وَ الْمَهَانَةِ وَ الْحَاجَةِ وَ الْفَقْرِ وَ الْآلَامِ الْمُتَنَاوِبَةِ عَلَیْهِمْ وَ الْمَوْتِ الْغَالِبِ لَهُمْ وَ الْقَاهِرِ لِجَمِیعِهِمْ یَا ابْنَ الْفَضْلِ إِنَّ اللَّهَ تَبَارَکَ وَ تَعَالَی لَا یَفْعَلُ لِعِبَادِهِ إِلَّا الْأَصْلَحَ لَهُمْ وَ لا یَظْلِمُ النَّاسَ شَیْئاً وَ لکِنَّ النَّاسَ أَنْفُسَهُمْ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رضی اللَّه عنه گفت که حدیث کرد ما را محمد بن ابی عبد اللَّه کوفی گفت که حدیث کرد ما را محمد بن اسماعیل برمکی گفت که حدیث کرد ما را جعفر بن سلیمان بن ایوب خزاز گفت که حدیث کرد ما را عبد اللَّه بن فضل هاشمی گفت که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بچه علت خدای تبارک و تعالی ارواح را در بدنها قرار داد بعد از بودن آنها در ملکوت بالاترش در بلند ترین جایی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تبارک و تعالی دانست که ارواح در بزرگواری آنها در هر زمان که بر حال خود واگذاشته شوند بیشتر آنها بسوی دعوی پروردگاری مشتاق و آرزومند شودند در حالتی که غیر از خدای عز و جل باشند پس خدا بقدرت خویش آنها را قرار داد در ابدانی که در ابتدای تقدیر آنها را از برای این ارواح تقدیر و اندازه فرموده بود بجهت نظر و التفاتی از برای آنها و رحمت بآنها و بعضی از آنها را ببعضی دیگر محتاج کرد و بعضی از آنها را بر بعضی بست و درجات و پایهای بعضی از آنها را زبر بعضی بلند گردانید و بعضی از آنها را ببعضی کفایت فرمود و پیغمبرانش را بسوی اینان فرستاد و حجتهای خود را بر ایشان گرفت در حالی که مژده دهندگان و بیم‌کنندگانی چند بودند که ایشان را امر میکردند بفراگرفتن بندگی و فروتنی از برای معبودشان بانواعی که ایشان را بآنها ببندگی گرفته و عبادت از ایشان خواسته و عقوبتی چند در عاجل این دنیا و عقوبتی چند در آجل و آخرت و ثوابی چند در عاجل و ثوابی چند در آجل از برای ایشان نصب فرمود تا باین وسیله ایشان را در خوبی رغبت و در بدی بیرغبتی دهد و تا ایشان را بر طلب معیشتها و مکاسب رهنمائی فرماید و باین واسطه بدانند که ایشان پروریدگانند و بندگان آفریدگان و بر بندگیش اقبال کنند و بآن رو آورند و باین سبب نعمت همیشه و بهشت جاوید را مستحق شوند و ایمن شوند از آرزومندی و اشتیاق بسوی آنچه ایشان را درست نیست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پسر فضل بدرستی که خدای تبارک و تعالی نظرش ببندگانش خوشتر و بهتر است از ایشان از برای نفسهای خویش آیا نمی‌بینی که در میان ایشان کسی را نمی بینی مگر آن کس را که برتری بر غیر خود را دوست میدارد تا آنکه از جمله ایشان کسی است که بدعوی پروردگاری مشتاق شده و از جمله ایشان کسی است که بدعوی پیغمبری بدون حق و درستی آن مشتاق شده و از جمله ایشان کسی است که بدعوی امامت بیدرستی آن مشتاق شده با آنچه میبینید در نفسهای ایشان از ناتمامی و درماندگی و ناتوانی و خواری و پریشانی و درویشی و دردهای بنوبت در آینده بر ایشان و مرگی که بر ایشان غالب است و همه ایشان را مقهور ساخته و گامهای ایشان را شکسته‌ای پسر فضل بدرستی که خدای تبارک و تعالی با بندگان خود نمیکند مگر آن را که اصلح از برای ایشان باشد و بر مردم هیچ ستم نکند و لیکن مردم بر نفسهای خود ستم میکنند</w:t>
      </w:r>
      <w:r>
        <w:rPr>
          <w:rFonts w:eastAsia="IRNazanin" w:cs="IRNazanin"/>
          <w:color w:val="111111"/>
          <w:sz w:val="28"/>
          <w:szCs w:val="28"/>
          <w:rtl w:val="true"/>
          <w:lang w:bidi="fa-IR"/>
        </w:rPr>
        <w:t>.</w:t>
      </w:r>
      <w:bookmarkStart w:id="1719" w:name="pg2576_16107"/>
    </w:p>
    <w:p>
      <w:pPr>
        <w:pStyle w:val="Heading4"/>
        <w:numPr>
          <w:ilvl w:val="3"/>
          <w:numId w:val="1"/>
        </w:numPr>
        <w:rPr/>
      </w:pPr>
      <w:bookmarkStart w:id="1720" w:name="__RefHeading___Toc108108_1395250215"/>
      <w:bookmarkStart w:id="1721" w:name="_Toc662"/>
      <w:bookmarkEnd w:id="1719"/>
      <w:bookmarkEnd w:id="1720"/>
      <w:r>
        <w:rPr>
          <w:rtl w:val="true"/>
        </w:rPr>
        <w:t xml:space="preserve">حدیث </w:t>
      </w:r>
      <w:r>
        <w:rPr/>
        <w:t>10</w:t>
      </w:r>
      <w:bookmarkEnd w:id="172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الشَّیْبَانِیُّ رَضِیَ اللَّهُ عَنْهُ قَالَ حَدَّثَنَا مُحَمَّدُ بْنُ أَبِی عَبْدِ اللَّهِ الْکُوفِیُّ قَالَ حَدَّثَنَا مُوسَی بْنُ عِمْرَانَ النَّخَعِیُّ عَنْ عَمِّهِ الْحُسَیْنِ بْنِ یَزِیدَ النَّوْفَلِیِّ عَنْ عَلِیِّ بْنِ سَالِمٍ عَنْ أَبِیهِ عَنْ أَبِی بَصِیرٍ عَنْ أَبِی عَبْدِ اللَّهِ جَعْفَرٍ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یَزالُونَ مُخْتَلِفِینَ إِلَّا مَنْ رَحِمَ رَبُّکَ وَ لِذلِکَ خَلَقَهُمْ </w:t>
      </w:r>
      <w:r>
        <w:rPr>
          <w:rStyle w:val="FootnoteAnchor"/>
          <w:rtl w:val="true"/>
        </w:rPr>
        <w:footnoteReference w:id="1169"/>
      </w:r>
      <w:r>
        <w:rPr>
          <w:rFonts w:ascii="Amiri" w:hAnsi="Amiri" w:eastAsia="Amiri" w:cs="Amiri"/>
          <w:color w:val="111111"/>
          <w:sz w:val="28"/>
          <w:sz w:val="28"/>
          <w:szCs w:val="28"/>
          <w:rtl w:val="true"/>
          <w:lang w:bidi="ar-SA"/>
        </w:rPr>
        <w:t>قَالَ خَلَقَهُمْ لِیَفْعَلُوا مَا یَسْتَوْجِبُوا بِهِ رَحْمَتَهُ فَیَرْحَمَهُمْ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احمد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ابی عبد اللَّه کوفی گفت که حدیث کرد ما را موسی بن عمران نخعی از عمویش حسین بن یزید نوفلی از علی بن سالم از پدرش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آن حضرت را سؤال کردم از قول خدای عز و جل وَ لا یَزالُونَ مُخْتَلِفِینَ إِلَّا مَنْ رَحِمَ رَبُّکَ وَ لِذلِکَ خَلَقَهُمْ فرمود که ایشان را آفریده از برای آنکه بجا آورند آنچه را که بواسطه آن رحمتش را سزاوار شوند پس ایشان را رحم کند و ترجمه آیه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مردم با هم اختلاف دارند مگر آن کسانی که پروردگار تو ایشان را رحم فرموده و از برای همین ایشان را آفریده</w:t>
      </w:r>
      <w:r>
        <w:rPr>
          <w:rFonts w:eastAsia="IRNazanin" w:cs="IRNazanin"/>
          <w:color w:val="111111"/>
          <w:sz w:val="28"/>
          <w:szCs w:val="28"/>
          <w:rtl w:val="true"/>
          <w:lang w:bidi="fa-IR"/>
        </w:rPr>
        <w:t>».</w:t>
      </w:r>
    </w:p>
    <w:p>
      <w:pPr>
        <w:pStyle w:val="Heading4"/>
        <w:numPr>
          <w:ilvl w:val="3"/>
          <w:numId w:val="1"/>
        </w:numPr>
        <w:rPr/>
      </w:pPr>
      <w:bookmarkStart w:id="1722" w:name="__RefHeading___Toc108110_1395250215"/>
      <w:bookmarkStart w:id="1723" w:name="_Toc663"/>
      <w:bookmarkEnd w:id="1722"/>
      <w:r>
        <w:rPr>
          <w:rtl w:val="true"/>
        </w:rPr>
        <w:t xml:space="preserve">حدیث </w:t>
      </w:r>
      <w:r>
        <w:rPr/>
        <w:t>11</w:t>
      </w:r>
      <w:bookmarkEnd w:id="1723"/>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الْأَسْتَرْآبَادِیُّ قَالَ حَدَّثَنَا یُوسُفُ بْنُ مُحَمَّدِ بْنِ زِیَادٍ وَ عَلِیُّ بْنُ مُحَمَّدِ بْنِ سَیَّارٍ عَنْ أَبَوَیْهِمَا عَنِ الْحَسَنِ بْنِ عَلِیٍّ عَنْ أَبِیهِ عَلِیِّ بْنِ مُحَمَّدٍ عَنْ أَبِیهِ مُحَمَّدِ بْنِ عَلِیٍّ عَنْ أَبِیهِ عَلِیِّ بْنِ مُوسَی الرِّضَا عَنْ أَبِیهِ مُوسَی بْنِ جَعْفَرٍ عَنْ أَبِیهِ جَعْفَرِ بْنِ مُحَمَّدٍ عَنْ أَبِیهِ مُحَمَّدِ بْنِ عَلِیٍّ عَنْ أَبِیهِ عَلِیِّ بْنِ الْحُسَیْنِ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فِراشاً</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قَالَ جَعَلَهَا مُلَائِمَةً لِطَبَائِعِکُمْ مُوَافِقَةً لِأَجْسَادِکُمْ لَمْ یَجْعَلْهَا شَدِیدَةَ الْحَمْیِ وَ الْحَرَارَةِ فَتُحْرِقَکُمْ وَ لَا شَدِیدَةَ الْبَرْدِ فَتُجْمِدَکُمْ وَ لَا شَدِیدَةَ طِیبِ الرِّیحِ فَتَصْدَعَ هَامَاتِکُمْ وَ لَا شَدِیدَةَ النَّتْنِ فَتُعْطِبَکُمْ وَ لَا شَدِیدَةَ اللِّینِ کَالْمَاءِ فَتُغْرِقَکُمْ وَ لَا شَدِیدَةَ الصَّلَابَةِ فَتَمْتَنِعَ عَلَیْکُمْ فِی دُورِکُمْ وَ أَبْنِیَتِکُمْ وَ قُبُورِ مَوْتَاکُمْ وَ لَکِنَّهُ عَزَّ وَ جَلَّ جَعَلَ فِیهَا مِنَ الْمَتَانَةِ مَا تَنْتَفِعُونَ بِهِ وَ تَتَمَاسَکُونَ وَ تَتَمَاسَکُ عَلَیْهَا أَبْدَانُکُمْ وَ بُنْیَانُکُمْ وَ جَعَلَ فِیهَا مَا تَنْقَادُ بِهِ لِدُورِکُمْ وَ قُبُورِکُمْ وَ کَثِیرٍ مِنْ مَنَافِعِکُمْ</w:t>
      </w:r>
      <w:r>
        <w:rPr>
          <w:rStyle w:val="FootnoteAnchor"/>
          <w:rtl w:val="true"/>
        </w:rPr>
        <w:footnoteReference w:id="1171"/>
      </w:r>
      <w:r>
        <w:rPr>
          <w:rFonts w:ascii="Amiri" w:hAnsi="Amiri" w:eastAsia="Amiri" w:cs="Amiri"/>
          <w:color w:val="111111"/>
          <w:sz w:val="28"/>
          <w:sz w:val="28"/>
          <w:szCs w:val="28"/>
          <w:rtl w:val="true"/>
          <w:lang w:bidi="ar-SA"/>
        </w:rPr>
        <w:t>فَلِذَلِکَ جَعَلَ الْأَرْضَ فِرَاشاً لَکُمْ ثُمَّ قَالَ عَزَّ وَ جَلَّ وَ السَّماءَ بِناءً أَیْ سَقْفاً مِنْ فَوْقِکُمْ مَحْفُوظاً یُدِیرُ فِیهَا شَمْسَهَا وَ قَمَرَهَا وَ نُجُومَهَا لِمَنَافِعِکُمْ 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یَعْنِی الْمَطَرَ نَزَلَهُ مِنَ الْعُلَی لِیَبْلُغَ قُلَلَ جِبَالِکُمْ وَ تِلَالِکُمْ وَ هِضَابِکُمْ وَ أَوْهَادِکُمْ ثُمَّ فَرَّقَهُ رَذَاذاً وَ وَابِلًا وَ هَطْلًا وَ طَلًّا لِتَنْشَفَهُ أَرَضُوکُمْ وَ لَمْ یَجْعَلْ ذَلِکَ الْمَطَرَ نَازِلًا عَلَیْکُمْ قِطْعَةً وَاحِدَةً فَیُفْسِدَ أَرَضِیکُمْ وَ أَشْجَارَکُمْ وَ زُرُوعَکُمْ وَ ثِمَارَکُمْ 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بِهِ مِنَ الثَّمَراتِ رِزْقاً لَکُمْ فَلا تَجْعَلُوا لِلَّهِ أَنْداداً أَیْ أَشْبَاهاً وَ أَمْثَالًا مِنَ الْأَصْنَامِ الَّتِی لَا تَعْقِلُ وَ لَا تَسْمَعُ وَ لَا تُبْصِرُ وَ لَا تَقْدِرُ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تَعْلَمُونَ أَنَّهَا لَا تَقْدِرُ عَلَی شَیْ‌ءٍ مِنْ هَذِهِ النِّعَمِ الْجَلِیلَةِ الَّتِی أَنْعَمَهَا عَلَیْکُمْ رَبُّکُمْ تَبَارَکَ وَ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ابی القاسم استرآبادی گفت که حدیث کردند ما را یوسف بن زیاد و علی بن محمد بن سیار از پدران خویش از حضرت حسن بن علی از پدرش علی بن محمد از پدرش محمد بن علی از پدرش علی بن موسی الرضا از پدرش موسی بن جعفر از پدرش جعفر بن محمد از پدرش محمد بن علی از پدرش علی بن الحسین علیهم السلام که در قول خدای عز و جل الَّذِی جَعَلَ لَکُمُ الْأَرْضَ فِراشاً که ترجمه‌اش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خدائی که بقدرت کامله گردانید برای فائده شما زمین را فرشی گسترده تا آرام گیرید و بر آن حرکت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 را ملائم از برای سرشتهای شما و از برای تنهای شما گردانید و آن را صاحب گرمی و حرارت سخت نگردانید که شما را بسوزاند و نه صاحب سردی سخت که شما را فسرده یعنی منجمد و بسته گرداند و نه صاحب خوشبوئی سخت که سرها و پیشانیهای شما را بدرد آورد و نه صاحب گندیدگی سخت شما را هلاک کند و نه صاحب نرمی سخت چون آب که شما را غرق کند و در خود فرو برد و نه صاحب سختی سخت که در باب خانها و عمارتها و بناها و قبرهای مردگان شما بر شما امتناع ورزد و لیکن خدای عز و جل در آن از استواری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آنچه بآن منتفع شوید و خود را نگاهدارید و تنها و بنیادهای شما بر روی آن محتبس و در بند باشد و در آن از سستی قرار داد آنچه بواسطه آن از برای خانها و و قبرها بسیاری از منفعتهای شما فروتنی نماید و سرباز نزند و از برای همین زمین را فرشی گسترده برای شما گردانید بعد از آن آن جناب عز و جل فرموده که وَ السَّماءَ بِناءً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گردانید آسمان را سقفی برداشته و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میفرماید که سقفی از زبر شما که محفوظ و نگاهداشته شده است یعنی از افتادن و یا از فساد و انحلال تا وقت معلوم و یا محفوظ در هوا بی‌واسط و ستون که در آن آفتاب و ماه و ستارگان آن را بجهت منفعتهای شما میگرداند بعد از آن آن جناب عز و جل فرموده که وَ أَنْزَلَ مِنَ السَّماءِ ماءً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فرستاد آبی را چگونه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یعنی باران که آن را از جانب بالا فرود می‌آورد تا بسرهای کوهها و پشتها و توده‌ها و فرازها و نشیبهای شما برسد بعد از آن آن باران را جدا و پراکنده گردانید در حالتی که خرد قطره و بزرگ قطره و باریک و نرم ضعیف است تا آنکه زمینهای شما آن را در خود چیند و این باران را یکباره فرود آینده بر شما نگردانید که زمینها و درختها و کشتها و میوه‌های شما را فاسد و تباه سازد بد از آن آن جناب عز و جل فرموده که فَلا تَجْعَلُوا لِلَّهِ أَنْداداً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قرار مدهید و فرا مگیرید از برای خدا همتایان یعنی شریکان و انبازان را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و امثال از بتانی که نمیفهمند میشنوند و نمی‌بینند و بر چیزی قدرت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تَعْلَمُونَ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میدانید و علمای بیان اختلاف کرده‌اند که فعل علم در مثل این آیه نازل منزله لازم است که هیچ مفعول ندارد یا متعدی است و مفعول آن محذوف است بجهت اعتماد بر قرینه و حق در این مقام قول دویم است زیرا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شما میدانید که این بتان قدرت ندارند بر چیزی از این نعمتهای جلیله که پروردگار شما تبارک و تعالی آنها را بر شما انعام فرموده</w:t>
      </w:r>
      <w:r>
        <w:rPr>
          <w:rFonts w:eastAsia="IRNazanin" w:cs="IRNazanin"/>
          <w:color w:val="111111"/>
          <w:sz w:val="28"/>
          <w:szCs w:val="28"/>
          <w:rtl w:val="true"/>
          <w:lang w:bidi="fa-IR"/>
        </w:rPr>
        <w:t>.</w:t>
      </w:r>
      <w:bookmarkStart w:id="1724" w:name="pg2576_16111"/>
    </w:p>
    <w:p>
      <w:pPr>
        <w:pStyle w:val="Heading4"/>
        <w:numPr>
          <w:ilvl w:val="3"/>
          <w:numId w:val="1"/>
        </w:numPr>
        <w:rPr/>
      </w:pPr>
      <w:bookmarkStart w:id="1725" w:name="__RefHeading___Toc108112_1395250215"/>
      <w:bookmarkStart w:id="1726" w:name="_Toc664"/>
      <w:bookmarkEnd w:id="1724"/>
      <w:bookmarkEnd w:id="1725"/>
      <w:r>
        <w:rPr>
          <w:rtl w:val="true"/>
        </w:rPr>
        <w:t xml:space="preserve">حدیث </w:t>
      </w:r>
      <w:r>
        <w:rPr/>
        <w:t>12</w:t>
      </w:r>
      <w:bookmarkEnd w:id="172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أَحْمَدَ بْنِ مُحَمَّدِ بْنِ عِیسَی عَنِ الْحَسَنِ بْنِ مَحْبُوبٍ عَنْ دَاوُدَ بْنِ کَثِیرٍ الرَّقِّیِّ عَنْ أَبِی عُبَیْدَةَ الْحَذَّاءِ عَنْ أَبِی جَعْفَرٍ ع قَالَ قَالَ رَسُولُ اللَّهِ ص قَالَ اللَّهُ جَلَّ جَلَالُهُ إِنَّ مِنْ عِبَادِیَ الْمُؤْمِنِینَ لَمَنْ یَجْتَهِدُ فِی عِبَادَتِی فَیَقُومُ مِنْ رُقَادِهِ وَ لَذِیذِ وِسَادِهِ فَیَتَهَجَّدُ فِی اللَّیَالِی وَ یُتْعِبُ نَفْسَهُ فِی عِبَادَتِی فَأَضْرِبُهُ بِالنُّعَاسِ اللَّیْلَةَ وَ اللَّیْلَتَیْنِ نَظَراً مِنِّی لَهُ وَ إِبْقَاءً عَلَیْهِ فَیَنَامُ حَتَّی یُصْبِحَ وَ یَقُومُ وَ هُوَ مَاقِتٌ لِنَفْسِهِ زَارٍ عَلَیْهَا وَ لَوْ أُخَلِّی بَیْنَهُ وَ بَیْنَ مَا یُرِیدُ مِنْ عِبَادَتِی لَدَخَلَهُ مِنْ ذَلِکَ الْعُجْبُ فَیُصَیِّرُهُ الْعُجْبُ إِلَی الْفِتْنَةِ بِأَعْمَالِهِ</w:t>
      </w:r>
      <w:r>
        <w:rPr>
          <w:rStyle w:val="FootnoteAnchor"/>
          <w:rtl w:val="true"/>
        </w:rPr>
        <w:footnoteReference w:id="1172"/>
      </w:r>
      <w:r>
        <w:rPr>
          <w:rFonts w:ascii="Amiri" w:hAnsi="Amiri" w:eastAsia="Amiri" w:cs="Amiri"/>
          <w:color w:val="111111"/>
          <w:sz w:val="28"/>
          <w:sz w:val="28"/>
          <w:szCs w:val="28"/>
          <w:rtl w:val="true"/>
          <w:lang w:bidi="ar-SA"/>
        </w:rPr>
        <w:t>وَ رِضَاهُ عَنْ نَفْسِهِ حَتَّی یَظُنَّ أَنَّهُ قَدْ فَاقَ الْعَابِدِینَ وَ جَازَ فِی عِبَادَتِهِ حَدَّ التَّقْصِیرِ</w:t>
      </w:r>
      <w:r>
        <w:rPr>
          <w:rStyle w:val="FootnoteAnchor"/>
          <w:rtl w:val="true"/>
        </w:rPr>
        <w:footnoteReference w:id="1173"/>
      </w:r>
      <w:r>
        <w:rPr>
          <w:rFonts w:ascii="Amiri" w:hAnsi="Amiri" w:eastAsia="Amiri" w:cs="Amiri"/>
          <w:color w:val="111111"/>
          <w:sz w:val="28"/>
          <w:sz w:val="28"/>
          <w:szCs w:val="28"/>
          <w:rtl w:val="true"/>
          <w:lang w:bidi="ar-SA"/>
        </w:rPr>
        <w:t>فَیَتَبَاعَدُ مِنِّی عِنْدَ ذَلِکَ وَ هُوَ یَظُنُّ أَنَّهُ یَتَقَرَّبُ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رضی الله عنه گفت که حدیث کرد ما را سعد بن عبد اللَّه از احمد بن محمد بن عیسی از حسن بن محبوب از داود بن کثیر رقی از ابو عبیده حذاء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رسول خدا صلی اللَّه علیه و آله فرمود که خدای جل جلاله فرموده بدرستی که از جمله بندگان مؤمن کسی است که در عبادت و پرستش من سعی و کوشش میکند و از خواب و بالش لذیذ خود بر میخیزد و در شبها بیدار خوابی میکشد و خود را در پرستش من در رنج میافکند پس در یک شب و دو شب پینکی را باو میزنیم و خواب را بر او مسلط میگردانیم بجهت نظر و التفاتی از من برای او و رعایت و مرحمت کردن بر او پس بخواب میرود تا صبح میکند و بر میخیزد و حال آنکه او خودش را دشمن و بر نفسش عتاب‌کننده و منکر و از آن ناخوشنود باشد و اگر در میان او و آنچه میخواهد از پرستش من رها کنم و او را بآن واگذارم هر آینه از آن عجب و خود بینی بر او داخل شود و همان عجب او را بسوی فریفته شدن باعمال خویش و راضی‌شدنش از خودش بگرداند تا آنکه گمان کند که بفضل و مرتبه از همه‌کنندگان در گذشته و در عبادتش از اندازه تقصیر و کوتاهی کردن تجاوز کرده پس در نزد این گمان از من دور می‌شود و او گمان دارد که بسوی من تقرب و نزدیکی میجوید</w:t>
      </w:r>
      <w:r>
        <w:rPr>
          <w:rFonts w:eastAsia="IRNazanin" w:cs="IRNazanin"/>
          <w:color w:val="111111"/>
          <w:sz w:val="28"/>
          <w:szCs w:val="28"/>
          <w:rtl w:val="true"/>
          <w:lang w:bidi="fa-IR"/>
        </w:rPr>
        <w:t>.</w:t>
      </w:r>
      <w:bookmarkStart w:id="1727" w:name="pg2576_16113"/>
    </w:p>
    <w:p>
      <w:pPr>
        <w:pStyle w:val="Heading4"/>
        <w:numPr>
          <w:ilvl w:val="3"/>
          <w:numId w:val="1"/>
        </w:numPr>
        <w:rPr/>
      </w:pPr>
      <w:bookmarkStart w:id="1728" w:name="__RefHeading___Toc108114_1395250215"/>
      <w:bookmarkStart w:id="1729" w:name="_Toc665"/>
      <w:bookmarkEnd w:id="1727"/>
      <w:bookmarkEnd w:id="1728"/>
      <w:r>
        <w:rPr>
          <w:rtl w:val="true"/>
        </w:rPr>
        <w:t xml:space="preserve">حدیث </w:t>
      </w:r>
      <w:r>
        <w:rPr/>
        <w:t>13</w:t>
      </w:r>
      <w:bookmarkEnd w:id="172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إِبْرَاهِیمَ بْنِ هَاشِمٍ عَنِ الْحَسَنِ بْنِ مَحْبُوبٍ عَنْ مَالِکِ بْنِ عَطِیَّةَ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أَوْحَی اللَّهُ عَزَّ وَ جَلَّ إِلَی مُوسَی ع أَنْ یَا مُوسَی مَا خَلَقْتُ خَلْقاً أَحَبَّ إِلَیَّ مِنْ عَبْدِیَ الْمُؤْمِنِ وَ إِنَّمَا أَبْتَلِیهِ لِمَا هُوَ خَیْرٌ لَهُ وَ أُعَافِیهِ لِمَا هُوَ خَیْرٌ لَهُ وَ أَنَا أَعْلَمُ بِمَا یَصْلُحُ عَلَیْهِ أَمْرُ عَبْدِی فَلْیَصْبِرْ عَلَی بَلَائِی وَ لْیَشْکُرْ نَعْمَائِی وَ لْیَرْضَ بِقَضَائِی أَکْتُبْهُ فِی الصِّدِّیقِینَ عِنْدِی إِذَا عَمِلَ بِرِضَائِی فَأَطَاعَ أَمْرِی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ابراهیم بن هاشم از حسن بن محبوب از مالک بن عطیه از داود بن فرقد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در آنچه خدای عز و جل بسوی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فرمود این بود که ای موسی من هیچ آفریده را نیافریده‌ام که در نزد من از بنده مؤمنم دوست‌تر باشد و جز این نیست که او را می‌آزمایم و در بلاء و زحمت میاندازم بجهت آنچه از برایش بهتر است و عافیت میدهم او را بجهت آنچه از برایش بهتر است و من داناترم بآنچه بنده‌ام بر آن بصلاح می‌آید پس باید که بر بلای من صبر کند و نعمتهای مرا شکر گذارد و بقضای من راضی باشد تا او را در نزد خود در زمره صدیقان بنویسم چون بخوشنودی من عمل کند و امر مرا فرمان برد</w:t>
      </w:r>
      <w:r>
        <w:rPr>
          <w:rFonts w:eastAsia="IRNazanin" w:cs="IRNazanin"/>
          <w:color w:val="111111"/>
          <w:sz w:val="28"/>
          <w:szCs w:val="28"/>
          <w:rtl w:val="true"/>
          <w:lang w:bidi="fa-IR"/>
        </w:rPr>
        <w:t>.</w:t>
      </w:r>
      <w:bookmarkStart w:id="1730" w:name="pg2576_16114"/>
    </w:p>
    <w:p>
      <w:pPr>
        <w:pStyle w:val="Heading2"/>
        <w:numPr>
          <w:ilvl w:val="1"/>
          <w:numId w:val="1"/>
        </w:numPr>
        <w:rPr/>
      </w:pPr>
      <w:bookmarkStart w:id="1731" w:name="__RefHeading___Toc108116_1395250215"/>
      <w:bookmarkStart w:id="1732" w:name="_Toc666"/>
      <w:bookmarkEnd w:id="1730"/>
      <w:bookmarkEnd w:id="1731"/>
      <w:r>
        <w:rPr/>
        <w:t>63</w:t>
      </w:r>
      <w:r>
        <w:rPr>
          <w:rtl w:val="true"/>
        </w:rPr>
        <w:t xml:space="preserve">- </w:t>
      </w:r>
      <w:r>
        <w:rPr>
          <w:rtl w:val="true"/>
        </w:rPr>
        <w:t>باب الأمر و النهی و الوعد و الوعید</w:t>
      </w:r>
      <w:bookmarkEnd w:id="1732"/>
    </w:p>
    <w:p>
      <w:pPr>
        <w:pStyle w:val="Heading3"/>
        <w:numPr>
          <w:ilvl w:val="2"/>
          <w:numId w:val="1"/>
        </w:numPr>
        <w:rPr/>
      </w:pPr>
      <w:bookmarkStart w:id="1733" w:name="__RefHeading___Toc108118_1395250215"/>
      <w:bookmarkStart w:id="1734" w:name="_Toc667"/>
      <w:bookmarkEnd w:id="1733"/>
      <w:r>
        <w:rPr>
          <w:rtl w:val="true"/>
        </w:rPr>
        <w:t>«</w:t>
      </w:r>
      <w:r>
        <w:rPr>
          <w:rtl w:val="true"/>
        </w:rPr>
        <w:t>باب شصت و سوم</w:t>
      </w:r>
      <w:r>
        <w:rPr>
          <w:rtl w:val="true"/>
        </w:rPr>
        <w:t xml:space="preserve">» </w:t>
      </w:r>
      <w:r>
        <w:rPr>
          <w:rtl w:val="true"/>
        </w:rPr>
        <w:t>در بیان امر و نهی و وعد و وعید</w:t>
      </w:r>
      <w:bookmarkEnd w:id="1734"/>
    </w:p>
    <w:p>
      <w:pPr>
        <w:pStyle w:val="Heading4"/>
        <w:numPr>
          <w:ilvl w:val="3"/>
          <w:numId w:val="1"/>
        </w:numPr>
        <w:rPr/>
      </w:pPr>
      <w:bookmarkStart w:id="1735" w:name="__RefHeading___Toc108120_1395250215"/>
      <w:bookmarkStart w:id="1736" w:name="_Toc668"/>
      <w:bookmarkEnd w:id="1735"/>
      <w:r>
        <w:rPr>
          <w:rtl w:val="true"/>
        </w:rPr>
        <w:t xml:space="preserve">حدیث </w:t>
      </w:r>
      <w:r>
        <w:rPr/>
        <w:t>1</w:t>
      </w:r>
      <w:bookmarkEnd w:id="17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عَنْ أَحْمَدَ بْنِ أَبِی عَبْدِ اللَّهِ الْبَرْقِیِّ عَنْ أَبِیهِ عَنْ صَفْوَانَ بْنِ یَحْیَی عَنْ مَنْصُورِ بْنِ حَازِمٍ قَالَ قَالَ أَبُو عَبْدِ اللَّهِ ع النَّاسُ مَأْمُورُونَ مَنْهِیُّونَ وَ مَنْ کَانَ لَهُ عُذْرٌ عَذَرَهُ اللَّهُ عَزَّ وَ جَلَّ</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بمعنی فرمودنست و نهی بازداشتن و وعده خبر دادن کسی را برسانیدن نیکی باو و وعید وعده بد که کسی را برسانیدن بدی باو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احمد بن ابی عبد اللَّه برقی از پدرش از صفوان بن یحیی از منصور بن حازم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مردم مأمور و منهی‌اند که خود ایشان را امر و نهی فرموده پس هر که از برایش عذر و بهانه باشد خدای عز و جل او را معذور دارد و بهانه‌اش را بپذیرد</w:t>
      </w:r>
      <w:r>
        <w:rPr>
          <w:rFonts w:eastAsia="IRNazanin" w:cs="IRNazanin"/>
          <w:color w:val="111111"/>
          <w:sz w:val="28"/>
          <w:szCs w:val="28"/>
          <w:rtl w:val="true"/>
          <w:lang w:bidi="fa-IR"/>
        </w:rPr>
        <w:t>.</w:t>
      </w:r>
    </w:p>
    <w:p>
      <w:pPr>
        <w:pStyle w:val="Heading4"/>
        <w:numPr>
          <w:ilvl w:val="3"/>
          <w:numId w:val="1"/>
        </w:numPr>
        <w:rPr/>
      </w:pPr>
      <w:bookmarkStart w:id="1737" w:name="__RefHeading___Toc108122_1395250215"/>
      <w:bookmarkStart w:id="1738" w:name="_Toc669"/>
      <w:bookmarkEnd w:id="1737"/>
      <w:r>
        <w:rPr>
          <w:rtl w:val="true"/>
        </w:rPr>
        <w:t xml:space="preserve">حدیث </w:t>
      </w:r>
      <w:r>
        <w:rPr/>
        <w:t>2</w:t>
      </w:r>
      <w:bookmarkEnd w:id="1738"/>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قَالَ حَدَّثَنَا أَحْمَدُ بْنُ مُحَمَّدِ بْنِ عِیسَی عَنْ عَبْدِ الرَّحْمَنِ بْنِ أَبِی نَجْرَانَ عَنْ هِشَامِ بْنِ سَالِمٍ عَنْ حَبِیبٍ السِّجِسْتَانِیِّ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التَّوْرَاةِ مَکْتُوباً یَا مُوسَی إِنِّی خَلَقْتُکَ وَ اصْطَفَیْتُکَ وَ قَوَّیْتُکَ وَ أَمَرْتُکَ بِطَاعَتِی وَ نَهَیْتُکَ عَنْ مَعْصِیَتِی فَإِنْ أَطَعْتَنِی أَعَنْتُکَ عَلَی طَاعَتِی وَ إِنْ عَصَیْتَنِی لَمْ أُعِنْکَ عَلَی مَعْصِیَتِی یَا مُوسَی وَ لِیَ الْمِنَّةُ عَلَیْکَ فِی طَاعَتِکَ لِی وَ لِیَ الْحُجَّةُ عَلَیْکَ فِی مَعْصِیَتِکَ لِی</w:t>
      </w:r>
      <w:r>
        <w:rPr>
          <w:rFonts w:eastAsia="Amiri" w:cs="Amiri" w:ascii="Amiri" w:hAnsi="Amiri"/>
          <w:color w:val="111111"/>
          <w:sz w:val="28"/>
          <w:szCs w:val="28"/>
          <w:rtl w:val="true"/>
          <w:lang w:bidi="ar-SA"/>
        </w:rPr>
        <w:t>.</w:t>
      </w:r>
      <w:bookmarkStart w:id="1739" w:name="pg2576_16116"/>
    </w:p>
    <w:p>
      <w:pPr>
        <w:pStyle w:val="BookText"/>
        <w:rPr/>
      </w:pPr>
      <w:bookmarkEnd w:id="173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گفت که حدیث کرد ما را سعد بن عبد اللَّه گفت که حدیث کرد ما را احمد بن محمد بن عیسی از عبد الرحمن بن ابی نجران از هشام بن سالم از حبیب سجستانی از حضرت ابو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در توریة نوشته است که ای موسی بدرستی که من تو را آفریدم و برگزیدم و نیرومند گردانیدم و تو را بطاعت خود امر کردم و از معصیت خود نهی نمودم و پس اگر مرا اطاعت کنی تو را بر طاعتم یاری کنم و اگر مرا نافرمانی کنی تو را بر نافرمانیم یاری نکنم ای موسی مرا بر تو منت است در باب این که تو مرا فرمان برده و مرا بر تو حجت است در اینکه مرا نافرمانی کرده</w:t>
      </w:r>
    </w:p>
    <w:p>
      <w:pPr>
        <w:pStyle w:val="Heading4"/>
        <w:numPr>
          <w:ilvl w:val="3"/>
          <w:numId w:val="1"/>
        </w:numPr>
        <w:rPr/>
      </w:pPr>
      <w:bookmarkStart w:id="1740" w:name="__RefHeading___Toc108124_1395250215"/>
      <w:bookmarkStart w:id="1741" w:name="_Toc670"/>
      <w:bookmarkEnd w:id="1740"/>
      <w:r>
        <w:rPr>
          <w:rtl w:val="true"/>
        </w:rPr>
        <w:t xml:space="preserve">حدیث </w:t>
      </w:r>
      <w:r>
        <w:rPr/>
        <w:t>3</w:t>
      </w:r>
      <w:bookmarkEnd w:id="17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مُحَمَّدِ بْنِ الْحُسَیْنِ بْنِ أَبِی الْخَطَّابِ وَ أَحْمَدَ بْنِ أَبِی عَبْدِ اللَّهِ الْبَرْقِیِّ عَنْ عَلِیِّ بْنِ مُحَمَّدٍ الْقَاسَانِیِّ عَمَّنْ ذَکَرَهُ عَنْ عَبْدِ اللَّهِ بْنِ الْقَاسِمِ الْجَعْفَرِیِّ عَنْ أَبِی عَبْدِ اللَّهِ عَنْ آبَائِهِ ع قَالَ قَالَ رَسُولُ اللَّهِ ص مَنْ وَعَدَهُ اللَّهُ عَلَی عَمَلٍ ثَوَاباً فَهُوَ مُنْجِزُهُ لَهُ وَ مَنْ أَوْعَدَهُ عَلَی عَمَلٍ عِقَاباً فَهُوَ فِیهِ بِالْخِیَارِ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محمد بن حسن صفار از محمد بن حسین بن ابی الخطاب و احمد بن ابی عبد اللَّه برقی از علی بن محمد قاسانی از آنکه او را ذکر کرده از عبد اللَّه بن قاسم جعفری از حضرت صادق از پدرانش علیهم السلام که فرمود رسول خدا صلی اللَّه علیه و آله و سلم فرمود که هر که خدا او را بر کاری ثوابی وعده کند بآن از برایش بزودی وفاء خواهد کرد و هر که خدا او را بر کاری عقابی وعید کند در آن باختیار باشد که اگر خواهد بآن وفاء میکند و اگر نخواهد نمیکند</w:t>
      </w:r>
      <w:r>
        <w:rPr>
          <w:rFonts w:eastAsia="IRNazanin" w:cs="IRNazanin"/>
          <w:color w:val="111111"/>
          <w:sz w:val="28"/>
          <w:szCs w:val="28"/>
          <w:rtl w:val="true"/>
          <w:lang w:bidi="fa-IR"/>
        </w:rPr>
        <w:t>.</w:t>
      </w:r>
      <w:bookmarkStart w:id="1742" w:name="pg2576_16118"/>
    </w:p>
    <w:p>
      <w:pPr>
        <w:pStyle w:val="Heading4"/>
        <w:numPr>
          <w:ilvl w:val="3"/>
          <w:numId w:val="1"/>
        </w:numPr>
        <w:rPr/>
      </w:pPr>
      <w:bookmarkStart w:id="1743" w:name="__RefHeading___Toc108126_1395250215"/>
      <w:bookmarkStart w:id="1744" w:name="_Toc671"/>
      <w:bookmarkEnd w:id="1742"/>
      <w:bookmarkEnd w:id="1743"/>
      <w:r>
        <w:rPr>
          <w:rtl w:val="true"/>
        </w:rPr>
        <w:t xml:space="preserve">حدیث </w:t>
      </w:r>
      <w:r>
        <w:rPr/>
        <w:t>4</w:t>
      </w:r>
      <w:bookmarkEnd w:id="17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عَلِیٍّ الْحُسَیْنُ بْنُ أَحْمَدَ الْبَیْهَقِیُّ بِنَیْسَابُورَ سَنَةَ اثْنَتَیْنِ وَ خَمْسِینَ وَ ثَلَاثِمِائَةٍ قَالَ أَخْبَرَنَا مُحَمَّدُ بْنُ یَحْیَی الصَّوْلِیُّ قَالَ حَدَّثَنَا ابْنُ ذَکْوَانَ</w:t>
      </w:r>
      <w:r>
        <w:rPr>
          <w:rStyle w:val="FootnoteAnchor"/>
          <w:rtl w:val="true"/>
        </w:rPr>
        <w:footnoteReference w:id="1176"/>
      </w:r>
      <w:r>
        <w:rPr>
          <w:rFonts w:ascii="Amiri" w:hAnsi="Amiri" w:eastAsia="Amiri" w:cs="Amiri"/>
          <w:color w:val="111111"/>
          <w:sz w:val="28"/>
          <w:sz w:val="28"/>
          <w:szCs w:val="28"/>
          <w:rtl w:val="true"/>
          <w:lang w:bidi="ar-SA"/>
        </w:rPr>
        <w:t>قَالَ سَمِعْتُ إِبْرَاهِیمَ بْنَ الْعَبَّاسِ یَقُولُ کُنَّا فِی مَجْلِسِ الرِّضَا ع فَتَذَاکَرُوا الْکَبَائِرَ وَ قَوْلَ الْمُعْتَزِلَةِ فِیهَا إِنَّهَا لَا تُغْفَرُ فَقَالَ الرِّضَا ع قَالَ أَبُو عَبْدِ اللَّهِ ع قَدْ نَزَلَ الْقُرْآنُ بِخِلَافِ قَوْلِ الْمُعْتَزِلَةِ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لَذُو مَغْفِرَةٍ لِلنَّاسِ عَلی ظُلْمِهِمْ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ابو علی حسین بن احمد بیهقی در نیشابور در سال سیصد و پنجاه و دویم گفت که خبر داد ما را محمد بن یحیی صولی گفت که حدیث کرد ما را ابو ذکران گفت که شنیدم از ابراهیم بن عباس که میگفت در مجلس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گناهان کبیره را بیاد یک دیگر آوردند و آنها را و قول معتزله را در آنها که آمرزیده نمیشود ذکر کردند 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قرآن بخلاف قول معتزله نازل شده خدای جل و علا فرموده که وَ إِنَّ رَبَّکَ لَذُو مَغْفِرَةٍ لِلنَّاسِ عَلی ظُلْمِهِمْ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بدرستی که پروردگار تو هر آینه خداوند آمرزش است از برای مردمان با ظلم و ستم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میگوید که این حدیث طولی دارد و ما موضع حاجت را از آن فرا گرفتیم</w:t>
      </w:r>
      <w:r>
        <w:rPr>
          <w:rFonts w:eastAsia="IRNazanin" w:cs="IRNazanin"/>
          <w:color w:val="111111"/>
          <w:sz w:val="28"/>
          <w:szCs w:val="28"/>
          <w:rtl w:val="true"/>
          <w:lang w:bidi="fa-IR"/>
        </w:rPr>
        <w:t>.</w:t>
      </w:r>
    </w:p>
    <w:p>
      <w:pPr>
        <w:pStyle w:val="Heading4"/>
        <w:numPr>
          <w:ilvl w:val="3"/>
          <w:numId w:val="1"/>
        </w:numPr>
        <w:rPr/>
      </w:pPr>
      <w:bookmarkStart w:id="1745" w:name="__RefHeading___Toc108128_1395250215"/>
      <w:bookmarkStart w:id="1746" w:name="_Toc672"/>
      <w:bookmarkEnd w:id="1745"/>
      <w:r>
        <w:rPr>
          <w:rtl w:val="true"/>
        </w:rPr>
        <w:t xml:space="preserve">حدیث </w:t>
      </w:r>
      <w:r>
        <w:rPr/>
        <w:t>5</w:t>
      </w:r>
      <w:bookmarkEnd w:id="1746"/>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الْهَیْثَمِ الْعِجْلِیُّ وَ أَحْمَدُ بْنُ الْحَسَنِ الْقَطَّانُ وَ مُحَمَّدُ بْنُ أَحْمَدَ السِّنَانِیُّ وَ الْحُسَیْنُ بْنُ إِبْرَاهِیمَ بْنِ أَحْمَدَ بْنِ هِشَامٍ الْمُکَتِّبُ وَ عَبْدُ اللَّهِ بْنُ مُحَمَّدٍ الصَّائِغُ وَ عَلِیُّ بْنُ عَبْدِ اللَّهِ الْوَرَّاقُ رَضِیَ اللَّهُ عَنْهُمْ قَالُوا حَدَّثَنَا أَبُو الْعَبَّاسِ أَحْمَدُ بْنُ یَحْیَی بْنِ زَکَرِیَّا الْقَطَّانُ قَالَ حَدَّثَنَا بَکْرُ بْنُ عَبْدِ اللَّهِ بْنِ حَبِیبٍ قَالَ حَدَّثَنَا تَمِیمُ بْنُ بُهْلُولٍ قَالَ حَدَّثَنَا أَبُو مُعَاوِیَةَ عَنِ الْأَعْمَشِ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وَصَفَ لَهُ مِنْ شَرَائِعِ الدِّینِ إِنَّ اللَّهَ لَا یُکَلِّفُ نَفْساً إِلَّا وُسْعَها وَ لَا یُکَلِّفُهَا فَوْقَ طَاقَتِهَا وَ أَفْعَالُ الْعِبَادِ مَخْلُوقَةٌ خَلْقَ تَقْدِیرٍ لَا خَلْقَ تَکْوِینٍ</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وَ اللَّهُ خالِقُ کُلِّ شَیْ‌ءٍ وَ لَا نَقُولُ بِالْجَبْرِ وَ لَا بِالتَّفْوِیضِ وَ لَا یَأْخُذُ اللَّهُ عَزَّ وَ جَلَّ الْبَرِی‌ءَ بِالسَّقِیمِ وَ لَا یُعَذِّبُ اللَّهُ عَزَّ وَ جَلَّ الْأَطْفَالَ بِذُنُوبِ الْآبَاءِ فَإِنَّهُ قَالَ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أُخْری</w:t>
      </w:r>
      <w:r>
        <w:rPr>
          <w:rStyle w:val="FootnoteAnchor"/>
          <w:rtl w:val="true"/>
        </w:rPr>
        <w:footnoteReference w:id="1179"/>
      </w:r>
      <w:r>
        <w:rPr>
          <w:rFonts w:ascii="Amiri" w:hAnsi="Amiri" w:eastAsia="Amiri" w:cs="Amiri"/>
          <w:color w:val="111111"/>
          <w:sz w:val="28"/>
          <w:sz w:val="28"/>
          <w:szCs w:val="28"/>
          <w:rtl w:val="true"/>
          <w:lang w:bidi="ar-SA"/>
        </w:rPr>
        <w:t xml:space="preserve">وَ قَالَ عَزَّ وَ جَلَّ وَ أَنْ لَیْسَ لِلْإِنْسانِ إِلَّا ما سَعی </w:t>
      </w:r>
      <w:r>
        <w:rPr>
          <w:rStyle w:val="FootnoteAnchor"/>
          <w:rtl w:val="true"/>
        </w:rPr>
        <w:footnoteReference w:id="1180"/>
      </w:r>
      <w:r>
        <w:rPr>
          <w:rFonts w:ascii="Amiri" w:hAnsi="Amiri" w:eastAsia="Amiri" w:cs="Amiri"/>
          <w:color w:val="111111"/>
          <w:sz w:val="28"/>
          <w:sz w:val="28"/>
          <w:szCs w:val="28"/>
          <w:rtl w:val="true"/>
          <w:lang w:bidi="ar-SA"/>
        </w:rPr>
        <w:t>وَ لِلَّهِ عَزَّ وَ جَلَّ أَنْ یَعْفُوَ وَ یَتَفَضَّلَ وَ لَیْسَ لَهُ عَزَّ وَ جَلَّ أَنْ یَظْلِمَ وَ لَا یَفْرِضُ اللَّهُ عَزَّ وَ جَلَّ عَلَی عِبَادِهِ طَاعَةَ مَنْ یَعْلَمُ أَنَّهُ یُغْوِیهِمْ وَ یُضِلُّهُمْ وَ لَا یَخْتَارُ لِرِسَالَتِهِ وَ لَا یَصْطَفِی مِنْ عِبَادِهِ مَنْ یَعْلَمُ أَنَّهُ یَکْفُرُ بِهِ وَ یَعْبُدُ الشَّیْطَانَ دُونَهُ وَ لَا یَتَّخِذُ عَلَی خَلْقِهِ حُجَّةً إِلَّا مَعْصُوماً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طویل أخذنا منه موضع الحاجة و قد أخرجته بتمامه فی کتاب الخصال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کردند ما را احمد بن محمد بن هیثم عجلی و احمد بن حسن قطان و محمد بن احمد سنانی و حسین بن ابراهیم بن احمد بن هشام مکتب دار و عبد اللَّه بن محمد صانع و علی بن عبد اللَّه 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گفتند که حدیث کرد ما را ابو العباس احمد بن یحیی بن زکریاء قطان گفت که حدیث کرد مرا بکر بن عبد الله بن حبیب گفت که حدیث کرد ما را تمیم بن بهلول گفت که حدیث کرد مرا ابو معاویه از اعمش از حضرت جعفر بن محمد علیهما السلام که در آنچه از برایش وصف فرمود از شریعتهای دین فرمود که خدا هیچ تنی را تکلیف نمیکند و در رنج نمی‌افکند مگر آن مقدار که کمتر از طاقت و گنجایش قدرتش باشد و آن را ببالاتر از طاقتش تکلیف نمیکند و کارهای بندگان آفریده شده است بآفریدن تقدیر و اندازه کردن نه آفریدن تکوین و هستی دادن و خدا آفریننده هر چیزیست و ما نه بجبر قائلیم و نه بتفویض و خدای عز و جل شخص به را بیمار نمیگیرد یعنی بیگناه را بگناهکار بازخواست و مؤاخذه نمی‌فرماید و خدای عز و جل اطفال را بگناهان پدران عذاب نمیکند زیرا که در کتاب محکم خویش فرمود که وَ لا تَزِرُ وازِرَةٌ وِزْرَ أُخْری و ترجمه آن گذشت و نیز آن جناب عز و جل فرموده که وَ أَنْ لَیْسَ لِلْإِنْسانِ إِلَّا ما سَعی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صحف موسی ابراهیم است که آنکه نیست آدمی را مگر آنچه سعی و کوشش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کسی را بگناه دیگری نگیرد به ثواب دیگری نیز مثاب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را روا باشد که عفو کند و تفضیل فرماید و آن جناب عز و جل را روا نیست که ستم کند و خدای تبارک و تعالی بر بندگانش اطاعت کسی را واجب نمیکند که میداند که ایشان را گمراه میکند و در ضلالت میاندازد و از برای رسالتش اختیار نمی‌فرماید و بر نمی‌گزیند و از بندگانش کسی را که میداند که کافر می‌شود و شیطان را بغیر از خدا می‌پرستد و بر خلقش حجتی را فرا نمی‌گیرد مگر کسی که معصوم باشد و مؤلف میگوید که این حدیث طولی دارد و ما از آن موضع حاجت را فرا گرفتیم و این حدیث را بتمامه در کتاب خصال اخراج کرده‌ام</w:t>
      </w:r>
      <w:r>
        <w:rPr>
          <w:rFonts w:eastAsia="IRNazanin" w:cs="IRNazanin"/>
          <w:color w:val="111111"/>
          <w:sz w:val="28"/>
          <w:szCs w:val="28"/>
          <w:rtl w:val="true"/>
          <w:lang w:bidi="fa-IR"/>
        </w:rPr>
        <w:t>.</w:t>
      </w:r>
      <w:bookmarkStart w:id="1747" w:name="pg2576_16122"/>
    </w:p>
    <w:p>
      <w:pPr>
        <w:pStyle w:val="Heading4"/>
        <w:numPr>
          <w:ilvl w:val="3"/>
          <w:numId w:val="1"/>
        </w:numPr>
        <w:rPr/>
      </w:pPr>
      <w:bookmarkStart w:id="1748" w:name="__RefHeading___Toc108130_1395250215"/>
      <w:bookmarkStart w:id="1749" w:name="_Toc673"/>
      <w:bookmarkEnd w:id="1747"/>
      <w:bookmarkEnd w:id="1748"/>
      <w:r>
        <w:rPr>
          <w:rtl w:val="true"/>
        </w:rPr>
        <w:t xml:space="preserve">حدیث </w:t>
      </w:r>
      <w:r>
        <w:rPr/>
        <w:t>6</w:t>
      </w:r>
      <w:bookmarkEnd w:id="1749"/>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زِیَادِ بْنِ جَعْفَرٍ الْهَمَدَانِیُّ رَضِیَ اللَّهُ عَنْهُ قَالَ حَدَّثَنَا عَلِیُّ بْنُ إِبْرَاهِیمَ بْنِ هَاشِمٍ عَنْ أَبِیهِ عَنْ مُحَمَّدِ بْنِ أَبِی عُمَیْرٍ قَالَ سَمِعْتُ مُوسَی بْنَ جَعْفَرٍ ع یَقُولُ لَا یُخَلِّدُ اللَّهُ فِی النَّارِ إِلَّا أَهْلَ الْکُفْرِ وَ الْجُحُودِ وَ أَهْلَ الضَّلَالِ وَ الشِّرْکِ وَ مَنِ اجْتَنَبَ الْکَبَائِرَ مِنَ الْمُؤْمِنِینَ لَمْ یُسْأَلْ عَنِ الصَّغَائِرِ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Style w:val="FootnoteAnchor"/>
          <w:rtl w:val="true"/>
        </w:rPr>
        <w:footnoteReference w:id="1181"/>
      </w:r>
      <w:r>
        <w:rPr>
          <w:rFonts w:ascii="Amiri" w:hAnsi="Amiri" w:eastAsia="Amiri" w:cs="Amiri"/>
          <w:color w:val="111111"/>
          <w:sz w:val="28"/>
          <w:sz w:val="28"/>
          <w:szCs w:val="28"/>
          <w:rtl w:val="true"/>
          <w:lang w:bidi="ar-SA"/>
        </w:rPr>
        <w:t>قَالَ فَقُلْتُ لَهُ یَا ابْنَ رَسُولِ اللَّهِ فَالشَّفَاعَةُ لِمَنْ تَجِبُ مِنَ الْمُذْنِبِینَ قَالَ حَدَّثَنِی أَبِی عَنْ آبَائِهِ عَنْ عَلِیٍّ ع قَالَ سَمِعْتُ رَسُولَ اللَّهِ ص یَقُولُ إِنَّمَا شَفَاعَتِی لِأَهْلِ الْکَبَائِرِ مِنْ أُمَّتِی فَأَمَّا الْمُحْسِنُونَ مِنْهُمْ فَمَا عَلَیْهِمْ مِنْ سَبِیلٍ قَالَ ابْنُ أَبِی عُمَیْرٍ فَقُلْتُ لَهُ یَا ابْنَ رَسُولِ اللَّهِ فَکَیْفَ تَکُونُ الشَّفَاعَةُ لِأَهْلِ الْکَبَائِرِ وَ اللَّهُ تَعَالَی ذِکْرُهُ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یَشْفَعُونَ إِلَّا لِمَنِ ارْتَضی وَ هُمْ مِنْ خَشْیَتِهِ مُشْفِقُونَ</w:t>
      </w:r>
      <w:r>
        <w:rPr>
          <w:rStyle w:val="FootnoteAnchor"/>
          <w:rtl w:val="true"/>
        </w:rPr>
        <w:footnoteReference w:id="1182"/>
      </w:r>
      <w:r>
        <w:rPr>
          <w:rFonts w:ascii="Amiri" w:hAnsi="Amiri" w:eastAsia="Amiri" w:cs="Amiri"/>
          <w:color w:val="111111"/>
          <w:sz w:val="28"/>
          <w:sz w:val="28"/>
          <w:szCs w:val="28"/>
          <w:rtl w:val="true"/>
          <w:lang w:bidi="ar-SA"/>
        </w:rPr>
        <w:t>وَ مَنْ یَرْتَکِبُ الْکَبَائِرَ لَا یَکُونُ مُرْتَضًی فَقَالَ یَا أَبَا أَحْمَدَ مَا مِنْ مُؤْمِنٍ یَرْتَکِبُ ذَنْباً إِلَّا سَاءَهُ ذَلِکَ وَ نَدِمَ عَلَیْهِ وَ قَدْ قَالَ النَّبِیُّ ص کَفَی بِالنَّدَمِ تَوْبَةً وَ قَالَ ع وَ مَنْ سَرَّتْهُ حَسَنَتُهُ وَ سَاءَتْهُ سَیِّئَتُهُ فَهُوَ مُؤْمِنٌ</w:t>
      </w:r>
      <w:r>
        <w:rPr>
          <w:rStyle w:val="FootnoteAnchor"/>
          <w:rtl w:val="true"/>
        </w:rPr>
        <w:footnoteReference w:id="1183"/>
      </w:r>
      <w:r>
        <w:rPr>
          <w:rFonts w:ascii="Amiri" w:hAnsi="Amiri" w:eastAsia="Amiri" w:cs="Amiri"/>
          <w:color w:val="111111"/>
          <w:sz w:val="28"/>
          <w:sz w:val="28"/>
          <w:szCs w:val="28"/>
          <w:rtl w:val="true"/>
          <w:lang w:bidi="ar-SA"/>
        </w:rPr>
        <w:t>فَمَنْ لَمْ یَنْدَمْ عَلَی ذَنْبٍ یَرْتَکِبُهُ فَلَیْسَ بِمُؤْمِنٍ وَ لَمْ تَجِبْ لَهُ الشَّفَاعَةُ وَ کَانَ ظَالِماً وَ اللَّهُ تَعَالَی ذِکْرُهُ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لِلظَّالِمِینَ مِنْ حَمِیمٍ وَ لا شَفِیعٍ یُطاعُ </w:t>
      </w:r>
      <w:r>
        <w:rPr>
          <w:rStyle w:val="FootnoteAnchor"/>
          <w:rtl w:val="true"/>
        </w:rPr>
        <w:footnoteReference w:id="1184"/>
      </w:r>
      <w:r>
        <w:rPr>
          <w:rFonts w:ascii="Amiri" w:hAnsi="Amiri" w:eastAsia="Amiri" w:cs="Amiri"/>
          <w:color w:val="111111"/>
          <w:sz w:val="28"/>
          <w:sz w:val="28"/>
          <w:szCs w:val="28"/>
          <w:rtl w:val="true"/>
          <w:lang w:bidi="ar-SA"/>
        </w:rPr>
        <w:t xml:space="preserve">فَقُلْتُ لَهُ یَا ابْنَ رَسُولِ اللَّهِ وَ کَیْفَ لَا یَکُونُ مُؤْمِناً مَنْ لَمْ یَنْدَمْ عَلَی ذَنْبٍ یَرْتَکِبُهُ فَقَالَ یَا أَبَا أَحْمَدَ مَا مِنْ أَحَدٍ یَرْتَکِبُ کَبِیرَةً مِنَ الْمَعَاصِی وَ هُوَ یَعْلَمُ أَنَّهُ سَیُعَاقَبُ عَلَیْهَا إِلَّا نَدِمَ عَلَی مَا ارْتَکَبَ وَ مَتَی نَدِمَ کَانَ تَائِباً مُسْتَحِقّاً لِلشَّفَاعَةِ وَ مَتَی لَمْ یَنْدَمْ عَلَیْهَا کَانَ مُصِرّاً وَ الْمُصِرُّ لَا یُغْفَرُ لَهُ لِأَنَّهُ غَیْرُ مُؤْمِنٍ بِعُقُوبَةِ مَا ارْتَکَبَ وَ لَوْ کَانَ مُؤْمِناً بِالْعُقُوبَةِ لَنَدِمَ وَ قَدْ قَالَ النَّبِیُّ ص لَا کَبِیرَةَ مَعَ الِاسْتِغْفَارِ وَ لَا صَغِیرَةَ مَعَ الْإِصْرَارِ وَ أَمَّا قَوْلُ اللَّهِ عَزَّ وَ جَلَّ وَ لا یَشْفَعُونَ إِلَّا لِمَنِ ارْتَضی فَإِنَّهُمْ لَا یَشْفَعُونَ إِلَّا لِمَنِ ارْتَضَی اللَّهُ دِینَهُ وَ الدِّینُ الْإِقْرَارُ بِالْجَزَاءِ عَلَی الْحَسَنَاتِ وَ السَّیِّئَاتِ فَمَنِ ارْتَضَی اللَّهُ دِینَهُ نَدِمَ عَلَی مَا ارْتَکَبَهُ مِنَ الذُّنُوبِ لِمَعْرِفَتِهِ بِعَاقِبَتِهِ فِی الْقِیَامَةِ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احمد بن زیاد بن جعفر بن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محمد بن ابی عمیر که گفت شنیدم از حضرت موسی بن جعفر علیهما السلام که می‌فرمود خدا کسی را در آتش دوزخ مخلد و جاوید ندارد مگر اهل کفر و جحود و اهل ضلالت و شرک را و هر که از گناهان کبیره دوری کند از مؤمنان از گناهان صغیره سؤال نشود خدای تبارک و تعالی فرموده که إِنْ تَجْتَنِبُوا کَبائِرَ ما تُنْهَوْنَ عَنْهُ نُکَفِّرْ عَنْکُمْ سَیِّئاتِکُمْ وَ نُدْخِلْکُمْ مُدْخَلًا کَرِیماً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اجتناب و دوری کنید از گناهان بزرک از آنچه نهی کرده میشوید از آن یعنی ما و خلیفه ما شما را از آن نهی کرده‌ایم در گذرانیم و عفو کنیم از شما گناهان شما را یعنی گناهان کوچک شما را و در آوردیم شما را در موضع خوب گرانمایه که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که بآن حضرت عرض کردم که یا ابن رسول اللَّه پس شفاعت از برای کی واجب است از گناهکاران فرمود که حدیث کرد مرا پدرم از پدرانش از علی علیهم السلام که فرمود شنیدم از رسول خدا صلی اللَّه علیه و آله و سلم که میفرمود جز این نیست که شفاعت من از برای صاحبان گناهان کبیره از امت منست و اما نیکوکاران از ایشان پس بر ایشان هیچ راه و تسلطی نیست ابن ابی عمیر میگوید که به آن حضرت عرض کردم که یا ابن رسول اللَّه چگونه شفاعت از برای صاحبان گناهان کبیره باشد و خدای تعالی ذکره میفرماید که وَ لا یَشْفَعُونَ إِلَّا لِمَنِ ارْتَضی یعنی بندگان گرامی خدا شفاعت و درخواست نمیکنند مگر از برای کسی که پسندیده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گناهان کبیره را مرتکب شود پسندیده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که ای ابو احمد هیچ مؤمنی نیست که گناهی را مرتکب شود مگر آنکه این امر او را بد آید و بر آن پشیمان شود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کافیست که پشیمانی توبه باشد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که خوبی او را شاد کند و بدی او را بد آید مؤمن است و هر که پشیمان نشود بر گناهی که آن را مرتکب می‌شود مؤمن نیست و شفاعت از برایش واجب نباشد و ستمکار خواهد بود و خدای تعالی ذکره میفرماید که ما لِلظَّالِمِینَ مِنْ حَمِیمٍ وَ لا شَفِیعٍ یُطاعُ یعنی نیست گناهکاران را هیچ خویشی و نه درخواست‌کننده که فرمان برداری شود من بآن حضرت عرض کردم که یا ابن رسول اللَّه چگونه کسی که پشیمان نمیشود بر گناهی که آن را مرتکب می‌شود مؤمن نمیباشد فرمود که ای ابو احمد هیچ کس نیست که کبیره از گناهان را مرتکب شود و او بداند که بزودی بر آن بازخواست شود مگر آنکه پشیمان شود بر آنچه مرتکب شده و در هر زمان که پشیمان شود تائب باشد که شفاعت را استحقاق و سزاواری دارد و در هر زمان که بر آن پشیمان نشود و صاحب اصرار باشد و آنکه اصرار دارد و از برایش آمرزیده نمیشود زیرا که او ایمان ندارد بعقوبت آنچه مرتکب شده و اگر بعقوبت آن ایمان میداشت پشیمان میشد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با طلب آمرزش کبیره نیست و باصرار صغیره نیست چه در اول گناه بر طرف می‌شود و در دویم کبیره میگردد و اما قول خدای عز و جل وَ لا یَشْفَعُونَ إِلَّا لِمَنِ ارْتَضی پس بدرستی که ایشان شفاعت نمیکند مگر کسی را که خدا دینش را پسندیده باشد و دین همان اقرار و اعتراف است بجزای بر خوبیها و بدیها و کسی که خدا دینش را پسندیده باشد پشیمان شود بر آنچه آن را مرتکب می‌شود از گناهان بجهت معرفتش بعاقبت و انجام خویش در روز قیامت</w:t>
      </w:r>
      <w:bookmarkStart w:id="1750" w:name="pg2576_16126"/>
    </w:p>
    <w:p>
      <w:pPr>
        <w:pStyle w:val="Heading4"/>
        <w:numPr>
          <w:ilvl w:val="3"/>
          <w:numId w:val="1"/>
        </w:numPr>
        <w:rPr/>
      </w:pPr>
      <w:bookmarkStart w:id="1751" w:name="__RefHeading___Toc108132_1395250215"/>
      <w:bookmarkStart w:id="1752" w:name="_Toc674"/>
      <w:bookmarkEnd w:id="1750"/>
      <w:bookmarkEnd w:id="1751"/>
      <w:r>
        <w:rPr>
          <w:rtl w:val="true"/>
        </w:rPr>
        <w:t xml:space="preserve">حدیث </w:t>
      </w:r>
      <w:r>
        <w:rPr/>
        <w:t>7</w:t>
      </w:r>
      <w:bookmarkEnd w:id="175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عَلِیُّ بْنُ الْحُسَیْنِ السَّعْدَآبَادِیُّ عَنْ أَحْمَدَ بْنِ أَبِی عَبْدِ اللَّهِ الْبَرْقِیِّ عَنْ أَبِیهِ عَنْ مُحَمَّدِ بْنِ أَبِی عُمَیْرٍ عَنْ حَمْزَةَ بْنِ حُمْرَانَ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بِحَسَنَةٍ فَلَمْ یَعْمَلْهَا کُتِبَتْ لَهُ حَسَنَةٌ فَإِنْ عَمِلَهَا کُتِبَتْ لَهُ عَشْرُ أَمْثَالِهَا وَ یُضَاعِفُ اللَّهُ لِمَنْ یَشَاءُ إِلَی سَبْعِمِائَةٍ وَ مَنْ هَمَّ بِسَیِّئَةٍ فَلَمْ یَعْمَلْهَا لَمْ تُکْتَبْ عَلَیْهِ حَتَّی یَعْمَلَهَا فَإِنْ لَمْ یَعْمَلْهَا کُتِبَتْ لَهُ حَسَنَةٌ بِتَرْکِهِ لِفِعْلِهَا وَ إِنْ عَمِلَهَا أُجِّلَ تِسْعَ سَاعَاتٍ فَإِنْ تَابَ وَ نَدِمَ عَلَیْهَا لَمْ تُکْتَبْ عَلَیْهِ وَ إِنْ لَمْ یَتُبْ وَ لَمْ یَنْدَمْ عَلَیْهَا کُتِبَتْ عَلَیْهِ سَیِّئَةٌ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حسین سعدآبادی از احمد بن ابی عبد اللَّه برقی از پدرش از محمد بن ابی عمیر از حمزة بن حمران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هر که قصد حسنه کند و آن را بعمل نیاورد یک حسنه از برایش نوشته شود پس اگر آن را بعمل آورد ده حسنه از برایش نوشته شود و خدا این را مضاعف میگرداند از برای هر که خواهد تا هفتصد حسنه و هر که قصد بدی کند و آن را بعمل نیاورد بر او نوشته نشود تا آنکه آن را بعمل آورد پس اگر آن را بعمل نیاورد یکحسنه از برایش نوشته شود و اگر آن را بعمل آورد نه ساعت مهلت داده شود پس اگر توبه کرد و بر آن پشیمان شد بر او نوشته نشود و اگر توبه نکرد بر آن پشیمان نشد یک گناه بر او نوشته شود</w:t>
      </w:r>
      <w:r>
        <w:rPr>
          <w:rFonts w:eastAsia="IRNazanin" w:cs="IRNazanin"/>
          <w:color w:val="111111"/>
          <w:sz w:val="28"/>
          <w:szCs w:val="28"/>
          <w:rtl w:val="true"/>
          <w:lang w:bidi="fa-IR"/>
        </w:rPr>
        <w:t>.</w:t>
      </w:r>
      <w:bookmarkStart w:id="1753" w:name="pg2576_16128"/>
    </w:p>
    <w:p>
      <w:pPr>
        <w:pStyle w:val="Heading4"/>
        <w:numPr>
          <w:ilvl w:val="3"/>
          <w:numId w:val="1"/>
        </w:numPr>
        <w:rPr/>
      </w:pPr>
      <w:bookmarkStart w:id="1754" w:name="__RefHeading___Toc108134_1395250215"/>
      <w:bookmarkStart w:id="1755" w:name="_Toc675"/>
      <w:bookmarkEnd w:id="1753"/>
      <w:bookmarkEnd w:id="1754"/>
      <w:r>
        <w:rPr>
          <w:rtl w:val="true"/>
        </w:rPr>
        <w:t xml:space="preserve">حدیث </w:t>
      </w:r>
      <w:r>
        <w:rPr/>
        <w:t>8</w:t>
      </w:r>
      <w:bookmarkEnd w:id="175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الْغَالِبِ الشَّافِعِیُّ قَالَ أَخْبَرَنَا أَبُو مُحَمَّدٍ مُجَاهِدُ بْنُ أَعْیَنَ بْنِ دَاوُدَ قَالَ أَخْبَرَنَا عِیسَی بْنُ أَحْمَدَ الْعَسْقَلَانِیُّ قَالَ أَخْبَرَنَا النَّضْرُ بْنُ شُمَیْلٍ قَالَ أَخْبَرَنَا إِسْرَافِیلُ</w:t>
      </w:r>
      <w:r>
        <w:rPr>
          <w:rStyle w:val="FootnoteAnchor"/>
          <w:rtl w:val="true"/>
        </w:rPr>
        <w:footnoteReference w:id="1186"/>
      </w:r>
      <w:r>
        <w:rPr>
          <w:rFonts w:ascii="Amiri" w:hAnsi="Amiri" w:eastAsia="Amiri" w:cs="Amiri"/>
          <w:color w:val="111111"/>
          <w:sz w:val="28"/>
          <w:sz w:val="28"/>
          <w:szCs w:val="28"/>
          <w:rtl w:val="true"/>
          <w:lang w:bidi="ar-SA"/>
        </w:rPr>
        <w:t>قَالَ أَخْبَرَنَا ثُوَیْرٌ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الْقُرْآنِ آیَةٌ أَحَبَّ إِلَیَّ مِنْ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محمد بن غالب شافعی گفت که خبر داد ما را ابو محمد مجاهدین اعین بن داود گفت که خبر داد ما را عیسی بن احمد عقلانی گفت که خبر داد ما را نصر بن شمیل گفت که خبر داد ما را اسرائیل گفت که خبر داد ما را ثویر از پدرش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قرآن آیه نیست که در نزد من دوست‌تر باشد از قول خدای عز و جل إِنَّ اللَّهَ لا یَغْفِرُ أَنْ یُشْرَکَ بِهِ وَ یَغْفِرُ ما دُونَ ذلِکَ لِمَنْ یَشاءُ بآن معنی که در باب اول گذشت</w:t>
      </w:r>
      <w:r>
        <w:rPr>
          <w:rFonts w:eastAsia="IRNazanin" w:cs="IRNazanin"/>
          <w:color w:val="111111"/>
          <w:sz w:val="28"/>
          <w:szCs w:val="28"/>
          <w:rtl w:val="true"/>
          <w:lang w:bidi="fa-IR"/>
        </w:rPr>
        <w:t>.</w:t>
      </w:r>
    </w:p>
    <w:p>
      <w:pPr>
        <w:pStyle w:val="Heading4"/>
        <w:numPr>
          <w:ilvl w:val="3"/>
          <w:numId w:val="1"/>
        </w:numPr>
        <w:rPr/>
      </w:pPr>
      <w:bookmarkStart w:id="1756" w:name="__RefHeading___Toc108136_1395250215"/>
      <w:bookmarkStart w:id="1757" w:name="_Toc676"/>
      <w:bookmarkEnd w:id="1756"/>
      <w:r>
        <w:rPr>
          <w:rtl w:val="true"/>
        </w:rPr>
        <w:t xml:space="preserve">حدیث </w:t>
      </w:r>
      <w:r>
        <w:rPr/>
        <w:t>9</w:t>
      </w:r>
      <w:bookmarkEnd w:id="1757"/>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مُحَمَّدُ بْنُ أَحْمَدَ بْنِ تَمِیمٍ السَّرَخْسِیُّ بِسَرَخْسَ قَالَ حَدَّثَنَا أَبُو لَبِیدٍ مُحَمَّدُ بْنُ إِدْرِیسَ الشَّامِیُّ قَالَ حَدَّثَنِی إِسْحَاقُ بْنُ إِسْرَائِیلَ قَالَ حَدَّثَنَا حَرِیزٌ عَنْ عَبْدِ الْعَزِیزِ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عَنْ زَیْدِ بْنِ وَهْبٍ عَنْ أَبِی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لَیْلَةً مِنَ اللَّیَالِی فَإِذَا رَسُولُ اللَّهِ ص یَمْشِی وَحْدَهُ وَ لَیْسَ مَعَهُ إِنْسَانٌ فَظَنَنْتُ أَنَّهُ یَکْرَهُ أَنْ یَمْشِیَ مَعَهُ أَحَدٌ قَالَ فَجَعَلْتُ أَمْشِی فِی ظِلِّ الْقَمَرِ فَالْتَفَتَ فَرَآنِی فَقَالَ مَنْ هَذَا فَقُلْتُ أَبُو ذَرٍّ جَعَلَنِیَ اللَّهُ فِدَاکَ قَالَ یَا أَبَا ذَرٍّ تَعَالَ قَالَ فَمَشَیْتُ مَعَهُ سَاعَةً فَقَالَ إِنَّ الْمُکْثِرِینَ هُمُ الْأَقَلُّونَ یَوْمَ الْقِیَامَةِ إِلَّا مَنْ أَعْطَاهُ اللَّهُ خَیْراً فَنَفَحَ مِنْهُ بِیَمِینِهِ وَ شِمَالِهِ وَ بَیْنَ یَدَیْهِ وَ وَرَاءَهُ وَ عَمِلَ فِیهِ خَیْراً قَالَ فَمَشَیْتُ مَعَهُ سَاعَةً فَقَالَ لِی اجْلِسْ هَاهُنَا وَ أَجْلَسَنِی فِی قَاعٍ حَوْلَهُ حِجَارَةٌ فَقَالَ لِی اجْلِسْ حَتَّی أَرْجِعَ إِلَیْکَ قَالَ فَانْطَلَقَ فِی الْحَرَّةِ حَتَّی لَمْ أَرَهُ وَ تَوَارَی عَنِّی فَأَطَالَ اللَّبْثَ ثُمَّ إِنِّی سَمِعْتُهُ ع وَ هُوَ مُقْبِلٌ وَ هُوَ یَقُولُ وَ إِنْ زَنَی وَ إِنْ سَرَقَ قَالَ فَلَمَّا جَاءَ لَمْ أَصْبِرْ حَتَّی قُلْتُ یَا نَبِیَّ اللَّهِ جَعَلَنِیَ اللَّهُ فِدَاکَ مَنْ تُکَلِّمُهُ فِی جَانِبِ الْحَرَّةِ فَإِنِّی مَا سَمِعْتُ أَحَداً یَرُدُّ عَلَیْکَ مِنَ الْجَوَابِ شَیْئاً قَالَ ذَاکَ جَبْرَئِیلُ عَرَضَ لِی فِی جَانِبِ الْحَرَّةِ فَقَالَ بَشِّرْ أُمَّتَکَ أَنَّهُ مَنْ مَاتَ لَا یُشْرِکُ بِاللَّهِ عَزَّ وَ جَلَّ شَیْئاً دَخَلَ الْجَنَّةَ قَالَ قُلْتُ یَا جَبْرَئِیلُ وَ إِنْ زَنَی وَ إِنْ سَرَقَ قَالَ نَعَمْ وَ إِنْ شَرِبَ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رحمه الله یعنی بذلک أنه یوفق للتوبة حتی یدخل الجنة</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کرد ما را ابو نصر محمد بن احمد بن تمیم سرخسی در سرخس گفت که حدیث کرد ما را ابو لبید محمد بن ادریس شامی تا آخر آنچه در باب اول گذشت از حدیث بیست و چهارم حتی بیان مؤلف رحمة اللَّه مگر آنکه آخر حدیث در این چنین است که گفت آری گفتم و هر چند که شراب بیاشامد گفت آری و چون محض تکرار بود لهذا بحواله بر آنچه ترجمه شده بود اکتفاء نمودم</w:t>
      </w:r>
      <w:r>
        <w:rPr>
          <w:rFonts w:eastAsia="IRNazanin" w:cs="IRNazanin"/>
          <w:color w:val="111111"/>
          <w:sz w:val="28"/>
          <w:szCs w:val="28"/>
          <w:rtl w:val="true"/>
          <w:lang w:bidi="fa-IR"/>
        </w:rPr>
        <w:t>.</w:t>
      </w:r>
      <w:bookmarkStart w:id="1758" w:name="pg2576_16132"/>
    </w:p>
    <w:p>
      <w:pPr>
        <w:pStyle w:val="Heading4"/>
        <w:numPr>
          <w:ilvl w:val="3"/>
          <w:numId w:val="1"/>
        </w:numPr>
        <w:rPr/>
      </w:pPr>
      <w:bookmarkStart w:id="1759" w:name="__RefHeading___Toc108138_1395250215"/>
      <w:bookmarkStart w:id="1760" w:name="_Toc677"/>
      <w:bookmarkEnd w:id="1758"/>
      <w:bookmarkEnd w:id="1759"/>
      <w:r>
        <w:rPr>
          <w:rtl w:val="true"/>
        </w:rPr>
        <w:t xml:space="preserve">حدیث </w:t>
      </w:r>
      <w:r>
        <w:rPr/>
        <w:t>10</w:t>
      </w:r>
      <w:bookmarkEnd w:id="176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عَلِیُّ بْنُ إِبْرَاهِیمَ بْنِ هَاشِمٍ عَنْ أَبِیهِ عَنْ مُحَمَّدِ بْنِ أَبِی عُمَیْرٍ عَنْ مُعَاذٍ الْجَوْهَرِیِّ عَنِ الصَّادِقِ جَعْفَرِ بْنِ مُحَمَّدٍ عَنْ آبَائِهِ ص عَنِ رَسُولِ اللَّهِ ص عَنْ جَبْرَئِیلَ ع قَالَ قَالَ اللَّهُ جَلَّ جَلَالُهُ مَنْ أَذْنَبَ ذَنْباً صَغِیراً أَوْ کَبِیراً وَ هُوَ لَا یَعْلَمُ أَنَّ لِی أَنْ أُعَذِّبَهُ بِهِ أَوْ أَعْفُوَ عَنْهُ لَا غَفَرْتُ لَهُ ذَلِکَ الذَّنْبَ أَبَداً وَ مَنْ أَذْنَبَ ذَنْباً صَغِیراً کَانَ أَوْ کَبِیراً وَ هُوَ یَعْلَمُ أَنَّ لِی أَنْ أُعَذِّبَهُ وَ أَنْ أَعْفُوَ عَنْهُ عَفَوْتُ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ره گفت که حدیث کرد ما را علی بن ابراهیم بن هاشم از پدرش از محمد بن ابی عمیر از معاذ جوهری از حضرت صادق جعفر بن محمد از پدرانش علیهم السلام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خدای جل جلاله فرمود که هر که گناهی بکند خواه گناه کوچک باشد و خواه بزرگ و او نداند که مرا میرسد که او را معذب سازم یا از او عفو کنم و درگذرم هرگز آن گناه را از برایش نیامرزم و هر که گناهی را بعمل آورد خواه آن گناه کوچک باشد و خواه بزرگ و او بداند که مرا میرسد که او را معذب سازم و از او عفو کنم از او عفو کنم</w:t>
      </w:r>
      <w:r>
        <w:rPr>
          <w:rFonts w:eastAsia="IRNazanin" w:cs="IRNazanin"/>
          <w:color w:val="111111"/>
          <w:sz w:val="28"/>
          <w:szCs w:val="28"/>
          <w:rtl w:val="true"/>
          <w:lang w:bidi="fa-IR"/>
        </w:rPr>
        <w:t>.</w:t>
      </w:r>
    </w:p>
    <w:p>
      <w:pPr>
        <w:pStyle w:val="Heading2"/>
        <w:numPr>
          <w:ilvl w:val="1"/>
          <w:numId w:val="1"/>
        </w:numPr>
        <w:rPr/>
      </w:pPr>
      <w:bookmarkStart w:id="1761" w:name="__RefHeading___Toc108140_1395250215"/>
      <w:bookmarkStart w:id="1762" w:name="_Toc678"/>
      <w:bookmarkEnd w:id="1761"/>
      <w:r>
        <w:rPr/>
        <w:t>64</w:t>
      </w:r>
      <w:r>
        <w:rPr>
          <w:rtl w:val="true"/>
        </w:rPr>
        <w:t xml:space="preserve">- </w:t>
      </w:r>
      <w:r>
        <w:rPr>
          <w:rtl w:val="true"/>
        </w:rPr>
        <w:t>باب التعریف و البیان و الحجة و الهدایة</w:t>
      </w:r>
      <w:bookmarkEnd w:id="1762"/>
    </w:p>
    <w:p>
      <w:pPr>
        <w:pStyle w:val="Heading3"/>
        <w:numPr>
          <w:ilvl w:val="2"/>
          <w:numId w:val="1"/>
        </w:numPr>
        <w:rPr/>
      </w:pPr>
      <w:bookmarkStart w:id="1763" w:name="__RefHeading___Toc108142_1395250215"/>
      <w:bookmarkStart w:id="1764" w:name="_Toc679"/>
      <w:bookmarkEnd w:id="1763"/>
      <w:r>
        <w:rPr>
          <w:rtl w:val="true"/>
        </w:rPr>
        <w:t>باب شصت و چهارم در تعریف و بیان و حجت و هدایت</w:t>
      </w:r>
      <w:r>
        <w:rPr>
          <w:rtl w:val="true"/>
        </w:rPr>
        <w:t>:</w:t>
      </w:r>
      <w:bookmarkEnd w:id="1764"/>
    </w:p>
    <w:p>
      <w:pPr>
        <w:pStyle w:val="Heading4"/>
        <w:numPr>
          <w:ilvl w:val="3"/>
          <w:numId w:val="1"/>
        </w:numPr>
        <w:rPr/>
      </w:pPr>
      <w:bookmarkStart w:id="1765" w:name="__RefHeading___Toc108144_1395250215"/>
      <w:bookmarkStart w:id="1766" w:name="_Toc680"/>
      <w:bookmarkEnd w:id="1765"/>
      <w:r>
        <w:rPr>
          <w:rtl w:val="true"/>
        </w:rPr>
        <w:t>اشاره</w:t>
      </w:r>
      <w:bookmarkEnd w:id="1766"/>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بیان لزوم اینها بر خدا تا حجت بر بندگان تمام باشد و تعریف شناسانیدن و آگاهی دادنش و بیان آشکار کردن و حجت گواه بر دعوی و سخن درست و طریقه که بواسطه آن در خصومت بر خصم ظفر یابند و مراد از آن در اینجا چیزیست که خدا حجت را بر خلق خود تمام فرموده خواه پیغمبر باشد و خواه امام و خواه سخن ایشان باشد و خواه غیر آن و هدایت راه راست نمودن که از شأنش این باشد که بمطلوب برساند</w:t>
      </w:r>
      <w:r>
        <w:rPr>
          <w:rFonts w:eastAsia="IRNazanin" w:cs="IRNazanin"/>
          <w:color w:val="111111"/>
          <w:sz w:val="28"/>
          <w:szCs w:val="28"/>
          <w:rtl w:val="true"/>
          <w:lang w:bidi="fa-IR"/>
        </w:rPr>
        <w:t>.</w:t>
      </w:r>
      <w:bookmarkStart w:id="1767" w:name="pg2576_16134"/>
    </w:p>
    <w:p>
      <w:pPr>
        <w:pStyle w:val="Heading4"/>
        <w:numPr>
          <w:ilvl w:val="3"/>
          <w:numId w:val="1"/>
        </w:numPr>
        <w:rPr/>
      </w:pPr>
      <w:bookmarkStart w:id="1768" w:name="__RefHeading___Toc108146_1395250215"/>
      <w:bookmarkStart w:id="1769" w:name="_Toc681"/>
      <w:bookmarkEnd w:id="1767"/>
      <w:bookmarkEnd w:id="1768"/>
      <w:r>
        <w:rPr>
          <w:rtl w:val="true"/>
        </w:rPr>
        <w:t xml:space="preserve">حدیث </w:t>
      </w:r>
      <w:r>
        <w:rPr/>
        <w:t>1</w:t>
      </w:r>
      <w:bookmarkEnd w:id="17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مُحَمَّدُ بْنُ یَحْیَی الْعَطَّارُ قَالَ حَدَّثَنَا أَحْمَدُ بْنُ مُحَمَّدِ بْنِ عِیسَی عَنْ مُحَمَّدِ بْنِ أَبِی عُمَیْرٍ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الْمَعْرِفَةُ صُنْعُ مَنْ هِیَ قَالَ مِنْ صُنْعِ اللَّهِ عَزَّ وَ جَلَّ لَیْسَ لِلْعِبَادِ فِیهَا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رضی الله عنه گفت که حدیث کرد ما را محمد بن یحیی عطار گفت که حدیث کرد ما را احمد بن محمد بن عیسی از محمد بن ابی عمیر از محمد بن حکیم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معرفت و شناخت از صنع و کارگری کیست فرمود که از صنع خدای عز و جل است که بندگان را در آن هیچ صنعی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مسائل را ببنده‌اش می‌شناساند بسخن خویش یا بزبان پیغمبرش یا بحمل کردن بنده بر فکر با آنکه عطاء کردن قدرت و تمکین و قوی و آلات همه از خدای تعالی است خصوصا بنا بر مذهب حق که نتیجه از جانب خدا بر بندگان فائض می‌شود و ترتیب دادن مقدمات فیض آن نتیجه را آماده و مهیا میسازد و حمل حدیث بر اینکه عقول مفید کمال معرفت نیستند بلکه آن بتعریف خدای تعالی است نه اصل و معرفت دور است</w:t>
      </w:r>
      <w:r>
        <w:rPr>
          <w:rFonts w:eastAsia="IRNazanin" w:cs="IRNazanin"/>
          <w:color w:val="111111"/>
          <w:sz w:val="28"/>
          <w:szCs w:val="28"/>
          <w:rtl w:val="true"/>
          <w:lang w:bidi="fa-IR"/>
        </w:rPr>
        <w:t>.</w:t>
      </w:r>
    </w:p>
    <w:p>
      <w:pPr>
        <w:pStyle w:val="Heading4"/>
        <w:numPr>
          <w:ilvl w:val="3"/>
          <w:numId w:val="1"/>
        </w:numPr>
        <w:rPr/>
      </w:pPr>
      <w:bookmarkStart w:id="1770" w:name="__RefHeading___Toc108148_1395250215"/>
      <w:bookmarkStart w:id="1771" w:name="_Toc682"/>
      <w:bookmarkEnd w:id="1770"/>
      <w:r>
        <w:rPr>
          <w:rtl w:val="true"/>
        </w:rPr>
        <w:t xml:space="preserve">حدیث </w:t>
      </w:r>
      <w:r>
        <w:rPr/>
        <w:t>2</w:t>
      </w:r>
      <w:bookmarkEnd w:id="1771"/>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الْحُسَیْنُ بْنُ الْحَسَنِ بْنِ أَبَانٍ عَنِ الْحُسَیْنِ بْنِ سَعِیدٍ عَنِ ابْنِ أَبِی عُمَیْرٍ عَنْ جَمِیلِ بْنِ دَرَّاجٍ عَنِ ابْنِ الطَّیَّارِ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احْتَجَّ عَلَی النَّاسِ بِمَا آتَاهُمْ وَ مَا عَرَّفَهُمُ</w:t>
      </w:r>
      <w:r>
        <w:rPr>
          <w:rFonts w:eastAsia="Amiri" w:cs="Amiri" w:ascii="Amiri" w:hAnsi="Amiri"/>
          <w:color w:val="111111"/>
          <w:sz w:val="28"/>
          <w:szCs w:val="28"/>
          <w:rtl w:val="true"/>
          <w:lang w:bidi="ar-SA"/>
        </w:rPr>
        <w:t>.</w:t>
      </w:r>
      <w:bookmarkStart w:id="1772" w:name="pg2576_16136"/>
    </w:p>
    <w:p>
      <w:pPr>
        <w:pStyle w:val="BookText"/>
        <w:rPr/>
      </w:pPr>
      <w:bookmarkEnd w:id="177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رضی اللَّه عنه گفت که حدیث کرد ما را حسین بن حسن بن ابان از حسین بن سعید از ابن ابی عمیر از جمیل بن دراج از ابن طیار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بدرستی که خدای عز و جل بر مردم حجت آورده بآنچه بایشان عطاء کرده و چیزی که آن را بایشان شناسانیده</w:t>
      </w:r>
      <w:r>
        <w:rPr>
          <w:rFonts w:eastAsia="IRNazanin" w:cs="IRNazanin"/>
          <w:color w:val="111111"/>
          <w:sz w:val="28"/>
          <w:szCs w:val="28"/>
          <w:rtl w:val="true"/>
          <w:lang w:bidi="fa-IR"/>
        </w:rPr>
        <w:t>.</w:t>
      </w:r>
    </w:p>
    <w:p>
      <w:pPr>
        <w:pStyle w:val="Heading4"/>
        <w:numPr>
          <w:ilvl w:val="3"/>
          <w:numId w:val="1"/>
        </w:numPr>
        <w:rPr/>
      </w:pPr>
      <w:bookmarkStart w:id="1773" w:name="__RefHeading___Toc108150_1395250215"/>
      <w:bookmarkStart w:id="1774" w:name="_Toc683"/>
      <w:bookmarkEnd w:id="1773"/>
      <w:r>
        <w:rPr>
          <w:rtl w:val="true"/>
        </w:rPr>
        <w:t xml:space="preserve">حدیث </w:t>
      </w:r>
      <w:r>
        <w:rPr/>
        <w:t>3</w:t>
      </w:r>
      <w:bookmarkEnd w:id="17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عَمِّهِ مُحَمَّدِ بْنِ أَبِی الْقَاسِمِ عَنْ أَحْمَدَ بْنِ أَبِی عَبْدِ اللَّهِ عَنِ ابْنِ فَضَّالٍ عَنْ ثَعْلَبَةَ بْنِ مَیْمُونٍ عَنْ حَمْزَةَ بْنِ الطَّیَّارِ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احْتَجَّ عَلَی النَّاسِ بِمَا آتَاهُمْ وَ مَا عَرَّفَهُمْ</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رضی اللَّه عنه گفت که حدیث کرد ما را حسین بن حسن بن ابان از حسین بن سعید از ابن ابی عمیر از جمیل بن دراج از ابن طیار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بدرستی که خدای عز و جل بر مردم حجت آورده بآنچه بایشان عطاء کرده و چیزی که آن را بایشان شناسانیده</w:t>
      </w:r>
      <w:r>
        <w:rPr>
          <w:rFonts w:eastAsia="IRNazanin" w:cs="IRNazanin"/>
          <w:color w:val="111111"/>
          <w:sz w:val="28"/>
          <w:szCs w:val="28"/>
          <w:rtl w:val="true"/>
          <w:lang w:bidi="fa-IR"/>
        </w:rPr>
        <w:t>.</w:t>
      </w:r>
    </w:p>
    <w:p>
      <w:pPr>
        <w:pStyle w:val="Heading4"/>
        <w:numPr>
          <w:ilvl w:val="3"/>
          <w:numId w:val="1"/>
        </w:numPr>
        <w:rPr/>
      </w:pPr>
      <w:bookmarkStart w:id="1775" w:name="__RefHeading___Toc108152_1395250215"/>
      <w:bookmarkStart w:id="1776" w:name="_Toc684"/>
      <w:bookmarkEnd w:id="1775"/>
      <w:r>
        <w:rPr>
          <w:rtl w:val="true"/>
        </w:rPr>
        <w:t xml:space="preserve">حدیث </w:t>
      </w:r>
      <w:r>
        <w:rPr/>
        <w:t>4</w:t>
      </w:r>
      <w:bookmarkEnd w:id="1776"/>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عَنْ عَمِّهِ مُحَمَّدِ بْنِ أَبِی الْقَاسِمِ عَنْ أَحْمَدَ بْنِ أَبِی عَبْدِ اللَّهِ عَنِ ابْنِ فَضَّالٍ عَنْ ثَعْلَبَةَ بْنِ مَیْمُونٍ عَنْ حَمْزَةَ بْنِ الطَّیَّارِ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قَالَ حَتَّی یُعَرِّفَهُمْ مَا یُرْضِیهِ وَ مَا یُسْخِطُهُ وَ قَالَ فَأَلْهَمَها فُجُورَها وَ تَقْواها </w:t>
      </w:r>
      <w:r>
        <w:rPr>
          <w:rStyle w:val="FootnoteAnchor"/>
          <w:rtl w:val="true"/>
        </w:rPr>
        <w:footnoteReference w:id="1191"/>
      </w:r>
      <w:r>
        <w:rPr>
          <w:rFonts w:ascii="Amiri" w:hAnsi="Amiri" w:eastAsia="Amiri" w:cs="Amiri"/>
          <w:color w:val="111111"/>
          <w:sz w:val="28"/>
          <w:sz w:val="28"/>
          <w:szCs w:val="28"/>
          <w:rtl w:val="true"/>
          <w:lang w:bidi="ar-SA"/>
        </w:rPr>
        <w:t>قَالَ بَیَّنَ لَهَا مَا تَأْتِی وَ مَا تَتْرُکُ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Style w:val="FootnoteAnchor"/>
          <w:rtl w:val="true"/>
        </w:rPr>
        <w:footnoteReference w:id="1192"/>
      </w:r>
      <w:r>
        <w:rPr>
          <w:rFonts w:ascii="Amiri" w:hAnsi="Amiri" w:eastAsia="Amiri" w:cs="Amiri"/>
          <w:color w:val="111111"/>
          <w:sz w:val="28"/>
          <w:sz w:val="28"/>
          <w:szCs w:val="28"/>
          <w:rtl w:val="true"/>
          <w:lang w:bidi="ar-SA"/>
        </w:rPr>
        <w:t>قَالَ عَرَّفْنَاهُ إِمَّا آخِذاً وَ إِمَّا تَارِکاً وَ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w:t>
      </w:r>
      <w:r>
        <w:rPr>
          <w:rStyle w:val="FootnoteAnchor"/>
          <w:rtl w:val="true"/>
        </w:rPr>
        <w:footnoteReference w:id="1193"/>
      </w:r>
      <w:r>
        <w:rPr>
          <w:rFonts w:ascii="Amiri" w:hAnsi="Amiri" w:eastAsia="Amiri" w:cs="Amiri"/>
          <w:color w:val="111111"/>
          <w:sz w:val="28"/>
          <w:sz w:val="28"/>
          <w:szCs w:val="28"/>
          <w:rtl w:val="true"/>
          <w:lang w:bidi="ar-SA"/>
        </w:rPr>
        <w:t>قَالَ عَرَّفْنَاهُمْ فَاسْتَحَبُّوا الْعَمی عَلَی الْهُدی وَ هُمْ یَعْرِفُونَ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علی ماجیلویه ره از عمویش محمد بن ابی القاسم از احمد بن ابی عبد اللَّه از ابن فضال از ثعلبة بن میمون از حمزة بن طیار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قول خدای عز و جل وَ ما کانَ اللَّهُ لِیُضِلَّ قَوْماً بَعْدَ إِذْ هَداهُمْ حَتَّی یُبَیِّنَ لَهُمْ ما یَتَّقُونَ فرمود که بشناساند بایشان آنچه او را خوشنود گرداند و آنچه او را بخشم آورد و ترجمه آیه اینست که و نیست خدا که اضلال فرماید و مراد آنست که در حکمت آن جناب روانیست که گروهی را باطل و هلاک و ضائع گرداند که نام ضلالت و گمراهی را بر ایشان گذارد بعد از آنکه ایشان را راه راست نموده باشد و باسلام هدایت فرموده باشد تا روشن سازد از برای ایشان آنچه را که واجب است که از آن پرهیز کنند خواه پرهیز از فعل آن باشد چون شرب خمر و لواطه و زنا و غیر آن از محرمات و خواه پرهیز از ترک آن باشد چون نماز و روزه و خمس و زکاة و حج و غیر آن از واجبات و فرموده است که فَأَلْهَمَها فُجُورَها وَ تَقْواها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الهام داد خدا نفس را نابکاری و بیباکی آن و پرهیزکاری و نیکوکاری و فرمان برداری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فرمود یعنی بیان فرمود از برای نفس آنچه را که می‌آورد و آنچه را که وامیگذارد یعنی آنچه باید که بیاورد و واگذارد او را اعلام فرموده و راه خیر و شر و طریق طاعت و معصیت را باو شناسانیده و او را در میان این دو راه مخیر ساخته تا اگر خواهد اختیار خیر کند و مستحق ثواب شود یا اختیار شر کند و مستحق عذاب و عقاب گردد و فرمود که إِنَّا هَدَیْناهُ السَّبِیلَ إِمَّا شاکِراً وَ إِمَّا کَفُوراً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ما راه راست را بآدمی نمودیم ببیان و ارشاد و انواع الطاف تا راه حق را از راه باطل بداند و صواب را از خطاء و خیر را از شر تمیز دهد باعطای سمع و بصر که آلت ادراک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است بهر دو قسم دلیل از نقلی و عقلی در حالتی که این آدمی یا شکرکننده و یا کافر است و حضرت فرمود که آدمی را تعریف کردیم و خیر و شر را باو شناسانیدیم و آدمی یا فراگیرینده و یا واگذارنده است است و حمزه میگوید که آن حضرت را سؤال کردم از قول آن جناب عز و جل وَ أَمَّا ثَمُودُ فَهَدَیْناهُمْ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قبیله ثمود که قوم صالح‌اند پس راه راست را بایشان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فرمود یعنی ایشان را شناسا گردانیدیم فَاسْتَحَبُّوا الْعَمی عَلَی الْهُدی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نابینائی ضلالت کفر را بر هدایت و راه راست ایمان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و حال آنکه ایشان می‌شناختند و میدانستند</w:t>
      </w:r>
      <w:r>
        <w:rPr>
          <w:rFonts w:eastAsia="IRNazanin" w:cs="IRNazanin"/>
          <w:color w:val="111111"/>
          <w:sz w:val="28"/>
          <w:szCs w:val="28"/>
          <w:rtl w:val="true"/>
          <w:lang w:bidi="fa-IR"/>
        </w:rPr>
        <w:t>.</w:t>
      </w:r>
      <w:bookmarkStart w:id="1777" w:name="pg2576_16140"/>
    </w:p>
    <w:p>
      <w:pPr>
        <w:pStyle w:val="Heading4"/>
        <w:numPr>
          <w:ilvl w:val="3"/>
          <w:numId w:val="1"/>
        </w:numPr>
        <w:rPr/>
      </w:pPr>
      <w:bookmarkStart w:id="1778" w:name="__RefHeading___Toc108154_1395250215"/>
      <w:bookmarkStart w:id="1779" w:name="_Toc685"/>
      <w:bookmarkEnd w:id="1777"/>
      <w:bookmarkEnd w:id="1778"/>
      <w:r>
        <w:rPr>
          <w:rtl w:val="true"/>
        </w:rPr>
        <w:t xml:space="preserve">حدیث </w:t>
      </w:r>
      <w:r>
        <w:rPr/>
        <w:t>5</w:t>
      </w:r>
      <w:bookmarkEnd w:id="177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عَلِیِّ بْنِ إِبْرَاهِیمَ بْنِ هَاشِمٍ رَحِمَهُ اللَّهُ عَنْ أَبِیهِ عَنْ مُحَمَّدِ بْنِ عِیسَی عَنْ یُونُسَ بْنِ عَبْدِ الرَّحْمَنِ عَنِ ابْنِ بُکَیْرٍ عَنْ حَمْزَةَ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Style w:val="FootnoteAnchor"/>
          <w:rtl w:val="true"/>
        </w:rPr>
        <w:footnoteReference w:id="1194"/>
      </w:r>
      <w:r>
        <w:rPr>
          <w:rFonts w:ascii="Amiri" w:hAnsi="Amiri" w:eastAsia="Amiri" w:cs="Amiri"/>
          <w:color w:val="111111"/>
          <w:sz w:val="28"/>
          <w:sz w:val="28"/>
          <w:szCs w:val="28"/>
          <w:rtl w:val="true"/>
          <w:lang w:bidi="ar-SA"/>
        </w:rPr>
        <w:t>قَالَ نَجْدَ الْخَیْرِ وَ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علی بن ابراهیم رضی اللَّه عنه از پدرش از محمد بن عیسی از یونس بن عبد الرحمن از ابن بکیر از حمزة بن محمد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آن حضرت را سؤال کردم از قول خدای عز و جل وَ هَدَیْناهُ النَّجْدَیْنِ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نمودیم آدمی را بدو راه و حضرت فرمود یعنی نجد خیر و نجد شر و در بعضی از نسخ توحید شر بدون نجد است و نجد در لغت بمعنی راه بلند و زمین بلند است و اکثر مفسران نیز نجدین را مدد طریق که طریق خیر و راه شر است تفسیر کرده‌اند و اگر چه در شر بلندی و علوی نیست لیکن بجهتی آن را بلند نامیده چنان که عرب بامداد و شبانگاه را جدیدان و عصران و بردان میگویند و نظیر این در کلام ایشان بسیار است و در تفسیر حضرت بنا بر بعضی از نسخ نیز اشعاریست باین چه در شر ذکر نجد ننموده و بآوردن آن در خیر اکتفاء فرموده و در آن غیر آنچه ذکر شد نیز گفته‌اند</w:t>
      </w:r>
      <w:r>
        <w:rPr>
          <w:rFonts w:eastAsia="IRNazanin" w:cs="IRNazanin"/>
          <w:color w:val="111111"/>
          <w:sz w:val="28"/>
          <w:szCs w:val="28"/>
          <w:rtl w:val="true"/>
          <w:lang w:bidi="fa-IR"/>
        </w:rPr>
        <w:t>.</w:t>
      </w:r>
    </w:p>
    <w:p>
      <w:pPr>
        <w:pStyle w:val="Heading4"/>
        <w:numPr>
          <w:ilvl w:val="3"/>
          <w:numId w:val="1"/>
        </w:numPr>
        <w:rPr/>
      </w:pPr>
      <w:bookmarkStart w:id="1780" w:name="__RefHeading___Toc108156_1395250215"/>
      <w:bookmarkStart w:id="1781" w:name="_Toc686"/>
      <w:bookmarkEnd w:id="1780"/>
      <w:r>
        <w:rPr>
          <w:rtl w:val="true"/>
        </w:rPr>
        <w:t xml:space="preserve">حدیث </w:t>
      </w:r>
      <w:r>
        <w:rPr/>
        <w:t>6</w:t>
      </w:r>
      <w:bookmarkEnd w:id="1781"/>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رَحِمَهُ اللَّهُ عَنْ أَبِیهِ عَنْ مُحَمَّدِ بْنِ أَحْمَدَ بْنِ یَحْیَی عَنْ مُوسَی بْنِ جَعْفَرٍ الْبَغْدَادِیِّ عَنْ عُبَیْدِ اللَّهِ الدِّهْقَانِ عَنْ دُرُسْتَ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أَشْیَاءَ لَیْسَ لِلْعِبَادِ فِیهَا صُنْعٌ الْمَعْرِفَةُ وَ الْجَهْلُ وَ الرِّضَا وَ الْغَضَبُ وَ النَّوْمُ وَ الْیَقَظَةُ</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bookmarkStart w:id="1782" w:name="pg2576_16142"/>
    </w:p>
    <w:p>
      <w:pPr>
        <w:pStyle w:val="BookText"/>
        <w:rPr/>
      </w:pPr>
      <w:bookmarkEnd w:id="1782"/>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رضی اللَّه عنه از پدرش از محمد بن یحیی از موسی بن جعفر بغدادی از عبید اللَّه دهقان از درست از آنکه او را حدیث کرده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شش چیز است که بندگان را در آنها هیچ صنع و کارگری نیست یعنی از صنعت خدای تعالی است نه آنکه صانعی ندارد یکی معرفت و شناخت چنان که مذکور شد و دویم جهل و نادانی که مقابل عقل با علم است و اول اصلی است و صاحب جند و لشکر و دویم از جمله جنود آنست و بعضی گمان کرده‌اند که مراد از آن فراموشی است بگمان آنکه آن امریست جدی و احتیاج بصانع ندارد و سیم و چهارم رضا و غضب یعنی عروض صفت خوشنودی و خشم و اما مقتضای آنها باختیار بندگان است و پنجم و ششم خواب و بیداری</w:t>
      </w:r>
      <w:r>
        <w:rPr>
          <w:rFonts w:eastAsia="IRNazanin" w:cs="IRNazanin"/>
          <w:color w:val="111111"/>
          <w:sz w:val="28"/>
          <w:szCs w:val="28"/>
          <w:rtl w:val="true"/>
          <w:lang w:bidi="fa-IR"/>
        </w:rPr>
        <w:t>.</w:t>
      </w:r>
    </w:p>
    <w:p>
      <w:pPr>
        <w:pStyle w:val="Heading4"/>
        <w:numPr>
          <w:ilvl w:val="3"/>
          <w:numId w:val="1"/>
        </w:numPr>
        <w:rPr/>
      </w:pPr>
      <w:bookmarkStart w:id="1783" w:name="__RefHeading___Toc108158_1395250215"/>
      <w:bookmarkStart w:id="1784" w:name="_Toc687"/>
      <w:bookmarkEnd w:id="1783"/>
      <w:r>
        <w:rPr>
          <w:rtl w:val="true"/>
        </w:rPr>
        <w:t xml:space="preserve">حدیث </w:t>
      </w:r>
      <w:r>
        <w:rPr/>
        <w:t>7</w:t>
      </w:r>
      <w:bookmarkEnd w:id="1784"/>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مُحَمَّدُ بْنُ یَحْیَی الْعَطَّارُ عَنْ مُحَمَّدِ بْنِ الْحُسَیْنِ عَنْ أَبِی شُعَیْبٍ الْمَحَامِلِیِّ عَنْ دُرُسْتَ بْنِ أَبِی مَنْصُورٍ عَنْ بُرَیْدِ بْنِ مُعَاوِیَةَ الْعِجْلِیِّ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لِلَّهِ عَلَی خَلْقِهِ أَنْ یَعْرِفُوا قَبْلَ أَنْ یُعَرِّفَهُمْ وَ لِلْخَلْقِ عَلَی اللَّهِ أَنْ یُعَرِّفَهُمْ وَ لِلَّهِ عَلَی الْخَلْقِ إِذَا عَرَّفَهُمْ أَنْ یَقْبَلُوهُ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bookmarkStart w:id="1785" w:name="pg2576_16144"/>
    </w:p>
    <w:p>
      <w:pPr>
        <w:pStyle w:val="BookText"/>
        <w:rPr/>
      </w:pPr>
      <w:bookmarkEnd w:id="178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رضی اللَّه گفت که حدیث کرد ما را محمد بن یحیی عطار از محمد بن حسین از ابو شعیب محاملی از درست بن ابی منصور از برید بن معاویه عجلی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 را بر آفریدگانش حق شناختن نیست که خود معرفت بهمرسانند پیش از آنکه ایشان را شناسا گرداند و خلق خدا را بر خدا حق شناسانیدنست که ایشان را شناسا گرداند و خدا را بر خلق آن حق است که چون ایشان را شناسا گرداند از او قبول کنند</w:t>
      </w:r>
    </w:p>
    <w:p>
      <w:pPr>
        <w:pStyle w:val="Heading4"/>
        <w:numPr>
          <w:ilvl w:val="3"/>
          <w:numId w:val="1"/>
        </w:numPr>
        <w:rPr/>
      </w:pPr>
      <w:bookmarkStart w:id="1786" w:name="__RefHeading___Toc108160_1395250215"/>
      <w:bookmarkStart w:id="1787" w:name="_Toc688"/>
      <w:bookmarkEnd w:id="1786"/>
      <w:r>
        <w:rPr>
          <w:rtl w:val="true"/>
        </w:rPr>
        <w:t xml:space="preserve">حدیث </w:t>
      </w:r>
      <w:r>
        <w:rPr/>
        <w:t>8</w:t>
      </w:r>
      <w:bookmarkEnd w:id="178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رَحِمَهُ اللَّهُ قَالَ حَدَّثَنَا عَبْدُ اللَّهِ بْنُ جَعْفَرٍ الْحِمْیَرِیُّ عَنْ أَحْمَدَ بْنِ مُحَمَّدِ بْنِ عِیسَی عَنِ الْحَجَّالِ عَنْ ثَعْلَبَةَ بْنِ مَیْمُونٍ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عَمَّنْ لَمْ یَعْرِفْ شَیْئاً هَلْ عَلَیْهِ شَیْ‌ءٌ قَالَ لَا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حمیری از احمد بن محمد بن عیسی از حجال از ثعلبة بن میمون از عبد الاعلی بن اعین که گفت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کسی که چیزی را نمی‌شناسد و هیچ نمیداند آیا بر او چیزی هست فرمودند</w:t>
      </w:r>
    </w:p>
    <w:p>
      <w:pPr>
        <w:pStyle w:val="Heading4"/>
        <w:numPr>
          <w:ilvl w:val="3"/>
          <w:numId w:val="1"/>
        </w:numPr>
        <w:rPr/>
      </w:pPr>
      <w:bookmarkStart w:id="1788" w:name="__RefHeading___Toc108162_1395250215"/>
      <w:bookmarkStart w:id="1789" w:name="_Toc689"/>
      <w:bookmarkEnd w:id="1788"/>
      <w:r>
        <w:rPr>
          <w:rtl w:val="true"/>
        </w:rPr>
        <w:t xml:space="preserve">حدیث </w:t>
      </w:r>
      <w:r>
        <w:rPr/>
        <w:t>9</w:t>
      </w:r>
      <w:bookmarkEnd w:id="1789"/>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عَنْ أَبِیهِ عَنْ أَحْمَدَ بْنِ مُحَمَّدِ بْنِ عِیسَی عَنِ ابْنِ فَضَّالٍ عَنْ دَاوُدَ بْنِ فَرْقَدٍ عَنْ أَبِی الْحَسَنِ زَکَرِیَّا بْنِ یَحْیَی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bookmarkStart w:id="1790" w:name="pg2576_16146"/>
    </w:p>
    <w:p>
      <w:pPr>
        <w:pStyle w:val="BookText"/>
        <w:rPr/>
      </w:pPr>
      <w:bookmarkEnd w:id="179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احمد بن محمد بن یحیی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محمد بن عیسی از ابن فضال از داود بن فرقد از أبو الحسن ذکریا بن یحیی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آنچه خدا دانش آن را از بندگان پوشیده از ایشان برداشته شده و در آن تکلیفی ندارند</w:t>
      </w:r>
      <w:r>
        <w:rPr>
          <w:rFonts w:eastAsia="IRNazanin" w:cs="IRNazanin"/>
          <w:color w:val="111111"/>
          <w:sz w:val="28"/>
          <w:szCs w:val="28"/>
          <w:rtl w:val="true"/>
          <w:lang w:bidi="fa-IR"/>
        </w:rPr>
        <w:t>.</w:t>
      </w:r>
    </w:p>
    <w:p>
      <w:pPr>
        <w:pStyle w:val="Heading4"/>
        <w:numPr>
          <w:ilvl w:val="3"/>
          <w:numId w:val="1"/>
        </w:numPr>
        <w:rPr/>
      </w:pPr>
      <w:bookmarkStart w:id="1791" w:name="__RefHeading___Toc108164_1395250215"/>
      <w:bookmarkStart w:id="1792" w:name="_Toc690"/>
      <w:bookmarkEnd w:id="1791"/>
      <w:r>
        <w:rPr>
          <w:rtl w:val="true"/>
        </w:rPr>
        <w:t xml:space="preserve">حدیث </w:t>
      </w:r>
      <w:r>
        <w:rPr/>
        <w:t>10</w:t>
      </w:r>
      <w:bookmarkEnd w:id="1792"/>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عَبْدِ اللَّهِ بْنِ أَحْمَدَ بْنِ أَبِی عَبْدِ اللَّهِ الْبَرْقِیِّ ره عَنِ أَبِیهِ عَنْ جَدِّهِ أَحْمَدَ بْنِ أَبِی عَبْدِ اللَّهِ عَنْ عَلِیِّ بْنِ الْحَکَمِ عَنْ أَبَانٍ الْأَحْمَرِ عَنْ حَمْزَةَ بْنِ الطَّیَّارِ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اکْتُبْ فَأَمْلَی عَلَیَّ إِنَّ مِنْ قَوْلِنَا إِنَّ اللَّهَ عَزَّ وَ جَلَّ یَحْتَجُّ عَلَی الْعِبَادِ بِمَا آتَاهُمْ وَ مَا عَرَّفَهُمْ ثُمَّ أَرْسَلَ إِلَیْهِمْ رَسُولًا وَ أَنْزَلَ عَلَیْهِ الْکِتَابَ فَأَمَرَ فِیهِ وَ نَهَی أَمَرَ فِیهِ بِالصَّلَاةِ وَ الصَّوْمِ فَأَنَامَ رَسُولَ اللَّهِ ص عَنِ الصَّلَاةِ</w:t>
      </w:r>
      <w:r>
        <w:rPr>
          <w:rStyle w:val="FootnoteAnchor"/>
          <w:rtl w:val="true"/>
        </w:rPr>
        <w:footnoteReference w:id="1198"/>
      </w:r>
      <w:r>
        <w:rPr>
          <w:rFonts w:ascii="Amiri" w:hAnsi="Amiri" w:eastAsia="Amiri" w:cs="Amiri"/>
          <w:color w:val="111111"/>
          <w:sz w:val="28"/>
          <w:sz w:val="28"/>
          <w:szCs w:val="28"/>
          <w:rtl w:val="true"/>
          <w:lang w:bidi="ar-SA"/>
        </w:rPr>
        <w:t>فَقَالَ أَنَا أُنِیمُکَ وَ أَنَا أُوقِظُکَ فَاذْهَبْ فَصَلِّ لِیَعْلَمُوا إِذَا أَصَابَهُمْ ذَلِکَ کَیْفَ یَصْنَعُونَ لَیْسَ کَمَا یَقُولُونَ إِذَا نَامَ عَنْهَا هَلَکَ وَ کَذَلِکَ الصِّیَامُ أَنَا أُمْرِضُکَ وَ أَنَا أُصَحِّحُکَ فَإِذَا شَفَیْتُکَ فَاقْضِهِ ثُمَّ قَالَ أَبُو عَبْدِ اللَّهِ ع وَ کَذَلِکَ إِذَا نَظَرْتَ إِلَی جَمِیعِ الْأَشْیَاءِ لَمْ تَجِدْ أَحَداً فِی ضِیقٍ وَ لَمْ تَجِدْ أَحَداً إِلَّا وَ لِلَّهِ عَلَیْهِ الْحُجَّةُ وَ لَهُ فِیهِ الْمَشِیَّةُ وَ لَا أَقُولُ إِنَّهُمْ مَا شَاءُوا صَنَعُوا ثُمَّ قَالَ إِنَّ اللَّهَ یَهْدِی وَ یُضِلُّ وَ قَالَ وَ مَا أُمِرُوا إِلَّا بِدُونِ سَعَتِهِمْ وَ کُلُّ شَیْ‌ءٍ أُمِرَ النَّاسُ بِهِ فَهُمْ یَسَعُونَ لَهُ وَ کُلُّ شَیْ‌ءٍ لَا یَسَعُونَ لَهُ فَهُوَ مَوْضُوعٌ عَنْهُمْ وَ لَکِنَّ أَکْثَرَ النَّاسِ لَا خَیْرَ فِیهِمْ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إِذا نَصَحُوا لِلَّهِ وَ رَسُولِهِ فَوَضَعَ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الْمُحْسِنِینَ مِنْ سَبِیلٍ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 الَّذِینَ إِذا ما أَتَوْکَ لِتَحْمِلَهُمْ الْآیَةَ</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فَوَضَعَ عَنْهُمْ لِأَنَّهُمْ لَا یَجِدُونَ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رضی الله عنه قوله ع إن الله یهدی و یضل معناه أنه عز و جل یهدی المؤمنین فی القیامة إلی الجنة و یضل الظالمین فی القیامة عن الجنة</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إنما قال عز و جل</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یَهْدِیهِمْ رَبُّهُمْ بِإِیمانِهِمْ تَجْرِی مِنْ تَحْتِهِمُ الْأَنْهارُ فِی جَنَّاتِ النَّعِیمِ</w:t>
      </w:r>
      <w:r>
        <w:rPr>
          <w:rStyle w:val="FootnoteAnchor"/>
          <w:rtl w:val="true"/>
        </w:rPr>
        <w:footnoteReference w:id="1202"/>
      </w:r>
      <w:r>
        <w:rPr>
          <w:rFonts w:ascii="Amiri" w:hAnsi="Amiri" w:eastAsia="Amiri" w:cs="Amiri"/>
          <w:color w:val="111111"/>
          <w:sz w:val="28"/>
          <w:sz w:val="28"/>
          <w:szCs w:val="28"/>
          <w:rtl w:val="true"/>
          <w:lang w:bidi="ar-SA"/>
        </w:rPr>
        <w:t xml:space="preserve">و قال عز و جل وَ یُضِلُّ اللَّهُ الظَّالِمِینَ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علی بن احمد بن عبد اللَّه بن احمد بن ابی عبد اللَّه از پدرش از جدش احمد بن ابی عبد اللَّه از علی بن حکم از ابان احمر از حمزة بن طیار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آن حضرت بمن فرمود که بنویس پس بقلم من داد یعنی آن حضرت فرمود و من نوشتم که از قول و اعتقاد ما آنست که خدای عز و جل بر بندگان حجت می‌آورد بآنچه ایشان را آورده و عطاء فرموده و بایشان شناسانیده پس رسولی را بسوی ایشان فرستاد و کتاب خویش را بر او فرود آورد و در آن امر و نهی فرمود امر فرمود در آن بنماز و روزه بعد از آن رسول خدا بخواب رفت و نمازش قضاء شد پس خدا فرمود که من تو را بخواب کردم و من تو را بیدار کردم پس برو نماز کن تا مردم بدانند که چون چنین امری بایشان برسد ایشان را چه باید کرد و امر چنان نیست که ایشان میگویند هر گاه کسی بخوابد و نمازش قضاء شود هلاک شده و همچنین روزه که من تو را بیمار میکنم و من تو را تندرست میگردانم و چون تو را از بیماری شفاء دادم آن را قضاء کن بعد از آن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همچنین هر گاه نظر کنی در همه چیزها کسی را در تنگی نیابی و نیابی کسی را مگر آنکه خدا را بر او حجت است و خدا را در باب او مشیت و نمیگویم که ایشان آنچه میخواهند میکنند بعد از آن فرمود بدرستی که خدا راه راست مینماید و گمراه میگرداند یعنی بخود وامی‌گذارد و فرمود که مردم مأمور نشده‌اند مگر بچیزی که پست‌تر و کمتر از طاقت ایشان است و هر چیزی که مردم بآن مامور نشده‌اند میتوانند که آن را بجا آورند و هر چیزی که طاقت آن را ندارند از ایشان برداشته شده و لیکن بیشتر مردم هیچ خوبی در ایشان نیست 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خواند که لَیْسَ عَلَی الضُّعَفاءِ وَ لا عَلَی الْمَرْضی وَ لا عَلَی الَّذِینَ لا یَجِدُونَ ما یُنْفِقُونَ حَرَجٌ إِذا نَصَحُوا لِلَّهِ وَ رَسُولِهِ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 ناتوانان و عاجزان و نه بر بیماران و نه بر آنان که نیابند چیزی را که خرج کنند حرج و گناهی اگر از جهاد باز ایستند هر گاه خیر خواهی کنند از برای خدا و فرستاده‌اش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فرمود پس خدا تکلیف را از ایشان برداشت ما عَلَی الْمُحْسِنِینَ مِنْ سَبِیلٍ وَ اللَّهُ غَفُورٌ رَحِیمٌ وَ لا عَلَی الَّذِینَ إِذا ما أَتَوْکَ لِتَحْمِلَهُمْ تا آخر آیه که ترجمه‌اش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 بر نیکوکاران که خیر خواهانند هیچ راه سلامتی و عتابی و خدا آمرزنده مهربان است و نیز حرج و گناهی نیست بر آنها که از درماندگی چون آمدند بسوی تو تا ایشان را سوار کنی و حیوان دهی که بر آن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نمییابم آنچه را که بار کنم شما را بر آن پشت کردند و چشمهای ایشان پر بود از اشک زیرا که ایشان حیوانی را نمی‌یافتند که بر آن سوار شوند و وسعت نداشتند که آن را بخرند یا پیاده بجهاد روند</w:t>
      </w:r>
      <w:r>
        <w:rPr>
          <w:rFonts w:eastAsia="IRNazanin" w:cs="IRNazanin"/>
          <w:color w:val="111111"/>
          <w:sz w:val="28"/>
          <w:szCs w:val="28"/>
          <w:rtl w:val="true"/>
          <w:lang w:bidi="fa-IR"/>
        </w:rPr>
        <w:t>.</w:t>
      </w:r>
      <w:bookmarkStart w:id="1793" w:name="pg2576_16150"/>
    </w:p>
    <w:p>
      <w:pPr>
        <w:pStyle w:val="BookText"/>
        <w:rPr/>
      </w:pPr>
      <w:bookmarkEnd w:id="17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گفته که مصنف این کتاب میگوید که قول آن حضرت که خدا راه راست مینماید و گمراه میگرداند معنیش آنست که خدای عز و جل در قیامت مؤمنان را بسوی بهشت راه مینماید و در روز قیامت ستمکاران را از بهشت گمراه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فرموده که إِنَّ الَّذِینَ آمَنُوا وَ عَمِلُوا الصَّالِحاتِ یَهْدِیهِمْ رَبُّهُمْ بِإِیمانِهِمْ تَجْرِی مِنْ تَحْتِهِمُ الْأَنْهارُ فِی جَنَّاتِ النَّعِیمِ و آن جناب عز و جل فرمود که وَ یُضِلُّ اللَّهُ الظَّالِمِینَ و ترجمه هر دو آیه و مراد از آنها مذکور شد</w:t>
      </w:r>
      <w:r>
        <w:rPr>
          <w:rFonts w:eastAsia="IRNazanin" w:cs="IRNazanin"/>
          <w:color w:val="111111"/>
          <w:sz w:val="28"/>
          <w:szCs w:val="28"/>
          <w:rtl w:val="true"/>
          <w:lang w:bidi="fa-IR"/>
        </w:rPr>
        <w:t>.</w:t>
      </w:r>
    </w:p>
    <w:p>
      <w:pPr>
        <w:pStyle w:val="Heading4"/>
        <w:numPr>
          <w:ilvl w:val="3"/>
          <w:numId w:val="1"/>
        </w:numPr>
        <w:rPr/>
      </w:pPr>
      <w:bookmarkStart w:id="1794" w:name="__RefHeading___Toc108166_1395250215"/>
      <w:bookmarkStart w:id="1795" w:name="_Toc691"/>
      <w:bookmarkEnd w:id="1794"/>
      <w:r>
        <w:rPr>
          <w:rtl w:val="true"/>
        </w:rPr>
        <w:t xml:space="preserve">حدیث </w:t>
      </w:r>
      <w:r>
        <w:rPr/>
        <w:t>11</w:t>
      </w:r>
      <w:bookmarkEnd w:id="179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الْوَلِیدِ رَضِیَ اللَّهُ عَنْهُ قَالَ حَدَّثَنَا مُحَمَّدُ بْنُ الْحَسَنِ الصَّفَّارُ عَنْ إِبْرَاهِیمَ بْنِ هَاشِمٍ عَنْ إِسْمَاعِیلَ بْنِ مَرَّارٍ عَنْ یُونُسَ بْنِ عَبْدِ الرَّحْمَنِ عَنْ حَمَّادٍ عَنْ عَبْدِ الْأَعْلَی </w:t>
      </w:r>
      <w:r>
        <w:rPr>
          <w:rStyle w:val="FootnoteAnchor"/>
          <w:rtl w:val="true"/>
        </w:rPr>
        <w:footnoteReference w:id="12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أَصْلَحَکَ اللَّهُ هَلْ جُعِلَ فِی النَّاسِ أَدَاةٌ یَنَالُونَ بِهَا الْمَعْرِفَةَ قَالَ فَقَالَ لَا قُلْتُ فَهَلْ کُلِّفُوا الْمَعْرِفَةَ قَالَ لَا عَلَی اللَّهِ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 لا یُکَلِّفُ اللَّهُ نَفْساً إِلَّا ما آتاها قَالَ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w:t>
      </w:r>
      <w:r>
        <w:rPr>
          <w:rStyle w:val="FootnoteAnchor"/>
          <w:rtl w:val="true"/>
        </w:rPr>
        <w:footnoteReference w:id="1205"/>
      </w:r>
      <w:r>
        <w:rPr>
          <w:rFonts w:ascii="Amiri" w:hAnsi="Amiri" w:eastAsia="Amiri" w:cs="Amiri"/>
          <w:color w:val="111111"/>
          <w:sz w:val="28"/>
          <w:sz w:val="28"/>
          <w:szCs w:val="28"/>
          <w:rtl w:val="true"/>
          <w:lang w:bidi="ar-SA"/>
        </w:rPr>
        <w:t>قَالَ حَتَّی یُعَرِّفَهُمْ مَا یُرْضِیهِ وَ مَا یُسْخِطُهُ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رضی اللَّه گفت که حدیث کرد ما را محمد بن حسن صفار از ابراهیم بن هاشم از اسماعیل بن مراد از یونس بن عبد الرحمن از حماد بن عبد الاعلی که گفت بحضرت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که خدا تو را باصلاح آورد و کارهایت را درست کند آیا در مردمان اداة و آلت حصولی قرار داده شده که بسبب آن معرفت را بیابند فرمود نه عرض کردم که پس تکلیف شده‌اند که تمام اسباب معرفت را تحصیل کنند تا معرفت بهم رسانند بدون تعریف خدا راوی میگوید که حضرت فرمودند بر خدا لازم است که بیان کند لا یُکَلِّفُ اللَّهُ نَفْساً إِلَّا وُسْعَها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نمیکند خدا و در رنج نمی‌افکند هیچ تنی را مگر آن مقدار که طاقت و توانائی و قدرت و گنجایش آن باشد بلکه آن را کمتر از قدر طاقت تکلیف فرموده چه طاقت فوق 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ما آتاها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نکند خدا هیچ نفسی را مگر آنچه او را عطاء فرموده و شناختن آن را بنفس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میگوید که آن حضرت را سؤال کردم از قول خدای عز و جل وَ ما کانَ اللَّهُ لِیُضِلَّ قَوْماً بَعْدَ إِذْ هَداهُمْ حَتَّی یُبَیِّنَ لَهُمْ ما یَتَّقُونَ فرمود که تا بشناساند ایشان را و آگاه گرداند آنچه او را خوشنود میسازد و آنچه او را بخشم می‌آورد</w:t>
      </w:r>
      <w:r>
        <w:rPr>
          <w:rFonts w:eastAsia="IRNazanin" w:cs="IRNazanin"/>
          <w:color w:val="111111"/>
          <w:sz w:val="28"/>
          <w:szCs w:val="28"/>
          <w:rtl w:val="true"/>
          <w:lang w:bidi="fa-IR"/>
        </w:rPr>
        <w:t>.</w:t>
      </w:r>
      <w:bookmarkStart w:id="1796" w:name="pg2576_16152"/>
    </w:p>
    <w:p>
      <w:pPr>
        <w:pStyle w:val="Heading4"/>
        <w:numPr>
          <w:ilvl w:val="3"/>
          <w:numId w:val="1"/>
        </w:numPr>
        <w:rPr/>
      </w:pPr>
      <w:bookmarkStart w:id="1797" w:name="__RefHeading___Toc108168_1395250215"/>
      <w:bookmarkStart w:id="1798" w:name="_Toc692"/>
      <w:bookmarkEnd w:id="1796"/>
      <w:bookmarkEnd w:id="1797"/>
      <w:r>
        <w:rPr>
          <w:rtl w:val="true"/>
        </w:rPr>
        <w:t xml:space="preserve">حدیث </w:t>
      </w:r>
      <w:r>
        <w:rPr/>
        <w:t>12</w:t>
      </w:r>
      <w:bookmarkEnd w:id="179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یُونُسَ بْنِ عَبْدِ الرَّحْمَنِ عَنْ سَعْدَانَ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یُنْعِمْ عَلَی عَبْدٍ بِنِعْمَةِ إِلَّا وَ قَدْ أَلْزَمَهُ فِیهَا الْحُجَّةَ مِنَ اللَّهِ عَزَّ وَ جَلَّ فَمَنْ مَنَّ اللَّهُ عَلَیْهِ فَجَعَلَهُ قَوِیّاً فَحُجَّتُهُ عَلَیْهِ الْقِیَامُ بِمَا کَلَّفَهُ وَ احْتِمَالُ مَنْ هُوَ دُونَهُ مِمَّنْ هُوَ أَضْعَفُ مِنْهُ وَ مَنْ مَنَّ اللَّهُ عَلَیْهِ فَجَعَلَهُ مُوَسَّعاً عَلَیْهِ فَحُجَّتُهُ مَالُهُ یَجِبُ عَلَیْهِ فِیهِ تَعَاهُدُ الْفُقَرَاءِ بِنَوَافِلِهِ وَ مَنْ مَنَّ اللَّهُ عَلَیْهِ فَجَعَلَهُ شَرِیفاً فِی نَسَبِهِ </w:t>
      </w:r>
      <w:r>
        <w:rPr>
          <w:rStyle w:val="FootnoteAnchor"/>
          <w:rtl w:val="true"/>
        </w:rPr>
        <w:footnoteReference w:id="1206"/>
      </w:r>
      <w:r>
        <w:rPr>
          <w:rFonts w:ascii="Amiri" w:hAnsi="Amiri" w:eastAsia="Amiri" w:cs="Amiri"/>
          <w:color w:val="111111"/>
          <w:sz w:val="28"/>
          <w:sz w:val="28"/>
          <w:szCs w:val="28"/>
          <w:rtl w:val="true"/>
          <w:lang w:bidi="ar-SA"/>
        </w:rPr>
        <w:t>جَمِیلًا فِی صُورَتِهِ فَحُجَّتُهُ عَلَیْهِ أَنْ یَحْمَدَ اللَّهَ عَلَی ذَلِکَ وَ أَلَّا یَتَطَاوَلَ عَلَی غَیْرِهِ فَیَمْنَعَ حُقُوقَ الضُّعَفَاءِ لِحَالِ شَرَفِهِ وَ جَمَالِهِ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بهمین اسناد از یونس بن عبد الرحمن از سعدان روایت است که آن را مرفوع میسازد بسوی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خدای عز و جل هیچ نعمتی را بر بنده از بندگان انعام نفرموده مگر آنکه در باب آن حجت از جانب خود بر او لازم آورده و از او سؤال خواهد فرمود پس هر که خدا بر او منت گذاشت او را توانا ساخت حجتش بر او قیام کردن بآنچه او را تکلیف فرموده و محافظت آنست و قیام بتحمل و مشقت آنکه از او پست‌تر باشد بحسب مرتبه از آنان که از او ضعیف‌ترند و هر که خدا بر او منت گذاشت و او را توانگر ساخت حجتش بر او مال اوست که در آن تعهد و بازجوئی فقراء و احوال ایشان بنوافل و مستحباتی که دارد بر او واجب باشد و هر که خدا بر او منت گذاشت و او را بزرگوار گردانید در خانه خویش که مراد از آن قبیله و عشیره است و او را در صورتش صاحب جمال ساخت و نزد مردم معروف و روشناس شد حجت خدا بر او آنست که خدا را بر این نعمت حمد و ثناء گوید و بر غیر خود توقع نورزد و گردنکشی نکند که حقوق ضعفاء و ناتوانان را بجهت حال شرف و جمال و شهرتش منع کند</w:t>
      </w:r>
      <w:r>
        <w:rPr>
          <w:rFonts w:eastAsia="IRNazanin" w:cs="IRNazanin"/>
          <w:color w:val="111111"/>
          <w:sz w:val="28"/>
          <w:szCs w:val="28"/>
          <w:rtl w:val="true"/>
          <w:lang w:bidi="fa-IR"/>
        </w:rPr>
        <w:t>.</w:t>
      </w:r>
      <w:bookmarkStart w:id="1799" w:name="pg2576_16154"/>
    </w:p>
    <w:p>
      <w:pPr>
        <w:pStyle w:val="Heading4"/>
        <w:numPr>
          <w:ilvl w:val="3"/>
          <w:numId w:val="1"/>
        </w:numPr>
        <w:rPr/>
      </w:pPr>
      <w:bookmarkStart w:id="1800" w:name="__RefHeading___Toc108170_1395250215"/>
      <w:bookmarkStart w:id="1801" w:name="_Toc693"/>
      <w:bookmarkEnd w:id="1799"/>
      <w:bookmarkEnd w:id="1800"/>
      <w:r>
        <w:rPr>
          <w:rtl w:val="true"/>
        </w:rPr>
        <w:t xml:space="preserve">حدیث </w:t>
      </w:r>
      <w:r>
        <w:rPr/>
        <w:t>13</w:t>
      </w:r>
      <w:bookmarkEnd w:id="180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عَبْدُ اللَّهِ بْنُ جَعْفَرٍ الْحِمْیَرِیُّ عَنْ أَحْمَدَ بْنِ مُحَمَّدٍ عَنِ ابْنِ فَضَّالٍ عَنْ عَلِیِّ بْنِ عُقْبَةَ عَنْ أَبِیهِ قَالَ سَمِعْتُ أَبَا عَبْدِ اللَّهِ ع یَقُولُ اجْعَلُوا أَمْرَکُمْ لِلَّهِ وَ لَا تَجْعَلُوهُ لِلنَّاسِ فَإِنَّهُ مَا کَانَ لِلَّهِ فَهُوَ لِلَّهِ وَ مَا کَانَ لِلنَّاسِ فَلَا یَصْعَدُ إِلَی اللَّهِ وَ لَا تُخَاصِمُوا النَّاسَ لِدِینِکُمْ فَإِنَّ الْمُخَاصَمَةَ مَمْرَضَةٌ لِلْقَلْبِ إِنَّ اللَّهَ عَزَّ وَ جَلَّ قَالَ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تَهْدِی مَنْ أَحْبَبْتَ وَ لکِنَّ اللَّهَ یَهْدِی مَنْ یَشاءُ</w:t>
      </w:r>
      <w:r>
        <w:rPr>
          <w:rStyle w:val="FootnoteAnchor"/>
          <w:rtl w:val="true"/>
        </w:rPr>
        <w:footnoteReference w:id="1207"/>
      </w:r>
      <w:r>
        <w:rPr>
          <w:rFonts w:ascii="Amiri" w:hAnsi="Amiri" w:eastAsia="Amiri" w:cs="Amiri"/>
          <w:color w:val="111111"/>
          <w:sz w:val="28"/>
          <w:sz w:val="28"/>
          <w:szCs w:val="28"/>
          <w:rtl w:val="true"/>
          <w:lang w:bidi="ar-SA"/>
        </w:rPr>
        <w:t>وَ قَالَ أَ فَأَنْتَ تُکْرِهُ النَّاسَ حَتَّی یَکُونُوا مُؤْمِنِینَ</w:t>
      </w:r>
      <w:r>
        <w:rPr>
          <w:rStyle w:val="FootnoteAnchor"/>
          <w:rtl w:val="true"/>
        </w:rPr>
        <w:footnoteReference w:id="1208"/>
      </w:r>
      <w:r>
        <w:rPr>
          <w:rFonts w:ascii="Amiri" w:hAnsi="Amiri" w:eastAsia="Amiri" w:cs="Amiri"/>
          <w:color w:val="111111"/>
          <w:sz w:val="28"/>
          <w:sz w:val="28"/>
          <w:szCs w:val="28"/>
          <w:rtl w:val="true"/>
          <w:lang w:bidi="ar-SA"/>
        </w:rPr>
        <w:t xml:space="preserve">ذَرُوا النَّاسَ فَإِنَّ النَّاسَ أَخَذُوا عَنِ النَّاسِ وَ إِنَّکُمْ أَخَذْتُمْ عَنْ رَسُولِ اللَّهِ ص إِنِّی سَمِعْتُ أَبِی ع یَقُولُ إِنَّ اللَّهَ عَزَّ وَ جَلَّ إِذَا کَتَبَ عَلَی عَبْدٍ أَنْ یَدْخُلَ فِی هَذَا الْأَمْرِ کَانَ أَسْرَعَ إِلَیْهِ مِنَ الطَّیْرِ إِلَی وَکْرِهِ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رضی اللَّه عنه گفت که حدیث کرد ما را عبد اللَّه بن جعفر حمیری از احمد بن محمد از ابن فضال از علی بن عقبه از پدرش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کار خود را از برای خدا و رضای او قرار دهید و آن را از برای مردم و نمودن بایشان قرار مدهید زیرا که آنچه از برای خدا باشد از برای خدا است یعنی خدا آن را قبول میفرماید و باو نفع میرساند و آنچه از برای مردم باشد بسوی خدا بالا نمیرود و با مردم بجهت دین خود مخاصمه و گفتگو نکنید زیرا که مخاصمه دل را بیمار میگرداند یا آلت بیماری آنست بدرستی که خدای عز و جل بپیغمبرش صلی اللَّه علیه و آله فرمود که إِنَّکَ لا تَهْدِی مَنْ أَحْبَبْتَ وَ لکِنَّ اللَّهَ یَهْدِی مَنْ یَشاءُ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تو هدایت نمیکنی آنکه را که دوست میداری و لیکن خدا هدایت میکند هر که را که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أَ فَأَنْتَ تُکْرِهُ النَّاسَ حَتَّی یَکُونُوا مُؤْمِنِینَ بآن معنی که گذشت مردم را واگذارید زیرا که مردم از مردم فرا گرفتند و شما از رسول خدا صلی اللَّه علیه و آله فرا گرفته‌اید بدرستی که شنیدم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چون خدای عز و جل بر بنده بنویسد و واجب کند که در این امر که تشیع است داخل شود بسوی آن شتابان‌تر باشد از مرغ بسوی آشیانه خویش</w:t>
      </w:r>
      <w:r>
        <w:rPr>
          <w:rFonts w:eastAsia="IRNazanin" w:cs="IRNazanin"/>
          <w:color w:val="111111"/>
          <w:sz w:val="28"/>
          <w:szCs w:val="28"/>
          <w:rtl w:val="true"/>
          <w:lang w:bidi="fa-IR"/>
        </w:rPr>
        <w:t>.</w:t>
      </w:r>
      <w:bookmarkStart w:id="1802" w:name="pg2576_16157"/>
    </w:p>
    <w:p>
      <w:pPr>
        <w:pStyle w:val="Heading4"/>
        <w:numPr>
          <w:ilvl w:val="3"/>
          <w:numId w:val="1"/>
        </w:numPr>
        <w:rPr/>
      </w:pPr>
      <w:bookmarkStart w:id="1803" w:name="__RefHeading___Toc108172_1395250215"/>
      <w:bookmarkStart w:id="1804" w:name="_Toc694"/>
      <w:bookmarkEnd w:id="1802"/>
      <w:bookmarkEnd w:id="1803"/>
      <w:r>
        <w:rPr>
          <w:rtl w:val="true"/>
        </w:rPr>
        <w:t xml:space="preserve">حدیث </w:t>
      </w:r>
      <w:r>
        <w:rPr/>
        <w:t>14</w:t>
      </w:r>
      <w:bookmarkEnd w:id="180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عَلِیُّ بْنُ إِبْرَاهِیمَ بْنِ هَاشِمٍ عَنْ أَبِیهِ عَنِ ابْنِ أَبِی عُمَیْرٍ عَنْ مُحَمَّدِ بْنِ حُمْرَانَ عَنْ سُلَیْمَانَ بْنِ خَالِدٍ عَنْ أَبِی عَبْدِ اللَّهِ ع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أَرَادَ بِعَبْدٍ خَیْراً نَکَتَ فِی قَلْبِهِ نُکْتَةً مِنْ نُورٍ وَ فَتَحَ مَسَامِعَ قَلْبِهِ وَ وَکَّلَ بِهِ مَلَکاً یُسَدِّدُهُ وَ إِذَا أَرَادَ بِعَبْدٍ سُوءاً نَکَتَ فِی قَلْبِهِ نُکْتَةً سَوْدَاءَ وَ سَدَّ مَسَامِعَ قَلْبِهِ وَ وَکَّلَ بِهِ شَیْطَاناً یُضِلُّهُ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مصنف هذا الکتاب إن الله عز و جل إنما یرید بعبد سوءا لذنب یرتکبه فیستوجب به أن یطبع علی قلبه و یوکل به شیطانا یضله و لا یفعل ذلک به إلا باستحقاق و قد یوکل عز و جل بعبده ملکا یسدده باستحقاق أو تفضل و یَخْتَصُّ بِرَحْمَتِهِ مَنْ یَشاءُ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فَهُوَ لَهُ قَرِینٌ</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پدرم رضی اللَّه عنه گفت که حدیث کرد ما را علی بن ابراهیم بن هاشم از پدرش از ابن ابی عمیر از محمد بن حمران از سلیمان بن خالد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فرمود بدرستی که خدای تبارک و تعالی چون خوبی را نسبت ببنده اراده کند در دلش نشانه از نور را پدید آورد و گوشهای دلش را بگشاید و فرشته را بر او بگمارد که او را بر راستی و صواب بدارد و چون بدی را نسبت ببنده اراده فرماید در را گمراه گرداند پس این آیه را خواند که فَمَنْ یُرِدِ اللَّهُ أَنْ یَهْدِیَهُ یَشْرَحْ صَدْرَهُ لِلْإِسْلامِ وَ مَنْ یُرِدْ أَنْ یُضِلَّهُ یَجْعَلْ صَدْرَهُ ضَیِّقاً حَرَجاً کَأَنَّما یَصَّعَّدُ فِی السَّماءِ بآن معنی که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خدای عز و جل ببنده‌اش بدی را اراده نمی‌کند مگر بجهت گناهی که بنده آن را مرتکب می‌شود و بآن مستوجب این می‌شود که بر دلش مهر گذارد و شیطانی را بر او بگمارد که او را گمراه گرداند و با او چنین نمیکند مگر با استحقاق و سزاواری و گاه باشد که خدای عز و جل فرشته را بر بنده‌اش میگمارد که او را براستی و صواب میدارد با استحقاق یا بفضل و برحمت خویش مخصوص میسازد هر که را که میخواهد و خدای عز و جل فرمود که وَ مَنْ یَعْشُ عَنْ ذِکْرِ الرَّحْمنِ نُقَیِّضْ لَهُ شَیْطاناً فَهُوَ لَهُ قَرِینٌ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خود را بر کوری دارد از یاد کردن خداوند بخشاینده بآن که بحقیقت آن عارف باشد و از نظر کردن بحجتهای روشن آن جناب چشم بپوشد تقدیر کنیم از برایش شیطانی را یعنی بجهت این تن بکوری دادن و تجاهل و نادانی بر خود بستن ویرا باز گذاریم و نظر التفات را از او باز گیریم و در نزد این حال شیطان بر او دست یابد پس این شیطان او را مصاحب و همنشین است و پیوسته باغوا و اضلال و وسوسه او مشغول باشد</w:t>
      </w:r>
      <w:r>
        <w:rPr>
          <w:rFonts w:eastAsia="IRNazanin" w:cs="IRNazanin"/>
          <w:color w:val="111111"/>
          <w:sz w:val="28"/>
          <w:szCs w:val="28"/>
          <w:rtl w:val="true"/>
          <w:lang w:bidi="fa-IR"/>
        </w:rPr>
        <w:t>».</w:t>
      </w:r>
      <w:bookmarkStart w:id="1805" w:name="pg2576_16159"/>
    </w:p>
    <w:p>
      <w:pPr>
        <w:pStyle w:val="Heading4"/>
        <w:numPr>
          <w:ilvl w:val="3"/>
          <w:numId w:val="1"/>
        </w:numPr>
        <w:rPr/>
      </w:pPr>
      <w:bookmarkStart w:id="1806" w:name="__RefHeading___Toc108174_1395250215"/>
      <w:bookmarkStart w:id="1807" w:name="_Toc695"/>
      <w:bookmarkEnd w:id="1805"/>
      <w:bookmarkEnd w:id="1806"/>
      <w:r>
        <w:rPr>
          <w:rtl w:val="true"/>
        </w:rPr>
        <w:t xml:space="preserve">حدیث </w:t>
      </w:r>
      <w:r>
        <w:rPr/>
        <w:t>15</w:t>
      </w:r>
      <w:bookmarkEnd w:id="180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 أَخْبَرَنَا أَحْمَدُ بْنُ الْفَضْلِ بْنِ الْمُغِیرَةِ</w:t>
      </w:r>
      <w:r>
        <w:rPr>
          <w:rStyle w:val="FootnoteAnchor"/>
          <w:rtl w:val="true"/>
        </w:rPr>
        <w:footnoteReference w:id="1212"/>
      </w:r>
      <w:r>
        <w:rPr>
          <w:rFonts w:ascii="Amiri" w:hAnsi="Amiri" w:eastAsia="Amiri" w:cs="Amiri"/>
          <w:color w:val="111111"/>
          <w:sz w:val="28"/>
          <w:sz w:val="28"/>
          <w:szCs w:val="28"/>
          <w:rtl w:val="true"/>
          <w:lang w:bidi="ar-SA"/>
        </w:rPr>
        <w:t xml:space="preserve">قَالَ حَدَّثَنَا مَنْصُورُ بْنُ عَبْدِ اللَّهِ بْنِ إِبْرَاهِیمَ الْأَصْبَهَانِیُّ قَالَ حَدَّثَنَا عَلِیُّ بْنُ عَبْدِ اللَّهِ </w:t>
      </w:r>
      <w:r>
        <w:rPr>
          <w:rStyle w:val="FootnoteAnchor"/>
          <w:rtl w:val="true"/>
        </w:rPr>
        <w:footnoteReference w:id="1213"/>
      </w:r>
      <w:r>
        <w:rPr>
          <w:rFonts w:ascii="Amiri" w:hAnsi="Amiri" w:eastAsia="Amiri" w:cs="Amiri"/>
          <w:color w:val="111111"/>
          <w:sz w:val="28"/>
          <w:sz w:val="28"/>
          <w:szCs w:val="28"/>
          <w:rtl w:val="true"/>
          <w:lang w:bidi="ar-SA"/>
        </w:rPr>
        <w:t xml:space="preserve">قَالَ حَدَّثَنَا أَبُو شُعَیْبٍ الْمَحَامِلِیُّ </w:t>
      </w:r>
      <w:r>
        <w:rPr>
          <w:rStyle w:val="FootnoteAnchor"/>
          <w:rtl w:val="true"/>
        </w:rPr>
        <w:footnoteReference w:id="1214"/>
      </w:r>
      <w:r>
        <w:rPr>
          <w:rFonts w:ascii="Amiri" w:hAnsi="Amiri" w:eastAsia="Amiri" w:cs="Amiri"/>
          <w:color w:val="111111"/>
          <w:sz w:val="28"/>
          <w:sz w:val="28"/>
          <w:szCs w:val="28"/>
          <w:rtl w:val="true"/>
          <w:lang w:bidi="ar-SA"/>
        </w:rPr>
        <w:t xml:space="preserve">عَنْ عَبْدِ اللَّهِ بْنِ مُسْکَانَ عَنْ أَبِی بَصِیرٍ عَنْ أَبِی عَبْدِ اللَّهِ ع أَنَّهُ سُئِلَ عَنِ الْمَعْرِفَةِ أَ هِیَ مُکْتَسَبَةٌ فَقَالَ لَا فَقِیلَ لَهُ فَمِنْ صُنْعِ اللَّهِ عَزَّ وَ جَلَّ وَ مِنْ عَطَائِهِ هِیَ قَالَ نَعَمْ وَ لَیْسَ لِلْعِبَادِ فِیهَا صُنْعٌ وَ لَهُمْ اکْتِسَابُ الْأَعْمَالِ وَ قَالَ ع إِنَّ أَفْعَالَ الْعِبَادِ مَخْلُوقَةٌ خَلْقَ تَقْدِیرٍ لَا خَلْقَ تَکْوِینٍ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معنی ذلک أن الله تبارک و تعالی لم یزل عالما بمقادیرها قبل کونها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عبد اللَّه بن محمد بن عبد الوهاب گفت که خبر داد ما را احمد بن فضل بن مغیره گفت که حدیث کرد ما را منصور بن عبد اللَّه بن ابراهیم بن اصبهانی گفت که حدیث کرد ما را ابو شعیب محاملی از عبد اللَّه بن مسکان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معرفت سؤال شد که آیا آن مکتب است که مردم آن را اکتساب مینمایند و بکسب حاصل میکنند فرمود نه بآن حضرت عرض شد که هر گاه چنین باشد پس آن از صنع خدای عز و جل و عطای او است فرمود آری و بندگان را در آن هیچ صنعی نیست و ایشان را است اکتساب اعمال خویش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افعال بندگان مخلوق است بخلق تقدیر نه خلق تکوین و معنی این آنست که خدای تبارک و تعالی پیوسته عالم بوده بمقادیر آنها پیش از بودن آنها</w:t>
      </w:r>
      <w:r>
        <w:rPr>
          <w:rFonts w:eastAsia="IRNazanin" w:cs="IRNazanin"/>
          <w:color w:val="111111"/>
          <w:sz w:val="28"/>
          <w:szCs w:val="28"/>
          <w:rtl w:val="true"/>
          <w:lang w:bidi="fa-IR"/>
        </w:rPr>
        <w:t>.</w:t>
      </w:r>
      <w:bookmarkStart w:id="1808" w:name="pg2576_16161"/>
    </w:p>
    <w:p>
      <w:pPr>
        <w:pStyle w:val="Heading4"/>
        <w:numPr>
          <w:ilvl w:val="3"/>
          <w:numId w:val="1"/>
        </w:numPr>
        <w:rPr/>
      </w:pPr>
      <w:bookmarkStart w:id="1809" w:name="__RefHeading___Toc108176_1395250215"/>
      <w:bookmarkStart w:id="1810" w:name="_Toc696"/>
      <w:bookmarkEnd w:id="1808"/>
      <w:bookmarkEnd w:id="1809"/>
      <w:r>
        <w:rPr>
          <w:rtl w:val="true"/>
        </w:rPr>
        <w:t xml:space="preserve">حدیث </w:t>
      </w:r>
      <w:r>
        <w:rPr/>
        <w:t>16</w:t>
      </w:r>
      <w:bookmarkEnd w:id="181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النَّیْسَابُورِیُّ الْعَطَّارُ رَضِیَ اللَّهُ عَنْهُ قَالَ حَدَّثَنَا عَلِیُّ بْنُ مُحَمَّدِ بْنِ قُتَیْبَةَ النَّیْسَابُورِیُّ عَنْ حَمْدَانَ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 أَسْأَلُهُ عَنْ أَفْعَالِ الْعِبَادِ أَ مَخْلُوقَةٌ هِیَ أَمْ غَیْرُ مَخْلُوقَةٍ فَکَتَبَ ع أَفْعَالُ الْعِبَادِ مُقَدَّرَةٌ فِی عِلْمِ اللَّهِ عَزَّ وَ جَلَّ قَبْلَ خَلْقِ الْعِبَادِ بِأَلْفَیْ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عبد الواحد بن محمد بن عبدوس نیشابوری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محمد بن قتیبه نیشابوری از حمدان بن سلیمان که گفت عریضه بخدمت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او را از افعال بندگان سؤال میکردم که آیا آنها مخلوقند یا مخلوق نیستند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افعال بندگان در علم خدای تعالی مقدور بود دو هزار سال پیش از آفریدن بندگان</w:t>
      </w:r>
    </w:p>
    <w:p>
      <w:pPr>
        <w:pStyle w:val="Heading4"/>
        <w:numPr>
          <w:ilvl w:val="3"/>
          <w:numId w:val="1"/>
        </w:numPr>
        <w:rPr/>
      </w:pPr>
      <w:bookmarkStart w:id="1811" w:name="__RefHeading___Toc108178_1395250215"/>
      <w:bookmarkStart w:id="1812" w:name="_Toc697"/>
      <w:bookmarkEnd w:id="1811"/>
      <w:r>
        <w:rPr>
          <w:rtl w:val="true"/>
        </w:rPr>
        <w:t xml:space="preserve">حدیث </w:t>
      </w:r>
      <w:r>
        <w:rPr/>
        <w:t>17</w:t>
      </w:r>
      <w:bookmarkEnd w:id="181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 حَدَّثَنَا سَعْدُ بْنُ عَبْدِ اللَّهِ عَنِ الْقَاسِمِ بْنِ مُحَمَّدٍ الْأَصْبَهَانِیِّ عَنْ سُلَیْمَانَ بْنِ دَاوُدَ الْمِنْقَرِیِّ عَنْ حَفْصِ بْنِ غِیَاثٍ النَّخَعِیِّ الْقَاضِی قَالَ قَالَ أَبُو عَبْدِ اللَّهِ ع مَنْ عَمِلَ بِمَا عَلِمَ کُفِیَ مَا لَمْ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از قاسم بن محمد اصبهانی از سلیمان بن داود منقری از حفص بن غیاث نخعی قاضی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هر که عمل کند بآنچه دانسته کفایت شود آنچه را که ندانسته باشد</w:t>
      </w:r>
      <w:r>
        <w:rPr>
          <w:rFonts w:eastAsia="IRNazanin" w:cs="IRNazanin"/>
          <w:color w:val="111111"/>
          <w:sz w:val="28"/>
          <w:szCs w:val="28"/>
          <w:rtl w:val="true"/>
          <w:lang w:bidi="fa-IR"/>
        </w:rPr>
        <w:t>.</w:t>
      </w:r>
    </w:p>
    <w:p>
      <w:pPr>
        <w:pStyle w:val="Heading2"/>
        <w:numPr>
          <w:ilvl w:val="1"/>
          <w:numId w:val="1"/>
        </w:numPr>
        <w:rPr/>
      </w:pPr>
      <w:bookmarkStart w:id="1813" w:name="__RefHeading___Toc108180_1395250215"/>
      <w:bookmarkStart w:id="1814" w:name="_Toc698"/>
      <w:bookmarkEnd w:id="1813"/>
      <w:r>
        <w:rPr/>
        <w:t>65</w:t>
      </w:r>
      <w:r>
        <w:rPr>
          <w:rtl w:val="true"/>
        </w:rPr>
        <w:t xml:space="preserve">- </w:t>
      </w:r>
      <w:r>
        <w:rPr>
          <w:rtl w:val="true"/>
        </w:rPr>
        <w:t>باب ذکر مجلس الرضا علی بن موسی ع مع أهل الأدیان و أصحاب المقالات مثل الجاثلیق و رأس الجالوت و رؤساء الصابئین و الهربذ الأکبر و ما کلم به عمران الصابی فی التوحید عند المأمون‌</w:t>
      </w:r>
      <w:bookmarkEnd w:id="1814"/>
    </w:p>
    <w:p>
      <w:pPr>
        <w:pStyle w:val="Heading3"/>
        <w:numPr>
          <w:ilvl w:val="2"/>
          <w:numId w:val="1"/>
        </w:numPr>
        <w:rPr/>
      </w:pPr>
      <w:bookmarkStart w:id="1815" w:name="__RefHeading___Toc108182_1395250215"/>
      <w:bookmarkStart w:id="1816" w:name="_Toc699"/>
      <w:bookmarkEnd w:id="1815"/>
      <w:r>
        <w:rPr>
          <w:rtl w:val="true"/>
        </w:rPr>
        <w:t>«</w:t>
      </w:r>
      <w:r>
        <w:rPr>
          <w:rtl w:val="true"/>
        </w:rPr>
        <w:t>باب شصت و پنجم</w:t>
      </w:r>
      <w:r>
        <w:rPr>
          <w:rtl w:val="true"/>
        </w:rPr>
        <w:t xml:space="preserve">» </w:t>
      </w:r>
      <w:r>
        <w:rPr>
          <w:rtl w:val="true"/>
        </w:rPr>
        <w:t xml:space="preserve">در ذکر مجلس حضرت امام رضا </w:t>
      </w:r>
      <w:r>
        <w:rPr>
          <w:rtl w:val="true"/>
        </w:rPr>
        <w:t>(</w:t>
      </w:r>
      <w:r>
        <w:rPr>
          <w:rtl w:val="true"/>
        </w:rPr>
        <w:t>ع</w:t>
      </w:r>
      <w:r>
        <w:rPr>
          <w:rtl w:val="true"/>
        </w:rPr>
        <w:t xml:space="preserve">) </w:t>
      </w:r>
      <w:r>
        <w:rPr>
          <w:rtl w:val="true"/>
        </w:rPr>
        <w:t>با اهل‌</w:t>
      </w:r>
      <w:bookmarkEnd w:id="1816"/>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17" w:name="__RefHeading___Toc108184_1395250215"/>
      <w:bookmarkStart w:id="1818" w:name="_Toc700"/>
      <w:bookmarkEnd w:id="1817"/>
      <w:r>
        <w:rPr>
          <w:rtl w:val="true"/>
        </w:rPr>
        <w:t>اشاره</w:t>
      </w:r>
      <w:bookmarkStart w:id="1819" w:name="pg2576_16163"/>
      <w:bookmarkEnd w:id="1818"/>
    </w:p>
    <w:p>
      <w:pPr>
        <w:pStyle w:val="BookText"/>
        <w:rPr/>
      </w:pPr>
      <w:bookmarkEnd w:id="1819"/>
      <w:r>
        <w:rPr>
          <w:rFonts w:ascii="IRNazanin" w:hAnsi="IRNazanin" w:eastAsia="IRNazanin"/>
          <w:color w:val="111111"/>
          <w:sz w:val="28"/>
          <w:sz w:val="28"/>
          <w:szCs w:val="28"/>
          <w:rtl w:val="true"/>
          <w:lang w:bidi="fa-IR"/>
        </w:rPr>
        <w:t xml:space="preserve">دینها و صاحبان مقالها مثل جاثلیق و رأس الجالوت و سر کردگان صائبان و هر بذ بزرگتر و آنچه در باب توحید با عمران صابی بآن در نزد مأمون تکلم فرمود و جاثلیق در باب سی و هفتم مذکور شد و صائبان جمع صائبی است یعنی ستاره پرست و در قاموس میگوید که ایشان گمان دارند که بر دین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قبیله ایشان از مهب شمال است در نزد منصف روز و هر بذ بکسر هاء و باء و سکون راء مجوسی که آتش بر می‌افروزد و در خدمت آن میباشد و در قاموس بزرگان هند و علماء ایشان و حافظ آتش خانه از برای هند و خدمتکاران آتش مجوس را بر سبیل تردید ذکر کرده</w:t>
      </w:r>
      <w:r>
        <w:rPr>
          <w:rFonts w:eastAsia="IRNazanin" w:cs="IRNazanin"/>
          <w:color w:val="111111"/>
          <w:sz w:val="28"/>
          <w:szCs w:val="28"/>
          <w:rtl w:val="true"/>
          <w:lang w:bidi="fa-IR"/>
        </w:rPr>
        <w:t>.</w:t>
      </w:r>
    </w:p>
    <w:p>
      <w:pPr>
        <w:pStyle w:val="Heading4"/>
        <w:numPr>
          <w:ilvl w:val="3"/>
          <w:numId w:val="1"/>
        </w:numPr>
        <w:rPr/>
      </w:pPr>
      <w:bookmarkStart w:id="1820" w:name="__RefHeading___Toc108186_1395250215"/>
      <w:bookmarkStart w:id="1821" w:name="_Toc701"/>
      <w:bookmarkEnd w:id="1820"/>
      <w:r>
        <w:rPr>
          <w:rtl w:val="true"/>
        </w:rPr>
        <w:t xml:space="preserve">حدیث </w:t>
      </w:r>
      <w:r>
        <w:rPr/>
        <w:t>1</w:t>
      </w:r>
      <w:bookmarkEnd w:id="1821"/>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عَلِیِّ بْنِ أَحْمَدَ الْفَقِیهُ الْقُمِّیُّ ثُمَّ الْإِیلَاقِیُّ رَضِیَ اللَّهُ عَنْهُ قَالَ أَخْبَرَنَا أَبُو مُحَمَّدٍ الْحَسَنُ بْنُ مُحَمَّدِ بْنِ عَلِیِّ بْنِ صَدَقَةَ الْقُمِّیُّ قَالَ حَدَّثَنِی أَبُو عَمْرٍو مُحَمَّدُ بْنُ عُمَرَ بْنِ عَبْدِ الْعَزِیزِ الْأَنْصَارِیُّ الْکَجِّیُّ قَالَ حَدَّثَنِی مَنْ سَمِعَ الْحَسَنَ بْنَ مُحَمَّدٍ النَّوْفَلِیَّ ثُمَّ الْهَاشِمِیَّ یَقُولُ لَمَّا قَدِمَ عَلِیُّ بْنُ مُوسَی الرِّضَا ع إِلَی الْمَأْمُونِ أَمَرَ الْفَضْلَ بْنَ سَهْلٍ أَنْ یَجْمَعَ لَهُ أَصْحَابَ الْمَقَالاتِ مِثْلَ الْجَاثِلِیقِ وَ رَأْسِ الْجَالُوتِ وَ رُؤَسَاءِ الصَّابِئِینَ وَ الْهِرْبِذِ الْأَکْبَرِ وَ أَصْحَابِ زَرْدْهُشْتَ وَ قِسْطَاسِ الرُّومِیِّ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وَ الْمُتَکَلِّمِینَ لِیَسْمَعَ کَلَامَهُ وَ کَلَامَهُمْ فَجَمَعَهُمُ الْفَضْلُ بْنُ سَهْلٍ ثُمَّ أَعْلَمَ</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الْمَأْمُونَ بِاجْتِمَاعِهِمْ فَقَالَ أَدْخِلْهُمْ عَلَیَّ فَفَعَلَ فَرَحَّبَ بِهِمُ الْمَأْمُونُ ثُمَّ قَالَ لَهُمْ إِنِّی إِنَّمَا جَمَعْتُکُمْ لِخَیْرٍ وَ أَحْبَبْتُ أَنْ تُنَاظِرُوا ابْنَ عَمِّی هَذَا الْمَدَنِیَّ الْقَادِمَ عَلَیَّ فَإِذَا کَانَ بُکْرَةً فَاغْدُوا عَلَیَّ وَ لَا یَتَخَلَّفْ مِنْکُمْ أَحَدٌ فَقَالُوا السَّمْعَ وَ الطَّاعَةَ یَا أَمِیرَ الْمُؤْمِنِینَ نَحْنُ مُبْکِرُونَ إِنْ شَاءَ اللَّهُ قَالَ الْحَسَنُ بْنُ مُحَمَّدٍ النَّوْفَلِیُّ فَبَیْنَا نَحْنُ فِی حَدِیثٍ لَنَا عِنْدَ أَبِی الْحَسَنِ الرِّضَا ع إِذْ دَخَلَ عَلَیْنَا یَاسِرٌ الْخَادِمُ وَ کَانَ یَتَوَلَّی أَمْرَ أَبِی الْحَسَنِ ع فَقَالَ یَا سَیِّدِی إِنَّ أَمِیرَ الْمُؤْمِنِینَ یُقْرِئُکَ السَّلَامَ فَیَقُولُ فِدَاکَ أَخُوکَ إِنَّهُ اجْتَمَعَ إِلَیَّ أَصْحَابُ الْمَقَالاتِ وَ أَهْلُ الْأَدْیَانِ وَ الْمُتَکَلِّمُونَ مِنْ جَمِیعِ الْمِلَلِ فَرَأْیُکَ فِی الْبُکُورِ عَلَیْنَا إِنْ أَحْبَبْتَ کَلَامَهُمْ</w:t>
      </w:r>
      <w:r>
        <w:rPr>
          <w:rStyle w:val="FootnoteAnchor"/>
          <w:rtl w:val="true"/>
        </w:rPr>
        <w:footnoteReference w:id="1217"/>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کَرِهْتَ کَلَامَهُمْ فَلَا تَتَجَشَّمْ</w:t>
      </w:r>
      <w:r>
        <w:rPr>
          <w:rStyle w:val="FootnoteAnchor"/>
          <w:rtl w:val="true"/>
        </w:rPr>
        <w:footnoteReference w:id="1218"/>
      </w:r>
      <w:r>
        <w:rPr>
          <w:rFonts w:ascii="Amiri" w:hAnsi="Amiri" w:eastAsia="Amiri" w:cs="Amiri"/>
          <w:color w:val="111111"/>
          <w:sz w:val="28"/>
          <w:sz w:val="28"/>
          <w:szCs w:val="28"/>
          <w:rtl w:val="true"/>
          <w:lang w:bidi="ar-SA"/>
        </w:rPr>
        <w:t>وَ إِنْ أَحْبَبْتَ أَنْ نَصِیرَ إِلَیْکَ خَفَّ ذَلِکَ عَلَیْنَا فَقَالَ أَبُو الْحَسَنِ ع أَبْلِغْهُ السَّلَامَ وَ قُلْ لَهُ قَدْ عَلِمْتُ مَا أَرَدْتَ وَ أَنَا صَائِرٌ إِلَیْکَ بُکْرَةً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مُحَمَّدٍ النَّوْفَلِیُّ فَلَمَّا مَضَی یَاسِرٌ الْتَفَتَ إِلَیْنَا ثُمَّ قَالَ لِی یَا نَوْفَلِیُّ أَنْتَ عِرَاقِیٌّ وَ رِقَّةُ الْعِرَاقِیِّ غَیْرُ غَلِیظَةٍ </w:t>
      </w:r>
      <w:r>
        <w:rPr>
          <w:rStyle w:val="FootnoteAnchor"/>
          <w:rtl w:val="true"/>
        </w:rPr>
        <w:footnoteReference w:id="1219"/>
      </w:r>
      <w:r>
        <w:rPr>
          <w:rFonts w:ascii="Amiri" w:hAnsi="Amiri" w:eastAsia="Amiri" w:cs="Amiri"/>
          <w:color w:val="111111"/>
          <w:sz w:val="28"/>
          <w:sz w:val="28"/>
          <w:szCs w:val="28"/>
          <w:rtl w:val="true"/>
          <w:lang w:bidi="ar-SA"/>
        </w:rPr>
        <w:t>فَمَا عِنْدَکَ فِی جَمْعِ ابْنِ عَمِّکَ عَلَیْنَا أَهْلَ الشِّرْکِ وَ أَصْحَابَ الْمَقَالاتِ فَقُلْتُ جُعِلْتُ فِدَاکَ یُرِیدُ الِامْتِحَانَ وَ یُحِبُّ أَنْ یَعْرِفَ مَا عِنْدَکَ وَ لَقَدْ بَنَی عَلَی أَسَاسٍ غَیْرِ وَثِیقِ الْبُنْیَانِ وَ بِئْسَ وَ اللَّهِ مَا بَنَی فَقَالَ لِی وَ مَا بِنَاؤُهُ فِی هَذَا الْبَابِ قُلْتُ إِنَّ أَصْحَابَ الْبِدَعِ وَ الْکَلَامِ خِلَافُ الْعُلَمَاءِ وَ ذَلِکَ أَنَّ الْعَالِمَ لَا یُنْکِرُ غَیْرَ الْمُنْکَرِ وَ أَصْحَابُ الْمَقَالاتِ وَ الْمُتَکَلِّمُونَ وَ أَهْلُ الشِّرْکِ أَصْحَابُ إِنْکَارٍ وَ مُبَاهَتَةٍ وَ إِنِ احْتَجَجْتَ عَلَیْهِمْ أَنَّ اللَّهَ وَاحِدٌ قَالُوا صَحِّحْ وَحْدَانِیَّتَهُ وَ إِنْ قُلْتَ إِنَّ مُحَمَّداً ص رَسُولُ اللَّهِ قَالُوا أَثْبِتْ رِسَالَتَهُ ثُمَّ یُبَاهِتُونَ الرَّجُلَ وَ هُوَ یُبْطِلُ عَلَیْهِمْ بِحُجَّتِهِ وَ یُغَالِطُونَهُ حَتَّی یَتْرُکَ قَوْلَهُ فَاحْذَرْهُمْ جُعِلْتُ فِدَاکَ قَالَ فَتَبَسَّمَ ع ثُمَّ قَالَ یَا نَوْفَلِیُّ أَ تَخَافُ أَنْ یَقْطَعُوا عَلَیَّ حُجَّتِی</w:t>
      </w:r>
      <w:r>
        <w:rPr>
          <w:rStyle w:val="FootnoteAnchor"/>
          <w:rtl w:val="true"/>
        </w:rPr>
        <w:footnoteReference w:id="1220"/>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لَا وَ اللَّهِ مَا خِفْتُ عَلَیْکَ قَطُّ وَ إِنِّی لَأَرْجُو أَنْ یُظْفِرَکَ اللَّهُ بِهِمْ إِنْ شَاءَ اللَّهُ فَقَالَ لِی یَا نَوْفَلِیُّ أَ تُحِبُّ أَنْ تَعْلَمَ مَتَی یَنْدَمُ الْمَأْمُونُ قُلْتُ نَعَمْ قَالَ إِذَا سَمِعَ احْتِجَاجِی عَلَی أَهْلِ التَّوْرَاةِ بِتَوْرَاتِهِمْ وَ عَلَی أَهْلِ الْإِنْجِیلِ بِإِنْجِیلِهِمْ وَ عَلَی أَهْلِ الزَّبُورِ بِزَبُورِهِمْ وَ عَلَی الصَّابِئِینَ بِعِبْرَانِیَّتِهِمْ وَ عَلَی الْهَرَابِذَةِ بِفَارِسِیَّتِهِمْ وَ عَلَی أَهْلِ الرُّومِ بِرُومِیَّتِهِمْ وَ عَلَی أَصْحَابِ الْمَقَالاتِ بِلُغَاتِهِمْ فَإِذَا قَطَعْتُ کُلَّ صِنْفٍ وَ دَحَضَتْ حُجَّتُهُ وَ تَرَکَ مَقَالَتَهُ وَ رَجَعَ إِلَی قَوْلِی عَلِمَ الْمَأْمُونُ أَنَّ الْمَوْضِعَ الَّذِی هُوَ بِسَبِیلِهِ لَیْسَ هُوَ بِمُسْتَحَقٍّ لَهُ فَعِنْدَ ذَلِکَ تَکُونُ النَّدَامَةُ مِنْهُ وَ لَا حَوْلَ وَ لَا قُوَّةَ إِلَّا بِاللَّهِ الْعَلِیِّ الْعَظِیمِ فَلَمَّا أَصْبَحْنَا أَتَانَا الْفَضْلُ بْنُ سَهْلٍ فَقَالَ لَهُ جُعِلْتُ فِدَاکَ ابْنُ عَمِّکَ یَنْتَظِرُکَ وَ قَدِ اجْتَمَعَ الْقَوْمُ فَمَا رَأْیُکَ فِی إِتْیَانِهِ فَقَالَ لَهُ الرِّضَا ع تَقَدَّمْنِی فَإِنِّی صَائِرٌ إِلَی نَاحِیَتِکُمْ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تَوَضَّأَ ع وُضُوءَ الصَّلَاةِ وَ شَرِبَ شَرْبَةَ سَوِیقٍ وَ سَقَانَا مِنْهُ ثُمَّ خَرَجَ وَ خَرَجْنَا مَعَهُ حَتَّی دَخَلْنَا عَلَی الْمَأْمُونِ فَإِذَا الْمَجْلِسُ غَاصٌّ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جَعْفَرٍ فِی جَمَاعَةِ الطَّالِبِیِّینَ وَ الْهَاشِمِیِّینَ وَ الْقُوَّادُ حُضُورٌ فَلَمَّا دَخَلَ الرِّضَا ع قَامَ الْمَأْمُونُ وَ قَامَ مُحَمَّدُ بْنُ جَعْفَرٍ وَ قَامَ جَمِیعُ بَنِی هَاشِمٍ فَمَا زَالُوا وُقُوفاً وَ الرِّضَا ع جَالِسٌ مَعَ الْمَأْمُونِ حَتَّی أَمَرَهُمْ بِالْجُلُوسِ فَجَلَسُوا فَلَمْ یَزَلِ الْمَأْمُونُ مُقْبِلًا عَلَیْهِ یُحَدِّثُهُ سَاعَةً ثُمَّ الْتَفَتَ إِلَی جَاثِلِیقَ فَقَالَ یَا جَاثِلِیقُ هَذَا ابْنُ عَمِّی عَلِیُّ بْنُ مُوسَی بْنِ جَعْفَرٍ وَ هُوَ مِنْ وُلْدِ فَاطِمَةَ بِنْتِ نَبِیِّنَا وَ ابْنُ عَلِیِّ بْنِ أَبِی طَالِبٍ ع فَأُحِبُّ أَنْ تُکَلِّمَهُ وَ تُحَاجَّهُ وَ تُنْصِفَهُ فَقَالَ الْجَاثِلِیقُ یَا أَمِیرَ الْمُؤْمِنِینَ کَیْفَ أُحَاجُّ رَجُلًا یَحْتَجُّ عَلَیَّ بِکِتَابٍ أَنَا مُنْکِرُهُ وَ نَبِیٍّ لَا أُومِنُ بِهِ فَقَالَ لَهُ الرِّضَا ع یَا نَصْرَانِیُّ فَإِنِ احْتَجَجْتُ عَلَیْکَ بِإِنْجِیلِکَ أَ تُقِرُّ بِهِ قَالَ الْجَاثِلِیقُ وَ هَلْ أَقْدِرُ عَلَی دَفْعِ مَا نَطَقَ بِهِ الْإِنْجِیلُ نَعَمْ وَ اللَّهِ أُقِرُّ بِهِ عَلَی رَغْمِ أَنْفِی فَقَالَ لَهُ الرِّضَا ع سَلْ عَمَّا بَدَا لَکَ وَ افْهَمِ الْجَوَابَ قَالَ الْجَاثِلِیقُ مَا تَقُولُ فِی نُبُوَّةِ عِیسَی ع وَ کِتَابِهِ هَلْ تُنْکِرُ مِنْهُمَا شَیْئاً قَالَ الرِّضَا ع أَنَا مُقِرٌّ بِنُبُوَّةِ عِیسَی وَ کِتَابِهِ وَ مَا بَشَّرَ بِهِ أُمَّتَهُ وَ أَقَرَّ بِهِ الْحَوَارِیُّونَ وَ کَافِرٌ بِنُبُوَّةِ کُلِّ عِیسًی لَمْ یُقِرَّ بِنُبُوَّةِ مُحَمَّدٍ ص وَ بِکِتَابِهِ وَ لَمْ یُبَشِّرْ بِهِ أُمَّتَهُ قَالَ الْجَاثِلِیقُ أَ لَیْسَ إِنَّمَا تُقْطَعُ الْأَحْکَامُ بِشَاهِدَیْ عَدْلٍ قَالَ بَلَی قَالَ فَأَقِمْ شَاهِدَیْنِ مِنْ غَیْرِ أَهْلِ مِلَّتِکَ عَلَی نُبُوَّةِ مُحَمَّدٍ مِمَّنْ لَا تُنْکِرُهُ النَّصْرَانِیَّةُ وَ سَلْنَا مِثْلَ ذَلِکَ مِنْ غَیْرِ أَهْلِ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 الْآنَ جِئْتَ بِالنَّصَفَةِ یَا نَصْرَانِیُّ أَ لَا تَقْبَلُ مِنِّی الْعَدْلَ الْمُقَدَّمَ عِنْدَ الْمَسِیحِ عِیسَی ابْنِ مَرْیَمَ قَالَ الْجَاثِلِیقُ وَ مَنْ هَذَا الْعَدْلُ سَمِّهِ لِی قَالَ مَا تَقُولُ فِی یُوحَنَّا الدَّیْلَمِیِّ قَالَ بَخْ بَخْ ذَکَرْتَ أَحَبَّ النَّاسِ إِلَی الْمَسِیحِ قَالَ فَأَقْسَمْتُ عَلَیْکَ هَلْ نَطَقَ الْإِنْجِیلُ أَنَّ یُوحَنَّا قَالَ إِنَّ الْمَسِیحَ أَخْبَرَنِی بِدِینِ مُحَمَّدٍ الْعَرَبِیِّ وَ بَشَّرَنِی بِهِ أَنَّهُ یَکُونُ مِنْ بَعْدِهِ فَبَشَّرْتُ بِهِ الْحَوَارِیِّینَ فَآمَنُوا بِهِ قَالَ الْجَاثِلِیقُ قَدْ ذَکَرَ ذَلِکَ یُوحَنَّا عَنِ الْمَسِیحِ وَ بَشَّرَ بِنُبُوَّةِ رَجُلٍ وَ بِأَهْلِ بَیْتِهِ وَ وَصِیِّهِ وَ لَمْ یُلَخِّصْ مَتَی یَکُونُ ذَلِکَ وَ لَمْ یُسَمِّ لَنَا الْقَوْمَ فَنَعْرِفَهُمْ قَالَ الرِّضَا ع فَإِنْ جِئْنَاکَ بِمَنْ یَقْرَأُ الْإِنْجِیلَ فَتَلَا عَلَیْکَ ذِکْرَ مُحَمَّدٍ وَ أَهْلِ بَیْتِهِ وَ أُمَّتِهِ أَ تُؤْمِنُ بِهِ قَالَ سَدِیداً قَالَ الرِّضَا ع لِقِسْطَاسِ الرُّومِیِ کَیْفَ حِفْظُکَ لِلسِّفْرِ الثَّالِثِ مِنَ الْإِنْجِیلِ قَالَ مَا أَحْفَظَنِی لَهُ ثُمَّ الْتَفَتَ إِلَی رَأْسِ الْجَالُوتِ فَقَالَ لَهُ أَ لَسْتَ تَقْرَأُ الْإِنْجِیلَ قَالَ بَلَی لَعَمْرِی قَالَ فَخُذْ عَلَی السِّفْرِ الثَّالِثِ فَإِنْ کَانَ فِیهِ ذِکْرُ مُحَمَّدٍ وَ أَهْلِ بَیْتِهِ وَ أُمَّتِهِ سَلَامُ اللَّهِ عَلَیْهِمْ فَاشْهَدُوا لِی وَ إِنْ لَمْ یَکُنْ فِیهِ ذِکْرُهُ فَلَا تَشْهَدُوا لِی ثُمَّ قَرَأَ ع السِّفْرَ الثَّالِثَ حَتَّی إِذَا بَلَغَ ذِکْرَ النَّبِیِّ ص وَقَفَ ثُمَّ قَالَ یَا نَصْرَانِیُّ إِنِّی أَسْأَلُکَ بِحَقِّ الْمَسِیحِ وَ أُمِّهِ أَ تَعْلَمُ أَنِّی عَالِمٌ بِالْإِنْجِیلِ قَالَ نَعَمْ ثُمَّ تَلَا عَلَیْنَا ذِکْرَ مُحَمَّدٍ وَ أَهْلِ بَیْتِهِ وَ أُمَّتِهِ ثُمَّ قَالَ مَا تَقُولُ یَا نَصْرَانِیُّ هَذَا قَوْلُ عِیسَی ابْنِ مَرْیَمَ فَإِنْ کَذَّبْتَ مَا یَنْطِقُ بِهِ الْإِنْجِیلُ فَقَدْ کَذَّبْتَ عِیسَی وَ مُوسَی ع وَ مَتَی أَنْکَرْتَ هَذَا الذِّکْرَ وَجَبَ عَلَیْکَ الْقَتْلُ لِأَنَّکَ تَکُونُ قَدْ کَفَرْتَ بِرَبِّکَ وَ نَبِیِّکَ وَ بِکِتَابِکَ قَالَ الْجَاثِلِیقُ لَا أُنْکِرُ مَا قَدْ بَانَ لِی فِی الْإِنْجِیلِ وَ إِنِّی لَمُقِرٌّ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 اشْهَدُوا عَلَی إِقْرَارِهِ ثُمَّ قَالَ یَا جَاثِلِیقُ سَلْ عَمَّا بَدَا لَکَ قَالَ الْجَاثِلِیقُ أَخْبِرْنِی عَنْ حَوَارِیِّ عِیسَی ابْنِ مَرْیَمَ کَمْ کَانَ عِدَّتُهُمْ وَ عَنْ عُلَمَاءِ الْإِنْجِیلِ کَمْ کَانُوا قَالَ الرِّضَا ع عَلَی الْخَبِیرِ سَقَطْتَ أَمَّا الْحَوَارِیُّونَ فَکَانُوا اثْنَیْ عَشَرَ رَجُلًا وَ کَانَ أَفْضَلُهُمْ وَ أَعْلَمُهُمْ أَلُوقَا</w:t>
      </w:r>
      <w:r>
        <w:rPr>
          <w:rStyle w:val="FootnoteAnchor"/>
          <w:rtl w:val="true"/>
        </w:rPr>
        <w:footnoteReference w:id="1221"/>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عُلَمَاءُ النَّصَارَی فَکَانُوا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یُوحَنَّا الْأَکْبَرُ بِأَج وَ یُوحَنَّا بِقَرْقِیسِیَا وَ یُوحَنَّا الدَّیْلَمِیُّ بِزجان</w:t>
      </w:r>
      <w:r>
        <w:rPr>
          <w:rStyle w:val="FootnoteAnchor"/>
          <w:rtl w:val="true"/>
        </w:rPr>
        <w:footnoteReference w:id="1222"/>
      </w:r>
      <w:r>
        <w:rPr>
          <w:rFonts w:ascii="Amiri" w:hAnsi="Amiri" w:eastAsia="Amiri" w:cs="Amiri"/>
          <w:color w:val="111111"/>
          <w:sz w:val="28"/>
          <w:sz w:val="28"/>
          <w:szCs w:val="28"/>
          <w:rtl w:val="true"/>
          <w:lang w:bidi="ar-SA"/>
        </w:rPr>
        <w:t>وَ عِنْدَهُ کَانَ ذِکْرُ النَّبِیِّ ص وَ ذِکْرُ أَهْلِ بَیْتِهِ وَ أُمَّتِهِ وَ هُوَ الَّذِی بَشَّرَ أُمَّةَ عِیسَی وَ بَنِی إِسْرَائِیلَ بِهِ ثُمَّ قَالَ ع یَا نَصْرَانِیُّ وَ اللَّهِ إِنَّا لَنُؤْمِنُ بِعِیسَی الَّذِی آمَنَ بِمُحَمَّدٍ ص وَ مَا نَنْقِمُ عَلَی عِیسَاکُمْ شَیْئاً إِلَّا ضَعْفَهُ وَ قِلَّةَ صِیَامِهِ وَ صَلَاتِهِ قَالَ الْجَاثِلِیقُ أَفْسَدْتَ وَ اللَّهِ عِلْمَکَ وَ ضَعَّفْتَ أَمْرَکَ وَ مَا کُنْتُ ظَنَنْتُ إِلَّا أَنَّکَ أَعْلَمُ أَهْلِ الْإِسْلَامِ قَالَ الرِّضَا ع وَ کَیْفَ ذَلِکَ قَالَ الْجَاثِلِیقُ مِنْ قَوْلِکَ إِنَّ عِیسَاکُمْ کَانَ ضَعِیفاً قَلِیلَ الصِّیَامِ قَلِیلَ الصَّلَاةِ وَ مَا أَفْطَرَ عِیسَی یَوْماً قَطُّ وَ لَا نَامَ بِلَیْلٍ قَطُّ وَ مَا زَالَ صَائِمَ الدَّهْرِ قَائِمَ اللَّیْلِ قَالَ الرِّضَا ع فَلِمَنْ کَانَ یَصُومُ وَ یُصَلِّی قَالَ فَخَرِسَ الْجَاثِلِیقُ وَ انْقَطَعَ قَالَ الرِّضَا ع یَا نَصْرَانِیُّ إِنِّی أَسْأَلُکَ عَنْ مَسْأَلَةٍ قَالَ سَلْ فَإِنْ کَانَ عِنْدِی عِلْمُهَا أَجَبْتُکَ قَالَ الرِّضَا ع مَا أَنْکَرْتَ أَنَّ عِیسَی کَانَ یُحْیِی الْمَوْتَی بِإِذْنِ اللَّهِ عَزَّ وَ جَلَّ قَالَ الْجَاثِلِیقُ أَنْکَرْتُ ذَلِکَ مِنْ قِبَلِ أَنَّ مَنْ أَحْیَا الْمَوْتَی وَ أَبْرَأَ الْأَکْمَهَ وَ الْأَبْرَصَ فَهُوَ رَبٌّ مُسْتَحِقٌّ لِأَنْ یُعْبَدَ</w:t>
      </w:r>
      <w:r>
        <w:rPr>
          <w:rStyle w:val="FootnoteAnchor"/>
          <w:rtl w:val="true"/>
        </w:rPr>
        <w:footnoteReference w:id="1223"/>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 فَإِنَّ الْیَسَعَ قَدْ صَنَعَ مِثْلَ مَا صَنَعَ عِیسَی</w:t>
      </w:r>
      <w:r>
        <w:rPr>
          <w:rStyle w:val="FootnoteAnchor"/>
          <w:rtl w:val="true"/>
        </w:rPr>
        <w:footnoteReference w:id="1224"/>
      </w:r>
      <w:r>
        <w:rPr>
          <w:rFonts w:ascii="Amiri" w:hAnsi="Amiri" w:eastAsia="Amiri" w:cs="Amiri"/>
          <w:color w:val="111111"/>
          <w:sz w:val="28"/>
          <w:sz w:val="28"/>
          <w:szCs w:val="28"/>
          <w:rtl w:val="true"/>
          <w:lang w:bidi="ar-SA"/>
        </w:rPr>
        <w:t xml:space="preserve">مَشَی عَلَی الْمَاءِ وَ أَحْیَا الْمَوْتَی وَ أَبْرَأَ الْأَکْمَهَ وَ الْأَبْرَصَ فَلَمْ یَتَّخِذْهُ أُمَّتُهُ رَبّاً وَ لَمْ یَعْبُدْهُ أَحَدٌ مِنْ دُونِ اللَّهِ عَزَّ وَ جَلَّ وَ لَقَدْ صَنَعَ حِزْقِیلُ النَّبِیُّ ع </w:t>
      </w:r>
      <w:r>
        <w:rPr>
          <w:rStyle w:val="FootnoteAnchor"/>
          <w:rtl w:val="true"/>
        </w:rPr>
        <w:footnoteReference w:id="1225"/>
      </w:r>
      <w:r>
        <w:rPr>
          <w:rFonts w:ascii="Amiri" w:hAnsi="Amiri" w:eastAsia="Amiri" w:cs="Amiri"/>
          <w:color w:val="111111"/>
          <w:sz w:val="28"/>
          <w:sz w:val="28"/>
          <w:szCs w:val="28"/>
          <w:rtl w:val="true"/>
          <w:lang w:bidi="ar-SA"/>
        </w:rPr>
        <w:t xml:space="preserve">مِثْلَ مَا صَنَعَ عِیسَی ابْنُ مَرْیَمَ ع فَأَحْیَا خَمْسَةً وَ ثَلَاثِینَ أَلْفَ رَجُلٍ مِنْ بَعْدِ مَوْتِهِمْ بِسِتِّینَ سَنَةً ثُمَّ الْتَفَتَ إِلَی رَأْسِ الْجَالُوتِ فَقَالَ لَهُ یَا رَأْسَ الْجَالُوتِ أَ تَجِدُ هَؤُلَاءِ فِی شَبَابِ بَنِی إِسْرَائِیلَ فِی التَّوْرَاةِ اخْتَارَهُمْ بُخْتَ‌نَصَّرُ مِنْ سَبْیِ بَنِی إِسْرَائِیلَ حِینَ غَزَا بَیْتَ الْمَقْدِسِ ثُمَّ انْصَرَفَ بِهِمْ إِلَی بَابِلَ فَأَرْسَلَهُ اللَّهُ عَزَّ وَ جَلَّ إِلَیْهِمْ فَأَحْیَاهُمْ </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التَّوْرَاةِ لَا یَدْفَعُهُ إِلَّا کَافِرٌ مِنْکُمْ</w:t>
      </w:r>
      <w:r>
        <w:rPr>
          <w:rStyle w:val="FootnoteAnchor"/>
          <w:rtl w:val="true"/>
        </w:rPr>
        <w:footnoteReference w:id="1227"/>
      </w:r>
      <w:r>
        <w:rPr>
          <w:rFonts w:ascii="Amiri" w:hAnsi="Amiri" w:eastAsia="Amiri" w:cs="Amiri"/>
          <w:color w:val="111111"/>
          <w:sz w:val="28"/>
          <w:sz w:val="28"/>
          <w:szCs w:val="28"/>
          <w:rtl w:val="true"/>
          <w:lang w:bidi="ar-SA"/>
        </w:rPr>
        <w:t>قَالَ رَأْسُ الْجَالُوتِ قَدْ سَمِعْنَا بِهِ وَ عَرَفْنَاهُ قَالَ صَدَقْتَ ثُمَّ قَالَ ع یَا یَهُودِیُّ خُذْ عَلَی هَذَا السِّفْرِ مِنَ التَّوْرَاةِ فَتَلَا ع عَلَیْنَا مِنَ التَّوْرَاةِ آیَاتٍ فَأَقْبَلَ الْیَهُودِیُّ یَتَرَجَّحُ لِقِرَاءَتِهِ وَ یَتَعَجَّبُ</w:t>
      </w:r>
      <w:r>
        <w:rPr>
          <w:rStyle w:val="FootnoteAnchor"/>
          <w:rtl w:val="true"/>
        </w:rPr>
        <w:footnoteReference w:id="1228"/>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عَلَی النَّصْرَانِیِّ فَقَالَ یَا نَصْرَانِیُّ أَ فَهَؤُلَاءِ کَانُوا قَبْلَ عِیسَی أَمْ عِیسَی کَانَ قَبْلَهُمْ قَالَ بَلْ کَانُوا قَبْلَهُ قَالَ الرِّضَا ع لَقَدِ اجْتَمَعَتْ قُرَیْشٌ إِلَی رَسُولِ اللَّهِ ص فَسَأَلُوهُ أَنْ یُحْیِیَ لَهُمْ مَوْتَاهُمْ فَوَجَّهَ مَعَهُمْ عَلِیَّ بْنَ أَبِی طَالِبٍ ع فَقَالَ لَهُ اذْهَبْ إِلَی الْجَبَّانَةِ فَنَادِ بِأَسْمَاءِ هَؤُلَاءِ الرَّهْطِ الَّذِینَ یَسْأَلُونَ عَنْهُمْ بِأَعْلَی صَوْتِکَ یَا فُلَانُ وَ یَا فُلَانُ وَ یَا فُلَانُ یَقُولُ لَکُمْ مُحَمَّدٌ رَسُولُ اللَّهِ ص قُومُوا بِإِذْنِ اللَّهِ عَزَّ وَ جَلَّ فَقَامُوا یَنْفُضُونَ التُّرَابَ عَنْ رُءُوسِهِمْ فَأَقْبَلَتْ قُرَیْشٌ تَسْأَلُهُمْ عَنْ أُمُورِهِمْ ثُمَّ أَخْبَرُوهُمْ أَنَّ مُحَمَّداً قَدْ بُعِثَ نَبِیّاً وَ قَالُوا وَدِدْنَا أَنَّا أَدْرَکْنَاهُ فَنُؤْمِنُ بِهِ وَ لَقَدْ أَبْرَأَ الْأَکْمَهَ وَ الْأَبْرَصَ وَ الْمَجَانِینَ وَ کَلَّمَهُ الْبَهَائِمُ وَ الطَّیْرُ وَ الْجِنُّ وَ الشَّیَاطِینُ وَ لَمْ نَتَّخِذْهُ رَبّاً مِنْ دُونِ اللَّهِ عَزَّ وَ جَلَّ وَ لَمْ نُنْکِرْ لِأَحَدٍ مِنْ هَؤُلَاءِ فَضْلَهُمْ فَمَتَی اتَّخَذْتُمْ عِیسَی رَبّاً جَازَ لَکُمْ أَنْ تَتَّخِذُوا الْیَسَعَ وَ حِزْقِیلَ رَبّاً لِأَنَّهُمَا قَدْ صَنَعَا مِثْلَ مَا صَنَعَ عِیسَی مِنْ إِحْیَاءِ الْمَوْتَی وَ غَیْرِهِ إِنَّ قَوْماً مِنْ بَنِی إِسْرَائِیلَ هَرَبُوا مِنْ بِلَادِهِمْ مِنَ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أُلُوفٌ حَذَرَ الْمَوْتِ فَأَمَاتَهُمُ اللَّهُ فِی سَاعَةٍ وَاحِدَةٍ فَعَمَدَ أَهْلُ تِلْکَ الْقَرْیَةِ فَحَظَرُوا عَلَیْهِمْ حَظِیرَةً فَلَمْ یَزَالُوا فِیهَا حَتَّی نَخِرَتْ عِظَامُهُمْ وَ صَارُوا رَمِیماً فَمَرَّ بِهِمْ نَبِیٌّ مِنْ أَنْبِیَاءِ بَنِی إِسْرَائِیلَ فَتَعَجَّبَ مِنْهُمْ وَ مِنْ کَثْرَةِ الْعِظَامِ الْبَالِیَةِ فَأَوْحَی اللَّهُ إِلَیْهِ أَ تُحِبُّ أَنْ أُحْیِیَهُمْ لَکَ فَتُنْذِرَهُمْ قَالَ نَعَمْ یَا رَبِّ فَأَوْحَی اللَّهُ عَزَّ وَ جَلَّ إِلَیْهِ أَنْ نَادِهِمْ فَقَالَ أَیَّتُهَا الْعِظَامُ الْبَالِیَةُ قُومِی بِإِذْنِ اللَّهِ عَزَّ وَ جَلَّ فَقَامُوا أَحْیَاءً أَجْمَعُونَ یَنْفُضُونَ التُّرَابَ عَنْ رُءُوسِهِمْ</w:t>
      </w:r>
      <w:r>
        <w:rPr>
          <w:rStyle w:val="FootnoteAnchor"/>
          <w:rtl w:val="true"/>
        </w:rPr>
        <w:footnoteReference w:id="1229"/>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إِبْرَاهِیمُ ع خَلِیلُ الرَّحْمَنِ حِینَ أَخَذَ الطُّیُورَ وَ قَطَّعَهُنَّ قِطَعاً ثُمَّ وَضَعَ عَلی کُلِّ جَبَلٍ مِنْهُنَّ جُزْءاً ثُمَّ نَادَاهُنَّ فَأَقْبَلْنَ سَعْیاً إِلَیْهِ ثُمَّ مُوسَی بْنُ عِمْرَانَ وَ أَصْحَابُهُ وَ السَّبْعُونَ الَّذِینَ اخْتَارَهُمْ صَارُوا مَعَهُ إِلَی الْجَبَلِ فَقَالُوا لَهُ إِنَّکَ قَدْ رَأَیْتَ اللَّهَ سُبْحَانَهُ فَأَرِنَاهُ کَمَا رَأَیْتَهُ فَقَالَ لَهُمْ إِنِّی لَمْ أَرَهُ فَقَالُوا لَنْ نُؤْمِنَ لَکَ حَتَّی نَرَی اللَّهَ جَهْرَةً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فَأَخَذَتْهُمُ الصَّاعِقَةُ فَاحْتَرَقُوا عَنْ آخِرِهِمْ وَ بَقِیَ مُوسَی وَحِیداً فَقَالَ یَا رَبِّ اخْتَرْتُ سَبْعِینَ رَجُلًا مِنْ بَنِی إِسْرَائِیلَ فَجِئْتُ بِهِمْ وَ أَرْجِعُ وَحْدِی فَکَیْفَ یُصَدِّقُنِی قَوْمِی بِمَا أُخْبِرُهُمْ بِهِ فَ لَوْ شِئْتَ أَهْلَکْتَهُمْ مِنْ قَبْلُ وَ إِیَّایَ أَ تُهْلِکُنا بِما فَعَلَ السُّفَهاءُ مِنَّا فَأَحْیَاهُمُ اللَّهُ عَزَّ وَ جَلَّ مِنْ بَعْدِ مَوْتِهِمْ وَ کُلُّ شَیْ‌ءٍ ذَکَرْتُهُ لَکَ مِنْ هَذَا لَا تَقْدِرُ عَلَی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التَّوْرَاةَ وَ الْإِنْجِیلَ وَ الزَّبُورَ وَ الْفُرْقَانَ قَدْ نَطَقَتْ بِهِ فَإِنْ کَانَ کُلُّ مَنْ أَحْیَا الْمَوْتَی وَ أَبْرَأَ الْأَکْمَهَ وَ الْأَبْرَصَ وَ الْمَجَانِینَ یُتَّخَذُ رَبّاً مِنْ دُونِ اللَّهِ فَاتَّخِذْ هَؤُلَاءِ کُلَّهُمْ أَرْبَاباً مَا تَقُولُ یَا نَصْرَانِیٌّ قَالَ الْجَاثِلِیقُ الْقَوْلُ قَوْلُکَ وَ لَا إِلَهَ إِلَّا اللَّهُ ثُمَّ الْتَفَتَ ع إِلَی رَأْسِ الْجَالُوتِ فَقَالَ یَا یَهُودِیُّ أَقْبِلْ عَلَیَّ أَسْأَلْکَ بِالْعَشْرِ الْآیَاتِ الَّتِی أُنْزِلَتْ عَلَی مُوسَی بْنِ عِمْرَانَ ع هَلْ تَجِدُ فِی التَّوْرَاةِ مَکْتُوباً نَبَأَ مُحَمَّدٍ وَ أُمَّتِهِ إِذَا جَاءَتِ الْأُمَّةُ الْأَخِیرَةُ أَتْبَاعُ رَاکِبِ الْبَعِیرِ یُسَبِّحُونَ الرَّبَّ جِدّاً جِدّاً تَسْبِیحاً جَدِیداً فِی الْکَنَائِسِ الْجُدُدِ فَلْیُفْرِغْ بَنُو إِسْرَائِیلَ إِلَیْهِمْ وَ إِلَی مَلِکِهِمْ لِتَطْمَئِنَّ قُلُوبُهُمْ فَإِنَّ بِأَیْدِیهِمْ سُیُوفاً یَنْتَقِمُونَ بِهَا مِنَ الْأُمَمِ الْکَافِرَةِ فِی أَقْطَارِ الْأَرْضِ هَکَذَا هُوَ فِی التَّوْرَاةِ مَکْتُوبٌ قَالَ رَأْسُ الْجَالُوتِ نَعَمْ إِنَّا لَنَجِدُهُ کَذَلِکَ ثُمَّ قَالَ لِلْجَاثِلِیقِ یَا نَصْرَانِیُّ کَیْفَ عِلْمُکَ بِکِتَابِ شَعْیَا قَالَ أَعْرِفُهُ حَرْفاً حَرْفاً قَالَ الرِّضَا ع لَهُمَا أَ تَعْرِفَانِ هَذَا مِنْ کَلَامِهِ یَا قَوْمِ إِنِّی رَأَیْتُ صُورَةَ رَاکِبِ الْحِمَارِ لَابِساً جَلَابِیبَ النُّورِ وَ رَأَیْتُ رَاکِبَ الْبَعِیرِ ضَوْؤُهُ مِثْلُ ضَوْءِ الْقَمَرِ فَقَالا قَدْ قَالَ ذَلِکَ شَعْیَا قَالَ الرِّضَا ع یَا نَصْرَانِیُّ هَلْ تَعْرِفُ فِی الْإِنْجِیلِ قَوْلَ عِیسَی إِنِّی ذَاهِبٌ إِلَی رَبِّی وَ رَبِّکُمْ وَ الْفَارِقْلِیطَا جَاءٍ</w:t>
      </w:r>
      <w:r>
        <w:rPr>
          <w:rStyle w:val="FootnoteAnchor"/>
          <w:rtl w:val="true"/>
        </w:rPr>
        <w:footnoteReference w:id="1230"/>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یَشْهَدُ لِی بِالْحَقِّ کَمَا شَهِدْتُ لَهُ وَ هُوَ الَّذِی یُفَسِّرُ لَکُمْ کُلَّ شَیْ‌ءٍ وَ هُوَ الَّذِی یُبْدِی فَضَائِحَ الْأُمَمِ وَ هُوَ الَّذِی یَکْسِرُ عَمُودَ الْکُفْرِ فَقَالَ الْجَاثِلِیقُ مَا ذَکَرْتَ شَیْئاً مِمَّا فِی الْإِنْجِیلِ إِلَّا وَ نَحْنُ مُقِرُّونَ بِهِ فَقَالَ أَ تَجِدُ هَذَا فِی الْإِنْجِیلِ ثَابِتاً یَا جَاثِلِیقُ قَالَ نَعَمْ قَالَ الرِّضَا ع یَا جَاثِلِیقُ أَ لَا تُخْبِرُنِی عَنِ الْإِنْجِیلِ الْأَوَّلِ حِینَ افْتَقَدْتُمُوهُ عِنْدَ مَنْ وَجَدْتُمُوهُ وَ مَنْ وَضَعَ لَکُمْ هَذَا الْإِنْجِیلَ قَالَ لَهُ مَا افْتَقَدْنَا الْإِنْجِیلَ إِلَّا یَوْماً وَاحِداً حَتَّی وَجَدْنَا غَضّاً طَرِیّاً فَأَخْرَجَهُ إِلَیْنَا یُوحَنَّا وَ 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 ع مَا أَقَلَّ مَعْرِفَتَکَ بِسِرِّ الْإِنْجِیلِ وَ عُلَمَائِهِ فَإِنْ کَانَ کَمَا تَزْعُمُ فَلِمَ اخْتَلَفْتُمْ فِی الْإِنْجِیلِ</w:t>
      </w:r>
      <w:r>
        <w:rPr>
          <w:rStyle w:val="FootnoteAnchor"/>
          <w:rtl w:val="true"/>
        </w:rPr>
        <w:footnoteReference w:id="1231"/>
      </w:r>
      <w:r>
        <w:rPr>
          <w:rFonts w:ascii="Amiri" w:hAnsi="Amiri" w:eastAsia="Amiri" w:cs="Amiri"/>
          <w:color w:val="111111"/>
          <w:sz w:val="28"/>
          <w:sz w:val="28"/>
          <w:szCs w:val="28"/>
          <w:rtl w:val="true"/>
          <w:lang w:bidi="ar-SA"/>
        </w:rPr>
        <w:t xml:space="preserve">إِنَّمَا وَقَعَ الِاخْتِلَافُ فِی هَذَا الْإِنْجِیلِ الَّذِی فِی أَیْدِیکُمُ الْیَوْمَ </w:t>
      </w:r>
      <w:r>
        <w:rPr>
          <w:rStyle w:val="FootnoteAnchor"/>
          <w:rtl w:val="true"/>
        </w:rPr>
        <w:footnoteReference w:id="1232"/>
      </w:r>
      <w:r>
        <w:rPr>
          <w:rFonts w:ascii="Amiri" w:hAnsi="Amiri" w:eastAsia="Amiri" w:cs="Amiri"/>
          <w:color w:val="111111"/>
          <w:sz w:val="28"/>
          <w:sz w:val="28"/>
          <w:szCs w:val="28"/>
          <w:rtl w:val="true"/>
          <w:lang w:bidi="ar-SA"/>
        </w:rPr>
        <w:t xml:space="preserve">فَلَوْ کَانَ عَلَی الْعَهْدِ الْأَوَّلِ لَمْ تَخْتَلِفُوا فِیهِ وَ لَکِنِّی مُفِیدُکَ عِلْمَ ذَلِکَ اعْلَمْ أَنَّهُ لَمَّا افْتُقِدَ الْإِنْجِیلُ الْأَوَّلُ اجْتَمَعَتِ النَّصَارَی إِلَی عُلَمَائِهِمْ فَقَالُوا لَهُمْ قُتِلَ عِیسَی ابْنُ مَرْیَمَ ع وَ افْتَقَدْنَا الْإِنْجِیلَ وَ أَنْتُمُ الْعُلَمَاءُ فَمَا عِنْدَکُمْ فَقَالَ لَهُمْ أَلُوقَا وَ مرقابوس إِنَّ الْإِنْجِیلَ فِی صُدُورِنَا وَ نَحْنُ نُخْرِجُهُ إِلَیْکُمْ سِفْراً سِفْراً فِی کُلِّ أَحَدٍ فَلَا تَحْزَنُوا عَلَیْهِ وَ لَا تُخْلُوا الْکَنَائِسَ فَإِنَّا سَنَتْلُوهُ عَلَیْکُمْ فِی کُلِّ أَحَدٍ سِفْراً سِفْراً حَتَّی نَجْمَعَهُ لَکُمْ کُلَّهُ فَقَعَدَ أَلُوقَا وَ مرقابوس </w:t>
      </w:r>
      <w:r>
        <w:rPr>
          <w:rStyle w:val="FootnoteAnchor"/>
          <w:rtl w:val="true"/>
        </w:rPr>
        <w:footnoteReference w:id="1233"/>
      </w:r>
      <w:r>
        <w:rPr>
          <w:rFonts w:ascii="Amiri" w:hAnsi="Amiri" w:eastAsia="Amiri" w:cs="Amiri"/>
          <w:color w:val="111111"/>
          <w:sz w:val="28"/>
          <w:sz w:val="28"/>
          <w:szCs w:val="28"/>
          <w:rtl w:val="true"/>
          <w:lang w:bidi="ar-SA"/>
        </w:rPr>
        <w:t xml:space="preserve">وَ یُوحَنَّا وَ مَتَّی وَ وَضَعُوا لَهُمْ هَذَا الْإِنْجِیلَ بَعْدَ مَا افْتَقَدْتُمُ الْإِنْجِیلَ الْأَوَّلَ وَ إِنَّمَا کَانَ هَؤُلَاءِ الْأَرْبَعَةُ تَلَامِیذَ التَّلَامِیذِ الْأَوَّلِینَ أَ عَلِمْتَ ذَلِکَ قَالَ الْجَاثِلِیقُ أَمَّا هَذَا فَلَمْ أَعْلَمْهُ وَ قَدْ عَلِمْتُهُ الْآنَ وَ قَدْ بَانَ لِی مِنْ فَضْلِ عِلْمِکَ بِالْإِنْجِیلِ </w:t>
      </w:r>
      <w:r>
        <w:rPr>
          <w:rStyle w:val="FootnoteAnchor"/>
          <w:rtl w:val="true"/>
        </w:rPr>
        <w:footnoteReference w:id="1234"/>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 أَشْیَاءَ مِمَّا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قَلْبِی أَنَّهَا حَقٌّ فَاسْتَزَدْتُ کَثِیراً مِنَ الْفَهْمِ فَقَالَ لَهُ الرِّضَا ع فَکَیْفَ شَهَادَةُ هَؤُلَاءِ عِنْدَکَ قَالَ جَائِزَةٌ هَؤُلَاءِ عُلَمَاءُ الْإِنْجِیلِ وَ کُلُّ مَا شَهِدُوا بِهِ فَهُوَ حَقٌّ فَقَالَ الرِّضَا ع لِلْمَأْمُونِ وَ مَنْ حَضَرَهُ مِنْ أَهْلِ بَیْتِهِ وَ مِنْ غَیْرِهِمْ اشْهَدُوا عَلَیْهِ قَالُوا قَدْ شَهِدْنَا ثُمَّ قَالَ لِلْجَاثِلِیقِ بِحَقِّ الِابْنِ وَ أُمِّهِ هَلْ تَعْلَمُ أَنَّ مَتَّی قَالَ إِنَّ الْمَسِیحَ هُوَ ابْنُ دَاوُدَ بْنِ إِبْرَاهِیمَ بْنِ إِسْحَاقَ بْنِ یَعْقُوبَ بْنِ یَهُودَا بْنِ حضرون</w:t>
      </w:r>
      <w:r>
        <w:rPr>
          <w:rStyle w:val="FootnoteAnchor"/>
          <w:rtl w:val="true"/>
        </w:rPr>
        <w:footnoteReference w:id="1235"/>
      </w:r>
      <w:r>
        <w:rPr>
          <w:rFonts w:ascii="Amiri" w:hAnsi="Amiri" w:eastAsia="Amiri" w:cs="Amiri"/>
          <w:color w:val="111111"/>
          <w:sz w:val="28"/>
          <w:sz w:val="28"/>
          <w:szCs w:val="28"/>
          <w:rtl w:val="true"/>
          <w:lang w:bidi="ar-SA"/>
        </w:rPr>
        <w:t>وَ قَالَ مرقابوس فِی نِسْبَةِ عِیسَی ابْنِ مَرْیَمَ إِنَّهُ کَلِمَةُ اللَّهِ أَحَلَّهَا فِی جَسَدِ الْآدَمِیِّ فَصَارَتْ إِنْسَاناً وَ قَالَ أَلُوقَا إِنَّ عِیسَی ابْنَ مَرْیَمَ وَ أُمَّهُ کَانَا إِنْسَانَیْنِ مِنْ لَحْمٍ وَ دَمٍ فَدَخَلَ فِیهِمَا رُوحُ الْقُدُسِ</w:t>
      </w:r>
      <w:r>
        <w:rPr>
          <w:rStyle w:val="FootnoteAnchor"/>
          <w:rtl w:val="true"/>
        </w:rPr>
        <w:footnoteReference w:id="1236"/>
      </w:r>
      <w:r>
        <w:rPr>
          <w:rFonts w:ascii="Amiri" w:hAnsi="Amiri" w:eastAsia="Amiri" w:cs="Amiri"/>
          <w:color w:val="111111"/>
          <w:sz w:val="28"/>
          <w:sz w:val="28"/>
          <w:szCs w:val="28"/>
          <w:rtl w:val="true"/>
          <w:lang w:bidi="ar-SA"/>
        </w:rPr>
        <w:t xml:space="preserve">ثُمَّ إِنَّکَ تَقُولُ مِنْ شَهَادَةِ عِیسَی عَلَی نَفْسِهِ حَقّاً أَقُولُ لَکُمْ یَا مَعْشَرَ الْحَوَارِیِّینَ إِنَّهُ لَا یَصْعَدُ إِلَی السَّمَاءِ إِلَّا مَا نَزَلَ مِنْهَا </w:t>
      </w:r>
      <w:r>
        <w:rPr>
          <w:rStyle w:val="FootnoteAnchor"/>
          <w:rtl w:val="true"/>
        </w:rPr>
        <w:footnoteReference w:id="1237"/>
      </w:r>
      <w:r>
        <w:rPr>
          <w:rFonts w:ascii="Amiri" w:hAnsi="Amiri" w:eastAsia="Amiri" w:cs="Amiri"/>
          <w:color w:val="111111"/>
          <w:sz w:val="28"/>
          <w:sz w:val="28"/>
          <w:szCs w:val="28"/>
          <w:rtl w:val="true"/>
          <w:lang w:bidi="ar-SA"/>
        </w:rPr>
        <w:t xml:space="preserve">إِلَّا رَاکِبَ الْبَعِیرِ خَاتَمَ الْأَنْبِیَاءِ فَإِنَّهُ یَصْعَدُ إِلَی السَّمَاءِ وَ یَنْزِلُ فَمَا تَقُولُ فِی هَذَا الْقَوْلِ قَالَ الْجَاثَلِیقُ هَذَا قَوْلُ عِیسَی لَا نُنْکِرُهُ قَالَ الرِّضَا ع فَمَا تَقُولُ فِی شَهَادَةِ أَلُوقَا وَ مرقابوس وَ مَتَّی عَلَی عِیسَی وَ مَا نَسَبُوهُ إِلَیْهِ </w:t>
      </w:r>
      <w:r>
        <w:rPr>
          <w:rStyle w:val="FootnoteAnchor"/>
          <w:rtl w:val="true"/>
        </w:rPr>
        <w:footnoteReference w:id="1238"/>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الْجَاثِلِیقُ کَذَبُوا عَلَی عِیسَی قَالَ الرِّضَا ع یَا قَوْمِ أَ لَیْسَ قَدْ زَکَّاهُمْ وَ شَهِدَ أَنَّهُمْ عُلَمَاءُ الْإِنْجِیلِ وَ قَوْلَهُمْ حَقٌّ فَقَالَ الْجَاثِلِیقُ یَا عَالِمَ الْمُسْلِمِینَ</w:t>
      </w:r>
      <w:r>
        <w:rPr>
          <w:rStyle w:val="FootnoteAnchor"/>
          <w:rtl w:val="true"/>
        </w:rPr>
        <w:footnoteReference w:id="1239"/>
      </w:r>
      <w:r>
        <w:rPr>
          <w:rFonts w:ascii="Amiri" w:hAnsi="Amiri" w:eastAsia="Amiri" w:cs="Amiri"/>
          <w:color w:val="111111"/>
          <w:sz w:val="28"/>
          <w:sz w:val="28"/>
          <w:szCs w:val="28"/>
          <w:rtl w:val="true"/>
          <w:lang w:bidi="ar-SA"/>
        </w:rPr>
        <w:t>أُحِبُّ أَنْ تُعْفِیَنِی مِنْ أَمْرِ هَؤُلَاءِ قَالَ الرِّضَا ع فَإِنَّا قَدْ فَعَلْنَا سَلْ یَا نَصْرَانِیُّ عَمَّا بَدَا لَکَ قَالَ الْجَاثِلِیقُ لِیَسْأَلْکَ غَیْرِی فَلَا وَ حَقِّ الْمَسِیحِ مَا ظَنَنْتُ أَنَّ فِی عُلَمَاءِ الْمُسْلِمِینَ مِثْلَکَ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الرِّضَا ع إِلَی رَأْسِ الْجَالُوتِ فَقَالَ لَهُ تَسْأَلُنِی أَوْ أَسْأَلُکَ قَالَ بَلْ أَسْأَلُکَ وَ لَسْتُ أَقْبَلُ مِنْکَ حُجَّةً إِلَّا مِنَ التَّوْرَاةِ أَوْ مِنَ الْإِنْجِیلِ أَوْ مِنْ زَبُورِ دَاوُدَ أَوْ مِمَّا فِی صُحُفِ إِبْرَاهِیمَ وَ مُوسَی</w:t>
      </w:r>
      <w:r>
        <w:rPr>
          <w:rStyle w:val="FootnoteAnchor"/>
          <w:rtl w:val="true"/>
        </w:rPr>
        <w:footnoteReference w:id="1240"/>
      </w:r>
      <w:r>
        <w:rPr>
          <w:rFonts w:ascii="Amiri" w:hAnsi="Amiri" w:eastAsia="Amiri" w:cs="Amiri"/>
          <w:color w:val="111111"/>
          <w:sz w:val="28"/>
          <w:sz w:val="28"/>
          <w:szCs w:val="28"/>
          <w:rtl w:val="true"/>
          <w:lang w:bidi="ar-SA"/>
        </w:rPr>
        <w:t>فَقَالَ الرِّضَا ع لَا تَقْبَلْ مِنِّی حُجَّةً إِلَّا بِمَا تَنْطِقُ بِهِ التَّوْرَاةُ عَلَی لِسَانِ مُوسَی بْنِ عِمْرَانَ وَ الْإِنْجِیلُ عَلَی لِسَانِ عِیسَی ابْنِ مَرْیَمَ وَ الزَّبُورُ عَلَی لِسَانِ دَاوُدَ فَقَالَ رَأْسُ الْجَالُوتِ مِنْ أَیْنَ تُثْبِتُ نُبُوَّةَ مُحَمَّدٍ قَالَ الرِّضَا ع شَهِدَ بِنُبُوَّتِهِ ص مُوسَی بْنُ عِمْرَانَ وَ عِیسَی ابْنُ مَرْیَمَ وَ دَاوُدُ خَلِیفَةُ اللَّهِ عَزَّ وَ جَلَّ فِی الْأَرْضِ فَقَالَ لَهُ أَثْبِتْ قَوْلَ مُوسَی بْنِ عِمْرَانَ قَالَ الرِّضَا ع هَلْ تَعْلَمُ یَا یَهُودِیُّ أَنَّ مُوسَی أَوْصَی بَنِی إِسْرَائِیلَ فَقَالَ لَهُمْ إِنَّهُ سَیَأْتِیکُمْ نَبِیٌّ هُوَ مِنْ إِخْوَتِکُمْ فَبِهِ فَصَدِّقُوا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فَاسْمَعُوا فَهَلْ تَعْلَمُ أَنَّ لِبَنِی إِسْرَائِیلَ إِخْوَةً غَیْرَ وُلْدِ إِسْمَاعِیلَ إِنْ کُنْتَ تَعْرِفُ قَرَابَةَ إِسْرَائِیلَ مِنْ إِسْمَاعِیلَ وَ النَّسَبَ الَّذِی بَیْنَهُمَا مِنْ قِبَلِ إِبْرَاهِیمَ ع فَقَالَ رَأْسُ الْجَالُوتِ هَذَا قَوْلُ مُوسَی لَا نَدْفَعُهُ فَقَالَ لَهُ الرِّضَا ع هَلْ جَاءَکُمْ مِنْ إِخْوَةِ بَنِی إِسْرَائِیلَ نَبِیٌّ غَیْرُ مُحَمَّدٍ ص قَالَ لَا قَالَ الرِّضَا ع أَ وَ لَیْسَ قَدْ صَحَّ هَذَا عِنْدَکُمْ قَالَ نَعَمْ وَ لَکِنِّی أُحِبُّ أَنْ تُصَحِّحَهُ لِی مِنَ التَّوْرَاةِ فَقَالَ لَهُ الرِّضَا ع هَلْ تُنْکِرُ أَنَّ التَّوْرَاةَ تَقُولُ لَکُمْ جَاءَ النُّورُ مِنْ جَبَلِ طُورِ سَیْنَاءَ وَ أَضَاءَ لَنَا مِنْ جَبَلِ سَاعِیرَ </w:t>
      </w:r>
      <w:r>
        <w:rPr>
          <w:rStyle w:val="FootnoteAnchor"/>
          <w:rtl w:val="true"/>
        </w:rPr>
        <w:footnoteReference w:id="1241"/>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اسْتَعْلَنَ عَلَیْنَا مِنْ جَبَلِ فَارَانَ قَالَ رَأْسُ الْجَالُوتِ أَعْرِفُ هَذِهِ الْکَلِمَاتِ وَ مَا أَعْرِفُ تَفْسِیرَهَا قَالَ الرِّضَا ع أَنَا أُخْبِرُکَ بِهِ أَمَّا قَوْلُهُ جَاءَ النُّورُ مِنْ جَبَلِ طُورِ سَیْنَاءَ فَذَلِکَ وَحْیُ اللَّهِ تَبَارَکَ وَ تَعَالَی الَّذِی أَنْزَلَهُ عَلَی مُوسَی ع عَلَی جَبَلِ طُورِ سَیْنَاءَ وَ أَمَّا قَوْلُهُ وَ أَضَاءَ لَنَا مِنْ جَبَلِ سَاعِیرَ فَهُوَ الْجَبَلُ الَّذِی أَوْحَی اللَّهُ عَزَّ وَ جَلَّ إِلَی عِیسَی ابْنِ مَرْیَمَ ع وَ هُوَ عَلَیْهِ وَ أَمَّا قَوْلُهُ وَ اسْتَعْلَنَ عَلَیْنَا مِنْ جَبَلِ فَارَانَ فَذَلِکَ جَبَلٌ مِنْ جِبَالِ مَکَّةَ بَیْنَهُ وَ بَیْنَهَا یَوْمٌ وَ قَالَ شَعْیَا النَّبِیُّ ع فِیمَا تَقُولُ أَنْتَ وَ أَصْحَابُکَ فِی التَّوْرَاةِ</w:t>
      </w:r>
      <w:r>
        <w:rPr>
          <w:rStyle w:val="FootnoteAnchor"/>
          <w:rtl w:val="true"/>
        </w:rPr>
        <w:footnoteReference w:id="1242"/>
      </w:r>
      <w:r>
        <w:rPr>
          <w:rFonts w:ascii="Amiri" w:hAnsi="Amiri" w:eastAsia="Amiri" w:cs="Amiri"/>
          <w:color w:val="111111"/>
          <w:sz w:val="28"/>
          <w:sz w:val="28"/>
          <w:szCs w:val="28"/>
          <w:rtl w:val="true"/>
          <w:lang w:bidi="ar-SA"/>
        </w:rPr>
        <w:t>رَأَیْتُ رَاکِبَیْنِ أَضَاءَ لَهُمَا الْأَرْضُ أَحَدُهُمَا رَاکِبٌ عَلَی حِمَارٍ وَ الْآخَرُ عَلَی جَمَلٍ فَمَنْ رَاکِبُ الْحِمَارِ وَ مَنْ رَاکِبُ الْجَمَلِ قَالَ رَأْسُ الْجَالُوتِ لَا أَعْرِفُهُمَا فَخَبِّرْنِی بِهِمَا قَالَ ع أَمَّا رَاکِبُ الْحِمَارِ فَعِیسَی ابْنُ مَرْیَمَ وَ أَمَّا رَاکِبُ الْجَمَلِ فَمُحَمَّدٌ ص أَ تُنْکِرُ هَذَا مِنَ التَّوْرَاةِ قَالَ لَا مَا أُنْکِرُهُ ثُمَّ قَالَ الرِّضَا ع هَلْ تَعْرِفُ حیقوقَ النَّبِیَّ</w:t>
      </w:r>
      <w:r>
        <w:rPr>
          <w:rStyle w:val="FootnoteAnchor"/>
          <w:rtl w:val="true"/>
        </w:rPr>
        <w:footnoteReference w:id="1243"/>
      </w:r>
      <w:r>
        <w:rPr>
          <w:rFonts w:ascii="Amiri" w:hAnsi="Amiri" w:eastAsia="Amiri" w:cs="Amiri"/>
          <w:color w:val="111111"/>
          <w:sz w:val="28"/>
          <w:sz w:val="28"/>
          <w:szCs w:val="28"/>
          <w:rtl w:val="true"/>
          <w:lang w:bidi="ar-SA"/>
        </w:rPr>
        <w:t>قَالَ نَعَمْ إِنِّی بِهِ 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فَإِنَّهُ قَالَ وَ کِتَابُکُمْ یَنْطِقُ بِهِ جَاءَ اللَّهُ بِالْبَیَانِ مِنْ جَبَلِ فَارَانَ وَ امْتَلَأَتِ السَّمَاوَاتُ مِنْ تَسْبِیحِ أَحْمَدَ وَ أُمَّتِهِ یَحْمِلُ خَیْلَهُ فِی الْبَحْرِ کَمَا یَحْمِلُ فِی الْبَرِّ یَأْتِینَا بِکِتَابٍ جَدِیدٍ بَعْدَ خَرَابِ بَیْتِ الْمَقْدِسِ یَعْنِی بِالْکِتَابِ الْقُرْآنَ أَ تَعْرِفُ هَذَا وَ تُؤْمِنُ بِهِ قَالَ رَأْسُ الْجَالُوتِ قَدْ قَالَ ذَلِکَ حَیْقُوقُ ع وَ لَا نُنْکِرُ قَوْلَهُ قَالَ الرِّضَا ع وَ قَدْ قَالَ دَاوُدُ فِی زَبُورِهِ وَ أَنْتَ تَقْرَأُ اللَّهُمَّ ابْعَثْ مُقِیمَ السُّنَّةِ بَعْدَ الْفَتْرَةِ فَهَلْ تَعْرِفُ نَبِیّاً أَقَامَ السُّنَّةَ بَعْدَ الْفَتْرَةِ غَیْرَ مُحَمَّدٍ ص قَالَ رَأْسُ الْجَالُوتِ هَذَا قَوْلُ دَاوُدَ نَعْرِفُهُ وَ لَا نُنْکِرُهُ وَ لَکِنْ عَنَی بِذَلِکَ عِیسَی وَ أَیَّامُهُ هِیَ الْفَتْرَةُ قَالَ الرِّضَا ع جَهِلْتَ إِنَّ عِیسَی لَمْ یُخَالِفِ السُّنَّةَ وَ قَدْ کَانَ مُوَافِقاً لِسُنَّةِ التَّوْرَاةِ حَتَّی رَفَعَهُ اللَّهُ إِلَیْهِ وَ فِی الْإِنْجِیلِ مَکْتُوبٌ إِنَّ ابْنَ الْبَرَّةِ ذَاهِبٌ وَ الْفَارَقَلِیطَا جَاءٍ مِنْ بَعْدِهِ </w:t>
      </w:r>
      <w:r>
        <w:rPr>
          <w:rStyle w:val="FootnoteAnchor"/>
          <w:rtl w:val="true"/>
        </w:rPr>
        <w:footnoteReference w:id="1244"/>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الَّذِی یُخَفِّفُ الْآصَارَ وَ یُفَسِّرُ لَکُمْ کُلَّ شَیْ‌ءٍ وَ یَشْهَدُ لِی کَمَا شَهِدْتُ لَهُ أَنَا جِئْتُکُمْ بِالْأَمْثَالِ وَ هُوَ یَأْتِیکُمْ بِالتَّأْوِیلِ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تُؤْمِنُ بِهَذَا فِی الْإِنْجِیلِ قَالَ نَعَمْ لَا أُنْکِرُهُ فَقَالَ لَهُ الرِّضَا ع یَا رَأْسَ الْجَالُوتِ أَسْأَلُکَ عَنْ نَبِیِّکَ مُوسَی بْنِ عِمْرَانَ فَقَالَ سَلْ قَالَ مَا الْحُجَّةُ عَلَی أَنَّ مُوسَی ثَبَتَتْ نُبُوَّتُهُ قَالَ الْیَهُودِیُّ إِنَّهُ جَاءَ بِمَا لَمْ یَجِئْ بِهِ أَحَدٌ مِنَ الْأَنْبِیَاءِ قَبْلَهُ قَالَ لَهُ مِثْلِ مَا ذَا قَالَ مِثْلِ فَلْقِ الْبَحْرِ وَ قَلْبِهِ الْعَصَا حَیَّةً تَسْعَی وَ ضَرْبِهِ الْحَجَرَ فَانْفَجَرَتْ مِنْهُ الْعُیُونُ وَ إِخْرَاجِهِ یَدَهُ بَیْضَاءَ لِلنَّاظِرِینَ وَ عَلَامَاتٍ لَا یَقْدِرُ الْخَلْقُ عَلَی مِثْلِهَا قَالَ لَهُ الرِّضَا ع صَدَقْتَ إِذَا کَانَتْ حُجَّتُهُ عَلَی نُبُوَّتِهِ أَنَّهُ جَاءَ بِمَا لَا یَقْدِرُ الْخَلْقُ عَلَی مِثْلِهِ أَ فَلَیْسَ کُلُّ مَنِ ادَّعَی أَنَّهُ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بِمَا لَا یَقْدِرُ الْخَلْقُ عَلَی مِثْلِهِ وَجَبَ عَلَیْکُمْ تَصْدِیقُهُ قَالَ لَا لِأَنَّ مُوسَی لَمْ یَکُنْ لَهُ نَظِیرٌ لِمَکَانِهِ مِنْ رَبِّهِ وَ قُرْبِهِ مِنْهُ وَ لَا یَجِبُ عَلَیْنَا الْإِقْرَارُ بِنُبُوَّةِ مَنِ ادَّعَاهَا حَتَّی یَأْتِیَ مِنَ الْأَعْلَامِ بِمِثْلِ مَا جَاءَ بِهِ قَالَ الرِّضَا ع فَکَیْفَ أَقْرَرْتُمْ بِالْأَنْبِیَاءِ الَّذِینَ کَانُوا قَبْلَ مُوسَی ع وَ لَمْ یَفْلِقُوا الْبَحْرَ وَ لَمْ یَفْجُرُوا مِنَ الْحَجَرِ اثْنَتَیْ عَشْرَةَ عَیْناً وَ لَمْ یُخْرِجُوا أَیْدِیَهُمْ بَیْضَاءَ مِثْلَ إِخْرَاجِ مُوسَی یَدَهُ بَیْضَاءَ وَ لَمْ یَقْلِبُوا الْعَصَا حَیَّةً تَسْعَی قَالَ لَهُ الْیَهُودِیُّ قَدْ خَبَّرْتُکَ أَنَّهُ مَتَی جَاءُوا عَلَی دَعْوَی نُبُوَّتِهِمْ مِنَ الْآیَاتِ بِمَا لَا یَقْدِرُ الْخَلْقُ عَلَی مِثْلِهِ وَ لَوْ جَاءُوا بِمَا لَمْ یَجِئْ بِهِ مُوسَی أَوْ کَانَ عَلَی غَیْرِ مَا جَاءَ بِهِ مُوسَی وَجَبَ تَصْدِیقُهُمْ</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قَالَ الرِّضَا ع یَا رَأْسَ الْجَالُوتِ فَمَا یَمْنَعُکَ مِنَ الْإِقْرَارِ بِعِیسَی ابْنِ مَرْیَمَ وَ قَدْ کَانَ یُحْیِی الْمَوْتَی وَ یُبْرِئُ الْأَکْمَهَ وَ الْأَبْرَصَ وَ یَخْلُقُ مِنَ الطِّینِ کَهَیْئَةِ الطَّیْرِ ثُمَّ یَنْفُخُ فِیهِ فَیَکُونُ طَیْراً بِإِذْنِ اللَّهِ قَالَ رَأْسُ الْجَالُوتِ یُقَالُ إِنَّهُ فَعَلَ ذَلِکَ وَ لَمْ نَشْهَدْهُ قَالَ لَهُ الرِّضَا ع أَ رَأَیْتَ مَا جَاءَ بِهِ مُوسَی مِنَ الْآیَاتِ شَاهَدْتَهُ أَ لَیْسَ إِنَّمَا جَاءَ فِی الْأَخْبَارِ بِهِ مِنْ ثِقَاتِ أَصْحَابِ مُوسَی أَنَّهُ فَعَلَ ذَلِکَ قَالَ بَلَی قَالَ فَکَذَلِکَ أَتَتْکُمُ الْأَخْبَارُ الْمُتَوَاتِرَةُ بِمَا فَعَلَ عِیسَی ابْنُ مَرْیَمَ فَکَیْفَ صَدَّقْتُمْ بِمُوسَی وَ لَمْ تُصَدِّقُوا بِعِیسَی فَلَمْ یُحِرْ جَوَاباً قَالَ الرِّضَا ع وَ کَذَلِکَ أَمْرُ مُحَمَّدٍ ص وَ مَا جَاءَ بِهِ وَ أَمْرُ کُلِّ نَبِیٍّ بَعَثَهُ اللَّهُ وَ مِنْ آیَاتِهِ أَنَّهُ کَانَ یَتِیماً فَقِیراً رَاعِیاً أَجِیراً لَمْ یَتَعَلَّمْ کِتَاباً وَ لَمْ یَخْتَلِفْ إِلَی مُعَلِّمٍ ثُمَّ جَاءَ بِالْقُرْآنِ الَّذِی فِیهِ قِصَصُ الْأَنْبِیَاءِ وَ أَخْبَارُهُمْ حَرْفاً حَرْفاً وَ أَخْبَارُ مَنْ مَضَی وَ مَنْ بَقِیَ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یُخْبِرُهُمْ بِأَسْرَارِهِمْ وَ مَا یَعْمَلُونَ فِی بُیُوتِهِمْ وَ جَاءَ بِآیَاتٍ کَثِیرَةٍ لَا تُحْصَی قَالَ رَأْسُ الْجَالُوتِ لَمْ یَصِحَّ عِنْدَنَا خَبَرُ عِیسَی وَ لَا خَبَرُ مُحَمَّدٍ وَ لَا یَجُوزُ لَنَا أَنْ نُقِرَّ لَهُمَا بِمَا لَمْ یَصِحَّ قَالَ الرِّضَا ع فَالشَّاهِدُ الَّذِی شَهِدَ لِعِیسَی وَ لِمُحَمَّدٍ ص شَاهِدُ زُورٍ</w:t>
      </w:r>
      <w:r>
        <w:rPr>
          <w:rStyle w:val="FootnoteAnchor"/>
          <w:rtl w:val="true"/>
        </w:rPr>
        <w:footnoteReference w:id="1246"/>
      </w:r>
      <w:r>
        <w:rPr>
          <w:rFonts w:ascii="Amiri" w:hAnsi="Amiri" w:eastAsia="Amiri" w:cs="Amiri"/>
          <w:color w:val="111111"/>
          <w:sz w:val="28"/>
          <w:sz w:val="28"/>
          <w:szCs w:val="28"/>
          <w:rtl w:val="true"/>
          <w:lang w:bidi="ar-SA"/>
        </w:rPr>
        <w:t>فَلَمْ یُحِرْ جَوَاباً</w:t>
      </w:r>
      <w:r>
        <w:rPr>
          <w:rFonts w:eastAsia="Amiri" w:cs="Amiri" w:ascii="Amiri" w:hAnsi="Amiri"/>
          <w:color w:val="111111"/>
          <w:sz w:val="28"/>
          <w:szCs w:val="28"/>
          <w:rtl w:val="true"/>
          <w:lang w:bidi="ar-SA"/>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ع بِالْهِرْبِذِ الْأَکْبَرِ فَقَالَ لَهُ الرِّضَا ع أَخْبِرْنِی عَنْ زَرْدْهُشْتَ الَّذِی تَزْعُمُ أَنَّهُ نَبِیٌّ مَا حُجَّتُکَ عَلَی نُبُوَّتِهِ قَالَ إِنَّهُ أَتَی بِمَا لَمْ یَأْتِنَا بِهِ أَحَدٌ قَبْلَهُ وَ لَمْ نَشْهَدْهُ وَ لَکِنَّ الْأَخْبَارَ مِنْ أَسْلَافِنَا وَرَدَتْ عَلَیْنَا بِأَنَّهُ أَحَلَّ لَنَا مَا لَمْ یُحِلَّهُ غَیْرُهُ فَاتَّبَعْنَاهُ قَالَ ع أَ فَلَیْسَ إِنَّمَا أَتَتْکُمُ الْأَخْبَارُ فَاتَّبَعْتُمُوهُ قَالَ بَلَی قَالَ فَکَذَلِکَ سَائِرُ الْأُمَمِ السَّالِفَةِ أَتَتْهُمُ الْأَخْبَارُ بِمَا أَتَی بِهِ النَّبِیُّونَ وَ أَتَی بِهِ مُوسَی وَ عِیسَی وَ مُحَمَّدٌ ص فَمَا عُذْرُکُمْ فِی تَرْکِ الْإِقْرَارِ لَهُمْ إِذْ کُنْتُمْ إِنَّمَا أَقْرَرْتُمْ بِزَرْدْهُشْتَ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الْأَخْبَارِ الْمُتَوَاتِرَةِ بِأَنَّهُ جَاءَ بِمَا لَمْ یَجِئْ بِهِ غَیْرُهُ فَانْقَطَعَ الْهِرْبِذُ مَکَانَهُ فَقَالَ الرِّضَا ع یَا قَوْمِ إِنْ کَانَ فِیکُمْ أَحَدٌ یُخَالِفُ الْإِسْلَامَ وَ أَرَادَ أَنْ یَسْأَلَ فَلْیَسْأَلْ غَیْرَ مُحْتَشِمٍ فَقَامَ إِلَیْهِ عِمْرَانُ الصَّابِئُ وَ کَانَ وَاحِداً فِی الْمُتَکَلِّمِینَ فَقَالَ یَا عَالِمَ النَّاسِ لَوْ لَا أَنَّکَ دَعَوْتَ إِلَی مَسْأَلَتِکَ لَمْ أُقْدِمْ عَلَیْکَ بِالْمَسَائِلِ وَ لَقَدْ دَخَلْتُ الْکُوفَةَ وَ الْبَصْرَةَ وَ الشَّامَ وَ الْجَزِیرَةَ وَ لَقِیتُ الْمُتَکَلِّمِینَ فَلَمْ أَقَعْ عَلَی أَحَدٍ یُثْبِتُ لِی وَاحِداً لَیْسَ غَیْرَهُ قَائِماً بِوَحْدَانِیَّتِهِ أَ فَتَأْذَنُ لِی أَنْ أَسْأَلَکَ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 إِنْ کَانَ فِی الْجَمَاعَةِ عِمْرَانُ الصَّابِئُ فَأَنْتَ هُوَ فَقَالَ أَنَا هُوَ فَقَالَ ع سَلْ یَا عِمْرَانُ وَ عَلَیْکَ بِالنَّصَفَةِ وَ إِیَّاکَ وَ الْخَطَلَ وَ الْجَوْرَ قَالَ وَ اللَّهِ یَا سَیِّدِی مَا أُرِیدُ إِلَّا أَنْ تُثْبِتَ لِی شَیْئاً أَتَعَلَّقُ بِهِ فَلَا أَجُوزَهُ قَالَ ع سَلْ عَمَّا بَدَا لَکَ فَازْدَحَمَ عَلَیْهِ النَّاسُ وَ انْضَمَّ بَعْضُهُمْ إِلَی بَعْضٍ فَقَالَ عِمْرَانُ الصَّابِئُ أَخْبِرْنِی عَنِ الْکَائِنِ الْأَوَّلِ وَ عَمَّا خَلَقَ قَالَ ع سَأَلْتَ فَافْهَمْ أَمَّا الْوَاحِدُ فَلَمْ یَزَلْ وَاحِداً کَائِناً لَا شَیْ‌ءَ مَعَهُ بِلَا حُدُودٍ وَ لَا أَعْرَاضٍ وَ لَا یَزَالُ کَذَلِکَ ثُمَّ خَلَقَ خَلْقاً مُبْتَدَعاً مُخْتَلِفاً بِأَعْرَاضٍ وَ حُدُودٍ مُخْتَلِفَةٍ لَا فِی شَیْ‌ءٍ أَقَامَهُ وَ لَا فِی شَیْ‌ءٍ حَدَّهُ وَ لَا عَلَی شَیْ‌ءٍ حَذَاهُ وَ لَا مَثَّلَهُ لَهُ</w:t>
      </w:r>
      <w:r>
        <w:rPr>
          <w:rStyle w:val="FootnoteAnchor"/>
          <w:rtl w:val="true"/>
        </w:rPr>
        <w:footnoteReference w:id="1247"/>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مِنْ بَعْدِ ذَلِکَ الْخَلْقِ صَفْوَةً وَ غَیْرَ صَفْوَةٍ وَ اخْتِلَافاً وَ ائْتِلَافاً وَ أَلْوَاناً وَ ذَوْقاً وَ طَعْماً لَا لِحَاجَةٍ کَانَتْ مِنْهُ إِلَی ذَلِکَ وَ لَا لِفَضْلِ مَنْزِلَةٍ لَمْ یَبْلُغْهَا إِلَّا بِهِ وَ لَا رَأَی لِنَفْسِهِ فِیمَا خَلَقَ زِیَادَةً وَ لَا نُقْصَاناً تَعْقِلُ هَذَا یَا عِمْرَانُ قَالَ نَعَمْ وَ اللَّهِ یَا سَیِّدِی قَالَ ع وَ اعْلَمْ یَا عِمْرَانُ أَنَّهُ لَوْ کَانَ خَلَقَ مَا خَلَقَ لِحَاجَةٍ لَمْ یَخْلُقْ إِلَّا مَنْ یَسْتَعِینُ بِهِ عَلَی حَاجَتِهِ وَ لَکَانَ یَنْبَغِی أَنْ یَخْلُقَ أَضْعَافَ مَا خَلَقَ لِأَنَّ الْأَعْوَانَ کُلَّمَا کَثُرُوا کَانَ صَاحِبُهُمْ أَقْوَی وَ الْحَاجَةُ یَا عِمْرَانُ لَا یَسَعُهَا لِأَنَّهُ لَمْ یُحْدِثْ مِنَ الْخَلْقِ شَیْئاً إِلَّا حَدَثَتْ فِیهِ حَاجَةٌ أُخْرَی</w:t>
      </w:r>
      <w:r>
        <w:rPr>
          <w:rStyle w:val="FootnoteAnchor"/>
          <w:rtl w:val="true"/>
        </w:rPr>
        <w:footnoteReference w:id="1248"/>
      </w:r>
      <w:r>
        <w:rPr>
          <w:rFonts w:ascii="Amiri" w:hAnsi="Amiri" w:eastAsia="Amiri" w:cs="Amiri"/>
          <w:color w:val="111111"/>
          <w:sz w:val="28"/>
          <w:sz w:val="28"/>
          <w:szCs w:val="28"/>
          <w:rtl w:val="true"/>
          <w:lang w:bidi="ar-SA"/>
        </w:rPr>
        <w:t xml:space="preserve">وَ لِذَلِکَ أَقُولُ لَمْ یَخْلُقِ الْخَلْقَ لِحَاجَةٍ وَ لَکِنْ نَقَلَ بِالْخَلْقِ الْحَوَائِجَ بَعْضَهُمْ إِلَی بَعْضٍ وَ فَضَّلَ بَعْضَهُمْ عَلَی بَعْضٍ بِلَا حَاجَةٍ مِنْهُ إِلَی مَنْ فَضَّلَ وَ لَا نَقِمَةٍ مِنْهُ عَلَی مَنْ أَذَلَّ فَلِهَذَا خَلَقَ </w:t>
      </w:r>
      <w:r>
        <w:rPr>
          <w:rStyle w:val="FootnoteAnchor"/>
          <w:rtl w:val="true"/>
        </w:rPr>
        <w:footnoteReference w:id="1249"/>
      </w:r>
      <w:r>
        <w:rPr>
          <w:rFonts w:ascii="Amiri" w:hAnsi="Amiri" w:eastAsia="Amiri" w:cs="Amiri"/>
          <w:color w:val="111111"/>
          <w:sz w:val="28"/>
          <w:sz w:val="28"/>
          <w:szCs w:val="28"/>
          <w:rtl w:val="true"/>
          <w:lang w:bidi="ar-SA"/>
        </w:rPr>
        <w:t xml:space="preserve">قَالَ عِمْرَانُ یَا سَیِّدِی هَلْ کَانَ الْکَائِنُ مَعْلُوماً فِی نَفْسِهِ عِنْدَ نَفْسِهِ قَالَ الرِّضَا ع إِنَّمَا تَکُونُ الْمَعْلَمَةُ بِالشَّیْ‌ءِ لِنَفْیِ خِلَافِهِ وَ لِیَکُونَ الشَّیْ‌ءُ نَفْسُهُ بِمَا نُفِیَ عَنْهُ مَوْجُوداً وَ لَمْ یَکُنْ هُنَاکَ شَیْ‌ءٌ یُخَالِفُهُ فَتَدْعُوهُ الْحَاجَةُ إِلَی نَفْیِ ذَلِکَ الشَّیْ‌ءِ عَنْ نَفْسِهِ بِتَحْدِیدِ عِلْمٍ مِنْهَا </w:t>
      </w:r>
      <w:r>
        <w:rPr>
          <w:rStyle w:val="FootnoteAnchor"/>
          <w:rtl w:val="true"/>
        </w:rPr>
        <w:footnoteReference w:id="1250"/>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فَهِمْتَ یَا عِمْرَانُ قَالَ نَعَمْ وَ اللَّهِ یَا سَیِّدِی فَأَخْبِرْنِی بِأَیِ شَیْ‌ءٍ عَلِمَ مَا عَلِمَ أَ بِضَمِیرٍ أَمْ بِغَیْرِ ذَلِکَ</w:t>
      </w:r>
      <w:r>
        <w:rPr>
          <w:rStyle w:val="FootnoteAnchor"/>
          <w:rtl w:val="true"/>
        </w:rPr>
        <w:footnoteReference w:id="1251"/>
      </w:r>
      <w:r>
        <w:rPr>
          <w:rFonts w:ascii="Amiri" w:hAnsi="Amiri" w:eastAsia="Amiri" w:cs="Amiri"/>
          <w:color w:val="111111"/>
          <w:sz w:val="28"/>
          <w:sz w:val="28"/>
          <w:szCs w:val="28"/>
          <w:rtl w:val="true"/>
          <w:lang w:bidi="ar-SA"/>
        </w:rPr>
        <w:t>قَالَ الرِّضَا ع أَ رَأَیْتَ إِذَا عَلِمَ بِضَمِیرٍ هَلْ تَجِدُ بُدّاً مِنْ أَنْ تَجْعَلَ لِذَلِکَ الضَّمِیرِ حَدّاً یَنْتَهِی إِلَیْهِ الْمَعْرِفَةُ قَالَ عِمْرَانُ لَا بُدَّ مِنْ ذَلِکَ</w:t>
      </w:r>
      <w:r>
        <w:rPr>
          <w:rStyle w:val="FootnoteAnchor"/>
          <w:rtl w:val="true"/>
        </w:rPr>
        <w:footnoteReference w:id="1252"/>
      </w:r>
      <w:r>
        <w:rPr>
          <w:rFonts w:ascii="Amiri" w:hAnsi="Amiri" w:eastAsia="Amiri" w:cs="Amiri"/>
          <w:color w:val="111111"/>
          <w:sz w:val="28"/>
          <w:sz w:val="28"/>
          <w:szCs w:val="28"/>
          <w:rtl w:val="true"/>
          <w:lang w:bidi="ar-SA"/>
        </w:rPr>
        <w:t xml:space="preserve">قَالَ الرِّضَا ع فَمَا ذَلِکَ الضَّمِیرُ فَانْقَطَعَ وَ لَمْ یُحِرْ جَوَاباً قَالَ الرِّضَا ع لَا بَأْسَ إِنْ سَأَلْتُکَ عَنِ الضَّمِیرِ نَفْسِهِ تَعْرِفُهُ بِضَمِیرٍ آخَرَ فَقَالَ الرِّضَا ع أَفْسَدْتَ عَلَیْکَ قَوْلَکَ وَ دَعْوَاکَ یَا عِمْرَانُ أَ لَیْسَ یَنْبَغِی أَنْ تَعْلَمَ أَنَّ الْوَاحِدَ لَیْسَ یُوصَفُ بِضَمِیرٍ وَ لَیْسَ یُقَالُ لَهُ أَکْثَرُ مِنْ فِعْلٍ وَ عَمَلٍ وَ صُنْعٍ وَ لَیْسَ یُتَوَهَّمُ مِنْهُ مَذَاهِبُ وَ تَجْزِئَةٌ کَمَذَاهِبِ الْمَخْلُوقِینَ وَ تَجْزِئَتِهِمْ </w:t>
      </w:r>
      <w:r>
        <w:rPr>
          <w:rStyle w:val="FootnoteAnchor"/>
          <w:rtl w:val="true"/>
        </w:rPr>
        <w:footnoteReference w:id="1253"/>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فَاعْقِلْ ذَلِکَ وَ ابْنِ عَلَیْهِ مَا عَلِمْتَ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 یَا سَیِّدِی أَ لَا تُخْبِرُنِی عَنْ حُدُودِ خَلْقِهِ کَیْفَ هِیَ وَ مَا مَعَانِیهَا وَ عَلَی کَمْ نَوْعٍ یَتَکَوَّنُ قَالَ ع قَدْ سَأَلْتَ فَافْهَمْ إِنَّ حُدُودَ خَلْقِهِ عَلَی سِتَّةِ أَنْوَاعٍ</w:t>
      </w:r>
      <w:r>
        <w:rPr>
          <w:rStyle w:val="FootnoteAnchor"/>
          <w:rtl w:val="true"/>
        </w:rPr>
        <w:footnoteReference w:id="1254"/>
      </w:r>
      <w:r>
        <w:rPr>
          <w:rFonts w:ascii="Amiri" w:hAnsi="Amiri" w:eastAsia="Amiri" w:cs="Amiri"/>
          <w:color w:val="111111"/>
          <w:sz w:val="28"/>
          <w:sz w:val="28"/>
          <w:szCs w:val="28"/>
          <w:rtl w:val="true"/>
          <w:lang w:bidi="ar-SA"/>
        </w:rPr>
        <w:t>مَلْمُوسٍ وَ مَوْزُونٍ وَ مَنْظُورٍ إِلَیْهِ وَ مَا لَا وَزْنَ لَهُ</w:t>
      </w:r>
      <w:r>
        <w:rPr>
          <w:rStyle w:val="FootnoteAnchor"/>
          <w:rtl w:val="true"/>
        </w:rPr>
        <w:footnoteReference w:id="1255"/>
      </w:r>
      <w:r>
        <w:rPr>
          <w:rFonts w:ascii="Amiri" w:hAnsi="Amiri" w:eastAsia="Amiri" w:cs="Amiri"/>
          <w:color w:val="111111"/>
          <w:sz w:val="28"/>
          <w:sz w:val="28"/>
          <w:szCs w:val="28"/>
          <w:rtl w:val="true"/>
          <w:lang w:bidi="ar-SA"/>
        </w:rPr>
        <w:t xml:space="preserve">وَ هُوَ الرُّوحُ وَ مِنْهَا مَنْظُورٌ إِلَیْهِ وَ لَیْسَ لَهُ وَزْنٌ وَ لَا لَمْسٌ وَ لَا حِسُّ وَ لَا لَوْنٌ وَ لَا ذَوْقٌ وَ التَّقْدِیرُ وَ الْأَعْرَاضُ وَ الصُّوَرُ وَ الْعَرْضُ وَ الطُّولُ وَ مِنْهَا الْعَمَلُ وَ الْحَرَکَاتُ الَّتِی تَصْنَعُ الْأَشْیَاءَ وَ تُعْلِمُهَا </w:t>
      </w:r>
      <w:r>
        <w:rPr>
          <w:rStyle w:val="FootnoteAnchor"/>
          <w:rtl w:val="true"/>
        </w:rPr>
        <w:footnoteReference w:id="1256"/>
      </w:r>
      <w:r>
        <w:rPr>
          <w:rFonts w:ascii="Amiri" w:hAnsi="Amiri" w:eastAsia="Amiri" w:cs="Amiri"/>
          <w:color w:val="111111"/>
          <w:sz w:val="28"/>
          <w:sz w:val="28"/>
          <w:szCs w:val="28"/>
          <w:rtl w:val="true"/>
          <w:lang w:bidi="ar-SA"/>
        </w:rPr>
        <w:t>وَ تُغَیِّرُهَا مِنْ حَالٍ إِلَی حَالٍ وَ تَزِیدُهَا وَ تَنْقُصُهَا وَ أَمَّا الْأَعْمَالُ وَ الْحَرَکَاتُ فَإِنَّهَا تَنْطَلِقُ لِأَنَّهَا لَا وَقْتَ لَهَا أَکْثَرَ مِنْ قَدْرِ مَا یَحْتَاجُ إِلَیْهِ فَإِذَا فَرَغَ مِنَ الشَّیْ‌ءِ انْطَلَقَ بِالْحَرَکَةِ وَ بَقِیَ الْأَثَرُ وَ یَجْرِی مَجْرَی الْکَلَامِ الَّذِی یَذْهَبُ وَ یَبْقَی أَثَرُهُ قَالَ لَهُ عِمْرَانُ یَا سَیِّدِی أَ لَا تُخْبِرُنِی عَنِ الْخَالِقِ إِذَا کَانَ وَاحِداً لَا شَیْ‌ءَ غَیْرُهُ وَ لَا شَیْ‌ءَ مَعَهُ أَ لَیْسَ قَدْ تَغَیَّرَ بِخَلْقِهِ الْخَلْقَ قَالَ الرِّضَا ع لَمْ یَتَغَیَّرْ عَزَّ وَ جَلَّ بِخَلْقِ الْخَلْقِ وَ لَکِنَّ الْخَلْقَ یَتَغَیَّرُ بِتَغْیِیرِهِ قَالَ عِمْرَانُ فَبِأَیِّ شَیْ‌ءٍ عَرَفْنَاهُ قَالَ ع بِغَیْرِهِ قَالَ فَأَیُّ شَیْ‌ءٍ غَیْرُهُ قَالَ الرِّضَا ع مَشِیَّتُهُ وَ اسْمُهُ وَ صِفَتُهُ وَ مَا أَشْبَهَ ذَلِکَ وَ کُلُّ ذَلِکَ مُحْدَثٌ مَخْلُوقٌ مُدَبَّرٌ قَالَ عِمْرَانُ یَا سَیِّدِی فَأَیُّ شَیْ‌ءٍ هُوَ قَالَ ع هُوَ نُورٌ بِمَعْنَی أَنَّهُ هَادٍ لِخَلْقِهِ مِنْ أَهْلِ السَّمَاءِ وَ أَهْلِ الْأَرْضِ وَ لَیْسَ لَکَ عَلَی أَکْثَرَ مِنْ تَوْحِیدِی إِیَّاهُ قَالَ عِمْرَانُ یَا سَیِّدِی أَ لَیْسَ قَدْ کَانَ سَاکِتاً قَبْلَ الْخَلْقِ لَا یَنْطِقُ ثُمَّ نَطَقَ قَالَ الرِّضَا ع لَا یَکُونُ السُّکُوتُ إِلَّا عَنْ نُطْقٍ قَبْلَهُ</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 الْمَثَلُ فِی ذَلِکَ أَنَّهُ لَا یُقَالُ لِلسِّرَاجِ هُوَ سَاکِتٌ لَا یَنْطِقُ وَ لَا یُقَالُ إِنَّ السِّرَاجَ لَیُضِیئُ فِیمَا یُرِیدُ أَنْ یَفْعَلَ بِنَا لِأَنَّ الضَّوْءَ مِنَ السِّرَاجِ لَیْسَ بِفِعْلٍ مِنْهُ وَ لَا کَوْنٍ وَ إِنَّمَا هُوَ لَیْسَ شَیْ‌ءٌ غَیْرَهُ فَلَمَّا اسْتَضَاءَ لَنَا قُلْنَا قَدْ أَضَاءَ لَنَا حَتَّی اسْتَضَأْنَا بِهِ فَبِهَذَا تَسْتَبْصِرُ أَمْرَکَ</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عِمْرَانُ یَا سَیِّدِی فَإِنَّ الَّذِی کَانَ عِنْدِی أَنَّ الْکَائِنَ قَدْ تَغَیَّرَ فِی فِعْلِهِ عَنْ حَالِهِ بِخَلْقِهِ الْخَلْقَ قَالَ الرِّضَا ع أَحَلْتَ یَا عِمْرَانُ فِی قَوْلِکَ إِنَّ الْکَائِنَ یَتَغَیَّرُ فِی وَجْهٍ مِنَ الْوُجُوهِ حَتَّی یُصِیبَ الذَّاتَ مِنْهُ مَا یُغَیِّرُهُ یَا عِمْرَانُ هَلْ تَجِدُ النَّارَ یُغَیِّرُهَا تَغَیُّرُ نَفْسِهَا أَوْ هَلْ تَجِدُ الْحَرَارَةَ تُحْرِقُ نَفْسَهَا أَوْ هَلْ رَأَیْتَ بَصِیراً قَطُّ رَأَی بَصَرَهُ </w:t>
      </w:r>
      <w:r>
        <w:rPr>
          <w:rStyle w:val="FootnoteAnchor"/>
          <w:rtl w:val="true"/>
        </w:rPr>
        <w:footnoteReference w:id="1259"/>
      </w:r>
      <w:r>
        <w:rPr>
          <w:rFonts w:ascii="Amiri" w:hAnsi="Amiri" w:eastAsia="Amiri" w:cs="Amiri"/>
          <w:color w:val="111111"/>
          <w:sz w:val="28"/>
          <w:sz w:val="28"/>
          <w:szCs w:val="28"/>
          <w:rtl w:val="true"/>
          <w:lang w:bidi="ar-SA"/>
        </w:rPr>
        <w:t>قَالَ عِمْرَانُ لَمْ أَرَ هَذَا أَ لَا تُخْبِرُنِی یَا سَیِّدِی أَ هُوَ فِی الْخَلْقِ أَمِ الْخَلْقُ فِیهِ قَالَ الرِّضَا ع جَلَّ یَا عِمْرَانُ عَنْ ذَلِکَ لَیْسَ هُوَ فِی الْخَلْقِ وَ لَا الْخَلْقُ فِیهِ تَعَالَی عَنْ ذَلِکَ وَ سَأُعَلِّمُکَ مَا تَعْرِفُهُ بِهِ وَ لَا حَوْلَ وَ لَا قُوَّةَ إِلَّا بِاللَّهِ أَخْبِرْنِی عَنِ الْمِرْآةِ أَنْتَ فِیهَا أَمْ هِیَ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لَیْسَ وَاحِدٌ مِنْکُمَا فِی صَاحِبِهِ فَبِأَیِّ شَیْ‌ءٍ اسْتَدْلَلْتَ بِهَا عَلَی نَفْسِکَ قَالَ عِمْرَانُ بِضَوْءٍ بَیْنِی وَ بَیْنَهَا فَقَالَ الرِّضَا ع هَلْ تَرَی مِنْ ذَلِکَ الضَّوْءِ فِی الْمِرْآةِ أَکْثَرَ مِمَّا تَرَاهُ فِی عَیْنِکَ قَالَ نَعَمْ قَالَ الرِّضَا ع فَأَرِنَاهُ فَلَمْ یُحِرْ جَوَاباً قَالَ الرِّضَا ع فَلَا أَرَی النُّورَ إِلَّا وَ قَدْ دَلَّکَ وَ دَلَّ الْمِرْآةَ عَلَی أَنْفُسِکُمَا مِنْ غَیْرِ أَنْ یَکُونَ فِی وَاحِدٍ مِنْکُمَا وَ لِهَذَا أَمْثَالٌ کَثِیرَةٌ غَیْرُ هَذَا لَا یَجِدُ الْجَاهِلُ فِیهَا 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الْمَثَلُ الْأَعْلی ثُمَّ الْتَفَتَ ع إِلَی الْمَأْمُونِ فَقَالَ الصَّلَاةُ قَدْ حَضَرَتْ فَقَالَ عِمْرَانُ یَا سَیِّدِی لَا تَقْطَعْ عَلَیَّ مَسْأَلَتِی فَقَدْ رَقَّ قَلْبِی قَالَ الرِّضَا ع نُصَلِّی وَ نَعُودُ فَنَهَضَ وَ نَهَضَ الْمَأْمُونُ فَصَلَّی الرِّضَا ع دَاخِلًا وَ صَلَّی النَّاسُ خَارِجاً خَلْفَ مُحَمَّدِ بْنِ جَعْفَرٍ ثُمَّ خَرَجَا فَعَادَ الرِّضَا ع إِلَی مَجْلِسِهِ وَ دَعَا بِعِمْرَانَ فَقَالَ سَلْ یَا عِمْرَانُ قَالَ یَا سَیِّدِی أَ لَا تُخْبِرُنِی عَنِ اللَّهِ عَزَّ وَ جَلَّ هَلْ یُوَحَّدُ بِحَقِیقَةٍ أَوْ یُوَحَّدُ بِوَصْفٍ</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قَالَ الرِّضَا ع إِنَّ اللَّهَ الْمُبْدِئَ الْوَاحِدَ الْکَائِنَ الْأَوَّلَ لَمْ یَزَلْ وَاحِداً لَا شَیْ‌ءَ مَعَهُ فَرْداً لَا ثَانِیَ مَعَهُ لَا مَعْلُوماً وَ لَا مَجْهُولًا وَ لَا مُحْکَماً وَ لَا مُتَشَابِهاً وَ لَا مَذْکُوراً وَ لَا مَنْسِیّاً وَ لَا شَیْئاً یَقَعُ عَلَیْهِ اسْمُ شَیْ‌ءٍ مِنَ الْأَشْیَاءِ غَیْرَهُ وَ لَا مِنْ وَقْتٍ کَانَ وَ لَا إِلَی وَقْتٍ یَکُونُ وَ لَا بِشَیْ‌ءٍ قَامَ وَ لَا إِلَی شَیْ‌ءٍ یَقُومُ وَ لَا إِلَی شَیْ‌ءٍ اسْتَنَدَ وَ لَا فِی شَیْ‌ءٍ اسْتَکَنَّ وَ ذَلِکَ کُلُّهُ قَبْلَ الْخَلْقِ إِذْ لَا شَیْ‌ءَ غَیْرُهُ</w:t>
      </w:r>
      <w:r>
        <w:rPr>
          <w:rStyle w:val="FootnoteAnchor"/>
          <w:rtl w:val="true"/>
        </w:rPr>
        <w:footnoteReference w:id="1261"/>
      </w:r>
      <w:r>
        <w:rPr>
          <w:rFonts w:ascii="Amiri" w:hAnsi="Amiri" w:eastAsia="Amiri" w:cs="Amiri"/>
          <w:color w:val="111111"/>
          <w:sz w:val="28"/>
          <w:sz w:val="28"/>
          <w:szCs w:val="28"/>
          <w:rtl w:val="true"/>
          <w:lang w:bidi="ar-SA"/>
        </w:rPr>
        <w:t xml:space="preserve">وَ مَا أُوقِعَتْ عَلَیْهِ مِنَ الْکُلِّ فَهِیَ صِفَاتٌ مُحْدَثَةٌ وَ تَرْجَمَةٌ یَفْهَمُ بِهَا مَنْ فَهِمَ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الْإِبْدَاعَ وَ الْمَشِیَّةَ وَ الْإِرَادَةَ مَعْنَاهَا وَاحِدٌ وَ أَسْمَاءَهَا ثَلَاثَةٌ وَ کَانَ أَوَّلُ إِبْدَاعِهِ وَ إِرَادَتِهِ وَ مَشِیَّتِهِ الْحُرُوفَ الَّتِی جَعَلَهَا أَصْلًا لِکُلِّ شَیْ‌ءٍ وَ دَلِیلًا عَلَی کُلِ مُدْرَکٍ وَ فَاصِلًا لِکُلِّ مُشْکِلٍ وَ تِلْکَ الْحُرُوفُ تَفْرِیقُ کُلِّ شَیْ‌ءٍ</w:t>
      </w:r>
      <w:r>
        <w:rPr>
          <w:rStyle w:val="FootnoteAnchor"/>
          <w:rtl w:val="true"/>
        </w:rPr>
        <w:footnoteReference w:id="1263"/>
      </w:r>
      <w:r>
        <w:rPr>
          <w:rFonts w:ascii="Amiri" w:hAnsi="Amiri" w:eastAsia="Amiri" w:cs="Amiri"/>
          <w:color w:val="111111"/>
          <w:sz w:val="28"/>
          <w:sz w:val="28"/>
          <w:szCs w:val="28"/>
          <w:rtl w:val="true"/>
          <w:lang w:bidi="ar-SA"/>
        </w:rPr>
        <w:t>مِنِ اسْمِ حَقٍّ وَ بَاطِلٍ أَوْ فِعْلٍ أَوْ مَفْعُولٍ أَوْ مَعْنًی أَوْ غَیْرِ مَعْنًی وَ عَلَیْهَا اجْتَمَعَتِ الْأُمُورُ کُلُّهَا وَ لَمْ یَجْعَلْ لِلْحُرُوفِ فِی إِبْدَاعِهِ لَهَا مَعْنًی غَیْرَ أَنْفُسِهَا یَتَنَاهَی وَ لَا وُجُودَ</w:t>
      </w:r>
      <w:r>
        <w:rPr>
          <w:rStyle w:val="FootnoteAnchor"/>
          <w:rtl w:val="true"/>
        </w:rPr>
        <w:footnoteReference w:id="1264"/>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مُبْدَعَةٌ بِالْإِبْدَاعِ وَ النُّورُ فِی هَذَا الْمَوْضِعِ أَوَّلُ فِعْلِ اللَّهِ الَّذِی هُوَ نُورُ السَّماواتِ وَ الْأَرْضِ وَ الْحُرُوفُ هِیَ الْمَفْعُولُ بِذَلِکَ الْفِعْلِ وَ هِیَ الْحُرُوفُ الَّتِی عَلَیْهَا الْکَلَامُ وَ الْعِبَارَاتُ کُلُّهَا مِنَ اللَّهِ عَزَّ وَ جَلَّ عَلَّمَهَا خَلْقَهُ وَ هِیَ ثَلَاثَةٌ وَ ثَلَاثُونَ حَرْفاً فَمِنْهَا ثَمَانِیَةٌ وَ عِشْرُونَ حَرْفاً تَدُلُّ عَلَی اللُّغَاتِ الْعَرَبِیَّةِ وَ مِنَ الثَّمَانِیَةِ وَ الْعِشْرِینَ اثْنَانِ وَ عِشْرُونَ حَرْفاً </w:t>
      </w:r>
      <w:r>
        <w:rPr>
          <w:rStyle w:val="FootnoteAnchor"/>
          <w:rtl w:val="true"/>
        </w:rPr>
        <w:footnoteReference w:id="1265"/>
      </w:r>
      <w:r>
        <w:rPr>
          <w:rFonts w:ascii="Amiri" w:hAnsi="Amiri" w:eastAsia="Amiri" w:cs="Amiri"/>
          <w:color w:val="111111"/>
          <w:sz w:val="28"/>
          <w:sz w:val="28"/>
          <w:szCs w:val="28"/>
          <w:rtl w:val="true"/>
          <w:lang w:bidi="ar-SA"/>
        </w:rPr>
        <w:t xml:space="preserve">تَدُلُّ عَلَی اللُّغَاتِ السُّرْیَانِیَّةِ وَ الْعِبْرَانِیَّةِ وَ مِنْهَا خَمْسَةُ أَحْرُفٍ مُتَحَرِّفَةٍ فِی سَائِرِ اللُّغَاتِ مِنَ الْعَجَمِ لِأَقَالِیمِ اللُّغَاتِ کُلِّهَا وَ هِیَ خَمْسَةُ أَحْرُفٍ تَحَرَّفَتْ مِنَ الثَّمَانِیَةِ وَ الْعِشْرِینَ الْحَرْفَ مِنَ اللُّغَاتِ </w:t>
      </w:r>
      <w:r>
        <w:rPr>
          <w:rStyle w:val="FootnoteAnchor"/>
          <w:rtl w:val="true"/>
        </w:rPr>
        <w:footnoteReference w:id="1266"/>
      </w:r>
      <w:r>
        <w:rPr>
          <w:rFonts w:ascii="Amiri" w:hAnsi="Amiri" w:eastAsia="Amiri" w:cs="Amiri"/>
          <w:color w:val="111111"/>
          <w:sz w:val="28"/>
          <w:sz w:val="28"/>
          <w:szCs w:val="28"/>
          <w:rtl w:val="true"/>
          <w:lang w:bidi="ar-SA"/>
        </w:rPr>
        <w:t xml:space="preserve">فَصَارَتِ الْحُرُوفُ ثَلَاثَةً وَ ثَلَاثِینَ حَرْفاً فَأَمَّا الْخَمْسَةُ الْمُخْتَلِفَةُ فَبِحُجَجٍ </w:t>
      </w:r>
      <w:r>
        <w:rPr>
          <w:rStyle w:val="FootnoteAnchor"/>
          <w:rtl w:val="true"/>
        </w:rPr>
        <w:footnoteReference w:id="1267"/>
      </w:r>
      <w:r>
        <w:rPr>
          <w:rFonts w:ascii="Amiri" w:hAnsi="Amiri" w:eastAsia="Amiri" w:cs="Amiri"/>
          <w:color w:val="111111"/>
          <w:sz w:val="28"/>
          <w:sz w:val="28"/>
          <w:szCs w:val="28"/>
          <w:rtl w:val="true"/>
          <w:lang w:bidi="ar-SA"/>
        </w:rPr>
        <w:t xml:space="preserve">لَا یَجُوزُ ذِکْرُهَا أَکْثَرَ مِمَّا ذَکَرْنَاهُ ثُمَّ جَعَلَ الْحُرُوفَ بَعْدَ إِحْصَائِهَا </w:t>
      </w:r>
      <w:r>
        <w:rPr>
          <w:rStyle w:val="FootnoteAnchor"/>
          <w:rtl w:val="true"/>
        </w:rPr>
        <w:footnoteReference w:id="1268"/>
      </w:r>
      <w:r>
        <w:rPr>
          <w:rFonts w:ascii="Amiri" w:hAnsi="Amiri" w:eastAsia="Amiri" w:cs="Amiri"/>
          <w:color w:val="111111"/>
          <w:sz w:val="28"/>
          <w:sz w:val="28"/>
          <w:szCs w:val="28"/>
          <w:rtl w:val="true"/>
          <w:lang w:bidi="ar-SA"/>
        </w:rPr>
        <w:t>وَ إِحْکَامِ عِدَّتِهَا فِعْلًا مِنْهُ کَقَوْلِهِ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 وَ کُنْ مِنْهُ صُنْعٌ وَ مَا یَکُونُ بِهِ الْمَصْنُوعُ فَالْخَلْقُ الْأَوَّلُ مِنَ اللَّهِ عَزَّ وَ جَلَّ الْإِبْدَاعُ لَا وَزْنَ لَهُ وَ لَا حَرَکَةَ وَ لَا سَمْعَ وَ لَا لَوْنَ وَ لَا حِسَّ وَ الْخَلْقُ الثَّانِی الْحُرُوفُ لَا وَزْنَ لَهَا وَ لَا لَوْنَ وَ هِیَ مَسْمُوعَةٌ مَوْصُوفَةٌ غَیْرُ مَنْظُورٍ إِلَیْهَا وَ الْخَلْقُ الثَّالِثُ مَا کَانَ مِنَ الْأَنْوَاعِ کُلِّهَا مَحْسُوساً مَلْمُوساً ذَا ذَوْقِ مَنْظُوراً إِلَیْهِ وَ اللَّهُ تَبَارَکَ وَ تَعَالَی سَابِقٌ لِلْإِبْدَاعِ لِأَنَّهُ لَیْسَ قَبْلَهُ عَزَّ وَ جَلَّ شَیْ‌ءٌ وَ لَا کَانَ مَعَهُ شَیْ‌ءٌ وَ الْإِبْدَاعُ سَابِقٌ لِلْحُرُوفِ وَ الْحُرُوفُ لَا تَدُلُّ عَلَی غَیْرِ أَنْفُسِهَا قَالَ الْمَأْمُونُ وَ کَیْفَ لَا تَدُلُّ عَلَی غَیْرِ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 لِأَنَّ اللَّهَ تَبَارَکَ وَ تَعَالَی لَا یَجْمَعُ مِنْهَا شَیْئاً لِغَیْرِ مَعْنًی أَبَداً فَإِذَا أَلَّفَ مِنْهَا أَحْرُفاً أَرْبَعَةً أَوْ خَمْسَةً أَوْ سِتَّةً أَوْ أَکْثَرَ مِنْ ذَلِکَ أَوْ أَقَلَّ لَمْ یُؤَلِّفْهَا لِغَیْرِ مَعْنًی وَ لَمْ یَکُ إِلَّا لِمَعْنًی مُحْدَثٍ لَمْ یَکُنْ قَبْلَ ذَلِکَ شَیْئاً قَالَ عِمْرَانُ فَکَیْفَ لَنَا بِمَعْرِفَةِ ذَلِکَ قَالَ الرِّضَا ع أَمَّا الْمَعْرِفَةُ فَوَجْهُ ذَلِکَ وَ بَابُهُ أَنَّکَ تَذْکُرُ الْحُرُوفَ</w:t>
      </w:r>
      <w:r>
        <w:rPr>
          <w:rStyle w:val="FootnoteAnchor"/>
          <w:rtl w:val="true"/>
        </w:rPr>
        <w:footnoteReference w:id="1269"/>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تُرِدْ بِهَا غَیْرَ أَنْفُسِهَا ذَکَرْتَهَا فَرْداً فَقُلْتَ أ ب ت ث ج ح خ حَتَّی تَأْتِیَ عَلَی آخِرِهَا فَلَمْ تَجِدْ لَهَا مَعْنًی غَیْرَ أَنْفُسِهَا فَإِذَا أَلَّفْتَهَا وَ جَمَعْتَ مِنْهَا أَحْرُفاً وَ جَعَلْتَهَا اسْماً وَ صِفَةً لِمَعْنَی مَا طَلَبْتَ وَ وَجْهِ مَا عَنَیْتَ کَانَتْ دَلِیلَةً عَلَی مَعَانِیهَا دَاعِیَةً إِلَی الْمَوْصُوفِ بِهَا أَ فَهِمْتَهُ قَالَ نَعَمْ قَالَ الرِّضَا ع وَ اعْلَمْ أَنَّهُ لَا یَکُونُ صِفَةٌ لِغَیْرِ مَوْصُوفٍ وَ لَا اسْمٌ لِغَیْرِ مَعْنًی وَ لَا حَدٌّ لِغَیْرِ مَحْدُودٍ وَ الصِّفَاتُ وَ الْأَسْمَاءُ کُلُّهَا تَدُلُّ عَلَی الْکَمَالِ وَ الْوُجُودِ وَ لَا تَدُلُّ عَلَی الْإِحَاطَةِ کَمَا تَدُلُّ عَلَی الْحُدُودِ الَّتِی هِیَ التَّرْبِیعُ وَ التَّثْلِیثُ وَ التَّسْدِیسُ لِأَنَّ اللَّهَ عَزَّ وَ جَلَّ وَ تَقَدَّسَ تُدْرَکُ مَعْرِفَتُهُ بِالصِّفَاتِ وَ الْأَسْمَاءِ وَ لَا تُدْرَکُ بِالتَّحْدِیدِ بِالطُّولِ وَ الْعَرْضِ وَ الْقِلَّةِ وَ الْکَثْرَةِ وَ اللَّوْنِ وَ الْوَزْنِ وَ مَا أَشْبَهَ ذَلِکَ وَ لَیْسَ یَحُلُّ بِاللَّهِ جَلَّ وَ تَقَدَّسَ شَیْ‌ءٌ مِنْ ذَلِکَ حَتَّی یَعْرِفَهُ خَلْقُهُ بِمَعْرِفَتِهِمْ أَنْفُسَهُمْ بِالضَّرُورَةِ الَّتِی ذَکَرْنَا</w:t>
      </w:r>
      <w:r>
        <w:rPr>
          <w:rStyle w:val="FootnoteAnchor"/>
          <w:rtl w:val="true"/>
        </w:rPr>
        <w:footnoteReference w:id="1270"/>
      </w:r>
      <w:r>
        <w:rPr>
          <w:rFonts w:ascii="Amiri" w:hAnsi="Amiri" w:eastAsia="Amiri" w:cs="Amiri"/>
          <w:color w:val="111111"/>
          <w:sz w:val="28"/>
          <w:sz w:val="28"/>
          <w:szCs w:val="28"/>
          <w:rtl w:val="true"/>
          <w:lang w:bidi="ar-SA"/>
        </w:rPr>
        <w:t xml:space="preserve">وَ لَکِنْ یُدَلُّ عَلَی اللَّهِ عَزَّ وَ جَلَّ بِصِفَاتِهِ وَ یُدْرَکُ بِأَسْمَائِهِ وَ یُسْتَدَلُّ عَلَیْهِ بِخَلْقِهِ حَتَّی لَا یَحْتَاجَ فِی ذَلِکَ الطَّالِبُ الْمُرْتَادُ إِلَی رُؤْیَةِ عَیْنٍ وَ لَا اسْتِمَاعِ أُذُنٍ وَ لَا لَمْسِ کَفٍّ وَ لَا إِحَاطَةٍ بِقَلْبٍ فَلَوْ کَانَتْ صِفَاتُهُ جَلَّ ثَنَاؤُهُ لَا تَدُلُّ عَلَیْهِ وَ أَسْمَاؤُهُ لَا تَدْعُو إِلَیْهِ وَ الْمَعْلَمَةُ مِنَ الْخَلْقِ لَا تُدْرِکُهُ لِمَعْنَاهُ </w:t>
      </w:r>
      <w:r>
        <w:rPr>
          <w:rStyle w:val="FootnoteAnchor"/>
          <w:rtl w:val="true"/>
        </w:rPr>
        <w:footnoteReference w:id="1271"/>
      </w:r>
      <w:r>
        <w:rPr>
          <w:rFonts w:ascii="Amiri" w:hAnsi="Amiri" w:eastAsia="Amiri" w:cs="Amiri"/>
          <w:color w:val="111111"/>
          <w:sz w:val="28"/>
          <w:sz w:val="28"/>
          <w:szCs w:val="28"/>
          <w:rtl w:val="true"/>
          <w:lang w:bidi="ar-SA"/>
        </w:rPr>
        <w:t>کَانَتِ الْعِبَادَةُ مِنَ الْخَلْقِ لِأَسْمَائِهِ وَ صِفَاتِهِ دُونَ مَعْنَاهُ فَلَوْ لَا أَنَّ ذَلِکَ کَذَلِکَ لَکَانَ الْمَعْبُودُ الْمُوَحَّدُ غَیْرَ اللَّهِ تَعَالَی لِأَنَّ صِفَاتِهِ وَ أَسْمَاءَهُ غَیْرُهُ أَ فَهِمْتَ قَالَ نَعَمْ یَا سَیِّدِی زِدْنِی قَالَ الرِّضَا ع إِیَّاکَ وَ قَوْلَ الْجُهَّالِ أَهْلِ الْعَمَی وَ الضَّلَالِ الَّذِینَ یَزْعُمُونَ أَنَّ اللَّهَ عَزَّ وَ جَلَّ وَ تَقَدَّسَ مَوْجُودٌ فِی الْآخِرَةِ لِلْحِسَابِ وَ الثَّوَابِ وَ الْعِقَابِ وَ لَیْسَ بِمَوْجُودٍ فِی الدُّنْیَا لِلطَّاعَةِ وَ الرَّجَاءِ وَ لَوْ کَانَ فِی الْوُجُودِ لِلَّهِ عَزَّ وَ جَلَّ نَقْصٌ وَ اهْتِضَامٌ لَمْ یُوجَدْ فِی الْآخِرَةِ أَبَداً وَ لَکِنَّ الْقَوْمَ تَاهُوا وَ عَمُوا وَ صَمُّوا عَنِ الْحَقِّ مِنْ حَیْثُ لَا یَعْلَمُونَ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هذِهِ أَعْمی فَهُوَ فِی الْآخِرَةِ أَعْمی وَ أَضَلُّ سَبِیلًا</w:t>
      </w:r>
      <w:r>
        <w:rPr>
          <w:rStyle w:val="FootnoteAnchor"/>
          <w:rtl w:val="true"/>
        </w:rPr>
        <w:footnoteReference w:id="1272"/>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أَعْمَی عَنِ الْحَقَائِقِ الْمَوْجُودَةِ وَ قَدْ عَلِمَ ذَوُو الْأَلْبَابِ أَنَّ الِاسْتِدْلَالَ عَلَی مَا هُنَاکَ لَا یَکُونُ إِلَّا بِمَا هَاهُنَا وَ مَنْ أَخَذَ عِلْمَ ذَلِکَ بِرَأْیِهِ وَ طَلَبَ وُجُودَهُ وَ إِدْرَاکَهُ عَنْ نَفْسِهِ دُونَ غَیْرِهَا لَمْ یَزْدَدْ مِنْ عِلْمِ ذَلِکَ إِلَّا بُعْداً لِأَنَّ اللَّهَ عَزَّ وَ جَلَّ جَعَلَ عِلْمَ ذَلِکَ خَاصَّةً عِنْدَ قَوْمٍ یَعْقِلُونَ وَ یَعْلَمُونَ وَ یَفْهَمُونَ قَالَ عِمْرَانُ یَا سَیِّدِی أَ لَا تُخْبِرُنِی عَنِ الْإِبْدَاعِ خَلْقٌ هُوَ أَمْ غَیْرُ خَلْقٍ قَالَ الرِّضَا ع بَلْ خَلْقٌ سَاکِنٌ لَا یُدْرَکُ بِالسُّکُونِ وَ إِنَّمَا صَارَ خَلْقاً لِأَنَّهُ شَیْ‌ءٌ مُحْدَثٌ وَ اللَّهُ الَّذِی أَحْدَثَهُ فَصَارَ خَلْقاً لَهُ وَ إِنَّمَا هُوَ اللَّهُ عَزَّ وَ جَلَّ وَ خَلْقُهُ لَا ثَالِثَ بَیْنَهُمَا وَ لَا ثَالِثَ غَیْرُهُمَا فَمَا خَلَقَ اللَّهُ عَزَّ وَ جَلَّ لَمْ یَعْدُ أَنْ یَکُونَ خَلْقَهُ وَ قَدْ یَکُونُ الْخَلْقُ سَاکِناً وَ مُتَحَرِّکاً وَ مُخْتَلِفاً وَ مُؤْتَلِفاً وَ مَعْلُوماً وَ مُتَشَابِهاً وَ کُلُّ مَا وَقَعَ عَلَیْهِ حَدٌّ فَهُوَ خَلْقُ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کُلَّ مَا أَوْجَدَتْکَ الْحَوَاسُّ فَهُوَ مَعْنًی مُدْرَکٌ لِلْحَوَاسِّ</w:t>
      </w:r>
      <w:r>
        <w:rPr>
          <w:rStyle w:val="FootnoteAnchor"/>
          <w:rtl w:val="true"/>
        </w:rPr>
        <w:footnoteReference w:id="1273"/>
      </w:r>
      <w:r>
        <w:rPr>
          <w:rFonts w:ascii="Amiri" w:hAnsi="Amiri" w:eastAsia="Amiri" w:cs="Amiri"/>
          <w:color w:val="111111"/>
          <w:sz w:val="28"/>
          <w:sz w:val="28"/>
          <w:szCs w:val="28"/>
          <w:rtl w:val="true"/>
          <w:lang w:bidi="ar-SA"/>
        </w:rPr>
        <w:t xml:space="preserve">وَ کُلُّ حَاسَّةٍ تَدُلُّ عَلَی مَا جَعَلَ اللَّهُ عَزَّ وَ جَلَّ لَهَا فِی إِدْرَاکِهَا وَ الْفَهْمُ مِنَ الْقَلْبِ بِجَمِیعِ ذَلِکَ کُلِّهِ </w:t>
      </w:r>
      <w:r>
        <w:rPr>
          <w:rStyle w:val="FootnoteAnchor"/>
          <w:rtl w:val="true"/>
        </w:rPr>
        <w:footnoteReference w:id="1274"/>
      </w:r>
      <w:r>
        <w:rPr>
          <w:rFonts w:ascii="Amiri" w:hAnsi="Amiri" w:eastAsia="Amiri" w:cs="Amiri"/>
          <w:color w:val="111111"/>
          <w:sz w:val="28"/>
          <w:sz w:val="28"/>
          <w:szCs w:val="28"/>
          <w:rtl w:val="true"/>
          <w:lang w:bidi="ar-SA"/>
        </w:rPr>
        <w:t>وَ اعْلَمْ أَنَّ الْوَاحِدَ الَّذِی هُوَ قَائِمٌ بِغَیْرِ تَقْدِیرٍ وَ لَا تَحْدِیدٍ خَلَقَ خَلْقاً مُقَدَّراً بِتَحْدِیدٍ وَ تَقْدِیرٍ وَ کَانَ الَّذِی خَلَقَ خَلْقَیْنِ اثْنَیْنِ التَّقْدِیرُ وَ الْمُقَدَّرُ فَلَیْسَ فِی کُلِ وَاحِدٍ مِنْهُمَا لَوْنٌ وَ لَا ذَوْقٌ وَ لَا وَزْنٌ</w:t>
      </w:r>
      <w:r>
        <w:rPr>
          <w:rStyle w:val="FootnoteAnchor"/>
          <w:rtl w:val="true"/>
        </w:rPr>
        <w:footnoteReference w:id="1275"/>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أَحَدَهُمَا یُدْرَکُ بِالْآخَرِ وَ جَعَلَهُمَا مُدْرَکَیْنِ بِأَنْفُسِهِمَا وَ لَمْ یَخْلُقْ شَیْئاً فَرْداً قَائِماً بِنَفْسِهِ دُونَ غَیْرِهِ لِلَّذِی أَرَادَ مِنَ الدَّلَالَةِ عَلَی نَفْسِهِ وَ إِثْبَاتِ وُجُودِهِ</w:t>
      </w:r>
      <w:r>
        <w:rPr>
          <w:rStyle w:val="FootnoteAnchor"/>
          <w:rtl w:val="true"/>
        </w:rPr>
        <w:footnoteReference w:id="1276"/>
      </w:r>
      <w:r>
        <w:rPr>
          <w:rFonts w:ascii="Amiri" w:hAnsi="Amiri" w:eastAsia="Amiri" w:cs="Amiri"/>
          <w:color w:val="111111"/>
          <w:sz w:val="28"/>
          <w:sz w:val="28"/>
          <w:szCs w:val="28"/>
          <w:rtl w:val="true"/>
          <w:lang w:bidi="ar-SA"/>
        </w:rPr>
        <w:t xml:space="preserve">وَ اللَّهُ تَبَارَکَ وَ تَعَالَی </w:t>
      </w:r>
      <w:r>
        <w:rPr>
          <w:rStyle w:val="FootnoteAnchor"/>
          <w:rtl w:val="true"/>
        </w:rPr>
        <w:footnoteReference w:id="1277"/>
      </w:r>
      <w:r>
        <w:rPr>
          <w:rFonts w:ascii="Amiri" w:hAnsi="Amiri" w:eastAsia="Amiri" w:cs="Amiri"/>
          <w:color w:val="111111"/>
          <w:sz w:val="28"/>
          <w:sz w:val="28"/>
          <w:szCs w:val="28"/>
          <w:rtl w:val="true"/>
          <w:lang w:bidi="ar-SA"/>
        </w:rPr>
        <w:t xml:space="preserve">فَرْدٌ وَاحِدٌ لَا ثَانِیَ مَعَهُ یُقِیمُهُ وَ لَا یَعْضُدُهُ وَ لَا یُمْسِکُهُ </w:t>
      </w:r>
      <w:r>
        <w:rPr>
          <w:rStyle w:val="FootnoteAnchor"/>
          <w:rtl w:val="true"/>
        </w:rPr>
        <w:footnoteReference w:id="1278"/>
      </w:r>
      <w:r>
        <w:rPr>
          <w:rFonts w:ascii="Amiri" w:hAnsi="Amiri" w:eastAsia="Amiri" w:cs="Amiri"/>
          <w:color w:val="111111"/>
          <w:sz w:val="28"/>
          <w:sz w:val="28"/>
          <w:szCs w:val="28"/>
          <w:rtl w:val="true"/>
          <w:lang w:bidi="ar-SA"/>
        </w:rPr>
        <w:t xml:space="preserve">وَ الْخَلْقُ یُمْسِکُ بَعْضُهُ بَعْضاً بِإِذْنِ اللَّهِ وَ مَشِیَّتِهِ وَ إِنَّمَا اخْتَلَفَ النَّاسُ فِی هَذَا الْبَابِ حَتَّی تَاهُوا وَ تَحَیَّرُوا وَ طَلَبُوا الْخَلَاصَ مِنَ الظُّلْمَةِ بِالظُّلْمَةِ فِی وَصْفِهِمُ اللَّهَ بِصِفَةِ أَنْفُسِهِمْ فَازْدَادُوا مِنَ الْحَقِّ بُعْداً وَ لَوْ وَصَفُوا اللَّهَ عَزَّ وَ جَلَّ بِصِفَاتِهِ وَ وَصَفُوا الْمَخْلُوقِینَ بِصِفَاتِهِمْ لَقَالُوا بِالْفَهْمِ وَ الْیَقِینِ وَ لَمَا اخْتَلَفُوا فَلَمَّا طَلَبُوا مِنْ ذَلِکَ مَا تَحَیَّرُوا فِیهِ ارْتَبَکُوا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یَهْدِی مَنْ یَشاءُ إِلی صِراطٍ مُسْتَقِیمٍ قَالَ عِمْرَانُ یَا سَیِّدِی أَشْهَدُ أَنَّهُ کَمَا وَصَفْتَ وَ لَکِنْ بَقِیَتْ لِی مَسْأَلَةٌ قَالَ سَلْ عَمَّا أَرَدْتَ قَالَ أَسْأَلُکَ عَنِ الْحَکِیمِ فِی أَیِّ شَیْ‌ءٍ هُوَ وَ هَلْ یُحِیطُ بِهِ شَیْ‌ءٌ وَ هَلْ یَتَحَوَّلُ مِنْ شَیْ‌ءٍ إِلَی شَیْ‌ءٍ أَوْ بِهِ حَاجَةٌ إِلَی شَیْ‌ءٍ قَالَ الرِّضَا ع أُخْبِرُکَ یَا عِمْرَانُ فَاعْقِلْ مَا سَأَلْتَ عَنْهُ فَإِنَّهُ مِنْ أَغْمَضِ مَا یَرِدُ عَلَی الْمَخْلُوقِینَ فِی مَسَائِلِهِمْ وَ لَیْسَ یَفْهَمُهُ الْمُتَفَاوِتُ عَقْلُهُ الْعَازِبُ عِلْمُهُ </w:t>
      </w:r>
      <w:r>
        <w:rPr>
          <w:rStyle w:val="FootnoteAnchor"/>
          <w:rtl w:val="true"/>
        </w:rPr>
        <w:footnoteReference w:id="1280"/>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یَعْجِزُ عَنْ فَهِمِهِ أُولُو الْعَقْلِ الْمُنْصِفُونَ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ذَلِکَ فَلَوْ کَانَ خَلَقَ مَا خَلَقَ لِحَاجَةٍ مِنْهُ لَجَازَ لِقَائِلٍ أَنْ یَقُولَ یَتَحَوَّلُ إِلَی مَا خَلَقَ لِحَاجَتِهِ إِلَی ذَلِکَ وَ لَکِنَّهُ عَزَّ وَ جَلَّ لَمْ یَخْلُقْ شَیْئاً لِحَاجَتِهِ </w:t>
      </w:r>
      <w:r>
        <w:rPr>
          <w:rStyle w:val="FootnoteAnchor"/>
          <w:rtl w:val="true"/>
        </w:rPr>
        <w:footnoteReference w:id="1281"/>
      </w:r>
      <w:r>
        <w:rPr>
          <w:rFonts w:ascii="Amiri" w:hAnsi="Amiri" w:eastAsia="Amiri" w:cs="Amiri"/>
          <w:color w:val="111111"/>
          <w:sz w:val="28"/>
          <w:sz w:val="28"/>
          <w:szCs w:val="28"/>
          <w:rtl w:val="true"/>
          <w:lang w:bidi="ar-SA"/>
        </w:rPr>
        <w:t>وَ لَمْ یَزَلْ ثَابِتاً لَا فِی شَیْ‌ءٍ وَ لَا عَلَی شَیْ‌ءٍ إِلَّا أَنَّ الْخَلْقَ یُمْسِکُ بَعْضُهُ بَعْضاً وَ یَدْخُلُ بَعْضُهُ فِی بَعْضٍ وَ یَخْرُجُ مِنْهُ وَ اللَّهُ عَزَّ وَ جَلَّ وَ تَقَدَّسَ بِقُدْرَتِهِ یُمْسِکُ ذَلِکَ کُلَّهُ وَ لَیْسَ یَدْخُلُ فِی شَیْ‌ءٍ وَ لَا یَخْرُجُ مِنْهُ وَ لَا یَؤُدُهُ حِفْظُهُ وَ لَا یَعْجِزُ عَنْ إِمْسَاکِهِ وَ لَا یَعْرِفُ أَحَدٌ مِنَ الْخَلْقِ کَیْفَ ذَلِکَ إِلَّا اللَّهُ عَزَّ وَ جَلَّ وَ مَنْ أَطْلَعَهُ عَلَیْهِ مِنْ رُسُلِهِ وَ أَهْلِ سِرِّهِ وَ الْمُسْتَحْفِظِینَ لِأَمْرِهِ وَ خُزَّانِهِ الْقَائِمِینَ بِشَرِیعَتِهِ وَ إِنَّمَا أَمْرُهُ کَلَمْحِ الْبَصَرِ أَوْ هُوَ أَقْرَبُ</w:t>
      </w:r>
      <w:r>
        <w:rPr>
          <w:rStyle w:val="FootnoteAnchor"/>
          <w:rtl w:val="true"/>
        </w:rPr>
        <w:footnoteReference w:id="1282"/>
      </w:r>
      <w:r>
        <w:rPr>
          <w:rFonts w:ascii="Amiri" w:hAnsi="Amiri" w:eastAsia="Amiri" w:cs="Amiri"/>
          <w:color w:val="111111"/>
          <w:sz w:val="28"/>
          <w:sz w:val="28"/>
          <w:szCs w:val="28"/>
          <w:rtl w:val="true"/>
          <w:lang w:bidi="ar-SA"/>
        </w:rPr>
        <w:t>إِذَا شَاءَ شَیْئاً فَإِنَّما یَقُولُ لَهُ کُنْ فَیَکُونُ بِمَشِیَّتِهِ وَ إِرَادَتِهِ وَ لَیْسَ شَیْ‌ءٌ مِنْ خَلْقِهِ أَقْرَبَ إِلَیْهِ مِنْ شَیْ‌ءٍ وَ لَا شَیْ‌ءٌ مِنْهُ هُوَ أَبْعَدَ مِنْهُ مِنْ شَیْ‌ءٍ</w:t>
      </w:r>
      <w:r>
        <w:rPr>
          <w:rStyle w:val="FootnoteAnchor"/>
          <w:rtl w:val="true"/>
        </w:rPr>
        <w:footnoteReference w:id="1283"/>
      </w:r>
      <w:r>
        <w:rPr>
          <w:rFonts w:ascii="Amiri" w:hAnsi="Amiri" w:eastAsia="Amiri" w:cs="Amiri"/>
          <w:color w:val="111111"/>
          <w:sz w:val="28"/>
          <w:sz w:val="28"/>
          <w:szCs w:val="28"/>
          <w:rtl w:val="true"/>
          <w:lang w:bidi="ar-SA"/>
        </w:rPr>
        <w:t>أَ فَهِمْتَ یَا عِمْرَانُ قَالَ نَعَمْ یَا سَیِّدِی قَدْ فَهِمْتُ وَ أَشْهَدُ أَنَّ اللَّهَ عَلَی مَا وَصَفْتَهُ وَ وَحَّدْتَهُ وَ أَنَّ مُحَمَّداً عَبْدُهُ الْمَبْعُوثُ بِالْهُدَی وَ دِینِ الْحَقِّ ثُمَّ خَرَّ سَاجِداً نَحْوَ الْقِبْلَةِ وَ أَسْلَمَ قَالَ الْحَسَنُ بْنُ مُحَمَّدٍ النَّوْفَلِیُّ فَلَمَّا نَظَرَ الْمُتَکَلِّمُونَ إِلَی کَلَامِ عِمْرَانَ الصَّابِئِ وَ کَانَ جَدِلًا لَمْ یَقْطَعْهُ عَنْ حُجَّتِهِ أَحَدٌ قَطُّ لَمْ یَدْنُ مِنَ الرِّضَا ع أَحَدٌ مِنْهُمْ وَ لَمْ یَسْأَلُوهُ عَنْ شَیْ‌ءٍ وَ أَمْسَیْنَا فَنَهَضَ الْمَأْمُونُ وَ الرِّضَا ع فَدَخَلَا وَ انْصَرَفَ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 مَعَ جَمَاعَةٍ مِنْ أَصْحَابِنَا إِذْ بَعَثَ إِلَیَّ مُحَمَّدُ بْنُ جَعْفَرٍ فَأَتَیْتُهُ فَقَالَ لِی یَا نَوْفَلِیُّ أَ مَا رَأَیْتَ مَا جَاءَ بِهِ صَدِیقُکَ لَا وَ اللَّهِ مَا ظَنَنْتُ أَنَّ عَلِیَّ بْنَ مُوسَی خَاضَ فِی شَیْ‌ءٍ مِنْ هَذَا قَطُّ وَ لَا عَرَفْنَاهُ بِهِ أَنَّهُ کَانَ یَتَکَلَّمُ بِالْمَدِینَةِ أَوْ یَجْتَمِعُ إِلَیْهِ أَصْحَابُ الْکَلَامِ قُلْتُ قَدْ کَانَ الْحَاجُّ یَأْتُونَهُ فَیَسْأَلُونَهُ عَنْ أَشْیَاءَ مِنْ حَلَالِهِمْ وَ حَرَامِهِمْ فَیُجِیبُهُمْ وَ کَلَّمَهُ مَنْ یَأْتِیهِ لِحَاجَةٍ </w:t>
      </w:r>
      <w:r>
        <w:rPr>
          <w:rStyle w:val="FootnoteAnchor"/>
          <w:rtl w:val="true"/>
        </w:rPr>
        <w:footnoteReference w:id="1284"/>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مُحَمَّدُ بْنُ جَعْفَرٍ یَا أَبَا مُحَمَّدٍ إِنِّی أَخَافُ عَلَیْهِ أَنْ یَحْسُدَهُ هَذَا الرَّجُلُ فَیَسُمَّهُ أَوْ یَفْعَلَ بِهِ بَلِیَّةً فَأَشِرْ عَلَیْهِ بِالْإِمْسَاکِ عَنْ هَذِهِ الْأَشْیَاءِ قُلْتُ إِذاً لَا یَقْبَلُ مِنِّی</w:t>
      </w:r>
      <w:r>
        <w:rPr>
          <w:rStyle w:val="FootnoteAnchor"/>
          <w:rtl w:val="true"/>
        </w:rPr>
        <w:footnoteReference w:id="1285"/>
      </w:r>
      <w:r>
        <w:rPr>
          <w:rFonts w:ascii="Amiri" w:hAnsi="Amiri" w:eastAsia="Amiri" w:cs="Amiri"/>
          <w:color w:val="111111"/>
          <w:sz w:val="28"/>
          <w:sz w:val="28"/>
          <w:szCs w:val="28"/>
          <w:rtl w:val="true"/>
          <w:lang w:bidi="ar-SA"/>
        </w:rPr>
        <w:t>وَ مَا أَرَادَ الرَّجُلُ إِلَّا امْتِحَانَهُ لِیَعْلَمَ هَلْ عِنْدَهُ شَیْ‌ءٌ مِنْ عُلُومِ آبَائِهِ ع فَقَالَ لِی قُلْ لَهُ إِنَّ عَمَّکَ قَدْ کَرِهَ هَذَا الْبَابَ وَ أَحَبَّ أَنْ تُمْسِکَ عَنْ هَذِهِ الْأَشْیَاءِ لِخِصَالٍ شَتَّی فَلَمَّا انْقَلَبْتُ إِلَی مَنْزِلِ الرِّضَا ع أَخْبَرْتُهُ بِمَا کَانَ مِنْ عَمِّهِ مُحَمَّدِ بْنِ جَعْفَرٍ فَتَبَسَّمَ ثُمَّ قَالَ حَفِظَ اللَّهُ عَمِّی مَا أَعْرَفَنِی بِهِ لِمَ کَرِهَ ذَلِکَ یَا غُلَامُ صِرْ إِلَی عِمْرَانَ الصَّابِئِ فَأْتِنِی بِهِ فَقُلْتُ جُعِلْتُ فِدَاکَ أَنَا أَعْرِفُ مَوْضِعَهُ هُوَ عِنْدَ بَعْضِ إِخْوَانِنَا مِنَ الشِّیعَةِ قَالَ ع فَلَا بَأْسَ قَرِّبُوا إِلَیْهِ دَابَّةً فَصِرْتُ إِلَی عِمْرَانَ فَأَتَیْتُهُ بِهِ فَرَحَّبَ بِهِ وَ دَعَا بِکِسْوَةٍ فَخَلَعَهَا عَلَیْهِ وَ حَمَلَهُ</w:t>
      </w:r>
      <w:r>
        <w:rPr>
          <w:rStyle w:val="FootnoteAnchor"/>
          <w:rtl w:val="true"/>
        </w:rPr>
        <w:footnoteReference w:id="1286"/>
      </w:r>
      <w:r>
        <w:rPr>
          <w:rFonts w:ascii="Amiri" w:hAnsi="Amiri" w:eastAsia="Amiri" w:cs="Amiri"/>
          <w:color w:val="111111"/>
          <w:sz w:val="28"/>
          <w:sz w:val="28"/>
          <w:szCs w:val="28"/>
          <w:rtl w:val="true"/>
          <w:lang w:bidi="ar-SA"/>
        </w:rPr>
        <w:t xml:space="preserve">وَ دَعَا بِعَشَرَةِ آلَافِ دِرْهَمٍ فَوَصَلَهُ بِهَا فَقُلْتُ جُعِلْتُ فِدَاکَ حَکَیْتَ فِعْلَ جَدِّکَ أَمِیرِ الْمُؤْمِنِینَ ع فَقَالَ هَکَذَا نُحِبُّ </w:t>
      </w:r>
      <w:r>
        <w:rPr>
          <w:rStyle w:val="FootnoteAnchor"/>
          <w:rtl w:val="true"/>
        </w:rPr>
        <w:footnoteReference w:id="1287"/>
      </w:r>
      <w:r>
        <w:rPr>
          <w:rFonts w:ascii="Amiri" w:hAnsi="Amiri" w:eastAsia="Amiri" w:cs="Amiri"/>
          <w:color w:val="111111"/>
          <w:sz w:val="28"/>
          <w:sz w:val="28"/>
          <w:szCs w:val="28"/>
          <w:rtl w:val="true"/>
          <w:lang w:bidi="ar-SA"/>
        </w:rPr>
        <w:t>ثُمَّ دَعَا ع بِالْعَشَاءِ فَأَجْلَسَنِی عَنْ یَمِینِهِ وَ أَجْلَسَ عِمْرَانَ عَنْ یَسَارِهِ حَتَّی إِذَا فَرَغْنَا قَالَ لِعِمْرَانَ انْصَرِفْ مُصَاحِباً وَ بَکِّرْ عَلَیْنَا نُطْعِمْکَ طَعَامَ الْمَدِینَةِ فَکَانَ عِمْرَانُ بَعْدَ ذَلِکَ یَجْتَمِعُ عَلَیْهِ الْمُتَکَلِّمُونَ مِنْ أَصْحَابِ الْمَقَالاتِ فَیُبْطِلُ أَمْرَهُمْ حَتَّی اجْتَنَبُوهُ وَ وَصَلَهُ الْمَأْمُونُ بِعَشَرَةِ آلَافِ دِرْهَمٍ وَ أَعْطَاهُ الْفَضْلُ مَالًا وَ حَمَلَهُ وَ وَلَّاهُ الرِّضَا ع صَدَقَاتِ بَلْخٍ فَأَصَابَ الرَّغَائِبَ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محمد جعفر بن علی بن احمد فقیه قمی بعد از آن ایلاقی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خبر داد ما را ابو محمد حسن بن محمد بن علی بن صدقه قمی گفت که حدیث کرد مرا ابو عمرو محمد بن عبد العزیز انصاری کچی گفت که حدیث کرد مرا کسی که از حسن بن محمد نوفلی و بعد از آن هاشمی شنیده بود که میگفت چون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بر مأمون وارد شد مأمون فضل بن سهل را امر کرد که اصحاب مقالات را مثل جاثلیق و رأس الجالوت و رؤسای صائبان و هربذ اکبر و اصحاب زردشت و نسطاس رومی و متکلمان را از برایش جمع کند تا آنکه سخن حضرت و سخن ایشان را بشنود پس فضل بن سهل ایشان را جمع کرد و بعد از آن مأمون را باجتماع ایشان اعلام نمود مأمون گفت که ایشان را بر من داخل کن و فضل چنان کرد پس مأمون ایشان را مرحبا گفت و گفت که خوش آمدید بعد از آن بایشان گفت که من شما را جمع نکرده‌ام مگر بخیر و خوبی و این را دوست داشته‌ام که با پسر عموی من همین شخص مدنی که تازه بر من وارد شده و باینجا آمده مباحثه کنید و چون بامداد شود صبح زود به نزد من آئید و بر من داخل شوید و باید که یکی از شما تخلف نکند و باز پس نماند گفتند که شنیدیم و اطاعت میکنیم و مادر بامداد یا امیر المؤمنین می‌آئیم ان شاء اللَّه تعالی حسن بن محمد نوفلی گفت که در بین آنکه ما در نزد أبو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خویش مشغول بودیم ناگاه یا سر بر ما داخل شد و یا سر متوجه شغل و کار ابو الحسن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لهذا او را یاسر خادم میگفتند پس بآن حضرت عرض کرد که ای آقای من امیر المؤمنین تو را سلام میرساند و عرض میکند که برادرم فدای تو باد بدرستی که اصحاب مقالات و اهل ادیان و متکلمان از همه ملتها در نزد من اجتماع کرده‌اند پس رأی خود را در بامداد کردن بر ما نظر کن اگر سخن ایشان را دوست داری و خواهی که کلام ایشان را بشنوی و اگر این را ناخوش داشته باشی زحمت مکش و اگر دوست داشته باشی که ما بسوی تو شویم و بخدمت آئیم این امر بر ما سبک و آسان باشد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سلام مرا باو برسان و باو بگو که من دانستم آنچه را که اراده کرده و من در بامداد بسوی تو میشوم و بنزد تو می‌آیم ان شاء اللَّه تعالی حسن بن محمد نوفلی میگوید که چون یا سر رفت حضرت بسوی ما التفات فرمود و فرمود که ای نوفلی تو از اهل عراقی و دل نرمی کسی که از اهل عراق باشد غلظتی ندارد یعنی عراقیان دلهای صافی دارند و مطلب را خوب میفهمند پس از جمع کردن پسر عمویت اهل شرک و اصحاب مقالات را بر ما در نزد تو چه باشد و از این چه میفهمی من عرض کردم که فدای تو گردم میخواهد که امتحان کند و دوست میدارد که آنچه را که در نزد تو است بشناسد و بداند که چه میدانی و هر آینه بر بنیادی استواری ندارد بنا گذاشته و بخدا قسم که آنچه بنا گذاشته بد بنائیست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فرمود که بنای او در این باب چیست عرض کردم که اصحاب بدعتها و کلام یعنی حکما و متکلمان خلاف علمایند و بیانش آنست که عالم چیزی را که ناشایسته و ناشناخته نباشد انکار نمیکند و اصحاب مقالات و متکلمان و اهل شرک اصحاب انکار و مباحثه‌اند که یک دیگر را ناگاه میگیرند و حیران و سرگردان میکنند اگر بر ایشان حجت آوری که خدا یکیست میگویند که یکی بودن او را تصحیح و درست کن و اگر بگوئی که محمد فرستاده خدا است میگویند که رسالت و پیغمبری او را ثابت کن بعد از آن با این کس مباحثه میکنند و او را سرگردان مینمایند و او بحجت خویش بر ایشان باطل میکند و ایشان با او مغالطه مینمایند و او را در غلط میافکنند تا آنکه قول خود را وامیگذارد پس از ایشان حذر کن و بترس فدای تو گردم حسن میگوید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فرمود و بعد از آن فرمود که ای نوفلی آیا میترسی که حجت مرا بر من قطع کنند و مرا نگذارند که آن را تمام کنم عرض کردم بخدا قسم من هرگز بر تو نترسیده ام و امید دارم که خدا تو را بر ایشان ظفر و فیروزی دهد ان شاء اللَّه حضرت بمن فرمود ای نوفلی آیا دوست میداری که بدانی که مأمون کی پشیمان می‌شود عرض کردم آری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چون حجت آوردن مرا بر اهل توریة بتوریة ایشان بشنود و همچنین بر اهل انجیل بانجیل ایشان و بر اهل زبور بزبور ایشان و بر صائبان بزبان عبری ایشان و بر صاحبان آتشکده بلغت فارسی ایشان و بر اهل روم بزبان رومی ایشان و بر اصحاب مقالات بلغتهای ایشان و چون هر صنفی را قطع کنم و مغلوب سازم و حجتش باطل شود و گفتار خود را واگذارد و بقول من رجوع کند مأمون بداند که آنجائی که او در راه آنست استحقاق آن را ندارد و او سزاوار از برای آن نیست پس در نزد آن پشیمانی از او خواهد بود و لا حول و لا قوة الا بالله العلی العظیم و چون صبح کردیم فضل بن سهل بنزد ما آمد و بآن حضرت عرض کرد که فدای تو گردم پسر عمویت تو را انتظار میکشد و قوم اجتماع کرده‌اند پس رائیت در باب آمدن در نزد او چیست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فرمود که مرا پیشی گیر که من بجانب شما می‌آیم ان شاء اللَّه بعد از آن وضو ساخت و شربتی سویق آشامید و قدری از آن را بما نوشانید و بیرون آمد ما با او بیرون آمدیم تا بر مأمورین داخل شدیم و دیدیم که مجلس با اهل آن پر است و مردم بسیاری در آن جمع شده‌اند و محمد پسر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فرزندان ابو طالب و بنی هاشم و نسقچیان لشکر حاضرند و چون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مأمون برخاست و محمد بن جعفر و همه بنی هاشم برخاستند و پیوسته ایستاده بودند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مأمون نشسته بود تا آنکه ایشان را بنشستن امر فرمود و ایشان نشستند پس مأمون همواره رو بحضرت داشت و ساعتی او را حدیث میکرد بعد از آن بجانب جاثلیق ملتفت شد و گفت که ای جاثلیق اینک پسر عموی منست علی بن موسی بن جعفر و او از فرزندان فاطمه دختر پیغمبر ما و پسر علی بن ابی طالب است صلوات اللَّه علیهم اجمعین و من دوست میدارم که تو با او سخن کنی و با او محاجه نمائی که بر یک دیگر حجت آورید و او را انصاف دهی و بی‌انصافی نکنی جاثلیق گفت که یا امیر المؤمنین چگونه محاجه کنم با مردی که بر من حجت می‌آورد بکتابی که منکر آنم و پیغمبری که باو ایمان ندارم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بجاثلیق گفت که ای نصرانی پس اگر بانجیل خودت بر تو حجت آورم آیا بآن اقرار و اعتراف میکنی جاثلیق گفت که آیا من بر دفع آنچه انجیل بآن نطق کرده قدرت دارم آری بخدا قسم که بر رغم انف خویش که بینی خود را بخاک مالم بآن اقرار میکنم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بجاثلیق فرمود که از آنچه از برایت ظاهر شده و از هر چه خواهی سؤال کن و جواب را بفهم جاثلیق گفت که در باب پیغمبری عیسی و کتابش چه میگوئی آیا از این دو چیزی را انکار میکنی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من اقرار دارم بپیغمبری عیسی و کتابش و آنچه امتش را بآن بشارت داده و حواریان بآن اقرار کرده‌اند و بنا بر بعضی از نسخ توحید و بحواریان اقرار کرده‌ام و کافرم بپیغمبری عیسائی که بپیغمبری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بکتابش اقرار نکرده و امتش را باو بشارت نداده جاثلیق گفت آیا چنان نیست که احکام بدو شاهد عادل قطع شود حضرت فرمود بلی چنین است جاثلیق گفت پس دو شاهد را اقامه کن بر پیغمبری محمد از غیر اهل ملت خویش از آنکه فرقه نصاری او را انکار نمیکنند و از ما مثل این را از غیر اهل ملت ما سؤال کن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اکنون انصاف آوردی ای نصرانی آیا آن عادلی را که در نزد مسیح حضرت عیسی بن مریم مقدم است از من قبول نمیکنی جاثلیق گفت که آن عادل کیست او را از برایم نام ببر حضرت فرمود چه میگوئی در باب یوحنای دیلمی گفت به به دوست‌ترین مردم را در نزد مسیح ذکر کردی حضرت فرمود پس تو را قسم میدهم که آیا انجیل باین نطق کرده که یوحنا گفت که مسیح مرا خبر داد بدین محمد عربی و مرا باو بشارت داد که بعد از او میباشد پس من حواریان را باو بشارت دادم و ایشان بآن حضرت ایمان آوردند جاثلیق گفت که یوحنا این را ذکر کرده و بپیغمبری مردی و باهل بیت و وصیش بشارت داده و بیان نکرده که این در چه زمان میباشد و آن گروه را از برای ما نام نبرده تا ما ایشان را بشناسیم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اگر کسی را بنزد تو آوریم که انجیل را بخواند و ذکر محمد و اهل بیت و امتش را بر تو تلاوت کند آیا بآن ایمان می‌آوری جاثلیق گفت ایمانی استوار و راست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بنسطاس رومی فرمود که حفظ کردنت کتاب سیم از انجیل را چگونه است گفت که چه حافظ و نگاه دارنده‌ام آن را و بسیار خوب میدانم بعد از آن بسوی رأس الجالوت التفات فرمود و باو فرمود که آیا چنان نیستی که انجیل را بخوانی گفت بلی بجان خودم قسم که آن را میتوانم خواند حضرت فرمود پس کتاب سیم از انجیل را بر من فراگیر یعنی آن را بگیر تا من بخوانم و تو در آن نگاه کنی پس اگر ذکر محمد و اهل بیت و امتش در آن باشد از برایم شهادت دهید و اگر ذکرش در آن نباشد از برایم شهادت ندهید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سیم را خواند تا چون بذکر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ایستاد و فرمود که ای نصرانی تو را بحق مسیح و مادرش سؤال میکنم که آیا میدانی که من بانجیل عالمم جاثلیق گفت آری بعد از آن ذکر محمد و اهل بیت و امتش را بر ما تلاوت فرمود و فرمود که ای نصرانی چه میگوئی اینک قول عیسی بن مریم است پس اگر آنچه را که انجیل بآن نطق میکنند تکذیب کنی بحقیقت که عیسی و موسی علیهما السلام را تکذیب کرده و در هر زمان که این ذکر را انکار نمائی کشتن بر تو واجب شود زیرا که تو چنان باشی که بپروردگار خویش و پیغمبر خویش و بکتاب خویش کافر شده باشی جاثلیق گفت که انکار نمیکنم آنچه را که از برایم ظاهر شده از انجیل و من بآن اقرار دارم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بر اقرارش شاهد باشید بعد از آن فرمود که ای جاثلیق از آنچه از برایت ظاهر شده سؤال کن جاثلیق گفت که مرا خبر ده از حواریان عیسی بن مریم که شماره ایشان چند بود و از علمای انجیل که چند نفر بودند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بر شخص آگاه فرمود آمدی و از کسی سؤال کردی که این را خوب میداند اما حواریان دوازده نفر بودند و فاضلتر و داناترین ایشان الوقا بود و اما علمای نصاری سه کس بودند یکی یوحنای بزرگتر که در شهر اج میبود و دیگری یوحنا که در شهر قرقیسیا بود و سیم یوحنای دیلمی که در شهر رخان بود و ذکر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اهل بیت و امتش در نزد او بود و او همان است که امت عیسی و بنی اسرائیل را بآن حضرت بشارت داد بعد از آن بجاثلیق فرمود که ای نصرانی بخدا قسم که ما ایمان داریم بعیسائی که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بود و ما بر عیسای شما چیزی را عیب نمیکنیم مگر ضعف و کمی روزه و نماز او را جاثلیق گفت بخدا قسم که علم خود را فاسد و تباه کردی و امر خود را ضعیف گردانیدی و من هیچ گمان نمیکردم مگر این را که تو از همه اهل اسلام داناتری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امر چگونه است و از چه دانستی که من اعلم اهل اسلام نیستم و علم خود را فاسد کردم و کارم را ضعیف گردانیدم جاثلیق گفت که از گفتارت که عیسی ضعیف و کم نماز و کم روزه بود و عیسی هرگز یک روز افطار نکرد و هرگز در یک شب نخوابید و پیوسته در روز روزه و در شب بنماز ایستاده بود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از برای که روزه میشد و نماز میکرد راوی میگوید که جاثلیق گنگ شد و منقطع گردید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نصرانی تو را از یک مسأله سؤال میکنم جاثلیق گفت سؤال کن پس اگر علم آن در نزد من باشد و آن را بدانم تو را جواب گویم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چه انکار کرده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باذن خدای عز و جل زنده میگردانید جاثلیق گفت که این را انکار کردم از جانب آنکه هر کس که مردگان را زنده گرداند و کور مادر زاد و پیس را به کند پروردگاریست که سزاواری دارد از برای آنکه پرستیده شود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بدرستی که یسع مثل آنچه عیسی کرد کرده بود چه بر روی آب راه رفت و مردگان را زنده گردانید و کور مادر زاد و پیس را به کرد و امتش او را پروردگار فرا نگرفتند و کسی او را از غیر خدای عز و جل نپرستید و حزقیل پیغمبر مثل آنچه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کرده بود چه او سی و پنج هزار نفر را بعد از مردن ایشان بشصت سال زنده گردانید بعد از آن حضرت بجانب راس الجالوت التفات کرد باو فرمود که ای راس الجالوت آیا در توریة این گروه را در جوانان بنی اسرائیل مییابی که بخت نصر که معنیش بچه بت نصر نام است ایشان را از دلیران بنی اسرائیل برگزید در هنگامی که غزوه بیت المقدس نمود بعد از آن ایشان را بسوی بابل برگردانید پس خدای عز و جل حزقیل را بسوی ایشان فرستاد و ایشان را زنده گردانید و اینک در توریة مذکور است و کسی غیر از کافر از شما این را دفع نمیکند راس الجالوت گفت که ما این را شنیده‌ایم و این را شناخته‌ایم حضرت فرمود که راست گفتی بعد از آن گفت که ای یهودی این کتاب و سفر از توریة را بر من فرا گیر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توریة چند آیه را بر ما خواند و آن یهودی شروع کرد که بجهت خواندن حضرت خود را می‌جنبانید یا آن را ترجیح میداد و تعجب میکرد بعد از آن رو بآن نصرانی آورد و فرمود که ای نصرانی آیا این گروه پیش از عیسی بودند یا عیسی پیش از ایشان بود گفت بلکه ایشان پیش از او بودند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قریش اجتماع کردند و بخدمت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آن حضرت خواستند که مردگان ایشان را از برای ایشان زنده گرداند پس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ایشان فرستاد و بآن حضرت فرمود که برو بسوی این دشت و ببلندترین آواز خویش بنامهای آن گروهی که از ایشان سؤال میکنند نداء کن که ای فلان و ای فلان و ای فلان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 میگوید که برخیزید باذن خدای عز و جل پس ایشان برخاستند و خاک را از سرهای خویش میافشاندند و قریش شروع کردند که ایشان را از حال و کار ایشان می‌پرسیدند پس ایشان را خبر دادند که محمد بپیغمبری مبعوث شده و گفتند که ما دوست داشتیم که دریابیم و باو ایمان آوریم و هر آینه کور مادرزاد و پیس و دیوانگان را به کرد و چهار پایان و مرغان و جن و شیاطین با او سخن گفتند و ما او را از غیر خدای عز و جل پروردگار فرا نگرفتیم و از برای هیچ یک از این گروه فضل ایشان را انکار نکردیم و در هر زمان که شما عیسی را پروردگار فرا گرفتید شما را روا باشد که یسع و حزقیل را پروردگار فرا گیرید زیرا که ایشان مثل آنچه عیسی کرده از زنده گردانیدن مردگان و غیر آن کرده بودند بدرستی که گروهی از بنی اسرائیل از بلاد و منزلهای خویش از طاعون گریختند و ایشان چندین هزار نفر بودند بجهت احتراز کردن از مرگ پس خدا ایشان را در یک ساعت میرانید بعد از آن اهل آن ده قصد کردند و بر دور ایشان دیواری کشیدند و حظیره ساختند و ایشان پیوسته در آن حظیره بودند تا آنکه استخوانهای ایشان پوسید و کهنه شدند بعد از آن پیغمبری از پیغمبران بنی اسرائیل بایشان گذشت و از ایشان و از بسیاری استخوانهای کهنه تعجب کرد و خدای عز و جل بسوی او وحی فرمود که آیا دوست میداری که ایشان را از برایت زنده کنم و تو ایشان را بترسانی عرض کرد آری ای پروردگار من پس خدای عز و جل بسوی او وحی فرمود که ایشان را نداء کن آن پیغمبر گفت که ای استخوانهای کهنه برخیزید باذن خدای عز و جل پس ایشان همه برخاستند در حالی که زندگان بودند و خاک را از سرهای خود میافشاندند بعد از این ابراهیم خلیل خداوند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مرغان را گرفت و آنها را پاره پاره نمود و از آنها پاره را بر هر کوهی گذاشت پس آنها را آواز داد و آنها رو آوردند و بسویش می‌شتافتند بعد از آن موسی بن عمران و اصحاب هفتاد نفرش که ایشان را برگزیده بود با او بسوی آن کوه شدند و گفتند که تو خدای سبحانه را دیده پس او را بما بنما چنان که تو او را دیده موسی بایشان فرمود که من او را ندیده‌ام گفتند که هرگز تو را تصدیق نمیکنیم تا خدا را آشکارا ببینیم پس صاعقه ایشان را گرفت و ایشان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سوختند که یکی از ایشان باقی نماند و موسی تنها ماند پس عرض کرد که ای پروردگار من هفتاد نفر از بنی اسرائیل را برگزیدم و ایشان را آوردم و من تنها برمیگردم پس قوم من چگونه مرا تصدیق میکنند بچیزی که من ایشان را بآن خبر دهم پس اگر میخواستی ایشان را و مرا پیش از این هلاک کرده بودی آیا ما را هلاک میکنی بآنچه سبک‌خردان و بی‌عقلان از ما کرده‌اند پس خدای عز و جل ایشان را بعد از مردن ایشان زنده گردانید و هر چیزی که من آن را از برایت ذکر کردم از اینکه مذکور شد بر دفع آن قدرت نداری زیرا که توریة و انجیل و زبور و فرقان بآن نطق کرده‌اند و اگر چنان باشد که هر که مردگان را زنده گردانیده باشد و کور مادرزاد و پیس و دیوانگان را به کرده باشد پروردگار فراگرفته شود از غیر خدای عز و جل پس همه این گروه را پروردگاران فراگیرای نصرانی چه میگوئی پس جاثلیق گفت که قول قول تو است و لا اله الا الله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خدائی بجز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خدا نیست بعد از آن حضرت بجانب راس الجالوت ملتفت شد و فرمود که ای یهودی رو بمن آور تا تو را سؤال کنم بآن ده معجزه که بر موسی بن عمران فرود آورده شد که آیا خبر محمد و امتش را در توریة باین طریق نوشته مییابی که چون امت آخر که پیروان شتر سوار بیایند در حالی که پروردگار را تسبیح و تنزیه کنند از روی جد و حقیقت و در نهایت سعی و کوشش تسبیحی تازه و نو در کنشتهای تازه باید که بنی اسرائیل بایشان و بپادشاهی و مملکت ایشان پناه برند تا دلهای ایشان آرام گیرد زیرا که در دستهای ایشان شمشیرها است که بآنها از امتهای کافر که در اطراف زمینند کینه میکشند آیا این مطلب در توریة همچنین نوشته شده است راس الجالوت گفت آری ما آن را همچنین مییابیم بعد از آن بجاثلیق فرمود که ای نصرانی دانش تو بکتاب شعیا چگونه است گفت که آن را حرف بحرف می‌شناسم حضرت بهر دو فرمود که آیا این را از کلام او می‌شناسید که ای قوم بدرستی که من صورت الاغ سوار را دیدم که رداهای نور را در پوشیده و شتر سوار را دیدم که روشنیش چون روشنی ماه بود گفتند که شعیا این را گفته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نصرانی آیا در انجیل قول عیسی را می‌شناسی که فرمود بدرستی که من رونده‌ام بسوی پروردگار شما و پروردگار خویش و فارقلیطا که در میان حق و باطل فرق میکند و جدائی میافکند آینده است و او همانست که از برای من بحق گواهی میدهد چنان که من از برایش گواهی داده‌ام و او است آنکه هر چیزی را از برای شما تفسیر و بیان میکند و او همانست که رسوائیهای امتها را آشکار مینماید و او همانست که ستون کفر را می‌شکند جاثلیق گفت که خبری را ذکر نکردی از آنچه در انجیل است مگر آنکه ما بآن اقرار داریم حضرت فرمود که ای جاثلیق آیا این را در انجیل ثابت مییابی گفت آری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جاثلیق آیا مرا خبر نمیدهی از انجیل اول که در هنگامی که آن را نیافتید و گم کردید آن را در نزد که یافتید و که این انجیل را از برای شما وضع کرد جاثلیق بحضرت گفت که ما انجیل را مفقود نیافتیم مگر یک روز تا آنکه آن را نو و تازه یافتیم و پس یوحنا و متی آن را از برای ما بیرون آوردند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چه کمست شناخت تو بر انجیل و علمای آن پس اگر این امر چنان باشد که تو گمان داری پس چرا در انجیل اختلاف کرده‌اید و جز این نیست که اختلاف واقع شده در این انجیلی که امروز در دستهای شما است و اگر اختلاف در زمان اول میبود شما در این انجیل اختلاف نمیکردید و لیکن من علم این را بتو میرسانم و بدان که چون انجیل اول ناپدید شد نصاری اجتماع کردند و بسوی علمای خویش آمدند و بایشان گفتند که عیسی بن مریم کشته شد و ما انجیل را نمی‌یابیم و شما علمائی پس در نزد شما چه باشد الوقا و مرقابوس بایشان گفتند که انجیل در سینه‌های ما است و ما آن را در هر یک شنبه سفر بسفر و کتاب بکتاب بسوی شما بیرون می‌آوریم پس بر این اندوهناک نباشید و کنشتها را خالی نگذارید که ما بزودی در هر یک شنبه آن را بر شما میخوانیم تا آن که همه انجیل را از برای شما جمع کنیم پس الوقا و مرقابوس و یوحنا و متی نشستند و این انجیل را از برای شما وضع کردند بعد از آنکه شما انجیل اول را نیافتید و جز این نیست که این چهار نفر شاگردان کسان اول بودند آیا این را دانسته بودی جاثلیق گفت که اما این را ندانسته بودم و اکنون این را دانستم و از فضل و علم تو بانجیل از برایم ظاهر شد و چیزی چند شنیدم از آنچه تو آن را دانسته که دلم گواهی داد باینکه آنها حق است پس بسیاری از فهم را زیاد کردم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بجاثلیق فرمود که گواهی این گروه در نزد تو چونست گفت که جائز و روا است چه این گروه علمای انجیلند و هر چه بآن گواهی داده‌اند حق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بمأمون و کسانی که در نزد او حاضر بودند از اهل بیتش و از غیر ایشان فرمود که بر او گواه باشید گفتند که گواه شدیم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بجاثلیق فرمود که بحق پسر و مادرش تو را قسم میدهم که آیا میدانی که متی گفته که مسیح همان پسر داود پسر ابراهیم پسر اسحق پسر یعقوب پسر یهود پسر خضرونست و مرقابوس در باب نسب عیسی بن مریم گفته است که او کلمه و سخن خدا است که آن را در تن آدمی فرود آورده پس آن کلمه انسانی شده و الوقا گفته است که عیسی بن مریم و مادرش دو انسانی بودند از گوشت و خون پس روح القدس در ایشان داخل شد و بعد از آن آیا تو قائلی که از گواهی عیسی بر خودش اینست که حق بشما میگویم که بسوی آسمان بالا نمیرود مگر آنچه یا آنکه از آن فرود آمده باشد مگر شتر سواری که خاتم پیغمبرانست زیرا که او بسوی آسمان بالا میرود و فرود می‌آید پس در این قول چه میگوئی جاثلیق گفت که اینک قول عیسی است و ما این را انکار نمیکنیم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چه میگوئی در باب گواهی الوقا و مرقابوس و متی بر عیسی و آنچه او را بسوی آن نسبت داده‌اند جاثلیق گفت که بر عیسی دروغ گفته‌اند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قوم آیا چنان نیست که ایشان را تعدیل نمود و ستود و گواهی داد که ایشان علمای انجیلند و قول ایشان حق است جاثلیق گفت که ای عالم مسلمانان و کسی که از همه اهل اسلام داناتری من دوست میدارم که مرا از امر این گروه معاف داری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ما چنین کردیم و تو را معاف داشتیم و از امر ایشان واگذاشتیم ای نصرانی بپرس از هر چه از برایت ظاهر شده جاثلیق گفت که باید غیر من از تو بپرسد نه من بحق مسیح که من گمان ندارم که در میان علمای مسلمانان کسی مثل تو باشد 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بجانب راس الجالوت ملتفت شد و باو فرمود که تو از من میپرسی یا من از تو بپرسم راس الجالوت گفت که من از تو میپرسم و من چنان نیستم که از تو حجتی را قبول کنم مگر از توریة یا از انجیل یا از زبور داود یا از آنچه در صحف ابراهیم و موسی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از من حجتی را قبول مکن مگر بآنچه توریة بآن نطق میکند بر زبان موسی بن عمران و انجیل بر زبان عیسی بن مریم و زبور بر زبان داود راس الجالوت گفت که پیغمبری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کجا ثابت میکنی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موسی بن عمران و عیسی بن مریم و داود که خلیفه خدای عز و جل است در زمین بپیغمبریش گواهی داده‌اند راس الجالوت بحضرت گفت که قول موسی بن عمران را ثابت گردان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یهودی آیا میدانی که موسی بن عمران بنی اسرائیل را وصیت نمود و بایشان فرمود که زود باشد که شما را پیغمبری از برادران شما بیاید پس باو تصدیق کنید و از او بشنوید آیا از برای بنی اسرائیل برادرانی را غیر از فرزندان اسماعیل میدانی اگر چنان باشی که خویش اسرائیل را که یعقوب است نسبت باسماعیل و نسبی را که در میان ایشانست از جانب ابراهیم بشناسی راس الجالوت گفت که این از قول موسی است و ما این را دفع نمیکنیم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آیا شما را از برادران اسرائیل پیغمبری غیر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راس الجالوت گفت 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چنان نیست که این امر در نزد شما بصحت پیوسته باشد گفت آری و لیکن دوست میدارم که این را از توریة از برایم درست کنی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آیا این را انکار میکنی که توریة بشما میگوید که شما را نور از کوه طور سیناء آمد و از کوه ساعیر از برای مردم روشن شد و از کوه فاران بر ما آشکار گردید راس الجالوت گفت که این سخنان را میشناسم و تفسیر و بیان اینها را نمی‌شناسم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من تو را بآن خبر میدهم اما قول او که نور از جانب طور سیناء آمد همان وحی خدای تبارک و تعالی است که بر بالای کوه طور سیناء آن را بر موسی فرمود آورد و اما قول او که از کوه ساعیر از برای مردم روشن شد همان کوهی است که خدای عز و جل بسوی عیسی بن مریم وحی فرمود و او بر بالای آن بود و اما قول او که از کوه فاران بر ما آشکار گردید پس آن کوهی است از کوههای مکه که در میان آن و مکه یک روز را هست و شیعیان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تو و اصحاب میگوئید در توریة گفته است که دو سواری را دیدم که زمین از برای ایشان روشن شد و یکی از آن دو سوار بر الاغ سوار بود و دیگری بر شتر پس الاغ سوار کیست و شتر سوار کیست راس الجالوت گفت که من ایشان را نمی‌شناسم پس مرا بایشان خبر ده حضرت فرمود که اما الاغ سوار عیسی است و اما شتر سوار محمد آیا این را از توریة انکار میکنی گفت نه این را انکار نمیکنم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آیا حیقوق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می‌شناسی گفت آری من باو عارفم و او را می‌شناسم حضرت فرمود که حیقوق گفته و کتاب شما بآن نطق میکند که خدا بیان را از کوه فاران آورد و آسمانها از تسبیح احمد و امتش پر شد و لشکرش در دریا حمله میبرند چنان که در بیابان حمله میبرند و بعد از خرابی و ویرانی بیت المقدس ما را کتاب تازه می‌آورد و مقصودش از این کتاب قرآنست آیا این را می‌شناسی و باین ایمان داری راس الجالوت گفت که حیقوق این را گفته و ما قول او را انکار نمیکنیم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داود در زبورش گفته و تو آن را میخوانی که بار خدایا بر انگیز برپاکننده سنت را بعد از فترت و فترت بفتح فاء و سکون تا در زمانی است که در آن پیغمبری نباشد و آن را ایام فترت گویند و سستی و شکستگی و کندی پس آیا تو پیغمبری را می‌شناسی که بعد از فترت سنت را بر پا کرده باشد غیر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 الجالوت گفت که اینک قول داود است و ما این را می‌شناسیم و انکارش نمی‌کنیم و لیکن داود از این قول عیسی را قصد کرده و ایام او همان فترت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ندانسته بدرستی که عیسی با سنت مخالفت نکرد و با سنت توریة موافق بود تا آنکه خدا او را بسوی خود بلند کرد و در انجیل نوشته شده است که پسر زن نیکوکار رونده است و فارقلیطا بعد از او آینده و او همانست که بارهای گران را سبک میگرداند و تکالیف شاقه را آسان میسازد و هر چیزی را از برای شما تفسیر و بیان میکند و از برای من گواهی میدهد چنان که من از برایش گواهی داده‌ام و من شما را مثلها آورده‌ام و او شما را تاویل می‌آورد و مثل بفتح میم و ثاء قصه و داستانی است که در میان مردم مشهور شده باشد و محل زدن آن را بجای ورودش تشبیه کنند و با تاویل که خلاف ظاهر از کلام است در طور فهم اشتراک و شباهت دارد و حضرت فرمود که آیا باین نوشته ایمان داری که در انجیل است راس الجالوت گفت آری این را انکار نمیکنم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راس الجالوت تو را از پیغمبرت موسی بن عمران می‌پرسم 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الجالوت گفت بپرس حضرت فرمود که حجت بر اینکه موسی پیغمبریش ثابت شده چیست آن یهودی گفت که چیزی را آورده که هیچ یک از پیغمبران پیش از او آن را نیاورده‌اند حضرت فرمود مثل چه چیز گفت که مثل شکافتن دریا و گردانیدنش عصا را ماری که می‌شتافت و زدنش عصا را بسنک پس شکافته شد و چشمها از آن روان گردید و بیرون آوردنش دستش را سفید از برای نگرندگان و نشانی چند که خلق بر مثل آنها قدرت ندارند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راست گفتی هر گاه حجتش بر پیغمبریش آن باشد که چیزی را آورده باشد که خلق بر مثل آن قدرت ندارند آیا چنان نیست که هر که ادعا کرده باشد که پیغمبر است و بعد از آن چیزی را آورده باشد که خلق بر مثل آن قادر نباشند تصدیقش بر شما واجب باشد راس الجالوت گفت نه زیرا که موسی مانندی نداشت بجهت مکانش نسبت بپروردگارش و نزدیکیش بآن جناب و اقرار کردن بپیغمبری کسی که آن را ادعاء کرده بر ما واجب نباشد تا از آن نشانها را بیاورد مثل آنچه موسی آن را آورده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پس چگونه اقرار کردید بپیغمبرانی که پیش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ایشان دریا را نشکافتند و از سنک دوازده چشمه را روان نساختند و دستهای خود را سفید بیرون نیاوردند مثل بیرون آوردن موسی دستش را سفید و عصا را ماری نگردانیدند که بشتابد آن یهودی گفت که من تو را خبر دادم که در هر زمان که ایشان بر پیغمبری خویش از آیات و معجزات چیزی را آوردند که خلق بر مثل آن قدرت ندارند و هر چند که چیزی را آورده باشند که موسی آن را نیاورده باشد یا بر غیر آنچه موسی آن را آورده باشد تصدیق ایشان واجب باشد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راس الجالوت پس چه تو را از اقرار کردن بعیسی بن مریم منع میکند و حال آنکه آن حضرت مردگان را زنده میگردانید و کور مادرزاد و پیش را به میکرد و از گل چون هیئات مرغ می‌آفرید بعد از آن در آن میدمید و باذن خدا مرغ میگردید راس الجالوت گفت که گفته می‌شود که عیسی چنین کرده و ما آن را مشاهده نکرده‌ایم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مرا خبر ده که آنچه موسی آن را آورده از معجزات آن را مشاهده کرده آیا چنان نیست که اخبار در باب آن از ثقات و معتمدین اصحاب موسی آمده باشد که آن حضرت چنین کرده راس الجالوت گفت بلی حضرت فرمود که همچنین نیز شما را اخبار متواتره آمده با آنچه عیسی بن مریم کرده پس چگونه بموسی تصدیق کردید و بعیسی تصدیق نکردید پس راس الجالوت هیچ جواب نداد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همچنین است امر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محمد آن را آورده و امر هر پیغمبری که خدا او را مبعوث کرده و از جمله معجزات آن حضرت اینست که او یتیم بی‌پدری بود فقیر و بی‌چیز و شبان و مزدور که هیچ کتابی را نیاموخته بود و بسوی معلمی آمد و شد نکرده بود بعد از آن قرآنی را آورد که در آنست قصه‌های پیغمبران و خبرهای ایشان حرف بحرف و خبرهای کسانی که گذشته‌اند و کسانی که باقی مانده‌اند تا روز قیامت بعد از آن ایشان را خبر میداد برازهای ایشان و آنچه در خانه‌های خویش میکردند و معجزات بسیاری را آورد که احصاء آنها نمیتوان کرد راس الجالوت گفت که هیچ یک از خبر عیسی و خبر محمد در نزد ما بصحت نپیوسته و ما را روا نباشد که از برای ایشان اقرار کنیم بآنچه صحت ندارد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شاهدی که از برای عیسی و محمد صلی اللَّه علیهما شهادت داده شاهد زور است که دروغ گفته راس الجالوت هیچ جواب نداد بعد از آن هربذ بزرگتر را طلبید و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که مرا خبر ده از زردشتی که تو چنان گمان داری که او پیغمبر است که حجت بر پیغمبریش چیست هربذ گفت که او چیزی را آورده که کسی پیش از او ما را آن چیز نیاورده بود و ما آن را ندیده‌ایم و لیکن اخبار از پیشینیان ما بر ما وارد شده باینکه او از برای ما حلال کرده آنچه را که غیرش آن را حلال نکرده‌اند پس ما او را پیروی کردیم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چنان نیست که شما را اخبار آمده باشد و شما او را باین جهت پیروی کرده باشید هربذ گفت بلی حضرت فرمود پس همچنین سائر امتهای پیشین ایشان را اخبار آمده بآنچه پیغمبران آن را آورده‌اند و آنچه موسی و عیسی و محمد آن را آورده‌اند صلی اللَّه علیهم پس عذر و بهانه شما در باب ترک اقرار از برای ایشان چیست چون شما چنانید که اقرار نکرده‌اید بزردشت مگر از جانب اخبار متواتره باینکه او چیزی را آورده که غیرش آن را نیاورده پس هربذ در همان جا منقطع شد و نتوانست که سخن گوید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قوم اگر در میان شما کسی باشد که با اسلام مخالفت داشته باشد و خواهد که چیزی بپرسد گو بپرسد در حالی که شرم نداشته باشد پس عمران صابی بسوی آن حضرت برخاست و عمران در میان متکلمان یگانه بود که عدیل و نظیر نداشت و گفت که ای عالم ناس و کسی که از همه مردمان داناتری اگر نه این بود که تو مردم را بسوی پرسیدن از خود خواندی بر تو بمسائل اقدام نمیکردم چه من در کوفه و بصره و شام و جزیره داخل شده‌ام و متکلمان را دیده‌ام و بر کسی واقع نشدم که واحد و یکی را از برایم ثابت کند که غیر او نباشد و بوحدانیت و یگانگی خویش بر پا باشد آیا مرا رخصت میدهی که از تو بپرسم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 در میان این جماعت عمران صابی باشد تو همانی گفت که من همانم حضرت فرمود که ای عمران بپرس و بر تو باد بانصاف و بپرهیز از بیهوده گفتن و از راه گردیدن و میل کردن از راستی راه عمران گفت که ای سید من بخدا قسم که من چیزی را اراده ندارم مگر آنکه چیزی را از برایم ثابت کنی که بآن چنک در زنم و از آن در نگذرم حضرت فرمود که بپرس از آنچه از برایت ظاهر شده پس مردم ازدحام کردند و بعضی از ایشان ببعضی چسبیدند و بهم آمدند عمران صابی گفت که مرا خبر ده از کائن اول یعنی موجود نخستین و از آنچه آفرید حضرت فرمود که سؤال کردی پس جواب را بفهم اما واحد پس پیوسته واحد و موجودی بود که چیزی با او نبود بدون حدود و اعراض و همواره همچنین خواهد بود بعد از آن خلق مبتدع و مخترعی را آفرید که باعراض و حدود مختلفه مختلف بود و نه در چیزی آن را برپاداشت و نه در چیزی آن را اندازه نمود و نه بر چیزی آن را تقدیر کرد و برابر ساخت و آن را مثل و مانند از برای آن چیز قرار داد پس خلق را بعد از آن برگزیده و غیر برگزیده و اختلاف و ایتلاف که ناموافقی و موافقت و آمیختگی است و رنگها و ذوق و طعم که بمعنی چشیدن و مزه باشد گردانید نه بجهت حاجتی که از آن جناب بسوی آن خلق بوده و نه از برای فضل منزلتی که بآن نرسیده بود مگر بواسطه آن و نه از برای خویش در آنچه آفریده زیاده و نقصانی را دید ای عمران این را دریافت میکنی و میفهمی گفت آری بخدا قسم ای سید من حضرت فرمود و بدان ای عمران که آن جناب اگر چنان بود که آنچه را آفریده بجهت حاجتی آفریده بود نیافریده بود مگر کسی را که باو بر حاجتش یاری جوید و هر آینه سزاوار بود که چندین برابر آنچه را که آفریده بیافریند زیرا که یاوران در هر زمان و هر چه بسیار شوند صاحب ایشان قوی‌تر باشد و حاجت ای عمران آن را فرو نگیرد و وسعت ندارد زیرا که از خلق چیزی را احداث نکرده مگر آنکه حاجت دیگر در او حادث شده و از برای همین میگویم که خلق را بجهت حاجتی نیافریده و چه خوش گفته آنکه گفته که هر که بامش بیش برفش بیشتر و لیکن خلائق بعضی از ایشان حوائج را بسوی بعضی نقل کرده‌اند و خدا بعضی از ایشان را بر بعضی تفصیل و افزونی داد بدون حاجتی از او بکسی که تفضیل داده و نه عیب کردنی از او بر کسی که خوار کرده و از برای همین آفرید عمران گفت که ای سید من آیا کائن اول فی حد ذاته در نزد خودش معلوم بود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دانش بچیز و آنچه بواسطه آن بر آن استدلال می‌شود نمیباشد مگر از برای نفی و دور کردن خلاف آن و تا آنکه خود آن چیز بآنچه از او نفی شده موجود باشد و در آنجا چیزی نبود که با او مخالفت داشته باشد که حاجت او را بخواند بسوی نفی آن چیز از خودش باندازه کردن آنچه از خود دانسته بود ای عمران آیا فهمیدی گفت آری بخدا قسم ای سید من پس مرا خبر ده که بچه چیز دانست آنچه را دانست آیا بضمیر و اندیشه دانست یا بغیر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مرا خبر ده که هر گاه بضمیر دانسته باشد آیا از این چاره مییابی که از برای آن اندیشه اندازه را قرار دهی که معرفت بسوی آن منتهی شود عمران گفت که از این چاره نیست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آن اندیشه چیست عمران منقطع شد و هیچ جواب نداد اما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باکی نیست اگر تو را از خود اندیشه بپرسم آیا آن را باندیشه دیگر می‌شناسی عمران گفت آری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قول و دعوی خود را بر خود فاسد کردی ای عمران آیا چنان نیست که سزاوار باشد که تو این را بدانی که واحد باندیشه وصف نمیشود و چنان نیست که از برایش بیشتر از کرد و کار و کارگری گفته شود و چنان نیست که مذهبها و تجزیه که پاره پاره بودن باشد از او توهم خیال شود چون و مذهبهای آفریدگان و تجزیه و پاره پاره بودن ایشان پس این را دریافت کن و آنچه را صواب دانستی بر این بنا گذار عمران گفت که ای سید من آیا از اندازهای آفریده‌اش مرا خبر نمیدهی که چونست و معنیهای آنها چیست و بر چند نوع میباشد حضرت فرمود که پرسیدی پس بفهم که اندازهای آفریده‌اش بر شش نوع است ملموس که سوده می‌شود و موزون که سنجیده می‌شود و منظور الیه که بسوی آن میتوان نگریست و آنچه هیچ وزنی ندارد و آن روح است و از جمله آنها منظور الیه است و آن را نه وزنست و نه لمس و نه حس و نه لون و نه ذوق و تقدیر و اعراض و صور و عرض و طول و از جمله آنها عمل و حرکاتی است که چیزها را میسازد و آنها را بعمل می‌آورد و از حالی بحالی تغییر میدهد و زیاد و کم میکند اما اعمال و حرکات پس بدرستی که آنها میروند زیرا که وقتی از برای آنها نیست بیشتر از قدر آنچه بسوی آن احتیاج افتد پس هر گاه فراغ و خلاصی از آن چیز حاصل شود حرکت برود و اثر آن بماند و جاری مجرای سخنی باشد که میرود و اثرش میماند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بحضرت گفت که ای سید من آیا خبر نمیدهی از آفریدگار هر گاه یکی بود که چیزی غیر از او نبود و هیچ چیز با او نبود آیا چنان نیست که بآفریدنش آفریده را متغیر شده باشد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 جناب عز و جل بآفریدن آفریده متغیر نشد و لیکن آفریده بتغیرش متغیر می‌شود عمران گفت پس بچه چیز او را شناخته‌ایم فرمود بغیر او عمران گفت که غیرش چه چیز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مشیت و اسم و صفتش و آنچه باین شباهت داشته باشد و همه اینها محدثی است که آفریده شده که تدبیر آن می‌شود عمران گفت که ای سید من پس او چه چیز است فرمود که تو راست باین معنی که آن جناب رهنما است آفریدگان خود را از اهل آسمان و اهل زمین و تو را بر من بیشتر از توحید من نیست که من او را یگانه بدانم عمران گفت که ای سید من آیا چنان نیست که پیش از آفریدن خاموش بوده باشد که سخن نگوید بعد از آن گویا شده باشد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خاموشی نمیباشد مگر از نطق و گفتنی پیش از آن و مثل مانند در آن آنست که در باب چراغ گفته نمیشود که آن خاموشی است که گویا نمیشود و نیز در باب چراغ گفته نمیشود که روشن می‌شود و در آنچه میخواهد که با ما بکند زیرا که روشنی از چراغ فعلی از آن نیست و نه هستی و جز این نیست که آنست که چیزی غیر از آن نیست پس در هنگامی که ما را روشنی بخش شد گفتیم که از برای ما روشن شد تا آنکه ما بآن روشنی جستیم پس باین امر خود را می‌بینی و در کار خود بینا میگردی عمران گفت که ای سید من پس بدرستی که آنچه در نزد من بود و بآن اعتقاد داشتیم آنست که کائن اول بآفریدنش آفریده را در کارش از حالش متغیر شده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عمران چیز محالی گفتی در این گفتارت که کائن اول در وجهی از وجوه و راهی از راهها متغیر می‌شود تا آن که بذات او برسد آنچه او را تغییر دهد ای عمران آیا آتش را می‌یابی که تغیرش بغیر خود آن باشد یا آیا حرارت را می‌یابی که خود را بسوزاند یا آیا هرگز دیده را دیده که دیده خود را دیده باشد عمران گفت که این را ندیده‌ام ای سید من آیا مرا خبر نمیدهی که آیا آن جناب در آفریده است یا آفریده در او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عمران از این بزرگوارتر است نه او را در آفریده است و نه آفریده در اوست و آن جناب از این برتری دارد و بزودی بتو چیزی را اعلام کنم یا تعلیم دهم که خدا را بآن بشناسی</w:t>
      </w:r>
    </w:p>
    <w:p>
      <w:pPr>
        <w:pStyle w:val="BookText"/>
        <w:rPr/>
      </w:pPr>
      <w:r>
        <w:rPr>
          <w:rFonts w:ascii="Amiri" w:hAnsi="Amiri" w:eastAsia="Amiri" w:cs="Amiri"/>
          <w:color w:val="111111"/>
          <w:sz w:val="28"/>
          <w:sz w:val="28"/>
          <w:szCs w:val="28"/>
          <w:rtl w:val="true"/>
          <w:lang w:bidi="ar-SA"/>
        </w:rPr>
        <w:t>و لا قوة الا باللَّه</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خبر ده از آینه که آیا تو در آنی یا آن در تو است پس اگر چنان باشد که هیچ یک از شما در صاحب خویش نباشید بچه چیز بآینه بر نفس خود استدلال میکنی عمران گفت بروشنی که در میان من و آنست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آیا از این روشنی در آینه می‌بینی بیشتر از آنچه آن را در چشم خود می‌بینی عمران گفت آری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 را بما بنما عمران هیچ جواب نداد حضرت فرمود پس من نور را نمی‌بینم مگر آنکه هر یک از تو و آینه را بر نفسهای شما دلالت کرده است بی‌آنکه در یکی از شما باشد و این را مثالهای بسیار است غیر از این که جاهل در آنها جای سخنی را نمی‌یابد و نمیتواند که حرف زند و خدا را داستان برتر است بعد از آن حضرت بسوی مأمون التفات فرمود و فرمود که نماز حاضر شد و وقت آن آمد عمران گفت که ای سید من مسأله مرا بر من قطع مکن که دلم نرم شده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نماز میکنم و بر میگردم پس آن حضرت بر پا شد و مأمون نیز بر پا 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نماز کرد و مردم در بیرون در پشت سر محمد بن جعفر نماز کردند بعد از آن هر دو بیرون آمدند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بجائی که نشسته بود برگشت و عمران را طلبید و فرمود که ای عمران بپرس عمران گفت که ای سید من آیا مرا خبر نمیدهی از خدای عز و جل که آیا بحقیقت یافته می شود یا بوصف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مبدئی کائن اول پیوسته واحد بوده که چیزی با او نبوده و تنهائی بوده که دویمی با او نبوده نه معلوم و نه مجهول و نه محکم و نه متشابه و نه مذکور و نه منسی و نه چیزی که نام چیز بر آن واقع شود از چیزها و نه از وقتی بوده و نه تا وقتی می‌باشد و نه بچیزی بر خواسته و نه بسوی چیزی بر میخیزد و نه بسوی چیزی استناد کرده که پشت بآن باز دهد یا بآن پناه برد و نه در چیزی در پرده رفته و پوشیده شده و همه اینها پیش از آن بود که آفریده را بیافریند چون چیزی غیر از او نبود و آنچه بر آن واقع شده باشد از همه اینها صفاتی است محدث که محدثی او را پدید آورده و ترجمه و بیانی است که هر که فهم دارد بآن میفهمد و بدان که ابداع و مشیت و اراده معنی هر سه یکی است و نامهای اینها سه و اول ابداع و اراده و مشیتش حروفی بود که آنها را اصل از برای هر چیز و دلیل بر هر دو یافته شده و فاصل و جداکننده از برای هر مشکلی گردانید و باین حروف هر چیزی از نام حق و باطل یا فعل یا مفعول یا معنی یا غیر معنی شناخته می‌شود و همه امور بر آنها مجتمع شده و خدا از برای حروف در ابداعش آنها را هیچ معنی قرار ندارد غیر از خود آنها که بپایان میرسد و آنها را وجودی نه زیرا که آنها مبدع و مخترع‌اند بابداع و نور در این موضع اول فعل خدائی است که نور آسمانها و زمین است و حروف مفعول باین فعل‌اند و آنها حروفی است که کلام و همه عبارتها بر آنها است از جانب خدای عز و جل که آنها را بخلق خود تعلیم داده و آنها سی و سه حرف است و از جمله آنها بیست و هشت حرف است که بر لغتهای عربی دلالت میکند و از این بیست و هشت حرف بیست و دو حرف که بر لغتهای سریانی و عبرانی دلالت میکند و از جمله پنج حرف است که تحرف و میل دارد در سائر لغتها از عجم از برای اقلیمها و حصهای همه لغتها و آنها پنج حرف است که از بیست و هشت حرف از لغتها متحرف شده پس همه حروف سی و سه حرف شد و اما آن پنج حرفی که اختلاف دارد پس بحجتهای چند است که ذکر آنها روا نباشد بیشتر از آنچه ما ذکر کردیم بعد از آن حروف را بعد از احصاء و استوار کردن شماره آنها فعلی از خود قرار داد چون قول خدای عز و جل 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باش پس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 از آن جناب صنع است و آنچه مصنوع بآن میباشد و موجود می‌شود پس خلق اول از خدای عز و جل ابداع است که نه وزن داشت و نه حرکت و نه سمع و نه رنگ و نه حس و خلق دویم حروف است که نه وزن داشت و نه رنگ و آنها مسموعی بود موصوف که بسوی آنها نظر نمیتوانست کرد و خلق سیم آنچه از همه انواع محسوس و ملموس و صاحب ذوق بود که بسوی آن نظر میشد و خدای تبارک و تعالی ابداع را پیشی گرفته زیرا که چیزی پیش از آن جناب عز و جل نیست و هیچ چیز با او نبود و ابداع بر حروف پیشی دارد و حروف بر غیر خود آنها دلالت نمیکند مأمون گفت که چگونه بر غیر خود آنها دلالت نمیکند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تبارک و تعالی هرگز از آنها چیزی را جمع نمیکند بدون معنی پس هر گاه از آنها چهار حرف یا پنج حرف یا شش حرف یا بیشتر از این یا کمتر را تالیف و ترکیب کند آنها را از برای غیر معنی تألیف نکند و نمی باشد مگر از برای معنی محدثی که پیش از آن هیچ نبوده، عمران گفت پس چگونه ما را معرفت این میسر می‌شود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اما معرفت پس وجه آن و بیانش آنست که تو حروف را ذکر میکنی و هر گاه غیر خود آنها را از آنها اراده نکنی آنها را تنها ذکر کنی باین طریق که ا ب ت ث ج ح خ تا بر سر آخر اینها بیائی و همه را ذکر کنی پس از برای اینها معنی را غیر از خود اینها نیابی و هر گاه اینها را تألیف کنی و از اینها حرفی چند را فراهم آوری و اینها را از اسم و صفت قرار دهی از برای معنی آنچه طلب نموده و وجه آنچه قصد کرده دلیل بر معنیهای آنها و داعی بسوی موصوف بآنها باشد آیا این را فهمیدی عمران گفت آری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بدان که هیچ صفتی از برای غیر موصوف نیست و نه اسمی از برای غیر معنی و نه حدی از برای غیر محدود و همه صفات و اسماء بر کمال و وجود دلالت دارند و بر احاطه دلالت ندارند چنان که دلالت دارند بر حدودی که آنها تربیع و تثلیث و تسدیس است یعنی چهار سو کردن و سه گوشه کردن و شش گوشه گردانیدن و حمل بر اصطلاح منجمان از نظر ستارگان بی‌موقع است تتمه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خدای جل و تقدس معرفتش بصفات و اسماء دریافته می‌شود و دریافته نمیشود تحدید و اندازه کردن بطول و عرض و کمی و بسیاری و رنگ و وزن و آنچه باین ماند و چنان نیست که چیزی از اینها بخدای عز و جل فرود آید تا آفریدگانش او را بشناسند بشناختن ایشان نفسهای خویش را بآن ضرورتی که ما ذکر کردیم و لیکن بر خدای عز و جل بصفاتش دلالت می‌شود و بنامهایش دریافته می‌شود و بآفریده‌اش بر او استدلال می‌شود تا آنکه جوینده که در جستن در گردش است در آن نه بدیدن بچشم احتیاج داشته باشد و نه بشنیدن بگوش و نه بسودن بکف دست و نه با احاطه کردن بدل پس اگر چنان باشد که صفات آن جناب جل ثناؤه بر او دلالت نکند و نامهایش بسوی او نخواند و معلمه از آفریدگان که چیزیست که بواسطه آن بر او استدلال میکنند او را بمعنیش در نیابد عبادتی که از آفریدگان باشد از برای نامها و صفات او خواهد بود نه معنی او پس اگر نه این بود که این امر همچنین بود هر آینه معبودی که بیگانگی پرستش‌شده غیر خدا بود زیرا که صفات و نامهایش غیر او است آیا فهمیدی عمران گفت آری ای سید من مرا زیاد کن و بیش از این بفرما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بپرهیز از قول جهان که اهل کوری و ضلالند یعنی آنان که گمان میکنند که خدای جل و تقدس در آخرت موجود است از برای حساب در باب ثواب و عقاب و در دنیا از برای طاعت و رجاء و موجود نیست و اگر خدای عز و جل را در وجود نقص و شکستگی میبود هرگز در آخرت موجود نمیشد و لیکن این گروه حیران گردیده‌اند و از حق کور و کر شده‌اند از آنجا که نمیدانند و اینست معنی قول خدای عز و جل وَ مَنْ کانَ فِی هذِهِ أَعْمی فَهُوَ فِی الْآخِرَةِ أَعْمی وَ أَضَلُّ سَبِیلًا یعنی کور است از حقایق موجوده و ترجمه آیه اینست که و هر که هست در این دنیا نابینا یعنی دیده دلش راه صواب را نبیند پس او در آخرت نابینا است یا نابیناتر و مراد نابینائی دلست که عبارت است از جهالت و ضلالت و گمراه‌تر است از روی راه و خداوندان عقلهای خالص دانسته‌اند که استدلال بر آنچه در آنجا است نمیباشد مگر بآنچه در اینجا باشد و هر که علم این را برای خود گرفته و وجود و ادراک او را از نفس خود جسته نه غیر آن از علم این چیزی را غیر از دوری نیفزوده زیرا که خدای عز و جل علم این را بخصوص در نزد گروهی قرار داده که عقل دارند و میدانند و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گفت که ای سید من آیا مرا از ابداع خبر نمیدهی که آیا آن آفریده یا غیر آفریده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بلکه آفریده ایست ساکن که بسکون دریافته نمیشود و جز این نیست که آفریده گردیده زیرا که آن چیزیست محدث که تازه موجود شده و خدا همان است که آن را احداث فرموده پس ابداع آفریده او گردیده و جز این نیست که همین خدای عز و جل و آفریده‌اش بود که سیمی در میان ایشان نبود و سیمی غیر از این دو نبود پس آنچه خدای عز و جل آفرید از این در نگذرد که آفریده‌اش باشد و گاهست که آفریده ساکن و متحرک و مختلف و مؤتلف و معلوم و متشابه میباشد و هر چه اندازه بر آن واقع شود آن آفریده خدای عز و جل است و بدان که هر چه حواس تو را توانگر کنند و آن را بتو دهند معنی است که دریافته شده از برای حواس است و هر حاسه دلالت میکند بر آنچه خدای عز و جل در باب دریافتنش از برایش قرار داده و فهمیدن بهمه اینها از دلست و بدان که یگانه که بی‌تقدیر و تجدید بر پا است آفریده مقدور بتجدید و بتقدیر را آفرید و آنچه آفرید دو آفریده بود یکی تقدیر و دیگری مقدر پس در هر یک از این دو آفریده نه رنگی بود و نه وزن و نه ذوق بعد از آن یکی از آنها را چنان قرار داد که بآن دیگر دریافته شود و هر دو را دریافته شده بنفسهای خود قرار داد و چیزی را غیر از خود تنهائی که بخودی خود بر پا باشد نیافرید از برای آنکه چیزی از دلالت را بر نفس خود و اثبات وجودش خواسته و خدای تبارک و تعالی تنهائی است یگانه که با او دویمی نه که او را بر پا دارد و نه او را یاری دهد و نه او را بپوشاند و آفریده بعضی از آن بعضی را نگاه میدارند باذن خدا و خواست او و جز این نیست که مردم در این باب اختلاف کرده‌اند تا آنکه گمراه و سرگردان شده‌اند و در وصف کردن ایشان خدا را بصفت نفسهای خویش خلاصی از تاریکی بتاریکی جسته‌اند پس از حق دوری را افزوده‌اند و اگر خدای عز و جل را بصفاتش وصف میکردند و آفریدگان را نیز بصفات ایشان وصف میکردند بفهم و یقین سخن میگفتند و اختلاف نمیکردند و چون از این امر طلب کردند آنچه را که در آن سرگردان شده‌اند در کار سخت افتادند و مرتکب آنچه نباید شد شدند وَ اللَّهُ یَهْدِی مَنْ یَشاءُ إِلی صِراطٍ مُسْتَقِیمٍ یعنی و خدا راه مینماید هر که را خواهد بسوی راه راست عمران گفت که ای سید من گواهی میدهم که او چنان است که تو وصف کردی و لیکن مرا یک مسأله باقی ماند حضرت فرمود که از آنچه خواهی سؤال کن گفت تو را سؤال میکنم از حکیم که او در چه چیز است و آیا چیزی باو احاطه میکند و آیا از چیزی بسوی چیز دیگر منتقل می‌شود یا با او حاجتی بسوی چیزی هست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عمران تو را خبر میدهم پس آنچه را که از آن سؤال کردی دریافت کن زیرا که آن از پنهان‌تر و دور از فهم‌تر چیزیست که بر آفریدگان وارد می‌شود در باب مسائل ایشان و چنان نیست که کسی که عقلش از او فوت شده باشد و حلمش دور و پنهان باشد آن را بفهمد و خردمندانی که انصاف دارند از فهمیدن آن در نمانند اما اول آن پس اگر چنان باشد که آنچه آفریده بجهت حاجتی از خود آفریده باشد هر آینه گوینده را میرسد که بگوید که خدا بسوی آنچه آفریده منتقل می‌شود بجهت حاجتش بآن و لیکن خدای عز و جل چیزی را بجهة حاجتی نیافریده و پیوسته ثابت بوده نه در چیزی و نه بر چیزی مگر آنکه آفریدگان بعضی از ایشان بعضی را نگاه میدارند و بعضی از ایشان در بعضی داخل میشوند و از آن بیرون می‌آیند و خدای جل و تقدس بقدرتش همه آنها را نگاه میدارد و در چیزی داخل نمیشود و از آن بیرون می‌آید و حفظش او را در رنج نیفکند و بر او گران نیاید و از نگاه داشتنش در نماند و کسی از آفریدگان نشناسد و نداند که این امر چگونه است مگر خدای عز و جل و کسی که خدا او را بر آن اطلاع داده باشد از رسولان و صاحبان راز خویش و مستحفظانی که ایشان را حافظ و نگاهبان از برای امر خویش گردانیده و خزینه‌دارانش که بشریعتش ایستادگانند و در آن سعی و اهتمام دارند و جز این نیست که کار و فرمانش چون نگریستن بچشم است از اعلای حدقه باسفل یعنی چشم زدن بلکه آن نزدیکتر است و کمتر چون چیزی را خواهد بآن میگوید که باشد پس میباشد بخواست و اراده او و چیزی از آفریدگانش و در نزد او از چیز دیگر نزدیکتر نیست و چیزی نیست که نسبت باو از چیز دیگر دورتر باشد ای عمران آیا فهمیدی عمران گفت آری ای سید من فهمیدم و من گواهی میدهم باینکه خدا بر آن چیزیست که وصف کردی و توحید نمودی و باینکه محمد بنده او است که بهدایت و دین حق مبعوث شده و بعد از آن بر رو در افتاد در حالی که سجده‌کننده بود بجانب قبله و اسلام آورد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محمد نوفلی گفت که چون متکلمان بسوی کلام عمران صابی نظر کردند با آنکه عمران در فن جدال و خصومت چنان صاحب مهارت بود که هرگز کسی او را از حجتش قطع نکرده بود و بر او غالب نشده بود هیچ یک از ایشان بحضرت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نشد و او را از چیزی سؤال نکردند و ما داخل شام شدیم که وقت آن در آمد پس مأمون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داخل منزل شدند و مردم برگشتند و من با گروهی از اصحاب خود بودم چون محمد بن جعفر بسوی من فرستاد پس بنزد او آمدم و بمن گفت که ای نوفلی آیا ندیدی آنچه را که صدیق و آشنای تو آن را آورد نه بخدا قسم که من گمان نداشتم که علی بن موسی هرگز در چیزی از این فرو رفته باشد و ما او را باین نشناخته بودیم که در مدینه در علم کلام کار کرده باشد یا اصحاب کلام در نزد او اجتماع کرده باشند من گفتم که حاجیان در نزد او می‌آمدند و او را از چیزی چند از حلال و حرام خویش میپرسیدند و او ایشان را جواب میداده و بسا است که کسی که بجهت حاجتی در نزد او می‌آمده با او تکلم کرده باشد محمد بن جعفر گفت که ای ابو محمد بدرستی که من بر او میترسم که این مرد یعنی مأمون بر او حسد برد و او را زهر دهد یا با او بلیه سختی را بعمل آورد پس بر او اشاره نما بباز ایستادن از این چیزها من گفتم که در آن هنگام از من نمی‌پذیرد و آن مرد چیزی را غیر از امتحان او اراده ندارد تا آنکه بداند که آیا چیزی از علم پدرانش علیهم السلام در نزد او است محمد بمن گفت که باو بگو که عمویت این باب را ناخوش داشته و دوست داشته که بجهت خصلتهای پراکنده و جهات مختلفه از این چیزها باز ایستی پس من در هنگامی که بجانب منزل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برگردیم او را خبر دادم بآنچه از عمویش محمد بن جعفر واقع شده بود حضرت تبسم نمود و فرمود که خدا عمویم را نگاه دارد چه شناسایم باو که چرا این را ناخوش داشته و علت کراهتش را میدانم ای غلام بسوی عمران صابی شو و او را نزد من آورد من عرض کردم که فدای تو گردم من موضع او را می‌شناسم و میدانم که در کجا است او در نزد بعضی از برادران ما از شیعیانست فرمود باکی نیست اسبی را نزدیک او آورید تا سوار شود پس من بسوی عمران صابی شدم و او را بخدمت حضرت آوردم حضرت باو مرحبا و خوش آمدی فرمود و جامه را طلبید و او را خلعت داد و آن جامه را بر او پوشانید و او را سوار گردانیم و مراد اینست که اسبی را باو عطاء فرمود و ده هزار درهم طلبید و او را بآن صله داد من عرض کردم که فدای تو گردم فعل جدت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حکایت نمودی و کار او کردی فرمود که همچنین دوست میداریم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شام را طلبید و مرا از طرف راست و عمران را از طرف چپ خود نشانید تا چون فارغ شدیم بعمران فرمود که بر گرد و کسی همراه تو باشد و صبح زود بر ما داخل شود تا طعام مدینه را بتو بخورانیم و عمران بعد از آن چنان بود که متکلمان از اصحاب مقالات در نزد او جمع میشدند و امر ایشان را باطل میگردانید تا آنکه از او دوری کردند و مأمون او را بده هزار درهم صله داد و فضل مالی را باو عطاء نمود و او را اسبی داد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والی صدقات و عامل زکاة بلخ گردانید و عطاهای بسیار و مالهای بیشمار یافت</w:t>
      </w:r>
      <w:bookmarkStart w:id="1822" w:name="pg2576_16224"/>
    </w:p>
    <w:p>
      <w:pPr>
        <w:pStyle w:val="Heading2"/>
        <w:numPr>
          <w:ilvl w:val="1"/>
          <w:numId w:val="1"/>
        </w:numPr>
        <w:rPr/>
      </w:pPr>
      <w:bookmarkStart w:id="1823" w:name="__RefHeading___Toc108188_1395250215"/>
      <w:bookmarkStart w:id="1824" w:name="_Toc702"/>
      <w:bookmarkEnd w:id="1822"/>
      <w:bookmarkEnd w:id="1823"/>
      <w:r>
        <w:rPr/>
        <w:t>66</w:t>
      </w:r>
      <w:r>
        <w:rPr>
          <w:rtl w:val="true"/>
        </w:rPr>
        <w:t xml:space="preserve">- </w:t>
      </w:r>
      <w:r>
        <w:rPr>
          <w:rtl w:val="true"/>
        </w:rPr>
        <w:t>باب ذکر مجلس الرضا ع مع سلیمان المروزی متکلم خراسان عند المأمون فی التوحید</w:t>
      </w:r>
      <w:bookmarkEnd w:id="1824"/>
    </w:p>
    <w:p>
      <w:pPr>
        <w:pStyle w:val="Heading3"/>
        <w:numPr>
          <w:ilvl w:val="2"/>
          <w:numId w:val="1"/>
        </w:numPr>
        <w:rPr/>
      </w:pPr>
      <w:bookmarkStart w:id="1825" w:name="__RefHeading___Toc108190_1395250215"/>
      <w:bookmarkStart w:id="1826" w:name="_Toc703"/>
      <w:bookmarkEnd w:id="1825"/>
      <w:r>
        <w:rPr>
          <w:rtl w:val="true"/>
        </w:rPr>
        <w:t xml:space="preserve">باب شصت و شش در ذکر مجلس امام رضا </w:t>
      </w:r>
      <w:r>
        <w:rPr>
          <w:rtl w:val="true"/>
        </w:rPr>
        <w:t>(</w:t>
      </w:r>
      <w:r>
        <w:rPr>
          <w:rtl w:val="true"/>
        </w:rPr>
        <w:t>ع</w:t>
      </w:r>
      <w:r>
        <w:rPr>
          <w:rtl w:val="true"/>
        </w:rPr>
        <w:t xml:space="preserve">) </w:t>
      </w:r>
      <w:r>
        <w:rPr>
          <w:rtl w:val="true"/>
        </w:rPr>
        <w:t>با سلیمان مروزی متکلم خراسان در نزد مأمون در باب توحید</w:t>
      </w:r>
      <w:bookmarkEnd w:id="1826"/>
    </w:p>
    <w:p>
      <w:pPr>
        <w:pStyle w:val="BookText"/>
        <w:rPr/>
      </w:pPr>
      <w:r>
        <w:rPr>
          <w:rFonts w:ascii="IRNazanin" w:hAnsi="IRNazanin" w:eastAsia="IRNazanin"/>
          <w:color w:val="111111"/>
          <w:sz w:val="28"/>
          <w:sz w:val="28"/>
          <w:szCs w:val="28"/>
          <w:rtl w:val="true"/>
          <w:lang w:bidi="fa-IR"/>
        </w:rPr>
        <w:t>مروزی چون مروی منسوب است بسوی مرو و آن شهر معروفی است و زیادتی زای از زیادات و تغییرات نسب است</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عَلِیِّ بْنِ أَحْمَدَ الْفَقِیهُ رَضِیَ اللَّهُ عَنْهُ قَالَ أَخْبَرَنَا أَبُو مُحَمَّدٍ الْحَسَنُ بْنُ مُحَمَّدِ بْنِ عَلِیِّ بْنِ صَدَقَةَ الْقُمِّیُّ قَالَ حَدَّثَنِی أَبُو عَمْرٍو مُحَمَّدُ بْنُ عُمَرَ بْنِ عَبْدِ الْعَزِیزِ الْأَنْصَارِیُّ الْکَجِّیُّ قَالَ حَدَّثَنِی مَنْ سَمِعَ الْحَسَنَ بْنَ مُحَمَّدٍ النَّوْفَلِیَّ یَقُولُ قَدِمَ سُلَیْمَانُ الْمَرْوَزِیُّ مُتَکَلِّمُ خُرَاسَانَ عَلَی الْمَأْمُونِ فَأَکْرَمَهُ وَ وَصَلَهُ ثُمَّ قَالَ لَهُ إِنَّ ابْنَ عَمِّی عَلِیَّ بْنَ مُوسَی قَدِمَ عَلَیَّ مِنَ الْحِجَازِ</w:t>
      </w:r>
      <w:r>
        <w:rPr>
          <w:rStyle w:val="FootnoteAnchor"/>
          <w:rtl w:val="true"/>
        </w:rPr>
        <w:footnoteReference w:id="1288"/>
      </w:r>
      <w:r>
        <w:rPr>
          <w:rFonts w:ascii="Amiri" w:hAnsi="Amiri" w:eastAsia="Amiri" w:cs="Amiri"/>
          <w:color w:val="111111"/>
          <w:sz w:val="28"/>
          <w:sz w:val="28"/>
          <w:szCs w:val="28"/>
          <w:rtl w:val="true"/>
          <w:lang w:bidi="ar-SA"/>
        </w:rPr>
        <w:t>وَ هُوَ یُحِبُّ الْکَلَامَ وَ أَصْحَابَهُ فَلَا عَلَیْکَ أَنْ تَصِیرَ إِلَیْنَا یَوْمَ التَّرْوِیَةِ لِمُنَاظَرَتِهِ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سُلَیْمَانُ یَا أَمِیرَ الْمُؤْمِنِینَ إِنِّی أَکْرَهُ أَنْ أَسْأَلَ مِثْلَهُ فِی مَجْلِسِکَ فِی جَمَاعَةٍ مِنْ بَنِی هَاشِمٍ فَیَنْتَقِصَ عِنْدَ الْقَوْمِ إِذَا کَلَّمَنِی</w:t>
      </w:r>
      <w:r>
        <w:rPr>
          <w:rStyle w:val="FootnoteAnchor"/>
          <w:rtl w:val="true"/>
        </w:rPr>
        <w:footnoteReference w:id="1289"/>
      </w:r>
      <w:r>
        <w:rPr>
          <w:rFonts w:ascii="Amiri" w:hAnsi="Amiri" w:eastAsia="Amiri" w:cs="Amiri"/>
          <w:color w:val="111111"/>
          <w:sz w:val="28"/>
          <w:sz w:val="28"/>
          <w:szCs w:val="28"/>
          <w:rtl w:val="true"/>
          <w:lang w:bidi="ar-SA"/>
        </w:rPr>
        <w:t xml:space="preserve">وَ لَا یَجُوزُ الِاسْتِقْصَاءُ عَلَیْهِ قَالَ الْمَأْمُونُ إِنَّمَا وَجَّهْتُ إِلَیْکَ لِمَعْرِفَتِی بِقُوَّتِکَ وَ لَیْسَ مُرَادِی إِلَّا أَنْ تَقْطَعَهُ عَنْ حُجَّةٍ وَاحِدَةٍ فَقَطْ فَقَالَ سُلَیْمَانُ حَسْبُکَ یَا أَمِیرَ الْمُؤْمِنِینَ اجْمَعْ بَیْنِی وَ بَیْنَهُ وَ خَلِّنِی وَ إِیَّاهُ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w:t>
      </w:r>
      <w:r>
        <w:rPr>
          <w:rStyle w:val="FootnoteAnchor"/>
          <w:rtl w:val="true"/>
        </w:rPr>
        <w:footnoteReference w:id="1290"/>
      </w:r>
      <w:r>
        <w:rPr>
          <w:rFonts w:ascii="Amiri" w:hAnsi="Amiri" w:eastAsia="Amiri" w:cs="Amiri"/>
          <w:color w:val="111111"/>
          <w:sz w:val="28"/>
          <w:sz w:val="28"/>
          <w:szCs w:val="28"/>
          <w:rtl w:val="true"/>
          <w:lang w:bidi="ar-SA"/>
        </w:rPr>
        <w:t xml:space="preserve">فَوَجَّهَ الْمَأْمُونُ إِلَی الرِّضَا ع فَقَالَ إِنَّهُ قَدِمَ عَلَیْنَا رَجُلٌ مِنْ أَهْلِ مَرْوَ وَ هُوَ وَاحِدُ خُرَاسَانَ مِنْ أَصْحَابِ الْکَلَامِ فَإِنْ خَفَّ عَلَیْکَ أَنْ تَتَجَشَّمَ الْمَصِیرَ إِلَیْنَا فَعَلْتَ فَنَهَضَ ع لِلْوُضُوءِ وَ قَالَ لَنَا تَقَدَّمُونِی وَ عِمْرَانُ الصَّابِئُ مَعَنَا فَصِرْنَا إِلَی الْبَابِ فَأَخَذَ یَاسِرٌ وَ خَالِدٌ بِیَدِی فَأَدْخَلَانِی عَلَی الْمَأْمُونِ فَلَمَّا سَلَّمْتُ قَالَ أَیْنَ أَخِی أَبُو الْحَسَنِ أَبْقَاهُ اللَّهُ قُلْتُ خَلَّفْتُهُ یَلْبَسُ ثِیَابَهُ وَ أَمَرَنَا أَنْ نَتَقَدَّمَ ثُمَّ قُلْتُ یَا أَمِیرَ الْمُؤْمِنِینَ إِنَّ عِمْرَانَ مَوْلَاکَ مَعِی وَ هُوَ بِالْبَابِ فَقَالَ مَنْ عِمْرَانُ قُلْتُ الصَّابِئُ الَّذِی أَسْلَمَ عَلَی یَدَیْکَ </w:t>
      </w:r>
      <w:r>
        <w:rPr>
          <w:rStyle w:val="FootnoteAnchor"/>
          <w:rtl w:val="true"/>
        </w:rPr>
        <w:footnoteReference w:id="1291"/>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فَلْیَدْخُلْ فَدَخَلَ فَرَحَّبَ بِهِ الْمَأْمُونُ ثُمَّ قَالَ لَهُ یَا عِمْرَانُ لَمْ تَمُتْ حَتَّی صِرْتَ مِنْ بَنِی هَاشِمٍ قَالَ الْحَمْدُ لِلَّهِ الَّذِی شَرَّفَنِی بِکُمْ یَا أَمِیرَ الْمُؤْمِنِینَ فَقَالَ لَهُ الْمَأْمُونُ یَا عِمْرَانُ هَذَا سُلَیْمَانُ الْمَرْوَزِیُّ مُتَکَلِّمُ خُرَاسَانَ قَالَ عِمْرَانُ یَا أَمِیرَ الْمُؤْمِنِینَ إِنَّهُ یَزْعُمُ أَنَّهُ وَاحِدُ خُرَاسَانَ فِی النَّظَرِ وَ یُنْکِرُ الْبَدَاءَ قَالَ فَلِمَ لَا تُنَاظِرُهُ قَالَ عِمْرَانُ ذَلِکَ إِلَیْهِ فَدَخَلَ الرِّضَا ع فَقَالَ فِی أَیِّ شَیْ‌ءٍ کُنْتُمْ قَالَ عِمْرَانُ یَا ابْنَ رَسُولِ اللَّهِ هَذَا سُلَیْمَانُ الْمَرْوَزِیُّ فَقَالَ سُلَیْمَانُ أَ تَرْضَی بِأَبِی الْحَسَنِ وَ بِقَوْلِهِ فِیهِ قَالَ عِمْرَانُ قَدْ رَضِیتُ بِقَوْلِ أَبِی الْحَسَنِ فِی الْبَدَاءِ عَلَی أَنْ یَأْتِیَنِی فِیهِ بِحُجَّةٍ أَحْتَجُّ بِهَا عَلَی نُظَرَائِی مِنْ أَهْلِ النَّظَرِ قَالَ الْمَأْمُونُ یَا أَبَا الْحَسَنِ مَا تَقُولُ فِیمَا تَشَاجَرَا فِیهِ قَالَ وَ مَا أَنْکَرْتَ مِنَ الْبَدَاءِ یَا سُلَیْمَانُ وَ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وَ یَقُولُ عَزَّ وَ جَلَّ وَ هُوَ الَّذِی یَبْدَؤُا الْخَلْقَ ثُمَّ یُعِیدُهُ</w:t>
      </w:r>
      <w:r>
        <w:rPr>
          <w:rStyle w:val="FootnoteAnchor"/>
          <w:rtl w:val="true"/>
        </w:rPr>
        <w:footnoteReference w:id="1293"/>
      </w:r>
      <w:r>
        <w:rPr>
          <w:rFonts w:ascii="Amiri" w:hAnsi="Amiri" w:eastAsia="Amiri" w:cs="Amiri"/>
          <w:color w:val="111111"/>
          <w:sz w:val="28"/>
          <w:sz w:val="28"/>
          <w:szCs w:val="28"/>
          <w:rtl w:val="true"/>
          <w:lang w:bidi="ar-SA"/>
        </w:rPr>
        <w:t xml:space="preserve">وَ یَقُولُ بَدِیعُ السَّماواتِ وَ الْأَرْضِ </w:t>
      </w:r>
      <w:r>
        <w:rPr>
          <w:rStyle w:val="FootnoteAnchor"/>
          <w:rtl w:val="true"/>
        </w:rPr>
        <w:footnoteReference w:id="1294"/>
      </w:r>
      <w:r>
        <w:rPr>
          <w:rFonts w:ascii="Amiri" w:hAnsi="Amiri" w:eastAsia="Amiri" w:cs="Amiri"/>
          <w:color w:val="111111"/>
          <w:sz w:val="28"/>
          <w:sz w:val="28"/>
          <w:szCs w:val="28"/>
          <w:rtl w:val="true"/>
          <w:lang w:bidi="ar-SA"/>
        </w:rPr>
        <w:t xml:space="preserve">وَ یَقُولُ عَزَّ وَ جَلَّ یَزِیدُ فِی الْخَلْقِ ما یَشاءُ </w:t>
      </w:r>
      <w:r>
        <w:rPr>
          <w:rStyle w:val="FootnoteAnchor"/>
          <w:rtl w:val="true"/>
        </w:rPr>
        <w:footnoteReference w:id="1295"/>
      </w:r>
      <w:r>
        <w:rPr>
          <w:rFonts w:ascii="Amiri" w:hAnsi="Amiri" w:eastAsia="Amiri" w:cs="Amiri"/>
          <w:color w:val="111111"/>
          <w:sz w:val="28"/>
          <w:sz w:val="28"/>
          <w:szCs w:val="28"/>
          <w:rtl w:val="true"/>
          <w:lang w:bidi="ar-SA"/>
        </w:rPr>
        <w:t xml:space="preserve">وَ یَقُولُ وَ بَدَأَ خَلْقَ الْإِنْسانِ مِنْ طِینٍ </w:t>
      </w:r>
      <w:r>
        <w:rPr>
          <w:rStyle w:val="FootnoteAnchor"/>
          <w:rtl w:val="true"/>
        </w:rPr>
        <w:footnoteReference w:id="1296"/>
      </w: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یُعَذِّبُهُمْ وَ إِمَّا یَتُوبُ عَلَیْهِمْ </w:t>
      </w:r>
      <w:r>
        <w:rPr>
          <w:rStyle w:val="FootnoteAnchor"/>
          <w:rtl w:val="true"/>
        </w:rPr>
        <w:footnoteReference w:id="1297"/>
      </w: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یُعَمَّرُ مِنْ مُعَمَّرٍ وَ لا یُنْقَصُ مِنْ عُمُرِهِ إِلَّا فِی کِتابٍ </w:t>
      </w:r>
      <w:r>
        <w:rPr>
          <w:rStyle w:val="FootnoteAnchor"/>
          <w:rtl w:val="true"/>
        </w:rPr>
        <w:footnoteReference w:id="1298"/>
      </w:r>
      <w:r>
        <w:rPr>
          <w:rFonts w:ascii="Amiri" w:hAnsi="Amiri" w:eastAsia="Amiri" w:cs="Amiri"/>
          <w:color w:val="111111"/>
          <w:sz w:val="28"/>
          <w:sz w:val="28"/>
          <w:szCs w:val="28"/>
          <w:rtl w:val="true"/>
          <w:lang w:bidi="ar-SA"/>
        </w:rPr>
        <w:t xml:space="preserve">قَالَ سُلَیْمَانُ هَلْ رَوَیْتَ فِیهِ شَیْئاً عَنْ آبَائِکَ قَالَ نَعَمْ رَوَیْتُ عَنْ أَبِی عَبْدِ اللَّهِ ع أَنَّهُ قَالَ إِنَّ لِلَّهِ عَزَّ وَ جَلَّ عِلْمَیْنِ عِلْماً مَخْزُوناً مَکْنُوناً لَا یَعْلَمُهُ إِلَّا هُوَ مِنْ ذَلِکَ یَکُونُ الْبَدَاءُ وَ عِلْماً عَلَّمَهُ مَلَائِکَتَهُ وَ رُسُلَهُ فَالْعُلَمَاءُ مِنْ أَهْلِ بَیْتِ نَبِیِّهِ یَعْلَمُونَهُ </w:t>
      </w:r>
      <w:r>
        <w:rPr>
          <w:rStyle w:val="FootnoteAnchor"/>
          <w:rtl w:val="true"/>
        </w:rPr>
        <w:footnoteReference w:id="1299"/>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سُلَیْمَانُ أُحِبُّ أَنْ تَنْزِعَهُ لِی مِنْ کِتَابِ اللَّهِ عَزَّ وَ جَلَّ قَالَ ع قَوْلُ اللَّهِ عَزَّ وَ جَلَّ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Style w:val="FootnoteAnchor"/>
          <w:rtl w:val="true"/>
        </w:rPr>
        <w:footnoteReference w:id="1300"/>
      </w:r>
      <w:r>
        <w:rPr>
          <w:rFonts w:ascii="Amiri" w:hAnsi="Amiri" w:eastAsia="Amiri" w:cs="Amiri"/>
          <w:color w:val="111111"/>
          <w:sz w:val="28"/>
          <w:sz w:val="28"/>
          <w:szCs w:val="28"/>
          <w:rtl w:val="true"/>
          <w:lang w:bidi="ar-SA"/>
        </w:rPr>
        <w:t>أَرَادَ هَلَاکَهُمْ ثُمَّ بَدَا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فَإِنَّ الذِّکْری تَنْفَعُ الْمُؤْمِنِینَ </w:t>
      </w:r>
      <w:r>
        <w:rPr>
          <w:rStyle w:val="FootnoteAnchor"/>
          <w:rtl w:val="true"/>
        </w:rPr>
        <w:footnoteReference w:id="1301"/>
      </w:r>
      <w:r>
        <w:rPr>
          <w:rFonts w:ascii="Amiri" w:hAnsi="Amiri" w:eastAsia="Amiri" w:cs="Amiri"/>
          <w:color w:val="111111"/>
          <w:sz w:val="28"/>
          <w:sz w:val="28"/>
          <w:szCs w:val="28"/>
          <w:rtl w:val="true"/>
          <w:lang w:bidi="ar-SA"/>
        </w:rPr>
        <w:t xml:space="preserve">قَالَ سُلَیْمَانُ زِدْنِی جُعِلْتُ فِدَاکَ قَالَ الرِّضَا ع لَقَدْ أَخْبَرَنِی أَبِی عَنْ آبَائِهِ أَنَّ رَسُولَ اللَّهِ ص قَالَ إِنَّ اللَّهَ عَزَّ وَ جَلَّ أَوْحَی إِلَی نَبِیٍّ مِنْ أَنْبِیَائِهِ أَنْ أَخْبِرْ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أَنِّی مُتَوَفِّیهِ إِلَی کَذَا وَ کَذَا فَأَتَاهُ ذَلِکَ النَّبِیُّ فَأَخْبَرَهُ فَدَعَا اللَّهَ الْمَلِکُ وَ هُوَ عَلَی سَرِیرِهِ حَتَّی سَقَطَ مِنَ السَّرِیرِ فَقَالَ یَا رَبِّ أَجِّلْنِی حَتَّی یَشِبَّ طِفْلِی وَ أَقْضِیَ أَمْرِی فَأَوْحَی اللَّهُ عَزَّ وَ جَلَّ إِلَی ذَلِکَ النَّبِیِّ أَنِ ائْتِ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w:t>
      </w:r>
      <w:r>
        <w:rPr>
          <w:rStyle w:val="FootnoteAnchor"/>
          <w:rtl w:val="true"/>
        </w:rPr>
        <w:footnoteReference w:id="1302"/>
      </w:r>
      <w:r>
        <w:rPr>
          <w:rFonts w:ascii="Amiri" w:hAnsi="Amiri" w:eastAsia="Amiri" w:cs="Amiri"/>
          <w:color w:val="111111"/>
          <w:sz w:val="28"/>
          <w:sz w:val="28"/>
          <w:szCs w:val="28"/>
          <w:rtl w:val="true"/>
          <w:lang w:bidi="ar-SA"/>
        </w:rPr>
        <w:t>فَأَعْلِمْهُ أَنِّی قَدْ أَنْسَیْتُ فِی أَجَلِهِ وَ زِدْتُ فِی عُمُرِهِ خَمْسَ عَشْرَةَ سَنَةً فَقَالَ ذَلِکَ النَّبِیُّ یَا رَبِّ إِنَّکَ لَتَعْلَمُ أَنِّی لَمْ أَکْذِبْ قَطُّ فَأَوْحَی اللَّهُ عَزَّ وَ جَلَّ إِلَیْهِ إِنَّمَا أَنْتَ عَبْدٌ مَأْمُورٌ فَأَبْلِغْهُ ذَلِکَ وَ اللَّهُ لا یُسْئَلُ عَمَّا یَفْعَلُ</w:t>
      </w:r>
      <w:r>
        <w:rPr>
          <w:rStyle w:val="FootnoteAnchor"/>
          <w:rtl w:val="true"/>
        </w:rPr>
        <w:footnoteReference w:id="1303"/>
      </w:r>
      <w:r>
        <w:rPr>
          <w:rFonts w:ascii="Amiri" w:hAnsi="Amiri" w:eastAsia="Amiri" w:cs="Amiri"/>
          <w:color w:val="111111"/>
          <w:sz w:val="28"/>
          <w:sz w:val="28"/>
          <w:szCs w:val="28"/>
          <w:rtl w:val="true"/>
          <w:lang w:bidi="ar-SA"/>
        </w:rPr>
        <w:t xml:space="preserve">ثُمَّ الْتَفَتَ إِلَی سُلَیْمَانَ فَقَالَ أَحْسَبُکَ ضَاهَیْتَ الْیَهُودَ فِی هَذَا الْبَابِ قَالَ أَعُوذُ بِاللَّهِ مِنْ ذَلِکَ وَ مَا قَالَتِ الْیَهُودُ قَالَ قَالَتْ یَدُ اللَّهِ مَغْلُولَةٌ یَعْنُونَ أَنَّ اللَّهَ قَدْ فَرَغَ مِنَ الْأَمْرِ فَلَیْسَ یُحْدِثُ شَیْئاً فَقَالَ اللَّهُ عَزَّ وَ جَلَّ غُلَّتْ أَیْدِیهِمْ وَ لُعِنُوا بِما قالُوا </w:t>
      </w:r>
      <w:r>
        <w:rPr>
          <w:rStyle w:val="FootnoteAnchor"/>
          <w:rtl w:val="true"/>
        </w:rPr>
        <w:footnoteReference w:id="1304"/>
      </w:r>
      <w:r>
        <w:rPr>
          <w:rFonts w:ascii="Amiri" w:hAnsi="Amiri" w:eastAsia="Amiri" w:cs="Amiri"/>
          <w:color w:val="111111"/>
          <w:sz w:val="28"/>
          <w:sz w:val="28"/>
          <w:szCs w:val="28"/>
          <w:rtl w:val="true"/>
          <w:lang w:bidi="ar-SA"/>
        </w:rPr>
        <w:t xml:space="preserve">وَ لَقَدْ سَمِعْتُ قَوْماً سَأَلُوا أَبِی مُوسَی بْنَ جَعْفَرٍ ع عَنِ الْبَدَاءِ فَقَالَ وَ مَا یُنْکِرُ النَّاسُ مِنَ الْبَدَاءِ وَ أَنْ یَقِفَ اللَّهُ قَوْماً یُرْجِیهِمْ لِأَمْرِهِ </w:t>
      </w:r>
      <w:r>
        <w:rPr>
          <w:rStyle w:val="FootnoteAnchor"/>
          <w:rtl w:val="true"/>
        </w:rPr>
        <w:footnoteReference w:id="1305"/>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سُلَیْمَانُ أَ لَا تُخْبِرُنِی عَنْ إِنَّا أَنْزَلْناهُ فِی لَیْلَةِ الْقَدْرِ فِی أَیِّ شَیْ‌ءٍ أُنْزِلَتْ قَالَ الرِّضَا یَا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یُقَدِّرُ اللَّهُ عَزَّ وَ جَلَّ فِیهَا مَا یَکُونُ مِنَ السَّنَةِ إِلَی السَّنَةِ مِنْ حَیَاةٍ أَوْ مَوْتٍ أَوْ خَیْرٍ أَوْ شَرٍّ أَوْ رِزْقٍ فَمَا قَدَّرَهُ مِنْ تِلْکَ اللَّیْلَةِ فَهُوَ مِنَ الْمَحْتُومِ قَالَ سُلَیْمَانُ الْآنَ قَدْ فَهِمْتُ جُعِلْتُ فِدَاکَ فَزِدْنِی قَالَ ع یَا سُلَیْمَانُ إِنَّ مِنَ الْأُمُورِ أُمُوراً مَوْقُوفَةً عِنْدَ اللَّهِ تَبَارَکَ وَ تَعَالَی یُقَدِّمُ مِنْهَا مَا یَشَاءُ وَ یُؤَخِّرُ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سُلَیْمَانُ إِنَّ عَلِیّاً ع کَانَ یَقُولُ الْعِلْمُ عِلْمَانِ فَعِلْمٌ عَلَّمَهُ اللَّهُ مَلَائِکَتَهُ وَ رُسُلَهُ فَمَا عَلَّمَهُ مَلَائِکَتَهُ وَ رُسُلَهُ فَإِنَّهُ یَکُونُ وَ لَا یُکَذِّبُ نَفْسَهُ وَ لَا مَلَائِکَتَهُ وَ لَا رُسُلَهُ وَ عِلْمٌ عِنْدَهُ مَخْزُونٌ لَمْ یُطْلِعْ عَلَیْهِ أَحَداً مِنْ خَلْقِهِ </w:t>
      </w:r>
      <w:r>
        <w:rPr>
          <w:rStyle w:val="FootnoteAnchor"/>
          <w:rtl w:val="true"/>
        </w:rPr>
        <w:footnoteReference w:id="1306"/>
      </w:r>
      <w:r>
        <w:rPr>
          <w:rFonts w:ascii="Amiri" w:hAnsi="Amiri" w:eastAsia="Amiri" w:cs="Amiri"/>
          <w:color w:val="111111"/>
          <w:sz w:val="28"/>
          <w:sz w:val="28"/>
          <w:szCs w:val="28"/>
          <w:rtl w:val="true"/>
          <w:lang w:bidi="ar-SA"/>
        </w:rPr>
        <w:t>یُقَدِّمُ مِنْهُ مَا یَشَاءُ وَ یُؤَخِّرُ مِنْهُ مَا یَشَاءُ وَ یَمْحُو ما یَشاءُ وَ یُثْبِتُ مَا یَشَاءُ قَالَ سُلَیْمَانُ لِلْمَأْمُونِ یَا أَمِیرَ الْمُؤْمِنِینَ لَا أُنْکِرُ بَعْدَ یَوْمِی هَذَا الْبَدَاءَ وَ لَا أُکَذِّبُ بِهِ إِنْ شَاءَ اللَّهُ</w:t>
      </w:r>
      <w:r>
        <w:rPr>
          <w:rStyle w:val="FootnoteAnchor"/>
          <w:rtl w:val="true"/>
        </w:rPr>
        <w:footnoteReference w:id="1307"/>
      </w:r>
      <w:r>
        <w:rPr>
          <w:rFonts w:ascii="Amiri" w:hAnsi="Amiri" w:eastAsia="Amiri" w:cs="Amiri"/>
          <w:color w:val="111111"/>
          <w:sz w:val="28"/>
          <w:sz w:val="28"/>
          <w:szCs w:val="28"/>
          <w:rtl w:val="true"/>
          <w:lang w:bidi="ar-SA"/>
        </w:rPr>
        <w:t>فَقَالَ الْمَأْمُونُ یَا سُلَیْمَانُ سَلْ أَبَا الْحَسَنِ عَمَّا بَدَا لَکَ وَ عَلَیْکَ بِحُسْنِ الِاسْتِمَاعِ وَ الْإِنْصَافِ قَالَ سُلَیْمَانُ یَا سَیِّدِی أَسْأَلُکَ قَالَ الرِّضَا ع سَلْ عَمَّا بَدَا لَکَ قَالَ مَا تَقُولُ فِیمَنْ جَعَلَ الْإِرَادَةَ اسْماً وَ صِفَةً مِثْلَ حَیٍّ وَ سَمِیعٍ وَ بَصِیرٍ وَ قَدِیرٍ قَالَ الرِّضَا ع إِنَّمَا قُلْتُمْ حَدَثَتِ الْأَشْیَاءُ وَ اخْتَلَفَتْ لِأَنَّهُ شَاءَ وَ أَرَادَ وَ لَمْ تَقُولُوا حَدَثَتْ وَ اخْتَلَفَتْ لِأَنَّهُ سَمِیعٌ بَصِیرٌ فَهَذَا دَلِیلٌ عَلَی أَنَّهَا لَیْسَتْ بِمِثْلِ سَمِیعِ وَ لَا بَصِیرٍ وَ لَا قَدِیرٍ قَالَ سُلَیْمَانُ فَإِنَّهُ لَمْ یَزَلْ مُرِیداً قَالَ یَا سُلَیْمَانُ فَإِرَادَتُهُ غَیْرُهُ قَالَ نَعَمْ قَالَ فَقَدْ أَثْبَتَّ مَعَهُ شَیْئاً غَیْرَهُ لَمْ یَزَلْ قَالَ سُلَیْمَانُ مَا أَثْبَتُّ قَالَ الرِّضَا ع أَ هِیَ مُحْدَثَةٌ قَالَ سُلَیْمَانُ لَا مَا هِیَ مُحْدَثَةً فَصَاحَ بِهِ الْمَأْمُونُ وَ قَالَ یَا سُلَیْمَانُ مِثْلُهُ یُعَایَا أَوْ یُکَابَرُ عَلَیْکَ بِالْإِنْصَافِ أَ مَا تَرَی مَنْ حَوْلَکَ مِنْ أَهْلِ النَّظَرِ ثُمَّ قَالَ کَلِّمْهُ یَا أَبَا الْحَسَنِ فَإِنَّهُ مُتَکَلِّمُ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عَلَیْهِ الْمَسْأَلَةَ فَقَالَ هِیَ مُحْدَثَةٌ یَا سُلَیْمَانُ فَإِنَّ الشَّیْ‌ءَ إِذَا لَمْ یَکُنْ أَزَلِیّاً کَانَ مُحْدَثاً وَ إِذَا لَمْ یَکُنْ مُحْدَثاً کَانَ أَزَلِیّاً قَالَ سُلَیْمَانُ إِرَادَتُهُ مِنْهُ کَمَا أَنَّ سَمْعَهُ مِنْهُ وَ بَصَرَهُ مِنْهُ وَ عِلْمَهُ مِنْهُ قَالَ الرِّضَا ع فَإِرَادَتُهُ نَفْسُهُ قَالَ لَا قَالَ ع فَلَیْسَ الْمُرِیدُ مِثْلَ السَّمِیعِ وَ الْبَصِیرِ قَالَ سُلَیْمَانُ إِنَّمَا أَرَادَ نَفْسُهُ کَمَا سَمِعَ نَفْسُهُ وَ أَبْصَرَ نَفْسُهُ وَ عَلِمَ نَفْسُهُ قَالَ الرِّضَا ع مَا مَعْنَی أَرَادَ نَفْسُهُ أَرَادَ أَنْ یَکُونَ شَیْئاً أَوْ أَرَادَ أَنْ یَکُونَ حَیّاً أَوْ سَمِیعاً أَوْ بَصِیراً أَوْ قَدِیراً قَالَ نَعَمْ قَالَ الرِّضَا ع أَ فَبِإِرَادَتِهِ کَانَ ذَلِکَ قَالَ سُلَیْمَانُ لَا قَالَ الرِّضَا ع فَلَیْسَ لِقَوْلِکَ أَرَادَ أَنْ یَکُونَ حَیّاً سَمِیعاً بَصِیراً مَعْنًی إِذَا لَمْ یَکُنْ ذَلِکَ بِإِرَادَتِهِ قَالَ سُلَیْمَانُ بَلَی قَدْ کَانَ ذَلِکَ بِإِرَادَتِهِ فَضَحِکَ الْمَأْمُونُ وَ مَنْ حَوْلَهُ وَ ضَحِکَ الرِّضَا ع ثُمَّ قَالَ لَهُمْ ارْفُقُوا بِمُتَکَلِّمِ خُرَاسَانَ یَا سُلَیْمَانُ فَقَدْ حَالَ عِنْدَکُمْ عَنْ حَالَةٍ وَ تَغَیَّرَ عَنْهَا</w:t>
      </w:r>
      <w:r>
        <w:rPr>
          <w:rStyle w:val="FootnoteAnchor"/>
          <w:rtl w:val="true"/>
        </w:rPr>
        <w:footnoteReference w:id="1308"/>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مِمَّا لَا یُوصَفُ اللَّهُ عَزَّ وَ جَلَ بِهِ فَانْقَطَعَ ثُمَّ قَالَ الرِّضَا ع یَا سُلَیْمَانُ أَسْأَلُکَ مَسْأَلَةً قَالَ سَلْ جُعِلْتُ فِدَاکَ قَالَ أَخْبِرْنِی عَنْکَ وَ عَنْ أَصْحَابِکَ تُکَلِّمُونَ النَّاسَ بِمَا یَفْقَهُونَ وَ یَعْرِفُونَ أَوْ بِمَا لَا یَفْقَهُونَ وَ لَا یَعْرِفُونَ قَالَ بَلْ بِمَا یَفْقَهُونَ وَ یَعْرِفُونَ</w:t>
      </w:r>
      <w:r>
        <w:rPr>
          <w:rStyle w:val="FootnoteAnchor"/>
          <w:rtl w:val="true"/>
        </w:rPr>
        <w:footnoteReference w:id="1309"/>
      </w:r>
      <w:r>
        <w:rPr>
          <w:rFonts w:ascii="Amiri" w:hAnsi="Amiri" w:eastAsia="Amiri" w:cs="Amiri"/>
          <w:color w:val="111111"/>
          <w:sz w:val="28"/>
          <w:sz w:val="28"/>
          <w:szCs w:val="28"/>
          <w:rtl w:val="true"/>
          <w:lang w:bidi="ar-SA"/>
        </w:rPr>
        <w:t>قَالَ الرِّضَا ع فَالَّذِی یَعْلَمُ النَّاسُ أَنَّ الْمُرِیدَ غَیْرُ الْإِرَادَةِ وَ أَنَّ الْمُرِیدَ قَبْلَ الْإِرَادَةِ وَ أَنَّ الْفَاعِلَ قَبْلَ الْمَفْعُولِ وَ هَذَا یُبْطِلُ قَوْلَکُمْ إِنَّ الْإِرَادَةَ وَ الْمُرِیدَ شَیْ‌ءٌ وَاحِدٌ قَالَ جُعِلْتُ فِدَاکَ لَیْسَ ذَاکَ مِنْهُ عَلَی مَا یَعْرِفُ النَّاسُ وَ لَا عَلَی مَا یَفْقَهُونَ قَالَ ع فَأَرَاکُمْ ادَّعَیْتُمْ عِلْمَ ذَلِکَ بِلَا مَعْرِفَةٍ وَ قُلْتُمُ الْإِرَادَةُ کَالسَّمْعِ وَ الْبَصَرِ</w:t>
      </w:r>
      <w:r>
        <w:rPr>
          <w:rStyle w:val="FootnoteAnchor"/>
          <w:rtl w:val="true"/>
        </w:rPr>
        <w:footnoteReference w:id="1310"/>
      </w:r>
      <w:r>
        <w:rPr>
          <w:rFonts w:ascii="Amiri" w:hAnsi="Amiri" w:eastAsia="Amiri" w:cs="Amiri"/>
          <w:color w:val="111111"/>
          <w:sz w:val="28"/>
          <w:sz w:val="28"/>
          <w:szCs w:val="28"/>
          <w:rtl w:val="true"/>
          <w:lang w:bidi="ar-SA"/>
        </w:rPr>
        <w:t xml:space="preserve">إِذَا کَانَ ذَلِکَ عِنْدَکُمْ عَلَی مَا لَا یُعْرَفُ وَ لَا یُعْقَلُ فَلَمْ یُحِرْ جَوَاباً ثُمَّ قَالَ الرِّضَا ع یَا سُلَیْمَانُ هَلْ یَعْلَمُ اللَّهُ عَزَّ وَ جَلَّ جَمِیعَ مَا فِی الْجَنَّةِ وَ النَّارِ قَالَ سُلَیْمَانُ نَعَمْ قَالَ أَ فَیَکُونُ مَا عَلِمَ اللَّهُ عَزَّ وَ جَلَّ أَنَّهُ یَکُونُ مِنْ ذَلِکَ </w:t>
      </w:r>
      <w:r>
        <w:rPr>
          <w:rStyle w:val="FootnoteAnchor"/>
          <w:rtl w:val="true"/>
        </w:rPr>
        <w:footnoteReference w:id="1311"/>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نَعَمْ قَالَ فَإِذَا کَانَ حَتَّی لَا یَبْقَی مِنْهُ شَیْ‌ءٌ إِلَّا کَانَ أَ یَزِیدُهُمْ أَوْ یَطْوِیهِ عَنْهُمْ قَالَ سُلَیْمَانُ بَلْ یَزِیدُهُمْ قَالَ فَأَرَاهُ فِی قَوْلِکَ قَدْ زَادَهُمْ مَا لَمْ یَکُنْ فِی عِلْمِهِ أَنَّهُ یَکُونُ </w:t>
      </w:r>
      <w:r>
        <w:rPr>
          <w:rStyle w:val="FootnoteAnchor"/>
          <w:rtl w:val="true"/>
        </w:rPr>
        <w:footnoteReference w:id="1312"/>
      </w:r>
      <w:r>
        <w:rPr>
          <w:rFonts w:ascii="Amiri" w:hAnsi="Amiri" w:eastAsia="Amiri" w:cs="Amiri"/>
          <w:color w:val="111111"/>
          <w:sz w:val="28"/>
          <w:sz w:val="28"/>
          <w:szCs w:val="28"/>
          <w:rtl w:val="true"/>
          <w:lang w:bidi="ar-SA"/>
        </w:rPr>
        <w:t>قَالَ جُعِلْتُ فِدَاکَ وَ الْمَزِیدُ لَا غَایَةَ لَهُ</w:t>
      </w:r>
      <w:r>
        <w:rPr>
          <w:rStyle w:val="FootnoteAnchor"/>
          <w:rtl w:val="true"/>
        </w:rPr>
        <w:footnoteReference w:id="1313"/>
      </w:r>
      <w:r>
        <w:rPr>
          <w:rFonts w:ascii="Amiri" w:hAnsi="Amiri" w:eastAsia="Amiri" w:cs="Amiri"/>
          <w:color w:val="111111"/>
          <w:sz w:val="28"/>
          <w:sz w:val="28"/>
          <w:szCs w:val="28"/>
          <w:rtl w:val="true"/>
          <w:lang w:bidi="ar-SA"/>
        </w:rPr>
        <w:t>قَالَ ع فَلَیْسَ یُحِیطُ عِلْمُهُ عِنْدَکُمْ بِمَا یَکُونُ فِیهِمَا إِذَا لَمْ یَعْرِفْ غَایَةَ ذَلِکَ وَ إِذَا لَمْ یُحِطْ عِلْمُهُ بِمَا یَکُونُ فِیهِمَا لَمْ یَعْلَمْ مَا یَکُونُ فِیهِمَا قَبْلَ أَنْ یَکُونَ تَعَالَی اللَّهُ عَنْ ذَلِکَ عُلُوّاً کَبِیراً قَالَ سُلَیْمَانُ إِنَّمَا قُلْتُ لَا یَعْلَمُهُ لِأَنَّهُ لَا غَایَةَ لِهَذَا لِأَنَّ اللَّهَ عَزَّ وَ جَلَّ وَصَفَهُمَا بِالْخُلُودِ وَ کَرِهْنَا أَنْ نَجْعَلَ لَهُمَا انْقِطَاعاً قَالَ الرِّضَا ع لَیْسَ عِلْمُهُ بِذَلِکَ بِمُوجِبٍ لِانْقِطَاعِهِ عَنْهُمْ لِأَنَّهُ قَدْ یَعْلَمُ ذَلِکَ ثُمَّ یَزِیدُهُمْ ثُمَّ لَا یَقْطَعُهُ عَنْهُمْ وَ کَذَلِکَ 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نَضِجَتْ جُلُودُهُمْ بَدَّلْناهُمْ جُلُوداً غَیْرَها لِیَذُوقُوا الْعَذابَ</w:t>
      </w:r>
      <w:r>
        <w:rPr>
          <w:rStyle w:val="FootnoteAnchor"/>
          <w:rtl w:val="true"/>
        </w:rPr>
        <w:footnoteReference w:id="1314"/>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 لِأَهْلِ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غَیْرَ مَجْذُوذٍ </w:t>
      </w:r>
      <w:r>
        <w:rPr>
          <w:rStyle w:val="FootnoteAnchor"/>
          <w:rtl w:val="true"/>
        </w:rPr>
        <w:footnoteReference w:id="1315"/>
      </w:r>
      <w:r>
        <w:rPr>
          <w:rFonts w:ascii="Amiri" w:hAnsi="Amiri" w:eastAsia="Amiri" w:cs="Amiri"/>
          <w:color w:val="111111"/>
          <w:sz w:val="28"/>
          <w:sz w:val="28"/>
          <w:szCs w:val="28"/>
          <w:rtl w:val="true"/>
          <w:lang w:bidi="ar-SA"/>
        </w:rPr>
        <w:t>وَ قَالَ عَزَّ وَ جَلَّ وَ فاکِهَةٍ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Style w:val="FootnoteAnchor"/>
          <w:rtl w:val="true"/>
        </w:rPr>
        <w:footnoteReference w:id="1316"/>
      </w:r>
      <w:r>
        <w:rPr>
          <w:rFonts w:ascii="Amiri" w:hAnsi="Amiri" w:eastAsia="Amiri" w:cs="Amiri"/>
          <w:color w:val="111111"/>
          <w:sz w:val="28"/>
          <w:sz w:val="28"/>
          <w:szCs w:val="28"/>
          <w:rtl w:val="true"/>
          <w:lang w:bidi="ar-SA"/>
        </w:rPr>
        <w:t>فَهُوَ جَلَّ وَ عَزَّ یَعْلَمُ ذَلِکَ وَ لَا یَقْطَعُ عَنْهُمُ الزِّیَادَةَ أَ رَأَیْتَ مَا أَکَلَ أَهْلُ الْجَنَّةِ وَ مَا شَرِبُوا أَ لَیْسَ یُخْلِفُ مَکَانَهُ قَالَ بَلَی قَالَ أَ فَیَکُونُ یَقْطَعُ ذَلِکَ عَنْهُمْ وَ قَدْ أَخْلَفَ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سُلَیْمَانُ لَا قَالَ فَکَذَلِکَ کُلُّ مَا یَکُونُ فِیهَا </w:t>
      </w:r>
      <w:r>
        <w:rPr>
          <w:rStyle w:val="FootnoteAnchor"/>
          <w:rtl w:val="true"/>
        </w:rPr>
        <w:footnoteReference w:id="1317"/>
      </w:r>
      <w:r>
        <w:rPr>
          <w:rFonts w:ascii="Amiri" w:hAnsi="Amiri" w:eastAsia="Amiri" w:cs="Amiri"/>
          <w:color w:val="111111"/>
          <w:sz w:val="28"/>
          <w:sz w:val="28"/>
          <w:szCs w:val="28"/>
          <w:rtl w:val="true"/>
          <w:lang w:bidi="ar-SA"/>
        </w:rPr>
        <w:t xml:space="preserve">إِذَا أَخْلَفَ مَکَانَهُ فَلَیْسَ بِمَقْطُوعٍ عَنْهُمْ قَالَ سُلَیْمَانُ بَلْ یَقْطَعُهُ عَنْهُمْ فَلَا یَزِیدُهُمْ </w:t>
      </w:r>
      <w:r>
        <w:rPr>
          <w:rStyle w:val="FootnoteAnchor"/>
          <w:rtl w:val="true"/>
        </w:rPr>
        <w:footnoteReference w:id="1318"/>
      </w:r>
      <w:r>
        <w:rPr>
          <w:rFonts w:ascii="Amiri" w:hAnsi="Amiri" w:eastAsia="Amiri" w:cs="Amiri"/>
          <w:color w:val="111111"/>
          <w:sz w:val="28"/>
          <w:sz w:val="28"/>
          <w:szCs w:val="28"/>
          <w:rtl w:val="true"/>
          <w:lang w:bidi="ar-SA"/>
        </w:rPr>
        <w:t>قَالَ الرِّضَا ع إِذاً یَبِیدُ مَا فِیهِمَا وَ هَذَا یَا سُلَیْمَانُ إِبْطَالُ الْخُلُودِ وَ خِلَافُ الْکِتَابِ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 وَ لَدَیْنا مَزِیدٌ</w:t>
      </w:r>
      <w:r>
        <w:rPr>
          <w:rStyle w:val="FootnoteAnchor"/>
          <w:rtl w:val="true"/>
        </w:rPr>
        <w:footnoteReference w:id="1319"/>
      </w:r>
      <w:r>
        <w:rPr>
          <w:rFonts w:ascii="Amiri" w:hAnsi="Amiri" w:eastAsia="Amiri" w:cs="Amiri"/>
          <w:color w:val="111111"/>
          <w:sz w:val="28"/>
          <w:sz w:val="28"/>
          <w:szCs w:val="28"/>
          <w:rtl w:val="true"/>
          <w:lang w:bidi="ar-SA"/>
        </w:rPr>
        <w:t>وَ یَقُولُ عَزَّ وَ جَلَّ عَطاءً غَیْرَ مَجْذُوذٍ وَ یَقُولُ عَزَّ وَ جَلَّ وَ ما هُمْ مِنْها بِمُخْرَجِینَ</w:t>
      </w:r>
      <w:r>
        <w:rPr>
          <w:rStyle w:val="FootnoteAnchor"/>
          <w:rtl w:val="true"/>
        </w:rPr>
        <w:footnoteReference w:id="1320"/>
      </w:r>
      <w:r>
        <w:rPr>
          <w:rFonts w:ascii="Amiri" w:hAnsi="Amiri" w:eastAsia="Amiri" w:cs="Amiri"/>
          <w:color w:val="111111"/>
          <w:sz w:val="28"/>
          <w:sz w:val="28"/>
          <w:szCs w:val="28"/>
          <w:rtl w:val="true"/>
          <w:lang w:bidi="ar-SA"/>
        </w:rPr>
        <w:t xml:space="preserve">وَ یَقُولُ عَزَّ وَ جَلَّ خالِدِینَ فِیها أَبَداً </w:t>
      </w:r>
      <w:r>
        <w:rPr>
          <w:rStyle w:val="FootnoteAnchor"/>
          <w:rtl w:val="true"/>
        </w:rPr>
        <w:footnoteReference w:id="1321"/>
      </w:r>
      <w:r>
        <w:rPr>
          <w:rFonts w:ascii="Amiri" w:hAnsi="Amiri" w:eastAsia="Amiri" w:cs="Amiri"/>
          <w:color w:val="111111"/>
          <w:sz w:val="28"/>
          <w:sz w:val="28"/>
          <w:szCs w:val="28"/>
          <w:rtl w:val="true"/>
          <w:lang w:bidi="ar-SA"/>
        </w:rPr>
        <w:t>وَ یَقُولُ عَزَّ وَ جَلَّ وَ فاکِهَةٍ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فَلَمْ یُحِرْ جَوَاباً ثُمَّ قَالَ الرِّضَا ع یَا سُلَیْمَانُ أَ لَا تُخْبِرُنِی عَنِ الْإِرَادَةِ فِعْلٌ هِیَ أَمْ غَیْرُ فِعْلٍ قَالَ بَلْ هِیَ فِعْلٌ قَالَ فَهِیَ مُحْدَثَةٌ لِأَنَّ الْفِعْلَ کُلَّهُ مُحْدَثٌ قَالَ لَیْسَتْ بِفِعْلٍ قَالَ فَمَعَهُ غَیْرُهُ لَمْ یَزَلْ قَالَ سُلَیْمَانُ الْإِرَادَةُ هِیَ الْإِنْشَاءُ قَالَ یَا سُلَیْمَانُ هَذَا الَّذِی ادَّعَیْتُمُوهُ </w:t>
      </w:r>
      <w:r>
        <w:rPr>
          <w:rStyle w:val="FootnoteAnchor"/>
          <w:rtl w:val="true"/>
        </w:rPr>
        <w:footnoteReference w:id="1322"/>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ضَرَارٍ وَ أَصْحَابِهِ </w:t>
      </w:r>
      <w:r>
        <w:rPr>
          <w:rStyle w:val="FootnoteAnchor"/>
          <w:rtl w:val="true"/>
        </w:rPr>
        <w:footnoteReference w:id="1323"/>
      </w:r>
      <w:r>
        <w:rPr>
          <w:rFonts w:ascii="Amiri" w:hAnsi="Amiri" w:eastAsia="Amiri" w:cs="Amiri"/>
          <w:color w:val="111111"/>
          <w:sz w:val="28"/>
          <w:sz w:val="28"/>
          <w:szCs w:val="28"/>
          <w:rtl w:val="true"/>
          <w:lang w:bidi="ar-SA"/>
        </w:rPr>
        <w:t xml:space="preserve">مِنْ قَوْلِهِمْ إِنَّ کُلَّ مَا خَلَقَ اللَّهُ عَزَّ وَ جَلَّ فِی سَمَاءٍ أَوْ أَرْضٍ أَوْ بَحْرٍ أَوْ بَرٍّ مِنْ کَلْبٍ أَوْ خِنْزِیرٍ أَوْ قِرْدٍ أَوْ إِنْسَانٍ أَوْ دَابَّةٍ إِرَادَةُ اللَّهِ عَزَّ وَ جَلَّ وَ إِنَّ إِرَادَةَ اللَّهِ عَزَّ وَ جَلَّ تَحْیَا وَ تَمُوتُ وَ تَذْهَبُ وَ تَأْکُلُ وَ تَشْرَبُ وَ تَنْکِحُ وَ تَلِدُ </w:t>
      </w:r>
      <w:r>
        <w:rPr>
          <w:rStyle w:val="FootnoteAnchor"/>
          <w:rtl w:val="true"/>
        </w:rPr>
        <w:footnoteReference w:id="1324"/>
      </w:r>
      <w:r>
        <w:rPr>
          <w:rFonts w:ascii="Amiri" w:hAnsi="Amiri" w:eastAsia="Amiri" w:cs="Amiri"/>
          <w:color w:val="111111"/>
          <w:sz w:val="28"/>
          <w:sz w:val="28"/>
          <w:szCs w:val="28"/>
          <w:rtl w:val="true"/>
          <w:lang w:bidi="ar-SA"/>
        </w:rPr>
        <w:t xml:space="preserve">وَ تَظْلِمُ وَ تَفْعَلُ الْفَوَاحِشَ وَ تَکْفُرُ وَ تُشْرِکُ فَتَبْرَأُ مِنْهَا وَ تُعَادِیهَا وَ هَذَا حَدُّهَا </w:t>
      </w:r>
      <w:r>
        <w:rPr>
          <w:rStyle w:val="FootnoteAnchor"/>
          <w:rtl w:val="true"/>
        </w:rPr>
        <w:footnoteReference w:id="1325"/>
      </w:r>
      <w:r>
        <w:rPr>
          <w:rFonts w:ascii="Amiri" w:hAnsi="Amiri" w:eastAsia="Amiri" w:cs="Amiri"/>
          <w:color w:val="111111"/>
          <w:sz w:val="28"/>
          <w:sz w:val="28"/>
          <w:szCs w:val="28"/>
          <w:rtl w:val="true"/>
          <w:lang w:bidi="ar-SA"/>
        </w:rPr>
        <w:t>قَالَ سُلَیْمَانُ إِنَّهَا کَالسَّمْعِ وَ الْبَصَرِ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 قَدْ رَجَعْتَ إِلَی هَذَا ثَانِیَةً فَأَخْبِرْنِی عَنِ السَّمْعِ وَ الْبَصَرِ وَ الْعِلْمِ أَ مَصْنُوعٌ قَالَ سُلَیْمَانُ لَا قَالَ الرِّضَا ع فَکَیْفَ نَفَیْتُمُوهُ </w:t>
      </w:r>
      <w:r>
        <w:rPr>
          <w:rStyle w:val="FootnoteAnchor"/>
          <w:rtl w:val="true"/>
        </w:rPr>
        <w:footnoteReference w:id="1326"/>
      </w:r>
      <w:r>
        <w:rPr>
          <w:rFonts w:ascii="Amiri" w:hAnsi="Amiri" w:eastAsia="Amiri" w:cs="Amiri"/>
          <w:color w:val="111111"/>
          <w:sz w:val="28"/>
          <w:sz w:val="28"/>
          <w:szCs w:val="28"/>
          <w:rtl w:val="true"/>
          <w:lang w:bidi="ar-SA"/>
        </w:rPr>
        <w:t>فَمَرَّةً قُلْتُمْ لَمْ یُرِدْ وَ مَرَّةً قُلْتُمْ أَرَادَ وَ لَیْسَتْ بِمَفْعُولٍ لَهُ قَالَ سُلَیْمَانُ إِنَّمَا ذَلِکَ کِقَوْلِنَا مَرَّةً عَلِمَ وَ مَرَّةً لَمْ یَعْلَمْ</w:t>
      </w:r>
      <w:r>
        <w:rPr>
          <w:rStyle w:val="FootnoteAnchor"/>
          <w:rtl w:val="true"/>
        </w:rPr>
        <w:footnoteReference w:id="1327"/>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 لَیْسَ ذَلِکَ سَوَاءً لِأَنَّ نَفْیَ الْمَعْلُومِ لَیْسَ بِنَفْیِ الْعِلْمِ وَ نَفْیَ الْمُرَادِ نَفْیُ الْإِرَادَةِ أَنْ تَکُونَ لِأَنَّ الشَّیْ‌ءَ إِذَا لَمْ یُرَدْ لَمْ یَکُنْ إِرَادَةٌ</w:t>
      </w:r>
      <w:r>
        <w:rPr>
          <w:rStyle w:val="FootnoteAnchor"/>
          <w:rtl w:val="true"/>
        </w:rPr>
        <w:footnoteReference w:id="1328"/>
      </w:r>
      <w:r>
        <w:rPr>
          <w:rFonts w:ascii="Amiri" w:hAnsi="Amiri" w:eastAsia="Amiri" w:cs="Amiri"/>
          <w:color w:val="111111"/>
          <w:sz w:val="28"/>
          <w:sz w:val="28"/>
          <w:szCs w:val="28"/>
          <w:rtl w:val="true"/>
          <w:lang w:bidi="ar-SA"/>
        </w:rPr>
        <w:t xml:space="preserve">وَ قَدْ یَکُونُ الْعِلْمُ ثَابِتاً وَ إِنْ لَمْ یَکُنِ الْمَعْلُومُ بِمَنْزِلَةِ الْبَصَرِ فَقَدْ یَکُونُ الْإِنْسَانُ بَصِیراً وَ إِنْ لَمْ یَکُنِ الْمُبْصَرُ وَ یَکُونُ الْعِلْمُ ثَابِتاً وَ إِنْ لَمْ یَکُنِ الْمَعْلُومُ </w:t>
      </w:r>
      <w:r>
        <w:rPr>
          <w:rStyle w:val="FootnoteAnchor"/>
          <w:rtl w:val="true"/>
        </w:rPr>
        <w:footnoteReference w:id="1329"/>
      </w:r>
      <w:r>
        <w:rPr>
          <w:rFonts w:ascii="Amiri" w:hAnsi="Amiri" w:eastAsia="Amiri" w:cs="Amiri"/>
          <w:color w:val="111111"/>
          <w:sz w:val="28"/>
          <w:sz w:val="28"/>
          <w:szCs w:val="28"/>
          <w:rtl w:val="true"/>
          <w:lang w:bidi="ar-SA"/>
        </w:rPr>
        <w:t xml:space="preserve">قَالَ سُلَیْمَانُ إِنَّهَا مَصْنُوعَةٌ قَالَ ع فَهِیَ مُحْدَثَةٌ لَیْسَتْ کَالسَّمْعِ وَ الْبَصَرِ لِأَنَّ السَّمْعَ وَ الْبَصَرَ لَیْسَا بِمَصْنُوعَیْنِ وَ هَذِهِ مَصْنُوعَةٌ قَالَ سُلَیْمَانُ إِنَّهَا صِفَةٌ مِنْ صِفَاتِهِ لَمْ تَزَلْ قَالَ فَیَنْبَغِی أَنْ یَکُونَ الْإِنْسَانُ لَمْ یَزَلْ لِأَنَّ صِفَتَهُ لَمْ تَزَلْ قَالَ سُلَیْمَانُ لَا لِأَنَّهُ لَمْ یَفْعَلْهَا قَالَ الرِّضَا ع یَا خُرَاسَانِیُّ مَا أَکْثَرَ غَلَطَکَ أَ فَلَیْسَ بِإِرَادَتِهِ وَ قَوْلِهِ تَکُونُ الْأَشْیَاءُ </w:t>
      </w:r>
      <w:r>
        <w:rPr>
          <w:rStyle w:val="FootnoteAnchor"/>
          <w:rtl w:val="true"/>
        </w:rPr>
        <w:footnoteReference w:id="1330"/>
      </w:r>
      <w:r>
        <w:rPr>
          <w:rFonts w:ascii="Amiri" w:hAnsi="Amiri" w:eastAsia="Amiri" w:cs="Amiri"/>
          <w:color w:val="111111"/>
          <w:sz w:val="28"/>
          <w:sz w:val="28"/>
          <w:szCs w:val="28"/>
          <w:rtl w:val="true"/>
          <w:lang w:bidi="ar-SA"/>
        </w:rPr>
        <w:t xml:space="preserve">قَالَ سُلَیْمَانُ لَا قَالَ فَإِذَا لَمْ یَکُنْ بِإِرَادَتِهِ وَ لَا مَشِیَّتِهِ وَ لَا أَمْرِهِ وَ لَا بِالْمُبَاشَرَةِ فَکَیْفَ یَکُونُ ذَلِکَ تَعَالَی اللَّهُ عَنْ ذَلِکَ فَلَمْ یُحِرْ جَوَاباً </w:t>
      </w:r>
      <w:r>
        <w:rPr>
          <w:rStyle w:val="FootnoteAnchor"/>
          <w:rtl w:val="true"/>
        </w:rPr>
        <w:footnoteReference w:id="1331"/>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الرِّضَا ع أَ لَا تُخْبِرُنِی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فِیها </w:t>
      </w:r>
      <w:r>
        <w:rPr>
          <w:rStyle w:val="FootnoteAnchor"/>
          <w:rtl w:val="true"/>
        </w:rPr>
        <w:footnoteReference w:id="1332"/>
      </w:r>
      <w:r>
        <w:rPr>
          <w:rFonts w:ascii="Amiri" w:hAnsi="Amiri" w:eastAsia="Amiri" w:cs="Amiri"/>
          <w:color w:val="111111"/>
          <w:sz w:val="28"/>
          <w:sz w:val="28"/>
          <w:szCs w:val="28"/>
          <w:rtl w:val="true"/>
          <w:lang w:bidi="ar-SA"/>
        </w:rPr>
        <w:t>یَعْنِی بِذَلِکَ أَنَّهُ یُحْدِثُ إِرَادَةً قَالَ لَهُ نَعَمْ قَالَ فَإِذَا أَحْدَثَ إِرَادَةً کَانَ قَوْلُکَ إِنَّ الْإِرَادَةَ هِیَ هُوَ أَمْ شَیْ‌ءٌ مِنْهُ بَاطِلًا لِأَنَّهُ لَا یَکُونُ أَنْ یُحْدِثَ نَفْسَهُ وَ لَا یَتَغَیَّرُ عَنْ حَالِهِ تَعَالَی اللَّهُ عَنْ ذَلِکَ قَالَ سُلَیْمَانُ إِنَّهُ لَمْ یَکُنْ عَنَی بِذَلِکَ أَنَّهُ یُحْدِثُ إِرَادَةً قَالَ فَمَا عَنَی بِهِ قَالَ عَنَی فِعْلَ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 وَیْلَکَ کَمْ تُرَدِّدُ هَذِهِ الْمَسْأَلَةَ وَ قَدْ أَخْبَرْتُکَ أَنَّ الْإِرَادَةَ مُحْدَثَةٌ لِأَنَّ فِعْلَ الشَّیْ‌ءِ مُحْدَثٌ قَالَ فَلَیْسَ لَهَا مَعْنًی قَالَ الرِّضَا ع قَدْ وَصَفَ نَفْسَهُ عِنْدَکُمْ حَتَّی وَصَفَهَا بِالْإِرَادَةِ بِمَا لَا مَعْنَی لَهُ فَإِذَا لَمْ یَکُنْ لَهَا مَعْنًی قَدِیمٌ وَ لَا حَدِیثٌ بَطَلَ قَوْلُکُمْ إِنَّ اللَّهَ لَمْ یَزَلْ مُرِیداً قَالَ سُلَیْمَانُ إِنَّمَا عَنَیْتُ أَنَّهَا فِعْلٌ مِنَ اللَّهِ لَمْ یَزَلْ قَالَ أَ لَا تَعْلَمُ أَنَّ مَا لَمْ یَزَلْ لَا یَکُونُ مَفْعُولًا وَ حَدِیثاً وَ قَدِیماً فِی حَالَةٍ وَاحِدَةٍ فَلَمْ یُحِرْ جَوَاباً قَالَ الرِّضَا ع لَا بَأْسَ أَتْمِمْ مَسْأَلَتَکَ قَالَ سُلَیْمَانُ قُلْتُ إِنَّ الْإِرَادَةَ صِفَةٌ مِنْ صِفَاتِهِ قَالَ الرِّضَا ع کَمْ تُرَدِّدُ عَلَیَّ أَنَّهَا صِفَةٌ مِنْ صِفَاتِهِ وَ صِفَتُهُ مُحْدَثَةٌ أَوْ لَمْ تَزَلْ</w:t>
      </w:r>
      <w:r>
        <w:rPr>
          <w:rStyle w:val="FootnoteAnchor"/>
          <w:rtl w:val="true"/>
        </w:rPr>
        <w:footnoteReference w:id="1333"/>
      </w:r>
      <w:r>
        <w:rPr>
          <w:rFonts w:ascii="Amiri" w:hAnsi="Amiri" w:eastAsia="Amiri" w:cs="Amiri"/>
          <w:color w:val="111111"/>
          <w:sz w:val="28"/>
          <w:sz w:val="28"/>
          <w:szCs w:val="28"/>
          <w:rtl w:val="true"/>
          <w:lang w:bidi="ar-SA"/>
        </w:rPr>
        <w:t>قَالَ سُلَیْمَانُ مُحْدَثَةٌ قَالَ الرِّضَا ع اللَّهُ أَکْبَرُ فَالْإِرَادَةُ مُحْدَثَةٌ وَ إِنْ کَانَتْ صِفَةً مِنْ صِفَاتِهِ لَمْ تَزَلْ فَلَمْ یُرِدْ شَیْئاً</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 إِنَّ مَا لَمْ یَزَلْ لَا یَکُونُ مَفْعُولًا قَالَ سُلَیْمَانُ لَیْسَ الْأَشْیَاءُ إِرَادَةً وَ لَمْ یُرِدْ شَیْئاً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 وُسْوِسْتَ یَا سُلَیْمَانُ فَقَدْ فَعَلَ وَ خَلَقَ مَا لَمْ یُرِدْ خَلْقَهُ وَ لَا فِعْلَهُ وَ هَذِهِ صِفَةُ مَنْ لَا یَدْرِی مَا فَعَلَ تَعَالَی اللَّهُ عَنْ ذَلِکَ قَالَ سُلَیْمَانُ یَا سَیِّدِی قَدْ أَخْبَرْتُکَ أَنَّهَا کَالسَّمْعِ وَ الْبَصَرِ وَ الْعِلْمِ قَالَ الْمَأْمُونُ وَیْلَکَ یَا سُلَیْمَانُ کَمْ هَذَا الْغَلَطُ وَ التَّرَدُّدُ اقْطَعْ هَذَا وَ خُذْ فِی غَیْرِهِ إِذْ لَسْتَ تَقْوَی عَلَی هَذَا الرَّدِّ قَالَ الرِّضَا ع دَعْهُ یَا أَمِیرَ الْمُؤْمِنِینَ لَا تَقْطَعْ عَلَیْهِ مَسْأَلَتَهُ فَیَجْعَلَهَا حُجَّةً تَکَلَّمْ یَا سُلَیْمَانُ قَالَ قَدْ أَخْبَرْتُکَ أَنَّهَا کَالسَّمْعِ وَ الْبَصَرِ وَ الْعِلْمِ قَالَ الرِّضَا ع لَا بَأْسَ أَخْبِرْنِی عَنْ مَعْنَی هَذِهِ أَ مَعْنًی وَاحِدٌ أَمْ مَعَانٍ مُخْتَلِفَةٌ قَالَ سُلَیْمَانُ بَلْ مَعْنًی وَاحِدٌ قَالَ الرِّضَا ع فَمَعْنَی الْإِرَادَاتِ کُلِّهَا مَعْنًی وَاحِدٌ قَالَ سُلَیْمَانُ نَعَمْ قَالَ الرِّضَا ع فَإِنْ کَانَ مَعْنَاهَا مَعْنًی وَاحِداً کَانَتْ إِرَادَةُ الْقِیَامِ وَ إِرَادَةُ الْقُعُودِ وَ إِرَادَةُ الْحَیَاةِ وَ إِرَادَةُ الْمَوْتِ إِذَا کَانَتْ إِرَادَتُهُ وَاحِدَةً</w:t>
      </w:r>
      <w:r>
        <w:rPr>
          <w:rStyle w:val="FootnoteAnchor"/>
          <w:rtl w:val="true"/>
        </w:rPr>
        <w:footnoteReference w:id="1336"/>
      </w:r>
      <w:r>
        <w:rPr>
          <w:rFonts w:ascii="Amiri" w:hAnsi="Amiri" w:eastAsia="Amiri" w:cs="Amiri"/>
          <w:color w:val="111111"/>
          <w:sz w:val="28"/>
          <w:sz w:val="28"/>
          <w:szCs w:val="28"/>
          <w:rtl w:val="true"/>
          <w:lang w:bidi="ar-SA"/>
        </w:rPr>
        <w:t>لَمْ یَتَقَدَّمْ بَعْضُهَا بَعْضاً وَ لَمْ یُخَالِفْ بَعْضُهَا بَعْضاً وَ کَانَ شَیْئاً وَاحِداً</w:t>
      </w:r>
      <w:r>
        <w:rPr>
          <w:rStyle w:val="FootnoteAnchor"/>
          <w:rtl w:val="true"/>
        </w:rPr>
        <w:footnoteReference w:id="1337"/>
      </w:r>
      <w:r>
        <w:rPr>
          <w:rFonts w:ascii="Amiri" w:hAnsi="Amiri" w:eastAsia="Amiri" w:cs="Amiri"/>
          <w:color w:val="111111"/>
          <w:sz w:val="28"/>
          <w:sz w:val="28"/>
          <w:szCs w:val="28"/>
          <w:rtl w:val="true"/>
          <w:lang w:bidi="ar-SA"/>
        </w:rPr>
        <w:t xml:space="preserve">قَالَ سُلَیْمَانُ إِنَّ مَعْنَاهَا مُخْتَلِفٌ قَالَ ع فَأَخْبِرْنِی عَنِ الْمُرِیدِ أَ هُوَ الْإِرَادَةُ أَوْ غَیْرُهَا قَالَ سُلَیْمَانُ بَلْ هُوَ الْإِرَادَةُ قَالَ الرِّضَا ع فَالْمُرِیدُ عِنْدَکُمْ یَخْتَلِفُ إِنْ کَانَ هُوَ الْإِرَادَةَ </w:t>
      </w:r>
      <w:r>
        <w:rPr>
          <w:rStyle w:val="FootnoteAnchor"/>
          <w:rtl w:val="true"/>
        </w:rPr>
        <w:footnoteReference w:id="1338"/>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یَا سَیِّدِی لَیْسَ الْإِرَادَةُ الْمُرِیدَ قَالَ ع فَالْإِرَادَةُ مُحْدَثَةٌ وَ إِلَّا فَمَعَهُ غَیْرُهُ افْهَمْ وَ زِدْ فِی مَسْأَلَتِکَ قَالَ سُلَیْمَانُ فَإِنَّهَا اسْمٌ مِنْ أَسْمَائِهِ قَالَ الرِّضَا ع هَلْ سَمَّی نَفْسَهُ بِذَلِکَ قَالَ سُلَیْمَانُ لَا لَمْ یُسَمِّ نَفْسَهُ بِذَلِکَ قَالَ الرِّضَا ع فَلَیْسَ لَکَ أَنْ تُسَمِّیَهُ بِمَا لَمْ یُسَمِّ بِهِ نَفْسَهُ قَالَ قَدْ وَصَفَ نَفْسَهُ بِأَنَّهُ مُرِیدٌ قَالَ الرِّضَا ع لَیْسَ صِفَتُهُ نَفْسَهُ أَنَّهُ مُرِیدٌ إِخْبَاراً عَنْ أَنَّهُ إِرَادَةٌ وَ لَا إِخْبَاراً عَنْ أَنَّ الْإِرَادَةَ اسْمٌ مِنْ أَسْمَائِهِ قَالَ سُلَیْمَانُ لِأَنَّ إِرَادَتَهُ عِلْمُهُ قَالَ الرِّضَا ع یَا جَاهِلُ فَإِذَا عَلِمَ الشَّیْ‌ءَ فَقَدْ أَرَادَهُ قَالَ سُلَیْمَانُ أَجَلْ قَالَ ع فَإِذَا لَمْ یُرِدْهُ لَمْ یَعْلَمْهُ قَالَ سُلَیْمَانُ أَجَلْ قَالَ ع مِنْ أَیْنَ قُلْتَ ذَاکَ وَ مَا الدَّلِیلُ عَلَی أَنَّ إِرَادَتَهُ عِلْمُهُ وَ قَدْ یَعْلَمُ مَا لَا یُرِیدُهُ أَبَداً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شِئْنا لَنَذْهَبَنَّ بِالَّذِی أَوْحَیْنا إِلَیْکَ</w:t>
      </w:r>
      <w:r>
        <w:rPr>
          <w:rStyle w:val="FootnoteAnchor"/>
          <w:rtl w:val="true"/>
        </w:rPr>
        <w:footnoteReference w:id="1339"/>
      </w:r>
      <w:r>
        <w:rPr>
          <w:rFonts w:ascii="Amiri" w:hAnsi="Amiri" w:eastAsia="Amiri" w:cs="Amiri"/>
          <w:color w:val="111111"/>
          <w:sz w:val="28"/>
          <w:sz w:val="28"/>
          <w:szCs w:val="28"/>
          <w:rtl w:val="true"/>
          <w:lang w:bidi="ar-SA"/>
        </w:rPr>
        <w:t>فَهُوَ یَعْلَمُ کَیْفَ یَذْهَبُ بِهِ وَ هُوَ لَا یَذْهَبُ بِهِ أَبَداً قَالَ سُلَیْمَانُ لِأَنَّهُ قَدْ فَرَغَ مِنَ الْأَمْرِ فَلَیْسَ یَزِیدُ فِیهِ شَیْئاً</w:t>
      </w:r>
      <w:r>
        <w:rPr>
          <w:rStyle w:val="FootnoteAnchor"/>
          <w:rtl w:val="true"/>
        </w:rPr>
        <w:footnoteReference w:id="1340"/>
      </w:r>
      <w:r>
        <w:rPr>
          <w:rFonts w:ascii="Amiri" w:hAnsi="Amiri" w:eastAsia="Amiri" w:cs="Amiri"/>
          <w:color w:val="111111"/>
          <w:sz w:val="28"/>
          <w:sz w:val="28"/>
          <w:szCs w:val="28"/>
          <w:rtl w:val="true"/>
          <w:lang w:bidi="ar-SA"/>
        </w:rPr>
        <w:t xml:space="preserve">قَالَ الرِّضَا ع هَذَا قَوْلُ الْیَهُودِ فَکَیْفَ قَالَ عَزَّ وَ جَلَّ ادْعُونِی أَسْتَجِبْ لَکُمْ </w:t>
      </w:r>
      <w:r>
        <w:rPr>
          <w:rStyle w:val="FootnoteAnchor"/>
          <w:rtl w:val="true"/>
        </w:rPr>
        <w:footnoteReference w:id="1341"/>
      </w:r>
      <w:r>
        <w:rPr>
          <w:rFonts w:ascii="Amiri" w:hAnsi="Amiri" w:eastAsia="Amiri" w:cs="Amiri"/>
          <w:color w:val="111111"/>
          <w:sz w:val="28"/>
          <w:sz w:val="28"/>
          <w:szCs w:val="28"/>
          <w:rtl w:val="true"/>
          <w:lang w:bidi="ar-SA"/>
        </w:rPr>
        <w:t xml:space="preserve">قَالَ سُلَیْمَانُ إِنَّمَا عَنَی بِذَلِکَ أَنَّهُ قَادِرٌ عَلَیْهِ قَالَ ع أَ فَیَعِدُ مَا لَا یَفِی بِهِ فَکَیْفَ قَالَ عَزَّ وَ جَلَّ یَزِیدُ فِی الْخَلْقِ ما یَشاءُ </w:t>
      </w:r>
      <w:r>
        <w:rPr>
          <w:rStyle w:val="FootnoteAnchor"/>
          <w:rtl w:val="true"/>
        </w:rPr>
        <w:footnoteReference w:id="1342"/>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 xml:space="preserve">وَ قَدْ فَرَغَ مِنَ الْأَمْرِ فَلَمْ یُحِرْ جَوَاباً قَالَ الرِّضَا ع یَا سُلَیْمَانُ هَلْ یَعْلَمُ أَنَّ إِنْسَاناً یَکُونُ وَ لَا یُرِیدُ أَنْ یَخْلُقَ إِنْسَاناً أَبَداً وَ أَنَّ إِنْسَاناً یَمُوتُ الْیَوْمَ وَ لَا یُرِیدُ أَنْ یَمُوتَ الْیَوْمَ قَالَ سُلَیْمَانُ نَعَمْ قَالَ الرِّضَا ع فَیَعْلَمُ أَنَّهُ یَکُونُ مَا یُرِیدُ أَنْ یَکُونَ أَوْ یَعْلَمُ أَنَّهُ یَکُونُ مَا لَا یُرِیدُ أَنْ یَکُونَ قَالَ یَعْلَمُ أَنَّهُمَا یَکُونَانِ جَمِیعاً قَالَ الرِّضَا ع إِذَنْ یَعْلَمُ أَنَّ إِنْسَاناً حَیٌّ مَیِّتٌ قَائِمٌ قَاعِدٌ أَعْمَی بَصِیرٌ فِی حَالٍ وَاحِدَةٍ وَ هَذَا هُوَ الْمُحَالُ قَالَ جُعِلْتُ فِدَاکَ فَإِنَّهُ یَعْلَمُ أَنَّهُ یَکُونُ أَحَدُهُمَا دُونَ الْآخَرِ قَالَ ع لَا بَأْسَ فَأَیُّهُمَا یَکُونُ الَّذِی أَرَادَ أَنْ یَکُونَ أَوِ الَّذِی لَمْ یُرِدْ أَنْ یَکُونَ قَالَ سُلَیْمَانُ الَّذِی أَرَادَ أَنْ یَکُونَ فَضَحِکَ الرِّضَا ع وَ الْمَأْمُونُ وَ أَصْحَابُ الْمَقَالاتِ قَالَ الرِّضَا ع غَلِطْتَ وَ تَرَکْتَ قَوْلَکَ إِنَّهُ یَعْلَمُ أَنَّ إِنْسَاناً یَمُوتُ الْیَوْمَ وَ هُوَ لَا یُرِیدُ أَنْ یَمُوتَ الْیَوْمَ وَ إِنَّهُ یَخْلُقُ خَلْقاً وَ هُوَ لَا یُرِیدُ أَنْ یَخْلُقَهُمْ فَإِذَا لَمْ یَجُزِ الْعِلْمُ عِنْدَکُمْ بِمَا لَمْ یُرِدْ أَنْ یَکُونَ فَإِنَّمَا یَعْلَمُ أَنْ یَکُونَ مَا أَرَادَ أَنْ یَکُونَ </w:t>
      </w:r>
      <w:r>
        <w:rPr>
          <w:rStyle w:val="FootnoteAnchor"/>
          <w:rtl w:val="true"/>
        </w:rPr>
        <w:footnoteReference w:id="1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سُلَیْمَانُ فَإِنَّمَا قَوْلِی إِنَّ الْإِرَادَةَ لَیْسَتْ هُوَ وَ لَا غَیْرَهُ قَالَ الرِّضَا ع یَا جَاهِلُ إِذَا قُلْتَ لَیْسَتْ هُوَ فَقَدْ جَعَلْتَهَا غَیْرَهُ وَ إِذَا قُلْتَ لَیْسَتْ هِیَ غَیْرَهُ فَقَدْ جَعَلْتَهَا هُوَ قَالَ سُلَیْمَانُ فَهُوَ یَعْلَمُ کَیْفَ یَصْنَعُ الشَّیْ‌ءَ قَالَ ع نَعَمْ قَالَ سُلَیْمَانُ فَإِنَّ ذَلِکَ إِثْبَاتٌ لِلشَّیْ‌ءِ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الرِّضَا ع أَحَلْتَ لِأَنَّ الرَّجُلَ قَدْ یُحْسِنُ الْبِنَاءَ وَ إِنْ لَمْ یَبْنِ وَ یُحْسِنُ الْخِیَاطَةَ وَ إِنْ لَمْ یَخِطْ وَ یُحْسِنُ صَنْعَةَ الشَّیْ‌ءِ وَ إِنْ لَمْ یَصْنَعْهُ أَبَداً ثُمَّ قَالَ لَهُ یَا سُلَیْمَانُ هَلْ یَعْلَمُ أَنَّهُ وَاحِدٌ لَا شَیْ‌ءَ مَعَهُ قَالَ نَعَمْ قَالَ أَ فَیَکُونُ ذَلِکَ إِثْبَاتاً لِلشَّیْ‌ءِ قَالَ سُلَیْمَانُ لَیْسَ یَعْلَمُ أَنَّهُ وَاحِدٌ لَا شَیْ‌ءَ مَعَهُ قَالَ الرِّضَا ع أَ فَتَعْلَمُ أَنْتَ ذَاکَ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نَعَمْ قَالَ فَأَنْتَ یَا سُلَیْمَانُ أَعْلَمُ مِنْهُ إِذاً قَالَ سُلَیْمَانُ الْمَسْأَلَةُ مُحَالٌ قَالَ مُحَالٌ عِنْدَکَ أَنَّهُ وَاحِدٌ لَا شَیْ‌ءَ مَعَهُ وَ أَنَّهُ سَمِیعٌ بَصِیرٌ حَکِیمٌ عَلِیمٌ قَادِرٌ قَالَ نَعَمْ قَالَ ع فَکَیْفَ أَخْبَرَ اللَّهُ عَزَّ وَ جَلَّ أَنَّهُ وَاحِدٌ حَیٌّ سَمِیعٌ بَصِیرٌ عَلِیمٌ خَبِیرٌ وَ هُوَ لَا یَعْلَمُ ذَلِکَ وَ هَذَا رَدُّ مَا قَالَ وَ تَکْذِیبُهُ تَعَالَی اللَّهُ عَنْ ذَلِکَ ثُمَّ قَالَ الرِّضَا ع فَکَیْفَ یُرِیدُ صُنْعَ مَا لَا یَدْرِی صُنْعَهُ وَ لَا مَا هُوَ وَ إِذَا کَانَ الصَّانِعُ لَا یَدْرِی کَیْفَ یَصْنَعُ الشَّیْ‌ءَ قَبْلَ أَنْ یَصْنَعَهُ فَإِنَّمَا هُوَ مُتَحَیِّرٌ تَعَالَی اللَّهُ عَنْ ذَلِکَ قَالَ سُلَیْمَانُ فَإِنَّ الْإِرَادَةَ الْقُدْرَةُ قَالَ الرِّضَا ع وَ هُوَ عَزَّ وَ جَلَّ یَقْدِرُ عَلَی مَا لَا یُرِیدُهُ أَبَداً وَ لَا بُدَّ مِنْ ذَلِکَ لِأَنَّهُ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شِئْنا لَنَذْهَبَنَّ بِالَّذِی أَوْحَیْنا إِلَیْکَ</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فَلَوْ کَانَتِ الْإِرَادَةُ هِیَ الْقُدْرَةَ کَانَ قَدْ أَرَادَ أَنْ یَذْهَبَ بِهِ لِقُدْرَتِهِ فَانْقَطَعَ سُلَیْمَانُ قَالَ الْمَأْمُونُ عِنْدَ ذَلِکَ یَا سُلَیْمَانُ هَذَا أَعْلَمُ هَاشِمِیٍّ ثُمَّ تَفَرَّقَ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کان المأمون یجلب علی الرضا ع من متکلمی الفرق و الأهواء المضلة کل من سمع به حرصا علی انقطاع الرضا ع عن الحجة مع واحد منهم و ذلک حسدا منه له و لمنزلته من العلم فکان ع لا یکلم أحدا إلا أقر له بالفضل و التزم الحجة له علیه لأن الله تعالی ذکره أبی إلا أن یعلی کلمته و یُتِمَّ نُورَهُ و ینصر حجته و هکذا وعد تبارک و تعالی فی کتابه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لَنَنْصُرُ رُسُلَنا وَ الَّذِینَ آمَنُوا فِی الْحَیاةِ الدُّنْیا</w:t>
      </w:r>
      <w:r>
        <w:rPr>
          <w:rStyle w:val="FootnoteAnchor"/>
          <w:rtl w:val="true"/>
        </w:rPr>
        <w:footnoteReference w:id="1345"/>
      </w:r>
      <w:r>
        <w:rPr>
          <w:rFonts w:ascii="IRNazanin" w:hAnsi="IRNazanin" w:eastAsia="IRNazanin"/>
          <w:color w:val="111111"/>
          <w:sz w:val="28"/>
          <w:sz w:val="28"/>
          <w:szCs w:val="28"/>
          <w:rtl w:val="true"/>
          <w:lang w:bidi="fa-IR"/>
        </w:rPr>
        <w:t>یعنی بالذین آمنوا الأئمة الهداة ع و أتباعهم و العارفین بهم و الآخذین عنهم ینصرهم بالحجة علی مخالفیهم ما داموا فی الدنیا و کذلک یفعل بهم فی الآخرة و إن الله لا یخلف وعده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مروزی چون مروی منسوب است بسوی مرو و آن شهر معروفی است و زیادتی زای از زیادات و تغییرات نسب است</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ابو محمد جعفر بن علی بن احمد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خبر داد ما را ابو محمد حسن بن علی صدقی قمی گفت که حدیث کرد ما را ابو عمر و محمد بن عبد العزیز انصاری کجی گفت که حدیث کرد مرا کسی که از حسن بن محمد نوفلی شنیده بود که میگفت سلیمان مروزی متکلم خراسان بر مأمون وارد شد و مأمون او را نواخت و صله و جائزه باو داد بعد از آن بسلیمان گفت که پسر عمویم علی بن موسی از حجاز آمده و بر من وارد شده و او علم کلام و اصحاب آن را دوست میدارد پس بر تو باکی نیست که در روز ترویه که روز هشتم ذی الحجه است بجهت مناظره و مباحثه با او بسوی ما شوی و بنزد ما آئی سلیمان گفت که یا امیر المؤمنین من ناخوش دارم که در مجلس تو در میان گروهی از بنی هاشم از مثل او سؤال کنم و در نزد آن گروه افشان و از هم باز شود چون با من سخن گوید و استقصای بر او بکنجکاوی و پر پا در پی‌شدنش روا نباشد مأمون گفت که من بسوی تو نفرستاده‌ام مگر بجهت معرفتم بقوه تو و مراد من چیزی نیست مگر آنکه او را از یک حجت قطع و مغلوب کنی و بس سلیمان گفت که یا امیر المؤمنین تو را بس است در میان من و او جمع کن و مرا واگذار با بلند برداشتن و پیش رفتن و مهار کردن و بنا بر بعضی از نسخ مرا با مذمت واگذار بعد از آن مأمون بسوی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گفت که مردی از اهل مرو بر ما وارد شده و او یگانه خراسان است از اصحاب کلام پس اگر بر تو سبک و آسان باشد که متحمل زحمت آمدن بسوی ما شوی چنان خواهی کرد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وضوء بر پا شد و بما فرمود که مرا پیشی گیرید و عمران صابی همراه ما بود و رفتیم تا بدر خانه مأمون شدیم و بآنجا رسیدیم یا سرو خالد دستهای مرا گرفتند و مرا بر مأمون داخل کردند و چون سلام کردم گفت که کو برادرم أبو الحسن خدا او را باقی بدارد گفتم که او را باز پس گذاشتم که جامهایش را بپوشد و ما را امر فرمود که پیش شویم بعد از آن گفت که یا امیر المؤمنین عمران مولای تو همراه من بود و او بر در خانه است گفت که عمران کیست گفتم آن صابی مذهب که بر دست تو اسلام آورد گفت که داخل شود پس عمران داخل شد و مأمون باو مرحبا گفت و گفت که ای عمران نمردی تا آنکه از بنی هاشم شدی گفت که حمد از برای خدائی است که مرا بشما تشریف داد یا امیر المؤمنین مأمون گفت که یا عمران اینک سلیمان مروزی متکلم خراسان است عمران گفت که یا امیر المؤمنین او گمان دارد که در نظر استدلال یگانه خراسان است و بداء را انکار میکند مأمون گفت پس چرا با او مباحثه نمیکنی عمران گفت که این امر بسوی او است و اختیار دارد اگر خواهد مباحثه میکنیم 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فرمود که در چه چیز بودید عمران عرض کرد که یا ابن رسول الله اینک سلیمان مروزی است سلیمان گفت که آیا به ابو الحسن و بقولش در باب آن راضی میشوی عمران گفت که راضی شدم بقول أبو الحسن در باب بداء بر این وجه که مرا در باب آن حجتی بیاورد که بآن بر امثال خویش از اهل نظر و استدلال استدلال کنم و حجت آورم مأمون گفت که یا ابا الحسن چه میگوئی در باب آنچه ایشان در آن منازعه و گفتگو کردند حضرت فرمود که ای سلیمان از بداء چه انکار کردی و خدای عز و جل میفرماید که أَ وَ لا یَذْکُرُ الْإِنْسانُ أَنَّا خَلَقْناهُ مِنْ قَبْلُ وَ لَمْ یَکُ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نمیاندیشد و یاد نمیکند آن آدمی آنکه آفریدیم او را پیش از این و نبود چیزی بلکه عدم صرف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عز و جل فرموده که وَ هُوَ الَّذِی یَبْدَؤُا الْخَلْقَ ثُمَّ یُعِیدُهُ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او است آن کس که در اول بار می‌آفریند خلق را پس برمیگرداند و باز زنده میکند او را بعد از آنکه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عز و جل میفرماید که بَدِیعُ السَّماواتِ وَ الْأَرْضِ بآن معنی که گذشت و آن جناب عز و جل میفرماید که یَزِیدُ فِی الْخَلْقِ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میافزاید در آفریده خود آنچه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بالهای فرشتگان میافزاید تا از چهار زیاد شود و آن جناب عز و جل میفرماید که وَ بَدَأَ خَلْقَ الْإِنْسانِ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آغاز کرد آفریدن آدمی را از گل و آن جناب عز و جل میفرماید که وَ آخَرُونَ مُرْجَوْنَ لِأَمْرِ اللَّهِ إِمَّا یُعَذِّبُهُمْ وَ إِمَّا یَتُوبُ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گروهی از متخلفان بازداشته شدگان و افتاد بتاخیرگانند که حکم ایشان موقوف است برای نزول فرمان خدا در باره ایشان یا ایشان را عذاب نماید و یا توبه ایشان را قبول فرماید و بر ایشان رجوع کند بمغفرت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عز و جل میفرماید که وَ ما یُعَمَّرُ مِنْ مُعَمَّرٍ وَ لا یُنْقَصُ مِنْ عُمُرِهِ إِلَّا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زندگانی داده نشود هیچ دراز عمری که خدا او را زندگانی داده و کم کرده نشود از عمر و زندگی آن معمر یعنی معمر دیگر باین معنی که بعمر معمر اول نرسد مگر در کتاب است که لوح محفوظ باشد یعنی درازی و کوتاهی زندگانی در آن مقدر و مقرر شده سلیمان گفت که آیا در این باب چیزی از پدرانت از برایت روایت شده فرمود آری از برایم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خدای عز و جل را دو علم است یکی علم مخزون و مکنونی که در خزینه شده و از هر کسی پوشیده و کسی غیر از خدا آن را نمیداند و بداء از آن میباشد و علمی دیگر که آن را بفرشتگان و پیغمبرانش تعلیم فرموده پس علمای از اهل بیت پیغمبرش آن را میدانند سلیمان گفت که دوست میدارم که این را از کتاب خدای عز و جل از برایم بر کنی و از آن بیرون آوری حضرت فرمود که قول خدای عز و جل بپیغمبرش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فَتَوَلَّ عَنْهُمْ فَما أَنْتَ بِمَلُومٍ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پس روی بگردان از ایشان پس نیستی تو ملامت زده و سرزنش شده و حضرت فرمود که هلاک ایشان را اراده فرمود بعد از آن از برای خدا ابداء شد و فرمود که وَ ذَکِّرْ فَإِنَّ الذِّکْری تَنْفَعُ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پند ده اهل ایمان را پس بدرستی که پند دادن نفع میدهد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که مرا زیاد کن و بیشتر بفرما فدای تو گردم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خبر داد مرا پدرم از پدرانش علیهم السلام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عز و جل بسوی پیغمبری از پیغمبرانش وحی فرمود که فلان پادشاه را خبر ده که من تا فلان وقت او را میمیرانم پس آن پیغمبر بنزد پادشاه آمد و او را خبر داد و پادشاه بر روی تخت خویش نشسته بود پس آن پادشاه خدا را خواند و دعاء کرد تا از تخت فرو افتاد و گفت که ای پروردگار من مرا مهلت ده تا طفلم بزرگ شود و کار خود را بگذارم و آنچه باید بکنم پس خدای عز و جل بسوی آن پیغمبر وحی فرمود که بیا بنزد فلان پادشاه و او را اعلام کن که من در اجلش زمان دادم و آن را پس انداختم و پانزده سال در عمرش افزودم آن پیغمبر عرض کرد که ای پروردگار من تو میدانی که من هرگز دروغ نگفته‌ام خدای عز و جل بسوی او وحی فرمود که جز این نیست که تو بنده فرمان داده‌شده پس این مطلب را باو برسان و خدا سؤال نمیشود از آنچه میکند بعد از آن حضرت بجانب سلیمان ملتفت شد و فرمود تو را چنان می‌پندارم که در این باب مانند یهودشده سلیمان گفت پناه میبرم بخدا از اینکه بیهود مانم و یهود چه گفته‌اند حضرت فرمود که گفته‌اند که یَدُ اللَّهِ مَغْلُولَةٌ و قصد داشتند که خدا از کار فارغ و خلاص شده پس چنان نیست که چیزی را احداث کند خدای عز و جل فرمود که غُلَّتْ أَیْدِیهِمْ وَ لُعِنُوا بِما قالُوا و شنیدم از گروهی که پدرم حضرت موسی بن جعفر علیهما السلام را از بداء سؤال کردند فرمود که مردم از بداع چه انکار میکنند و از اینکه خدا گروهی را موقوف دارد که ایشان را بتأخیر افکند بجهت فرمان خویش سلیمان گفت آیا مرا خبر نمی‌دهی از سوره إِنَّا أَنْزَلْناهُ فِی لَیْلَةِ الْقَدْرِ که در چه چیزی فرود آورده شده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خدای عز و جل آنچه را که از اول سال تا آخر سال میباشد از زندگی یا مردن یا خوبی یا بدی یا روزی در شب قدر تقدیر میکند پس آنچه خدا در آن شب آن را مقدور کرده باشد از جمله محتوم است که خدا آن را محکم و واجب نموده و بآن حکم فرموده سلیمان گفت که اکنون فهمیدم فدای تو گردم پس مرا زیاد کن حضرت فرمود که ای سلیمان بدرستی که از جمله کارها کاری چند است که در نزد خدای تبارک و تعالی موقوف و باز ایستاده است و از آنها آنچه را که خواهد پیش میدارد و آنچه را که خواهد بتاخیر میافکند ای سلیمان بدرستی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که علم دو علم است علمی است که خدا آن را بفرشتگان و پیغمبرانش تعلیم داده پس آنچه بفرشتگان و پیغمبرانش تعلیم داده میباشد و خدا نه خودش را تکذیب میکند و نه فرشتگان و پیغمبران خود را و علمی که در نزد او مخزونست که هیچ یک از آفریدگانش را بر آن اطلاع نداده و از آن مقدم میدارد آنچه را که میخواهد و مؤخر میدهد و محو و اثبات میکند آنچه را که میخواهد سلیمان بمأمون گفت که یا امیر المؤمنین بعد از امروز بداء را انکار نمیکنم و بآن تکذیب نخواهم کرد اگر خدا خواهد مأمون گفت که ای سلیمان ابو الحسن را سؤال کن از آنچه از برایت ظاهر شده و بر تو باد بحسن استماع که خوب گوش داری و انصاف دهی سلیمان گفت که ای سید من میخواهم تو را سؤال کنم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از هر چه از برایت ظاهر شده سؤال کن گفت چه میگوئی در باب کسی که اراده را رسم و صفت قرار داده مانند حی و سمیع و بصیر و قدیر که اوصافی چندند بمعنی زنده و شنوا و بینا و توانا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جز این نیست که شما گفتید که چیزها حادث شده و اختلاف بهمرسانیده بجهت آنکه خدا خواسته و اراده کرده و نگفتید که حادث شده و اختلاف بهمرسانیده بجهت آنکه خدا سمیع و بصیر است پس اینک دلیلی است بر اینکه اراده مثل سمیع و بصیر و قدیر نیست سلیمان گفت پس آن جناب پیوسته مرید بوده حضرت فرمود که این سلیمان پس اراده‌اش غیر او است سلیمان گفت آری حضرت فرمود پس با او چیزی را غیر از او ثابت کردی که همیشه بوده سلیمان گفت که ثابت نکردم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آیا اراده محدث است که احداث شده سلیمان گفت نه اراده محدث نیست که احداث شده باشد مأمون بر او صیحه زد و او را آواز داد که ای سلیمان آیا با مثل او معایاة و مکابره می‌شود و معایاة آنست که کلامی را بر کسی داخل کنی که مقصود از آن مفهوم نشود و مراد از آن را آسان نتوان فهمید و مکابره معارضه و انکار است از روی دانش تتمه سخن مأمون بر تو باد بانصاف آیا کسانی را که در گرداگرد تو نشسته‌اند از اهل نظر و استدلال نمی‌بینی بعد از آن گفت که یا ابا الحسن با او سخن بگو چه او متکلم خراسانست پس سلیمان مسأله را بر حضرت اعاده نمود و دو باره پرسید حضرت فرمود که ای سلیمان اراده محدث است زیرا که چیز هر گاه ازلی و همیشه نباشد محدث باشد و هر گاه محدث نباشد ازلی باشد چه در میان قدیم و حادث سیمی نیست که واسطه باشد سلیمان گفت که اراده‌اش از او است چنان که شنیدنش از او است و دیدن و دیدش از او است و دانستنش از اوست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پس اراده‌اش نفس او است سلیمان گفت نه حضرت فرمود پس مرید مثل سمیع و بصیر نیست سلیمان گفت جز این نیست که نفسش را اراده کرده چنان که نفسش را شنیده و نفسش را دیده و نفسش را دانسته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معنی این سخن که نفسش را اراده کرده چیست آیا اراده کرده که چیزی باشد یا اراده کرده که حی یا سمیع یا بصیر یا قدیر باشد سلیمان گفت آری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آیا آن باراده او بوده سلیمان گفت 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قول ترا که اراده کرده که حی و سمیع و بصیر باشد هیچ معنی نباشد هر گاه که آن باراده او نبوده باشد سلیمان گفت بلی آن باراده او بوده پس مأمون و کسانی که گرداگرد او بودند خندیدند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خندید و بایشان فرمود که با متکلم خراسان نرمی و مدارائی کنید ای سلیمان پس خدا در نزد شما از حال خود گشته و از آن متغیر شده و آن چیزیست که خدای عز و جل بآن وصف نمیشود پس سلیمان منقطع شد و نتوانست سخن بگوید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سلیمان یک مسأله از تو میپرسم گفت بپرس فدای تو گردم حضرت فرمود مرا خبر ده از خود و از اصحاب خود که شما با مردم سخن میکنید بآنچه میفهمند و می‌شناسند یا بآنچه نمی‌فهمند و نمی‌شناسند گفت بلکه سخن میکنیم بآنچه می‌فهمند و میدانند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آنچه مردم میدانند آنست که مرید غیر اراده است و آنکه مرید پیش از اراده است و آنکه فاعل پیش از مفعول است و این سخن قول شما را که اراده و مرید یک چیزاند باطل میگرداند سلیمان گفت فدای تو گردم این امر نسبت باو بر آن وضعی نیست که مردم می‌شناسند و نه بر آنچه ایشان می‌فهمند حضرت فرمود پس شما را چنان می‌بینم که علم این را بدون معرفتی ادعا کرده‌اید و گفتید که اراده چون سمیع و بصیر است آیا این امر در نزد شما بر آن وصفی باشد که شناخته نمیشود و کسی نتواند که دریافت کند سلیمان هیچ جواب نداد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سلیمان آیا خدا همه آنچه را که در بهشت و دوزخ است میداند سلیمان گفت آری حضرت فرمود آیا آنچه خدای عز و جل دانسته که از آن میباشد خواهد بود سلیمان گفت آری حضرت فرمود هر گاه باشد تا آنکه از آن چیزی نماند مگر آنکه باشد آیا ایشان را می‌افزاید و زیادتر بایشان میدهد یا آن را از ایشان در می‌نوردد و درهم می‌پیچد سلیمان گفت بلکه ایشان را ازدیاد میکند حضرت فرمود پس او را در قول تو چنان می‌بینم که بایشان زیاد داده آنچه را که در علمش نبوده که آن میباشد سلیمان گفت فدای تو گردم پس زیادتی غایت و پایانی ندارد حضرت فرمود پس خدا در نزد شما چنان نیست که علمش احاطه نکند بآنچه در بهشت و دوزخ میباشد و هر گاه پایین آن را نشناسد و گمراه علمش احاطه نکند بآنچه در آنها میباشد نداند آنچه را که در آنها میباشد پیش از آنکه باشد و خدا از این برتری دارد برتری بزرگ سلیمان گفت جز این نیست که من گفتم که آن را نمی‌داند زیرا که این را پایانی نیست زیرا خدای عز و جل هر دو را بخلود و جاودان بودن وصف کرده و ما ناخوش داشتیم که از برای آنها انقطاع و بریدگی را قرار دهیم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علمش بآن موجب از برای انقطاع آن از ایشان نیست زیرا که گاه باشد که آن را بداند و بعد از آن ایشان را زیاد دهد پس آن را از ایشان نبرد و قطع نفرماید و آن جناب عز و جل در کتاب خویش همچنین فرمود که کُلَّما نَضِجَتْ جُلُودُهُمْ بَدَّلْناهُمْ جُلُوداً غَیْرَها لِیَذُوقُوا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زمان که پخته شود یا بسوزد پوستهای ایشان بدل کنیم ایشان را یعنی پوستهای ایشان را بپوستهای غیر آنها پخته و سوخته یا باین وجه که پوستهای سوخته را عود کنیم بر صورت دیگر تا بچشند عذاب را یعنی تا چشیدن عذاب ایشان دائمی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عز و جل در باب اهل بهشت فرمود که عَطاءً غَیْرَ مَجْذُوذٍ بآن معنی که گذشت و آن جناب عز و جل فرمود که وَ فاکِهَةٍ کَثِیرَةٍ لا مَقْطُوعَةٍ وَ لا مَمْنُوعَةٍ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یاران دست راست در میوه‌های بسیارند از هر جنسی که باشد نه بریده شده و فانی گشته یعنی در هیچ زمان انقطاع نیابد و نه منع کرده شده که آن را از خورنده بهیچ نوع منع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جناب عز و جل این را میداند و زیاده را از ایشان قطع نمیکند مرا خبر ده که آنچه اهل بهشت میخورند و آنچه می‌نوشند آیا چنان نیست که بدل و جانشینی در جایش قرار دهد سلیمان گفت بلی حضرت فرمود پس آیا خدا چنان باشد که آن را از ایشان قطع کند و حال آنکه در جایش بدل و جانشینی قرار داده سلیمان گفت نه حضرت فرمود پس همچنین هر چه در بهشت میباشد هر گاه در جای آن بدلی قرار دهد از ایشان مقطوع و بریده نیست سلیمان گفت بلی آن را از ایشان قطع میکند و ایشان را زیاد نمیدهد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در آن هنگام آنچه در آنست نابود می‌شود و اینکه ای سلیمان باطل کردن خلود خلاف کتاب خدا است زیرا که خدای عز و جل می‌فرماید که لَهُمْ ما یَشاؤُنَ فِیها وَ لَدَیْنا مَزِیدٌ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از برای بهشتیانست آنچه خواهند در بهشت و نزدیک ما زیادتی است بر آنچه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عز و جل میفرماید که عَطاءً غَیْرَ مَجْذُوذٍ و آن جناب عز و جل میفرماید که وَ ما هُمْ مِنْها بِمُخْرَجِینَ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نیستند ایشان از دوزخ بیرون‌شدگان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عز و جل میفرماید که خالِدِینَ فِیها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حالی که جاویدانند در آن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جناب عز و جل می‌فرماید که وَ فاکِهَةٍ کَثِیرَةٍ لا مَقْطُوعَةٍ وَ لا مَمْنُوعَةٍ سلیمان هیچ جواب نداد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آیا مرا خبر نمیدهی از اراده که آن فعل است یا غیر فعل سلیمان گفت بلکه آن فعل است حضرت فرمود پس آن محدث و مخلوق است زیرا که همه فعل محدث است سلیمان گفت که آن فعل نیست حضرت فرمود پس با او غیر او همیشه بوده سلیمان گفت که اراده همان انشاء و ایجاد است حضرت فرمود که ای سلیمان اینکه آن چیزیست که شما آن را بر ضرار و اصحابش ادعا کرده‌اید از قول ایشان که هر چه خدای عز و جل در آسمان یا زمین یا دریا یا بیابان آفریده از سگ یا خوک یا میمون یا جنبنده اراده خدای عز و جل است و قول ایشان که اراده خدا زنده می‌شود و میمیرد و میرود و می‌خورد و می‌آشامد و جماع میکند و میزاید و ستم میکند و زشتیها را بجا می‌آورد و کافر می‌شود و شرک می‌آورد پس از آن بیزاری میجوئی و از آن جدا میشوی و این حد و اندازه آنست سلیمان گفت که اراده چون سمع و بصر و علم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دو باره بسوی این برگشتی پس مرا خبر ده از سمع و بصر و علم که آیا مصنوع است سلیمان گفت 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چگونه آن را نفی کردید و یک بار گفتید که اراده نکرده و بار دیگر گفتید که اراده کرده و اراده مفعول از برای او نیست سلیمان گفت که این نیست مگر مثل قول ما که یک بار میگوئیم که دانست و بار دیگر میگوئیم که ندانست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برابر نیست زیرا که نفی معلوم نفی علم نیست و نفی مراد نفی اراده آنست که باشد زیرا که چیز هر گاه اراده نشود اراده نباشد و گاهست که علم ثابت باشد و اگر چه معلوم نباشد بمنزله بصر چه گاهست که انسان بینا باشد و اگر چه آنچه دیده می‌شود نباشد و علم ثابت میباشد و هر چند که معلوم نباشد سلیمان گفت که اراده مصنوع است حضرت فرمود پس آن محدث است و چون سمع و بصر نیست زیرا که سمع و بصر مصنوع نیستند و این مصنوع است سلیمان گفت که اراده صفتی است از صفات او که همیشه بود حضرت فرمود پس سزد که انسان چنان باشد که همیشه بوده باشد زیرا که صفتش همیشه بوده سلیمان گفت نه زیرا که او آن را نکرده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خراسانی چه بسیار است غلط تو آیا چنان نیست که چیزها باراده و قول او باشد سلیمان گفت نه حضرت فرمود که هر گاه نه باراده او باشد و نه بمشیت او و نه بفرمان او و نه بمباشرت پس آن چگونه موجود می‌شود و خدا از آن برتری دارد سلیمان هیچ جواب نداد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مرا خبر نمیدهی از قول خدای عز و جل وَ إِذا أَرَدْنا أَنْ نُهْلِکَ قَرْیَةً أَمَرْنا مُتْرَفِیها فَفَسَقُوا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چون خواهیم که هلاک گردانیم اهل ده و شهری را بعد از قیام حجت و ارسال رسل بسوی ایشان بفرمائیم منعمان و سرکشان آن ده را بعبادت و فرمان برداری یا بنافرمانی باین معنی که گویا ایشان را بنافرمانی فرمان داده‌ایم بفراهم آوردن اسباب آن پس ایشان نافرمانی کنند و از سخن رسول بیرون روند و سرکشی کنند در آن ده و حضرت فرمود که آیا خدا باین قصد میفرماید که او اراده را احداث می‌کند سلیمان گفت آری حضرت فرمود پس هر گاه اراده را احداث کند قول تو که اراده همان خدا است یا چیزی از او باطل باشد زیرا که او چنان نباشد که نفس خود را احداث کند و از حال خود متغیر نشود و خدا از آن برتری دارد سلیمان گفت چنان نباشد که بآن قصد کند که اراده را احداث کند حضرت فرمود پس بآن چه قصد فرموده سلیمان گفت که کردن چیزی را قصد فرموده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ای برتر چند این مسأله را تکرار میکنی و من تو را خبر دادم که اراده محدث است زیرا که فعل چیزی محدث است سلیمان گفت پس اراده را هیچ معنی نیست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نفس خود را در نزد شما وصف کرده تا آنکه آن را وصف کرده بچیزی که هیچ معنی ندارد پس هر گاه که آن را هیچ معنی قدیم و حادثی نباشد قول شما که خدا پیوسته مرید بوده باطل باشد سلیمان گفت که من چیزی را قصد نکردم مگر آنکه اراده کاری است از خدا که همیشه بوده حضرت فرمود آیا نمیدانی که آنچه همیشه بوده در یک حالت مفعول و حادث و قدیم نمیباشد سلیمان هیچ جواب نداد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باکی نیست مسأله تو را تمام میکنم سلیمان گفت گفتم که اراده صفتی است از صفات او حضرت فرمود که چند بر من تکرار میکنی که آن صفتی از صفات او است و صفتش محدث است یا همیشه بوده سلیمان گفت که حدیث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اللَّه اکبر پس اراده محدث است و اگر چه صفتی از صفات او باشد که همیشه بوده باشد سلیمان چیزی را رد نکرد و جواب نگفت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آنچه همیشه بوده مفعول نمیباشد سلیمان گفت که چیزها اراده نیست و چیزی را اراده نکرده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سلیمان وسواس کرده پس خدا آنچه را که نه آفریدنش را اراده کرده و نه کردنش را کرده و آفریده و این صفت صفت کسی است که نمیداند که چه کرده و خدا از این برتری دارد سلیمان گفت که ای سید من تو را خبر دادم که اراده چون سمع و بصر و علم است مأمون گفت که وای بر تو ای سلیمان چند این غلط را تکرار میکنی این را قطع کن و شروع کن در غیر آن چون تو چنانی که بر غیر این رد قوت نداری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یا امیر المؤمنین او را واگذار و مسأله‌اش را بر او قطع مکن که آن را حجت میگرداند ای سلیمان سخن بگو سلیمان گفت که تو را خبر دادم که اراده چون سمع و بصر و علم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باکی نیست مرا خبر ده از معنی این اراده که آیا یکمعنی است یا معنیهای مختلف سلیمان گفت بلکه یکمعنی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معنی همه ارادها یکمعنی است سلیمان گفت آری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اگر معنی آنها یکمعنی باشد اراده برخاستن و اراده نشستن و اراده زندگی و اراده مرگ هر گاه اراده‌اش یکی باشد چنان باشد که بعضی از آنها بر بعضی تقدیم نداشته باشد و بعضی از آنها با بعضی مخالفت نداشته باشد و این اراده‌ها یک چیز باشد سلیمان گفت که معنی آنها اختلاف دارد حضرت فرمود پس مرا خبر ده از مرید که آیا اراده یا غیر آنست سلیمان گفت بلکه خدا اراده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مرید در نزد شما مختلف می‌شود و اگر خدا اراده باشد سلیمان گفت که ای سید من اراده مرید نیست حضرت فرمود پس اراده محدث و مخلوق است و اگر نه با او غیر او است بفهم و در مسأله‌ات زیاد کن سلیمان گفت پس اراده نامی است از نامهای خدا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آیا خود را باین نام نامیده سلیمان گفت نه خود را باین نام ننامیده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تو را روا نیست که او را بچیزی بنامی که خود را بآن ننامیده باشد سلیمان گفت که خود را باین وصف کرده که او مرید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وصف کردنش خود را باین که مرید است نه اخبار از اینست که خدا اراده است و نه اخبار است از آنکه اراده نامی از نامهای او است سلیمان گفت که بجهت آنکه اراده‌اش عمل او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جاهل پس هر گاه چیزی را بداند بحقیقت که آن را اراده کرده سلیمان گفت بلی حضرت فرمود پس هر گاه آن را اراده نکند آن را نداند سلیمان گفت آری حضرت فرمود که این را از کجا گفتی و چیست دلیل بر آنکه اراده‌اش علم او است و گاهست که چیزی را میداند که هرگز آن را اراده نمیکند و این قول خدای عز و جل است که وَ لَئِنْ شِئْنا لَنَذْهَبَنَّ بِالَّذِی أَوْحَیْنا إِلَیْکَ پس آن جناب میداند که آن را چگونه میبرد و او هرگز آن را نمیبرد سلیمان گفت زیرا که آن جناب از کار فارغ و خلاص شده پس چنان نیست که در آن چیزی را اراده کند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قول یهود است پس چگونه خدای عز و جل فرموده که ادْعُونِی أَسْتَجِبْ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بخوانید مرا و دعا کنید تا مستجاب کنم از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جز این نیست که بآن این را قصد کرده که آن جناب بر این قدرت دارد حضرت فرمود آیا وعده میدهد چیزی را که بآن وفا نمیکند پس چگونه خدای عز و جل فرموده که یَزِیدُ فِی الْخَلْقِ ما یَشاءُ و آن جناب عز و جل فرموده که یَمْحُوا اللَّهُ ما یَشاءُ وَ یُثْبِتُ 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 و نابود میکند خدا نقش آنچه را که خواهد و صلاح داند از لوح محو و اثبات می‌فرماید در آن صورت آنچه را که خواهد و مصلحت بیند و در نزد او است اصل کتاب که لوح محفوظ است و چیزی نیست مگر آنکه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کلام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از امر فارغ شده یعنی با فراغ از امر چگونه این و آیه را فرموده سلیمان هیچ جواب نداد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سلیمان آیا میدانید که انسانی میباشد و اراده ندارد که هرگز انسانی را بیافریند و میداند که انسانی امروز میمیرد و اراده ندارد که امروز بمیرد سلیمان گفت آری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پس میداند که آنچه اراده دارد که باشد میباشد یا میداند که آنچه اراده ندارد که باشد میباشد سلیمان گفت میداند که هر دو میباشد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گاه چنین باشد میداند که انسانی در یک حالت زنده‌ایست مرده و ایستاده ایست نشسته و کور بینائی است و این محال و ممتنع است سلیمان گفت فدای تو گردم پس او میداند که یکی از این دو امر میباشد نه امر دیگر حضرت فرمود باکی نیست پس کدام یک از این دو امر میباشد یعنی آنچه اراده کرده که باشد یا آنچه اراده نکرده نکرده که باشد سلیمان گفت که آنچه اراده کرده که باشد 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مأمون و اصحاب مقالات همه خندیدند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غلط کردی و واگذاشتی قول خود را که خدا میداند که انسانی امروز میمیرد و او اراده ندارد که امروز بمیرد و او میداند که خلقی را میافریند و میداند که او را اراده ندارد که ایشان را بیافریند و هر گاه علم در نزد شما جائز نباشد بجهت آنچه اراده نکرده باشد که باشد جز این نیست که میباشد آنچه اراده کرده باشد که باشد سلیمان گفت جز این نیست که قول من آنست که اراده نه او است و نه غیر او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جاهل هر گاه گفتی که اراده خدا نیست آن را غیر خدا قرار داده و هر گاه گفتی که آن غیر از او نیست اراده را او قرار داده سلیمان گفت پس او میداند که چگونه چیزی میسازد حضرت فرمود که آری سلیمان گفت پس بدرستی که این اثبات از برای چیزیست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سخن محالی گفتی زیرا که مرد گاه باشد که بنائی خوب میداند و هر چند که جایی را نساخته باشد و خیاطی را خوب میداند و هر چند که چیزی را ندوخته باشد و ساختن چیزی را خوب میداند و هر چند که هرگز آن را نساخته باشد بعد از آن باو فرمود که ای سلیمان آیا میدانی که او یگانه ایست که چیزی با او نیست سلیمان گفت آری حضرت فرمود پس آیا اینکه اثبات از برای چیزی باشد سلیمان گفت چنان نیست که بداند که او یگانه ایست که چیزی با او نیست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آیا تو این را میدانی سلیمان گفت آری حضرت فرمود پس تو ای سلیمان در آن هنگام از او داناتری سلیمان گفت که این مسأله محال و ممتنع است حضرت فرمود که محال است در نزد تو این مطلب که آن جناب یگانه ایست که چیزی با او نیست و آنکه او شنوای بینای راست گفتار و درست کردار توانا است سلیمان گفت آری حضرت فرمود پس چگونه خدای عز و جل خبر داده که او یگانه زنده‌ایست که شنوا و بینا و دانا و آگاه هست و او این را نمیداند و اینک رد آنچه فرموده و تکذیب او است و خدا از آن برتری دارد بعد از آن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چگونه اراده میکند صنع چیزی را که نه صنع آن را میداند و نه میداند که آن چیست و هر گاه صانع چنان باشد که نداند که چیزی را چگونه بسازد پیش از آنکه آن را بسازد پس او سرگردانست و خدا از این برتری دارد سلیمان گفت که اراده قدرت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آن جناب عز و جل قدرت دارد بر آنچه هرگز آن را اراده نمیکند و از آن چاره نیست زیرا که آن جناب تبارک و تعالی فرموده که وَ لَئِنْ شِئْنا لَنَذْهَبَنَّ بِالَّذِی أَوْحَیْنا إِلَیْکَ پس اگر اراده همان قدرت میبود چنان بود که اراده کرده بود که آن را ببرد بجهت قدرتش پس سلیمان منقطع و مغلوب شد که هیچ نتوانست بگوید مأمون در نزد این امر گفت که ای سلیمان این شخص هاشمی از همه بنی هاشم داناتر است پس آن قوم متفرق شدند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گفته که مصنف این کتاب میگوید که عادت مأمون این بود که از متکلمان هر فرقه و صاحبان خواهشهای گمراه‌کننده هر که را می شنید و او را بآن متکلم خبر میداد بر سر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میکشید و ایشان را فراهم می‌آورد بجهت حرص بر مغلوبیت و انقطاع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حجت با یکی از ایشان و این حسدی بود از او با آن حضرت و از برای منزله و مرتبه‌اش از علم و دانش پس چنان بود که کسی با آن حضرت سخن نمیگفت مگر آنکه از برایش بفضل و افزونی اقرار مینمود و حجت را از برایش بر خویش ملزم میشد زیرا که خدای تعالی ذکره اباء و امتناع فرموده مگر آنکه کلمه و سخن خود را بلند گرداند و نورش را تمام و کامل کند و حجتش را یاری دهد و آن جناب تبارک و تعالی در کتاب خویش چنین وعده نموده و فرموده که إِنَّا لَنَنْصُرُ رُسُلَنا وَ الَّذِینَ آمَنُوا فِی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بدرستی که ما یاری میدهیم فرستادگان و پیغمبران خود را و کسانی را که ایمان آورده‌اند در زندگانی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از کسانی که ایمان آورده‌اند امامان راهنمایانند علیهم السلام و پیروان ایشان که با ایشان معرفت دارند و ایشان را میشناسند و از ایشان فرا میگیرند چه خدا ایشان را بحجت بر مخالفان ایشان یاری میدهد مادام که در دنیا باشند و در آخرت با ایشان چنین خواهد کرد و بدرستی که خدا وعده خود را خلف نمیکند و در قرآن بعد از آنچه مذکور شد چنین است که وَ یَوْمَ یَقُومُ الْأَشْهادُ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نیز یاری دهیم ایشان را در روزی که بر پا میشوند گواهان یعنی در روز قیامت</w:t>
      </w:r>
      <w:r>
        <w:rPr>
          <w:rFonts w:eastAsia="IRNazanin" w:cs="IRNazanin"/>
          <w:color w:val="111111"/>
          <w:sz w:val="28"/>
          <w:szCs w:val="28"/>
          <w:rtl w:val="true"/>
          <w:lang w:bidi="fa-IR"/>
        </w:rPr>
        <w:t>.</w:t>
      </w:r>
      <w:bookmarkStart w:id="1827" w:name="pg2576_16256"/>
    </w:p>
    <w:p>
      <w:pPr>
        <w:pStyle w:val="Heading2"/>
        <w:numPr>
          <w:ilvl w:val="1"/>
          <w:numId w:val="1"/>
        </w:numPr>
        <w:rPr/>
      </w:pPr>
      <w:bookmarkStart w:id="1828" w:name="__RefHeading___Toc108192_1395250215"/>
      <w:bookmarkStart w:id="1829" w:name="_Toc704"/>
      <w:bookmarkEnd w:id="1827"/>
      <w:bookmarkEnd w:id="1828"/>
      <w:r>
        <w:rPr/>
        <w:t>67</w:t>
      </w:r>
      <w:r>
        <w:rPr>
          <w:rtl w:val="true"/>
        </w:rPr>
        <w:t xml:space="preserve">- </w:t>
      </w:r>
      <w:r>
        <w:rPr>
          <w:rtl w:val="true"/>
        </w:rPr>
        <w:t>باب النهی عن الکلام و الجدال و المراء فی الله عز و جل‌</w:t>
      </w:r>
      <w:bookmarkEnd w:id="1829"/>
    </w:p>
    <w:p>
      <w:pPr>
        <w:pStyle w:val="Heading3"/>
        <w:numPr>
          <w:ilvl w:val="2"/>
          <w:numId w:val="1"/>
        </w:numPr>
        <w:rPr/>
      </w:pPr>
      <w:bookmarkStart w:id="1830" w:name="__RefHeading___Toc108194_1395250215"/>
      <w:bookmarkStart w:id="1831" w:name="_Toc705"/>
      <w:bookmarkEnd w:id="1830"/>
      <w:r>
        <w:rPr>
          <w:rtl w:val="true"/>
        </w:rPr>
        <w:t>«</w:t>
      </w:r>
      <w:r>
        <w:rPr>
          <w:rtl w:val="true"/>
        </w:rPr>
        <w:t>باب شصت و هفت</w:t>
      </w:r>
      <w:r>
        <w:rPr>
          <w:rtl w:val="true"/>
        </w:rPr>
        <w:t xml:space="preserve">» </w:t>
      </w:r>
      <w:r>
        <w:rPr>
          <w:rtl w:val="true"/>
        </w:rPr>
        <w:t>در بیان نهی از کلام و جدال و مراء</w:t>
      </w:r>
      <w:bookmarkEnd w:id="1831"/>
    </w:p>
    <w:p>
      <w:pPr>
        <w:pStyle w:val="Heading4"/>
        <w:numPr>
          <w:ilvl w:val="3"/>
          <w:numId w:val="1"/>
        </w:numPr>
        <w:rPr/>
      </w:pPr>
      <w:bookmarkStart w:id="1832" w:name="__RefHeading___Toc108196_1395250215"/>
      <w:bookmarkStart w:id="1833" w:name="_Toc706"/>
      <w:bookmarkEnd w:id="1832"/>
      <w:r>
        <w:rPr>
          <w:rtl w:val="true"/>
        </w:rPr>
        <w:t>اشاره</w:t>
      </w:r>
      <w:bookmarkEnd w:id="1833"/>
    </w:p>
    <w:p>
      <w:pPr>
        <w:pStyle w:val="BookText"/>
        <w:rPr/>
      </w:pPr>
      <w:r>
        <w:rPr>
          <w:rFonts w:ascii="IRNazanin" w:hAnsi="IRNazanin" w:eastAsia="IRNazanin"/>
          <w:color w:val="111111"/>
          <w:sz w:val="28"/>
          <w:sz w:val="28"/>
          <w:szCs w:val="28"/>
          <w:rtl w:val="true"/>
          <w:lang w:bidi="fa-IR"/>
        </w:rPr>
        <w:t>و کلام بفتح کاف سخن و سخن گفتن باشد و آن از باب تفعیل است و مراد سخن گفتن مخصوص است و جدال بکسر جیم و کاویدنست بدشمنی و دشمنی کردن و مراء چون جدال ستیزه کردن و هر دو از باب مفاعله است که فعل از طرفین ناشی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عَنِ الْحَسَنِ بْنِ مَحْبُوبٍ عَنْ عَلِیِّ بْنِ رِئَابٍ عَنْ أَبِی بَصِیرٍ قَالَ قَالَ أَبُو جَعْفَرٍ ع تَکَلَّمُوا فِی خَلْقِ اللَّهِ وَ لَا تَکَلَّمُوا فِی اللَّهِ فَإِنَّ الْکَلَامَ فِی اللَّهِ لَا یَزِیدُ إِلَّا تَحَیُّراً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رحمة اللَّه گفت که حدیث کرد ما را سعد بن عبد اللَّه گفت که حدیث کرد ما را احمد بن محمد بن عیسی از حسن بن محبوب از علی بن رئاب از ابو بصیر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خلق خدا و عجائب صنع او سخن گوئید و در خدا سخن مگوئید زیرا که سخن گفتن در خدای چیزی را نیفزاید مگر سرگردانی</w:t>
      </w:r>
      <w:r>
        <w:rPr>
          <w:rFonts w:eastAsia="IRNazanin" w:cs="IRNazanin"/>
          <w:color w:val="111111"/>
          <w:sz w:val="28"/>
          <w:szCs w:val="28"/>
          <w:rtl w:val="true"/>
          <w:lang w:bidi="fa-IR"/>
        </w:rPr>
        <w:t>.</w:t>
      </w:r>
    </w:p>
    <w:p>
      <w:pPr>
        <w:pStyle w:val="Heading4"/>
        <w:numPr>
          <w:ilvl w:val="3"/>
          <w:numId w:val="1"/>
        </w:numPr>
        <w:rPr/>
      </w:pPr>
      <w:bookmarkStart w:id="1834" w:name="__RefHeading___Toc108198_1395250215"/>
      <w:bookmarkStart w:id="1835" w:name="_Toc707"/>
      <w:bookmarkEnd w:id="1834"/>
      <w:r>
        <w:rPr>
          <w:rtl w:val="true"/>
        </w:rPr>
        <w:t xml:space="preserve">حدیث </w:t>
      </w:r>
      <w:r>
        <w:rPr/>
        <w:t>2</w:t>
      </w:r>
      <w:bookmarkEnd w:id="18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مَحْبُوبٍ عَنْ أَبِی أَیُّوبَ الْخَزَّازِ عَنْ أَبِی عُبَیْدَةَ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 کُلِّ شَیْ‌ءٍ وَ لَا تَکَلَّمُوا</w:t>
      </w:r>
      <w:r>
        <w:rPr>
          <w:rStyle w:val="FootnoteAnchor"/>
          <w:rtl w:val="true"/>
        </w:rPr>
        <w:footnoteReference w:id="1346"/>
      </w:r>
      <w:r>
        <w:rPr>
          <w:rFonts w:ascii="Amiri" w:hAnsi="Amiri" w:eastAsia="Amiri" w:cs="Amiri"/>
          <w:color w:val="111111"/>
          <w:sz w:val="28"/>
          <w:sz w:val="28"/>
          <w:szCs w:val="28"/>
          <w:rtl w:val="true"/>
          <w:lang w:bidi="ar-SA"/>
        </w:rPr>
        <w:t>فِی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اسناد از حسن بن محبوب از ابو ایوب خزاز از ابو عبیده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در هر چیزی سخن بگوئید و در ذات خدا سخن نگوئید</w:t>
      </w:r>
      <w:bookmarkStart w:id="1836" w:name="pg2576_16258"/>
    </w:p>
    <w:p>
      <w:pPr>
        <w:pStyle w:val="Heading4"/>
        <w:numPr>
          <w:ilvl w:val="3"/>
          <w:numId w:val="1"/>
        </w:numPr>
        <w:rPr/>
      </w:pPr>
      <w:bookmarkStart w:id="1837" w:name="__RefHeading___Toc108200_1395250215"/>
      <w:bookmarkStart w:id="1838" w:name="_Toc708"/>
      <w:bookmarkEnd w:id="1836"/>
      <w:bookmarkEnd w:id="1837"/>
      <w:r>
        <w:rPr>
          <w:rtl w:val="true"/>
        </w:rPr>
        <w:t xml:space="preserve">حدیث </w:t>
      </w:r>
      <w:r>
        <w:rPr/>
        <w:t>3</w:t>
      </w:r>
      <w:bookmarkEnd w:id="18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مَحْبُوبٍ عَنْ عَلِیِّ بْنِ رِئَابٍ عَنْ ضُرَیْسٍ الْکُنَاسِیِّ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مِنْ عَظَمَةِ اللَّهِ مَا شِئْتُمْ وَ لَا تَذْکُرُوا ذَاتَهُ فَإِنَّکُمْ لَا تَذْکُرُونَ مِنْهُ شَیْئاً إِلَّا وَ هُوَ أَعْظَمُ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حسن بن محبوب از علی بن رئاب از ضریس کناسی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از عظمت و بزرگی خدا آنچه را که خواهید ذکر کنید و ذاتش را ذکر نکنید زیرا که شما چیزی را از آن ذکر نمیکنید مگر آنکه او از آن بزرگتر</w:t>
      </w:r>
      <w:r>
        <w:rPr>
          <w:rFonts w:eastAsia="IRNazanin" w:cs="IRNazanin"/>
          <w:color w:val="111111"/>
          <w:sz w:val="28"/>
          <w:szCs w:val="28"/>
          <w:rtl w:val="true"/>
          <w:lang w:bidi="fa-IR"/>
        </w:rPr>
        <w:t>.</w:t>
      </w:r>
    </w:p>
    <w:p>
      <w:pPr>
        <w:pStyle w:val="Heading4"/>
        <w:numPr>
          <w:ilvl w:val="3"/>
          <w:numId w:val="1"/>
        </w:numPr>
        <w:rPr/>
      </w:pPr>
      <w:bookmarkStart w:id="1839" w:name="__RefHeading___Toc108202_1395250215"/>
      <w:bookmarkStart w:id="1840" w:name="_Toc709"/>
      <w:bookmarkEnd w:id="1839"/>
      <w:r>
        <w:rPr>
          <w:rtl w:val="true"/>
        </w:rPr>
        <w:t xml:space="preserve">حدیث </w:t>
      </w:r>
      <w:r>
        <w:rPr/>
        <w:t>4</w:t>
      </w:r>
      <w:bookmarkEnd w:id="184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مَحْبُوبٍ عَنْ عَلِیِّ بْنِ رِئَابٍ عَنْ بُرَیْدٍ الْعِجْلِیِّ قَالَ قَالَ أَبُو عَبْدِ اللَّهِ ع خَرَجَ رَسُولُ اللَّهِ ص عَلَی أَصْحَابِهِ فَقَالَ مَا جَمَعَکُمْ قَالُوا اجْتَمَعْنَا نَذْکُرُ رَبَّنَا وَ نَتَفَکَّرُ فِی عَظَمَتِهِ فَقَالَ لَنْ تُدْرِکُوا التَّفَکُّرَ فِی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حسن بن محبوب از علی بن رئاب از برید عجلی مرویست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رسول خدا بر اصحابش بیرون آمد و فرمود که جمع شدن شما چیست و چرا جمع شده‌اید یا چه شما را جمع کرده و فراهم آورده عرض کردند که اجتماع کرده‌ایم که پروردگار خود را ذکر کنیم و در عظمتش تفکر و اندیشه نمائیم فرمود که هرگز اندیشه در عظمت او را در نیابید و بنا بر بعضی از نسخ توحید هرگز صاحب اندیشه در عظمتش در نیابد،</w:t>
      </w:r>
    </w:p>
    <w:p>
      <w:pPr>
        <w:pStyle w:val="Heading4"/>
        <w:numPr>
          <w:ilvl w:val="3"/>
          <w:numId w:val="1"/>
        </w:numPr>
        <w:rPr/>
      </w:pPr>
      <w:bookmarkStart w:id="1841" w:name="__RefHeading___Toc108204_1395250215"/>
      <w:bookmarkStart w:id="1842" w:name="_Toc710"/>
      <w:bookmarkEnd w:id="1841"/>
      <w:r>
        <w:rPr>
          <w:rtl w:val="true"/>
        </w:rPr>
        <w:t xml:space="preserve">حدیث </w:t>
      </w:r>
      <w:r>
        <w:rPr/>
        <w:t>5</w:t>
      </w:r>
      <w:bookmarkEnd w:id="1842"/>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مَحْبُوبٍ عَنْ عَلِیِّ بْنِ رِئَابٍ عَنْ فُضَیْلِ بْنِ یَسَارٍ قَالَ سَمِعْتُ أَبَا عَبْدِ اللَّهِ ع یَقُولُ یَا ابْنَ آدَمَ لَوْ أَکَلَ قَلْبَکَ طَائِرٌ لَمْ یُشْبِعْهُ وَ بَصَرُکَ لَوْ وُضِعَ عَلَیْهِ خَرْقُ إِبْرَةٍ لَغَطَّاهُ تُرِیدُ أَنْ تَعْرِفَ بِهِمَا مَلَکُوتَ السَّمَوَاتِ وَ الْأَرْضِ إِنْ کُنْتَ صَادِقاً فَهَذِهِ الشَّمْسُ خَلْقٌ مِنْ خَلْقِ اللَّهِ فَإِنْ قَدَرْتَ أَنْ تَمْلَأَ عَیْنَیْکَ مِنْهَا فَهُوَ کَمَا تَقُولُ</w:t>
      </w:r>
      <w:r>
        <w:rPr>
          <w:rFonts w:eastAsia="Amiri" w:cs="Amiri" w:ascii="Amiri" w:hAnsi="Amiri"/>
          <w:color w:val="111111"/>
          <w:sz w:val="28"/>
          <w:szCs w:val="28"/>
          <w:rtl w:val="true"/>
          <w:lang w:bidi="ar-SA"/>
        </w:rPr>
        <w:t>.</w:t>
      </w:r>
      <w:bookmarkStart w:id="1843" w:name="pg2576_16260"/>
    </w:p>
    <w:p>
      <w:pPr>
        <w:pStyle w:val="BookText"/>
        <w:rPr/>
      </w:pPr>
      <w:bookmarkEnd w:id="184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حسن بن محبوب از علی بن رئاب از فضیل بن یسار مرویست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ای فرزند آدم اگر مرغی دل تو را بخورد او را سیر نکند و دیده‌ات چنانست که اگر سوراخ سوزنی بر آن گذاشته شود آن را بپوشاند میخواهی که باین دو چیز ملکوت آسمانها و زمین را بشناسی و کیفیت آنها را بدانی اگر راستگو باشی همین آفتاب آفریده‌ای است از آفریدگان خدا پس اگر توانستی که چشمهایت را از نور آن پر کنی که جرم آن را چنان که هست ببینی امر چنانست که تو میگوئی</w:t>
      </w:r>
      <w:r>
        <w:rPr>
          <w:rFonts w:eastAsia="IRNazanin" w:cs="IRNazanin"/>
          <w:color w:val="111111"/>
          <w:sz w:val="28"/>
          <w:szCs w:val="28"/>
          <w:rtl w:val="true"/>
          <w:lang w:bidi="fa-IR"/>
        </w:rPr>
        <w:t>.</w:t>
      </w:r>
    </w:p>
    <w:p>
      <w:pPr>
        <w:pStyle w:val="Heading4"/>
        <w:numPr>
          <w:ilvl w:val="3"/>
          <w:numId w:val="1"/>
        </w:numPr>
        <w:rPr/>
      </w:pPr>
      <w:bookmarkStart w:id="1844" w:name="__RefHeading___Toc108206_1395250215"/>
      <w:bookmarkStart w:id="1845" w:name="_Toc711"/>
      <w:bookmarkEnd w:id="1844"/>
      <w:r>
        <w:rPr>
          <w:rtl w:val="true"/>
        </w:rPr>
        <w:t xml:space="preserve">حدیث </w:t>
      </w:r>
      <w:r>
        <w:rPr/>
        <w:t>6</w:t>
      </w:r>
      <w:bookmarkEnd w:id="18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مَحْبُوبٍ عَنِ الْعَلَاءِ بْنِ رَزِینٍ عَنْ مُحَمَّدِ بْنِ مُسْلِمٍ عَنْ أَبِی جَعْفَرٍ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هذِهِ أَعْمی فَهُوَ فِی الْآخِرَةِ أَعْمی وَ أَضَلُّ سَبِیلًا</w:t>
      </w:r>
      <w:r>
        <w:rPr>
          <w:rStyle w:val="FootnoteAnchor"/>
          <w:rtl w:val="true"/>
        </w:rPr>
        <w:footnoteReference w:id="1347"/>
      </w:r>
      <w:r>
        <w:rPr>
          <w:rFonts w:ascii="Amiri" w:hAnsi="Amiri" w:eastAsia="Amiri" w:cs="Amiri"/>
          <w:color w:val="111111"/>
          <w:sz w:val="28"/>
          <w:sz w:val="28"/>
          <w:szCs w:val="28"/>
          <w:rtl w:val="true"/>
          <w:lang w:bidi="ar-SA"/>
        </w:rPr>
        <w:t>قَالَ مَنْ لَمْ یَدُلَّهُ خَلْقُ السَّمَاوَاتِ وَ الْأَرْضِ وَ اخْتِلَافُ اللَّیْلِ وَ النَّهَارِ وَ دَوَرَانُ الْفَلَکِ وَ الشَّمْسِ وَ الْقَمَرِ وَ الْآیَاتُ الْعَجِیبَاتُ عَلَی أَنَّ وَرَاءَ ذَلِکَ أَمْراً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الْآخِرَةِ أَعْمی وَ أَضَلُّ سَبِیلًا قَالَ فَهُوَ عَمَّا لَمْ یُعَایِنْ أَعْمَی وَ أَضَلُّ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اسناد از حسن بن محبوب از علا بن رزین از محمد بن مسلم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در قول خدای عز و جل وَ مَنْ کانَ فِی هذِهِ أَعْمی فَهُوَ فِی الْآخِرَةِ أَعْمی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آفرینش آسمانها و زمین و اختلاف شب و روز و گردش چرخ و آفتاب و ماه و آیتها و نشانهای عجیب او را دلالت نکند که در پس اینها امریست از اینها بزرگتر فَهُوَ فِی الْآخِرَةِ أَعْمی وَ أَضَلُّ سَبِیلًا بآن معنی که گذشت</w:t>
      </w:r>
      <w:r>
        <w:rPr>
          <w:rFonts w:eastAsia="IRNazanin" w:cs="IRNazanin"/>
          <w:color w:val="111111"/>
          <w:sz w:val="28"/>
          <w:szCs w:val="28"/>
          <w:rtl w:val="true"/>
          <w:lang w:bidi="fa-IR"/>
        </w:rPr>
        <w:t>.</w:t>
      </w:r>
      <w:bookmarkStart w:id="1846" w:name="pg2576_16262"/>
    </w:p>
    <w:p>
      <w:pPr>
        <w:pStyle w:val="Heading4"/>
        <w:numPr>
          <w:ilvl w:val="3"/>
          <w:numId w:val="1"/>
        </w:numPr>
        <w:rPr/>
      </w:pPr>
      <w:bookmarkStart w:id="1847" w:name="__RefHeading___Toc108208_1395250215"/>
      <w:bookmarkStart w:id="1848" w:name="_Toc712"/>
      <w:bookmarkEnd w:id="1846"/>
      <w:bookmarkEnd w:id="1847"/>
      <w:r>
        <w:rPr>
          <w:rtl w:val="true"/>
        </w:rPr>
        <w:t xml:space="preserve">حدیث </w:t>
      </w:r>
      <w:r>
        <w:rPr/>
        <w:t>7</w:t>
      </w:r>
      <w:bookmarkEnd w:id="184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رَحِمَهُ اللَّهُ قَالَ حَدَّثَنَا مُحَمَّدُ بْنُ الْحَسَنِ الصَّفَّارُ قَالَ حَدَّثَنَا أَحْمَدُ بْنُ مُحَمَّدِ بْنِ عِیسَی عَنِ الْحَسَنِ بْنِ عَلِیِّ بْنِ فَضَّالٍ عَنْ ثَعْلَبَةَ بْنِ مَیْمُونٍ عَنِ الْحَسَنِ الصَّیْقَلِ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 مَا دُونَ الْعَرْشِ وَ لَا تَکَلَّمُوا فِی مَا فَوْقَ الْعَرْشِ فَإِنَّ قَوْماً تَکَلَّمُوا فِی اللَّهِ عَزَّ وَ جَلَّ فَتَاهُوا حَتَّی کَانَ الرَّجُلُ یُنَادَی مِنْ بَیْنِ یَدَیْهِ فَیُجِیبُ مِنْ خَلْفِهِ وَ یُنَادَی مِنْ خَلْفِهِ فَیُجِیبُ مِنْ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گفت که حدیث کرد ما را احمد بن محمد بن عیسی از حسن بن علی بن فضال از ثعلبة بن محبوب از حسن صیقل از محمد بن مسلم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سخن گوئید در آنچه در زیر عرش است و در آنچه در زبر عرش است سخن مگوئید زیرا که گروهی در باب خدای عز و جل سخن گفتند پس سر گشته شدند بمرتبه که چنین بود که مردی از پیش رویش جواب میداد یعنی پیش رو و پس پشت را از یک دیگر تمیز نمیداد</w:t>
      </w:r>
      <w:r>
        <w:rPr>
          <w:rFonts w:eastAsia="IRNazanin" w:cs="IRNazanin"/>
          <w:color w:val="111111"/>
          <w:sz w:val="28"/>
          <w:szCs w:val="28"/>
          <w:rtl w:val="true"/>
          <w:lang w:bidi="fa-IR"/>
        </w:rPr>
        <w:t>.</w:t>
      </w:r>
    </w:p>
    <w:p>
      <w:pPr>
        <w:pStyle w:val="Heading4"/>
        <w:numPr>
          <w:ilvl w:val="3"/>
          <w:numId w:val="1"/>
        </w:numPr>
        <w:rPr/>
      </w:pPr>
      <w:bookmarkStart w:id="1849" w:name="__RefHeading___Toc108210_1395250215"/>
      <w:bookmarkStart w:id="1850" w:name="_Toc713"/>
      <w:bookmarkEnd w:id="1849"/>
      <w:r>
        <w:rPr>
          <w:rtl w:val="true"/>
        </w:rPr>
        <w:t xml:space="preserve">حدیث </w:t>
      </w:r>
      <w:r>
        <w:rPr/>
        <w:t>8</w:t>
      </w:r>
      <w:bookmarkEnd w:id="1850"/>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عَنْ أَبِیهِ عَنِ ابْنِ أَبِی عُمَیْرٍ عَنْ مُحَمَّدِ بْنِ یَحْیَی الْخَثْعَمِیِّ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شَیْ‌ءٍ مِنَ التَّوْحِیدِ فَرَفَعَ یَدَیْهِ إِلَی السَّمَاءِ وَ قَالَ تَعَالَی اللَّهُ الْجَبَّارُ</w:t>
      </w:r>
      <w:r>
        <w:rPr>
          <w:rStyle w:val="FootnoteAnchor"/>
          <w:rtl w:val="true"/>
        </w:rPr>
        <w:footnoteReference w:id="1348"/>
      </w:r>
      <w:r>
        <w:rPr>
          <w:rFonts w:ascii="Amiri" w:hAnsi="Amiri" w:eastAsia="Amiri" w:cs="Amiri"/>
          <w:color w:val="111111"/>
          <w:sz w:val="28"/>
          <w:sz w:val="28"/>
          <w:szCs w:val="28"/>
          <w:rtl w:val="true"/>
          <w:lang w:bidi="ar-SA"/>
        </w:rPr>
        <w:t>إِنَّ مَنْ تَعَاطَی مَا ثَمَّ هَلَکَ</w:t>
      </w:r>
      <w:r>
        <w:rPr>
          <w:rFonts w:eastAsia="Amiri" w:cs="Amiri" w:ascii="Amiri" w:hAnsi="Amiri"/>
          <w:color w:val="111111"/>
          <w:sz w:val="28"/>
          <w:szCs w:val="28"/>
          <w:rtl w:val="true"/>
          <w:lang w:bidi="ar-SA"/>
        </w:rPr>
        <w:t>.</w:t>
      </w:r>
      <w:bookmarkStart w:id="1851" w:name="pg2576_16264"/>
    </w:p>
    <w:p>
      <w:pPr>
        <w:pStyle w:val="BookText"/>
        <w:rPr/>
      </w:pPr>
      <w:bookmarkEnd w:id="185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حدیث کرد ما را علی بن ابراهیم از پدرش از ابن ابی عمیر از محمد بن یحیی خثعمی از عبد الرحیم قصیر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از چیزی از توحید پس آن حضرت دستهای خویش را بسوی آسمان بلند کرد و فرمود که خداوند بزرگوار عظیم الشان برتر است بدرستی که کسی که فرا گرفته آنچه را که در آنجا است و متعرض تحقیق آن گردیده هلاک شده است</w:t>
      </w:r>
    </w:p>
    <w:p>
      <w:pPr>
        <w:pStyle w:val="Heading4"/>
        <w:numPr>
          <w:ilvl w:val="3"/>
          <w:numId w:val="1"/>
        </w:numPr>
        <w:rPr/>
      </w:pPr>
      <w:bookmarkStart w:id="1852" w:name="__RefHeading___Toc108212_1395250215"/>
      <w:bookmarkStart w:id="1853" w:name="_Toc714"/>
      <w:bookmarkEnd w:id="1852"/>
      <w:r>
        <w:rPr>
          <w:rtl w:val="true"/>
        </w:rPr>
        <w:t xml:space="preserve">حدیث </w:t>
      </w:r>
      <w:r>
        <w:rPr/>
        <w:t>9</w:t>
      </w:r>
      <w:bookmarkEnd w:id="185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ابْنِ أَبِی عُمَیْرٍ عَنْ عَبْدِ الرَّحْمَنِ بْنِ الْحَجَّاجِ عَنْ سُلَیْمَانَ بْنِ خَالِدٍ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w:t>
      </w:r>
      <w:r>
        <w:rPr>
          <w:rStyle w:val="FootnoteAnchor"/>
          <w:rtl w:val="true"/>
        </w:rPr>
        <w:footnoteReference w:id="1349"/>
      </w:r>
      <w:r>
        <w:rPr>
          <w:rFonts w:ascii="Amiri" w:hAnsi="Amiri" w:eastAsia="Amiri" w:cs="Amiri"/>
          <w:color w:val="111111"/>
          <w:sz w:val="28"/>
          <w:sz w:val="28"/>
          <w:szCs w:val="28"/>
          <w:rtl w:val="true"/>
          <w:lang w:bidi="ar-SA"/>
        </w:rPr>
        <w:t>قَالَ إِذَا انْتَهَی الْکَلَامُ إِلَی اللَّهِ عَزَّ وَ جَلَّ فَأَمْسِکُوا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اسناد از ابن ابی عمیر از عبد الرحمن بن حجاج از سلیمان بن خالد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در قول خدای عز و جل وَ أَنَّ إِلی رَبِّکَ الْمُنْتَهی فرمود که چون سخن بخدای عز و جل منتهی شود از آن باز ایستید و خویشتن را نگاه دارید و معنی آیه این است که و نیز در صحف موسی و ابراهیم مذکور است آنکه بسوی پروردگار تو است پایان کار و رجوع خلائق بعد از انقطاع عمل تا هر یک را بر وفق آنچه کرده از خیر و شر جزاء دهد و بعضی گفته‌اند که معنیش اینست که نهایت فکرت بسوی او است یعنی قوه فکریه قدرت بر تفکر در جمیع مکونات دارد اما چون باو سبحانه رسد متحیر شود و بایستد و این حدیث و حدیثی که می‌آید مؤید معنی دویم باشد</w:t>
      </w:r>
      <w:r>
        <w:rPr>
          <w:rFonts w:eastAsia="IRNazanin" w:cs="IRNazanin"/>
          <w:color w:val="111111"/>
          <w:sz w:val="28"/>
          <w:szCs w:val="28"/>
          <w:rtl w:val="true"/>
          <w:lang w:bidi="fa-IR"/>
        </w:rPr>
        <w:t>.</w:t>
      </w:r>
      <w:bookmarkStart w:id="1854" w:name="pg2576_16266"/>
    </w:p>
    <w:p>
      <w:pPr>
        <w:pStyle w:val="Heading4"/>
        <w:numPr>
          <w:ilvl w:val="3"/>
          <w:numId w:val="1"/>
        </w:numPr>
        <w:rPr/>
      </w:pPr>
      <w:bookmarkStart w:id="1855" w:name="__RefHeading___Toc108214_1395250215"/>
      <w:bookmarkStart w:id="1856" w:name="_Toc715"/>
      <w:bookmarkEnd w:id="1854"/>
      <w:bookmarkEnd w:id="1855"/>
      <w:r>
        <w:rPr>
          <w:rtl w:val="true"/>
        </w:rPr>
        <w:t xml:space="preserve">حدیث </w:t>
      </w:r>
      <w:r>
        <w:rPr/>
        <w:t>10</w:t>
      </w:r>
      <w:bookmarkEnd w:id="185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ابْنِ أَبِی عُمَیْرٍ عَنْ أَبِی أَیُّوبَ الْخَزَّازِ عَنْ مُحَمَّدِ بْنِ مُسْلِمٍ قَالَ قَالَ أَبُو عَبْدِ اللَّهِ ع یَا مُحَمَّدُ إِنَّ النَّاسَ لَا یَزَالُ بِهِمُ الْمَنْطِقُ حَتَّی یَتَکَلَّمُوا فِی اللَّهِ فَإِذَا سَمِعْتُمْ ذَلِکَ فَقُولُوا لَا إِلَهَ إِلَّا اللَّهُ الْوَاحِدُ الَّذِی لَیْسَ کَمِثْلِهِ شَیْ‌ءٌ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ابن ابی عمیر از ابو ایوب خزاز از محمد بن مسلم مرویست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محمد پیوسته با مردمان سخن باشد و هر سخن که بگویند ایشان را جائز است تا آنکه در خدا سخن گویند پس چون این را بشنوید بگوئید که</w:t>
      </w:r>
    </w:p>
    <w:p>
      <w:pPr>
        <w:pStyle w:val="BookText"/>
        <w:rPr/>
      </w:pPr>
      <w:r>
        <w:rPr>
          <w:rFonts w:ascii="IRNazanin" w:hAnsi="IRNazanin" w:eastAsia="IRNazanin"/>
          <w:color w:val="111111"/>
          <w:sz w:val="28"/>
          <w:sz w:val="28"/>
          <w:szCs w:val="28"/>
          <w:rtl w:val="true"/>
          <w:lang w:bidi="fa-IR"/>
        </w:rPr>
        <w:t>لا اله الا الله الواحد الذی لیس کمثله شی‌ء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نیست خدائی مگر خدای یکتا و یگانه که چیزی مانند او نیست</w:t>
      </w:r>
      <w:r>
        <w:rPr>
          <w:rFonts w:eastAsia="IRNazanin" w:cs="IRNazanin"/>
          <w:color w:val="111111"/>
          <w:sz w:val="28"/>
          <w:szCs w:val="28"/>
          <w:rtl w:val="true"/>
          <w:lang w:bidi="fa-IR"/>
        </w:rPr>
        <w:t>.</w:t>
      </w:r>
    </w:p>
    <w:p>
      <w:pPr>
        <w:pStyle w:val="Heading4"/>
        <w:numPr>
          <w:ilvl w:val="3"/>
          <w:numId w:val="1"/>
        </w:numPr>
        <w:rPr/>
      </w:pPr>
      <w:bookmarkStart w:id="1857" w:name="__RefHeading___Toc108216_1395250215"/>
      <w:bookmarkStart w:id="1858" w:name="_Toc716"/>
      <w:bookmarkEnd w:id="1857"/>
      <w:r>
        <w:rPr>
          <w:rtl w:val="true"/>
        </w:rPr>
        <w:t xml:space="preserve">حدیث </w:t>
      </w:r>
      <w:r>
        <w:rPr/>
        <w:t>11</w:t>
      </w:r>
      <w:bookmarkEnd w:id="185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ابْنِ أَبِی عُمَیْرٍ عَنْ مُحَمَّدِ بْنِ حُمْرَانَ عَنْ أَبِی عُبَیْدَةَ الْحَذَّاءِ قَالَ قَالَ لِی أَبُو جَعْفَرٍ ع یَا زِیَادُ إِیَّاکَ وَ الْخُصُومَاتِ فَإِنَّهَا تُورِثُ الشَّکَّ وَ تُحْبِطُ الْعَمَلَ وَ تُرْدِی صَاحِبَهَا وَ عَسَی أَنْ یَتَکَلَّمَ بِالشَّیْ‌ءِ فَلَا یُغْفَرَ لَهُ إِنَّهُ کَانَ فِیمَا مَضَی قَوْمٌ تَرَکُوا عِلْمَ مَا وُکِّلُوا بِهِ وَ طَلَبُوا عِلْمَ مَا کُفُوهُ حَتَّی انْتَهَی کَلَامُهُمْ إِلَی اللَّهِ عَزَّ وَ جَلَّ فَتَحَیَّرُوا فَإِنْ کَانَ الرَّجُلُ لَیُدْعَی مِنْ بَیْنِ یَدَیْهِ فَیُجِیبُ مِنْ خَلْفِهِ وَ یُدْعَی مِنْ خَلْفِهِ فَیُجِیبُ مِنْ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اسناد از ابن ابی عمیر از محمد بن حمران از ابو عبیده حذاء مرویست که گفت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 که ای زیاد بپرهیز از مجادلات و گفتگوها که بجهت اظهار حق نباشد زیرا که آنها موجب شک میشوند و عمل را فرو میریزند و صاحب خود را هلاک میکنند و شاید که بچیزی تکلم میکند که از برایش آمرزیده نمیشود بدرستی که در زمان گذشته گروهی بودند که ترک نمودند دانستن آنچه را که بآن موکل و مکلف بودند و دانستن چیزی را طلب کردند که آن را کفایت شده بودند تا آنکه سخن ایشان بخدای عز و جل منتهی شد پس متحیر و سرگردان شدند چه مردی بود که از پیش رویش خوانده میشد و او از پشت سر جواب میداد و از پشت سرش خوانده می‌شد و او از پیش رویش جواب میداد</w:t>
      </w:r>
      <w:r>
        <w:rPr>
          <w:rFonts w:eastAsia="IRNazanin" w:cs="IRNazanin"/>
          <w:color w:val="111111"/>
          <w:sz w:val="28"/>
          <w:szCs w:val="28"/>
          <w:rtl w:val="true"/>
          <w:lang w:bidi="fa-IR"/>
        </w:rPr>
        <w:t>.</w:t>
      </w:r>
      <w:bookmarkStart w:id="1859" w:name="pg2576_16268"/>
    </w:p>
    <w:p>
      <w:pPr>
        <w:pStyle w:val="Heading4"/>
        <w:numPr>
          <w:ilvl w:val="3"/>
          <w:numId w:val="1"/>
        </w:numPr>
        <w:rPr/>
      </w:pPr>
      <w:bookmarkStart w:id="1860" w:name="__RefHeading___Toc108218_1395250215"/>
      <w:bookmarkStart w:id="1861" w:name="_Toc717"/>
      <w:bookmarkEnd w:id="1859"/>
      <w:bookmarkEnd w:id="1860"/>
      <w:r>
        <w:rPr>
          <w:rtl w:val="true"/>
        </w:rPr>
        <w:t xml:space="preserve">حدیث </w:t>
      </w:r>
      <w:r>
        <w:rPr/>
        <w:t>12</w:t>
      </w:r>
      <w:bookmarkEnd w:id="186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أَحْمَدُ بْنُ مُحَمَّدِ بْنِ عِیسَی عَنْ عَبْدِ اللَّهِ بْنِ الْمُغِیرَةِ عَنْ أَبِی الْیَسَعِ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کَانَ فِیمَنْ کَانَ قَبْلَکُمْ قَوْمٌ تَرَکُوا عِلْمَ مَا وُکِّلُوا بِعِلْمِهِ وَ طَلَبُوا عِلْمَ مَا لَمْ یُوَکَّلُوا بِعِلْمِهِ فَلَمْ یَبْرَحُوا حَتَّی سَأَلُوا عَمَّا فَوْقَ السَّمَاءِ فَتَاهَتْ قُلُوبُهُمْ فَکَانَ أَحَدُهُمْ یُدْعَی مِنْ بَیْنِ یَدَیْهِ فَیُجِیبُ مِنْ خَلْفِهِ وَ یُدْعَی مِنْ خَلْفِهِ فَیُجِیبُ مِنْ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احمد بن محمد بن عیسی از عبد اللَّه بن مغیره ار ابو الیسع از سلیمان بن خالد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بدرستی که در میان کسانی که پیش از شما بوده‌اند گروهی بودند که علم آنچه را که بر دانستن آن گماشته شده بودند ترک نمودند و علم آنچه را که بر دانستن آن گماشته نشده بودند طلب کردند پس از جای خود نرفتند، تا آنکه سؤال کردند از آنچه در زیر آسمانست و باین جهت دلهای ایشان سرگشته شد پس چنان بود که یکی از ایشان از پیش رویش خوانده می‌شود و او از پشت سرش جواب میداد و از پشت سرش خوانده میشد و او از پیش رویش جواب میداد</w:t>
      </w:r>
      <w:r>
        <w:rPr>
          <w:rFonts w:eastAsia="IRNazanin" w:cs="IRNazanin"/>
          <w:color w:val="111111"/>
          <w:sz w:val="28"/>
          <w:szCs w:val="28"/>
          <w:rtl w:val="true"/>
          <w:lang w:bidi="fa-IR"/>
        </w:rPr>
        <w:t>.</w:t>
      </w:r>
    </w:p>
    <w:p>
      <w:pPr>
        <w:pStyle w:val="Heading4"/>
        <w:numPr>
          <w:ilvl w:val="3"/>
          <w:numId w:val="1"/>
        </w:numPr>
        <w:rPr/>
      </w:pPr>
      <w:bookmarkStart w:id="1862" w:name="__RefHeading___Toc108220_1395250215"/>
      <w:bookmarkStart w:id="1863" w:name="_Toc718"/>
      <w:bookmarkEnd w:id="1862"/>
      <w:r>
        <w:rPr>
          <w:rtl w:val="true"/>
        </w:rPr>
        <w:t xml:space="preserve">حدیث </w:t>
      </w:r>
      <w:r>
        <w:rPr/>
        <w:t>13</w:t>
      </w:r>
      <w:bookmarkEnd w:id="1863"/>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الْیَسَعِ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التَّفَکُّرَ فِی اللَّهِ فَإِنَّ التَّفَکُّرَ فِی اللَّهِ لَا یَزِیدُ إِلَّا تَیْهاً لِأَنَّ اللَّهَ تَبَارَکَ وَ تَعَالَی لا تُدْرِکُهُ الْأَبْصارُ وَ لَا تَبْلُغُهُ الْأَخْبَارُ</w:t>
      </w:r>
      <w:r>
        <w:rPr>
          <w:rFonts w:eastAsia="Amiri" w:cs="Amiri" w:ascii="Amiri" w:hAnsi="Amiri"/>
          <w:color w:val="111111"/>
          <w:sz w:val="28"/>
          <w:szCs w:val="28"/>
          <w:rtl w:val="true"/>
          <w:lang w:bidi="ar-SA"/>
        </w:rPr>
        <w:t>.</w:t>
      </w:r>
      <w:bookmarkStart w:id="1864" w:name="pg2576_16270"/>
    </w:p>
    <w:p>
      <w:pPr>
        <w:pStyle w:val="BookText"/>
        <w:rPr/>
      </w:pPr>
      <w:bookmarkEnd w:id="186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ابو الیسع از ابو الجارود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اندیشه کردن در خدا را واگذارید زیرا که اندیشه کردن در خدا چیزی را نیفزاید غیر از سرگشتگی بجهت آنکه خدای تبارک و تعالی چنانست که دیده‌ها او را نیابد و خبرها باو نرسد</w:t>
      </w:r>
      <w:r>
        <w:rPr>
          <w:rFonts w:eastAsia="IRNazanin" w:cs="IRNazanin"/>
          <w:color w:val="111111"/>
          <w:sz w:val="28"/>
          <w:szCs w:val="28"/>
          <w:rtl w:val="true"/>
          <w:lang w:bidi="fa-IR"/>
        </w:rPr>
        <w:t>.</w:t>
      </w:r>
    </w:p>
    <w:p>
      <w:pPr>
        <w:pStyle w:val="Heading4"/>
        <w:numPr>
          <w:ilvl w:val="3"/>
          <w:numId w:val="1"/>
        </w:numPr>
        <w:rPr/>
      </w:pPr>
      <w:bookmarkStart w:id="1865" w:name="__RefHeading___Toc108222_1395250215"/>
      <w:bookmarkStart w:id="1866" w:name="_Toc719"/>
      <w:bookmarkEnd w:id="1865"/>
      <w:r>
        <w:rPr>
          <w:rtl w:val="true"/>
        </w:rPr>
        <w:t xml:space="preserve">حدیث </w:t>
      </w:r>
      <w:r>
        <w:rPr/>
        <w:t>14</w:t>
      </w:r>
      <w:bookmarkEnd w:id="186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الْیَسَعِ عَنْ سُلَیْمَانَ بْنِ خَالِدٍ قَالَ قَالَ أَبُو عَبْدِ اللَّهِ ع إِیَّاکُمْ وَ التَّفَکُّرَ فِی اللَّهِ فَإِنَّ التَّفَکُّرَ فِی اللَّهِ لَا یَزِیدُ إِلَّا تَیْهاً لِأَنَّ اللَّهَ عَزَّ وَ جَلَّ لا تُدْرِکُهُ الْأَبْصارُ وَ لَا یُوصَفُ بِمِقْدَارٍ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ابو الیسع از سلیمان بن خالد مرویست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بپرهیزید از اندیشه کردن در خدا زیرا که اندیشه کردن در خدا چیزی را نیفزاید غیر از سرگشتگی بدرستی که خدای عز و جل چنانست که نه دیده‌ها او را دریابد و نه بمقدار و اندازه وصف شود</w:t>
      </w:r>
      <w:r>
        <w:rPr>
          <w:rFonts w:eastAsia="IRNazanin" w:cs="IRNazanin"/>
          <w:color w:val="111111"/>
          <w:sz w:val="28"/>
          <w:szCs w:val="28"/>
          <w:rtl w:val="true"/>
          <w:lang w:bidi="fa-IR"/>
        </w:rPr>
        <w:t>.</w:t>
      </w:r>
    </w:p>
    <w:p>
      <w:pPr>
        <w:pStyle w:val="Heading4"/>
        <w:numPr>
          <w:ilvl w:val="3"/>
          <w:numId w:val="1"/>
        </w:numPr>
        <w:rPr/>
      </w:pPr>
      <w:bookmarkStart w:id="1867" w:name="__RefHeading___Toc108224_1395250215"/>
      <w:bookmarkStart w:id="1868" w:name="_Toc720"/>
      <w:bookmarkEnd w:id="1867"/>
      <w:r>
        <w:rPr>
          <w:rtl w:val="true"/>
        </w:rPr>
        <w:t xml:space="preserve">حدیث </w:t>
      </w:r>
      <w:r>
        <w:rPr/>
        <w:t>15</w:t>
      </w:r>
      <w:bookmarkEnd w:id="186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عَبْدُ اللَّهِ بْنُ جَعْفَرٍ الْحِمْیَرِیُّ عَنْ أَحْمَدَ بْنِ مُحَمَّدِ بْنِ عِیسَی قَالَ حَدَّثَنَا مُحَمَّدُ بْنُ خَالِدٍ عَنْ عَلِیِّ بْنِ النُّعْمَانِ وَ صَفْوَانَ بْنِ یَحْیَی عَنْ فُضَیْلِ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قَوْمٌ مِنْ هَؤُلَاءِ الَّذِینَ یَتَکَلَّمُونَ فِی الرُّبُوبِیَّةِ فَقَالَ اتَّقُوا اللَّهَ وَ عَظِّمُوا اللَّهَ وَ لَا تَقُولُوا مَا لَا نَقُولُ فَإِنَّکُمْ إِنْ قُلْتُمْ وَ قُلْنَا مِتُّمْ وَ مِتْنَا ثُمَّ بَعَثَکُمُ اللَّهُ وَ بَعَثَنَا فَکُنْتُمْ حَیْثُ شَاءَ اللَّهُ وَ کُنَّا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حمیری از احمد بن محمد بن عیسی که گفت حدیث کرد ما را محمد بن خالد از علی بن یغما و صفوان بن یحیی از فضیل بن عثمان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گروهی از آنها که در باب ربوبیت و پروردگاری سخن میگویند بر آن حضرت داخل شدند حضرت فرمود که از خدا بترسید و از عذابش بپرهیزید و خدا را تعظیم کنید و بزرگ شمارید و آنچه را که ما نمیگوئیم مگوئید زیرا که شما اگر بگوئید و ما بگوئیم شما میمیرید و ما میمیریم بعد از آن خدا شما را بر انگیزد و ما را بر انگیزد پس شما در جائی باشید که خدا خواهد و ما نیز در جایی باشیم که خدا خواهد</w:t>
      </w:r>
      <w:r>
        <w:rPr>
          <w:rFonts w:eastAsia="IRNazanin" w:cs="IRNazanin"/>
          <w:color w:val="111111"/>
          <w:sz w:val="28"/>
          <w:szCs w:val="28"/>
          <w:rtl w:val="true"/>
          <w:lang w:bidi="fa-IR"/>
        </w:rPr>
        <w:t>.</w:t>
      </w:r>
      <w:bookmarkStart w:id="1869" w:name="pg2576_16272"/>
    </w:p>
    <w:p>
      <w:pPr>
        <w:pStyle w:val="Heading4"/>
        <w:numPr>
          <w:ilvl w:val="3"/>
          <w:numId w:val="1"/>
        </w:numPr>
        <w:rPr/>
      </w:pPr>
      <w:bookmarkStart w:id="1870" w:name="__RefHeading___Toc108226_1395250215"/>
      <w:bookmarkStart w:id="1871" w:name="_Toc721"/>
      <w:bookmarkEnd w:id="1869"/>
      <w:bookmarkEnd w:id="1870"/>
      <w:r>
        <w:rPr>
          <w:rtl w:val="true"/>
        </w:rPr>
        <w:t xml:space="preserve">حدیث </w:t>
      </w:r>
      <w:r>
        <w:rPr/>
        <w:t>16</w:t>
      </w:r>
      <w:bookmarkEnd w:id="187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قَالَ حَدَّثَنَا أَحْمَدُ بْنُ مُحَمَّدِ بْنِ عِیسَی قَالَ حَدَّثَنَا الْحَسَنُ بْنُ مَحْبُوبٍ عَنْ عَمْرِو بْنِ أَبِی الْمِقْدَامِ عَنْ سَالِمِ بْنِ أَبِی حَفْصَةَ عَنْ مُنْذِرٍ الثَّوْرِیِّ عَنْ 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الْأُمَّةَ لَنْ تَهْلِکَ حَتَّی تَتَکَلَّمَ فِی 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عبد اللَّه بن جعفر گفت که حدیث کرد ما را احمد بن محمد بن عیسی گفت که حدیث کرد ما را حسن بن محبوب از عمرو بن ابی المقدام از سالم بن ابی حفصه از منذر نوری از محمد بن حنفیه که گفت این امت هرگز هلاک نشوند تا آنکه در باب پروردگاری خویش سخن کنند</w:t>
      </w:r>
    </w:p>
    <w:p>
      <w:pPr>
        <w:pStyle w:val="Heading4"/>
        <w:numPr>
          <w:ilvl w:val="3"/>
          <w:numId w:val="1"/>
        </w:numPr>
        <w:rPr/>
      </w:pPr>
      <w:bookmarkStart w:id="1872" w:name="__RefHeading___Toc108228_1395250215"/>
      <w:bookmarkStart w:id="1873" w:name="_Toc722"/>
      <w:bookmarkEnd w:id="1872"/>
      <w:r>
        <w:rPr>
          <w:rtl w:val="true"/>
        </w:rPr>
        <w:t xml:space="preserve">حدیث </w:t>
      </w:r>
      <w:r>
        <w:rPr/>
        <w:t>17</w:t>
      </w:r>
      <w:bookmarkEnd w:id="187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مَحْبُوبٍ عَنْ عَلِیِّ بْنِ رِئَابٍ عَنْ ضُرَیْسٍ الْکُنَاسِیِّ قَالَ قَالَ أَبُو عَبْدِ اللَّهِ ع إِیَّاکُمْ وَ الْکَلَامَ فِی اللَّهِ تَکَلَّمُوا فِی عَظَمَتِهِ وَ لَا تَکَلَّمُوا فِیهِ فَإِنَّ الْکَلَامَ فِی اللَّهِ لَا یَزْدَادُ إِلَّا تَیْهاً</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حسن بن محبوب از علی بن رئاب از ضریس کناسی مرویست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بپرهیزید از سخن گفتن در خدا و در عظمتش سخن گوئید و در خود خدا سخن مگوئید زیرا که سخن گفتن در خدا چیزی را نیفزاید مگر سرگشتگی</w:t>
      </w:r>
      <w:r>
        <w:rPr>
          <w:rFonts w:eastAsia="IRNazanin" w:cs="IRNazanin"/>
          <w:color w:val="111111"/>
          <w:sz w:val="28"/>
          <w:szCs w:val="28"/>
          <w:rtl w:val="true"/>
          <w:lang w:bidi="fa-IR"/>
        </w:rPr>
        <w:t>.</w:t>
      </w:r>
    </w:p>
    <w:p>
      <w:pPr>
        <w:pStyle w:val="Heading4"/>
        <w:numPr>
          <w:ilvl w:val="3"/>
          <w:numId w:val="1"/>
        </w:numPr>
        <w:rPr/>
      </w:pPr>
      <w:bookmarkStart w:id="1874" w:name="__RefHeading___Toc108230_1395250215"/>
      <w:bookmarkStart w:id="1875" w:name="_Toc723"/>
      <w:bookmarkEnd w:id="1874"/>
      <w:r>
        <w:rPr>
          <w:rtl w:val="true"/>
        </w:rPr>
        <w:t xml:space="preserve">حدیث </w:t>
      </w:r>
      <w:r>
        <w:rPr/>
        <w:t>18</w:t>
      </w:r>
      <w:bookmarkEnd w:id="1875"/>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رَضِیَ اللَّهُ عَنْهُ قَالَ حَدَّثَنَا أَبُو الْحُسَیْنِ مُحَمَّدُ بْنُ أَبِی عَبْدِ اللَّهِ الْکُوفِیُّ قَالَ حَدَّثَنَا مُحَمَّدُ بْنُ سُلَیْمَانَ بْنِ الْحَسَنِ الْکُوفِیُّ قَالَ حَدَّثَنَا عَبْدُ اللَّهِ بْنُ مُحَمَّدِ بْنِ خَالِدٍ عَنْ عَلِیِّ بْنِ حَسَّانَ الْوَاسِطِیِّ عَنْ بَعْضِ أَصْحَابِنَا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 النَّاسَ قِبَلَنَا قَدْ أَکْثَرُوا فِی الصِّفَةِ فَمَا تَقُولُ فَقَالَ مَکْرُوهٌ أَ مَا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w:t>
      </w:r>
      <w:r>
        <w:rPr>
          <w:rStyle w:val="FootnoteAnchor"/>
          <w:rtl w:val="true"/>
        </w:rPr>
        <w:footnoteReference w:id="1351"/>
      </w:r>
      <w:bookmarkStart w:id="1876" w:name="pg2576_16274"/>
    </w:p>
    <w:p>
      <w:pPr>
        <w:pStyle w:val="BookText"/>
        <w:rPr/>
      </w:pPr>
      <w:bookmarkEnd w:id="1876"/>
      <w:r>
        <w:rPr>
          <w:rFonts w:ascii="Amiri" w:hAnsi="Amiri" w:eastAsia="Amiri" w:cs="Amiri"/>
          <w:color w:val="111111"/>
          <w:sz w:val="28"/>
          <w:sz w:val="28"/>
          <w:szCs w:val="28"/>
          <w:rtl w:val="true"/>
          <w:lang w:bidi="ar-SA"/>
        </w:rPr>
        <w:t>تَکَلَّمُوا فِیمَا دُونَ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علی بن احمد بن محمد بن عمران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أبو الحسین محمد بن ابی عبد اللَّه کوفی گفت که حدیث کرد ما را محمد بن سلیمان بن حسن کوفی گفت که حدیث کرد ما را عبد اللَّه بن محمد بن خالد از علی بن حسان واسطی از بعضی از اصحاب ما از زراره که گفت بحضرت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مردم پیش از ما در باب صفت خدا بسیار سخن گفته‌اند پس تو چه میفرمائی فرمود که مکروه و ناخوش است آیا نمی‌شنوی که خدای عز و جل میفرماید وَ أَنَّ إِلی رَبِّکَ الْمُنْتَهی بآن معنی که گذشت و فرمود که در غیر آن سخن گوئید</w:t>
      </w:r>
      <w:r>
        <w:rPr>
          <w:rFonts w:eastAsia="IRNazanin" w:cs="IRNazanin"/>
          <w:color w:val="111111"/>
          <w:sz w:val="28"/>
          <w:szCs w:val="28"/>
          <w:rtl w:val="true"/>
          <w:lang w:bidi="fa-IR"/>
        </w:rPr>
        <w:t>.</w:t>
      </w:r>
    </w:p>
    <w:p>
      <w:pPr>
        <w:pStyle w:val="Heading4"/>
        <w:numPr>
          <w:ilvl w:val="3"/>
          <w:numId w:val="1"/>
        </w:numPr>
        <w:rPr/>
      </w:pPr>
      <w:bookmarkStart w:id="1877" w:name="__RefHeading___Toc108232_1395250215"/>
      <w:bookmarkStart w:id="1878" w:name="_Toc724"/>
      <w:bookmarkEnd w:id="1877"/>
      <w:r>
        <w:rPr>
          <w:rtl w:val="true"/>
        </w:rPr>
        <w:t xml:space="preserve">حدیث </w:t>
      </w:r>
      <w:r>
        <w:rPr/>
        <w:t>19</w:t>
      </w:r>
      <w:bookmarkEnd w:id="187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عَلِیُّ بْنُ إِبْرَاهِیمَ بْنِ هَاشِمٍ عَنْ أَبِیهِ عَنِ ابْنِ أَبِی عُمَیْرٍ عَنْ عَبْدِ اللَّهِ 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مَلِکاً عَظِیمَ الشَّأْنِ کَانَ فِی مَجْلِسٍ لَهُ فَتَکَلَّمَ فِی الرَّبِّ تَبَارَکَ وَ تَعَالَی فَفُقِدَ فَمَا یُدْرَی أَیْنَ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علی بن ابراهیم بن هاشم از پدرش از ابن ابی عمیر از عبد اللَّه بن بکیر از زراره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بدرستی که پادشاه عظیم الشأنی در مجلس خود نشسته بود پس در باب پروردگار تبارک و تعالی در کیفیت ذات و کبریائیش تکلم نمود پس مفقود و ناپدید شد که کسی نمیداند که در کجا رفت</w:t>
      </w:r>
      <w:r>
        <w:rPr>
          <w:rFonts w:eastAsia="IRNazanin" w:cs="IRNazanin"/>
          <w:color w:val="111111"/>
          <w:sz w:val="28"/>
          <w:szCs w:val="28"/>
          <w:rtl w:val="true"/>
          <w:lang w:bidi="fa-IR"/>
        </w:rPr>
        <w:t>.</w:t>
      </w:r>
    </w:p>
    <w:p>
      <w:pPr>
        <w:pStyle w:val="Heading4"/>
        <w:numPr>
          <w:ilvl w:val="3"/>
          <w:numId w:val="1"/>
        </w:numPr>
        <w:rPr/>
      </w:pPr>
      <w:bookmarkStart w:id="1879" w:name="__RefHeading___Toc108234_1395250215"/>
      <w:bookmarkStart w:id="1880" w:name="_Toc725"/>
      <w:bookmarkEnd w:id="1879"/>
      <w:r>
        <w:rPr>
          <w:rtl w:val="true"/>
        </w:rPr>
        <w:t xml:space="preserve">حدیث </w:t>
      </w:r>
      <w:r>
        <w:rPr/>
        <w:t>20</w:t>
      </w:r>
      <w:bookmarkEnd w:id="1880"/>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مُحَمَّدُ بْنُ عَبْدِ الْحَمِیدِ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التَّفَکُّرَ فِی اللَّهِ وَ لَکِنْ إِذَا أَرَدْتُمْ أَنْ تَنْظُرُوا إِلَی عَظَمَةِ اللَّهِ فَانْظُرُوا إِلَی عِظَمِ خَلْقِهِ</w:t>
      </w:r>
      <w:r>
        <w:rPr>
          <w:rFonts w:eastAsia="Amiri" w:cs="Amiri" w:ascii="Amiri" w:hAnsi="Amiri"/>
          <w:color w:val="111111"/>
          <w:sz w:val="28"/>
          <w:szCs w:val="28"/>
          <w:rtl w:val="true"/>
          <w:lang w:bidi="ar-SA"/>
        </w:rPr>
        <w:t>.</w:t>
      </w:r>
      <w:bookmarkStart w:id="1881" w:name="pg2576_16277"/>
    </w:p>
    <w:p>
      <w:pPr>
        <w:pStyle w:val="BookText"/>
        <w:rPr/>
      </w:pPr>
      <w:bookmarkEnd w:id="188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محمد بن عبد الحمید از علاء بن رزین از محمد بن مسلم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بپرهیزید از فکر کردن در خدا و لیکن چون خواسته باشید که بعظمت و بزرگی خدا نظر کنید ببزرگی آفریده‌اش نظر کنید</w:t>
      </w:r>
      <w:r>
        <w:rPr>
          <w:rFonts w:eastAsia="IRNazanin" w:cs="IRNazanin"/>
          <w:color w:val="111111"/>
          <w:sz w:val="28"/>
          <w:szCs w:val="28"/>
          <w:rtl w:val="true"/>
          <w:lang w:bidi="fa-IR"/>
        </w:rPr>
        <w:t>.</w:t>
      </w:r>
    </w:p>
    <w:p>
      <w:pPr>
        <w:pStyle w:val="Heading4"/>
        <w:numPr>
          <w:ilvl w:val="3"/>
          <w:numId w:val="1"/>
        </w:numPr>
        <w:rPr/>
      </w:pPr>
      <w:bookmarkStart w:id="1882" w:name="__RefHeading___Toc108236_1395250215"/>
      <w:bookmarkStart w:id="1883" w:name="_Toc726"/>
      <w:bookmarkEnd w:id="1882"/>
      <w:r>
        <w:rPr>
          <w:rtl w:val="true"/>
        </w:rPr>
        <w:t xml:space="preserve">حدیث </w:t>
      </w:r>
      <w:r>
        <w:rPr/>
        <w:t>21</w:t>
      </w:r>
      <w:bookmarkEnd w:id="188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رَضِیَ اللَّهُ عَنْهُ قَالَ حَدَّثَنَا أَحْمَدُ بْنُ إِدْرِیسَ عَنْ مُحَمَّدِ بْنِ أَحْمَدَ عَنْ عَلِیِّ بْنِ السِّنْدِیِّ عَنْ حَمَّادِ بْنِ عِیسَی عَنِ الْحُسَیْنِ بْنِ الْمُخْتَارِ عَنْ أَبِی بَصِیرٍ عَنْ أَبِی جَعْفَرٍ ع قَالَ سَمِعْتُهُ یَقُولُ الْخُصُومَةُ تَمْحَقُ الدِّینَ وَ تُحْبِطُ الْعَمَلَ وَ تُورِثُ الشَّکَّ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محمد بن احمد از علی بن سندی از حماد بن عیسی از حسین بن مختار از ابو بصیر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میفرمود خصومت دین را نابود میکند و عمل را فرو میریزد و موجب شک می‌شود</w:t>
      </w:r>
      <w:r>
        <w:rPr>
          <w:rFonts w:eastAsia="IRNazanin" w:cs="IRNazanin"/>
          <w:color w:val="111111"/>
          <w:sz w:val="28"/>
          <w:szCs w:val="28"/>
          <w:rtl w:val="true"/>
          <w:lang w:bidi="fa-IR"/>
        </w:rPr>
        <w:t>.</w:t>
      </w:r>
    </w:p>
    <w:p>
      <w:pPr>
        <w:pStyle w:val="Heading4"/>
        <w:numPr>
          <w:ilvl w:val="3"/>
          <w:numId w:val="1"/>
        </w:numPr>
        <w:rPr/>
      </w:pPr>
      <w:bookmarkStart w:id="1884" w:name="__RefHeading___Toc108238_1395250215"/>
      <w:bookmarkStart w:id="1885" w:name="_Toc727"/>
      <w:bookmarkEnd w:id="1884"/>
      <w:r>
        <w:rPr>
          <w:rtl w:val="true"/>
        </w:rPr>
        <w:t xml:space="preserve">حدیث </w:t>
      </w:r>
      <w:r>
        <w:rPr/>
        <w:t>22</w:t>
      </w:r>
      <w:bookmarkEnd w:id="188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بَصِیرٍ قَالَ قَالَ أَبُو عَبْدِ اللَّهِ ع یَهْلِکُ أَصْحَابُ الْکَلَامِ وَ یَنْجُو الْمُسَلِّمُونَ إِنَّ الْمُسَلِّمِینَ هُمُ النُّجَبَاءُ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ابو بصیر مرویست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اصحاب کلام یعنی متکلمان هلاک میشوند و صاحبان تسلیم و انقیاد نجات میابند بدرستی که صاحبان تسلیم ایشانند که نجیبانند نه غیر ایشان</w:t>
      </w:r>
      <w:r>
        <w:rPr>
          <w:rFonts w:eastAsia="IRNazanin" w:cs="IRNazanin"/>
          <w:color w:val="111111"/>
          <w:sz w:val="28"/>
          <w:szCs w:val="28"/>
          <w:rtl w:val="true"/>
          <w:lang w:bidi="fa-IR"/>
        </w:rPr>
        <w:t>.</w:t>
      </w:r>
    </w:p>
    <w:p>
      <w:pPr>
        <w:pStyle w:val="Heading4"/>
        <w:numPr>
          <w:ilvl w:val="3"/>
          <w:numId w:val="1"/>
        </w:numPr>
        <w:rPr/>
      </w:pPr>
      <w:bookmarkStart w:id="1886" w:name="__RefHeading___Toc108240_1395250215"/>
      <w:bookmarkStart w:id="1887" w:name="_Toc728"/>
      <w:bookmarkEnd w:id="1886"/>
      <w:r>
        <w:rPr>
          <w:rtl w:val="true"/>
        </w:rPr>
        <w:t xml:space="preserve">حدیث </w:t>
      </w:r>
      <w:r>
        <w:rPr/>
        <w:t>23</w:t>
      </w:r>
      <w:bookmarkEnd w:id="1887"/>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قَالَ حَدَّثَنَا الْعَبَّاسُ بْنُ مَعْرُوفٍ عَنْ سَعْدَانَ بْنِ مُسْلِمٍ عَنْ أَبِی بَصِیرٍ عَنْ أَبِی عَبْدِ اللَّهِ ع قَالَ سَمِعْتُهُ یَقُولُ لَا یُخَاصِمُ إِلَّا رَجُلٌ لَیْسَ لَهُ وَرَعٌ أَوْ رَجُلٌ شَاکٌّ</w:t>
      </w:r>
      <w:r>
        <w:rPr>
          <w:rFonts w:eastAsia="Amiri" w:cs="Amiri" w:ascii="Amiri" w:hAnsi="Amiri"/>
          <w:color w:val="111111"/>
          <w:sz w:val="28"/>
          <w:szCs w:val="28"/>
          <w:rtl w:val="true"/>
          <w:lang w:bidi="ar-SA"/>
        </w:rPr>
        <w:t>.</w:t>
      </w:r>
      <w:bookmarkStart w:id="1888" w:name="pg2576_16279"/>
    </w:p>
    <w:p>
      <w:pPr>
        <w:pStyle w:val="BookText"/>
        <w:rPr/>
      </w:pPr>
      <w:bookmarkEnd w:id="188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بن احمد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گفت که حدیث کرد ما را عباس بن معروف از سعدان بن مسلم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شنیدم از آن حضرت که میفرمود مخاصمه نمیکند مگر مردی که او را ورع و پارسائی نیست یا مردی که شک دارد</w:t>
      </w:r>
      <w:r>
        <w:rPr>
          <w:rFonts w:eastAsia="IRNazanin" w:cs="IRNazanin"/>
          <w:color w:val="111111"/>
          <w:sz w:val="28"/>
          <w:szCs w:val="28"/>
          <w:rtl w:val="true"/>
          <w:lang w:bidi="fa-IR"/>
        </w:rPr>
        <w:t>.</w:t>
      </w:r>
    </w:p>
    <w:p>
      <w:pPr>
        <w:pStyle w:val="Heading4"/>
        <w:numPr>
          <w:ilvl w:val="3"/>
          <w:numId w:val="1"/>
        </w:numPr>
        <w:rPr/>
      </w:pPr>
      <w:bookmarkStart w:id="1889" w:name="__RefHeading___Toc108242_1395250215"/>
      <w:bookmarkStart w:id="1890" w:name="_Toc729"/>
      <w:bookmarkEnd w:id="1889"/>
      <w:r>
        <w:rPr>
          <w:rtl w:val="true"/>
        </w:rPr>
        <w:t xml:space="preserve">حدیث </w:t>
      </w:r>
      <w:r>
        <w:rPr/>
        <w:t>24</w:t>
      </w:r>
      <w:bookmarkEnd w:id="1890"/>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عَبْدُ اللَّهِ بْنُ جَعْفَرٍ الْحِمْیَرِیُّ قَالَ حَدَّثَنَا أَحْمَدُ بْنُ مُحَمَّدٍ عَنْ عَلِیِّ بْنِ الْحَکَمِ عَنْ فُضَیْلٍ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عُبَیْدَةَ إِیَّاکَ وَ أَصْحَابَ الْخُصُومَاتِ وَ الْکَذَّابِینَ عَلَیْنَا فَإِنَّهُمْ تَرَکُوا مَا أُمِرُوا بِعِلْمِهِ وَ تَکَلَّفُوا عِلْمَ السَّمَاءِ یَا أَبَا عُبَیْدَةَ خَالِقُوا النَّاسَ بِأَخْلَاقِهِمْ وَ زَایِلُوهُمْ بِأَعْمَالِهِمْ إِنَّا لَا نَعُدُّ الرَّجُلَ فِینَا عَاقِلًا</w:t>
      </w:r>
      <w:r>
        <w:rPr>
          <w:rStyle w:val="FootnoteAnchor"/>
          <w:rtl w:val="true"/>
        </w:rPr>
        <w:footnoteReference w:id="1352"/>
      </w:r>
      <w:r>
        <w:rPr>
          <w:rFonts w:ascii="Amiri" w:hAnsi="Amiri" w:eastAsia="Amiri" w:cs="Amiri"/>
          <w:color w:val="111111"/>
          <w:sz w:val="28"/>
          <w:sz w:val="28"/>
          <w:szCs w:val="28"/>
          <w:rtl w:val="true"/>
          <w:lang w:bidi="ar-SA"/>
        </w:rPr>
        <w:t>حَتَّی یَعْرِفَ لَحْنَ الْقَوْلِ ثُمَّ قَرَأَ هَذِهِ الْآیَةَ وَ لَتَعْرِفَنَّهُمْ فِی لَحْنِ الْقَوْلِ</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حمیری گفت که حدیث کرد ما را احمد بن محمد از علی بن حکم از فضیل از ابو عبیده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حضرت بمن فرمود که ای ابو عبیده بپرهیز از اصحاب خصومات و دروغگویان بر ما پس بدرستی که ایشان ترک کردند آنچه را که بدانستن آن امر شده بودند و علم آسمان را تکلیف کردند و رنج آن را کشیدند بی‌آنکه بآن مأمور باشند ای ابو عبیده با مردم باخلاق و خویهای ایشان با ایشان خوش خلقی نمائید و باعمال ایشان ار ایشان جدا شوید بدرستی که ما در سایه خود مرد را عاقل نمی‌شماریم تا لحن القول یعنی معنی سخن را بشناسد بعد از آن این آیه را خواند که وَ لَتَعْرِفَنَّهُمْ فِی لَحْنِ الْقَوْلِ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بشناسی ایشان را در لحن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گردانیدن آن و در قاموس میگوید که در فحوی و معنی آن و در شرح عده مذکور است که این را در لحن کلامش شناختم یعنی در نحو و قصد آن و لحن فطنت و زیرکی است و لحن الرجل یعنی این مرد بحجت خویش تکلم کرد و لحن معنی کلام است و انداختن اعراب و ایماء و اشاره و لغت و گردانیدن آواز و در بعضی دیگر از لغات معتبره مسطور است که لحن بفتح حاء مهمله زیرک شدن و زیرک و باول مفتوح تبانی زده میل کردن و خطاء کردن در اعراب و خطاء کردن در سخن و دریافتن سخن و سخن گفتن بکسی چنان که او را دریابد و دیگری درنیابد و نیز در آن مذکور است که لحن معنی سخن و خطاء در سخن و خوشخوانی و مشهور سرود گفتن است و آواز خوش و بمعنی اول است قول حق سبحانه و تعالی وَ لَتَعْرِفَنَّهُمْ فِی لَحْنِ الْقَوْلِ</w:t>
      </w:r>
      <w:bookmarkStart w:id="1891" w:name="pg2576_16281"/>
    </w:p>
    <w:p>
      <w:pPr>
        <w:pStyle w:val="Heading4"/>
        <w:numPr>
          <w:ilvl w:val="3"/>
          <w:numId w:val="1"/>
        </w:numPr>
        <w:rPr/>
      </w:pPr>
      <w:bookmarkStart w:id="1892" w:name="__RefHeading___Toc108244_1395250215"/>
      <w:bookmarkStart w:id="1893" w:name="_Toc730"/>
      <w:bookmarkEnd w:id="1891"/>
      <w:bookmarkEnd w:id="1892"/>
      <w:r>
        <w:rPr>
          <w:rtl w:val="true"/>
        </w:rPr>
        <w:t xml:space="preserve">حدیث </w:t>
      </w:r>
      <w:r>
        <w:rPr/>
        <w:t>25</w:t>
      </w:r>
      <w:bookmarkEnd w:id="1893"/>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رَحِمَهُ اللَّهُ قَالَ حَدَّثَنَا سَعْدُ بْنُ عَبْدِ اللَّهِ قَالَ حَدَّثَنَا یَعْقُوبُ بْنُ یَزِیدَ عَنِ الْغِفَارِیِّ عَنْ جَعْفَرِ بْنِ إِبْرَاهِیمَ عَنْ أَبِی عَبْدِ اللَّهِ ع أَنَّهُ قَالَ قَالَ رَسُولُ اللَّهِ ص إِیَّاکُمْ وَ جِدَالَ کُلِّ مَفْتُونٍ فَإِنَّ کُلَّ مَفْتُونٍ مُلَقَّنٌ حُجَّتَهُ إِلَی انْقِضَاءِ مُدَّتِهِ </w:t>
      </w:r>
      <w:r>
        <w:rPr>
          <w:rStyle w:val="FootnoteAnchor"/>
          <w:rtl w:val="true"/>
        </w:rPr>
        <w:footnoteReference w:id="1354"/>
      </w:r>
      <w:r>
        <w:rPr>
          <w:rFonts w:ascii="Amiri" w:hAnsi="Amiri" w:eastAsia="Amiri" w:cs="Amiri"/>
          <w:color w:val="111111"/>
          <w:sz w:val="28"/>
          <w:sz w:val="28"/>
          <w:szCs w:val="28"/>
          <w:rtl w:val="true"/>
          <w:lang w:bidi="ar-SA"/>
        </w:rPr>
        <w:t>فَإِذَا انْقَضَتْ مُدَّتُهُ أَحْرَقَتْهُ فِتْنَتُهُ بِالنَّارِ وَ رُوِیَ شَغَلَتْهُ خَطِیئَتُهُ فَأَحْرَقَتْهُ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یعقوب بن یزید از عماری از جعفر بن ابراهیم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بپرهیزید از جدال کردن با هر مفتون یعنی فریفته و آزموده شده زیرا که هر مفتونی حجتش فهمانیده و بزبانش داده می‌شود تا مدتی بسر آید و چون مدتش بسر آید فتنه‌اش او را بآتش بسوزاند و روایت شده است که گناهش او را بر افروزد پس او را بسوزاند</w:t>
      </w:r>
      <w:r>
        <w:rPr>
          <w:rFonts w:eastAsia="IRNazanin" w:cs="IRNazanin"/>
          <w:color w:val="111111"/>
          <w:sz w:val="28"/>
          <w:szCs w:val="28"/>
          <w:rtl w:val="true"/>
          <w:lang w:bidi="fa-IR"/>
        </w:rPr>
        <w:t>.</w:t>
      </w:r>
    </w:p>
    <w:p>
      <w:pPr>
        <w:pStyle w:val="Heading4"/>
        <w:numPr>
          <w:ilvl w:val="3"/>
          <w:numId w:val="1"/>
        </w:numPr>
        <w:rPr/>
      </w:pPr>
      <w:bookmarkStart w:id="1894" w:name="__RefHeading___Toc108246_1395250215"/>
      <w:bookmarkStart w:id="1895" w:name="_Toc731"/>
      <w:bookmarkEnd w:id="1894"/>
      <w:r>
        <w:rPr>
          <w:rtl w:val="true"/>
        </w:rPr>
        <w:t xml:space="preserve">حدیث </w:t>
      </w:r>
      <w:r>
        <w:rPr/>
        <w:t>26</w:t>
      </w:r>
      <w:bookmarkEnd w:id="1895"/>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مُحَمَّدُ بْنُ عِیسَی قَالَ قَرَأْتُ فِی کِتَابِ عَلِیِّ بْنِ بِلَالٍ أَنَّهُ سَأَلَ الرَّجُلَ یَعْنِی أَبَا الْحَسَنِ ع أَنَّهُ رُوِیَ عَنْ آبَائِکَ ع أَنَّهُمْ نَهَوْا عَنِ الْکَلَامِ فِی الدِّینِ فَتَأَوَّلَ مَوَالِیکَ الْمُتَکَلِّمُونَ بِأَنَّهُ إِنَّمَا نُهِیَ مَنْ لَا یُحْسِنُ أَنْ یَتَکَلَّمَ فِیهِ فَأَمَّا مَنْ یُحْسِنُ أَنْ یَتَکَلَّمَ فِیهِ فَلَمْ یُنْهَ فَهَلْ ذَلِکَ کَمَا تَأَوَّلُوا أَوْ لَا فَکَتَبَ ع الْمُحْسِنُ وَ غَیْرُ الْمُحْسِنِ لَا یَتَکَلَّمُ فِیهِ فَإِنَّ إِثْمَهُ أَکْثَرُ مِنْ نَفْعِهِ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محمد بن عیسی گفت که در نامه علی بن بلال که از آن مرد یعنی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بود این را خواندم که از پدرانت علیهم السلام روایت شده که ایشان از سخن گفتن در دین نهی فرموده‌اند و موالیان تو که متکلمانند روایت را باین وجه تأویل کرده‌اند که کسی که خوب نمیداند که در آن تکلم کند نهی شده و اما کسی که خوب میداند که در آن تکلم کند نهی نشده یا معصوم او را نهی نفرموده پس آیا آن چنانست که ایشان تاویل کرده‌اند یا نه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نوشته بود که آنکه خوب میداند و آنکه خوب نمیداند هیچ یک در آن تکلم نکنند زیرا که گناهش از نفعش بزرگتر یا بیشتر است</w:t>
      </w:r>
      <w:r>
        <w:rPr>
          <w:rFonts w:eastAsia="IRNazanin" w:cs="IRNazanin"/>
          <w:color w:val="111111"/>
          <w:sz w:val="28"/>
          <w:szCs w:val="28"/>
          <w:rtl w:val="true"/>
          <w:lang w:bidi="fa-IR"/>
        </w:rPr>
        <w:t>.</w:t>
      </w:r>
      <w:bookmarkStart w:id="1896" w:name="pg2576_16283"/>
    </w:p>
    <w:p>
      <w:pPr>
        <w:pStyle w:val="Heading4"/>
        <w:numPr>
          <w:ilvl w:val="3"/>
          <w:numId w:val="1"/>
        </w:numPr>
        <w:rPr/>
      </w:pPr>
      <w:bookmarkStart w:id="1897" w:name="__RefHeading___Toc108248_1395250215"/>
      <w:bookmarkStart w:id="1898" w:name="_Toc732"/>
      <w:bookmarkEnd w:id="1896"/>
      <w:bookmarkEnd w:id="1897"/>
      <w:r>
        <w:rPr>
          <w:rtl w:val="true"/>
        </w:rPr>
        <w:t xml:space="preserve">حدیث </w:t>
      </w:r>
      <w:r>
        <w:rPr/>
        <w:t>27</w:t>
      </w:r>
      <w:bookmarkEnd w:id="1898"/>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قَالَ حَدَّثَنَا مُحَمَّدُ بْنُ أَحْمَدَ عَنْ عَلِیِّ بْنِ إِسْمَاعِیلَ عَنِ الْمُعَلَّی بْنِ مُحَمَّدٍ الْبَصْرِیِّ عَنْ عَلِیِّ بْنِ أَسْبَاطٍ عَنْ جَعْفَرِ بْنِ سَمَاعَةَ عَنْ غَیْرِ وَاحِدٍ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مَا حُجَّةُ اللَّهِ عَلَی الْعِبَادِ قَالَ أَنْ یَقُولُوا مَا یَعْلَمُونَ وَ یَقِفُوا عِنْدَ مَا لَا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حدیث کرد ما را احمد بن ادریس گفت که حدیث کرد ما را محمد بن احمد از علی بن اسماعیل از معلّی بن محمد بصری از علی بن اسباط از جعفر بن سماعه از زراره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بر بندگانش چیست؟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چه می دانید بگویید و در مورد آن چه نمی دانید، توقف کنید</w:t>
      </w:r>
      <w:r>
        <w:rPr>
          <w:rFonts w:eastAsia="IRNazanin" w:cs="IRNazanin"/>
          <w:color w:val="111111"/>
          <w:sz w:val="28"/>
          <w:szCs w:val="28"/>
          <w:rtl w:val="true"/>
          <w:lang w:bidi="fa-IR"/>
        </w:rPr>
        <w:t>.</w:t>
      </w:r>
    </w:p>
    <w:p>
      <w:pPr>
        <w:pStyle w:val="Heading4"/>
        <w:numPr>
          <w:ilvl w:val="3"/>
          <w:numId w:val="1"/>
        </w:numPr>
        <w:rPr/>
      </w:pPr>
      <w:bookmarkStart w:id="1899" w:name="__RefHeading___Toc108250_1395250215"/>
      <w:bookmarkStart w:id="1900" w:name="_Toc733"/>
      <w:bookmarkEnd w:id="1899"/>
      <w:r>
        <w:rPr>
          <w:rtl w:val="true"/>
        </w:rPr>
        <w:t xml:space="preserve">حدیث </w:t>
      </w:r>
      <w:r>
        <w:rPr/>
        <w:t>28</w:t>
      </w:r>
      <w:bookmarkEnd w:id="1900"/>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مُحَمَّدُ بْنُ یَحْیَی الْعَطَّارُ عَنْ مُحَمَّدِ بْنِ الْحُسَیْنِ بْنِ أَبِی الْخَطَّابِ عَنِ ابْنِ فَضَّالٍ عَنْ عَلِیِّ بْنِ شَجَرَةَ عَنْ إِبْرَاهِیمَ بْنِ أَبِی رَجَاءٍ عَنْ أَخِی طِرْبَالٍ</w:t>
      </w:r>
      <w:r>
        <w:rPr>
          <w:rStyle w:val="FootnoteAnchor"/>
          <w:rtl w:val="true"/>
        </w:rPr>
        <w:footnoteReference w:id="1355"/>
      </w:r>
      <w:r>
        <w:rPr>
          <w:rFonts w:ascii="Amiri" w:hAnsi="Amiri" w:eastAsia="Amiri" w:cs="Amiri"/>
          <w:color w:val="111111"/>
          <w:sz w:val="28"/>
          <w:sz w:val="28"/>
          <w:szCs w:val="28"/>
          <w:rtl w:val="true"/>
          <w:lang w:bidi="ar-SA"/>
        </w:rPr>
        <w:t>قَالَ سَمِعْتُ أَبَا عَبْدِ اللَّهِ ع یَقُولُ کَفُّ الْأَذَی وَ قِلَّةُ الصَّخَبِ یَزِیدَانِ فِی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یحیی عطار از محمد بن حسین بن الخطاب از علی بن فضال از علی بن شجره از ابراهیم بن ابی رجاء برادر طربال که گفت شنیدم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بازداشتن اذیت کمی خنده در روزی زیاد میکنند</w:t>
      </w:r>
    </w:p>
    <w:p>
      <w:pPr>
        <w:pStyle w:val="Heading4"/>
        <w:numPr>
          <w:ilvl w:val="3"/>
          <w:numId w:val="1"/>
        </w:numPr>
        <w:rPr/>
      </w:pPr>
      <w:bookmarkStart w:id="1901" w:name="__RefHeading___Toc108252_1395250215"/>
      <w:bookmarkStart w:id="1902" w:name="_Toc734"/>
      <w:bookmarkEnd w:id="1901"/>
      <w:r>
        <w:rPr>
          <w:rtl w:val="true"/>
        </w:rPr>
        <w:t xml:space="preserve">حدیث </w:t>
      </w:r>
      <w:r>
        <w:rPr/>
        <w:t>29</w:t>
      </w:r>
      <w:bookmarkEnd w:id="1902"/>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رَضِیَ اللَّهُ عَنْهُ قَالَ حَدَّثَنَا عَبْدُ اللَّهِ بْنُ جَعْفَرٍ الْحِمْیَرِیُّ قَالَ حَدَّثَنَا مُحَمَّدُ بْنُ الْحُسَیْنِ عَنِ الْحَسَنِ بْنِ مَحْبُوبٍ عَنْ نَجِیَّةَ الْقَوَّاسِ عَنْ عَلِیِّ بْنِ یَقْطِینٍ قَالَ قَالَ أَبُو الْحَسَنِ ع مُرْ أَصْحَابَکَ أَنْ یَکُفُّوا مِنْ أَلْسِنَتِهِمْ وَ یَدَعُوا الْخُصُومَةَ فِی الدِّینِ وَ یَجْتَهِدُوا فِی عِبَادَةِ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کرد ما را محمد بن موسی بن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حمیری گفت که حدیث کرد ما را محمد بن حسین از حسن بن محبوب از نجیه قواس از علی بن یقطین که گفت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اصحاب خود را امر کن که از زبانهای خویش باز ایستند و خصومت در دین را واگذارند و در عبادت خدای عز و جل سعی و کوشش کنند</w:t>
      </w:r>
      <w:r>
        <w:rPr>
          <w:rFonts w:eastAsia="IRNazanin" w:cs="IRNazanin"/>
          <w:color w:val="111111"/>
          <w:sz w:val="28"/>
          <w:szCs w:val="28"/>
          <w:rtl w:val="true"/>
          <w:lang w:bidi="fa-IR"/>
        </w:rPr>
        <w:t>.</w:t>
      </w:r>
      <w:bookmarkStart w:id="1903" w:name="pg2576_16285"/>
    </w:p>
    <w:p>
      <w:pPr>
        <w:pStyle w:val="Heading4"/>
        <w:numPr>
          <w:ilvl w:val="3"/>
          <w:numId w:val="1"/>
        </w:numPr>
        <w:rPr/>
      </w:pPr>
      <w:bookmarkStart w:id="1904" w:name="__RefHeading___Toc108254_1395250215"/>
      <w:bookmarkStart w:id="1905" w:name="_Toc735"/>
      <w:bookmarkEnd w:id="1903"/>
      <w:bookmarkEnd w:id="1904"/>
      <w:r>
        <w:rPr>
          <w:rtl w:val="true"/>
        </w:rPr>
        <w:t xml:space="preserve">حدیث </w:t>
      </w:r>
      <w:r>
        <w:rPr/>
        <w:t>30</w:t>
      </w:r>
      <w:bookmarkEnd w:id="1905"/>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رَضِیَ اللَّهُ عَنْهُ عَنْ أَبِیهِ عَنْ مُحَمَّدِ بْنِ أَحْمَدَ عَنْ مُوسَی بْنِ عُمَرَ عَنِ الْعَبَّاسِ بْنِ عَامِرٍ عَنْ مُثَنًّی عَنْ أَبِی بَصِیرٍ عَنْ أَبِی عَبْدِ اللَّهِ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یُخَاصِمُ إِلَّا شَاکٌّ أَوْ مَنْ لَا وَرَعَ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حسین بن احمد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از محمد بن احمد از موسی بن عمر از عباس بن عامر از مثنی از ابو 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حضرت فرمود که مخاصمه نمیکند مگر صاحب شک یا کسی که ورعی ندارد</w:t>
      </w:r>
      <w:r>
        <w:rPr>
          <w:rFonts w:eastAsia="IRNazanin" w:cs="IRNazanin"/>
          <w:color w:val="111111"/>
          <w:sz w:val="28"/>
          <w:szCs w:val="28"/>
          <w:rtl w:val="true"/>
          <w:lang w:bidi="fa-IR"/>
        </w:rPr>
        <w:t>.</w:t>
      </w:r>
    </w:p>
    <w:p>
      <w:pPr>
        <w:pStyle w:val="Heading4"/>
        <w:numPr>
          <w:ilvl w:val="3"/>
          <w:numId w:val="1"/>
        </w:numPr>
        <w:rPr/>
      </w:pPr>
      <w:bookmarkStart w:id="1906" w:name="__RefHeading___Toc108256_1395250215"/>
      <w:bookmarkStart w:id="1907" w:name="_Toc736"/>
      <w:bookmarkEnd w:id="1906"/>
      <w:r>
        <w:rPr>
          <w:rtl w:val="true"/>
        </w:rPr>
        <w:t xml:space="preserve">حدیث </w:t>
      </w:r>
      <w:r>
        <w:rPr/>
        <w:t>31</w:t>
      </w:r>
      <w:bookmarkEnd w:id="1907"/>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أَحْمَدَ عَنْ أَحْمَدَ بْنِ الْحَسَنِ عَنْ أَبِی حَفْصٍ عُمَرَ بْنِ عَبْدِ الْعَزِیزِ</w:t>
      </w:r>
      <w:r>
        <w:rPr>
          <w:rStyle w:val="FootnoteAnchor"/>
          <w:rtl w:val="true"/>
        </w:rPr>
        <w:footnoteReference w:id="1356"/>
      </w:r>
      <w:r>
        <w:rPr>
          <w:rFonts w:ascii="Amiri" w:hAnsi="Amiri" w:eastAsia="Amiri" w:cs="Amiri"/>
          <w:color w:val="111111"/>
          <w:sz w:val="28"/>
          <w:sz w:val="28"/>
          <w:szCs w:val="28"/>
          <w:rtl w:val="true"/>
          <w:lang w:bidi="ar-SA"/>
        </w:rPr>
        <w:t>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مُتَکَلِّمُو هَذِهِ الْعِصَابَةِ مِنْ شَرِّ مَنْ هُمْ مِنْهُ مِنْ کُلِّ صِنْفٍ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محمد بن احمد از احمد بن حسن از ابو حفص عمر بن عبد العزیز از مردی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متکلمان این گروه از بدترین کسانی باشند که ایشان از جمله آن کسانند از هر صنفی که باشند</w:t>
      </w:r>
      <w:r>
        <w:rPr>
          <w:rFonts w:eastAsia="IRNazanin" w:cs="IRNazanin"/>
          <w:color w:val="111111"/>
          <w:sz w:val="28"/>
          <w:szCs w:val="28"/>
          <w:rtl w:val="true"/>
          <w:lang w:bidi="fa-IR"/>
        </w:rPr>
        <w:t>.</w:t>
      </w:r>
    </w:p>
    <w:p>
      <w:pPr>
        <w:pStyle w:val="Heading4"/>
        <w:numPr>
          <w:ilvl w:val="3"/>
          <w:numId w:val="1"/>
        </w:numPr>
        <w:rPr/>
      </w:pPr>
      <w:bookmarkStart w:id="1908" w:name="__RefHeading___Toc108258_1395250215"/>
      <w:bookmarkStart w:id="1909" w:name="_Toc737"/>
      <w:bookmarkEnd w:id="1908"/>
      <w:r>
        <w:rPr>
          <w:rtl w:val="true"/>
        </w:rPr>
        <w:t xml:space="preserve">حدیث </w:t>
      </w:r>
      <w:r>
        <w:rPr/>
        <w:t>32</w:t>
      </w:r>
      <w:bookmarkEnd w:id="1909"/>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سَعْدُ بْنُ عَبْدِ اللَّهِ قَالَ حَدَّثَنَا مُحَمَّدُ بْنُ الْحُسَیْنِ عَنْ مُحَمَّدِ بْنِ إِسْمَاعِیلَ عَنِ الْحَضْرَمِیِّ عَنِ الْمُفَضَّلِ بْنِ عُمَرَ قَالَ قَالَ أَبُو عَبْدِ اللَّهِ ع یَا مُفَضَّلُ مَنْ فَکَّرَ فِی اللَّهِ کَیْفَ کَانَ هَلَکَ وَ مَنْ طَلَبَ الرِّئَاسَةَ هَلَکَ</w:t>
      </w:r>
      <w:r>
        <w:rPr>
          <w:rFonts w:eastAsia="Amiri" w:cs="Amiri" w:ascii="Amiri" w:hAnsi="Amiri"/>
          <w:color w:val="111111"/>
          <w:sz w:val="28"/>
          <w:szCs w:val="28"/>
          <w:rtl w:val="true"/>
          <w:lang w:bidi="ar-SA"/>
        </w:rPr>
        <w:t>.</w:t>
      </w:r>
      <w:bookmarkStart w:id="1910" w:name="pg2576_16287"/>
    </w:p>
    <w:p>
      <w:pPr>
        <w:pStyle w:val="BookText"/>
        <w:rPr/>
      </w:pPr>
      <w:bookmarkEnd w:id="191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سعد بن عبد اللَّه گفت که حدیث کرد ما را محمد بن حسین از محمد بن اسماعیل از حضرمی از مفضل بن عمر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مفضل هر که در خدا نظر و فکر کند که خدا چگونه بوده هلاک شود و هر که ریاست و سرکردگی را طلب نماید هلاک شود</w:t>
      </w:r>
      <w:r>
        <w:rPr>
          <w:rFonts w:eastAsia="IRNazanin" w:cs="IRNazanin"/>
          <w:color w:val="111111"/>
          <w:sz w:val="28"/>
          <w:szCs w:val="28"/>
          <w:rtl w:val="true"/>
          <w:lang w:bidi="fa-IR"/>
        </w:rPr>
        <w:t>.</w:t>
      </w:r>
    </w:p>
    <w:p>
      <w:pPr>
        <w:pStyle w:val="Heading4"/>
        <w:numPr>
          <w:ilvl w:val="3"/>
          <w:numId w:val="1"/>
        </w:numPr>
        <w:rPr/>
      </w:pPr>
      <w:bookmarkStart w:id="1911" w:name="__RefHeading___Toc108260_1395250215"/>
      <w:bookmarkStart w:id="1912" w:name="_Toc738"/>
      <w:bookmarkEnd w:id="1911"/>
      <w:r>
        <w:rPr>
          <w:rtl w:val="true"/>
        </w:rPr>
        <w:t xml:space="preserve">حدیث </w:t>
      </w:r>
      <w:r>
        <w:rPr/>
        <w:t>33</w:t>
      </w:r>
      <w:bookmarkEnd w:id="1912"/>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عَبْدُ اللَّهِ بْنُ جَعْفَرٍ الْحِمْیَرِیُّ عَنْ هَارُونَ بْنِ مُسْلِمٍ عَنْ مَسْعَدَةَ بْنِ صَدَقَةَ عَنْ جَعْفَرِ بْنِ مُحَمَّدٍ عَنْ أَبِیهِ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الَّذِینَ اتَّخَذُوا دِینَهُمْ شُحّاً</w:t>
      </w:r>
      <w:r>
        <w:rPr>
          <w:rStyle w:val="FootnoteAnchor"/>
          <w:rtl w:val="true"/>
        </w:rPr>
        <w:footnoteReference w:id="1358"/>
      </w:r>
      <w:r>
        <w:rPr>
          <w:rFonts w:ascii="Amiri" w:hAnsi="Amiri" w:eastAsia="Amiri" w:cs="Amiri"/>
          <w:color w:val="111111"/>
          <w:sz w:val="28"/>
          <w:sz w:val="28"/>
          <w:szCs w:val="28"/>
          <w:rtl w:val="true"/>
          <w:lang w:bidi="ar-SA"/>
        </w:rPr>
        <w:t>یَعْنِی الْجِدَالَ لِیُدْحِضُوا الْحَقَّ بِالْبَاطِلِ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نسخه خطی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عبد اللَّه بن جعفر حمیری از هرون بن مسلم از مسعدة بن صدقه از حضرت جعفر بن محمد از پدرش علیهما السلام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 لعنت کند آن کسانی را که دین خویش را سح یعنی جدال فرا گرفتند تا حق را بباطل بلغزانند و آن را باطل و مقهور گردانند و لفظی که در این حدیث بجدال تفسیر و بیان شده در بعضی از نسخ توحید با سین سعفص و حاء حطی است و در بعضی با سین و خاء ثخذ و در بعضی با شین قرشت و حاء حطی و سح بفتح سین با تشدید حاء ریزانیدن آبست و غیر آن و ریخته شدن و زدن آب و سخ با خاء بزمین فرو بردن ملخ است تا تخم کند و شح بضم شین و تشدید خاء بخیلی کردن و پهن کردنست و کشیدن و و بخیلی و حریص و ممکن است که شحا بتخفیف حاء و الف مقصوره باشد از شحو بمعنی دهان باز کردن و بعضی از مشتقات آن بمعنی زبان درازی کردنست و بهر وضع که باشد چون بیان و تفسیر آن در حدیث شده امر آسانست</w:t>
      </w:r>
      <w:r>
        <w:rPr>
          <w:rFonts w:eastAsia="IRNazanin" w:cs="IRNazanin"/>
          <w:color w:val="111111"/>
          <w:sz w:val="28"/>
          <w:szCs w:val="28"/>
          <w:rtl w:val="true"/>
          <w:lang w:bidi="fa-IR"/>
        </w:rPr>
        <w:t>.</w:t>
      </w:r>
      <w:bookmarkStart w:id="1913" w:name="pg2576_16289"/>
    </w:p>
    <w:p>
      <w:pPr>
        <w:pStyle w:val="Heading4"/>
        <w:numPr>
          <w:ilvl w:val="3"/>
          <w:numId w:val="1"/>
        </w:numPr>
        <w:rPr/>
      </w:pPr>
      <w:bookmarkStart w:id="1914" w:name="__RefHeading___Toc108262_1395250215"/>
      <w:bookmarkStart w:id="1915" w:name="_Toc739"/>
      <w:bookmarkEnd w:id="1913"/>
      <w:bookmarkEnd w:id="1914"/>
      <w:r>
        <w:rPr>
          <w:rtl w:val="true"/>
        </w:rPr>
        <w:t xml:space="preserve">حدیث </w:t>
      </w:r>
      <w:r>
        <w:rPr/>
        <w:t>34</w:t>
      </w:r>
      <w:bookmarkEnd w:id="1915"/>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 حَدَّثَنَا مُحَمَّدُ بْنُ الْحَسَنِ الصَّفَّارُ عَنِ الْفَضْلِ بْنِ عَامِرٍ عَنْ مُوسَی بْنِ الْقَاسِمِ الْبَجَلِیِّ عَنْ مُحَمَّدِ بْنِ سَعِیدٍ عَنْ إِسْمَاعِیلَ بْنِ أَبِی زِیَادٍ عَنْ جَعْفَرِ بْنِ مُحَمَّدٍ عَنْ آبَائِهِ ع قَالَ قَالَ رَسُولُ اللَّهِ ص أَنَا زَعِیمُ بَیْتٍ فِی أَعْلَی الْجَنَّةِ وَ بَیْتٍ فِی وَسَطِ الْجَنَّةِ وَ بَیْتٍ فِی رِیَاضِ الْجَنَّةِ</w:t>
      </w:r>
      <w:r>
        <w:rPr>
          <w:rStyle w:val="FootnoteAnchor"/>
          <w:rtl w:val="true"/>
        </w:rPr>
        <w:footnoteReference w:id="1359"/>
      </w:r>
      <w:r>
        <w:rPr>
          <w:rFonts w:ascii="Amiri" w:hAnsi="Amiri" w:eastAsia="Amiri" w:cs="Amiri"/>
          <w:color w:val="111111"/>
          <w:sz w:val="28"/>
          <w:sz w:val="28"/>
          <w:szCs w:val="28"/>
          <w:rtl w:val="true"/>
          <w:lang w:bidi="ar-SA"/>
        </w:rPr>
        <w:t>لِمَنْ تَرَکَ الْمِرَاءَ وَ إِنْ کَانَ مُحِقّاً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کرد ما را محمد بن حسن بن احمد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محمد بن حسن صفار از فضل بن عامر از موسی بن قاسم بجلی از محمد بن سعید از اسماعیل بن ابی زیاد از حضرت جعفر بن محمد از پدرانش علیهما السلام که فرمود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من کفیل و ضامنم بخانه در اعلای بهشت و خانه در میان بهشت و خانه در باغهای بهشت از برای کسی که ستیزه ترک کند و هر چند که بر حق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 حَدَّثَنَا أَحْمَدُ بْنُ إِدْرِیسَ عَنْ مُحَمَّدِ بْنِ أَحْمَدَ عَنْ عَبْدِ اللَّهِ بْنِ مُحَمَّدٍ عَنْ مُحَمَّدِ بْنِ إِسْمَاعِیلَ النَّیْسَابُورِیِّ عَنْ عَبْدِ الرَّحْمَنِ بْنِ أَبِی هَاشِمٍ عَنْ کُلَیْبِ بْنِ مُعَاوِیَةَ قَالَ قَالَ أَبُو عَبْدِ اللَّهِ ع لَا یُخَاصِمُ إِلَّا مَنْ قَدْ ضَاقَ بِمَا فِی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حدیث کرد ما را احمد بن ادریس از محمد بن احمد از عبد اللَّه بن محمد بن اسماعیل نیشابوری از عبد الرحمن بن ابی هاشم از کلیب بن معاویه که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مخاصمه نمیکند مگر کسی که در تنگی افتاده باشد</w:t>
      </w:r>
      <w:bookmarkStart w:id="1916" w:name="pg2576_16291"/>
    </w:p>
    <w:p>
      <w:pPr>
        <w:pStyle w:val="BookText"/>
        <w:rPr/>
      </w:pPr>
      <w:bookmarkEnd w:id="1916"/>
      <w:r>
        <w:rPr>
          <w:rFonts w:ascii="IRNazanin" w:hAnsi="IRNazanin" w:eastAsia="IRNazanin"/>
          <w:color w:val="111111"/>
          <w:sz w:val="28"/>
          <w:sz w:val="28"/>
          <w:szCs w:val="28"/>
          <w:rtl w:val="true"/>
          <w:lang w:bidi="fa-IR"/>
        </w:rPr>
        <w:t>بآنچه در سینه او است و در اینجا ترجمه کتاب مستطاب توحید باتمام رسید ملتمس از برادران ایمانی و دوستان روحانی آنست که اگر از این خوان وفور دقائق لقمه و از این جام شراب طهور حقائق جرعه برگیرند در حیات و ممات این ذره بیمقدار و خادم اخبار ائمه اخیار را از دعای خیر که ضیری در آن نیست از غفران سیئات و رفع درجات مضائقه نفرمایند</w:t>
      </w:r>
      <w:r>
        <w:rPr>
          <w:rFonts w:eastAsia="IRNazanin" w:cs="IRNazanin"/>
          <w:color w:val="111111"/>
          <w:sz w:val="28"/>
          <w:szCs w:val="28"/>
          <w:rtl w:val="true"/>
          <w:lang w:bidi="fa-IR"/>
        </w:rPr>
        <w:t>.</w:t>
      </w:r>
    </w:p>
    <w:p>
      <w:pPr>
        <w:pStyle w:val="Heading2"/>
        <w:numPr>
          <w:ilvl w:val="1"/>
          <w:numId w:val="1"/>
        </w:numPr>
        <w:rPr/>
      </w:pPr>
      <w:bookmarkStart w:id="1917" w:name="__RefHeading___Toc108264_1395250215"/>
      <w:bookmarkStart w:id="1918" w:name="_Toc740"/>
      <w:bookmarkEnd w:id="1917"/>
      <w:r>
        <w:rPr>
          <w:rtl w:val="true"/>
        </w:rPr>
        <w:t>فهرست ابواب الکتاب‌</w:t>
      </w:r>
      <w:bookmarkEnd w:id="1918"/>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شماره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ثواب موحدان و عارفان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توحید و نفی تشبیه و مراد از نفی تشبیه متصف نبودن آن جناب است بصفات ممکنات و عدم اشتراک با ایشان در حقیقت صفات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واحد و توحید و موحد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 توحید یعنی سوره قُلْ هُوَ اللَّهُ أَحَدٌ و آن را سوره اخلاص و سوره الصمد و نسبة الرب نیز میگویند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توحید و عدل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آنکه خدای عز و جل جسم و صورت هیچ یک نیست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اینکه خدای تبارک و تعالی چیزیست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آنچه در باب دیدن خداوند وارد شده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قدرت خدا و قدرت بمعنی توانائی است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علم خدا و علم در لغت بمعنی دانستن است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صفات ذات و صفات افعال </w:t>
      </w:r>
      <w:r>
        <w:rPr>
          <w:rFonts w:eastAsia="IRNazanin" w:cs="IRNazanin"/>
          <w:color w:val="111111"/>
          <w:sz w:val="28"/>
          <w:szCs w:val="28"/>
          <w:lang w:bidi="fa-IR"/>
        </w:rPr>
        <w:t>133</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خدای عز و جل کُلُّ شَیْ‌ءٍ هالِکٌ إِلَّا وَجْهَهُ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قول خدای عز و جل یا إِبْلِیسُ ما مَنَعَکَ أَنْ تَسْجُدَ لِما خَلَقْتُ بِیَدَیَّ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قول خدای عز و جل یَوْمَ یُکْشَفُ عَنْ ساقٍ وَ یُدْعَوْنَ إِلَی السُّجُودِ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قول خدای تبارک و تعالی اللَّهُ نُورُ السَّماواتِ وَ الْأَرْضِ </w:t>
      </w:r>
      <w:r>
        <w:rPr>
          <w:rFonts w:eastAsia="IRNazanin" w:cs="IRNazanin"/>
          <w:color w:val="111111"/>
          <w:sz w:val="28"/>
          <w:szCs w:val="28"/>
          <w:lang w:bidi="fa-IR"/>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خدای عز و جل نَسُوا اللَّهَ فَنَسِیَهُمْ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خدای تعالی وَ الْأَرْضُ جَمِیعاً قَبْضَتُهُ یَوْمَ الْقِیامَةِ وَ السَّماواتُ مَطْوِیَّاتٌ بِیَمِینِهِ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خدای عز و جل کَلَّا إِنَّهُمْ عَنْ رَبِّهِمْ یَوْمَئِذٍ لَمَحْجُوبُونَ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خدای عز و جل وَ جاءَ رَبُّکَ وَ الْمَلَکُ صَفًّا صَفًّا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خدای عز و جل هَلْ یَنْظُرُونَ إِلَّا أَنْ یَأْتِیَهُمُ اللَّهُ فِی ظُلَلٍ مِنَ الْغَمامِ وَ الْمَلائِکَةُ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بیست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خدای عز و جل سَخِرَ اللَّهُ مِنْهُمْ </w:t>
      </w:r>
      <w:r>
        <w:rPr>
          <w:rFonts w:eastAsia="Amiri" w:cs="Amiri" w:ascii="Amiri" w:hAnsi="Amiri"/>
          <w:color w:val="111111"/>
          <w:sz w:val="28"/>
          <w:szCs w:val="28"/>
          <w:lang w:bidi="ar-SA"/>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جنب خدای عز و جل و جنب در لغت بمعنی پهلو و امیر است و مراد از آن در آخر این باب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حجزه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چشم و گوش و زبان خدا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قول خدای عز و جل وَ قالَتِ الْیَهُودُ یَدُ اللَّهِ مَغْلُولَةٌ غُلَّتْ أَیْدِیهِمْ وَ لُعِنُوا بِما قالُوا بَلْ یَداهُ مَبْسُوطَتانِ </w:t>
      </w:r>
      <w:r>
        <w:rPr>
          <w:rFonts w:eastAsia="IRNazanin" w:cs="IRNazanin"/>
          <w:color w:val="111111"/>
          <w:sz w:val="28"/>
          <w:szCs w:val="28"/>
          <w:lang w:bidi="fa-IR"/>
        </w:rPr>
        <w:t>169</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خوشنودی خدای عز و جل و خشم او </w:t>
      </w:r>
      <w:r>
        <w:rPr>
          <w:rFonts w:eastAsia="IRNazanin" w:cs="IRNazanin"/>
          <w:color w:val="111111"/>
          <w:sz w:val="28"/>
          <w:szCs w:val="28"/>
          <w:lang w:bidi="fa-IR"/>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بیست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معنی قول خدای عز و جل وَ نَفَخْتُ فِیهِ مِنْ رُوحِی </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نفی مکان و زمان و سکون و حرکت و فرود آمدن و بالا رفتن و منتقل شدن از خدا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نامهای خدای تبارک و تعالی و فرق میانه معانی آنها و معانی نامهای آفریدگان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اینکه قرآن چه چیز است </w:t>
      </w:r>
      <w:r>
        <w:rPr>
          <w:rFonts w:eastAsia="IRNazanin" w:cs="IRNazanin"/>
          <w:color w:val="111111"/>
          <w:sz w:val="28"/>
          <w:szCs w:val="28"/>
          <w:lang w:bidi="fa-IR"/>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سی و 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ذکر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حروف معجم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و بیان حروف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بیان حروف 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و بیان هدی و ضلالت توفیق و خذلان از خدای تبارک و تعالی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بر ثنویه و زنادقه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بر نسطوریه از فرق نصاری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عظمت و بزرگی خدای عز و جل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لطف و لطافت خدای تبارک و تعالی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کمتر چیزی که در شناختن توحید مجزی است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آنکه خدای عز و جل شناخته نمیشود مگر بخودش</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حدوث عالم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باب چهل و سیم در بیان معنی سبحان اللَّه </w:t>
      </w:r>
      <w:r>
        <w:rPr>
          <w:rFonts w:eastAsia="IRNazanin" w:cs="IRNazanin"/>
          <w:color w:val="111111"/>
          <w:sz w:val="28"/>
          <w:szCs w:val="28"/>
          <w:lang w:bidi="fa-IR"/>
        </w:rPr>
        <w:t>359</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اللَّه اکبر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اول و آخر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قول خدای عز و جل الرَّحْمنُ عَلَی الْعَرْشِ اسْتَوی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قول خدای عز و جل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عرش و صفات آن </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آنکه عرش ارباعا آفریده شده که هر ربعی بنحویست و ارباع جمع ربع بضم راء و باء و سکون آنست یعنی چهار یک </w:t>
      </w:r>
      <w:r>
        <w:rPr>
          <w:rFonts w:eastAsia="IRNazanin" w:cs="IRNazanin"/>
          <w:color w:val="111111"/>
          <w:sz w:val="28"/>
          <w:szCs w:val="28"/>
          <w:lang w:bidi="fa-IR"/>
        </w:rPr>
        <w:t>370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معنی قول خدای عز و جل وسع کرسیه السموات و الارض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باب پنجاه و یکم در بیان فطرت خدای عز و جل خلائق را بر توحید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پنجاه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بیان بداء و بداء بر وزن سلام بمعنی ظاهر شدن چیزیست که بیش از آن پوشیده و پنهان باشد و آن بر خدا روا نیست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پنجاه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مشیت و اراده خدا و هر دو بمعنی خواستن است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استطاعت که بمعنی توانائی است و بیان بطلان آن در حق بندگان و اثبات آن در باره ایشان باعتماد اختلاف معنی </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ابتلاء و اختیار که بمعنی آزمودن باشد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سعادت و شقاوت که بمعنی نیک بختی و بدبختی است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نفی جبر و تفویض </w:t>
      </w:r>
      <w:r>
        <w:rPr>
          <w:rFonts w:eastAsia="IRNazanin" w:cs="IRNazanin"/>
          <w:color w:val="111111"/>
          <w:sz w:val="28"/>
          <w:szCs w:val="28"/>
          <w:lang w:bidi="fa-IR"/>
        </w:rPr>
        <w:t>399</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پنجاه و هشتم در بیان قضاء و قدر و فتنه یعنی آزمایش و روزی‌ها و نرخها و قدرت‌های معین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باب پنجاه و نهم در ذکر اطفال و عدل خدای عز و جل در باب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اینکه خدای تبارک و تعالی با بندگان خود نمیکند مگر آنچه را که از برای ایشان اصلح باشد </w:t>
      </w:r>
      <w:r>
        <w:rPr>
          <w:rFonts w:eastAsia="IRNazanin" w:cs="IRNazanin"/>
          <w:color w:val="111111"/>
          <w:sz w:val="28"/>
          <w:szCs w:val="28"/>
          <w:lang w:bidi="fa-IR"/>
        </w:rPr>
        <w:t>440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شصت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امر و نهی و وعد و وعید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باب شصت و دویم در تعریف و بیان و حجت و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شصت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مجلس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باب شصت و چهارم در ذکر مجلس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سلیمان مروزی متکلم خراسان در نزد مأمون در باب توحید </w:t>
      </w:r>
      <w:r>
        <w:rPr>
          <w:rFonts w:eastAsia="IRNazanin" w:cs="IRNazanin"/>
          <w:color w:val="111111"/>
          <w:sz w:val="28"/>
          <w:szCs w:val="28"/>
          <w:lang w:bidi="fa-IR"/>
        </w:rPr>
        <w:t>486</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شصت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نهی از کلام و جدال و مراء </w:t>
      </w:r>
      <w:r>
        <w:rPr>
          <w:rFonts w:eastAsia="IRNazanin" w:cs="IRNazanin"/>
          <w:color w:val="111111"/>
          <w:sz w:val="28"/>
          <w:szCs w:val="28"/>
          <w:lang w:bidi="fa-IR"/>
        </w:rPr>
        <w:t>499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تبین فی محله أن شرف کل معرفة بحسب شرف المعروف لان مطلوب العارف بالذات هو لا هی و ان ضلت أقوام اذ أخذوا ما بالعرض مکان ما بالذات، فلان اللّه تعالی لا یعدله شی‌ء فمعرفته لا یعدلها شی‌ء ممّا یحصل للإنسان من المعارف و الاعمال، فهی أعظم ثوابا من کل ما یثاب به الإنسان، بل لا ثواب لغیرها من دونها لان أول الدیانة معرفته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مقید لسائر الأحادیث المطلقة فی هذا الباب و شارح لها، و من هذا و غیره بل من بعض الآیات القرآنیة یظهر أن السیئات ما لم تصل الی حدّ ینافی احدی هذه الاربع لا تمنع من دخول الجنة، الا أن السیئة کائنة ما کانت لا بد أن تمحی بأمر من الأمور فی الدنیا أوفی البرزخ أو فی القیامة، ثمّ یدخل صاحبها الجنة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یلقب بالسنانی أیضا کما فی بعض أحادیث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الشیبانی مصحف السنانی و هو أبو عیسی محمّد بن أحمد بن محمّد بن سنان الزاهری نزیل الری المترجم فی رجال الشیخ فی باب من لم یرو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السنانی نسبة الی جده الأعلی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الموجبتان مبتدأ و ما بعده خبره، و هی علی صیغة الفاعل عبارة اخری عن القضیة الشرطیة التی توجب حقیقة مقدمها حقیقة تالیها، أی الموت علی التوحید یوجب دخول الجنة و هو علی الاشراک یوجب دخول النار، و روی الصدوق فی معانی الأخبار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الکلینی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أبی جعفر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تنسوا الموجبتین أو قال علیکم بالموجبتین فی دبر کل صلاة،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الموجبتان؟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 اللّه الجنة و تتعوذ به من النار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یتناثر ورق الشجرة تحتها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ابن حجر فی التقریب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مخرمة بن بکیر بن عبد اللّه بن الاشج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 المدنیّ صدوق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بحسب أفراد المکلفین فان من لم یقدر علی اخراج الفطرة فلیختم صیامه بشهادة أن لا إله إلّا اللّه، و هذا الحدیث ذکره الصدوق فی معانی الأخبار بالواو فی هذا الموضع مکان أو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محیت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العمود فی الأحادیث کثیر، و هذا الکلام تمثیل لوضع عمود الامر النازل من عرش اللّه تعالی علی کاهل صاحب الامر علیه السلام الذی عبر عنه بالحوت کما عبر عن النبیّ صلّی اللّه علیه و آله و سلم بالنون، و اطلاق العمود علی الامر القائم علیه أمر آخر من الأمور المجردة غیر قلیل فی لسان الشرع و غیره کما ورد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عمود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العمود هنا کما یستفاد من اخبارنا هو علم الامام الذی علیه یقوم أمر الخلائق من التکوین و التشریع، و کونه من یاقوتة حمراء تعبیر عن تلک الحقیقة بأنفس جوهر من الجواهر الجسمانیة کما هو الشأن فی السنة أصحاب الوحی إذا حاولوا بیان حقائق العوالم التی فوق عالمنا هذا، فانهم یعبرون عن تلک الحقائق بنفائس جواهر هذا العالم اذ لیست عندنا ألفاظ و مفاهیم تحکی عن تلک الحقائق، و الأرض السابعة هی هذه الأرض التی هی قرار الإنسان و غیره ممّا یحتاج إلیه لحیاته الدنیویة و هی سابعة الاراضی السبع التی ستّ منها فی السماوات علی ما فصل فی حدیث مذکور عن الإمام الرضا علیه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الاهتزاز البهجة و السرور، و هذا تمثیل لتأثیر حقیقة التوحید فی جمیع الکائنات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تمثیل لاستدعاء العرش لان یشمل رحمة الحق تعالی و غفرانه الداخل فی حیطة التوحید، و العرش یطلق علی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جمیع الخلق باعتبار ملک الحق علیه و نفاذ سلطانه فیه، و الانسب فی هذا الحدیث هذا المعنی، و الذی ذکرت فی تفسیر الحدیث یستفاد من أحادیثنا و المتتبع غیر جاهل به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سنة أربع و ستین و مائة و هو تصحیف، صححناه من کتاب العیون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علیّ الخزرجی الأنصاریّ السعیدی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 کما فی المتن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المربعة بفتح الأول یحتمل أن یکون اسما للمکان الذی فیه الیربوع أی الفار البری، و ذکر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فی الصفحة السادسة من الجزء السادس من الطبعة الحدیثة بعد ذکر هذا الحدیث وجوها لها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تحدّثنا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صحیحه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 عن زید عن أبی ذر رضی اللّه عنه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الاقلون جمع الاقل و هو صفة مشبهة علی نحو أحمر و أحمق بمعنی المقل الذی لا شی‌ء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المقلون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و الرمی کما فی النهایة الأثیریة و فی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فنفح فیه یمینه و شماله، أی ضرب یدیه فیه بالعطاء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ما فی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للتبعیض و الضمیر المجرور بها یرجع الی المال المدلول علیه فی الکلام لا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المراد منه التوفیق و حبّ الانفاق الناشی من الایمان باللّه و الیوم الآخر، و الباء للظرفیة، و معنی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اعطاه اللّه التوفیق و حبّ الانفاق فأخرج بعضا من ماله فیمن حوله من الفقراء و الجیران،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بعینه سندا و متنا مذکور فی الباب الثالث و الستین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بمذکور هاهنا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أعلم لهذا القید وجها لأنّه تعالی لا یشبهه شی‌ء فی شی‌ء، الا أن یتعلق الظرف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بعید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المهاجر بن الحسن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هلال هو المحاربی أبو سلام الکوفیّ مخضرم ثقة جلیل مات سنة أربع و ثمانین کما فی التقریب لابن حجر و الخبر رواه مسلم عن أبی حصین، عن الأسود عن معاذ</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فی صحیحه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خالد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الموجودات قائمة بحقیقة التوحید الذی أجراه اللّه تعالی علیها کما فی الحدیث السابع من الباب العاشر و القائم یقصر عن الذی قام به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تعالی فی کل وقت یوجد فیه بدیعا من خلقه یکون فی شأن ایجاد ذلک البدیع فالیوم یوم ذلک الموجود البدیع و وقته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مماثلا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فیکون تعالی بعد انتقال الابصار متحولا متغیرا عن الحالة التی کان علیها من المقابلة و الوضع الخاص و المحاذاة للابصار، و بعض الأفاضل قرأ بضم الأول علی أن یکون مصدرا لبعد یبعد و فسر الحائل بالحاجز أی فیکون بعد انتقال الابصار حاجزا من رؤیته تعالی، و بعضهم قرأ خائلا بالخاء المعجمة أی متمثلا فی القوّة المتخیلة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تعاور القوم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تعاطوه و تداولوه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الورود علی التناوب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فی باب جوامع التوحید و فی البحار فی الصفحة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 من الطبعة الحدیثة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یوصف بأین و لا بما و لا بمکان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لیست له ماهیة وراء حقیقة الوجود حتّی یسأل بما هو و یجاب بما هو، و المراد بها الماهیة بالمعنی الأخص المقابل للوجود، و أمّا الماهیة بالمعنی الأعمّ فلا شی‌ء بدونها کما أثبتها له الإمام الصّادق علیه السّلام فی جواب السائل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یثبت الشی‌ء إلا بإنیة و مائیة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الأول من الباب السادس و الثلاثین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بالحد و النقص ما هو اصطلح علیه أهل المیزان فی باب الحد و الرسم، و یحتمل أن یکون المراد بالحد التحدد بالحدود الجسمانیة و غیرها و بالنقص الأوصاف الموجبة للنقص،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الترکب و التبعض، و کل ذلک منفی عنه تعالی لا یوصف به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الخلیل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 الذی یحیی و یمیت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الکلیم فی جواب فرعون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السماوات و الأرض و ما بینهما ان کنتم موقنین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المسیح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ربی و ربکم فاعبدوه هذا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قال رسول اللّه صلّی اللّه علیه و آله بلسان الوحی فی القرآن من آیات کثیرة فی ذلک، و أبلغ ما أجیب فی هذا المقام ما قاله الامام الصادق علیه السّلام فی جواب الزندیق الذی سأله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شی‌ء بخلاف الأشیاء ارجع بقولی شی‌ء الی اثبات معنی و أنّه شی‌ء بحقیقة الشیئیة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هذا فی الحدیث الأول من الباب السادس و الثلاثین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الاعتقادی الذی یرجع الی معنی الجحد و الإنکار، أی فلا منکر لقدرته مع ظهور آثارها فی السماوات و الأرض، أو الدفع الفعلی، أی لا یمانعه و لا یدافعه أحد فی قدرته لان کل ما سواه مفطور مخلوق له، و الأول أنسب بما قبله،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مدافع لقدرته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العبادة الغایة النهائیة بل هی غایة قریبة، و النهائیة هی ما تترتب علی العبادة و هی القرار فی جوار رحمته تعالی علی ما نطق به التنزیل حیث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رَحِمَ رَبُّکَ وَ لِذلِکَ 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فسرت الآیة فی الحدیث العاشر من الباب الثانی و الستین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الافلاح، أو هو ثلاثی من النجعة بمعنی طلب الکلاء من موضعه، أی فاطلبوا بذلک ما ینفعکم لتعیش الآخرة کما ینفع الکلاء لتعیش الدنیا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زیاد القلمزی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المیم علی الزای،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العیون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له بصیرة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بالفتحتین، و یحتمل کسر الأول و سکون الثانی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حرکه لینتفض، و نفض المکان نظر جمیع ما فیه حتّی یتعرفه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نفض الطریق تتبعها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کثیر الدور فی کلمات ائمتنا سلام اللّه علیهم، و المراد به انه تعالی لیس له صفة مغایرة لذاته بالحقیقة بل ذاته المتعالیة نفس کل صفة ذاتیة کما یأتی التصریح به فی بعض الأخبار فی باب العلم و باب صفات الذات خلافا للاشاعرة حیث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کل مفهوم من مفاهیم الصفات الذاتیة کالعلم و القدرة له حقیقة مغایرة لحقیقة 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بعض کلماتهم علیهم السلام یمکن تفسیر نفی الصفات بنفی الوصف کما نزّه نفسه تعالی فی الکتاب عن وصف الواصفین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مرکب من الصفة و الموصوف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الاکتناه طلب الکنه، فان من طلب کنهه تعالی لم یوحده بل جعله مثلا للممکنات التی یمکن اکتناهها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التنهیة جعل الشی‌ء ذا نهایة بحسب الاعتقاد او الخارج</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قصد نحوه و لم یتوجه إلیه بل توجّه الی موجود آخر لانه أینما تولوا فثمّ وجه اللّه، فلیس له جهة خاصّة حتّی یشار إلیه فی تلک الجهة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ما عرف بذاته و تصور ماهیته فهو مصنوع، و هذا لا ینافی قول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دلّ علی ذاته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قول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اعرفوا اللّه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معنی ذلک انه لیس فی الوجود سبب لمعرفة اللّه تعالی الا اللّه لان الکل ینتهی إلیه، فالباء هنا للإلصاق و المصاحبة ای کل معروف بلصوق ذاته و مائیته و مصاحبتها لذات العارف بحیث احاط به ادراکا فهو مصنوع، و هنالک للسببیة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لا الفطرة التی فطر الناس علیها لم تنفع دلالة الأدلة و حجیّة الحجج</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المصدر مبتدأ مضاف الی فاعله و الخلق مفعوله، و حجاب خبر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الکلام فی الحجاب بینه و بین خلقه طویل عریض عمیق لا یسعه التعلیق و فی کثیر من أحادیث هذا الکتاب مذکور ببیانات مختلفة فلیراجع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ادوه علی وزان فلس مصدر جعلی من الاداة مضاف إلیه تعالی، ای جعله ایاهم ذوی ادوات و آلات فی ادراکاتهم و افعالهم، و کذا ادوته بزیادة التاء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المتأدین أیضا من هذه المادة جمع لاسم الفاعل من باب التفعل ای من یستعمل الادوات فی أموره، و أمّا ادواؤه علی صیغة المصدر من باب الافعال کما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اسم الفاعل من مد یمد کما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فخطأ من النساخ لعدم توافق المادة فی الموضعین و عدم تناسب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ادواؤه ایاهم دلیلهم علی أن لا أداة فیه لشهادة الادوات بفاقة المؤدین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فی تحف العقول فی خطبة لأمیر المؤمنین علیه السّلام الا أن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ایداؤه ایاهم شاهد علی أن لا أداة فیه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مصدر بمعنی البقاء ای بقاؤه الملازم لعدم محدودیته محدد لما سواه، و فی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المثناة و علی هذا فهو مصدر بمعنی المغایرة لا جمع الغیر،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غبوره تجدید لما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ای قدمه یوجب حدوث ما سواه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الاشتمال هو الإحاطة، ای من أحاط بشی‌ء تصور أو توهّم انه اللّه تعالی فقد تجاوز عن مطلوبه،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الافعال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توهّم انه تعالی ذو نهایات و سأل عن حدوده و نهایاته فقد جعل له غایات ینتهی إلیها، و من جعل له غایات فقد جعل المغایاة بینه و بین غیره بجعل الحدّ المشترک بینهما، و من جعله کذلک فقد جعله ذا اجزاء، و من توهّمه کذلک فقد وصفه بصفة المخلوق و من وصفه بها فقد ألحد فیه، و الالحاد هو الطعن فی امر من أمور الدین بالقول المخالف للحق المستلزم للکفر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بقوة الفکرة،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الجس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السنة و هی النعاس،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علی وزان الغراب و هو النوم، أو أوله او الراحة من الحرکات فیه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تفیده الادوات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الافادة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لعلو الصانع عن مرتبة ذات المصنوع و کذا فیما یشابه هذه من الفقرات الآتیة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جسا یجسو جسوا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یبس و صلب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الآیة اما استشهاد للمضادّة فالمعنی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کل شی‌ء خلقنا ضدین کالامثلة المذکورة بخلافه تعالی فانه لا ضدّ له، أو استشهاد للمقارنة فالمعنی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کل شی‌ء خلقنا قرینین فان کل شی‌ء له قرین من سنخه أو ممّا یناسبه بخلاف الحق تعالی، و الأول أظهر بحسب الکلام هنا، و الثانی أولی بحسب الآیات المذکور فیها لفظ الزوجین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التفاوت هنا لا ینافی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تَری فِی خَلْقِ الرَّحْمنِ مِنْ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ما فی الآیة بمعنی عدم التناسب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غیرها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کلام نظیر هذا علی کثرتها فی أحادیث أئمتنا سلام اللّه علیهم یرجع معناه الی أن کل صفة کمالیة فی الوجود ثابتة له تعالی بذاته، لا أنّها حاصلة له من غیره، و هذا مفاد 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الواجب الوجود لذاته واجب لذاته من جمیع الوجوه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الإلهیّة ان أخذت بمعنی العبادة فاللّه مألوه و العبد آله متألّه، و أمّا بمعنی ملک التأثیر و التصرف خلقا و أمرا کما هنا و فی کثیر من الأحادیث فهو تعالی اله و العبد مألوه، و علی هذا فسر الامام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الرابع من الباب الحادی و الثلاثین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غیر أسلوب الکلام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تأویل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لیس له السمع الذی لنا بل سمعه یؤول الی علمه بالمسموعات،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اذ فی الفقرات الثلاثة الأخیرة مکان الواو أیضا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 لا یستحق معنی الخالق و البارئ قبل الخلق و الحال أنّه لا تغیبه مذ التی هی لابتداء الزمان عن فعله أی لا یکون فعله و خلقه متوقفا علی زمان حتّی یکون غائبا عن فعله بسبب عدم الوصول بذلک الزمان منتظرا لحضور ابتدائه، و لا تقربه قد التی هی لتقریب زمان الفعل فلا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قرب وقت فعله لانه لا ینتظر وقتا لیفعل فیه بل کل الأوقات سواء النسبة الیه، و لا تحجبه عن مراده لعلّ التی هی للترجی أی لا یترجی شیئا لشی‌ء مراد له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أَمْرُهُ إِذا أَرادَ شَیْئاً أَنْ یَقُولَ لَهُ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توقته فی مبادی أفعاله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علم، متی قدر، متی ملک لان له صفات کماله و مبادی افعاله لذاته من ذاته أزلا کأزلیة وجوده، و لا تشمله و لا تحدده ذاتا و صفة و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فاعل الزمان، و لا تقارنه بشی‌ء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معه شی‌ء و لا فی مرتبته شی‌ء فی شی‌ء، و من کان کذلک فهو خالق بارئ قبل الخلق لعدم تقیّد خلقه و ایجاده بشی‌ء غیره، فصحّ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معنی الخالق اذ لا مخلوق،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یغیبه و ما بعدها من الافعال بصیغة التذکیر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انما یتقیّد فی الفعل و التأثیر بالادوات أمثالها فی المحدودیة و الجسمانیة، و لا یبعد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المجهول فلا یفسر أنفسها بأمثالها، و إشارة الآلة کنایة عن التناسب ای تناسب الآلة نظائرها و امثالها فی المادیة و الجسمانیة و المحدودیة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الأشیاء الممکنة توجد تأثیرات الآلات و الادوات، و أمّا الحق تعالی فمنزّه عن ذلک کله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منذ و قد و لو لا فواعل للافعال الثلاثة و الضمائر مفاعیل أولی لها و القدمة و الازلیة و التکملة مفاعیل ثوانی، و المعنی أن اتّصاف الأشیاء بمعانی منذ و قد و لو لا و تقیّدها بها یمنعها عن الاتّصاف بالقدم و الازلیة و الکمال فی ذاتها فان القدیم الکامل فی ذاته لا یتقیّد بها، و الأظهر أن الضمائر المؤنثة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منعتها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عرفها الإقرار ترجع الی الأشیاء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تجلی متعلّق بدلّت و أعربت،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مصدریة، و فی البحار و 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 تجلی صانعها للعقول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فجملة مستقلة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غیره بفتح الأول و سکون الثانی مصدر بمعنی التغیر أی فی الأشیاء أثبت التغیر و الاختلاف من عنده تعالی بحسب حدودها الامکانیة و باعتبارها، و أمّا لو لا اعتبار الحدود ففیضه الفائض علی الأشیاء و رحمته الواسعة کل شی‌ء و توحیده الساری علی هیاکل الممکنات واحد، و یمکن أن یقرأ بکسر الأول و فتح الثانی بمعنی الاحداث المغیرة لاحوال الشی‌ء أی فی الأشیاء أثبت ذلک،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و الزای المشددة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أنیط بالنون و الیاء المثناة مجهول أناط بمعنی علق و وصل أی من الأشیاء یوصل بالدلیل علیه،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الباء الموحدة أی من الأشیاء انبط و أخرج الدلیل علیه و علی صفاته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نفی لتشبیهه تعالی بالمخلوق مع اثبات الصفات الزائدة 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یعود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إضافة الصفة الی الموصوف، و القول المحال هو القول المخالف للحق الواقع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فی القول بأنّه تعالی بائن عن خلقه فی ذاته و صفاته و أفعاله ظلم و افتراء الا أن القدیم الازلی یمتنع عن الترکب و الاثنینیة و أن الذی لا أول له یمتنع أن یکون مبدوءا مخلوقا، و هذا من قبیل تأکید المدح بما یشبه الذم کما فی قول النابغة الذبیانی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عیب فیهم غیر أنّ سیوفهم بهنّ فلول من قراع الکتائب</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إضافة الی ضمیره أی له قدرة أو هو بذاته قدرة، و قرأ المولی صدرا الشیرازی فی شرحه للکافی بالفاء الموحدة المکسورة و جعلها اسما لکان و جعل ما الداخلة علیها نافیة، و القدرة فی اللغة بمعنی القطعة من الشی‌ء، و معنی الکلام 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له تعالی قدرة و جزء بها امتاز عن الأشیاء و امتازت الأشیاء منه کما هو الشأن فی الأشیاء المشترکة فی تمام الحقیقة أو فی بعض الحقیقة اذ لیس له ما به الاشتراک فی الحقیقة مع غیره لانه وجود بحت و نور صرف و غیره ماهیات عرضها الوجود فلیست له صفة تنال و لاحد یضرب له الامثال، و هذا أقرب من جهة التفریع و من جهة ان القدرة لیست لها خصوصیة بها یحصل الامتیاز و البینونة له تعالی عن غیره دون سائر الصفات، بل هو تعالی ممتاز من غیره بذاته التی کل من صفاتها عینها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تحبیر اللغات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تحیرت فی أدنی أدانی الحجب العقول الطامحة المرتفعة فی الأمور اللطیفة و العلوم الدقیقة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یحلل فیها بالحلول المکیف کحلول بعض الأشیاء فی بعض، فلا ینافی قوله صلوات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 فی الأشیاء لا بالکیفیة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 فی الأشیاء لا کدخول شی‌ء فی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داخل فی الأشیاء لا بالممازجة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یعزب عنه خفیات الاهواء الغائبة عن الإدراک فی صدور العالمین فانه علیم بذات الصدور، 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غیوب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و هو الجو المحیط و الذی فیه مما یستنشقه الحیوان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احاطة التأثیر و العلیة لا الجسمیة کما هو مقتضی وحدة السیاق لان احاطة الحق تعالی بالمحیط بالکل لیست جسمیة، و ضمیر منها محتمل الرجوع الی الأشیاء و الی السماوات و الأرضین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المثاورة من الثورة، و فی البحار بالسین و هو بمعناه،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المشاردة بمعنی المطاردة،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بالشین المعجمة و هو من خطأ النسّاخ، 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مناو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شریک مکابد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الموحدة و الدال، 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الراء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ملابسة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مأخوذ من الآیة الکنائیة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یشرک فی حکمه أحد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المهلک المفنی للابد و الدهر فان الدهر و الزمان لیس فی جنب أزلیته و سرمدیته إلا کآن، و هو الوارث الباقی بعد فناء الغایات و وصول النهایات،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المؤبد للابد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الابد و الامد مصدرین بلام التقویة،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لهذا الذی قبله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لا یبید و لا ینفد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 أویس</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کان فی ازلیته متعظما بالالهیة، متکبرا بکبریائه و جبروته، و لا یبعد عطف فی أزلیته علی فی أولیته و کون متعظما خبرا بعد خبر و کذا متکبرا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بعلم جبره 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أی بعلمه الجبروتی الفعلی المتقدم علی فتق الأمور و تقدیرها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أو اسم مکان و زمان،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مستزاح من دعوته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المعجمة و الاستزاحة استفعال من الرواح بمعنی الذهاب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الکینون أزلا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ثلاثی من العضد بمعنی القطع، أو مزید من التعضید بمعنی الذهاب یمینا و شمالا، و فی البحار فی باب جوامع التوحید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ما عندوا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الصفة و الثلاثة التی بعدها توضیحیة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له نهایة بحتی فالتقیید توضیح،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الفعل المجهول من التحتیة المجعولة المأخوذة من حتّی أی لیس له نهایة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ینتهی الی تلک النهایة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بالاختلاف اما اختلاف حقائق الصفات کما یقول به الاشعریّة أو توارد الصفات المتضادة، و کل منهما مستلزم للامکان المستلزم للتناهی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فنقول أنت أو فنقول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وجد، و الفقرات الثلاث بعدها عطف علیها و التقدیر و لا تدرک العقول إلخ صفته فتقول ممّا بدئ و علی ما ظهر و فیما بطن، و یحتمل أن تکون جملات مستقلة بتقدیر المبتدأ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الشی‌ء لا الاستفهامیة أی و لا هو بدئ من شی‌ء و لا ظاهر علی شی‌ء و لا باطن فی شی‌ء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لا هو تارک ما ینبغی خلقه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ترکه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ولایة أهل البیت علیهم السلام من شروط التوحید کما مرّ فی حدیث الرضا علیه السلام فی الباب الأوّل فإذا انتفی الشرط انتفی المشروط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وزان المصدر أو علی بناء الصفة المشبهة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نائما عن المنهاج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أتی بهذا الحدیث دفعا لما یتوهم من معنی الجبر فی کلامه علیه السّلام، و هذا توهم باطل اذ قد تبین فی محله أن کل ما یقع فی الوجود یقع طبقا لعلمه السابق و لا یلزم من ذلک الجبر فی شی‌ء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ما یعبد غیره لیس بإله، فان المراد بالاله هاهنا لیس المعبود بل الذی له الخلق و الامر المستحق بذلک للعبادة، و لهذا الدعاء 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 الحمد حمدا لا یقوی علی احصائه الا أنت فصل علی محمّد و آل محمّد صلاة لا یقوی علی احصائها الا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الدعاء بتمامه مذکور فی أعمال أیّام شهر رمضان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عبد اللّه الکوفیّ هو محمّد بن جعفر بن محمّد بن عون الأسدی الکوفیّ کما یشهد به اسناد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کالحدیث الثالث من باب حدوث العالم و غیره فی الکافی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منصوب بفعل مقدر أی احضروها، و جامعة منصوب علی الحال من الصلاة، و هذه الکلمة کانت تستعمل لدعوة الناس الی التجمع و ان لم یکن لاقامة الصلاة، و هذه الخطبة مسماة فی نهج البلاغة بخطبة الاشباح مذکورة فیه مع اختلافات و زیادات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وفر یفر کوعد یعد من الوفور بمعنی الکثرة أی لا یوجب المنع کثرة فی خزائنه،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یفیره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الاکداء بمعنی الافقار و التقلیل أی لا یوجب الاعطاء فقرا و قلة فیها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الفلذ بکسر الفاء و سکون اللام آخره الذال کبد البعیر جمعه الافلاذ، و أفلاذ الأرض کنوزها، أو بکسر الأول و فتح الثانی جمع الفلذة بمعنی الذهب و الفضة،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بالزای المشدّدة فی آخر الکلمة و هو اسم جامع لجواهر الأرض کلها، و اللجین مصغرا بمعنی الفضة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کالتجار جمع السائل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ینحله من الانحال أو التنحیل بمعنی الاعطاء أی لا یعطیه الحاح الملحین شیئا یؤثر فیه، بل یعطی مسألة السائلین أو یمنعها حسب المصلحة، و هذا نظیر ما فی آخر دعاء الجوشن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من لا یبرمه الحاح الملحین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الالحاح فی السؤال للّه تعالی ممدوح کما ورد فی الحدیث، و فی البحار باب جوامع التوحید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الخاء المعجمة من البخل علی بناء التفعیل أی لا یصیره بخیلا أو علی بناء الافعال أی لا یجده بخیلا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رواه فی آخر الباب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موسی علی نبیّنا و آله و علیه السلام سأل ربّه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أرنی خزائنک، فقال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انما خزائنی إذا أردت شیئا أن أقول له کن فیکون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بتقدیر المضاف خبر لضمیر الجمع بعد حیث، و تقدیر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من ملکوت القدس بحیث أنهم من جهة معرفتهم به علی ما فطرهم علیه من الروحانیة المحضة فی منزلة أن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هی منزلة اظهار العجز و الجهل بحضرة الربوبیة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یقع التغیر و التحول فی ذاته تعالی بسبب تکرر الأحوال المختلفة الحادثة فی الأشیاء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لم یتردد علیه الزمان الذی یتجزأ باللیالی و الایام، و الحقب کالقفل بمعنی الدهر و الزمان و یأتی بمعان أخر، و مر نظیر هذا الکلام فی صدر الخطبة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یمتثل فی صنعه علی مثال و لم یحتذ علی مقدار مأخوذین مستفادین من معبود کان قبله تعالی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کمثله شی‌ء معترضة بین زال و خبره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انحصرت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یبعدان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 تصحیف 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مواقع و هم المتوهمین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ما عداه کائنا ما کان مخلوق له و یمتنع أن یکون المخلوق مشبها بالخالق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 أصنامهم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من الجز بمعنی القطع، و منتج علی بناء المفعول من باب الافعال بمعنی النتیجة، و 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جزوه بتقدیر منتج من خواطر هممهم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حدوه بتقدیر منتج من خواطر هممهم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بکسر الأول و فتح الثانی جمع الخلقة، و لا یبعد أن یکون بفتح الأول و سکون الثانی و المختلفة فارغ الضمیر، و القوی بالرفع فاعله و اللام فی القوی بدلا عن الضمیر الراجع الی الخلق، 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الخلقة المختلفة القوی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جمع الفکرة، 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حاول الفکر المبرأ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حاولت الفکرة المبرأة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الخطر بالفتح فالسکون مصدر بمعنی الخطور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مکیفا مصدر میمی بمعنی التکییف و الکیفیة، مفعول لتحوی، أو علی بناء المفعول صفة لمحذوف أی لتحوی منه تعالی شیئا مکیفا فی صفاته، أو حال من الضمیر، 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تولهت القلوب إلیه لتجری فی کیفیة صفاته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لطفت و دقت طرق تفکیر العقول بحیث یمتنع وصفه أی وصف لطف الطرق و غموضها، أو الضمیر المنصوب یرجع إلیه تعالی فالحیثیة تعلیل، و فی النهج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لتناول علم الهیته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لتناول علم ذاته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ردعت جواب إذا، و رجعت عطف بیان له او بدل، و فی النهج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علیه بالفاء، و الجوب قطع البلاد و السیر فیها، و سدف جمع سدفة بضم الأول بمعنی الباب أو بفتحه بمعنی الظلمة،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محاوی سدف الغیوب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أی مجامعها،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بجور الاعتساف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المخلوقین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تنفذ الابصار فی ثخن کثافة الحجب، هکذا فی النسخ، و مقتضی القاعدة کثافتها،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حجبها بحجاب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لا تخرق الابصار متوجهة إلی اللّه ذی العرش ستراته المتینة الخصیصة به حتی تراه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عنت له الوجوه من مخافته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بدائع اللّه الذی أحدث الأمور، و الضمیر المنصوب باحدث لا یرجع الی بدائع لان الصلة لا تعمل فی ما اضیف الی الموصول لان المضاف حینئذ یصیر تعریفه بالموصول دوریا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ظهرت فی البدائع التی أحدثها آثار حکمته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فیستقیم الکلام و یرجع الضمیر الی البدائع، 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ظهرت فی البدائع التی أحدثها آثار صنعته و أعلام حکمته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وجهه لوجهته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فلم یبلغ ممّا خلق شی‌ء حدود منزلة الحق تعالی، و 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یبلغ منه شی‌ء محدود 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یتعد حدود 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فلم یتعد شی‌ء حدود منزلته التی وضعها اللّه تعالی له، و ما فی النهج أنسب بالفقرات السابقة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معاناة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فقدر ما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مکابدة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مکابرة بالباء الموحدة و الراء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وافی کل شی‌ء الوقت الذی أخرج ذلک الشی‌ء إلیه اجابة لامره التکوینی کإجابة السماء و الأرض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اسْتَوی إِلَی السَّماءِ وَ هِیَ دُخانٌ فَقالَ لَها وَ لِلْأَرْضِ ائْتِیا طَوْعاً أَوْ کَرْهاً قالَتا أَتَیْنا طائِعِینَ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یعترض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لاجابة، و اعترض دون الشی‌ء أی حال دونه، و المعنی اجابة لم یعترض دونها بطوء المبطئ و لا تأنی المتوقف المتعلل،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أناة المتکلئ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بمعنی المتأخر، و هذا الکلام کنایة عن عدم تأخر مراده تعالی عن ارادته فانه إذا أراد شیئا فانما یقول له کن فیکون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 و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لاءم بقدرته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المفاعلة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وصل أسباب قرابتها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الالتصاق و الالتیام بین الاجسام، و أحقاق جمع حقّ بالضم و هو رأس الورک الذی فیه عظم الفخذ و رأس العضد الذی فیه الوابلة، أی ان من شبه ربّنا الجلیل بالخلق ذی الأعضاء المتباینة و الاحقاق المتلاحمة المحتجبة بالجلد و اللحم کائنا ذلک بتدبیر حکمته أنّه لم یعرفه بقلبه، و أن هذه خبر لان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بعدها اسمها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حواصل جمع حوصلة و هی فی الطیور بمنزلة المعدة، و اضافتها الی الرویات من قبیل إضافة الظرف الی المظروف و فیها لطف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أقادها أی اقتناها و اکتسبها،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أفادها من موجودات الدهور،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استفادها من موجودات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أفادها من حوادث الدهور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عزّ و جلّ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مدخول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الموجود بذاته الواحدة وحدة حقیقیة لا بأجزاء هی أداته و آلاته للإدراک و الفعل کالانسان،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بآیاته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مخلوقاته فیکون موجودا بالغیر، فان الوجود ینقسم الی ما بالذات و ما بالغیر،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لما، أی امتنع عن أن یکون فی تقدیر مقدر و تحدید محدد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لتوسل بینک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فأتم به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 المحجوب هنا و الغیب المکنون الذی ذکر فی الحدیث الثالث هو مقام ذات الواجب الذی لا یناله أحد حتّی الراسخین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الوصف اذ لا یدرک ذاته حتّی توصف، أو المعنی لیس مقام أحدیة ذاته مقام الصفات و الأسماء اذ لیس فی ذلک المقام الشامخ اسم و لا صفة و لا إشارة و لا معرفة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ایجاده بالحرکة کایجادنا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البراح بمعنی الزوال أی بائن عن خلقه لا ببعده عنهم بالمسافة، و فی الکافی فی باب جوامع التوحید فی حدیث عن أبی عبد اللّه علیه السّلام عن أمیر المؤمنین علیه السّلام و فی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بتراخی مسافة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الذی قد حسرت دون کنهه نوافذ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حسر کنهه نوافذ الابصار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اقمع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قمع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اقمع وجوده جوائد الاوهام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کالجلسة مصدر بمعنی البینونة، 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بالتثنیة الممتنعة من 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بالبینة الممتنع فیها 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بالبینة الممتنع بها الازل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للمبالغة کالاحدی، و کذا فردانی و دیمومی، و لعله علیه السّلام أراد به معنی و بما قبله معنی آخر فان للصمد معانی تصحّ علی اللّه تعالی یأتی ذکرها فی الباب الرابع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للظل معان، و الکلام من العلماء و المفسرین فی تفسیر الظل فی الکتاب و الأحادیث کثیر مختلف، و الانسب الأقرب هنا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 من کل شی‌ء کنهه و وقاؤه الذی یصان به عن الفساد و البطلان، و کل موجود انما یصان عن الفساد و العدم بعلته و مبدئه فالمعنی أنّه تعالی لا مبدأ له یمسکه و یصونه عن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موجود بنفسه ممتنع علیه العدم و هو تعالی مبدئ الأشیاء یمسکها و یقیمها و یصونها عن التلاشی و العدم مع أظلتها أی مع مبادیها الوسطیة التی هی أیضا من جملة الأشیاء الممکنة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عارف بما یجهله غیره، و یعرفه کل أحد بفطرته و ان کان من الجهال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 من الالهام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فصل بین ارادته، و مراده، أو لا مانع لارادته بل هی نافذة فی الأشیاء کلها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التغییة جعل الشی‌ء غایة للسلوک و الحرکة، و الغایة لا بدّ أن تقع فی الذهن ابتداء السلوک حتّی تکون باعثة له، فمعنی الکلام أن اللّه تعالی یصحّ أن یجعله الإنسان غایة لسلوکه الانسانی و لکن المغیّی أی الذی یقع فی الذهن قبل السلوک غیر اللّه الذی هو غایة موصول بها بعد السلوک لان ما هو واقع فی الذهن 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تعالی وصف نفسه بغیر محدودیة فالذاکر اللّه الذی هو مفهوم واقع فی ذکرک و ذهنک و یوجب توجهک و سلوکک إلی اللّه تعالی غیر اللّه الذی هو مصداق تامّ حقیقی لهذا المفهوم و موصل و موصول لک فی سلوکک إلیه، فاذا کان هذا المفهوم غیر اللّه فاسمائه التی تحکی عن هذه المفاهیم غیر اللّه بطریق أولی، بل هی مضافة إلیه إضافة ما، فما ذهب إلیه قوم من اتّحاد الاسم و المعنی باطل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استعمل الاسم فی لسان الشرع الاقدس فی اللفظ الدال و فی مفهوم اللفظ، و بمعنی العلامة و فی صفة الشی‌ء، و المناسب هنا الأول و الثانی، فمعنی الکلام أن کل شی‌ء وقع علیه لفظ الشی‌ء أو مفهوم الشی‌ء سوی اللّه تعالی فهو مخلوق و ان کان ذلک الشی‌ء اسما من أسمائه تعالی أو مفهوما ینطبق علیه، و استدلّ علیه السّلام للثانی باضافة العزة و العظمة إلی اللّه تعالی فان الإضافة تدلّ علی المغایرة لان الشی‌ء لا یضاف الی نفسه، و استدلّ للاول بالآیتین فان المدعو غیر المدعو به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تنزیهه تعالی عن أن یکون متحدا مع الاسم، أو أن یکون هو تعالی ما یقع فی الذهن، هو التوحید الخالص فان کل ما صورتموه بأوهامکم فی أدق المعانی فهو مخلوق لکم مردود الیکم فهو تعالی ذات لیست بنفس هذه الأسماء و لا هذه المفاهیم و لا بمصداقها علی حدّ ما نتصوره من المصادیق الممکنة، بل هو شی‌ء لا کالاشیاء، و عالم لا کالعلماء، وحی لا کالاحیاء، و قادر لا کالقادرین، و هکذا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جعفر بن محمّد بن عون الأسدی الکوفیّ، ثقة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و الجملة الأخیرة فی الحدیث و التی قبلها بمثابة واحدة، أی کان قبل أن یکون شی‌ء، یقال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کذا و کذا، و کان اذ لا شی‌ء، یقال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کذا و کذا،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صرت الی کان و کنت أی صرت الی أن یقال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فلان کذا و کذا و کنت أنا فیما کنت من قبل، و حاصل الکلام کله نفی أن یکون معه تعالی فی أزلیته شی‌ء</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یوجد لوصفه تغیر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کذا ثمّ صار کذا،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فی الجزء الثالث من الطبعة الحدیثة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 أزلا کان کائنا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کان أزلا کائنا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قبلیة التأثیر علی الاثر التی یقال لها التقدّم بالعلیة، لا قبلیة بالزمان فان تکوین الشی‌ء یمتنع أن یکون قبل کونه زمانا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اللّه تعالی، و یحتمل رجوع الضمیر الی شی‌ء أی کان اذ لم یکن شی‌ء و لم یکن ناطق فینطق فی ذلک الشی‌ء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باب حدوث العالم روی حدیثا عن الرضا علیه السّلام مع رجل من الزنادقة سنده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جعفر الأسدی عن محمّد بن إسماعیل البرمکی الرازیّ، عن الحسین بن الحسن بن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التاء فی آخر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ما فی الکافی مذکور فی الکتاب فی الباب السادس و الثلاثین و لیس فی سنده هذا الرجل، و لم أجد له ذکرا فیما عندی من کتب الرجال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الحسن الرضا علیه السّلام بشهادة الحدیث الرابع عشر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مبدأ الکیفوفیة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تعالی منزه من ذوات الأشیاء و الاجزاء التی رکبها و جعلها فی ذات من أوجده جسما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مشیئ الأشیاء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صیغة المصدر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من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معادلة بین الأولی، و یحتمل أن یکون ماضیا من باب التفعیل أی جعل بینه تعالی و بین من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تفرقة و مباینة، و یحتمل بعیدا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من التبیین اذ لا یناسب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لا یشبهه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التفعیل أی جعله شیئا بالجعل البسیط أو المرکب، و فی الکافی باب معانی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أنشأه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أتیت بشی‌ء محال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انما التشبیه الذی ننفیه عنه تعالی فی الحقائق فأما فی الأسماء أی الألفاظ أو المفاهیم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فالتشبیه واقع لأنّها فیه تعالی و فی غیره واحدة متشابهة و لا یضر ذلک بوحدة ذاته تعالی، و یمکن أن یقرأ بالنصب أی انما ننفی عنه التشبیه فی المعانی و 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فی الأسماء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الألفاظ دلالة علی المفهوم أو و المفاهیم دلالة علی المصداق و الحقیقة، و شباهة الدال بشی‌ء لا تستلزم شباهة المدلول للمغایرة بینهما ذاتا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لهو بعد خبر، و فی الکافی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لیست بسواء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قصفة لاجزاء بعد صفة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فالانسان واحد بالاسم لا واحد بالمعنی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 فی لجج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فی لجج البحار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الافهام هاهنا بمعنی التفاهم اذ تعدی بعن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کل صانع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مستأنفة، و یحتمل بعیدا عطفه علی مدخول علمنا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ینافی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خالِقُ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هو تعالی خالق کل شی‌ء بواسطة أو بلا واسطة، فاسناد خلق بعض الأشیاء الی الوسائط لا یخرجه عن کونه مخلوقا له تعالی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تعالی إرادة عزم سمّاها المتکلمون بالارادة التشریعیة هی أمره و نهیه بل نفس تشریعه، و التشریع هو تعلیم اللّه تعالی عباده کیفیة سلوکهم فی طریقة العبودیة و هذه لا تأثیر لها فی شی‌ء من أفعال العباد الا أن لها شأنیة بعثهم للافعال و التروک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إرادة حتم سموها بالتکوینیة و لها تعلق بأفعالهم بمعنی أنّه تعالی یرید أفعالهم من طریق اختیارهم و ارادتهم، و بعبارة اخری أن فعل العبد لا یقع فی ملکه تعالی الا بارادته تعالی جمیع مقدماته التی منها اختیار العبد الموهوب من عند اللّه تعالی، فان اللّه تعالی یرید فعل العبد هکذا و إذا لم یرده یبطل بعض المقدمات فیبقی عاجزا، فالعبد دائما مقهور فی فعله تحت إرادة اللّه لان بیده الاختیار فقط الذی هو موهوب من اللّه تعالی و باقی المقدمات خارج من یده، فان تمت و اختار العبد وقع الفعل و الا فلا، و المدح و الذم دائما یتوجهان الی العبد فی فعله و ترکه لانه عند نقصان المقدمات لا یذم و لا یمدح لعجزه عن اتیان الفعل و ترکه بل تارک قهرا و عند تمامها یختار أو لا یختار فیمدح أو یذم، و باقی الکلام فی الأبواب الآتیة المناسبة 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لو أکلا مع عدم مشیة اللّه تعالی للاکل بابطال بعض المقدمات لغلبت إلخ</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شاء عدم الذبح بتحقیق علته و هی عدم علة الذبح التامة فان علة عدم الشی‌ء عدم علته، و عدم علة الذبح تحقّق بابطال تأثیر السکین، و أمّا إبراهیم علیه السّلام فشاء أن یذبحه فوقع ما شاء اللّه و لم یقع ما شاء إبراهیم و ان کان مأمورا بایقاعه، و لو لم یشأ اللّه أن لا یذبحه و شاء إبراهیم أن لا یذبحه فی هذه الصورة التی لم یقع الذبح لغلبت مشیئة إبراهیم مشیة اللّه، و فی الکافی باب المشیئة و الإرادة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 إبراهیم أن یذبح إسحاق و لم یشأ أن یذبحه و لو شاء لما غلبت مشیئة إبراهیم مشیئة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لو شاء لذبحه و ما غلبت مشیئة إبراهیم مشیئة اللّه تعالی لتوافق المشیئتین، ثمّ ان المأمور بالذبح فی روایة الکافی إسحاق،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الاسم بل فیها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 إبراهیم بذبح ابنه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الاخبار الکثیرة صریحة فی أن المأمور بالذبح هو إسماعیل علیه السّلام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مع ما بعده مأول بالمصدر و یدلّ اشتمال للشی‌ء الذی هو مفعول یعلم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لازم مشیته تعالی لفعل العبد علی النحو الذی بیناه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الوقوع علیک بسبب البلوغ الی علوک، و الوقوع بمعنی الوقوف و الاطلاع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 الذی لا یتناهی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بمحذوف اذ لا یستقیم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تقع علیک عیون بعبارة أو المراد بالعیون مطلق الادراکات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یاءات النسبة للمبالغة،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أزلیّ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أسألک عن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عزیزا بذاته و لم یظهر عزه علی خلقه لانه کان قبل ظهور عزه علی خلقه اذ کان و لا شی‌ء غیره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تاما بذاته فی جهات الخلق و الایجاد من دون توقف فی خلقه علی شی‌ء و لا انتظار لشی‌ء و لا مخلوق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المراد به الماء الجسمانی فهو أول شی‌ء من الجسمانیات، و ان استعاره لأول شی‌ء صدر منه تعالی فهو أول الأشیاء مطلقا الذی عبر عنه فی أخبار بالعقل و النور، و الثانی أظهر لشهادة ذیل الحدیث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علیه السّلام عن أول شقیّ التردید فی السؤال بلزوم التسلسل أو أن یکون للّه تعالی ثان فی الازلیة، و لم یجب عن الشق الثانی لظهور أن لا شی‌ء لا یکون مبدءا للشی‌ء، فتعین الشقّ الثالث و هو خلق الشی‌ء لا من شی‌ء بان یکون هو تعالی بذاته مبدءا له، و لصاحب الکافی بیانا فی باب جوامع التوحید لنظیر هذا الکلام فی حدیث لأمیر المؤمنین علیه السلام فلیراجع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بشیر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هذا الحدیث معنی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مؤثّر فی الوجود الا اللّه، فکلّ ما یقع فی الوجود من دون أن یکون من شی‌ء فهو من تکوینه و ابداعه، فکلّ مصنوع لکلّ أحد الا اللّه فیه شی‌ء کان قبله و شی‌ء حادث افاضه اللّه تعالی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راجع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بشروطه من سائر الاعتقادات الحقة نصف الدین، و النصف الآخر العمل بما اقتضاه التوحید،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استنزلوا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علی أن هم الرزق لا یشغلهم عن الدین و تحصیل معارفه فانه مقسوم بینکم مضمون لکم یصل الیکم من رازقکم، فان قدر علیکم فی بعض الاحیان فاستنزلوه و اطلبوا السعة بالصدقة و الانفاق 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قُدِرَ عَلَیْهِ رِزْقُهُ فَلْیُنْفِقْ مِمَّا آتاهُ 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جوامع التوحید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له شبح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صیغة المعلوم و المستتر فیه یرجع إلی اللّه تعالی و مفعوله محذوف، أی لم یغب عن علمه شی‌ء فیعلمه بحیثیة دون حیثیة بل أحاط بکل شی‌ء علما احاطة تامّة، أو المعنی لم یخرج عن علمه شی‌ء حتّی یعلم ذلک الشی‌ء بصورته التی هی حیثیة من حیثیاته، 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یغب عن شی‌ء فیعلم بحیثیة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علی صیغة المجهول کالفعلین قبله،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بحیثیته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الی الضمیر 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بکیفیته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باینیته أیضا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بالادراک أی یمتنع أن یدرک ذاته بما ابتدع من الذوات الممکنة المتغیرة المتصرفة لان ذاته مباینة لهذه الذوات و الشی‌ء لا یعرف بمبائنه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إضافة الصفة الی الموصوف أی الفطن الثاقبة البارعة، و کذا فیما بعده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أنسب لان الغوص من شئون النظر الذی یغوص فی بحار المبادی و یأخذ ما یناسب مطلوبه التصوری أو التصدیقی و أمّا الفطرة فساکنة مطمئنة تنظر دائما بعینها الی جناب قدس الرّب تعالی و عینها عمیاء عما سواه، و هذا هو الدین القیم الحنیف الذی أمر بإقامة الوجه له فی الکتاب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تستعرفه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بمعنی مع و الی متعلق بالسمو، أی رجعت الخصوم اللطیفة الدقیقة مع الذل و الحقارة عن التصعد الی وصف قدرته، و المراد بالخصوم الاوهام و انما اطلق الخصم علی الوهم لانه یخاصم و ینازع العقل فیما هو خارج عن ادراکه فیشبهه فی الاحکام بما هو فی ادراکه، و یحتمل أن یکون المراد بها الأفکار القویة التی تنازع جنود الجهل و تفتح قلاع المجملات و المجهولات لسلطان النفس و هی مع ذلک ترجع من تلک المعرکة مهانة ذلیلة مقهورة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تخبطت الاوهام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الفلک من کل شی‌ء مستداره و معظمه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مقتدر علی الآلاء، أو مقتدر علی الخلق بالآلاء بأن یعطیهم ایاها و یمنعهم ایاها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مستملک بالاشیاء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الأخلاق أی لا یبلیه دهر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بثوابت الصعاب ما فی الأرض من أصول الکائنات و برواصن الأسباب ما فی السماوات من علل الحادثات، و 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رواتب الصعاب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بکل ضرب من ضروب الأشیاء و کل قسم من أقسام الموجودات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احتجار عن احصائه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 بمعنی المنع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بالطبع المرکب علی الاجناس، أو مصدر میمی بمعنی ترکیب الطبع علیها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کفی بحدوث الایجاد علی الاجناس أو حدوث التفطر و الانعدام علیها دلالة علی قدمته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 بصیغة المفعول من باب الافعال، و المتناسخ بمعنی المنتقل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بنی إبراهیم علیه السلام، و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نبی بعده الا من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فِی ذُرِّیَّتِهِ النُّبُوَّةَ وَ الْکِتابَ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المجرور اما یرجع الی حرم فالباء للظرفیة، و یحتمل التعدیة، أو الی محمّد صلّی اللّه علیه و آله، فللسببیة، و الضمائر المؤنثة کلها راجعة الی الشجرة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یدرک منه الّا أنّه تعالی موجود و أمّا ذاته فلا، و فی البحار باب جوامع التوحید عن 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أعدم الاوهام أن تنال الی 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 ذاته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صفة لاداة و الضمیر المجرور بالباء یرجع إلیها، أی علم الأشیاء لا باداة لا یکون علم المخلوق الا بها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کونه و بقاؤه مقرونین بالزمان علی ما یفهم من کلمة کان و لم یزل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قبل هذه الآیة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تحیط بصفته العقول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المعجمة و سکون الباء بمعنی العلم و هو بمعنی الفاعل حال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الباء الموحدة، أی شاء من دون خیرة للمخلوق فیما کان بمشیئة، و فی البحار باب نفی الجسم و الصورة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الیاء المثناة من تحت،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حدث فی الوجود بقوله کن کان کما أراد و أثبت فی لوح التقدیر أو لوح من الالواح السابقة علیه الی أن ینتهی الی علمه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فی ضبط أسماء رجال هذا الحدیث و ألقابهم و کناهم مختلفة کثیرا، ترکنا ذکر الاختلاف لقلة الجدوی فانهم أو أکثرهم من العامّة، و الحدیث مذکور بسند آخر فی الباب الثامن و العشرین فی موضعین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ربّنا تبارک و تعالی کائن بحقیقة الکینونة بلا أن یکون له کینونة زائدة علی ذاته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غایة کل شی‌ء و لا غایة له ینتهی إلیها، و حاصل کلامه علیه السّلام أنّه تعالی لا یتصف بمتی و لا بلوازمه من کونه ذا مبدإ و منتهی لان ذلک ینافی الربوبیة الکبری بل الأشیاء کلها حتی الزمان تبتدأ منه و تنتهی إلیه، هو الأول و الآخر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جوامع التوحید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 اللّه بن العلاء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صالح بن سبیع بن عمرو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هذا السند کلهم مجاهیل الا البلوی و هو رجل ضعیف مطعون علیه، لکن لا ضیر فیه لان الاعتبار فی أمثال هذه الأحادیث بالمتن، و لو کان سندها معتبرا و لم تکن متونها موافقة لما تواتر من مذهب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مضمونها مخالف لما دل علیه العقل لم تکن حجة الا عند الحشویة من أهل الحدیث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بلا بدی‌ء من شی‌ء، و هو فعیل بمعنی المفعول أو الفاعل، و علی الأول فهو مضمون ما فی خطبه الأخری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من شی‌ء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الثانی فهو مضمون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من شی‌ء کوّن ما قد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أظهر بل الظاهر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لا یزول أبدا فان یزال یأتی بمعنی یزول قلیلا، و مهما لعموم الازمان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الخیال بفتح الأول ما یتمثل فی النوم و الیقظة من صورة الشی‌ء، أی و لا هو کالخیال یتصور و یتمثل فی قوة الوهم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یستره حجب فیکون محویا فی مکان وراء الحجب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 هذا ما فی الآیة الشریفة من أنّه کل یوم هو فی شأن لان هنا بمعنی الحال فی نفسه و هناک بمعنی الامر فی خلقه، کما قال علیه السّلام فی صدر الحدیث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کل یوم فی شأن من احداث بدیع لم یکن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البعید من حدث القلوب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ابعد من الشبهة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بدیة أی مبتدئة، و المعنی لم یخلق الأشیاء علی مثال أشیاء مبتدئة قبل خلق هذه الأشیاء، بل فعله إبداع و اختراع، و الجملتان نظیر قول الرضا علیه السّلام فی الحدیث الخامس من الباب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فاطر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بدیة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لهاة و هی اللحمة الصغیرة المشرفة علی الحلق فی أقصی الفم تسمی باللسان الصغیر عندها مخرج الکاف و القاف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یخالفه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 یشبه شیئا من أفعاله لکان له جهة محدثة و لدلت تلک الجهة علی حدوثه کما دلت علی حدوث من هی 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جهة من الجهات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یوجب أن یکون صانعنا القدیم الذی کلامنا فیه ذلک الصانع القدیم الذی اضطر العقل الی اثباته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رواه الکلینی رحمه اللّه فی باب معانی الأسماء من الکافی، و رواه المجلسیّ رحمه اللّه فی البحار فی باب التوحید و نفی الشریک عن المحاسن و الاحتجاج و فیه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کلهم عن أبی هاشم الجعفری، و السؤال لیس عن المفهوم لان السائل عارف به و لا عن الحقیقة الشرعیة اذ لیس له حقیقة شرعیة وراء ما عند العرف، بل عن معنی الواحد فی حقّ اللّه تعالی انه بأی معنی یطلق علیه تعالی؛ فأجاب علیه السّلام أنّه یطلق علیه بالمعنی الذی اجتمع الناس کلهم بلسان فطرتهم علیه، و ذلک المعنی أنّه تعالی لا شبیه له و لا شریک له فی الالوهیة و صنع الأشیاء کما أشار إلیه بالاستشهاد بقوله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لَئِنْ سَأَلْتَهُمْ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الخبر الآنی، و صرّح به بعد ذکر الآیة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ذلک له شریک و صاحبة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استفهاما انکاریا کما فی البحار عن الاحتجاج، و لا یخفی أن الحدیث هنا و ما فی الکافی و المحاسن و الاحتجاج واحد الا أن الرواة غیّروه بالتقطیع و النقل بالمعنی، أو أبو هاشم نفسه فعل ذلک عند نقله للرواة المتعدّدین، فلذلک تری لفظ الحدیث فیها مختلفا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فی اللغة یأتی بمعنی التشابه و التماثل،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یرید به النوع من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یرید القائل بالواحد هکذا الوحدة النوعیّة التی تنتزع من الافراد المتجانسة المتماثلة کافراد الإنسان مثلا، و الفرق بین القسمین اللذین لا یجوز ان علیه تعالی أن الأول یثبت له وقوعا أو امکانا فردا آخر مثله فی الالوهیة أو صفة غیرها و ان لم یکن مجانسا له فی حقیقته و الثانی یثبت له فردا آخر من حقیقته، فالمعنی أولا الوحدة العددیة و ثانیا النوعیة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فی الخارج کانقسام الإنسان الی بدن و روح، و لا فی عقل کانقسام الماهیة الی أجزائها الحدیة، و لا فی وهم کانقسام قطعة خشب الی النصفین فی التصور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المفعول من باب المفاعلة، و هو الأصحّ، و کذا فیما یأتی علی الاحتمال الأول فیه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إشارة مضافا الی الشاهد المدرک و یکون مفعول نبهوا محذوفا و یحتمل أن یقرأ بالتنوین و یکون الشاهد المدرک مفعول نبهوا فالمدرک علی الاحتمال الأول بصیغة المفعول و علی الثانی بصیغة الفاعل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هذا یوجد فی أحادیثهم علیهم السلام کتفسیر الحروف المقطعة فی أوائل السور و هذا منهم لا أنّه وضع لغوی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کلام الباقر علیه السّلام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عمادیته باعتبار اشتماله علی هو الذی هو إشارة الی الثابت الموجود الذی لا یستطیع أحد أن ینکره و لا أن یثبت له ثانیا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تفریع علی المعنی الأول، و ذکر العلّامة المجلسیّ رحمه اللّه تعالی فی البحار باب التوحید و نفی الشریک فی ذیل هذا الخبر اشتقاق لفظ الجلالة أو عدمه و من أی شی‌ء اشتق و اختلاف الأقوال فیه و أنّه عربی أم لا، و للصدوق رحمه اللّه تعالی کلام فی اشتقاقه ذیل الحدیث التاسع من الباب التاسع و العشرین، و فی هذا الباب فی الحدیث الثالث عشر صرح الامام علیه السّلام باشتقاقه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المعنی یرجع فیه تعالی الی أنّه کامل لیس فیه جهة إمکان و نقصان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الثلاثة من قبیل خروج القوّة و ظهورها فی محلها لا خروجها الی خارج المحل کخروج قوة البصر الی خارج العین علی القول بالشعاع، و یمکن أن تکون کذلک و لما یدرکها الإنسان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کخروج النور من النّیر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علیه السّلام تلاشی الفانی بالمشیئة و بقاء الباقی بالعلم لمناسبة المشیئة المحدثة لما یفنی و العلم القدیم لما یبقی لأنّها فی مذهب أهل البیت علیهم السلام محدثة، و الا فلا شی‌ء خارج عن تعلق العلم و المشیئة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حال الوصل، و هذا معنی الادغام اللغوی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وفقنا لعبادة الاحد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یرثه فی ملکه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فیعارضه فی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فیعازه فی سلطانه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أبی 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تصحیف و الصحیح الحسن بن السری کما فی الکافی باب تأویل الصمد و فی البحار فی الحدیث السادس عشر من الباب السادس فی الجزء الثالث من الطبعة الحدیثة، و فی جامع الرواة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اجراء التوحید علی الخلق هو فطرهم بفطرة التوحید کما ذکر فی الکتاب و فسر به فی الآثار، و إلیه یصمد کل شی‌ء بالفطرة و ان غشیتها فی البعض کدورات العلائق المادیة فغفلوا عنها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اللّه الرقاشی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یزید بن أبی یزید الضبعی أبو الازهر البصری، یعرف بالرشک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 المهملة و سکون الشین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عابد و قال الذهبی وثّقه أبو حاتم و أبو زرعة، روی عن مطرف بن عبد اللّه بن الشخیر، و روی عنه جعفر بن سلیمان الضبعی الامامی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سعید بن 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فی آخره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أظن أنّه الصحیح، و الکلمة عجمیة مرکبة من خدا بمعنی مالک و بخت بمعنی الحظ، و حرا بخت بمعنی خوشبخت، و جیرفت قریة قرب کرمان، و فی بعض الأسماء المذکورة فی السند اختلاف فی النسخ لم نذکره لقلة الجدوی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علی بناء الفاعل من باب الافعال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حسنت خلقته و جملت صورته لتوافق أعضائه و تناسب هندسة أشکاله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جلالة قدر الهشامین عند الاصحاب، و فی کتب الرجال و الاخبار توجیهات لما یزریهما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شرح أصول الکافی للمولی صالح المازندرانی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لیست معرفته من صنع العباد بل ضروریة بالفطرة کما یأتی الاخبار بذلک فی الباب الثالث و الستین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المنفیة لیست الفاعلیة لأنّه تعالی فاعل الأشیاء، و لا المادة اذ نفاها قبل هذا، و لا الصورة اذ هی فی الحقیقة نفس الشی‌ء المعلول، و لا الغایة اذ لا یناسب التفریع، بل المراد بها مثال سابق خلق الأشیاء علی ذلک المثال کما وقع کثیرا فی کلامه و کلام آبائه علیهم السلام فی هذا الکتاب و غیره، و یستفاد ذلک من التفریع لان الابتداع هو إنشاء الشی‌ء من دون أن یکون له مثال سبقه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بعین السند و المتن مذکور فی الکافی باب النهی عن الجسم و الصورة و لیس هناک فی السند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الحسین بن علی، عن صالح بن أبی حماد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علی صیغة المصدر، و معادل کلمة بین محذوف أی و بینه، و مر نظیر هذا فی الحدیث السابع عشر من الباب الثانی بذکر المعادل، و کون فرق بصیغة الفعل الماضی حتّی لا یحتاج الی المعادل بعید المناسبة لما قبله،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 تعمیم للفرق أی من جمیع الجهات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المظنون أن الحسن بن الحسین بن عبد اللّه مکان هذا الرجل کما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من النسّاخ لشهادة سائر النسخ و الحدیث السابع باب النهی عن الجسم و الصورة من الکافی و الحدیث التاسع عشر باب نفی الجسم و الصورة من البحار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علیه السّلام لابطال شیئین فی کلام هشام لیسا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تعالی جسما و کلامه تعالی کالعلم و القدرة من صفات الذات، و سکت عن الباقی لکونه حقا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سهل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البحث عن ذاته تعالی و أنّها ما هی لانه خارج عن طوق المخلوق فیقع فی الباطل کما وقع کثیر، بل صفوه بصفاته و دلوا علیه بآیاته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عطف علی هو أی هو لیس کمثله شی‌ء لا غیره لان غیره من المخلوق له الامثال، أو خبر له أی هو لا یکون غیره بل مباین له بالذات و الصفات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الکلام وجوه محتملة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الضمیر اما یرجع إلی اللّه تعالی فالمعنی ما ذکره الامام علیه السّلام هنا علی أن یکون الإضافة تشریفیة کما فی نظائرها أو المعنی أنّه تعالی خلق آدم علی صفته فی مرتبة الإمکان و جعله قابلا للتخلق باخلاقه و مکرما بالخلافة الإلهیّة، و اما یرجع الی آدم علیه السّلام فالمعنی أنّه تعالی خلق جوهر ذات آدم علی صورته من دون دخل الملک المصور للاجنة فی الارحام کما لا دخل لغیره فی تجهیز ذاته و ذات غیره أو المعنی أنه تعالی خلق آدم علی صورته هذه من ابتداء أمره و لم یکن لجوهر جسمه انتقال من صورة الی صورة کالصورة المنویة الی العلقة الی غیرهما، أو المعنی أنّه تعالی خلق آدم علی صورته التی قبض علیها و لم یتغیر وجهه و جسمه من بدئه إلی آخر عمره، و اما یرجع الی رجل یسبه رجل آخر کما فسر به فی الحدیث العاشر و الحادی عشر من الباب الثانی عشر فراجع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لیس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قدم علی اسمه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خروجه عن حدّ التعطیل أی الابطال و النفی فواضح، و أمّا عن حدّ التشبیه فبانضمام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کَمِثْلِهِ شَیْ‌ءٌ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عن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الزندیق معرب زندین أی دین المرأة،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بمعنی من کان علی دین المرأة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زن‌صفت أی من کان علی صفة المرأة، و المعنی الثانی هو المناسب هنا، و یحتمل أن یکون معرب زند دین و زند کتاب للمجوس زعموا أنه الذی جاء به زرادشت الذی ادّعوا أنّه نبی و علی هذا فالزندیق هو الذی یکون علی دین المجوس، و قال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الزنادقة هم الدهریة الذین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ربّ و لا جنة و لا نار و ما یهلکنا الا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أتی به هنا معرّفا لسبق ذکره فی الحدیث الذی ذکره الصدوق رحمه اللّه بتمامه فی الباب السادس و الثلاثین،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بکسر الهمزة مستأنفا أو عطفا علی أول الکلام، و اما بفتحها عطفا علی معنی أی اثبات معنی و اثبات أنّه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فی البحار باب النهی عن التفکر فی ذات اللّه عن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ارجع بقولی شی‌ء الی أنّه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أیضا باب اثبات الصانع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اما الی المباینة بالذات و الإنیة بینه و بین خلقه و اما الی عدم الحلول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المغراء بالغین المعجمة و الراء المهملة مقصورا و قد یمدّ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حمید بن المثنی العجلیّ الکوفیّ، ثقة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للاستفهام و الفعل مجهول من باب التفعّل یرجع ضمیره إلی اللّه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التمیز، أو الکلام اخبار و الفعل بصیغة المتکلم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الحروف الستة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موصولة مبتدأ صلته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المجهول و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 الذی یتوهم شی‌ء غیر محدود و غیر معقول، و أمّا 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الفاعل لیتوهم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للحصر فمحتمل علی اشکال و ان کان کتبه فی النسخ متصلا، و لب المراد فی هذا الباب أن ذاته تعالی حقیقة محض الحقیقة و الوجود فلا یکون هالکا منفیا و لا مخلوقا و لا شبیها به و لا جسما و لا صورة و لا حالا فی شی‌ء و حالا فیه شی‌ء و لا محدودا و لا مدرکا بالحواس و الاوهام و العقول، بل الذی یقع فی أوهامنا و أذهاننا منه تعالی هو عنوان الشی‌ء و الموجود بما هو هو من دون تقید بهذه الخصوصیات و غیرها التی تخرج الشی‌ء عن الصرافة، و هکذا جمیع صفاته الذاتیة، ثمّ انا لو لم نتصوره أیضا بعنوان الشی‌ء و الموجود و العالم و القادر و غیرها مجردا عن الخصوصیات الامکانیة مع عدم إمکان تصور ذاته و صفاته الذاتیة بحقیقتها لکان التوحید و المعرفة عنا مرتفعا کما قال الإمام علیه السّلام فی الحدیث الأول من الباب السادس و الثلاثین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صلّی اللّه علیه و آله علم انهما یتوقعان رؤیته تعالی هناک فزجرهما و إلا فرفع الید و البصر و تقلّب الوجه الی السماء ممّا أمر به کما ذکر فی الحدیث الأول من الباب السادس و الثلاثین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دونها حجاب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علی بناء المجهول، 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الرائی و المرئی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انقطع الهواء عن الرائی و المرئی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کلامه علیه السّلام قیاس استثنائی لاثبات امتناع رؤیته تعالی و هو أنّه تعالی لو کان مرئیا لکان بینه و بین الرائی هواء و ضیاء لأنّهما من شرائط الرؤیة فلا تصح بدونهما کسائر شرائطهما، و التالی باطل لان فی ذلک له الاشتباه أی التشابه مع الرائی فی کون کل منهما مرئیا لأنّهما متساویان متشارکان فی السبب الموجب للرؤیة الذی هو کون کل منهما فی جهة و حیّز، بینهما هواء و ضیاء، و کان فی ذلک تشبیهه تعالی بالرائی فی الجسمیة و الاحتیاج الی الحیز سبحانه و تعالی عن ذلک، و لا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تعالی مرئی من دون هذا السبب لان السبب لا بدّ من اتصاله بالمسبب اذ یمتنع وجود المسبب بدونه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کلامه علیه السّلام ردّ علی الذین یدعون جواز رؤیته تعالی فی الآخرة فقط لا مطلقا، فان القائلین علی فرقتین فیرد قول المجوّزین مطلقا بطریق أولی، و توضیحه أن الرؤیة تستلزم المعرفة ضرورة و قطعا، و المعرفة التی حصلت من جهة الرؤیة هی العلم بکونه تعالی فی جهة و حیز، متکمما بکمیّات، متکیّفا بکیفیّات، حاضرا فی مکان، غائبا عن آخر، واقعا فی شی‌ء، محمولا علی شی‌ء، مرکبا، مبعّضا، محدودا، فلو جاز أن یری اللّه تعالی بالعین لکانت معرفتنا به هکذا، و لکن التالی باطل فالمقدم مثله، و الملازمة ظاهرة، و أما بیان بطلان التالی فان المعرفة هکذا اما ایمان أو لیست بایمان، فان کانت ایمانا فالمعرفة التی حصلت من جهة الاکتساب بالبرهان فی الدنیا لیست بایمان لأنّها العلم بکونه تعالی علی نقائض هذه الأوصاف فلزم أن لا یکون أحد فی الدنیا ممن قبل الأنبیاء علیهم السلام ایمانهم مؤمنا، لأن معرفة الناس انما هی بالاکتساب لا بالرؤیة، و هذا لا ینکره عاقل، و ان لم تکن تلک المعرفة التی من جهة الرؤیة فی الآخرة ایمانا فاما أن تزول فی الآخرة المعرفة الاکتسابیة بالبرهان التی هی نقیضها فلزم عدم الایمان باللّه تعالی فی الآخرة أصلا، و هذا أمر باطل منکر بالعقل و النقل، و اما أن لا تزول فلزم اجتماع النقیضین أی الایمان و اللاإیمان لان المفروض ان المعرفة من جهة الرؤیة لا ایمان و المعرفة الاکتسابیة ایمان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قدرت الزنادقة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تقریر، أی أ لم تقدر الزنادقة أن ترمیه بهذا القبیح،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یکون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بیان لهذا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فقد أحاطت به الابصار علما فان التمیز قد یأتی معرفة، و النسخ متفقة فی هذه العبارة حتّی الکافی و البحار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کذبت بها بالمعنی الذی تزعمونه، و إلا فأحادیث الرؤیة و اللقاء و النظر کالآیات کثیرة متواترة کما أشار الی کثرتها المصنّف فی هذا الباب، فتؤول الی المعنی الصحیح اللائق بجناب قدسه تعالی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الظاهر أنّه اشتباه من النسّاخ،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یحاط بعلم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بعد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تُدْرِکُهُ الْأَبْصارُ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اللّه أعظم من أن یری بالعین بالبدیهة فلا حاجة الی نفی ادراک العیون عنه، بل المنفی ادراک الاوهام التی تدرک المعانی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اکبر من ابصار العیون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الحسین ابنا سعید بن حماد الأهوازی کانا من أصحاب الرضا و الجواد علیهما السلام، موثقان عند الاصحاب، و کثیرا ما یذکر أحدهما مکان الآخر فی اسناد الأحادیث و لا بأس به لما قال الشیخ رحمه اللّه 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سعید بن حماد بن سعید بن مهران الأهوازی من موالی علیّ بن الحسین علیهما السلام أخو الحسین بن سعید ثقة، روی جمیع ما صنفه اخوه عن جمیع شیوخه، و زاد علیه بروایته عن زرعة عن سماعة فانه یختص به الحسن، و الحسین انما یرویه عن اخیه عن زرعة، و الباقی هما متساویان فیه و سنذکر کتب اخیه إذا ذکرناه، و الطریق الی روایتهما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تفسیر الموفق فی الحدیث الأول من الباب السادس</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النمط الوسطی بمعنی الطریقة صحّ تأنیثه باعتبارها، و یأتی بمعان أخر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تجلّی الشی‌ء و ظهوره فکل موجود إذا تجلّی لموجود کان هذا فی نور الموجود المتجلّی و عارفا به بقدر نورانیة نفسه و ذاک مستبینا له، و کلما کان النورانیة أشدّ کان التجلی أکثر، فالعرفان أتم، فالنبی صلّی اللّه علیه و آله تجلّی له کل شی‌ء بکماله لانه أشدّ نورا من کل شی‌ء الا اللّه تعالی فانه تعالی تجلّی له علی قدره لا علی قدره لانه لا یتناهی فقال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عرفناک حقّ معرفتک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أثنی ثناء علیک أنت کما أثنیت علی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 النور بهذه الالوان إشارة الی مراتب أنوار الأشیاء التی کلها من نور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النور التّام فوق التمام هو نور اللّه و أضعف الأنوار نور عالمنا الجسمانی الذی یکاد أن یکون ظلمة، و المتتبع الناظر فی مواضع ذکر النور فی الکتاب و السنة یظهر له احکامه، و فی الکافی باب النهی عن الصفة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نور اللّه منه أخضر و منه أحمر و منه أبیض و منه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العرش فی الباب الخمسین من هذا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ذلک النور نور أخضر اخضرّت منه الخضرة الخ</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الزمان علی 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یأتی له قلیلا، أو المراد به اختلاف الجهات و الحیثیات فی ذات الشی‌ء الموجب للتکثر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من الاقبال و ضمیره یرجع الی الامام علیه السّلام أی و أقبل علیه السّلام إلی اللّه تعالی حین التکلم بهذا الکلام بحالة التخشع و الخضوع،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یتخشع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صیغة المضارع، و یحتمل أن یکون فعل أمر من القبول خطابا لزرارة أی و اقبل ما قلت لک بقلبک بتخشع و خضوع، الا أنّه لا یناسب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یتخشع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یتخشع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قال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یتخشع الامام علیه السّلام حین التکلم بهذا الکلام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المؤلّف رحمه اللّه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جواب إذا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تدکدکه و تدکدک ذلک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تزلزله و تزلزل ذلک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بعد فی ذلک فان الأرض کرویة یهوی فیها دورا، و لو کان هویه بالاستقامة لکان فی غایة البطوء، و لا ظاهر من العبارة أنّه یهوی فی البحر خاصّة دون أعماق الأرض بعد الوصول الی قعر البحر، و حکمة الهوی خافیة علینا، و حفص بن غیاث عامیّ المذهب، کان قاضیا من قبل هارون، و هذا الحدیث معترض بین ما ذکره و بین تصدیق ما ذکره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ما أدخل فی حدقة العین، و لم یرجع السائل بالاعتراض و قنع بالجواب و قنع هشام أیضا لانه یدلّ علی ما أنکره السائل من قدرة اللّه، و نظیر ذلک الجواب الذی فی الحدیث الخامس و العاشر، و الجواب الحکمی هو ما فی الحدیث التاسع من أن ذلک محال لا یتعلق به القدرة، و لا یلزم من ذلک قصور فیها بل هو قاصر غیر قابل لها کسائر الممتنعات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القدرة و الإرادة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غدا علیه الدیصانی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علی ما قال بعض الاساتید دیصان اسم رجل صاحب مذهب قریب من مذهب مانی و کانا یقولان باصلین النور و الظلمة، و بینهما فرق فی بعض الفروع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حص مکنون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 بالحاء المهملة المضمومة و الصاد المشددة بمعنی اللؤلؤة، و هو أنسب بالاستعارات المذکورة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الکلام أنّه لا یکون تحت تدبیر أحد منا و لا لنا علم بحاله و ماله و یمتنع أن لا یکون له مدبر حکیم عالم ببدئه و خاتمه فله مدبر غیرنا و هو اللّه تعالی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التمیز 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یرجع الی القدرة، و فی البحار عن الأمالی باب نفی الجسم و الصورة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تبد هیئته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الی ضمیر یرجع الی القدرة و لا بأس بعدم تطابق الضمیر و المرجع، و الهیئة بمعنی الکیفیة، و معنی الکلام الهی بدت قدرتک فی الأشیاء و ما بدت کیفیتها، و یحتمل أن یکون لم تبد مخاطبا و الهیئة حینئذ بمعنی الصورة، و المعنی أنک لم تظهر بالصورة لأنّها علیک ممتنعة فجهلوک، و هذا أنسب بالتفریع و لکنه لا یلائم نسخة الأمالی لکون الضمیر المجرور غائبا،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تبد واهیة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قدرتک و هذا أقرب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تقدیرهم ایاک باقدار الخلق من التجسم و التمکن و التزمن و الرؤیة و غیرها یکون علی غیر ما و صفوک به من صفة الرّبوبیة أی ینافی ذلک و یناقضه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أی و فی خلقک سعة لهم ان أرادوا معرفتک بان یتفکروا فیه فیعرفوک بافعالک و آیاتک من أن یتناولوا ذاتک و یتفکروا فی حقیقتک و کنهک، بل بسبب تفکرهم فی ذاتک سووک بخلقک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المصنّف رحمه اللّه فهم أن اعتماده فی ذاته علی أی شی‌ء؟ و ظاهر الکلام اعتماده فی فعله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نهی من الثنی بمعنی العطف، و الاسترسال بمعنی التنازل و الانقیاد للخصم، و یسلمک مجزوما من باب التفعیل جواب النهی، أی لا تعطف و لا ترخ عنانک الی قبول ما یلقی إلیک فانّک ان فعلت ذلک یعقلک فی مقام الجدال بما قبلت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سمه عطف علی لا تثن، و هو فعل أمر من وسم یسم سمة بمعنی جعل العلامة، و الضمیر راجع الی الکلام و هو غیر مذکور لفظا،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لک أو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عن الضمیر، أی أعلم کلامک علامة و میّز ما فیه نفعک أو ضررک فی مقام المجادلة و المحاجة حقّ التمییز حتّی تتکلم بما فیه نفعک و تسکت عما فیه ضررک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نشوءک و المعطوفات علیه إلی آخر الکلام بدل اشتمال من قدرته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القدرة و الإرادة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یوصف بعجز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الصحیح</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الحنفیة بالنصب وصف لمحمّد لا لعلی علیه السّلام، و الجأش بمعنی القلب أی مطمئن القلب ساکنة عند الواردات لشجاعته فکأنّه ربط قلبه برکن شدید،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أشار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معترضة، و ضمیر أشار یرجع الی أبی أی و قال أبو عبد اللّه علیه السّلام و أشار أبی بیده الی موضع الطواف حین نقل هذه الحکایة لأنّها وقعت هناک، هذا إذا حکی علیه السّلام هذه الواقعة فی المسجد الحرام، أو أشار بیده الی قلبه فان الإنسان إذا أراد أن یصف عضوا من غیره یشیر الی ذلک العضو من نفسه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تفسیر الظل فی ذیل الحدیث الخامس عشر من الباب الثانی و المراد بهما هاهنا بشهادة اخبار أخر حقیقة محمّد و علی صلوات اللّه علیهما و علی آلهما لان خلقها قبل خلق الکل، و تفسیر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شاهد له، بل الشاهد علی خلافه، علی ان الامر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کونا ظلین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تکوینی لا تشریعی کما زعمه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النور بالهادی قد ورد فی اخبارنا فی تفسیر آیة النور، لکنه لا یناسب هاهنا لانه لا یقبل الذوق العلمی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هاد لیس فیه ظلمة، بل المراد نور الحقیقة الوجودیة الذی لیس فیه شائبة العدم و الإمکان الذی به تنور و تحقّق کل موجود، و الشاهد علیه اخبار مضت و أخبار تأتی فی هذا الکتاب لا سیما فی الباب الحادی عشر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هاهنا مختلفة و الصحیح ما أثبتناه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القدرة و الإرادة عن عیون الأخبار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محتاج الی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هو سبحانه قادر بذاته لا بالقدرة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مراده علیه السّلام أنّه تعالی قادر بقدرة هی ذاته لا بقدرة زائدة علیها، و بین ذلک بالفرق بین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الأشیاء بالقدرة و بین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الأشیاء بقدرة فان الالف و اللام تشیر الی حقیقة مدخولها فی الخارج منحازة ممتازة عن سائر الحقائق مستقلة فی قبالها، و ألفاظ القدرة فی النسخ من حیث کونها مع الالف و اللام أو بدونهما مختلفة و صححناها علی البحار لان ما فیه موافق للمراد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یکون معیته للأشیاء بذاته فی أماکن الأشیاء، و هذا لا ینافی الآیات و الأخبار التی تدلّ علی أنّه تعالی بذاته مع کل شی‌ء و فی کل شی‌ء بلا کیفیة و ممازجة لان المنفی هنا کونه مع الأشیاء محاطا بالمکان، فلا یتوهّم أنّه تعالی منعزل بذاته عن الأشیاء محیط بها علما و قدرة، و کذا الکلام فی الحدیث الخامس عشر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الفوق و النحت حدان، و الامام و الوراء و الیمین و الیسار لکونها اعتباریة أیضا حدان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جعل الحدود أربعة علی ما فی أذهان العامّة من حدود مساکنهم فانهم لا یعدون الفوق و التحت من الحدود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أن ذلک الخلیل الذی ترید أن تتخذه أنا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المحدود بالحدود المقدر بالاقدار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فناجی ربّه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یناجی ربه عزّ و جلّ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کیدک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زائدة قطعا، بل الکلام فیما فی الخبر الرابع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 فی البحار باب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المشایخ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غلط من الراوی و الصحیح الخبر الأوّل و الامام أجل من أن یبعض اللّه سبحانه بعلمه منه ککون ید الإنسان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هذا الکلام مذکور فی حواشی بعض النسخ،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بالعلم علم المخلوق، بل ظاهر فیه لقرینة تشبیهه بید المخاطب و المصنّف حسب ذلک فأدرجه فی هذا الباب، و علی هذا فکون العلم کالید لاستعانة الإنسان به فی أفعال الجوانح کما یستعین بالید فی أفعال الجوارح، و علی أن یکون المراد به علم اللّه تعالی فالتوجیه ما ذکره المصنّف، و یمکن أن یکون المراد به المراد به العلم الفعلی الذی هو المشیئة المخلوق بها الأشیاء کما نطق به الخبر التاسع عشر من الباب الحادی عشر، فلا بأس بتشبیهها بالید فان بها فعله کما أن الإنسان بیده فعله مع رعایة تنزیهه تعالی، کما اسند الیه تعالی الید فی الکتاب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 اللَّهِ فَوْقَ أَیْدِیهِمْ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الاعتبار الا أنّها فسرت بالقدرة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التی عندی، و أظن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السری کما بیّنا فی الحدیث التاسع من الباب الرابع،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توحّد بالتوحید فی توحیده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للسببیة و فی للظرفیة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واحد بالشجاعة فی شجاعته، أو الباء للظرفیة و فی للسببیة علی العکس، و الثانی أقرب من حیث المعنی فاستبصر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نظیر هذا الکلام فی الحدیث الثامن عشر من الباب الثانی،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یعلم اللّه الشی‌ء الذی لم یکن قبل أن لو کان 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بیعلم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مدخولها بدل اشتمال من الشی‌ء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کله بیان لکون علمه تعالی عین ذاته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فلما وجد الذی کان معلوما له تعالی فی الازل انطبق علمه علی معلومه فی ظرف الوجود الخارجی لکون علمه حقا لا جهل فیه، و لیس معنی الوقوع التعلق لانه قبل وجوده فکان قبل وجوده فی الخارج معلوما، و یعبر عن هذا الانطباق بالعلم الفعلی فی قبال الذاتی، و من هذا یظهر أن العلم المنفی قبل وجود المعلوم فی الحدیث الثانی هو الفعلی أی أنی یقع علمه علی المعلوم و لا معلوم فی الخارج، و کذا غیر العلم، و بعبارة اخری لا یصحّ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یعلم بالشی‌ء فی الازل، بل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عالم بالشی‌ء فی الازل لان صیغة المضارع تدلّ علی النسبة التلبسیة و هذه النسبة تقتضی وجود الطرفین فی ظرف واحد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مقالة الأشاعرة فی صفاته، تعالی عن ذلک علوا کبیرا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فحقیقة صفاته ثابتة له تعالی من دون اشتراک لاحد فیها، و أسماؤها أی مفاهیم تلک الصفات جاریة علی المخلوقین یشترکون فیها معه تعالی کما صرّح به فی الحدیث الرابع عشر من هذا الباب، أو المراد اجراء حقیقتها علی الخلق علی سبیل الظلّیة کإجراء التوحید علیه علی ما ذکر فی الحدیث السابع من الباب العاشر و الحدیث التاسع من الباب الرابع</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کان،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شی‌ء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معترضة بینهما، کذا قیل و لیس بصحیح لان الواو لغو حینئذ، بل الصحیح أن کان تامّة، و الجملة معطوفة علیها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بعده من المنصوبات أحوال لفاعل کان، و علی هذا فمعنی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هو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الیوم کان و لا شی‌ء غیره، أی بحقیقة الشیئیة التی هی کونه نورا لا ظلام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 بحسب الذات لا الصادق الذی هو صفة الکلام فانه من صفات الافعال لیس بعین الذات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أن هذا الرجل هو المذکور فی الحدیث الثانی و العشرین من الباب الأوّل و أظن أیضا أنّه یحیی بن أبی یحیی المذکور فی سند الحدیث السادس عشر من الباب العاشر و ان کانت النسخ متفقة علی زیادة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لا ابتدع لمکانته و عظمته مکانا اذ لا یحیط به الاماکن،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ابتدع لکانه مکانا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ابتدع لانه کان قادرا عالما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مکانا اذ الصفات عین الذات، و نظیر هذا الحدیث الثانی من الباب الثامن و العشرین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الصعق بمعنی الصوت الشدید المفزع و یأتی بمعنی الفزع و الغشیة من أمر مخوف صوت أو غیره، أی لیس دعوته بصعق و صوت بل بما یناسب المدعو، و فی البحار باب جوامع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یصعق لذعرة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الذعرة بمعنی الخوف، أی لا یفزع لخوف شی‌ء و هذا أنسب بالجملة التالیة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عزّ و جلّ الها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الوصف أیضا حیّ أتی به للتنبیه علی أنّه یوجب محدودیة المکیف، و یمکن أن یکون للاحتراز أی لیس له الکیفیات الامکانیة بل له کیفیة هی نفس ذاته الواجبة کما ورد فی 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تدرک کیفیة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الاین هو النسبة الی المکان، أی لیس له أین موقوف علی مکان خاصّ، بل نسبته الی جمیع الاماکن علی السواء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تقیید المکان بالساکن مبنی علی المتعارف الغالب من کون المکان المستقر علیه ساکنا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عبرت الألسن هو اللفظ و العبارة، و ما عملت الأیدی هو الکتابة، و قد مضی بعض البیان لهذا الحدیث ذیل الحدیث السادس عشر من الباب الثانی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العزّ کل العز فی حقیقة التوحید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زعم أنّه یعرف اللّه بما بینه و بین اللّه من الأشیاء أو بما یتصوره فی الذهن، أو بما حسبه مثالا و شبیها له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المغایر لا یکون معرفا للمغایر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لهذا الکلام بیانات فی الباب الواحد و الأربعین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عبارة اخری عن قوله فی الحدیث السادس عشر من 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فالذاکر اللّه غیر اللّه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لارادته تعالی فی فعل العبد دخلا کما یأتی بیانه فی محله ان شاء اللّه تعالی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بصیر بالآلة التی یعقلونها فی أنفسهم، فرد علیه السّلام ذلک بقیاس من الشکل الثانی ان المعقول لنا ما کان بصفة المخلوقین و لا شی‌ء من اللّه بصفة المخلوق فلا شی‌ء من اللّه بمعقول لنا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کلام السائل أنّه تعالی هل کان عالما فی الازل بغیره فیعلم أن غیره معدوم فیعلم أنّه وحده لا شی‌ء غیره لان العلم بانه وحده لا شی‌ء غیره یستلزم العلم بان غیره معدوم، و العلم بأن غیره معدوم یستلزم العلم بالغیر، أم علم الغیر حین خلقه فعلم بعدمه قبل خلقه فعلم أنه وحده لا شی‌ء کان معه فی الازل الذی لم یکن فیه خلق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حیث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من حیث الحقیقة فذاته ذات الصفة بعینها بخلاف الممکنات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مذهب أهل البیت علیهم السلام علی ما یظهر من أخبار کثیرة فی هذا الکتاب و غیره ان الإرادة من صفات الافعال و أنّها غیر العلم و أنّه سابق لها و انها نفس الفعل و الایجاد و قد أوردنا البحث فیها مستوفی فی التعلیقة علی التجرید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الفعل لا یصدر منا الا أن یتقدمه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تصوره جزئیا، و اعتقاد النفع فی ذلک الفعل، و شوق یعقب ذلک الاعتقاد، و الاقبال نحو الفعل لیرتکبه سمی بالشوق الاکید و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الأصحّ أن الإرادة هی هذا الأخیر، و المراد بالضمیر المذکور فی الروایة هو ما یحدث فی خلد الإنسان بین تصوره للفعل و وقوع الفعل فی الخارج، و أمّا اللّه تعالی فلیس بین علمه و فعله هذه الأمور فارادته هی علمه أو فعله، فقوم علی الأول، و اخری علی الثانی، و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أمره إذا أراد شیئا أن یقول له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فی الثانی و طالب التفصیل یراجع مظانه، و الظاهر أن الواو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عطفت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علی هذا فمجموع الضمیر و ما یبدو له بعد ذلک من الفعل هو إرادة المخلوق فکل منهما جزء الإرادة، 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الضمیر شرط الإرادة فارادة المخلوق فعله مشروطا بما یحدث فی نفسه و إرادة الخالق فعله من غیر شرط، و یحتمل أن یکون الواو للاستیناف،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موصولة 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 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و علی هذا فالضمیر فقط هو الإرادة و ما یبدو له بعد ذلک من الحرکة فی العضلات هو من الفعل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کیف لایجاده کما لا کیف لنفسه لان کیفیة الفعل من قبل کیفیة الفاعل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فی الباب الرابع و الخمسین بسند آخر بعبارة اخری، و أظهر التفاسیر أن المشیئة هو أول ما تجلّی منه تعالی الذی کان واسطة بینه و بین الأشیاء، و قد سمی ذلک فی لسان الاخبار باسماء منها النور المحمدی صلّی اللّه علیه و آله و منها العقل و منها الظل و منها الماء و منها غیر ذلک، و اطلاق کل منها علیها باعتبار، و علی هذا فالمشیئة من اللّه تعالی غیر ارادته کما صرّح به فی أخبار و بأنها قبل الإرادة، و ان استعملتا کثیرا فی الکتاب و السنة بالترادف کالعرف العام و الخاص</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متی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نفی ضدها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المصدر مفعول ثان لجعلنا،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 أن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لمتی قلنا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الوجه الذی یؤتی اللّه منه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نصر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من کل شی‌ء هو أول ما یظهر منه و یتوجّه إلیه منه، و جمیع الاخبار الواردة فی هذا الباب فی هذا الکتاب و غیره عن أئمتنا صلوات اللّه علیهم فسر الوجه فیه بهم و بما یتعلق بهم من الأمور الإلهیّة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آتَیْناکَ سَبْعاً مِنَ الْمَثانِی وَ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الآیة بیانیة، و المثانی جمع المثنی، و قد فسّر فی أخبار بهم کما هنا، و من المحتمل فی ذلک أنهم علیهم السلام سبع بحسب أسمائهم و ان کرر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فاطمة، حسن، حسین، محمّد، جعفر، موسی، علیهم السلام، و ما ذکره المصنّف حقّ لکنه بعید من ظاهر اللفظ، و قد قیل فی تفسیرها وجوه أخر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یتیقن بعد الموت الذی أمامه أنا وجه اللّه الذی لا بدّ لعباده أن یتوجهوا إلیه به، و فی السفینة عن سابع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عرفنا من عرفنا و جهلنا من جهلنا، من عرفنا فامامه الیقین و من جهلنا فأمامه السعیر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یتیقن عین الیقین بما وعده اللّه علی ولایتنا و معرفتنا، و فی باب النوادر من توحید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عرفنا من عرفنا و جهلنا من جهلنا و امامة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بالنصب عطف علی ضمیر المتکلم فی جهلنا الثانی أی جهلنا و جهل بجهله إیّانا امامة المتقین فلم یکن منهم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علی الظرفیة،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نرد علی حوضه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الظاهر علی العکس بروایة الحسین عن أخیه علی کما فی الحدیث الثامن و التاسع و العاشر و الثانی عشر و الثالث عشر من الباب الأوّل و غیرها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ما یتعلق به ارادته تعالی کحاجة الإنسان التی یتعلق بها ارادته من دون احتیاج له تعالی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فأحسن صورتنا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خزانه فی سمائه و أرضه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جعلهم اللّه تعالی منه منزلة الأعضاء من الإنسان لان أمره تعالی جار فی خلقه بهم و من طریقهم کما یدلّ علیه الآیات و الاخبار، فلا یلزم من ذلک أن یکون للّه تعالی أعضاء و لا أن یکونوا هم اللّه الواحد الاحد المتوحد بالوحدانیة المتفرد بالامر، تعالی عما یقول الجاهلون،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القائمون بأمره،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القائلون بأمره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إسماعیل بن إبراهیم المعروف بابن 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الجریری هو أبو مسعود سعید بن ایاس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ذکر وجوه لهذه الروایة فی ذیل الحدیث الثامن عشر من الباب السادس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لفظ الید ناقص یائی حذفت یاؤه، و من هذا الحدیث یظهر أنه مهموز الفاء حذفت فاؤه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تدمج علی صیغة المجهول، و الدمج دخول شی‌ء فی شی‌ء مستحکما، کانه یدخل فی أصلابهم شی‌ء یمنعهم عن الانحناء فلا یستطیعون السجود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الافحام الاسکات بالحجة،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هو الادخال فی مکان بالعنف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جاز أن توجد فی الأرض 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نقلا عن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فوجود الأرض مظلمة باللیل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تذکیر الضمیر باعتبار تأویل الزجاجة بقلب أمیر المؤمنین علیه السّلام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قبل أن یسأل عنه، کما فی الحدیث التالی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الخطاب أبی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کلام الامام علیه السّلام أن اللّه تعالی لا ینسی و لا یسهو بل ینسی غیره مجازاة، و أما نسیانه فهو بمعنی الترک، و مراد الصدوق رحمه اللّه أن ترکه تعالی لیس ترک اهمال و سدی بل علی وجوه اخری کترک الاخذ بالعجلة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علیه السّلام أن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الْأَرْضُ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قول من شبّه اللّه بخلقه بتقدیر اذ قالوا کما فی الآیة الأخری، فیکون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قَدَرُوا اللَّهَ حَقَّ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تعبیرا من اللّه علیهم لقولهم ذلک، فلذا نزه نفسه فی آخر الآیة عن ذلک لأنّه تشبیه له بخلقه کما انه تعالی عیّرهم فی الآیة الأخری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أنزل اللّه، ثمّ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للتعلیل قال العلّامة المجلسیّ فی البحار فی الصفحة الثانیة من الجزء الرابع من 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وجه حسن لم یتعرض له المفسرون، و یؤیده أن العامّة رووا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یهودیا أتی النبیّ صلّی اللّه علیه و آله و ذکر نحوا من ذلک فیضحک صلّی اللّه علیه و آله، و هذا التفسیر لا ینافی ما فی الحدیث التالی و غیره لان المتشابهات تحمل علی بعض الوجوه الحقة المحکمة أو علی جمیعها بدلالة من الراسخین فی العلم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موضع آخر الاخذ</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 تعالی ذاته الاحدیة منزهة عن کل حدوث و ترکیب و تغیر و زوال و إمکان و نقصان بالبراهین العقلیّة و النقلیة، و انما هو اللّه عزّ و جلّ و خلقه لا ثالث بینهما و لا ثالث غیرهما فکل ما اسند إلیه تعالی فی الکتاب و السنة باعتبار ممّا تنزّه تعالی عنه بالبراهین فهو راجع الی خلقه الممکن فیه ذلک، أو یؤول الی ما یلیق بقدسه، و هذان الوجهان مذکوران فی کثیر من أحادیث هذا الکتاب فاستبصر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الحسین محمّد بن جعفر بن عون الأسدی الکوفیّ المذکور فی کثیر من أسانید الکتاب بعنوان محمّد بن أبی عبد اللّه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جملة فی أمثال هذه الأحادیث المرویة عنهم علیهم السلام فی ذیل الحدیث التاسع من الباب الثانی عشر، و الشاهد لما قلنا ما فی الباب الرابع و العشرین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بشیر الهمدانیّ،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یوسف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معنی حجزة اللّه فی الجزء الرابع من الطبعة الحدیثة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عن أبی الیقظان،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أبی الیقظان، و الصحیح هو الأخیر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 فی اللغة موضع شد الازار و الحزام و التکة و قیل لها الحجزة أیضا للمجاورة، ثمّ استعیرت فی الکلام للسبب القائم بمن یلتجأ إلیه به و یعتصم به عن الهلاک، فان دین اللّه و نوره و أمره و صلاته کما فی هذه الأحادیث کذلک، و الحجزة فی الحدیث کالعروة الوثقی فی الآیة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للّه عزّ و جلّ خلقا خلقهم من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للّه عزّ و جلّ خلقا خلقهم من نوره و رحمة من رحمته لرحمته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رحمة بالتنوین عطف علی خلقا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المشرقی عبد اللّه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معانی الأخبار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بإسناده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عیسی عن المشرقی عن أبی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الإرادة فی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عیسی عن المشرقی حمزة بن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المعانی باب رضی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عیسی الیقطینی عن المشرقی حمزة بن الربیع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تقدم الکلام فیه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لا لحاجة کان واجب الوجود، و واجب الوجود یستحیل أن یحد أو یکیف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معتمل علی صیغة المفعول أی منفعل یتأثر من الأشیاء، و تقدیر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المخلوق معتمل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کما فی الکافی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نفخ الروح ذکر فی القرآن فی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آدم، رحم مریم أی بدن عیسی الذی سواه اللّه فی رحمها، الطین کهیئة الطیر التی خلقها عیسی، و النافخ فی الموضع الأول و الثانی ملک باذن اللّه لما فی الحدیث السادس و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فَأَرْسَلْنا إِلَیْها رُوحَنا فَتَمَثَّلَ لَها بَشَراً سَوِیًّا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الموضع الثالث عیسی علیه السلام باذن اللّه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 أَخْلُقُ لَکُمْ مِنَ الطِّینِ کَهَیْئَةِ الطَّیْرِ فَأَنْفُخُ فِیهِ فَیَکُونُ طَیْراً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یحتمل أن تکون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نَفَخْتُ فِیهِ مِنْ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نشویة ابتدائیة أی نفخت فیه من طریق ملک و بواسطته و سمی ذلک الملک روحا فأضافه الی نفسه کما فی قوله تعالی فی قصة عیسی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فَأَرْسَلْنا إِلَیْها رُوحَنا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فمعنی الحدیث کان روح اختاره اللّه و اصطفاه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فأمر اللّه فنفخ اللّه فی آدم من طریقه و بواسطته و یقرب هذا الاحتمال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مَثَلَ عِیسی عِنْدَ اللَّهِ کَمَثَلِ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النفخ فی بدن عیسی فی رحم مریم بواسطة الملک قطعا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غیر ما نحن فیه، بل هو ما فی قوله تعالی فی وصف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کَتَبَ فِی قُلُوبِهِمُ الْإِیمانَ وَ أَیَّدَهُمْ بِرُوحٍ مِنْهُ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هو الهواء المتحرک و أصله الواو کالروح قلبت یاء لکسرة ما قبلها، و الروح ما یقوم به الحیاة فی الشی‌ء، و الحیاة منشأ الإدراک و الفعل، و أمّا تحرکه کالریح ففی الروح البخاری المعروف عند الاطباء الذی هو البخار اللطیف المنبعث من القلب الساری فی جمیع البدن، و أمّا الروح التی هی النفس الناطقة التی هی محل العلوم و الکمالات الانسانیة و مدبرة للبدن فمتحرکة حرکة تناسب حقیقتها نظیر حرکة الفکر المذکورة فی المنطق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تأویل للمتشابه الی محکم لازم له، و یحتمل أن یکون تفسیرا للروح بالقدرة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خلقا هو بدن آدم، و خلق روحا هو روح آدم، ثمّ أمر ملکا فنفخ ذلک الملک ذلک الروح فی بدن آدم، و لا بأس باسناد النفخ إلیه تعالی و الی الملک أیضا کإسناد التوفی إلیه تعالی و الی ملک الموت و عمّاله، و یمکن ارجاع ضمیر نفخ إلیه تعالی کما فی الحدیث الأول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لتوهم أن الروح التی نفخها الملک لیست مقدورة للّه حتّی نفخها الملک، لا بل هی مقدورة له تعالی نفخها الملک باذنه و أمره و قدرته و اقداره إیّاه علی ذلک، بل نفخه نفخه تعالی فی الواقع کما هو الشأن فی التوفی الذی یقابل هذا النفخ،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بالتی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کذا و کذا کونا زمانیا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ابتدع لکانه مکانا،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ابتدع لمکانه مکانا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الحدیث الذی فی الباب الحادی عشر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حیاة جاریة، و فی البحار باب جوامع التوحید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حیاة حادثة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کنایة عن عدم ادراک أحد ذاته،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أثر مفقود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آثاره ظاهرة و اعلامه لائحة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یحاذر من شی‌ء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نظیر هذا الحدیث و الحدیث السادس فی أواخر الباب الثانی، و کان الکل واحد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العبودیة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الإطاعة و الخضوع و التعظیم لاحد، و هذا غیر منکر، اذا کان هو أهلا لها و المنکر أن یعتقد فیه الالوهیة و لم یکن الها کالنصاری فی عیسی و الغالین فی بعض الأئمّة علیهم السّلام، أو یطاع و یعظم و یخضع له و لم یکن أهلا لها کاکثر الأمة لخلفاء الجور أوهما معا کالمشرکین لاصنامهم،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نفی الزمان و المکان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سأله موسی علیه السّلام أن یرجع الی ربّه و یسأله التخفیف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عرج الی بقعة منها فقد عرج به إلیه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فی البحار بعد هذا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فی قصة عیسی علیه السلام بل رفعه اللّه إلیه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أبان بن أسد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بالحوایة، بل باحاطته تعالی به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 و التالی کلاهما مزعومهم الباطل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إبراهیم النبیّ علی نبیّنا و آله و علیه السلام وضع قدمه علی حجرة فی مکّة حین تفقد عن ابنه إسماعیل لتغسلها زوجته فبقی فیها نقش منها، و هی الآن فی المحل المعروف بمقام إبراهیم علیه السّلام قرب الکعبة، و قصته طویلة تطلب من مظانها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أنهما علی صیغة المعلوم، أی قدّما أنفسهما فی هذا الامر و لم یکن من شأنهما و أخّرانی عنه و هو من شأنی، و یحتمل کونهما علی صیغة المجهول، ای قدما فی هذا الامر الذی لیس من شأنهما و اخرا عن فوائد الإسلام و الإیمان فی الآخرة و حرما عنها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بعید عن النبیّ المرسل الا أن یؤوّل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یبعد و لم یقرب علی صیغة المجهول من باب التفعیل، أو التقدیر لم یبعد منه قریب من غیره و لم یقرب منه بعید من غیره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یحرکه بالقسر أو ما یتحرک به من النفس أو الطبع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لم یحتج الی شریک یفتح له أبواب علمه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لم أجده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خبر محذوف بقرینة ما قبله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 اختلاف و تفاوت و زیادة و نقصان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الباب الثانی فی الحدیث الثامن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الإنسان المخلوق المصنوع المؤلّف فمن أجزاء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 کون المؤلّف خبرا و الجار متعلقا به بعید، اذ لا وجه لتعریف المسند مع عدم فاء الجواب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یقرأ بکسر الهمزة علی الاستیناف، او بفتحها عطفا علی أن 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بعض الحدیث المذکور فی الباب الثانی بسند آخر عن الفتح و هناک تعلیقات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فقد بان لنا باقرار عامة العقلاء أنّه لا شی‌ء قبل اللّه و لا شی‌ء مع اللّه فی بقائه لانه قدیم و القدم یستلزم ذلک، أما انه لا شی‌ء قبله فظاهر، و أمّا انه لا شی‌ء معه فی بقائه فلان غیره حادث لادلة التوحید کما یأتی الإشارة إلیه فی کلامه علیه السّلام عن قریب، و الحادث متأخر عن القدیم لا معه،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معجزة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أن صفة القدم أعجزت العقلاء عن درک حقیقتها و حقیقة موصوفها، بل هم انما یحکمون بعقولهم علی ما ذکر،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لا شی‌ء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ینازع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بالفاعلیة، و الإقرار بالمفعولیة،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هذا فمعجزة الصفة مفعول للإقرار و انه لا شی‌ء فاعل لبان بلا تنازع، و الباء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باقرار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کلا الحالین للإلصاق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هذا الذی ظهر أنّه الأول لا القدیم الذی کلامنا فیه أولی بأن یکون خالقا للاول الذی صار ثانیا متأخرا علی فرض أن یکون قبله شی‌ء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ألزم عباده أسماء من أسمائه لیدعوه بها علی اختلاف الحقائق التی اطلق تلک الأسماء علیها کما یظهر من الامثلة و ان کانت من حیث اللفظ و المفهوم واحدة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مسمی بواحد من هذه الأسماء علی خلاف المسمی الاصلی بحسب الحقیقة و بحسب حالاته و أوصافه، و فی البحار باب معانی الأسماء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 ذلک علی خلافه لانه لم تقع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حفظ،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بعینه أی کیف یکون تعالی عالما بالعلم الحادث الذی یحدث بحدوث المعلوم و یزول بزواله و الحال انه یکون بعینه أی بحضرته العلمیة ما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لو لم یحضره ذلک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للعلم الحادث بأنّه یحضر و یغیب و عند غیبته یصیر العالم جاهلا تعالی اللّه عن ذلک،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بالجزم عطف علی مدخول لم، و النسخ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الرؤیة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مختلفة کثیرا لم نتعرض لها لطول الکلام فیها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باب معانی الأسماء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فعادوا الی الجهل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العالم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مشقة فان القیام علی الساق شاق علی الحیوان بالنسبة الی القعود و الاضطجاع، و یأتی الکبد بمعنی الهواء</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المعنی أرید فی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یَعْلَمُ مَنْ خَلَقَ وَ هُوَ اللَّطِیفُ الْخَبِیرُ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فهکذا ظهور اللّه علی الأشیاء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یخفی علی اللّه تعالی شی‌ء لظهوره علی کل شی‌ء فهو الظاهر علی الأشیاء لمن أراده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الجمع و هو من خطأ الناسخ لمنافاته مع الذیل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فجعله کلمة 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هذه الفقرة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عزّ و جلّ بالحروف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البحار، و موجودة فی نسخ التوحید التی عندی، و 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موجودة فی أکثر النسخ، و الظاهر أنّها من مختلفات بعض الناسخین لتوهمه أن هذه الأوصاف تمتنع علی الاسم الملفوظ، و غفل أن الأوصاف المذکورة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 کلمة تامّة أیضا تمتنع علیه مع أنها للاسم قطعا، فالمراد بهذا الاسم لیس ما هو اللفظ و لا المفهوم، بل هو حقیقة بابداع الحق تعالی منشأ لظهور أسمائه و آثار صفاته فی الأشیاء، و من أراد الشرح لهذا الحدیث فعلیه بالبحار و شروح الکافی و تفسیر المیزان ذیل الآیة المائة و الثمانین فی سورة الأعراف، و فی الکافی باب حدوث الأسماء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بالحروف غیر متصوت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فأظهر منها ثلاثة 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المغایرة بین الاسم و المعنی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فالظاهر هو اللّه، و تبارک، و سبحان، لکل اسم 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فتصاعد ذلک الاسم فی العدد الی ثلاثمائة و ستین اسما منسوبا إلیها نسبة الأصل الی الفروع کما هی منسوبة إلیه نسبة الفروع الی الأصل علی ما ذکر فی آخر الحدیث</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نظیر ما فی الحدیث الحادی عشر من الباب الحادی عشر، ثمّ کأنّ السائل توهم ان للّه تعالی نفسا کما للإنسان، فازال علیه السّلام وهمه بأنّه تعالی لیس کذلک بل هو نفسه و نفسه هو لا تجزئة و لا اختلاف جهات فیه، فلا یراها و لا یسمعها رؤیة و سمعا یوجبان صحة السؤال و الطلب کما هو شأن الرؤیة و السمع بین شیئین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هذا الحدیث مع زیادة فی الباب الحادی عشر بتفاوت فی السند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هی ما به یذکر تعالی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مدلولات هذه الأسماء و الصفات و مفاهیمها کأنفسها مخلوقات، و الذی یقصد بها و یتوجه إلیه بها هو اللّه تعالی الذی لا یلیق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فی الکافی باب معانی الأسماء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الأسماء و الصفات مخلوقات و المعانی، و المعنی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التقطیع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تقطیع الحروف کما فی صدر الروایة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النشوء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المشی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المراد بالعقل ما فی الإنسان بل مطلق الشعور فی امورها للقطع بان الحیوان فاقد 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البحار و نسخ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الرائی زائد کما أتی فی نسخة بدلا عن الرءوف، أو أن لفظ الجلالة خارج عن العدد أتی بعنوان المسمی الجاری علیه الأسماء</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رأوا أن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فاجتمعت همزتان بعد أن ادخلوا الالف و اللام علی لفظ اله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النسخ هاهنا مختلطة مغلوطة فصححناها علی الصحة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رحمه اللّه أراد الإشارة الی کونه تعالی عالما بالجزئیات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یکن الفعل ممتنعا أو لم یکن القادر ممنوعا، و هذا القید علی کلا التقدیرین زائد مستدرک لان منع القادر عن فعله انما هو فی مقام الوقوع لا الصحة و الإمکان و الفعل الممتنع لا یتصف بالصحة و الإمکان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سبعین موضعا من الکتاب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الأبیات شرحها المجلسیّ رحمه اللّه فی البحار باب عدد أسماء اللّه تعالی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الظاهر وصفا لذاته تعالی، بل هو وصف لفعله، فتأمل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الْأَوَّلُ وَ الْآخِرُ وَ الظَّاهِرُ وَ الْباطِنُ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فجنب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فحنث عنه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سبق العلوم فلم تحط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سبق العلوم فلم یحط به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فی کلامه هذا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الحق صفة مشبهة أیضا کالصعب، و علی کل یستعمل مطلقا بمعنی الثابت و ان کانت خصوصیات موارده مختلفة، و التوسع علی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الاستعمال المجازی، حذف حرف التعدیة، حذف الکلمة، الحمل المجازی، تقدیم معمول خاصّ فی مورد لا یقدم غیره فیه، و یأتی فی کلام المصنّف بعض هذه فلا تغفل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علیّ بن إبراهیم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کأنّک حفی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کأنّک جاهل بها، و یؤیده نزول الآیة و تعدیة الحفایة بمن فراجع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یبرک و یلطفک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بتبرک و تلطف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حقیقة خلقه، و لا یبعد أن یکون فی الأصل حقیته تعالی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فیجیر اللّه أمانه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فیخبر اللّه أمانه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محاورة الکلام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المصحّح فی کلامه هذا نظر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بآرائهم و مقاییسهم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الالف و اللام، و لم أفهم وجها لحذفهما عنه بالخصوص</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للمعیة، أی نسبح للّه مع تسبیح الذین سبحوا اللّه، فحذف ما عدا المصدر و اسم الجلالة فصار تسبیح اللّه، ثمّ أبدل عنه سبحان اللّه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نسبّحک و نسبّح لک بمعنی واحد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لست أولی منکم بأنفسکم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لست أولی بکم من أنفسکم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یهتدون بالنور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تائب تواب إلیه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فی المواضع الثلاثة مبدلة من الواو، فیطلب فی اللغة 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اعظمته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صدر الحدیث</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نحب فلان فی عمله جد، و نحب العمل فلانا أجهده، و نحب فلان أمرا نذره و أوجبه علی نفسه،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علی تنحیت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إنضاء العمل العامل بسبب کثرته أو مشقته، و علی هذه النسخة یقرأ الفعل الآتی مجهولا کما یقرأ مجهولا علی المعنی الثانی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الحسن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 یقال وجعا أو أسفا أو حسرة أو ندامة علی عمل أو ترحّما علی أحد أو حزنا علی حادثة، و قد اشتق منه الفعل و الوصف،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إِبْراهِیمَ لَأَوَّاهٌ 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کونه اسما له تعالی فإما هو من غیر المشهور من أسمائه کرمضان الذی ورد فی الحدیث أنه من أسمائه و کآمین کذلک، و إمّا هو اسم له تعالی بالعبرانیة أو السریانیة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الزبور الموجود الیوم،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فیه أیضا،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آهیا شراحیا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دعاء الحرز للباقر علیه السّلام فی کتاب الدعاء من البحار، و إمّا لا ذاک و لا ذاک، بل المؤمن اذ یقوله متوجها إلیه تعالی سائلا منه فهو بمنزلة اسم من أسمائه،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أربع عشرة لغة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عامر المری أبو عامر الدمشقی صاحب الولید بن مسلم صدوق صحیح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فیه بغیر حجة و لا ینکر له تفرده عن الولید فانه اکثر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فی هذا الحدیث من الأسماء یغایر بعض ما فی الحدیث التاسع، و قد شرح هذه الأسماء المحدث الفیض فی کتاب علم الیقین و السبزواری فی شرح الأسماء و الکفعمیّ فی المصباح و ابن فهد الحلی فی العدة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باتباع الأسماء بصفاته 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الخبز اسم للمأکول و لا شی‌ء من أحکام المأکول لاسمه، فهما متغایران ذاتا، و کذلک اللّه تعالی و أسماؤه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باب معانی الأسماء و اشتقاقها تحت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فهمت یا هشام فهما تدفع به و تناضل به أعداءنا و المتخذین مع اللّه عزّ و جلّ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مقیل العثرات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نسخة بیان ثوابه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لذکره من بعد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الکلام فی الباب الحادی عشر کان أنسب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الی العصمة،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تعظم بها نعمة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تنبیه و ما قبله استفهام توبیخ، أو حرف استثناء</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انما منعنا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أخرجه و الضمیر المستتر فیه یرجع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شیخنا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المعرفة و الجحود یأتی فی الباب الثالث و الستین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فاعل الحرکة، أو المعنی و لا ظاهر بفعله،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ینافی قول الرضا علیه السّلام فی الحدیث الثانی من الباب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معنی الخالق و لا مخلوق، اذ المراد هناک کمال الفاعلیة باعتبار ذاته و هنا وجود المفعول باعتبار فعله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خبر من یکون بعدکم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خبر من کان بعدکم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 من عند واحد نزل من عند اللّه 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 من عند واحد نزل من عند اللّه 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من عند واحد 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حاشیتها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من عند اللّه علی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الاستطاعة یأتی فی الباب الخامس و الخمسین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مرکبة خبر بعد خبر لهی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فیضلک بعد البیان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الإقرار باللسان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فالإقرار و العمل ناشئان من عقد القلب، و الأقوال فی الایمان وحده مختلفة، و فی التجرید عرفه بالعقد و الإقرار، و کذا اختلفوا فی أن الإسلام و الإیمان مختلفان أم متفقان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الخروج من الایمان الی الکفر فیحکم علیه باحکامه، بل الخروج فی الحال أو عن کماله مع بقاء أصله کما نبه علیه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یخرجه الی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سمی هذا فی الحدیث بکفر الترک فان له أقساما خمسة فی کتاب اللّه، و الظاهر 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 نهی اللّه عزّ و جلّ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لصغائر المعاصی فقط فتأمل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ضربت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فأحدث فی الکعبة حدثا فاذا خرج عن الکعبة و عن الحرم ضربت عنقه و صار الی النار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سمة اللّه التی یسم بها العبد نفسه فی کل أمر هی العبادة حقیقة لا مجرد القول و العقل، و تلک السمة علامة بینه و بین ربّه یعرف بها الحق عن الباطل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 التفسیر مشتق من الاله بمعنی من له ملک التأثیر و التصرف و غیره مألوه کما مر بیانه فی الحدیث الثانی من الباب الثانی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أبویهما لم یرویا عن الامام علیه السّلام بل هما، و علیه فالظرف متعلق بکانا، أی کانا شیئین عن تربیة أبویهما لا أنهما تشیعا استبصارا فان الابوین أیضا کانا من الشیعة، و هذا دفع لخدشة أوردت علی تفسیر الإمام علیه السّلام، و للتفصیل راجع الذریعة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الاسم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بتمییزنا من أعادیه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یخلص للّه و یقبل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الاعجام إزالة الإبهام عن الحرف بنقطة مخصوصة، و المراد بالمعجم الکتاب باعتبار أنّه مؤلف من الحروف المعجمة، و قد اختص المعجمة بالحروف المنقوطة، و هذا أمر حادث اذ فی أول الامر وضع لکل حرف نقطة فی الکتابة، فالسین مثلا کانت منقوطة بثلاث نقط فی التحت و الشین بها فی الفوق، فرأوا أن عدم النقطة فی بعض الحروف المتشابهة الکتابة یکفی فی الامتیاز فحذفوها، فخص المنقوطة باسم المعجمة و غیرها باسم المهملة، و یقال لهذه الحروف حروف التهجی و الهجاء أیضا، کما فی الحدیث الثانی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ظنّ الکافرین به شرا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أکثر النسخ الباقی و بدیع السماوات و الأرض فی تفسیر الباء، وحی حق حلیم فی تفسیر الحاء، و الذی ارتضاه لعباده فی تفسیر الدال، و سرمدیته فی تفسیر السین، و فالق الحب و النوی فی تفسیر الفاء</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الهجاء تقطیع الکلمة بحروفها، و حروف الهجاء أی حروف تقطع الکلمة بها و تفصل إلیها، و لعلّ الیهودی أراد بها الحروف المقطعة فی مفتتح السور، أو أراد فائدة غیر ترکب الکلام منها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الهمزة اذ تسمی بالالف أیضا، و بینهما فرق من جهات ذکر فی محله، و قد تعدا اثنتین فالحروف تسعة و عشرون، و قد تعدا واحدة فهی ثمانیة و عشرون کما فی الباب الخامس و الستین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أنّه نشأ فی کل یوم کنش‌ء غیره فی شهرین فی کل شی‌ء حتّی یکون فی سبعة أشهر علی صورة رجل ذی خمس و ثلاثین سنة، بل المعنی أنّه کان ابن یوم کانه ابن شهرین فی نموه و رشد بدنه الی مدة حتّی کان فی الشهر السابع کالطفل الممیز القابل لان یجاء به الی الکتّاب، و الکتّاب بضم الکاف و تشدید التاء مفرد بمعنی المکتب جمعه الکتاتیب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الحسین بن یزید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فی اواخر الجزء الثانی من الطبعة الحدیثة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من أسمائه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ذکر ثخذ و ضظغ لما ذکره ابن الندیم فی أول الفهرست فراجع، و للمجلسیّ رحمه اللّه حل اشکال عن الابجد فی البحار فی الباب الثالث عشر من الجزء العاشر من الطبعة الحدیثة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مفتقرة بالنصب حال من حاجة باعتبار ذیها، أو بالرفع خبر لمبتدإ محذوف ای کل نفس، و لیس فی النسخ المخطوطة عندی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مفتقرة إلیه سبحانه و انه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الی نور لا ظلمة له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أمیر المؤمنین علیه السّلام لم یفسرها لانه علیه السّلام فسر ما قال المؤذن و المؤذن من العامّة لم یکن یقولها، و اما الشهادة بالولایة فشاعت بین الشیعة باذن و ترغیب من الصادق علیه السّلام علی ما فی حدیث مذکور فی محله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التوفیق هو تهیئة الأسباب نحو الفعل، و الأسباب بعضها بید العبد و بعضها لیس کذلک، و ما بید العبد ینتهی أیضا إلیه تعالی منعا و اعطاء، فلذلک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توفیقی الا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التوفیق للطاعة هو اجتماع أسباب الفعل کلها، و التوفیق لترک المعصیة هو فقدان بعض الأسباب، فان کان بید العبد فهو الانقیاد فیهما و الا فهو اللطف من اللّه تعالی، و عدم التوفیق و الخذلان فی الطاعة و ترک المعصیة علی عکس ذلک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البحار و لا فی النسخ الخطیة عندی لفظة بنیسابور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علی ست مراحل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التکوین، هدایة العقل، هدایة الدعوة، هدایة التشریع، هدایة اللطف، هدایة الجزاء، و لکل من هذه آیات فی الکتاب، و تحقّق کل منها مشروط بما قبلها، و للتفصیل محل آخر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 علی صحة الامر و التدبیر و ائتلاف الامر و ان المدبر واحد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أشار علیه السّلام الی ثلاثة ادلة لتوحید 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ان الشقوق فی الصانعین من حیث القوّة التامة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منها ظاهرا البطلان لم یتعرض الا لأحدهما لشدّة وضوح بطلان الآخر، و الشق الثالث أن یکون لکل منهما قوة تامّة فیلزم أن یقوی کل منهما علی دفع الآخر و الا لم تکن قوته تامّة فحینئذ یکون کل منهما دافعا و مدفوعا و 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أن الشقوق من حیث الافتراق و الاتفاق أیضا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الاتفاق من کل جهة و هذا یرفع الاثنینیّة لانها لا تتصور من دون الامتیاز و الامتیاز، لا یتصور الا بالافتراق من جهة أو 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الافتراق من کل جهة فلو کان الامر کذلک لزم الفساد فی التدبیر و انتفاء النظام فی الخلق و لکن الخلق منتظم و التدبیر صحیح، و الی بطلان هذا التالی أشار علیه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رأینا الخلق منتظما الخ، الثالث الافتراق من بعض الجهات، و لم یذکره علیه السّلام لان حکمه حکم الشق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کون الصانع اثنین یستلزم أن یکون لأحدهما لا أقل من شی‌ء یحصل لهما الامتیاز به اذ عدم الامتیاز یرفع الاثنینیة، و الامتیاز بتمام الذات معقول الا أنّه لا یتصور الا بالاشتراک فی أصل الوجود فیعود فی المفروض، و حکم الثلاثة فی الامتیاز حکم الاثنین فیکون الثلاثة خمسة، و هکذا الی ما لا نهایة له، فکان صانع العالم أشیاء غیر متناهیة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مضت هذه الفقرة مع ذیل فی الحدیث الثانی من الباب السابع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مضت هذه الفقرة فی الحدیث العاشر من الباب الحادی عشر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ارجع الی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المعنی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القلب، و الأصل و هو المعنی الذی یسمی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المعنی الذی سمی 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المعنی الذی یسمی اللّه و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یجعل هذه الأسماء أسماء له،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المعنی الذی یسمی به، هو اللّه و الرحمن و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باب اطلاق القول بأنه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المعنی سمی به اللّه و الرحمن و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أیضا من باب القلب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لم نتوهمه تعالی بعنوان من العناوین الصادقة علی ذاته لما کلفنا بتوحیده و معرفته لأن الذات غیر معقولة لنا لان ما یعقل بذاته محدود و مخلوق فبقی تعقلنا له بالعناوین کالشی‌ء و الموجود و الصانع و الرب و الرحمن و الرحیم و أشباه ذلک کما صرّح به الامام علیه السّلام فی الحدیث السادس من الباب السابع فنتوجه إلیه بها و هی غیره، و فی البحار باب احتجاج الصادق علیه السّلام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لکنا 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موهوم بالحواس مدرک، فما تحده الحواس و تمثله فهو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باب اثبات الصانع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موهوم بالحواس مدرک بها تحده الحواس ممثلا، فهو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موهوم بالحواس مدرک بها تحده الحواس و تمثله، فهو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موهوم بالحواس مدرک، فما تجده بالحواس و تمثله فهو مخلوق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احتجاج الصادق علیه السّلام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 من اثبات صانع للأشیاء 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باب اثبات الصانع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 من اثبات صانع الأشیاء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الماهیة بالمعنی الأعمّ، و هی فیه تعالی عین انیته علی ما ذکر فی محله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جهة توجب إمکان توصیف المکیف و الإحاطة به ادراکا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الضمائر المؤنثة راجعة الی الذات، و فی الکافی باب أنّه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لا بدّ من اثبات أن له کیفیة لا یستحقها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فالضمائر راجعة الی کیفیة، و قد أثبت له تعالی کیفیة فی روایات و نفیت عنه فی أخری، فالمثبتة هی الوجوب الذاتی الذی هو عین وجوده و ذاته و صفاته، و المنفیة ما به إمکان ادراکه و توصیفه کما فی غیره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المعاناة، و الثلاثی منه العنی بمعنی التعب و النصب و اللغوب و تحمل المشقة و هی مباشرة العمل بالآلات بحیث یتحمل الفاعل المشقة و التعب من جهة الفعل فکرا أو فعلا و هذا منفی عنه تعالی، بل ارادته نافذة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أَمْرُهُ إِذا أَرادَ شَیْئاً أَنْ یَقُولَ لَهُ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مس لغوب و نصب و من دون مباشرة و معالجة بالآلات و حاجة الی شی‌ء من الأسباب هکذا فی الکافی و البحار باب الاحتجاج، و کثیر من النسخ، و فی بعض النسخ الخطیة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و هو من المعاینة، و هی شهود شی‌ء لشی‌ء، و هذا من خطأ الناسخ لانه غیر منفی عنه تعالی لانه شاهد کل شی‌ء بنفسه لا ببصر غیرها بدلائل العقل و النقل کما مرّ فی کلامه علیه السّلام هنا، مع تنافر الجواب و التعلیل له جدا، و عجبا من فاضل شرح هذا الحدیث فی آخر الجزء الأول من الکافی المطبوع حدیثا فأخذ هذه اللفظة من المعاینة و أتی بما لا ارتباط له بکلام الامام علیه السّلام مع أن ما فی الکافی یعانی الأشیاء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مضت هذه الفقرة فی الحدیث الثالث من الباب السادس و العشرین مع زیادة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مجمع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هذه الفقرة زیادة مذکورة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باب احتجاج الصادق علیه السّلام عن بعض النسخ بعد تمام الحدیث، 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ینزل الی السماء الدنیا؟ 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لان الروایات قد صحت به و الاخبار، قال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نزل أ لیس قد حال عن العرش؟ و حئوله عن العرش صفة حدثت، 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ذلک منه علی ما یوجد من المخلوق الذی ینتقل باختلاف الحال علیه و الملالة و السأمة و ناقل ینقله و یحوله من حال الی حال، بل هو تبارک و تعالی لا یحدث علیه الحال و لا یجری علیه الحدوث فلا یکون نزوله کنزول المخلوق الذی متی تنحی عن مکان الی مکان خلا منه المکان الأول، و لکنه ینزل الی السماء الدنیا بغیر معاناة و حرکة فیکون کما هو فی السماء السابعة علی العرش کذلک هو فی السماء الدنیا، انما یکشف عن عظمته و یری أولیاءه نفسه حیث شاء و یکشف ما شاء من قدرته، و منظره فی القرب و البعد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نزوله تعالی مرویّ مأول ککثیر من آیات الکتاب، و قد مر فی الحدیث السابع من الباب الثامن و العشرین أن النازل ملک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یجز أن یشاهده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جواب باعتبار الجملة الأولی،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ذلک الصانع حکیما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حالیة، فما یثبت به وجوب ارسال الرسل کونه تعالی متعالیا عن الخلق لا یجوز لهم مشاهدته و مکالمته و مباشرته، و کونه حکیما لا یجوز أن یترکهم سدی، فثبت أن له سفراء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باب الاضطرار الی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لما أثبتنا أن لنا خالقا صانعا متعالیا عنا و عن جمیع ما خلق و کان ذلک الصانع حکیما متعالیا لم یجز أن یشاهده خلقه و لا یلامسوه فیباشرهم و یباشروه و یحاجهم و یحاجوه ثبت أن له سفراء فی خلقه یعبرون عنه الی خلقه و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البحار باب احتجاج الصادق علیه السّلام فی خبر آخر عن کتاب الاحتجاج</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له سفراء فی خلقه و عبادا یدلونهم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بالحجة وصی الرسول القائم مقامه بعده لیکون بعلمه دالا علی صدق مقال الرسول و أنّه عادل بالدعوة الحقة لا ظالم بالدعوة الباطلة، و هذا الحجة بعلمه معجزة باقیة من الرسول کالکتاب، فلذلک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یمکن أن یقرأ بفتحتین أی یکون معه علامة هی خصوصیات الامام علیه السّلام من العلم و سائر أوصافه و أفعاله و المواریث، و للمصنف رحمه اللّه بعد تمام الخبر کلام مذکور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باب الاحتجاج نقلا عن بعض النسخ،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مصنف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علی العرش لیس بمعنی التمکن فیه لکنه بمعنی التعالی علیه بالقدرة،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علی خیر و استقامة و علی عمل کذا و کذا، و لیس ذلک بمعنی التمکن فیه و الاستواء علیه، و لکن ذلک بمعنی التمکن منه و القدرة علیه، و قوله علیه السّلام فی النزول لیس بمعنی الانتقال و قطع المسافات، و لکنه علی معنی انزال الامر منه الی السماء الدنیا لان العرش هو المکان الذی ینتهی بأعمال العباد من سدرة المنتهی إلیه، و قد جعل اللّه عزّ و جلّ السماء الدنیا فی الثلث الأخیر من اللیل و فی لیالی الجمعة مسافة الاعمال فی ارتفاعها أقرب منها فی سائر الأوقات الی العرش، 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أولیاءه نفسه، فانه یعنی باظهار بدائع فطرته، فقد جرت العادة بأن یقال للسلطان إذا أظهر قوة و قدرة و خیلا و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أظهر نفسه، و ذلک علی مستعار الکلام و مجاز اللفظ</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بیانه علیه السّلام فی الحدیث إشارة الی بطلان التالی فی الآیة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باب حدوث العالم و فی البحار باب اثبات الصانع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هنا بنصب شرعا، و 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ألسنا و إیّاکم شرع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و فی کلیهما شی‌ء بحسب القواعد الا أن کثیرا منها علی الاغلب، و یمکن التوجیه هنا بان تکون الواو للمعیة لا للعطف، و شرع بفتحتین یؤتی للواحد و غیره و للمذکور و غیره بمعنی سواء فذکره بعده تأکید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الایجاد بمعنی الافادة، کما فی خبر أبی الأسود الدئلی أن الحرف ما أوجد معنی فی غیره أی أفاد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أیقنا أنّه ربّنا خلاق الأشیاء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اثبات الصانع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الحجاب علی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الحجاب عن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ترکت مذهب صاحبک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السعال حرکة للهواء تحدث فی قصبة الریة تدفع الاخلاط المؤذیة عنها، و الخبیث تجوّز به عن الضیق الحادث فی الصدر من الشبه الاعتقادیة،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بد لمن کان به سؤال أن یسأل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استنه غیر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 بالفتح بمعنی الخمر، و بالضم ألمها و صداعها و یأتی بمعان اخری، و مراد اللعین أنی سألتکم أن تأتونی الی من أجاد له و ألعب به و أستهزئ به و أضحک علیه لا الی من یحرقنی ببلاغة بیانه و برهانه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امرهم بحلق الرءوس فی الحجّ فأطاعوه خضوعا للّه فانه کان من عادة السلطان اذا أراد تخضیع أحد أن یأمر بحلق رأسه، و الیوم معمول فی بعض البلاد، و هذا الحدیث مذکور فی الاحتجاج و أمالی الصدوق و علل الشرائع، و لیس فیها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بعثه بالآیات الی آخر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کأنّه جواب عن سؤال لم یذکر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یعقوب عن مطر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عبید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استنطقوا ای بقوله تعالی فی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نَقُولُ لِلَّذِینَ أَشْرَکُوا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نظره تعالی الیهم یستفاد التزاما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یَعْزُبُ عَنْ رَبِّکَ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الرؤساء من أهل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الاتباع مصدر عطف علی الطاعة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یلعن أهل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یجمع، و فاعله ضمیر راجع إلی اللّه عزّ و جلّ، و أهل المعاصی مفعوله، و الموصول صفة لاهل المعاصی، المستکبرین و المستضعفین صفتان بعد صفة، و یکفر و یلعن حالان للمفعول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الادالة بمعنی نزع الدولة من أحد و تحویله إلی آخر،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أدال اللّه زیدا من عمرو أی نزع الدولة من عمرو و حولها الی زید، أو بمعنی ردّ الکرة للمغلوب علی الغالب،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أدال اللّه بنی فلان من عدوهم أی ردّ الکرة لهم علی عدوهم،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یدال بعضهم لبعض</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یشربون من آخر فتبیض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برؤیة ثوابه أو رؤیة عظمته و سلطانه أو رؤیة القلب لان الإجماع و الآیات و الاخبار و أدلة العقل علی أنّه تعالی لا یری رؤیة العین لا فی الدنیا و لا فی الآخرة و لا فی النوم و لا فی الیقظة و لا فی غیر ذلک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بظاهره یعارض دلائلنا علی أن الأنبیاء لا یعاقبون لانهم علیهم السلام معصومون فنرفع الید عنه، الا أن یراد بالعقوبة معناها اللغوی أی ما یقع عقیب شی‌ء، فقد وقع صعقة موسی بعد تجلّی الرب، کما کان یغشی علی نبیّنا صلّی اللّه علیه و آله حین تجلی الرب تعالی له علی ما أشیر إلیه فی الحدیث الخامس عشر من الباب الثامن، و لیس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میتا فکان عقوبته الموت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محمّدا صلّی اللّه علیه و آله حیث لا یتجاوزها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محمّدا صلّی اللّه علیه و آله حین یری ربّه کان عند سدرة المنتهی حیث لا یجاوزها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 حین یری ربّه عند سدرة المنتهی جبرئیل علیه السّلام فی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 أن خلق جبرئیل عظیم من الروحانیین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سؤالا عن جهل، بل هو مقدّمة لسؤاله عن کیفیة أخذ الوحی نظیر قول الحواریین لعیسی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یستطیع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السؤال الثانی أیضا لیس عن جهل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به أنّه من صفات ذاته لان أخبارنا تنفی ذلک کالحدیث الأول من الباب الحادی عشر، بل المراد أن کلامه لیس ککلامنا بالحرکة و التردد فی النفس و التقطیع بالمخارج</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یخبر اللّه بقوله هذا محمّدا صلّی اللّه علیه و آله عن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یلعب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غیر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من کلام المصنّف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 أو کلمة أو للتخییر لوقوع الکلام من رسول اللّه صلّی اللّه علیه و آله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حقت کرامتی و مرة حقت مودتی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أمتع اللّه المسلمین بک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علیه السّلام ان علی مدعی التعدّد أن یأتی بالبرهان علیه و لا برهان له، فالواحد مقطوع، و الزائد لا یصار إلیه حتّی یبرهن علیه،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یَدْعُ مَعَ اللَّهِ إِلهاً آخَرَ لا بُرْهانَ لَهُ بِهِ فَإِنَّما حِسابُهُ عِنْدَ رَبِّهِ إِنَّهُ لا یُفْلِحُ الْکافِرُونَ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الجاثلیق صاحب مرتبة من المراتب الدینیة النصرانیة، و بعدها مراتب أسماؤها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مطران، اسقف، قسیس، شماس، و قبل الجاثلیق مرتبة اسم صاحبها بطریق، و الکلمات سریانیة،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جاثلیق النصرانیة بالنصب حال من فاعل مکث أی مکث بریهة سبعین سنة حال کونه صاحب هذه المرتبة فی النصرانیة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طالبا للحوق الإسلام مع ذلک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برکوا حول دکانی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خالیة منزهة من الرذائل النفسیة و الکدورات المادیة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 تنسبه الی إسحاق فسؤال استبعاد، أو کیف تنسبه إلی اللّه الذی هو أبوه عندنا فسؤال جدال، و الثانی أظهر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جمهور المسیحیین الا آریوس کبیر فرقة منهم فانه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المسیح کلمة اللّه و ابنه علی طریق الاتخاذ و هو حادث مخلوق قبل خلق العالم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یقدر القدیم الذی هو الأب بسببه علی الخلق، أو من التقدیر ای یقدر الخلق بسببه،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الابن اسم یقدره القدیم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الاسم ابن بقدرة القدیم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احتجاج الکاظم علیه السّلام و فی النسخ الخطیة عندی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کان الأب أحدث هذه الأسماء فهو الابن و الابن أب و لیس هاهنا ابن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القاعدة تقتضی الفاء علی مدخول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المعلوم أو المجهول، و فی النسخ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یسأله شططا فی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یسأله أحد او الولی، 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یسألک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ذیل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یسلک شططا فی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الأخیر أصح</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تأویله، و فی البحار 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بعلمی به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الاخبار المذکورة فی هذا الباب استعارات و کنایات و إشارات الی حقائق بعیدة عن ادراکنا بألفاظ موضوعة للمعانی المحسوسة لنا، و لکل منها شرح لا مجال له هاهنا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الحسن بن زید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الکلینی فی روضة الکافی عن الحسین بن زید الهاشمی و هو الحسین بن زید بن علیّ بن الحسین علیهما السّلام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الأول و عینه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من الأرض</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انقطع حدیث رسول اللّه صلّی اللّه علیه و آله لزینب العطارة إلی هنا، و التتمیم من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انقطع خبر ما دون السماء ثمّ أخذ فی خبر السماء</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یحتمل کونه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المدائنی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الحجاب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أذنة بالالف و الذال و النون المفتوحات آخرها الهاء، او بکسر الذال، قال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بحذاء توز جبل شرقیّ یقال له الغمر ثمّ یمضی الماضی فیقع فی جبل شرقیّ أیضا یقال له أذنة، و 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أذنة خیال من أخیلة حمی فید بینه و بین فید نحو عشرین میلا، و أذنة أیضا بلاد من الثغور قرب المصیصة مشهور، کذا فی مراصد الاطلاع، و توز و فید منزلان متدانیان فی طریق مکّة من الکوفة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فی هذه الاذکار مختلفة یسیرا غیر ضائر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ناحیته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المحسن المیثمی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المیثمی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الأشعریّ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الولغ فی النسخ بالغین المعجمة، و فی الکافی و مجمع البحرین بالعین المهملة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لطیف فی الخلق أی فی الصنع کما هنا و فی بعض الروایات فی الباب الثانی و التاسع و العشرین، و لطیف بالخلق أی بارّ بهم 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لَطِیفٌ بِعِبادِهِ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لطیف للخلق و هذا ما بحث عنه المتکلمون، و لطیف بذاته بمعنیین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النفاذ فی الأشیاء و الدخول فیها بلا کیفیة کما فی الحدیث الثانی من الباب التاسع و العشرین و فی کثیر من کلمات أمیر المؤمنین علیه السّلام، و قد یفسر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یَعْلَمُ مَنْ خَلَقَ وَ هُوَ اللَّطِیفُ الْخَبِیرُ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المعنی، و المعنی الثانی أنه لا یدرک ذاته کما فی الحدیث المذکور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من الآیات لیتعمقوا و یتفکروا فیها و یعرفوا ربهم و یستغنوا عن وصف الواصفین و أقاویل المتکلّمین المتکلفین و کلمات المتفلسفین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المظنون أنّه أبو سمینة محمّد بن علی الکوفیّ الصیرفی المذکور کثیرا فی اسناد الکتاب، و فی البحار فی الباب العاشر من الجزء الثالث المطبوع حدیثا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خطأ</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الذی لا تجتزء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غیر جویبر الصحابیّ المعروف،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جویر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المجهول کما هو الظاهر نظیر ما فی الحدیث الرابع، و یحتمل معلوما کما فی الحدیث الثالث</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عمران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الظاهر لهذا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کل شی‌ء بما هو به هو کالعالم فانه یعرف بالعلم و الخیاط یعرف بالخیاطة و إلا فینکر أنّه عالم أو خیاط، فمن اردتم أن تعتقدوا أنّه عالم أو خیاط فانظروا الی علمه أو خیاطته، فان کان له فهو هو و الا فلا، و کذلک اللّه و الرسول و أولی الامر، فاعرفوا من سمیتموه باللّه و عبدتموه و اعتقدتم أن الخلق و الامر له بالالوهیة أی بأن یکون مبدئ العالم و خالقه و مدبره و بیده أموره و یکون واحدا لا شریک و لا شبیه له فاللّه هو ذلک لا من هو بمعزل عن ذلک، کما عرف هو نفسه بذلک فی مواضع من کتابه، و اعرفوا من یدعی أنّه رسول من اللّه و أردتم أن تعتقدوا أنّه رسول من اللّه بالرسالة من اللّه و هی أن یخبر عن اللّه صدقا و صدقه یثبت بالمعجزات، و اعرفوا أولی الامر بعد الرسول بهذه الخصال فمن تمت و کملت فیه فهو ولی الامر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اللّه باللّه و لم یقل بالالوهیة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بالرسالة لان هذا التعبیر یوهم زیادة الصفة علی الموصوف، و فی الکافی باب أنّه لا یعرف الا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أولی الامر بالامر بالمعروف و العدل و الاحسان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صغد بضم الصاد المهملة و الغین المعجمة الساکنة آخره الدال المهملة موضع ببخارا و موضع بسمرقند، و هذا السند بعینه مذکور فی الحدیث السادس عشر من الباب الثامن و العشرین و الحدیث الثالث من الباب الثامن و الأربعین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هذا نظیر دعاء مأمور بقراءته فی أیّام غیبة صاحب الامر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عرّفنی نفسک فانّک ان لم تعرّفنی نفسک لم أعرف رسولک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ظاهر لان المضاف بما هو مضاف لا یعرف الا بعد معرفة المضاف إلیه،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حق، و لکنه علیه السّلام نهج هنا منهجا آخر مذکورا فی کثیر من أحادیث الکتاب، و مراده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ما عرفت ذاته تعالی بحدود ذات محمّد صلّی اللّه علیه و آله لان ذاته لا تدرک بذاته و لا بشی‌ء من الذوات، و لکن عرفت محمّدا صلّی اللّه علیه و آله بذاته و خصوصیاته انّه مصنوع مدبّر له بالهامه تعالی و دلالته ایای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جملة الکلام فی معرفته تعالی أنّه لا یدرک ذاته و لا صفاته الذاتیة لأنّها عینها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ما نطق به کثیر من أحادیث الکتاب من أنّه تعالی لا یوصف و لا یدرک بعقل و لا بوهم، فالمدرک منه بحسب العقل و التصور هو العناوین الصادقة علیه ذاتا أو صفة کالشی‌ء و الموجود و الاله و العالم و الحی و القادر الی غیر ذلک من أسمائه تعالی کما تبین فی مواضع من الکتاب و أمر العباد بأن یدعوه بها، و بحسب الفطرة هو نوره و ظهوره لکل موجود علی قدر نورانیته و صفاء فطرته، و هذا ما نطق به الآیات و الاخبار من لقائه و رؤیته بالقلب و شهوده و غیر ذلک من التعبیرات، ثمّ ان معرفته کائنة ما کانت من حیث السبب بذاته لا بشی‌ء آخر لانه مبدأ الکل فاینما کانت فیه کانت سواء کان لها مبدأ وسطی أم لا و سواء کان لها شرط أم لا کسائر الأمور فما صدر عنهم علیهم السّلام من أنّه یعرف بذاته لا بخلقه و أنّه دال علی ذاته بذاته و أمثالهما ناظر الی هذه الحیثیّة، و هنا کلام آخر لا یسعنی ذکره، و أمّا من حیث الوجود فمتوقّفة علی الخلق اذ حیث لا خلق لا معرفة للخلق به، و هذا ما شاع فی الآیات و الاخبار و ألسنة العلماء و المتکلّمین من الاستدلال بالآثار علی مبدإ الآثار، فاحتفظ علی هذه الوجوه کی لا یشتبه علیک المراد فی الأحادیث المختلفة التی کل منها ناظر الی کل منها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السند بعینه مذکور فی الحدیث الثانی فی الباب الثانی و الثلاثین و الحدیث الأول من الباب الرابع و الثلاثین، و فی بعض النسخ فی بعض هذه المواضع الثلاثة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یبعد أن یکون للرجل لقبان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عرفت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جمیع جهاتها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جمیع جهاتها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المأمون القرشیّ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لا تعریف اللّه إیّانا لخلقه ما عرفنا أحد منهم، و ما فی بعض النسخ من زیادة ضمیر المفعول الراجع إلی اللّه هنا خطأ</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معنی قوله علیه السلام فی الخبر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اللّه باللّه أی اعرفوا اللّه بتعلیمه تعالی و تعریفه، و لا تکتفوا لمعرفته بالنظر و الاستدلال ببعض خلقه من وجود الأنبیاء أو وجود أنفسنا و عقولنا أو غیر ذلک من دون تعلیمه تعالی، و تعلیمه تعالی اما بالوحی کما للأنبیاء علیهم السّلام، أو بسمع الکلام من الأنبیاء و الأوصیاء کمالنا، فلیس فی کلامه تشویش و لا تناقض کما نسب إلیه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المولود فی فلاة ان کان نبیّا یوحی إلیه فهو و الا فلا یکفی نظره بل لا بدّ من تعلم من نبی، أو ممن تعلم من نبی، و استدلال إبراهیم علیه السلام لیس مجرّد استدلال لنفسه بل تعلم من اللّه بالوحی، ثمّ استدلّ لغیره بما تعلم منه تعالی فتعلم غیره منه، و هذا ما فی بعض الأخبار من قولهم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تعالی أرسل رسله الی عباده لیعقلوا عنه ما جهلوه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رجل مسمّی بدیصان، و یقال له ابن دیصان أیضا کما فی قول المصنّف فی أواخر الباب السادس و الثلاثین، اختلق مذهبا و دعا الناس إلیه، ذکر صفته و تفصیل مذهبه فی الفهرست لابن الندیم و الملل و النحل و البحار فی باب التوحید و نفی الشریک، قال ابن الندیم 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الدیصانیة انما سمی صاحبهم بدیصان باسم نهر ولد علیه، و هو قبل مانی، و المذهبان قریبان بعضهما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أنت تعد أولا و مقدما علیهم ثمّ یعد سائر العلماء فی المرتبة المتأخرة عنک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کونه مصنوعا للصانع</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یستدل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 کالزبرج و همزته للالحاق هو القشر اللطیف فی البیض تحت القشر الظاهر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شبهة أن صیرورتها طاوسا أو غیره انما هی بصنعة صانع، و لم یدخل فیها شی‌ء مما ندرکه و یصلح للصانعیة لها، فالصانع لها طاوسا موجود متعال عن ادراکنا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استنبطه الروایات ایقانا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تفید الحواس یقینا و تصدیقا بشی‌ء من دون دلالة العقل و حکمه لان شأنها ایجاب التصور للجزئیات کما أن الطریق المظلم لا یقطع بدون المصباح، فإذا کان الامر کذلک فالمتبع حکم العقل سواء کان هناک احساس أم لا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منطوق بیانه علیه السلام أنک لو کنت مصنوعا لکنت علی الأوصاف التی أنت علیها الآن لکنک علی الأوصاف فأنت مصنوع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یبلغه عن أبی عبد اللّه علیه السّلام 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باب حدوث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تبلغه عن أبی عبد اللّه علیه السّلام أشیاء 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تجز هنالک فتعرف ما خلقهن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نظیر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کَذَّبُوا بِما لَمْ یُحِیطُوا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العقل لا یجوز أن ینکر الإنسان ما لا یعلم حتّی یعلم نفیه کما لا یجوز أن یقبله حتّی یعلم اثباته،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تَقْفُ ما لَیْسَ لَکَ بِهِ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فلذا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هو أو لعلّ لیس هو، فالامر فی بقعة الإمکان ما لم یعلم نفیه أو ثبوته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یرجعان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بالمبدإ الفاعل للامور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کان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جعله مکان الخبر لکونه معلولا له، و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تظنون أنّه الدهر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فوق محیطها، أی لا تخرج عن مکانها، و فی الکافی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طباقها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أمسکهما اللّه ربهما و سیدهما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افتح علیک سؤالا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اخذ یتأملها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یرجع الی خشبة، و التذکیر باعتبار کونها شیئا، ای کل هذه الأمور صفة مخلوقیة هذا الشی‌ء، او یرجع إلی اللّه، و هذا اعتراف بالفطرة، و لکن المعاندة منعته عن الاعتراف باللسان، فقال له العالم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اعترفت بهذا المقدار من صفة المخلوقیة فی هذه الخشبة فأنت أیضا مثلها فی الاتصاف بهذه الأوصاف، فاجعل نفسک أیضا مصنوعا، و المصنوع لا بدّ له من صانع غیر مصنوع</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مرتبط بقوله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هبک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انک یا عبد الکریم قائل بأن کل نوع من الأشیاء علی السواء لا تفاضل بین افراده فکیف قدمتنی و اخرت غیری بفضل العلم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نزیدک وضوحا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الی الدلیل المشهور بین المتکلّمین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متغیر و کل متغیر حادث فالعالم 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القدیم لا یحول و لا یزول عن حاله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الازل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التی عندی، و فی البحار باب اثبات الصانع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کونه فی الازل دخوله فی القدم، و لن تجتمع صفة الازل و الحدوث و القدم و العدم فی شی‌ء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باب حدوث العالم من الکافی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کونه فی الازل دخوله فی العدم و لن تجتمع صفة الازل و العدم و الحدوث و القدم فی شی‌ء واحد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حرارة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الدلیل علی حدث العالم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سائر أجسام العالم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مکن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متحملا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إلی آخر الباب من المصنّف، قد أتی بالحدیث فی ضمن کلامه شاهدا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مصدریة و کذا ما بعدها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المعانی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 و السکون و الاجتماع و الافتراق</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موصولة،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له مقدم علیه، و أن بالفتح بدل عن الموصول،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فلهذا ما 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أجناس الاعراض</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ظاهر کلامه علیه السّلام أن علمه علیه السّلام دون البداء، و لکن الآیات و الاخبار تدلّ علی أنّه شامل له، فلا بدّ من صرفه عن ظاهره، بل الظهور ممنوع</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الحدیث الثانی فی الباب الثانی، و رواه الکلینی فی باب جوامع التوحید من الکافی، و مذکور فی نهج البلاغة مع زیادات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ضبط هذه اللفظة کثیرا علی ما فی ذیل البحار المطبوع جدیدا فی الجزء الثالث فی الباب الرابع عشر،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المهملة و الباء الموحدة المشددة المفتوحة و الخاء المعجمة الساکنة و التاء المفتوحة لقب أبی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الأفاضل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الأصحّ بالخاء المعجمة و بخت کلمة کانت تدخل فی أعلام أهل الکتاب و فیهم صهاربخت أی چهار بخت و بختیشوع و سبخت مرکب من بخت و سه بمعنی الثلاثة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أین یعلم أنک نبی؟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سبخت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مرخّما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رأیت کالیوم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بهما جوابه صلّی اللّه علیه و آله و تکلم الأشیاء حوله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الوزیر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ضبطه فی الحدیث الرابع فی الباب الثامن و الثلاثین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 بالفتح و آخره نون مدینة فی طرف بادیة الشأم تلقاء الحجاز من نواحی البلقاء، و هی الآن خراب منها ینزل حاج الشأم الی البر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عقبة بن أبی العیزار أبو القاسم کوفیّ، و العیزار بالفتح فالسکون الرجل الصلب الشدید و الغلام الخفیف الروح و اسم شجر و طائر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الانفة بالفتحات مصدر بمعنی التنزّه و الاستنکاف، و المراد أن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قال باستنکافه و تنزهه و تعالیه تعالی عن شبه المخلوق</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 مولی طربال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الأردبیلیّ فی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 سلیم و سلیمان مولی طربال و اشتباه أحدهما بالآخر بقرینة اتّحاد الراوی و المروی عنه و الخبر، بل الظاهر اتّحادهما مع سلیم و سلیمان الفراء أیضا علی ما بیناه فی ترجمة حریز بن عبد اللّه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 بن عبید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 و الکافی باب معانی الأسماء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بن عمیر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بیانه علیه السّلام فی هذا الباب أن وصفه تعالی بأنّه أکبر من الأشیاء یستلزم أن یکون مبائنا عنها بحیث یکون بینه و بینها حدّ فاصل لیتصوّر هو بحده و هی بحدودها فیحکم بأنّه أکبر منها و لو لا الحدّ بین الشیئین لا یتصور الأکبریّة و الأصغریّة بینهما مع أنه تعالی مع کل شی‌ء قیوما قائما کل شی‌ء به بحیث یضمحل الکل فی جنبه تعالی، و الی هذا أشار علیه السّلام بقوله استنکارا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ثمّ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 فهو أکبر من أن یوصف لامتناع محدودیته و اضمحلال کل محدود فی جنب عظمته و کبریائه</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الغیر بالفتح فالسکون مصدر و اسم مصدر بمعنی تغیر الحال و انتقالها، و بالکسر فالفتح اسم جمع بمعنی الاحداث المغیرة لحال الشی‌ء،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یدخله التغییر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 لم یزل و لا یزال بحاله واحدا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للاول و الآخر معان ذکرت فی العلوم العقلیّة، و الاولیة فی حقه تعالی هی الحقیقیة و هی بحسب الوجود و هی مساوقة لمعنی القدم، و الآخریة بمعنی البقاء بعد کل شی‌ء بلا تغیر و تحول کما فسره الامام علیه السّلام فی هذا الخبر من لوازم الاوّلیة الحقیقیة، لان ما ثبت قدمه امتنع عدمه و تغیره، فمعنی الاولیة و الآخریة له تعالی أزلیته و أبدیته من دون تغیر و زوال، و اذ انه واحد و لا فی مرتبته شی‌ء فلیس لشی‌ء سواه هذا الشأن فصحّ کلیة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لیس شی‌ء الا یبید أو یتغیر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الحسن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الصغد بالضم فالسکون قری بین بخارا و سمرقند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زعم أنّه فی شی‌ء فقد جعله محصورا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مراده رحمه اللّه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بمعنی استولی و استیلاؤه تعالی علی العرش لا یکون متأخرا عن خلق السماوات و الأرض لأنّه مالک ملک مستول علی کل شی‌ء أزلا، بل یتعلق بمحذوف تقدیره ثمّ نقل العرش الی فوق السماوات لانه استوی علیه، و أخذ هذا التفسیر من الحدیث الثانی من الباب التاسع و الأربعین،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ظهر استواؤه علی العرش للملائکة،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قصد الی خلق العرش فخلقه بعد خلق السماوات و الأرض،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بین أنّه استوی علی العرش،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صحّ الوصف بأنّه مستو علی العرش لانه لم یکن عرش قبل وجوده، و الحق ان ثمّ لمجرد الترتیب، و الاستواء هو الاستیلاء الفعلی الظاهر عن مقام الذات فی الخلق بعد الایجاد، و حاصل المعنی أنّه تعالی استوی علی العرش الذی هو جملة الخلق فی بعض التفاسیر بتدبیر الامر و نفاذه فیه بعد الایجاد ألا له خلق الأشیاء و أمرها بعد ایجادها، و لا یخفی أن معنی الاستیلاء أنسب بسیاق هذه الآیة، و معنی مساواة النسبة أنسب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باستوی ان فسر بالاستیلاء، و ان فسر بمساواة النسبة فمتعلق بمحذوف و استوی حال أو خبر بعد خبر، أو ضمن معنی الاستیلاء فمتعلق به أیضا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الخبر رواه الکلینی فی الکافی باب العرش و الکرسیّ بإسناده عن عبد الرحمن عن داود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المراد بالماء هنا هو أول ما خلقه اللّه الذی ذکر فی الحدیث العشرین من الباب الثانی، الا أن الاحتمال الأول هناک غیر آت هنا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الی عالم الذر، أی فلما أراد أن یخلق الخلق هذه الخلقة و کانوا ذرا نثرهم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الحجة من الکافی باب ان أهل الذکر هم الأئمّة علیهم السلام بالاسناد عن محمّد بن مسلم،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من عندنا یزعمون أن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فَسْئَلُوا أَهْلَ الذِّکْرِ إِنْ کُنْتُمْ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الیهود و النصاری،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یدعونکم الی دینهم،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بیده الی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أهل الذکر و نحن المسئولون</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یقولوا فی الموضعین فی النسخ بالیاء الا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ففیهما بالتاء، و القراءات بالتاء الا أبا عمرو فانه قرأ بالیاء</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أفهم من هذا الکلام بشهادة أحادیث أن للعرش رفعة و تفوقا علی السماوات و الأرض من حیث شئونه، و لیس الکلام نصا بل و لا ظاهرا فی الرفع الجسمانی و النقل المکانی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المصدر، أی للعرش فی کل مورد فی القرآن اقتضی سبب وضعه و ذکره فی ذلک المورد صفة علی حدة،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فی کل سبب وضع فی القرآن و صفة علی 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فی کل سبب و صنع فی القرآن صفة علی 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الأفاضل قرأ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 سبب 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المجهول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الکیفوفیة بمعنی الکیفیة مأخوذة من الکیف، و هو سؤال عن حال الشی‌ء یقال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ثمّ العرش فی حال کونه متصلا بالکرسیّ مرتبطا به متفرد منه متمیز عنه، أو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العرش متفرد من الکرسیّ و متمیز عنه فی وصله بالامور الواقعة فی الکون فانه متصل بها مؤثر فیها بلا واسطة، و أمّا العرش فمقدم علی الکرسیّ و مؤثر فیها بواسطته، و حاصل کلامه علیه السّلام أن العرش و الکرسیّ موجودان من الموجودات الملکوتیة غائبان عن ادراکنا، فی کل منهما علم الأشیاء و من کل منهما تدبیرها من حیث سلسلة عللها و خصوصیاتها، الا أن العرش مقدم فی ذلک علی الکرسیّ، و من العرش یجری الی الکرسیّ ما یجری فی الأشیاء، کما أن عرش السلطان یجری منه تدبیر الأمور الی الامیر صاحب الکرسیّ ثمّ منه الی المقامات العاملة المباشرة لأمور المملکة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 الکرسیّ هو التأویل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ان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 العود و البداء</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الاین أی أمکنة أبواب البداء و مواضعها،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ثبوتها،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البناء و هذا یرجع الی المعنی الأول، و بیانه أن الکرسیّ صار جار العرش و قرینا له لان علم الکیفوفیة فیه کما هو فی العرش أیضا، و لکنه یمتاز عن العرش بأن فیه البداء دونه، و انما هو مکان البداء و فیه یرتق و یفتق لان فی العرش علم کل شی‌ء مع ارساله و تعلیقه، و أمّا الکرسیّ فیصل إلیه علم کل شی‌ء من العرش بالارسال سواء کان مرسلا فی الواقع أو معلقا، و البداء یأتی بیانه فی بابه ان شاء اللّه تعالی،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 الظاهر من أبواب البدء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 الظاهر من علم أبواب البداء</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تعبیر الحمل باعتبار صرف الکلام من غیر المحسوس الی المحسوس و بیان غیر المحسوس بالمحسوس، فانهما جاران الا أن الکرسیّ قائم بالعرش کما أن المحمول من الاجسام قائم بالحامل،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الوعاء أی حمل صاحبه فی وعاء علمه و سعة تأثیره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مفرد أو بضمتین جمع المثال،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من التصریف و فاعله العلماء، أی بالامثال یصرف العلماء فی الکلام حتّی یقرب من الذهن ما غاب عن الحس، و یستدلون بها علی صدق دعواهم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بصیغة المثنی، و یمکن أن یکون من خطأ النسّاخ، و یحتمل 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العرش و الکرسیّ بالحذف و الایصال أی دعواهم فیهما، و کذا لا وجه لحذف النون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یستدلوا، و لکن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فتقدیر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ذکرت هذا البیان فی العرش و الکرسیّ لیستدل العلماء علی صدق دعواهم فیهما به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فمن صفاته المختلفة المشار إلیها فی صدر الحدیث</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عرش وصف الوحدانیة لا قوام اشرکوا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الثلاثة بعده غیر مکتوب بالالف فهو مجرور أو مرفوع</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ذکر هذه الفریة فی الحدیث الثالث عشر من الباب الثامن و العشرین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کلامه علیه السّلام متعلقة بسبحان فی الآیة، أو بالاعلی فی کلامه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مصدریة، أی و شبهوه بالمتشابه منهم فی حال جهلهم به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العرش فی اللغة یأتی بمعنی سریر السلطنة،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أَیُّکُمْ یَأْتِینِی بِعَرْشِها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بمعنی السقف و أعالی البناء،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خاوِیَةٌ عَلی عُرُوشِها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مصدرا بمعان، و یستعمل مجازا و استعارة لمعان، کل ذلک مذکور فی مظانه، و أمّا تفسیراته فی العلوم فعند أهل الحکمة و الهیئة یطلق علی الفلک التاسع فکونه أرباعا علی هذا انما هو لفرض دائرتین متقاطعتین علی ما فصل فی کتب الهیئة، أو لکونه مرکبا من العقل و النفس و المادة و الصورة علی ما ذکر فی بعض الکتب، و فسر فی بعض الأخبار کالحدیث الأول من الباب التاسع و الأربعین بعلمه تعالی، لا علمه الذاتی الذی هو عین ذاته، بل العلم الذی أعطی أول من خلق و حمل علیه، و علی هذا فکونه أرباعا باعتبار أصول العلم کله و أرکانه التی هی أربع کلمات من کلمات التوحید، کما اشیر الی هذا فی حدیث رواه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الرابع عشر من البحار عن الفقیه و العلل و المجالس 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سئل لم سمی الکعبة کعبة؟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مربعة،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صارت مربعة؟ قال</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تلون هذه الأنوار بهذه الالوان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مر أحدها فی ذیل الحدیث الثالث عشر فی الباب الثامن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بالجعل المرکب فهو أصل لهذه الاطباق فتدبر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حس شی‌ء من تلک الاطباق شیئا ممّا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کما لو اذن للسان من السنة تلک الاطباق فأسمع شیئا ممّا تحته 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نقل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فی الرابع عشر من البحار عن تفسیر القمّیّ و الکشّیّ و کتاب الاختصاص و التوحید،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أحس شیئا ممّا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قوله ممّا فوقه مفعول أحس أی شیئا ممّا فوقه، و فی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 أحسّ شیئا ممّا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حاس أو کل من الملائکة الحاملین،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أحس حس شی‌ء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أحس حس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أظهر، انتهی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معادله خبر مقدم و الجبروت مبتدأ مؤخر، و الضمیر المجرور یرجع الی ما یرجع إلیه ضمیر حس،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یوصف ما فوق هذه الأمور بالقول،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بعد هذا مقال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 اما بالنصب عطف علی السماوات أو بالرفع معطوف علیه کل شی‌ء، و علی کلا التقدیرین یدلّ الکلام علی أن الکرسیّ أعظم من العرش، و فی کثیر من الاخبار التی ذکر بعضها فی هذا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العرش أعظم من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الجمع بارادة معنی للعرش فی هذا الحدیث و إرادة معنی آخر فی تلک الاخبار،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معطوف علی الکرسیّ أی و العرش أیضا کالکرسیّ وسع السماوات و الأرض</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الرابع عشر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سؤال زرارة لاستعلام أن فی قرآن أهل البیت کرسیه مرفوع أو منصوب و الا فعلی تقدیر العلم بالرفع لا یحسن هذا السؤال لا سیما من مثل زرارة، و یروی عن 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 ذلک والدی فأجاب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بناء السؤال علی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الواو و سکون السین مصدرا مضافا و علی هذا یتجه السؤال، و انی تصفحت کتب التجوید فما ظفرت علی هذه القراءة الا هذه الأیّام رأیت کتابا فی هذا العلم مکتوبا بالخط الکوفیّ و کانت هذه القراءة فیه و کانت النسخة بخط مصنّفه، 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هذه القراءة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فوسع کرسیه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 السماوات و الأرض خبره، أی سعة کرسیه و ظرفیة تأثیره السماوات و الأرض، لا أن یکون أحدهما فاعل وسع و الآخر مفعوله حتّی یحتاج الی تقدیر الخبر، فعدم اتجاه السؤال باق علی هذا التقدیر، فتأمّل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یرجع الی المیثاق، 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فیهم المؤمن و 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بحسب علمه تعالی ان بعضهم یؤمن فی دار التکلیف و بعضهم یکفر، لا أنهم فی المیثاق کانوا کذلک بالفعل لان الآیة و الاخبار تدلّ علی أن کلهم أقروا هناک بالتوحید و شرائطه بفطرتهم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 بالرسالة و الولایة من شروط التوحید للحدیث الثالث و العشرین من الباب الأول و لان الفطرة تطلب أن تدور الاعتقادات و الحرکات علی مدار التوحید و ذلک لا یتم الا بهما،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ولی اللّه أمیر المؤمنین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الی أن الفطرة أصل العلم فالاستدلال لا ینفع ما لم تکن الفطرة باقیة بحالها فالکافر انما یکفر لکدورة فطرته بتقلید الآباء و التعصب لما عند جمعه من الرسوم و العقائد و العادات و الاشتغال بالمادیات و التغافل ثمّ الغفلة عن فحص الحق و طریقه، و لهذا ورد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مولود یولد علی الفطرة و انما أبواه یهوّدانه و ینصّرانه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ذلک أصل الفطرة باقیة لا تزول لأنّها عجین الذات، و تظهر نوریته بعض الاحیان علی القلب و تدعوا الی الحق ببعض التنبیهات الفطریة،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للّه فی أیّام دهرکم نفحات ألا فتعرضوا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لا یقبل عذرهم بان آباءهم کانوا کافرین أو أنهم کانوا غافلین،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أَخَذَ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الْمُبْطِلُونَ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آدم بن أبی اتاس،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أکرم بن أبی ایاس</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الرابع من الباب الرابع المتحد مع الحدیث السابع من الباب العاشر یناسب هذا الباب و یبیّنه بعض البیان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یمحو اللّه ما یشاء ممّا ثبت فی کتاب التقدیر عند عمال الملکوت و یثبت مکانه أمرا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 أُمُّ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إلیها یرجع امر الکتاب فی المحو و الاثبات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 و ان کان المآل واحدا،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المشیئة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عیانا و وقتا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المعقولات ذوات الاجسام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الماضی عطف علی عرف، و فی أکثر النسخ علی بناء المصدر فمع ما بعده مبتدأ و خبر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 أقواتها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شرع عللها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یتوهم من هذا أنّه أخذ البداء مهموزا فلیتأمل فی ذیل کلامه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یبدأ بشی‌ء فیجعله قبل شی‌ء</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الروایتین، و هو من القسم الثالث من البداء علی ما ذکرنا فراجع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الحدیث بعینه فی الباب الحادی عشر من الکتاب، و مشیئة اللّه تعالی تارة تؤخذ باعتبار تعلقها بأفعاله تعالی فهی عند الحکماء و أکثر المتکلّمین قدیمة من صفات الذات و عند ائمتنا صلوات اللّه علیهم و بعض المتکلّمین کالمفید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حادثة من صفات الفعل علی ما یظهر من أحادیث جمّة فی هذا الکتاب فی هذا الباب و الباب الحادی عشر و الباب السادس و الستین و غیر هذا الکتاب، و قد أوردت البحث فیها مستوفیا فی تعلیقتی علی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اخری تؤخذ باعتبار تعلقها بأفعال العباد فهی من مباحث الجبر و التفویض و القدر و القضاء، و یأتی الکلام فیها فی خلال الأحادیث</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الرجل کان علی اعتقاد المعتزلة فنبهه علیه السّلام بان الأمور لیست مفوضة إلیک، أو علی اعتقاد الیهود القائلین بأن اللّه قد فرغ من الامر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قد نظمت و أعددت لک کل شی‌ء یقتضیه بقاؤک و تحتاج إلیه فی التکوین و التشریع و شئت أن تکون تعمل بمشیتک التی أعطیتها ما فی اختیارک من الأمور حتی تستحقّ منّی الکرامة و الزلفی و دوام الخلود فی جنّة الخلد فانی لم أصنع بک الا جمیلا منّا منّی علیک و رحمة، فما أصابک من حسنة فمنّی لأنّها بالجمیل الذی صنعته بک فأنا أولی بها و غیر مسئول عنها اذ لا سؤال عن الجمیل، فان ارتکبت معصیتی فانما ارتکبت بالجمیل الّذی صنعته بک من المشیئة و النعمة و القوّة و غیرها فالسیّئة فأنت أولی با فأنت مسئول عنها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موسی بن عمران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الحدیث فی آخر الباب الحادی عشر بسند آخر مع تغایر فی المتن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للسببیة بل لمطلق التعلق و الالصاق، و مفاد الکلام أنه تعالی شاء کل کائن تعلق به علمه فکما لا یعزب عن علمه شی‌ء لا یعزب عن مشیّته شی‌ء، و مع ذلک لم یحب بعض ما شاء و لم یرض به فنهی عنه کالشرک و الظلم و غیرهما من قبائح العقائد و الاعمال کما رضی أمورا فأمر بها، و الحدیث نظیر ما رواه المجلسیّ رحمه اللّه فی البحار فی باب القضاء و القدر و المشیئة عن محاسن البرقی عن النضر عن هشام و عبید بن زرارة عن حمران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أنا و الطیار جالسین فجاء أبو بصیر فأفرجنا له فجلس بینی و بین الطیار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أی شی‌ء أنتم؟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فی الإرادة و المشیئة و المحبة، فقال أبو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 لهم الکفر و أراده؟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 ذلک و رضیه؟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باب نفی الظلم و الجور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إبراهیم بن أبی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السوریانی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الأخیر تصحیف</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عتاب بن المجیب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جفاف القلم کنایة عن اتمام الکتابة فان اللّه تعالی کتب فی کتاب التقدیر الأول ما یجری علی الخلق کلا، لا یزید علیه و لا ینقص منه شی‌ء، و نفس البداء ممّا کتب فیه بخلاف التقدیر المتأخر الذی یجری بأیدی عمال الملکوت فان البداء یقع علیه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بالسعادة من اللّه عطفا علی تحقیق الکتاب، و بیان القضاء بالسعادة و الشقاوة یأتی فی الحدیث الثالث عشر و فی الباب الثامن و الخمسین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خبر للخیر، و کذا الجملة التالیة، أی الخیر الواصل منی إلیک مبتدأ من دون استحقاقک لان مبادی الخیر الذی تستحقه بعملک أیضا منی، و الشر الواصل جزاء متفرع علی جنایتک، و فی البحار باب نفی الظلم و الجور،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و هو علی التمیز و الخبر مقدر،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بمعناه، و أولیته معروفا أی صنعته إلیه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 الجزاء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بالتوصیف مع أن الجزاء مذکر و الحسنی مؤنث، فان صحّ فکانه کان کما فی الآیة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فَلَهُ جَزاءً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فغیر عند النسخ</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بالعزة هنا 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الَّذِینَ کَفَرُوا فِی عِزَّةٍ وَ شِقاقٍ وَ إِذا قِیلَ لَهُ اتَّقِ اللَّهَ أَخَذَتْهُ الْعِزَّةُ بِالْإِثْمِ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التکبر و الطغیان و الغلبة علی العباد بالظلم و العدوان أی لم آخذک عند هابل نبهتک و وعظتک و حذرتک حتّی حین،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غرتک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أخذل عند عزتک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منه جنس الأمانة و هو ما استودعها اللّه تعالی عباده من المعارف و غیرها و مبادیها، و المراد بالتحمیل التکلیف بها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یقال إذا عوهد بین اثنین بجزاء علی عمل فان کلا منهما رضی لنفسه بما من الآخر فی قبال ما منه علی حسب المعاهدة، و قول عبد الملک الذی هو أحد من فی السند تفسیر لهذه الفقرة، و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أجزیک الا بما عملت، لکان أتم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کلامه علیه السّلام فی الآیتین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شاء ربک أن یؤمن الناس کلهم بالالجاء و التکوین لآمنوا، و لکنه لم یشأ کذلک فلم یؤمن کلهم، فلا یطمع أصحابک أن تکره الناس علی الایمان حتّی یکونوا مؤمنین، بل اللّه تعالی شاء أن یؤمن الناس بالاختیار حتّی یستحقوا الکرامة و الزلفی و دوام الخلود فی جنة الخلد، و علی هذا فما کان لنفس ان تؤمن الا بأمره المناسب لاختیارهم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 هو ما یجمع أسباب ایمان النفوس من جهته تعالی من تشریع الشرائع و نصب الاعلام و الأدلة و اعطاء العقل و ارسال الرسل و انزال الکتب و الدعوة إلیه و الوعد و الوعید و الانذار و التبشیر و غیر ذلک من الالطاف و الهدایات، فما لم یعد اللّه هذه الأمور ما کان لنفس أن تؤمن لان الایمان مسبب عنها و وجوده بدون السبب ممتنع، و ما أبلغ کلمة الاذن هنا لان الاذن هو تخلیة الشی‌ء، فی طریق التحقّق و الوجود باتمام سببه الا ان الامام علیه السّلام فسره بالامر لرعایة فهم المخاطب، و لا یخفی أن المراد به التکوینی لا التشریعی المقابل للنهی لان الایمان لا یتوقّف علیه و ان أمر به تأکیدا فی بعض الآیات بل علی الامر التکوینی النازل من عنده تعالی المساوق للاذن التکوینی کما بیّنا، ثمّ ان الرجس المذکور فی الآیة هو الشک و عدم الایمان و هو مستند الی عدم السبب التام من ناحیة الإنسان من جهة عدم تعقله فی الأدلة و الآیات فلا یتحقّق الایمان، لکن نقصان السبب لیس من عند اللّه بل من عند النفس فلذا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یَجْعَلُ الرِّجْسَ عَلَی الَّذِینَ لا یَعْقِلُونَ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انْظُرُوا ما ذا فِی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مفاده أن الاستطاعة ثابتة للعبد مع عدم الفعل خلافا للاشاعرة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خالد بن معدان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أظن أنّه الصواب قال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معدان الکلاعی الحمصی أبو عبد اللّه ثقة عابد یرسل کثیرا مات سنة ثلاث و مائة و قیل بعد ذلک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القضاء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أقررت بها علی نفسک،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ما قدرت به علی نفسک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الاستطاعة استفعال من الطوع، و قد یراد بها مطلق القدرة علی الفعل قبله و حینه، و هذا مورد النزاع مع الأشاعرة النافین لها قبل الفعل، و قد یراد بها أخص من هذا المعنی و هو الوسع و الاطاقة للفعل و هو القدرة علیه من دون المشقة، و الأول شرط لکل تکلیف بالضرورة و الثانی شرط شرعا و قد یتخلف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لیست الاستطاعة التی یقول بها القدریة من استقلال العبد فی کل فعل و ترک من کلامی و لا کلام آبائی کما یظهر من الحدیث الثانی و العشرین، و تفسیر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عن سیاق السؤال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العریضیّ مکان القریظی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سهل أبی محمّد المصیصی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الحدیث الثانی أربعة أحادیث لیست فی سائر النسخ، هی هذه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أو قال ما أشبه هذا ممّا یفید معناه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بان یکون مراده الإرادة و المشیئة و القضاء و القدر التکوینیة لان أفعال العباد لیست خارجة عنها و لا ینافی ذلک اختیارهم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رأیت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أمرهم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یعملون، و کذا ما نهاهم عنه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علفتها تبنا و ماء باردا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یترکون ما نهاهم عنه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تخلیة السرب هی عدم المانع، و صحة الجسم أن لا یکون مریضا ضعیفا یعاف العمل أو لا یقوی علیه، و سلامة الجوارح أن یکون له آلة العمل بان لا یکون عنینا أو أعمی أو أصم أو مشلولا أو غیر ذلک، و السبب الوارد من اللّه تعالی هو الأسباب التی لیست عند العبد بنفسه، و الحاصل أن لا یکون له مانع من الخارج أو الداخل و یکون له الأسباب من الداخلیة و الخارجیة، فعند ذلک یحصل له التمکن و لا یبقی له شی‌ء لاختیار أحد الطرفین من الفعل و الترک فان فعل القبیح فبتخلیة اللّه إیّاه بینه و بین ارادته، و ان ترکه فبالعصمة المانعة، فهی اما بالقوة القدسیة کما فی الأنبیاء و الأوصیاء علیهم السلام، أو بالعقل القاهر کما فی المؤمنین، أو بأن یحول بینه و بین قلبه فینفسخ العزم و ینتقض الهم، أو بان یعدم ما لوجوده دخل فی الفعل، أو یوجد ما لعدمه دخل فیه، فمراده علیه السّلام بالعصمة ما هو أعم من المصطلحة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الحسن فان ترکه فبتخلیة اللّه إیّاه و ان فعل فبتوفیقه تعالی بعد الاستطاعة اذ الاستطاعة علی الحسن لا تستلزمه و ان کانت حاصلة فی الحال و انتفاء الموانع لان الإنسان کثیرا ما یتمکن من إتیان الحسن و لا یأتیه، اذکر قول العبد الصالح شعیب النبیّ علی نبیّنا و آله و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ارید الا الإصلاح ما استطعت و ما توفیقی الا باللّه علیه توکلت و إلیه أنیب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للتوفیق علل کالعصمة فافحصها، ثمّ ان العبد بعد ما کان له صفة الاختیار لا یستحق من اللّه تعالی العصمة و التوفیق فان صنعهما اللّه تعالی به فبفضله و ان کان أصل الاختیار و علله أیضا بفضله، هذه جملة ان تهتد الی تفاصیلها لم یبق لک شبهة فی مبحث الافعال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الفعلان علی بناء المجهول،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یکره اللّه عباده علی اطاعته، بل یعصم و یوفق و هما لا یصلان الی حدّ الاکراه، و لا یعصیه عباده بالغلبة علیه سبحانه و تعالی لانه قادر علی منهم عن المعصیة، بل یخلی بینهم و بین ارادتهم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النون مجزوما عطف علی الجزاء فی الجملتین، و مثله فی الحدیث الأول من الباب التاسع و الخمسین،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یکونوا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فالضمیر المجرور یرجع الی المأمور به و المنهی عنه، و فی البحار المطبوع حدیثا فی باب القضاء و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یکونون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تفسیر من بعض الرواة أو من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استظهره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بیان الاذن فی الحدیث الحادی عشر من الباب السابق</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امتحان و حکم بالثواب أو العقاب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اخبار، أی و قد فعلوا ما یوجب أمثال هذه الضلالات فی الدین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بالجر عطف علی الفعل،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اسم الفاعل المؤنث من الورود فهو خبر للا تکون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اشراکهم لیس لاجل هذه العقیدة خاصّة، بل لما فعلوا فی أصل الدین، و یحتمل ذلک لان هذه العقیدة من لوازم الجبر المستلزم اسناد الظلم و الفواحش إلیه تعالی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لا یعرف الرجل فی أصحاب الصادق علیه السّلام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محمّد البرقی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بدل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لکون الواو بعد عمر للعطف احتمال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ممّا ادّعیت من استقلالک فی الافاعیل و الحرکات،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المرفوع ذوات هذه الأمور قطعا، بل المؤاخذة أو الاحکام التکلیفیة أو الوضعیة أو کلتاهما کلا أو بعضا، و التفصیل فی محله، و ذکر الحدیث هنا لذکر ما لا یطیقون فیه أی ما لا یستطیعون بالمعنی الثانی المذکور فی صدر الباب</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شی‌ء فیه قبض و لا 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بحقیقة المحبة التی هم أهلها فان المحبة تدفع ثقل العمل کما یشهد به الوجدان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 کلا الفریقین قادرون علی الطاعة و المعصیة الا أن محبة اللّه تدفع ثقل الطاعة و تمنع عن المعصیة، و محبة النفس و الدنیا تجر الی المعصیة و تثقل الطاعة، فیصح حینئذ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القوّة علی المعرفة و الطاعة و لهم القوّة علی المعصیة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باب السعادة و الشقاوة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یقدروا أن یأتوا حالا تنجیهم من عذابه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یقدروا أن یأتوا حالا تنجیهم عن معصیته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فی النسختین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یقدروا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یناسب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یمنعهم اطاقة القبول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تعالی ان لم یمنعهم ذلک فهم قادرون علی أن یأتوا حالا تنجیهم عن معصیته فالمناسب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قدروا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سائر النسخ، الا أن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منعهم اطاقة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معنی الحدیث علی ما فی الکتاب ظاهر لا إشکال فیه کما قلنا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کلا الفریقین قادرون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أمّا علی ما فی الکافی فمنع الا طاقة و عدم القدرة علی ما ینجیهم من عذابه لاجل عدم المحبة له تعالی بحیث لا ینبعث ارادتهم علی القبول لما من عنده من المعارف و الاوامر و النواهی و غیرها و علی الإتیان بما فیه رضی الرب تعالی و مع عدم انبعاث الإرادة امتنع القبول و الإتیان، و عدم المحبة لاجل عدم المعرفة و هو معلول لعدم التوجه و الاقبال الی الحق و هو معلول للتغافل ثمّ الغفلة عن مبدئه و معاده و هو معلول للاشتغال بما عنده من اللذات المادیة و ما فی الدنیا من الأمور الفانیة و توهم أنّها مطلوبة نافعة بما هی هی، و الحاصل أن امتناع الاطاقة و عدم القوّة علی الإتیان معلول لمنعه تعالی ایاهم محبته فلذا أسنده الی نفسه، لکن ذلک لیس جزافا و ظلما بل لعدم قابلیة المحل لمحبته بسبب الاشتغال بمحبة نفسه و محبة ما یراه ملائما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ببیان آخر أن القدرة قد یراد بها کون الفاعل بحیث یصحّ منه الفعل و الترک و یمکنانه، و قد یراد بها القوّة المنبعثة فی العضلات علی الإتیان بعد تحقّق الإرادة، و یعبر عنها بالاستطاعة و الاطاقة أیضا، و المنفیة عنهم فی الحدیث هی القدرة بالمعنی الثانی، فتدبر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 یأتی بمعنی الامر المکتوم و الامر المعزوم علیه، و الأصل، و جوف کل شی‌ء و لبه، و علی نسخة الکتاب فالانسب المعنی الأول، فمعنی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 هبة القوّة للفریقین معنی شاء ما شاء، و هذا المعنی أمر مکتوم عن أفهام العامّة، و علی ما فی الکافی فالانسب أن یکون بمعنی الأصل، فمعناه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 معنی شاء ما شاء أصل الامر فیما قلت لک من شأن أهل المحبة و أهل المعصیة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علمه اللّه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الحدیث الرابع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مصنف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الحدیث معنی آخر و هو أن أم الشقی جهنم،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مَنْ خَفَّتْ مَوازِینُهُ فَأُمُّهُ هاوِیَةٌ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الشقی من جعل فی الهاویة، و السعید من اسکن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معنی آخر مذکور فی بعض الأخبار، و هو أن ملک الارحام یکتب له باذن اللّه بین عینیه أنّه سعید أم شقی و هو فی بطن أمه، و معنی آخر أن المراد بالام دار الدنیا فانه کما یولد من بطن أمه الی الدنیا یولد من الدنیا الی الآخرة فاحدیهما حاصلة له فی الدنیا بأعماله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عثمان معلی بن عثمان الاحول الکوفیّ الثقة الذی روی عن أبی عبد اللّه علیه السّلام بلا واسطة أیضا،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معلی بن عثمان، و أمّا معلی بن أبی عثمان کما فی بعض النسخ فالظاهر أنّه خطأ</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الختم بالسعادة أو الشقاوة منوط بخیر القلب و عدمه، و هو ما أنبأ عنه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 اللَّهُ فِیهِمْ خَیْراً لَأَسْمَعَهُمْ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یَعْلَمِ اللَّهُ فِی قُلُوبِکُمْ خَیْراً یُؤْتِکُمْ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الخیر هو میل القلب الی الحق و حبّه له کائنا ما کان و ان لم یعرف مصداقه و اشتبه علیه الباطل به، فان علی اللّه الهدی ان علم ذلک من عبده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خلقه اللّه سعیدا لم یبغضه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کان شقیا لم یحبه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أن السعادة التی هی الفوز بالمطلوب و الشقاوة التی هی الحرمان عنه لاحقتان بالعبد اثر عقیدته و عمله کما صرّح به فی الحدیث الأول، فمعنی خلقهما قبل خلق الخلق خلق عللهما و ان لا تتم الا باختیار العبد، أو المعنی أنّه تعالی خلقهما بخلق الإنسان الذی هو موضوعهما فی العوالم السالفة کالمیثاق و الأرواح قبل أن یخلقه خلقة هذه النشأة، أو معنی خلقهما تقدیرهما فی الواح التقدیر لا ایجادهما فی موضوعهما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أن یعلم أن الحق باطل، و هذا عام لکل أحد من الناس، و ذلک لان الیقین من صنع الرب تعالی، و لا یصنع فی عبده الیقین بما خالف الحق، بل اما یصنع الیقین أو لا یصنع، و لما رواه العیّاشیّ فی تفسیره عن الصادق علیه السّلام 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یستیقن القلب ان الحق باطل أبدا و لا یستیقن أن الباطل حقّ أبدا، فاما المخالفون للحق الآخذون الباطل مکان الحق أو الحق مکان الباطل فهم اما مستیقنون بأنفسهم جاحدون بألسنتهم أو شاکون و ان استدلوا علی ما بأیدیهم، و الا لم یتم الحجة علیهم لان الیقین حجة بنفسه مع أن للّه تعالی الحجة البالغة علی جمیع خلقه، و الحاصل أن متعلق یقین القلب حقّ أبدا، و أمّا الاباطیل فهی وراء الیقین، فمن ادعی الیقین بباطل فهو کذاب مفتر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نقل هذا القیل من الصدوق رحمه اللّه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المراد بالشقاوة و السعادة بحسب ما یراه الناس فالنقل ثابت من کل منهما الی الآخر کما نطق به الحدیث الرابع و شهد به الواقع، و ان کان المراد بهما بحسب ما فی علم اللّه فلا نقل أصلا لان ما علمه تعالی لا یتغیّر،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الکلام منصرف عن هذا البحث بل المراد أن اللّه تعالی یلطف بأمور لبعض من یسلک سبیل الشقاوة فیقربه من سبیل السعادة لمصالح لشخصه او لغیره سواء ختم أمره بالسعادة أو بالشقاوة، و لا یمکر بمن یسلک سبیل السعادة بأمر فیقربه من سبیل الشقاوة سواء أیضا ختم أمره بها أو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له الحدیث السابع من الباب التالی، و لا یبعد أن یکون الکلام ناظرا الی مسألة البداء</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الحدیث الثامن من الباب السادس و الخمسین بسند آخر،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بعلمه کما هناک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الظاهر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الصدوق فان الحدیث مروی بعین السند فی باب الجبر و القدر من الکافی 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أدخله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مفاد الکلام أعم من هذا التفسیر، بل هو ردّ علی المفوضة القائلین بأنّ مشیئة اللّه غیر متعلّقة بافعال العباد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سعته باعتبار مشیئة اللّه العامّة لکل شی‌ء فی الوجود، فان الجبریة ضیقوا مشیئته تعالی لانهم یقولون لا تتعلق بمشیئة العبد لفعله اذ لا مشیئة له، و القدریة ضیقوها لانهم یقولون لا تتعلق بها اذ العبد مستقل فی مشیئته، و یرد قول الفریقین الحدیث القدسی المشهور المروی عن النبیّ و الأئمّة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آدم بمشیئتی کنت أنت الذی تشاء لنفسک ما تشاء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مضی فی الباب الخامس و الخمسین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قیل بضمها،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بالدقاق، قال فی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الممقانی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عنوانه الدقاق القمّیّ، و الدقاق یستفاد من خبر مزار التهذیب و أمّا القمّیّ فلم یعلم مستنده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یطع باکراه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علی الجبریة،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یعص بغلبة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علی القدریة،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یطع بالإکراه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کلامه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تعالی قادر علی کل شی‌ء و مالک کل شی‌ء حتّی ارادات ذویها فانها بیده یمنع و یعطی فلا معنی لقول القدریة المفوضة، لکنه تعالی یخلی بین العبد و بین ارادته فی مقام الطاعة فیفعل فیستحق، و یخلی بینه و بینها فی مقام المعصیة تارة و یحول اخری بسلب مقدّمة من المقدمات الخارجیة او الداخلیة، فان حال فهو لطف من اللّه لعبده، و ان لم یحل و فعل العبد فانما فعل بارادته التی جعلها اللّه تعالی من حیث الفعل و الترک بیده، لا أنّه تعالی أکرهه علی ذلک، فلیس علی اللّه شی‌ء، اذ لیس من حقّ العبد علی اللّه عزّ و جلّ أن یحول بینه و بین معصیته، فلا معنی لقول الجبریة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بیانه أنک حیث نهیته فلم ینته فترکته علی عمله لست أنت الذی أمرته بالمعصیة، کذلک اللّه تعالی حیث نهی العبد عن المعصیة فلم ینته فترکه و خلی بینه و بین عمله لیس هو الذی أدخله فیها و أجبره علیها، فاللّه خلاه فلا جبر، و قادر علی منعه ان شاء فلا تفویض</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تُحَمِّلْنا ما لا طاقَةَ لَنا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الفقرات الثلاث الأخر مذکورة فی الکتاب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الحدیث التاسع هذا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أحمد بن زیاد بن جعفر الهمدانیّ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محمّد بن أبی عمیر، عن هشام بن الحکم،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الی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أرسل ناقتی و أتوکل أو أعقلها و أتوکل؟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اعقلها و توکل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القائل بالجبر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لو جعل عباده مختارین لفات عنه انفاذ مشیئته فیهم کما ذهب إلیه المفوضة،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تعالی أقهر لهم من ذلک، و لیست الملازمة ثابتة، بل هو قاهر علیهم مع اختیارهم،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أرحم لهم من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أن کلا من الفریقین علی حسب سلوکهم لو جازوا عن مقامهم وقعوا فی مهوی الآخرین، و ذلک لانهم لم یطلبوا العلم عن باب مدینته حتّی یستقیموا علی الطریقة الوسطی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 ذیل هذا الحدیث فی البحار باب القضاء و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خلقان من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أی صفتان من صفات اللّه، أو بفتحهما أی هما نوعان من خلق الأشیاء و تقدیرها فی الالواح السماویة، و له البداء فیها قبل الایجاد، فذلک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یَزِیدُ فِی الْخَلْقِ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المعنی أنهما مرتبتان من مراتب خلق الأشیاء فانها تتدرج فی الخلق الی أن تظهر فی الوجود العینی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أن یکون المراد بهما موجودین من الملائکة أو غیرهم یجری علی أیدیهما قضاؤه تعالی و قدره کالنازلین لیلة القدر، مع أن اطلاق الخلق علی نفس القضاء و القدر صحیح باعتبار جریانهما فی الممکنات کالمشیئة علی ما فی الحدیث الثامن فی الباب الخامس و الخمسین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أذینة، عن زرارة، عن أبی عبد اللّه علیه السّلام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بیانه أنّه تعالی لا یسأل العباد یوم القیامة عما قضی علیهم قضاء تکوینیا حتّی نفس أفعالهم الصادرة عنهم لأنّها من حیث هی هی أشیاء تقع فی الوجود تبعا لعللها فلیست خارجة عن حیطة قدره تعالی و قضائه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مورد السؤال یوم القیامة هو أفعالهم من حیث الموافقة و المخالفة لقضائه التشریعی الذی هو التحلیل و التحریم، و هذا هو العهد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باب القضاء و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تتکلفه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انک لبعید فی المشیئة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السائل توهّم أن أعمال العباد لو کانت واقعة بقدر اللّه تعالی لزم الظلم إذا عذّبوا علیها اذ لا محیص لهم عن القدر، کما أن هذا التوهم ألجأ المفوضة الی التفویض و نفی القدر فأجاب علیه السّلام أن أعمال العباد مسبوقة برحمته، مرتبطة بها، مقدرة بها کسائر الأشیاء، فان رحمته وسعت کل شی‌ء، فان کانت مقدرة بها فلا معنی لان یکون فی التقدیر ظلم، فالجواب یرجع الی نفی الملازمة باثبات ضد الظلم فی القدر، و حیث انه علیه السّلام نفی التفویض و أثبت القدر توهم الجبر فرجع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لمشیئة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اثبات القدر فی الاعمال یستلزم کونها بمشیئته، و هذا من عجیب أمر هذا المبحث اذ نفی أحد الطرفین یجر الی الطرف الآخر و القرار فی الوسط یحتاج الی قریحة لطیفة و فکرة دقیقة، فأثبت علیه السّلام للعبد مشیئة و للّه تعالی المشیئة الا أنّها متقدمة حاکمة علیها مؤثرة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إلیک من المشیئة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شی‌ء من مشیئتک مفوض إلیک من دون تأثیر مشیئته، و هذا هو الامر بین أمرین،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إلیک فی المشیئة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لک من المشیئة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لک فی المشیئة شی‌ء</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سیف بن عیینة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لاحراک لها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کلامه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القدر یضاف إلی اللّه تعالی و هو هندسة الشی‌ء و وضع حدوده وجودا و عدما، و یضاف الی الامر المقدر و هو تعینه و تقدره بتلک الهندسة و الحدود، فما لم یکن القدر من اللّه تعالی لشی‌ء لعدم تحقّق بعض ما له دخل فیه لم یتعین ذلک الشی‌ء و لم یوجد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معنی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یمض و لم 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یعرف الخالق منه و لم یکن قدر اللّه فیه محسوسا، ثمّ ان العمل حیث ان له دخلا فیما یصیب الإنسان فی دنیاه و آخرته و انه جزء لقدر ما یصیبه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لکنهما باجتماعهما قویا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صارا منشأ لتحقّق ما یصیب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انا کل شی‌ء خلقناه بقدر، فلو لا القدر لم یکن مخلوقا و لا القدر فیه محسوسا و لا المقدر منه معروفا، و عمل الإنسان له دخل فیما له و ما علیه، فلذلک لم یتم قدر اللّه لما یصیب الإنسان الا بالعمل، الا ان القدر هو الأصل فی ذلک لمکان التمثیل و لان العمل أیضا موقع للقدر، ثمّ 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علی بناء المجهول، و الضمیر المجرور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فیه العون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الی العمل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فأبصر بهما الغیب</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فتح عینی القلب و ترکه من القدر، و فی هذا الکلام إشارة الی أن المعرفة یسرّ القدر و الرضا به لمن فتحت عین قلبه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حیان یحیی بن سعید بن حیان التیمی الکوفیّ، ثقة مات سنة خمس و 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ابن حجر و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حنان التیمی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علی أن یکون علما للسیف،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فهو وصف له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أشقی الأمة أو أشقی الفرقة المارقة أو أشقی الثلاثة المتعاهدین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جری به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جری بیده قدره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مقیرة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الیاء المثناة من تحت،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المتن و البقیة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مغیرة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و الیاء</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عمر بن ثابت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سقوط الحائط المائل علی من عنده من قضاء اللّه تعالی، الا أنّه لم یقدر لی فلا یقضی فلا یقع علی بل المقدر لی الفرار من عنده، و هذا لا ینافی ما روی فی باب فضل الیقین من الکافی عن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أمیر المؤمنین صلوات اللّه علیه جلس الی حائط مائل یقضی بین الناس،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تقعد تحت هذا الحائط فانه معور، فقال أمیر المؤمنین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 امرأ أجله، فلما قام سقط الحائط،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أمیر المؤمنین علیه السّلام یفعل هذا و أشباهه، و هذا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علیه السّلام کان عالما بأن المقدر سقوط الحائط بعد قیامه عنه و الامام علیه السّلام یعمل بعض الاحیان بعلمه و ان کان الوظیفة بحسب الظاهر المعلوم الفرار عن الحائط</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الحسین محمّد بن عمر بن علی البصری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الحسین علیّ بن الحسن المیثمی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علی بن الحسن بن المثنی،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علیّ بن الحسن بن 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الحسین علیّ بن الحسین بن المثنی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علیه السّلام أراد بالمعاصی أعم من المکروهات، و لم یدخل المباحات فی القسمة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برضی اللّه تعالی أیضا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فی الأحادیث أنّه لا یکون شی‌ء فی السماوات و الأرض الا بسبع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مشیئة، ارادة، قدر، قضاء، کتاب، أجل، اذن، و کذا ورد فیها کالحدیث التاسع من الباب الرابع و الخمسین ان اللّه تعالی علم و شاء و أراد و قدر و قضی و أمضی، و کذا أحادیث أخر دالة علی أن کل شی‌ء واقع بقضائه و قدره حتّی أفعال العباد و معاصیهم، و بالنظر فی أخبار هذا الباب و الأبواب السبعة قبله و غیرها ینحل ما یخطر بالبال من الشبهات فی هذا المبحث، و مجمل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شی‌ء حتّی کل فعل صدر من العبد من حیث هو شی‌ء انما یقع فی الخارج بعلله المنتهیة إلیه تعالی، و انکار ذلک اخراج لبعض ما فی ملکه عن سلطانه تعالی عن ذلک، لکنه تعالی جعل فعل العبد بیده أی بقدرته و ارادته، و انکار قدرة العبد و ارادته سفه و انکار لامر وجدانی، یوجب ذلک الشبهات التی تراکمت فی أذهان أصحابها لانحرافهم عن الحق و أهله، مع أن قدرته و ارادته و کل شی‌ء له محکومة بتلک الأمور، فإذا فعل فانما فعل بقدرته و ارادته بعد مشیئة اللّه له و ارادته و قدره و قضائه و اذنه بأجل فی کتاب، و أمّا أمره تعالی و نهیه فانهما لا یتعلقان بفعل العبد من حیث ذاته و انه شی‌ء اذ لو لم یکن أمر و لا نهی لکان الفعل واقعا أو غیر واقع من غیر دخل لهما فیه، بل یتعلقان به من حیث الموافقة بمعنی أن الامر و کذا النهی یبعث العبد مع شرائط البعث فیه علی أن یجعل فعله و ترکه وفقا لما أمر به و نهی عنه، و الحاصل أن الفعل المأمور به أو المنهی عنه من حیث هو کذلک الذی یتحقّق الطاعة بموافقته و المعصیة بمخالفته لیس موردا لارادته و قضائه و غیرهما من أسباب الخلق، نعم مورد للتشریعیة منها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کل قضاء اللّه عزّ و جلّ خیرة للمؤمنین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مروان بن مسلم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تأکل من رزقه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المخطوطة 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تشتغل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هنا أبلغ</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ناقص فی المقدور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القاعدة تقتضی إلیها، أی فأدت تلک الصخرة الی تلک النفس، و کذا الکلام فی الضمیر المستتر فی یوافی و الضمیر المجرور باللام بعده لان مرجعهما النفس، و التذکیر یمکن أن یکون باعتبار صاحب النفس،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و الضمیر یرجع الی الرزق،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مکان الضمیر، و هو اسم مکان أیضا، أی مجمعة له،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المرقی مراقیها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لسهل اللّه فی السماء صعود مدارج السماوات السبع لمن رزقه فیها، و المصراع الأخیر نظیر قوله علیه السّلام فی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الرزق رزقان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 تطلبه و رزق یطلبک، فان لم تأته أتاک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الضمائر المؤنثة فی المصراع الأخیر راجعة الی النفس و المذکرة الی الرزق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تعالی خالق الخلق و رازقهم، و الخلق هو الایجاد، و الرزق هو ایصال ما ینتفع به الموجود إلیه، و کما یطلق الخلق علی المخلوق یطلق الرزق علی المرزوق أی ما ینتفع به الموجود، و هذا أمر تکوینی داخل تحت القدر و القضاء، یستوی فیه الإنسان و غیره و المکلف و غیره و کاسب الحلال و غیره، فان علی اللّه رزق کل موجودان أراد بقاءه، ثم ان من الرزق ما یکتسب بأسباب فی أیدی المکلفین من المعاملات و غیرها، و بعض تلک الأسباب ممضی من الشارع و بعضها غیر ممضی، و ما یکتسب بالأول فهو الحلال و ما یکتسب بالثانی فهو الحرام، فاختلف المسلمون فالمعتزلة وفاقا للامامیة الی أن الحلال رزق و الحرام لا یسمی رزقا، و الأشاعرة الی أن کلیهما رزق، و لکل من الفریقین متمسکات من الکتاب و السنة، و قول المصنّف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یجعل لاحد منعنا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لاخراج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تفصیل الکلام فی محله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اتخوف من فتنة ابن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بیانیة،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نتخوف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المعجمة قبل الیاء الأخیرة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 متفقة فی هذه العبارة مع انه لا یستقیم ارجاع ضمیر جده الی جعفر بن محمّد و هذا ظاهر، و لا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الجد حینئذ هو الحسین بن علی، و لا الی أبیه و هذا أیضا ظاهر، فعن جده اما زیادة أو صاحب القصة الحسن دون الحسین علیهما السلام مع ارجاع الضمیر الی أبی، و اللّه العالم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معمول لعلمه، و یحتمل الکسر،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أن ما 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جوابا آخر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أخشی الوری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جعفر بن محمّد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بحکمه و فضله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الروح 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فانه لا 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المعنی أنّه تعالی ان کان یخلف علی العبد ما أنفقه و یعوضه أضعاف ما صرفه فی سبیله فالبخل لما ذا؟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فی الحدیث السابع تقدیر المقادیر قبل أن یخلق السماوات و الأرض بخمسین ألف سنة، و الاختلاف یدلّ علی تعدّد التقدیر للکل، أو أن التقدیر لبعض الأشیاء قبل بعضها،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 یخلق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علیّ بن مهرویه القزوینی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داود بن سلیمان الغزاء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بالغین المعجمة و الزای المعجمة مبالغة الغازی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موسی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الصحیح، و هذا الرجل هو أبو احمد الغازی المذکور فی الحدیث التاسع، و لا یبعد أن یکون ملقبا بالغزاء و الغازی معا، و لا یخفی أن الرجل مذکور فی الحدیث الرابع و العشرین من الباب الثانی، و الحدیث السابع عشر من الباب الثامن و العشرین بلقب الفراء بالفاء و الراء المهملة، و لا شبهة أنّه تصحیف الغزاء، و نحن أبقیناه علیه لاتفاق النسخ علیه، و قال فی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سلیمان بن وهب الغازی روی عن الرضا علیه السّلام حدیث الایمان کما یظهر من لئالی السیوطی و روی الخصال عنه حدیث روایة أربعین حدیثا الا أن النسّاخ صحفوا الغازی فیه بالفراء،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أن صحفوا الغزاء به کما قلنا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علی ما قضی من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علی ما قضی من أمر و رخص من فضل و عم من أمر و حلل من غایة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الأجل لنفس المدة کقوله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أَیَّمَا الْأَجَلَیْنِ قَضَیْتُ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لمنتهی المدة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تَدایَنْتُمْ بِدَیْنٍ إِلی أَجَلٍ 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فاجل الإنسان منتهی مدة حیاته الذی یقع فیه موته بالقتل أو بحتف الانف، و أجل امة وقت فنائهم، و قال قوم من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أجل المقتول لیس الوقت الذی یقتل فیه بل الوقت الذی لو لم یقتل لبقی إلیه هو أجله، و قد ورد فی آیات و أخبار أن الأجل أجلان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المقضی و المسمی، و تفصیل الکلام فی محله، و قال العلامة رحمه اللّه فی شرح التجرید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الناس فی المقتول لو لم یقتل فقالت المجبرة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یموت قطعا و هو قول أبی الهذیل العلّاف، و قال بعض البغدادیین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یعیش قطعا، و قال أکثر المحققین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یجوز أن یعیش و یجوز له أن یموت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دجانة عن عمر بن شعیب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دجانة عن عمرو بن سعید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 کان خروجنا و جهادنا بقضائه تعالی و قدره لم نستحق أجرا فرجائی أن یکون عنائی عند اللّه محسوبا فی عداد أعمال من یتفضل علیهم بفضله یوم القیامة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الذی زعمته الجبریة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لانهما فی أصل الفعل سیّان، اذ لیس بقدرتهما و ارادتهما مع أن المحسن یمدحه الناس و هو یری ذلک حقا له و لیس کذلک فلیستحق اللائمة دون المذنب، و المذنب یذمه الناس و هو یری ذلک حقا علیه و لیس کذلک فلیستحق الاحسان کی ینجبر تحمله لاذی ذم الناس دون المحسن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المعاد من الرحمن غفرانا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معذرة فی کل فاحشة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رقیة کغرفة، هی ما یعوّذ به الصبیان و أصحاب الآفات کالحمّی و الصرع و غیرهما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زکریا بن دینار الغلابی أحد الرواة للسیر و الاحداث و المغازی و غیر ذلک و کان ثقة صادقة، کذا قال ابن الندیم، و الغلاب بالغین المعجمة و اللام المخففة و الباء الموحدة أبو قبیلة بالبصرة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عیسی بن یزید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أهل الجنة فان لهم من اللّه فضلا کبیرا غیر ما أعدلهم أجرا کریما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الا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منع اللّه العباد عن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باب القضاء و القدر عن اعتقادات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اللّه عن العباد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ما فی الاعتقادات موافق لما هنا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یقضی ربک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یقضی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یقضی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فی النسخ کلها اما غیر موجود فی القرآن بعینه و اما عین ما ذکر فی الوجه الرابع، فالمناسب للوجه الثالث قوله تعالی فی سورة النمل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رَبَّکَ یَقْضِی بَیْنَهُمْ بِحُکْمِهِ وَ هُوَ الْعَزِیزُ الْعَلِیمُ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تَسْتَعْجِلُونَ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نقتلهم الا و دینهم الباطل و دیننا الحق</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داعیا لهم الی الثبات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یوجب الولد لابیه الجهل و الامتحان و البخل، و فی البحار باب القضاء و القدر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الجبن مکان محنة، و قال المجلسیّ رحمه اللّه هناک ذیل کلام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الوجوه من القضاء و الفتنة المذکورة فی تفسیر النعمانیّ فیما رواه عن أمیر المؤمنین علیه السّلام و قد أثبتناه بإسناده فی کتاب القرآن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اعلم أن هذا الخبر رواه أبو یعلی فی مسنده بإسناده عن أبی سعید الخدریّ عن النبیّ صلّی اللّه علیه و آله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 ثمرة القلب و انه مجبنة مبخلة محزنة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السعر علی اللّه عزّ و جلّ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یحدث الی فیها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البدعة هنا بمعناها اللغوی</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غیر الأشاعرة، و اما هم فعلی ان الرخص و الغلاء لیسا الا من اللّه بناء علی أصلهم،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لغیر قلة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بیان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یؤخذ الناس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ما کان من الغلاء و الرخص بسبب عمل الناس الذی صح مؤاخذتهم علیه و هو غیر قلة الأشیاء و کثرتها من اللّه تعالی من دون وجوب الرضی علی الناس به او کان من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طعام أو بیاع غیره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کان الغلاء فی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الصدوق رحمه اللّه کما یظهر من الفقیه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یفعله اللّه،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ما لا یفعله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لا یفعله العبد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خلق الخلق</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فی الباب الثالث عشر من الجزء الخامس و فی تفسیر البرهان ذیل الآیة المذکورة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أبی یزید 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أبیه سلام بن عبید اللّه أخی عبد اللّه بن سلام عن عبد اللّه بن سلام مولی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مکبرا، و کون سلام بن عبید اللّه أخا لعبد اللّه بن سلام مع اختلاف الأب یصححه کونهما أخوین للام فقط</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معلومون عنده تعالی، 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مسوفون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مرجون مؤخرون فی أمرهم الی یوم القیامة،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شافع مشفع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منهم، و لا استبعاد فیه کما ورد فی حدیث المحبنطئ علی باب الجنة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کاحتجاج أولاد المشرکین علیه تعالی المذکور فی الحدیث الأول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فیؤجج الیهم نارا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تقیموا فیها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القاعدة تقتضی یغذوانهم کما فی البحار عن الفقیه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هی کل شی‌ء ناعم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تنافی بین هذا و الحدیث السادس، اذ یمکن الجمع باختصاصها علیها السلام باطفال المؤمنین من ذریتها، أو التبعیض علی نحو آخر أو یغذوانهم بأمرها، أو التبعیض فی التغذیة، مع أنّه لا تزاحم فی العمل فی تلک الدار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وضح بالبرهان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الحدیث الثالث عشر فی آخر الباب هذا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أبی عبد اللّه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أبی بشیر،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الحسین بن أبی الهیثم،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سلیمان بن داود، عن حفص بن غیاث،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خیر الجعافر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باقر علوم الاولین و الآخرین محمّد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سید العابدین علی ابن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سید الشهداء الحسین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سید الأوصیاء علی ابن أبی طالب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ذات یوم جالسا فی مسجده اذ دخل علیه رجل من الیهود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الی ما تدعو؟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شهادة أن لا إله إلّا اللّه و أنی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أخبرنی عن هذا الرب الذی تدعو الی وحدانیته و تزعم أنک رسوله کیف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یهودی ان ربی لا یوصف بالکیف لان الکیف مخلوق و هو مکیفه،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ربی لا یوصف بالاین لان الاین مخلوق و هو أینه،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رأیته یا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یری بالابصار و لا یدرک بالاوهام،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فبأی شی‌ء نعلم انه موجود؟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بآیاته و أعلامه،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یحمل العرش أم العرش یحمله؟</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خبوة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الحسن بن مهاجر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یحیی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الحسن بن یحیی الخشنی الدمشقی الذی مات بعد التسعین کما فی التقریب و هو و الراوی و المروی عنه کلهم من رجال العامّة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صدقة بن عبد اللّه بن هشام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ترددت فی قبض نفس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ترددت عن شی‌ء أنا فاعله ما تردّدت فی قبض نفس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التردّد فی حقه تعالی کما فینا، بل اطلاقه علیه تعالی باعتبار مبدئه فقط و هو تعارض المحبوبین أو تبادل المکروهین اللازمین لفعل شی‌ء و ترکه کما هنا، و المکروهان مساءة المؤمن و بقاؤه فی الدنیا و ان کان هو یکره الانتقال الی الدار الآخرة و لکنه تعالی لا یکره ذلک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صححت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عمر بن أبی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علی عمر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مرقع بالاثواب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یدفع بالابواب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مدفع بالابواب مرقع للاثواب</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یربیهم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یوضیهم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هذا الحدیث فی الباب الستین بعین السند و المتن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السری</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سلیمان بن أبی أیوب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ابن سلیمان عن أیوب 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أن یکون جعفر بن سلیمان عن أبی أیوب الخزاز، و هو اما إبراهیم بن زیاد أو إبراهیم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روایة البرمکی عن جعفر بن سلیمان فبعیدة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روایة جعفر بن سلیمان عن عبد اللّه بن الفضل من غیر واسطة کثیرة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تری منهم الا محبا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بالجر عطف علی دورکم،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بالنصب فعطف علی ما تنقاد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لیدخله من ذلک العجب الی الفتنة بأعماله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موسی علیه السّلام أنّه قال لبعض ولده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علیک بالجد، لا تخرجن نفسک من حدّ التقصیر فی عبادة اللّه عزّ و جلّ و طاعته فان اللّه لا یعبد حق عبادته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یجب علی العبد دائما فی أی منزلة کان أن یعترف أنّه مقصر فی ذلک، و فی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تجعلنی من المعارین و لا تخرجنی عن التقصیر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حاز فی عبادته حقّ المتقین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أطاع أمری</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له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کان له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أحمد بن ذکوان کما هو الظاهر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مقدرة بأن تقع بارادتهم، لا مکونة کسائر المکونات من دون دخل ارادة العبد فیها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سرته حسنة و ساءته 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الشفاعة ممّا اختلفت الأمة فی أنواعها بعد اتفاقهم فی أصلها، و التفصیل فی محله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إسرائیل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هذا الحدیث فی الباب الأوّل بعین السند و المتن، و فی بعض النسخ هنا أو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جریر أو حریز عن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جریر أو حریز بن عبد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حریز عن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 لکن لم أجد حریز عبد العزیز أو جریر بن عبد العزیز فی کتب الرجال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المتحد مع ما قبله فی المتن و مع ما بعده فی السند لیس الا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للإنسان أحوالا قلبیة کالمعرفة و الجهل و الشک و الظنّ و الایمان و غیرها، و صفات نفسیّة کالسخاء و الشجاعة و الحسد و الاهتداء و الضلال و غیرها، و أمورا ترد علیه کالغضب و الدهشة و الرضا و النوم و الیقظة و المرض و الصحّة و غیرها، و حرکات فکریّة أو جارحیّة، و لیس له صنع الا فی الأخیرة، أی لیست باختیاره إلا هی، نعم قد یتعلق بها حبّه، و یکون بعض هذه الأخیرة جزء سبب لها کالعکس، و العمدة فی السببیة للاحوال القلبیة التفکر و التعقل و عدمهما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 الإنسان فی هذا الباب 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التفکر فی البیّنات التی تأتیه من عند اللّه تعالی حتّی یحصل له الاستیقان و القبول القلبی لما هو الحق المتیقن بحیث یحصل له حالة الخضوع و التسلیم، و الثانی هو الایمان حقیقة، و آفة الأول و المانع منه الاتراف و الانهماک فی اللذات المادیة و التوغّل فی الأمور الدنیویّة، و آفة الثانی و المانع منه العلو و الاستکبار و حبّ الرئاسة و الجاه و الحمیّة و العصبیّة، فعلی اللّه نصب الآیات و البینات، و علی العبد رفع المانعین، فعندئذ یقذف اللّه النور فی قلبه فیزهر کما یزهر المصباح فیکون عارفا مؤمنا حقا، و بهذا یجمع بین الصنفین من الاخبار الناطق بأنّ المعرفة من صنع اللّه و الامر بتحصیل المعرفة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یدلّ علی معذوریة الجاهل مطلقا، بل من لم یعرف شیئا لعدم قدرته علی الرجوع الی ما یوجب المعرفة</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غیرهما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فنام رسول اللّه صلّی اللّه علیه و آله الخ</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للهدایة ست مراحل، و لکل مرحلة ضلالة بحسبها، و کل مرحلة من الهدایة متوقفة علی ما قبلها، و کلها من اللّه، و ضلالة العبد فی کل مرحلة من عدم هدایة اللّه إیّاه فی تلک المرحلة، و عدم الهدایة لفسوق العبد عما علیه فی تلک المرحلة، و ما ذکره المصنّف هو المرحلة الأخیرة، و تفصیل الکلام یقتضی رسالة مفردة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حماد بن عبد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شریفا فی بیته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منع الاصحاب عن المراء و الجدال الباطل و ضیق الذرع و ظهور الغضب عند انکار الخصم للحق، لا المنع عن اتیان الحکمة و البرهان و الموعظة و البیان و الجدال بالتی هی أحسن، و فی ذیل الروایة إشارة الی أن من کان قلبه مقبلا الی الحق خاضعا له و هو الذی کتب اللّه فی قلبه الایمان و أیده بروح منه یأتی لا محالة الی الحق، فاجعلوا اهتمامکم فی الإرشاد لهؤلاء، لا للذین قلوبهم منکرة للحق و نفوسهم مستکبرة له، فان سعیکم فی الإرشاد ضائع فیهم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المفضل بن المغیرة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شعیب المحاملی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أبی شعیب المحاملی المعروف، و اسمه صالح بن خالد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بیان لهذا الکلام ذیل الحدیث الخامس من الباب السابق</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تفسیر الجاثلیق فی أول الباب السابع و الثلاثین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رأس الجالوت کأنّه اسم لصاحب الرئاسة الدینیة الیهودیة، و کونه علما للشخص 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الأقوال فی تفسیر الصابئین کثیرة، قال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الصابئون لانهم صبوا الی تعطیل الأنبیاء و الرسل و الشرائع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جاءوا به باطل، فجحدوا توحید اللّه و نبوة الأنبیاء و رسالة المرسلین و وصیة الأوصیاء، فهم بلا شریعة و لا کتاب و لا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 من مقالات عمران الصابی الآتی احتجاجه مع الرضا علیه السّلام هذا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الهربذ کالزبرج صاحب الرئاسة الدینیة المجوسیة، قال فی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الهرابذة قومة بیت النار للهند و هم البراهمة،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عظماء الهند،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علماؤهم،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 نار المجوس،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زردهشت فرقة من المجوس، و هو زردهشت بن یورشب ظهر فی زمان کشتاسب بن لهراسب، و أبوه کان من آذربیجان، و أمه من الری، و اسمها دغدویه، کذا فی الملل و النحل للشهرستانی، و أکثر المجوس الیوم بل کلهم ینتسبون إلیه، 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الدال، و فی الملل و النحل و بعض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زردشت بحذف الهاء کما یتلفظ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قسطاس بالقاف کما فی الکتاب، و فی البحار 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نقل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نسطاس بکسر النون علم، و بالرومیة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بالطب</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البکور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أی أ فرأیک یکون فی البکور علینا، أو خبره محذوف أی فما رأیک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کرهت فلا تحتشم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کرهت ذلک فلا تتجشّم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 فی کل موضع یراد بها معنی، فیقال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القلب و یراد بها الرحمة، و رقه الوجه و یراد بها الحیاء، و رقة الکلام و یراد عدم الفدفدة فیه، و الظاهر أن مراده علیه السّلام حیث أضاف الرقة الی الإنسان هو رقة الجهة الانسانیة، و هی سرعة الفهم و جودته و اصابة الحدس و صفاء الذهن و عمق الفکر و حسن التفکر و کمال العقل، و غیر غلیظة خبر فی اللفظ، و فی المعنی صفة مفیدة للکمال، أی للعراقی رقة رقیقة،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 لائل أی کامل الاظلام، و نور نیر أی کامل فی النوریة، و جمال جمیل أی کامل فی الجمالیة، و لا یبعد أن یراد بها الروح، فان للإنسان لطافة هی روحه و کثافة هی بدنه، أی روح العراقی غیر غلیظة لا تقف دون ما یرد علیه من المسائل بل تلج فیه و تخرج منه بسهولة و تکشف حق الامر و حقیقة الحال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فتخاف أن یقطعوا علی حجتی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الإنجیل الموجود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لوقا بدون الالف فی أوله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 ثمّ جیم مجهول،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 و خاء، و أخا بزیادة الف فی آخره ناحیة من نواحی البصرة، و قرقیسیاء بقافین بینهما راء ساکنة ثمّ یاءین بینهما سین مکسورة آخرها الف مقصورة أو ممدودة بلد عند مصب الخابور فی الفرات، و الخابور نهر یمر علی أرض الجزیرة، و زجان بالزای المعجمة و الجیم و الالف آخره نون، و فی البحار باب احتجاجات الرضا علیه السّلام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مکان النون، کلاهما مجهول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انکاره یرجع الی اذن اللّه، و کان عیسی بزعمه ربا مستقلا فی ذلک</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التفاسیر ان الیسع کان ابن عم الیاس النبیّ و نبیّا بعده علی نبیّنا و آله و علیهما السلام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الملقب بذی الکفل المدفون بقریة فی طریق الکوفة الی الحلّة، و هی أرض بابل التی انصرف بخت نصر بسبایا بنی إسرائیل إلیها، و فیما الیوم بأیدی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حزقیال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القصة أن بخت نصر غزا بیت المقدس، فقتل بنی إسرائیل بعضهم و أسر بعضهم، ثمّ اختار من الاسری خمسة و ثلاثین ألف رجل کلهم من الشبان، و أمر هؤلاء مذکور فی قصص شباب بنی إسرائیل، ثمّ نقلهم الی بابل عاصمة مملکته، ثمّ ماتوا أو قتلوا فی زمنه أو بعده، ثمّ أرسل اللّه عزّ و جلّ حزقیل الی بابل فأحیاهم باذنه تعالی</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حزقیال الموجود الیوم إشارة الی ذلک، و اطلاق التوراة علیه مجاز، أو کان ذلک فیما أنزل علی موسی اخبارا عما سیقع</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یترجح بالحاء المهملة فی آخرها من الارجوحة أی یمیل یمینا و شمالا،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یضطرب</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المفسرین و المذکور فی بعض الأخبار أن هذا النبیّ هو حزقیل، و لا استبعاد فی کون القصتین له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البار قلیطا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مکان الفاء</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کان کما زعمتم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وقع فیه الاختلاف و فی هذا الإنجیل الذی فی أیدیکم الیوم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الإنجیل الذی الیوم بأیدی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لوقا، مرقس</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بان لی من فضلک و فضل علمک بالإنجیل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بان لی من قصتک و رفع علمک بالإنجیل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بان لی فضل علمک بالإنجیل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بان لی من فضلک علمک بالإنجیل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بان لی من فضلک و من فضل علمک بالإنجیل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الضاد المعجمة،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بالمعجمتین، و فی أول انجیل متی الموجود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بالمهملتین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 فیها روح 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فدخل علیهما روح القدس</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من نزل منها</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ألزم علیه السّلام الجاثلیق بالتنافی بین قوله علی عیسی من أنّه نزل من السماء و صعد الیها و قولهم علیه من أنّه إنسان فان الإنسان لم ینزل من السماء بل تکوّن فی الأرض</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أعلم المسلمین</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قبوله من الإنجیل غریب لان الرجل یهودی کما یأتی ما یصرح به، و لعله من اشتباه النسّاخ</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أضاء للناس من جبل ساعیر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ما یأتی فی التفسیر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الیوم بأیدی الناس أشعیا بألف فی أوله، و قد مر احتمالان فی التوراة فی قصة حزقیل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الیوم بأیدی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بعد الحاء</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العیون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البار قلیطا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مکان الفاء</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تصدیقهم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لمتی جاءوا،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وصلیة بین الشرط و الجزاء</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بالشاهد شعیا و حیقوق و داود الذین مرت شهادتهم</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مثله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 خلق ما خلق لحاجة لا یسع اللّه الحاجة و لا یصل الی نهایة فی الحاجة لانه کلما أحدث شیئا من الخلق لرفع حاجته حدثت فی اللّه حاجة اخری، و ذلک لان المحتاج فی أموره یحتاج فی کل شی‌ء بیده الی أشیاء غیره کما هو الشأن فی الناس</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لحاجة بعض الی بعض و تفضیل بعض علی بعض حتّی یقع المحنة التی أخبر عن کونها غایة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الموت و الحیاة لیبلوکم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نقمة منه علی من أرذل</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سؤاله أنّه تعالی لو کان لم یزل واحدا کائنا لا شی‌ء معه بلا حدود و لا اعراض لم یکن عالما بذاته لان معلومیة شی‌ء عند العالم به یستلزم صورة حاصلة منه فی نفس العالم و هذا ینافی وحدته المطلقة، و الجواب أن ذلک غیر لازم فی علم الشی‌ء بنفسه لان المعلمة أی الصورة الذهنیة انما یحتاج إلیها لیتعین المعلوم عن غیره عند العالم و هو یحصل بنفی الغیر عنه و تحدیده بحدود نفسه، و لم یکن فی علم الشی‌ء بنفسه معلوم یخالف نفس الشی‌ء حتّی یحتاج فی تعینه الی نفی ذلک الغیر بتحدید المعلوم الذی هو نفسه،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بیانیة، و الضمیر یرجع الی نفسه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سؤال عن علمه تعالی بغیره، و المراد بالضمیر هو الصورة الحاصلة من ذات المعلوم فی نفس العالم، فأفحمه علیه السّلام أولا بأن لا بدّ فی الحکم بکون علمه تعالی بالضمیر من أن تعرف ذلک الضمیر و تحدده، فهل تقدر علی ذلک، فأظهر العجز، ثمّ أغمض علیه السّلام عن ذلک و تسلم أنک تقدر علی التعریف، فهل تعرفه بضمیر آخر أم 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أعرفه بضمیر آخر، فاثبت علیه السّلام بذلک فساد دعواه و فرض کون علمه بضمیر، و بیان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علم بکل شی‌ء و لو کان بالضمیر و الصورة الذهنیة لکان العلم بنفس الصورة أیضا بصورة ذهنیة اخری فیلزم التسلسل فی الصور و لا یحصل العلم بشی‌ء أبدا، فالعلم بنفس الصورة الذهنیة انما هو بحضور الصورة نفسها، فإذا أمکن أن یکون علمنا ببعض الأشیاء بحضوره عند نفوسنا أمکن أن یکون علمه تعالی بالاشیاء کلها بحضورها عنده، فلیکن ذلک لئلا یتوهم انثلام وحدته تعالی، و الی هذا أشار علیه السّلام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عمران أ لیس ینبغی أن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الرضا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الباء الموحدة فی الموضعین و ما هنا أنسب بل المناسب، و هذا لدفع دخل مقدر هو انه لو کان واحدا لیس فیه جهة وجهة فکیف یصدر منه الکثیر، فاجاب علیه السّلام بان الصادر منه لیس الا واحدا و هو فیضه الساری فی الماهیات، و لیس یتصور منه جهات و أجزاء کما فی الممکنات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یخطر بالبال عند اللفت الی ستة أنواع سرد المدرکات بالحواس الخمس و ما لا یدرک بها کائنا ما کان، و یمکن تطبیق المذکورات علیها، و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توزیع لتطبیق المذکورات علی الستة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لا ذوق له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التفعیل او الافعال او الثلاثی من العلامة،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فتکریر لتصنع</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عدم الملکة و لا یصحّ الا فیما تصح ملکته، فلیس اللّه ساکتا و لا ناطقا بالمعنی الذی فینا حتّی یلزم فیه التغیر و الترکیب، کما لا یقال للسراج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ساکت حین طفئه و لا انه ناطق حین اضاءته،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یقال ان السراج لیضی‌ء فیما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تمثیل و بیان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یتوهم السامع من تفسیره بالهادی أن النور کون و احداث وراء ذاته تعالی، بل هو هو و لیس شی‌ء غیره علی ما صرّح به فی أحادیث الباب العاشر و ما بعده، کما أن الضوء عین السراج لا أنّه کون و احداث وراء ذاته، و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هذا الکلام غیر ذلک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یستقر أمرک</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بهذه الامثلة بیان أن الشی‌ء لا یتغیر من قبل نفسه و لا من قبل فعله، بل انما یتغیر بتأثیر غیره، فإذا امتنع تأثیر الغیر فیه امتنع تغیره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یوجد بحقیقة أو یوجد بوصف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الوجدان أی هل یدرک و یعرف بها أو به،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یوجد بحقیقة أو یوصف بوصف</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خلقه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أوقع علیه من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أوقعت علیه من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أوقعت علیه من الشکل</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بتلک الحروف تفریق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تلک الحروف تفرق کل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تلک الحروف تفریق کل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تلک الحروف تعریف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 کل شی‌ء</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لمعنی،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معنی، 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وجود لها لأنها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حروف الهجاء قد تعد ثمانیة و عشرین بعد الالف و الهمزة واحدة کما هنا، و قد تعد تسعة و عشرین بعدهما اثنتین کما فی الباب الثانی و الثلاثین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الثمانیة و العشرین حرفا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فحجج</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اختصاصها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بیانه أنک تذکر الحروف</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بالصورة التی ذکرنا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تذکر بمعناه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أوجدتک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افادتک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یجمع ذلک کله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فی أحد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فی کل 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لیس فی 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فاللّه تبارک و تعالی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یعضده و لا یکنه</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ارتبک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تتعتع، و الصید فی الحبالة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فیها، و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فیه و لم یکد یتخلّص منه،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ارتکبوا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ارتکبوا ما لیس بحق</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العازب حلمه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العازب حکمه</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لحاجة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کَلَمْحٍ بِالْبَصَرِ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شی‌ء أبعد منه من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شی‌ء هو أبعد منه من شی‌ء</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 کلم من یأتیه یحاجه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 کلم من یأتیه لحاجة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لا یقبل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اذ لا یقبل منی فما أصنع؟ أو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اشیر علیه بذلک اذ لا یقبل منی، و عدم التصریح بالمعلول للتأدب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فجعلها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یجب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 من الحجاز</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خلنی و الذم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خلنی و ایاه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کان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فالعلماء من أهل بیت نبیک یعلمونه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العلماء من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فی الموضعین، و لا یبعد أن یکون باضافة فلان الی الملک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لا یُسْئَلُ عَمَّا یَفْعَلُ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اللّه لیقف 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اللّه یصف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یطلع علیه أحد من خلقه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بعض الکلام فی البداء فی الباب الرابع و الخمسین</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 ذلک أی کونه سمیعا بصیرا قدیرا بارادته لتحول و تغیر فی هذه الصفات لان ارادته یمکن أن لا تتعلق بها کسائر الأمور، و 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حاله و تغیر عنها</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تکلمون الناس بما تفقهون و تعرفون أو بما لا تفقهون و لا تعرفون،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بما نفقه و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تکلمون الناس بما یفقهون و یعرفون أو بما لا یفقهون و لا یعرفون،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بما یفقهون و نفقه و ما یعلمون و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حاشیة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الغائب فی السؤال و بصیغة المتکلم مع الغیر فقط فی الجواب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کالسمیع و البصیر، أ کان ذلک عندکم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الإرادة کالسمع و البصر، کان ذلک عندکم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ما علم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و الضمیر یرجع الی ما لم یکن،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له مقدم، و الجملة مفعول ثان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فأراه أن ما لم یکن یکون فی علمه علی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یزیدهم ما لم یکن، فعلمه المتعلق الآن بما لم یکن غیر الإرادة لأنّها لم تتعلق به بعد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فالمزید لا غایة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أنسب لافادة التفریع و التعلیل، کانه علی زعمه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ارادته لا تتعلق الآن بالمزید فی الدار الآخرة لا یتعلق علمه به لان المزید لا غایة له و غیر المتناهی لا یکون معلوما، فرد علیه بتنزیهه تعالی عن عدم العلم به و ان کان غیر متناه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فکالجنة کل ما فی النار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یزیدهم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یقطعه عنهم فلا یزیدهم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أحد عشر موضعا من القرآن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عیبتموه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عبتموه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ضرار بن عمرو، و هم من الجبریّة، لکن وافقوا المعتزلة فی أشیاء، و اختصوا بأشیاء منکرة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المشددة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فتبرأ من الإرادة بالمعنی الذی ذهب إلیه ضرار و تعادیها مع أن هذا الذی ذهبت إلیه من أن الإرادة هی الانشاء حدّ الإرادة بالمعنی الذی ذهب إلیه ضرار، و فی البحار بصیغة المتکلم مع الغیر فی الفعلین،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تعادیها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فکیف نعتموه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المنصوب یرجع حینئذ إلیه تعالی، و هذا أصح، و علی سائر النسخ فالضمیر یرجع الی الإرادة و تذکیره باعتبار المعنی</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مرة وقع علمه علی المعلوم الموجود، و مرة لم یقع علمه علی المعلوم لکونه غیر موجود، و مر نظیر هذا فی الحدیث الأول من الباب الحادی عشر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تکن الإرادة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الأربعة تامّة،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بمنزلة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لمبتدإ محذوف، أی العلم بمنزلة البصر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لیس بارادته و قوله تکوین الأشیاء</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الکلام أنّه علیه السلام ألزمه علی کون الإرادة أزلیة کون الإنسان مثلا أزلیا لان صفته أی ارادته التی بها خلق الإنسان أزلیة، فاجاب سلیمان بأنّه لا یلزم ذلک لانه فعل الإنسان فهو حادث و لم یفعل الإرادة فهی أزلیة، فرده علیه السلام بأن هذا غلط کسائر أغلاطک لان تکون الأشیاء انما هو بارادته و لا تتخلف عن المراد بشهادة العقل و الآیة، فکابر سلیمان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بارادته، فأفحمه بما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یحر جوابا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العالم حادث و الإرادة أزلیة و التخلف ممتنع،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ما لم یزل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له باللازم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أقول بقول ضرار و لا بقولکم، بل له إرادة غیر متعلقة بشی‌ء أو لیست له إرادة رأسا</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تأکید للشرط بلفظ آخر وقعت بین اسم کانت و خبرها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کانت إرادة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کانت إرادة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کان معناها معنی واحدا کانت إرادة القیام إرادة القعود، و إرادة الحیاة إرادة الموت، اذ کانت ارادته واحدة لم یتقدم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أحسن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المراد شیئا واحدا،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کانت شیئا واحدا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اذ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یختلف إذا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یختلف اذ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یرید فیه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 یرید منه شیئا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الکلام من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سلیمان هل یعلم أن إنسانا یکون إلی هنا أنه هل یتعلق علمه تعالی بنسبة قضیة و لا یتعلق ارادته بها، فأقر سلیمان بذلک، فثبت مطلوبه علیه السلام الذی هو عدم اتّحادهما، لکنه أقر بالحق فی غیر موضعه من حیث لا یشعر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کانه اختبط و اختلط من کثرة الحجاج فی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المثالین مجمعهما، اذ علمه تعالی بموت انسان یستلزم ارادته، و بکون إنسان یستلزم إرادة خلقه، و مورد التخلف الامثلة التی ذکرها علیه السلام من قبل، ثمّ أراد علیه السلام أن ینبهه علی غلطه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فیعلم أنّه یکون ما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القسمة لعلمه بکون ما یرید و ما لا یرید تقتضی صورا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أنّه یکون ما یرید أن یکون فقط، یعلم أنّه یکون ما لا یرید أن یکون فقط، یعلمهما جمیعا، لا یعلمهما، و الصورة الثانیة هی ما ینطبق علیه المثالان، و الأخیرة محال، و الثالثة محال أیضا لما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یعلم أن إنسانا حی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منطبقة المثالین أیضا محال لما قلنا، و سلیمان بصرافة فطرته ترکها و اختار الصورة الأولی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أراد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باس فایهما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ذاته تعالی أنّه ما هو؟ و کیف هو؟</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تعالی الجبار</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الکلام فیه لا یزداد صاحبه إلا تیها</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نعد الرجل فقیها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ملقف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إیّاکم و جدال کل مفتون ملقن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إبراهیم بن أبی رجاء أخی طربال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أخی طربال إبراهیم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حفص بن عمر بن عبد العزیز</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بالعصابة علماء العامّة، أی المتکلمون من علماء العامّة من شر الذین هذه العصابة منهم، و مفاد الموصول جماعة العامّة، و افراد الضمیر باعتبار لفظ الموصول،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کل 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بالتعمیم و بیان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شیحا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بالیاء جمع الروضة، و أظن أنّه رباض بالباء الموحدة کما فی أخبار أخر، و الربض ما حول المدینة من بیوت و مساکن،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فی ربض المدینة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image" Target="media/image2.jpeg"/><Relationship Id="rId833" Type="http://schemas.openxmlformats.org/officeDocument/2006/relationships/image" Target="media/image2.jpeg"/><Relationship Id="rId834" Type="http://schemas.openxmlformats.org/officeDocument/2006/relationships/footer" Target="footer827.xml"/><Relationship Id="rId835" Type="http://schemas.openxmlformats.org/officeDocument/2006/relationships/footnotes" Target="footnotes.xml"/><Relationship Id="rId836" Type="http://schemas.openxmlformats.org/officeDocument/2006/relationships/numbering" Target="numbering.xml"/><Relationship Id="rId837" Type="http://schemas.openxmlformats.org/officeDocument/2006/relationships/fontTable" Target="fontTable.xml"/><Relationship Id="rId838" Type="http://schemas.openxmlformats.org/officeDocument/2006/relationships/settings" Target="settings.xml"/><Relationship Id="rId8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907</Pages>
  <Words>149390</Words>
  <Characters>512661</Characters>
  <CharactersWithSpaces>660429</CharactersWithSpaces>
  <Paragraphs>1623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2026-08-17T10:37:13Z</dcterms:created>
  <dc:creator>ghaemiyeh.com</dc:creator>
  <dc:description/>
  <dc:language>en-US</dc:language>
  <cp:lastModifiedBy/>
  <dcterms:modified xsi:type="dcterms:W3CDTF">2026-08-17T14:07:41Z</dcterms:modified>
  <cp:revision>1</cp:revision>
  <dc:subject/>
  <dc:title>متن و ترجمه توحید صدوق</dc:title>
</cp:coreProperties>
</file>

<file path=docProps/custom.xml><?xml version="1.0" encoding="utf-8"?>
<Properties xmlns="http://schemas.openxmlformats.org/officeDocument/2006/custom-properties" xmlns:vt="http://schemas.openxmlformats.org/officeDocument/2006/docPropsVTypes"/>
</file>