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فضل طینت نور یا سخنی با عزاداران شیعه و شیعیان عزادار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8687_380464308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98689_380464308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98691_3804643083">
            <w:r>
              <w:rPr>
                <w:webHidden/>
                <w:rStyle w:val="IndexLink"/>
                <w:rtl w:val="true"/>
              </w:rPr>
              <w:t>آغازه</w:t>
            </w:r>
            <w:r>
              <w:rPr>
                <w:rStyle w:val="IndexLink"/>
                <w:rtl w:val="true"/>
              </w:rPr>
              <w:tab/>
            </w:r>
            <w:r>
              <w:rPr>
                <w:rStyle w:val="IndexLink"/>
              </w:rPr>
              <w:t>13</w:t>
            </w:r>
          </w:hyperlink>
        </w:p>
        <w:p>
          <w:pPr>
            <w:pStyle w:val="Contents2"/>
            <w:tabs>
              <w:tab w:val="clear" w:pos="8743"/>
              <w:tab w:val="right" w:pos="9026" w:leader="dot"/>
            </w:tabs>
            <w:rPr/>
          </w:pPr>
          <w:hyperlink w:anchor="__RefHeading___Toc1898693_3804643083">
            <w:r>
              <w:rPr>
                <w:webHidden/>
                <w:rStyle w:val="IndexLink"/>
                <w:rtl w:val="true"/>
              </w:rPr>
              <w:t>سخن ویراستار</w:t>
            </w:r>
            <w:r>
              <w:rPr>
                <w:rStyle w:val="IndexLink"/>
                <w:rtl w:val="true"/>
              </w:rPr>
              <w:tab/>
            </w:r>
            <w:r>
              <w:rPr>
                <w:rStyle w:val="IndexLink"/>
              </w:rPr>
              <w:t>17</w:t>
            </w:r>
          </w:hyperlink>
        </w:p>
        <w:p>
          <w:pPr>
            <w:pStyle w:val="Contents2"/>
            <w:tabs>
              <w:tab w:val="clear" w:pos="8743"/>
              <w:tab w:val="right" w:pos="9026" w:leader="dot"/>
            </w:tabs>
            <w:rPr/>
          </w:pPr>
          <w:hyperlink w:anchor="__RefHeading___Toc1898695_3804643083">
            <w:r>
              <w:rPr>
                <w:webHidden/>
                <w:rStyle w:val="IndexLink"/>
                <w:rtl w:val="true"/>
              </w:rPr>
              <w:t>پرسش</w:t>
            </w:r>
            <w:r>
              <w:rPr>
                <w:rStyle w:val="IndexLink"/>
                <w:rtl w:val="true"/>
              </w:rPr>
              <w:tab/>
            </w:r>
            <w:r>
              <w:rPr>
                <w:rStyle w:val="IndexLink"/>
              </w:rPr>
              <w:t>19</w:t>
            </w:r>
          </w:hyperlink>
        </w:p>
        <w:p>
          <w:pPr>
            <w:pStyle w:val="Contents2"/>
            <w:tabs>
              <w:tab w:val="clear" w:pos="8743"/>
              <w:tab w:val="right" w:pos="9026" w:leader="dot"/>
            </w:tabs>
            <w:rPr/>
          </w:pPr>
          <w:hyperlink w:anchor="__RefHeading___Toc1898697_3804643083">
            <w:r>
              <w:rPr>
                <w:webHidden/>
                <w:rStyle w:val="IndexLink"/>
                <w:rtl w:val="true"/>
              </w:rPr>
              <w:t>مقدمات</w:t>
            </w:r>
            <w:r>
              <w:rPr>
                <w:rStyle w:val="IndexLink"/>
                <w:rtl w:val="true"/>
              </w:rPr>
              <w:tab/>
            </w:r>
            <w:r>
              <w:rPr>
                <w:rStyle w:val="IndexLink"/>
              </w:rPr>
              <w:t>21</w:t>
            </w:r>
          </w:hyperlink>
        </w:p>
        <w:p>
          <w:pPr>
            <w:pStyle w:val="Contents3"/>
            <w:tabs>
              <w:tab w:val="clear" w:pos="8459"/>
              <w:tab w:val="right" w:pos="9026" w:leader="dot"/>
            </w:tabs>
            <w:rPr/>
          </w:pPr>
          <w:hyperlink w:anchor="__RefHeading___Toc1898699_3804643083">
            <w:r>
              <w:rPr>
                <w:webHidden/>
                <w:rStyle w:val="IndexLink"/>
              </w:rPr>
              <w:t>1</w:t>
            </w:r>
            <w:r>
              <w:rPr>
                <w:rStyle w:val="IndexLink"/>
                <w:rtl w:val="true"/>
              </w:rPr>
              <w:t>.</w:t>
            </w:r>
            <w:r>
              <w:rPr>
                <w:rStyle w:val="IndexLink"/>
                <w:rtl w:val="true"/>
              </w:rPr>
              <w:t>أكملَ اللهُ الدِّينَ بِآلِ مُحَمَّدٍ صَلَوَاتُ اللَّهِ وسَلامُهُ عَلَيْهِمْ أَجْمَعِينَ وَ وَلايَتُهُم</w:t>
            </w:r>
            <w:r>
              <w:rPr>
                <w:rStyle w:val="IndexLink"/>
                <w:rtl w:val="true"/>
              </w:rPr>
              <w:tab/>
            </w:r>
            <w:r>
              <w:rPr>
                <w:rStyle w:val="IndexLink"/>
              </w:rPr>
              <w:t>21</w:t>
            </w:r>
          </w:hyperlink>
        </w:p>
        <w:p>
          <w:pPr>
            <w:pStyle w:val="Contents3"/>
            <w:tabs>
              <w:tab w:val="clear" w:pos="8459"/>
              <w:tab w:val="right" w:pos="9026" w:leader="dot"/>
            </w:tabs>
            <w:rPr/>
          </w:pPr>
          <w:hyperlink w:anchor="__RefHeading___Toc1898701_3804643083">
            <w:r>
              <w:rPr>
                <w:webHidden/>
                <w:rStyle w:val="IndexLink"/>
              </w:rPr>
              <w:t>2</w:t>
            </w:r>
            <w:r>
              <w:rPr>
                <w:rStyle w:val="IndexLink"/>
                <w:rtl w:val="true"/>
              </w:rPr>
              <w:t>.</w:t>
            </w:r>
            <w:r>
              <w:rPr>
                <w:rStyle w:val="IndexLink"/>
                <w:rtl w:val="true"/>
              </w:rPr>
              <w:t>عِلْمِ مُحَمَّدٍ وَ آلِهِ صَلَوَاتُ اللَّهِ وسَلامُهُ عَلَيْهِمْ مِنَ اللَّهِ تَعَالَى وَقَولُهُم وفِعْلُهُمْ عَنِ الْوَحْيِ بَلْ عَيْنُ الْوَحْيِ الإلَهِي</w:t>
            </w:r>
            <w:r>
              <w:rPr>
                <w:rStyle w:val="IndexLink"/>
                <w:rtl w:val="true"/>
              </w:rPr>
              <w:tab/>
            </w:r>
            <w:r>
              <w:rPr>
                <w:rStyle w:val="IndexLink"/>
              </w:rPr>
              <w:t>24</w:t>
            </w:r>
          </w:hyperlink>
        </w:p>
        <w:p>
          <w:pPr>
            <w:pStyle w:val="Contents3"/>
            <w:tabs>
              <w:tab w:val="clear" w:pos="8459"/>
              <w:tab w:val="right" w:pos="9026" w:leader="dot"/>
            </w:tabs>
            <w:rPr/>
          </w:pPr>
          <w:hyperlink w:anchor="__RefHeading___Toc1898703_3804643083">
            <w:r>
              <w:rPr>
                <w:webHidden/>
                <w:rStyle w:val="IndexLink"/>
              </w:rPr>
              <w:t>3</w:t>
            </w:r>
            <w:r>
              <w:rPr>
                <w:rStyle w:val="IndexLink"/>
                <w:rtl w:val="true"/>
              </w:rPr>
              <w:t>.</w:t>
            </w:r>
            <w:r>
              <w:rPr>
                <w:rStyle w:val="IndexLink"/>
                <w:rtl w:val="true"/>
              </w:rPr>
              <w:t>لَيسَ لِأَحَدٍ خِيرَةٌ الاخِيرَةُ اللَّهُ وَرَسولُهُ وَالأوصِياءُ</w:t>
            </w:r>
            <w:r>
              <w:rPr>
                <w:rStyle w:val="IndexLink"/>
                <w:rtl w:val="true"/>
              </w:rPr>
              <w:tab/>
            </w:r>
            <w:r>
              <w:rPr>
                <w:rStyle w:val="IndexLink"/>
              </w:rPr>
              <w:t>25</w:t>
            </w:r>
          </w:hyperlink>
        </w:p>
        <w:p>
          <w:pPr>
            <w:pStyle w:val="Contents3"/>
            <w:tabs>
              <w:tab w:val="clear" w:pos="8459"/>
              <w:tab w:val="right" w:pos="9026" w:leader="dot"/>
            </w:tabs>
            <w:rPr/>
          </w:pPr>
          <w:hyperlink w:anchor="__RefHeading___Toc1898705_3804643083">
            <w:r>
              <w:rPr>
                <w:webHidden/>
                <w:rStyle w:val="IndexLink"/>
              </w:rPr>
              <w:t>4</w:t>
            </w:r>
            <w:r>
              <w:rPr>
                <w:rStyle w:val="IndexLink"/>
                <w:rtl w:val="true"/>
              </w:rPr>
              <w:t xml:space="preserve">. </w:t>
            </w:r>
            <w:r>
              <w:rPr>
                <w:rStyle w:val="IndexLink"/>
                <w:rtl w:val="true"/>
              </w:rPr>
              <w:t>لاقوْل اِلّا قَول اللّهِ وَرَسُولَه وَآلِ مُحَمَّدٍ صَلَوَاتُ اللَّهِ وسَلاَمُهُ عَلَيْهِمْ أَجْمَعِينَ</w:t>
            </w:r>
            <w:r>
              <w:rPr>
                <w:rStyle w:val="IndexLink"/>
                <w:rtl w:val="true"/>
              </w:rPr>
              <w:tab/>
            </w:r>
            <w:r>
              <w:rPr>
                <w:rStyle w:val="IndexLink"/>
              </w:rPr>
              <w:t>27</w:t>
            </w:r>
          </w:hyperlink>
        </w:p>
        <w:p>
          <w:pPr>
            <w:pStyle w:val="Contents3"/>
            <w:tabs>
              <w:tab w:val="clear" w:pos="8459"/>
              <w:tab w:val="right" w:pos="9026" w:leader="dot"/>
            </w:tabs>
            <w:rPr/>
          </w:pPr>
          <w:hyperlink w:anchor="__RefHeading___Toc1898707_3804643083">
            <w:r>
              <w:rPr>
                <w:webHidden/>
                <w:rStyle w:val="IndexLink"/>
              </w:rPr>
              <w:t>5</w:t>
            </w:r>
            <w:r>
              <w:rPr>
                <w:rStyle w:val="IndexLink"/>
                <w:rtl w:val="true"/>
              </w:rPr>
              <w:t>.</w:t>
            </w:r>
            <w:r>
              <w:rPr>
                <w:rStyle w:val="IndexLink"/>
                <w:rtl w:val="true"/>
              </w:rPr>
              <w:t>وَ الحُجَّةُ في الإيمانِ وَالعَمَلُ بِدَلِيلِ الْقُرْآنِ وَالسُّنَّةِ المُطَهَّرَةِ لَيْسَ اِلَّا قَوْلَ المَعْصُومِ عليهِ السَّلامُ و فِعْلَهُ وتَقْرِيرُه</w:t>
            </w:r>
            <w:r>
              <w:rPr>
                <w:rStyle w:val="IndexLink"/>
                <w:rtl w:val="true"/>
              </w:rPr>
              <w:tab/>
            </w:r>
            <w:r>
              <w:rPr>
                <w:rStyle w:val="IndexLink"/>
              </w:rPr>
              <w:t>38</w:t>
            </w:r>
          </w:hyperlink>
        </w:p>
        <w:p>
          <w:pPr>
            <w:pStyle w:val="Contents3"/>
            <w:tabs>
              <w:tab w:val="clear" w:pos="8459"/>
              <w:tab w:val="right" w:pos="9026" w:leader="dot"/>
            </w:tabs>
            <w:rPr/>
          </w:pPr>
          <w:hyperlink w:anchor="__RefHeading___Toc1898709_3804643083">
            <w:r>
              <w:rPr>
                <w:webHidden/>
                <w:rStyle w:val="IndexLink"/>
              </w:rPr>
              <w:t>6</w:t>
            </w:r>
            <w:r>
              <w:rPr>
                <w:rStyle w:val="IndexLink"/>
                <w:rtl w:val="true"/>
              </w:rPr>
              <w:t>.</w:t>
            </w:r>
            <w:r>
              <w:rPr>
                <w:rStyle w:val="IndexLink"/>
                <w:rtl w:val="true"/>
              </w:rPr>
              <w:t>يَجِبُ عَلى كُلِّ شِيعيٍ في قَولِهِ وَفِعْلِهِ أَنْ يَكُونَ تَابِعاً ومُطيعاً لِلمَعصُومِ عَلَيهِ السَّلامُ ولا لِغَيْرِهِ</w:t>
            </w:r>
            <w:r>
              <w:rPr>
                <w:rStyle w:val="IndexLink"/>
                <w:rtl w:val="true"/>
              </w:rPr>
              <w:t>.</w:t>
              <w:tab/>
            </w:r>
            <w:r>
              <w:rPr>
                <w:rStyle w:val="IndexLink"/>
              </w:rPr>
              <w:t>40</w:t>
            </w:r>
          </w:hyperlink>
        </w:p>
        <w:p>
          <w:pPr>
            <w:pStyle w:val="Contents3"/>
            <w:tabs>
              <w:tab w:val="clear" w:pos="8459"/>
              <w:tab w:val="right" w:pos="9026" w:leader="dot"/>
            </w:tabs>
            <w:rPr/>
          </w:pPr>
          <w:hyperlink w:anchor="__RefHeading___Toc1898711_3804643083">
            <w:r>
              <w:rPr>
                <w:webHidden/>
                <w:rStyle w:val="IndexLink"/>
              </w:rPr>
              <w:t>7</w:t>
            </w:r>
            <w:r>
              <w:rPr>
                <w:rStyle w:val="IndexLink"/>
                <w:rtl w:val="true"/>
              </w:rPr>
              <w:t>.</w:t>
            </w:r>
            <w:r>
              <w:rPr>
                <w:rStyle w:val="IndexLink"/>
                <w:rtl w:val="true"/>
              </w:rPr>
              <w:t>وَعَلَينَا اَلتَّسْلِيمُ</w:t>
            </w:r>
            <w:r>
              <w:rPr>
                <w:rStyle w:val="IndexLink"/>
                <w:rtl w:val="true"/>
              </w:rPr>
              <w:tab/>
            </w:r>
            <w:r>
              <w:rPr>
                <w:rStyle w:val="IndexLink"/>
              </w:rPr>
              <w:t>42</w:t>
            </w:r>
          </w:hyperlink>
        </w:p>
        <w:p>
          <w:pPr>
            <w:pStyle w:val="Contents3"/>
            <w:tabs>
              <w:tab w:val="clear" w:pos="8459"/>
              <w:tab w:val="right" w:pos="9026" w:leader="dot"/>
            </w:tabs>
            <w:rPr/>
          </w:pPr>
          <w:hyperlink w:anchor="__RefHeading___Toc1898713_3804643083">
            <w:r>
              <w:rPr>
                <w:webHidden/>
                <w:rStyle w:val="IndexLink"/>
              </w:rPr>
              <w:t>8</w:t>
            </w:r>
            <w:r>
              <w:rPr>
                <w:rStyle w:val="IndexLink"/>
                <w:rtl w:val="true"/>
              </w:rPr>
              <w:t>.</w:t>
            </w:r>
            <w:r>
              <w:rPr>
                <w:rStyle w:val="IndexLink"/>
                <w:rtl w:val="true"/>
              </w:rPr>
              <w:t>فقْهِ آلِ مُحَمَّدٍ صلَواتُ اللَّهِ وسَلامُهُ عَلَيْهِمْ أجْمَعِينَ وَحُدُودُهُ هُوَ الْحِلُّ وَفَصلَ الخَطَّابِ فَصْلَ اَلْخِطَابِ وَرَاهُ چاره در هر امرى فَقِهِ آلُ مُحَمَّدٍ اِست</w:t>
            </w:r>
            <w:r>
              <w:rPr>
                <w:rStyle w:val="IndexLink"/>
                <w:rtl w:val="true"/>
              </w:rPr>
              <w:t>.</w:t>
              <w:tab/>
            </w:r>
            <w:r>
              <w:rPr>
                <w:rStyle w:val="IndexLink"/>
              </w:rPr>
              <w:t>47</w:t>
            </w:r>
          </w:hyperlink>
        </w:p>
        <w:p>
          <w:pPr>
            <w:pStyle w:val="Contents3"/>
            <w:tabs>
              <w:tab w:val="clear" w:pos="8459"/>
              <w:tab w:val="right" w:pos="9026" w:leader="dot"/>
            </w:tabs>
            <w:rPr/>
          </w:pPr>
          <w:hyperlink w:anchor="__RefHeading___Toc1898715_3804643083">
            <w:r>
              <w:rPr>
                <w:webHidden/>
                <w:rStyle w:val="IndexLink"/>
              </w:rPr>
              <w:t>9</w:t>
            </w:r>
            <w:r>
              <w:rPr>
                <w:rStyle w:val="IndexLink"/>
                <w:rtl w:val="true"/>
              </w:rPr>
              <w:t>.</w:t>
            </w:r>
            <w:r>
              <w:rPr>
                <w:rStyle w:val="IndexLink"/>
                <w:rtl w:val="true"/>
              </w:rPr>
              <w:t>عَلَيْنَا نُصْرَةَ آلِ مُحَمَّدٍ صَلَوَاتُ اللَّهِ وَسَلامُهُ عَلَيْهِمُ اجْمَعِينَ وَوَسائِلِ النُّصْرَةِ وَطَريقِهِ هُوَ ماجاءُ عَنهُم ولاغَيرُ</w:t>
            </w:r>
            <w:r>
              <w:rPr>
                <w:rStyle w:val="IndexLink"/>
                <w:rtl w:val="true"/>
              </w:rPr>
              <w:tab/>
            </w:r>
            <w:r>
              <w:rPr>
                <w:rStyle w:val="IndexLink"/>
              </w:rPr>
              <w:t>47</w:t>
            </w:r>
          </w:hyperlink>
        </w:p>
        <w:p>
          <w:pPr>
            <w:pStyle w:val="Contents3"/>
            <w:tabs>
              <w:tab w:val="clear" w:pos="8459"/>
              <w:tab w:val="right" w:pos="9026" w:leader="dot"/>
            </w:tabs>
            <w:rPr/>
          </w:pPr>
          <w:hyperlink w:anchor="__RefHeading___Toc1898717_3804643083">
            <w:r>
              <w:rPr>
                <w:webHidden/>
                <w:rStyle w:val="IndexLink"/>
              </w:rPr>
              <w:t>10</w:t>
            </w:r>
            <w:r>
              <w:rPr>
                <w:rStyle w:val="IndexLink"/>
                <w:rtl w:val="true"/>
              </w:rPr>
              <w:t>.</w:t>
            </w:r>
            <w:r>
              <w:rPr>
                <w:rStyle w:val="IndexLink"/>
                <w:rtl w:val="true"/>
              </w:rPr>
              <w:t>اَلْقَوْلُ اَلطَّيِّبُ فِي اَلْقُرْآنِ قَوْلُ آلِ مُحَمَّدٍ صَلَوَاتُ اَللَّهِ وَسَلاَمُهُ عَلَيْهِمْ أَجْمَعِينَ</w:t>
            </w:r>
            <w:r>
              <w:rPr>
                <w:rStyle w:val="IndexLink"/>
                <w:rtl w:val="true"/>
              </w:rPr>
              <w:tab/>
            </w:r>
            <w:r>
              <w:rPr>
                <w:rStyle w:val="IndexLink"/>
              </w:rPr>
              <w:t>48</w:t>
            </w:r>
          </w:hyperlink>
        </w:p>
        <w:p>
          <w:pPr>
            <w:pStyle w:val="Contents3"/>
            <w:tabs>
              <w:tab w:val="clear" w:pos="8459"/>
              <w:tab w:val="right" w:pos="9026" w:leader="dot"/>
            </w:tabs>
            <w:rPr/>
          </w:pPr>
          <w:hyperlink w:anchor="__RefHeading___Toc1898719_3804643083">
            <w:r>
              <w:rPr>
                <w:webHidden/>
                <w:rStyle w:val="IndexLink"/>
              </w:rPr>
              <w:t>11</w:t>
            </w:r>
            <w:r>
              <w:rPr>
                <w:rStyle w:val="IndexLink"/>
                <w:rtl w:val="true"/>
              </w:rPr>
              <w:t>.</w:t>
            </w:r>
            <w:r>
              <w:rPr>
                <w:rStyle w:val="IndexLink"/>
                <w:rtl w:val="true"/>
              </w:rPr>
              <w:t>أَحْسَنَ اَلْأَقْوَالِ قَوْلُ آلِ مُحَمَّدٍ صَلَوَاتُ اللَّهِ وَسَلاَمُهُ عَلَيهِم اجمَعينَ</w:t>
            </w:r>
            <w:r>
              <w:rPr>
                <w:rStyle w:val="IndexLink"/>
                <w:rtl w:val="true"/>
              </w:rPr>
              <w:tab/>
            </w:r>
            <w:r>
              <w:rPr>
                <w:rStyle w:val="IndexLink"/>
              </w:rPr>
              <w:t>48</w:t>
            </w:r>
          </w:hyperlink>
        </w:p>
        <w:p>
          <w:pPr>
            <w:pStyle w:val="Contents3"/>
            <w:tabs>
              <w:tab w:val="clear" w:pos="8459"/>
              <w:tab w:val="right" w:pos="9026" w:leader="dot"/>
            </w:tabs>
            <w:rPr/>
          </w:pPr>
          <w:hyperlink w:anchor="__RefHeading___Toc1898721_3804643083">
            <w:r>
              <w:rPr>
                <w:webHidden/>
                <w:rStyle w:val="IndexLink"/>
              </w:rPr>
              <w:t>12</w:t>
            </w:r>
            <w:r>
              <w:rPr>
                <w:rStyle w:val="IndexLink"/>
                <w:rtl w:val="true"/>
              </w:rPr>
              <w:t>.</w:t>
            </w:r>
            <w:r>
              <w:rPr>
                <w:rStyle w:val="IndexLink"/>
                <w:rtl w:val="true"/>
              </w:rPr>
              <w:t xml:space="preserve">لآِلِ مُحَمَّدٍ صَلَوَاتُ اللَّهِ عليهِم رَايَةُ اَلْحَقِّ اَلَّتِي مَنْ لَزِمَهُا لحَقُّ و </w:t>
            </w:r>
            <w:r>
              <w:rPr>
                <w:rStyle w:val="IndexLink"/>
                <w:rtl w:val="true"/>
              </w:rPr>
              <w:t>...</w:t>
              <w:tab/>
            </w:r>
            <w:r>
              <w:rPr>
                <w:rStyle w:val="IndexLink"/>
              </w:rPr>
              <w:t>50</w:t>
            </w:r>
          </w:hyperlink>
        </w:p>
        <w:p>
          <w:pPr>
            <w:pStyle w:val="Contents3"/>
            <w:tabs>
              <w:tab w:val="clear" w:pos="8459"/>
              <w:tab w:val="right" w:pos="9026" w:leader="dot"/>
            </w:tabs>
            <w:rPr/>
          </w:pPr>
          <w:hyperlink w:anchor="__RefHeading___Toc1898723_3804643083">
            <w:r>
              <w:rPr>
                <w:webHidden/>
                <w:rStyle w:val="IndexLink"/>
                <w:rtl w:val="true"/>
              </w:rPr>
              <w:t>فرازِ فوز</w:t>
            </w:r>
            <w:r>
              <w:rPr>
                <w:rStyle w:val="IndexLink"/>
                <w:rtl w:val="true"/>
              </w:rPr>
              <w:tab/>
            </w:r>
            <w:r>
              <w:rPr>
                <w:rStyle w:val="IndexLink"/>
              </w:rPr>
              <w:t>51</w:t>
            </w:r>
          </w:hyperlink>
        </w:p>
        <w:p>
          <w:pPr>
            <w:pStyle w:val="Contents2"/>
            <w:tabs>
              <w:tab w:val="clear" w:pos="8743"/>
              <w:tab w:val="right" w:pos="9026" w:leader="dot"/>
            </w:tabs>
            <w:rPr/>
          </w:pPr>
          <w:hyperlink w:anchor="__RefHeading___Toc1898725_3804643083">
            <w:r>
              <w:rPr>
                <w:webHidden/>
                <w:rStyle w:val="IndexLink"/>
                <w:rtl w:val="true"/>
              </w:rPr>
              <w:t>ناگزیر از قبول</w:t>
            </w:r>
            <w:r>
              <w:rPr>
                <w:rStyle w:val="IndexLink"/>
                <w:rtl w:val="true"/>
              </w:rPr>
              <w:tab/>
            </w:r>
            <w:r>
              <w:rPr>
                <w:rStyle w:val="IndexLink"/>
              </w:rPr>
              <w:t>53</w:t>
            </w:r>
          </w:hyperlink>
        </w:p>
        <w:p>
          <w:pPr>
            <w:pStyle w:val="Contents3"/>
            <w:tabs>
              <w:tab w:val="clear" w:pos="8459"/>
              <w:tab w:val="right" w:pos="9026" w:leader="dot"/>
            </w:tabs>
            <w:rPr/>
          </w:pPr>
          <w:hyperlink w:anchor="__RefHeading___Toc1898727_380464308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898729_3804643083">
            <w:r>
              <w:rPr>
                <w:webHidden/>
                <w:rStyle w:val="IndexLink"/>
                <w:rtl w:val="true"/>
              </w:rPr>
              <w:t>شناخت تشبیه، استعاره و تمثيل</w:t>
            </w:r>
            <w:r>
              <w:rPr>
                <w:rStyle w:val="IndexLink"/>
                <w:rtl w:val="true"/>
              </w:rPr>
              <w:tab/>
            </w:r>
            <w:r>
              <w:rPr>
                <w:rStyle w:val="IndexLink"/>
              </w:rPr>
              <w:t>55</w:t>
            </w:r>
          </w:hyperlink>
        </w:p>
        <w:p>
          <w:pPr>
            <w:pStyle w:val="Contents3"/>
            <w:tabs>
              <w:tab w:val="clear" w:pos="8459"/>
              <w:tab w:val="right" w:pos="9026" w:leader="dot"/>
            </w:tabs>
            <w:rPr/>
          </w:pPr>
          <w:hyperlink w:anchor="__RefHeading___Toc1898731_3804643083">
            <w:r>
              <w:rPr>
                <w:webHidden/>
                <w:rStyle w:val="IndexLink"/>
                <w:rtl w:val="true"/>
              </w:rPr>
              <w:t>سگ در لغت</w:t>
            </w:r>
            <w:r>
              <w:rPr>
                <w:rStyle w:val="IndexLink"/>
                <w:rtl w:val="true"/>
              </w:rPr>
              <w:tab/>
            </w:r>
            <w:r>
              <w:rPr>
                <w:rStyle w:val="IndexLink"/>
              </w:rPr>
              <w:t>59</w:t>
            </w:r>
          </w:hyperlink>
        </w:p>
        <w:p>
          <w:pPr>
            <w:pStyle w:val="Contents3"/>
            <w:tabs>
              <w:tab w:val="clear" w:pos="8459"/>
              <w:tab w:val="right" w:pos="9026" w:leader="dot"/>
            </w:tabs>
            <w:rPr/>
          </w:pPr>
          <w:hyperlink w:anchor="__RefHeading___Toc1898733_3804643083">
            <w:r>
              <w:rPr>
                <w:webHidden/>
                <w:rStyle w:val="IndexLink"/>
                <w:rtl w:val="true"/>
              </w:rPr>
              <w:t>سگ در ادبیات</w:t>
            </w:r>
            <w:r>
              <w:rPr>
                <w:rStyle w:val="IndexLink"/>
                <w:rtl w:val="true"/>
              </w:rPr>
              <w:tab/>
            </w:r>
            <w:r>
              <w:rPr>
                <w:rStyle w:val="IndexLink"/>
              </w:rPr>
              <w:t>61</w:t>
            </w:r>
          </w:hyperlink>
        </w:p>
        <w:p>
          <w:pPr>
            <w:pStyle w:val="Contents3"/>
            <w:tabs>
              <w:tab w:val="clear" w:pos="8459"/>
              <w:tab w:val="right" w:pos="9026" w:leader="dot"/>
            </w:tabs>
            <w:rPr/>
          </w:pPr>
          <w:hyperlink w:anchor="__RefHeading___Toc1898735_3804643083">
            <w:r>
              <w:rPr>
                <w:webHidden/>
                <w:rStyle w:val="IndexLink"/>
                <w:rtl w:val="true"/>
              </w:rPr>
              <w:t>چاپلوسی، صفت سگان است</w:t>
            </w:r>
            <w:r>
              <w:rPr>
                <w:rStyle w:val="IndexLink"/>
                <w:rtl w:val="true"/>
              </w:rPr>
              <w:tab/>
            </w:r>
            <w:r>
              <w:rPr>
                <w:rStyle w:val="IndexLink"/>
              </w:rPr>
              <w:t>62</w:t>
            </w:r>
          </w:hyperlink>
        </w:p>
        <w:p>
          <w:pPr>
            <w:pStyle w:val="Contents3"/>
            <w:tabs>
              <w:tab w:val="clear" w:pos="8459"/>
              <w:tab w:val="right" w:pos="9026" w:leader="dot"/>
            </w:tabs>
            <w:rPr/>
          </w:pPr>
          <w:hyperlink w:anchor="__RefHeading___Toc1898737_3804643083">
            <w:r>
              <w:rPr>
                <w:webHidden/>
                <w:rStyle w:val="IndexLink"/>
                <w:rtl w:val="true"/>
              </w:rPr>
              <w:t>طمع ورزی و گزندگی از صفات سگان است</w:t>
            </w:r>
            <w:r>
              <w:rPr>
                <w:rStyle w:val="IndexLink"/>
                <w:rtl w:val="true"/>
              </w:rPr>
              <w:tab/>
            </w:r>
            <w:r>
              <w:rPr>
                <w:rStyle w:val="IndexLink"/>
              </w:rPr>
              <w:t>64</w:t>
            </w:r>
          </w:hyperlink>
        </w:p>
        <w:p>
          <w:pPr>
            <w:pStyle w:val="Contents3"/>
            <w:tabs>
              <w:tab w:val="clear" w:pos="8459"/>
              <w:tab w:val="right" w:pos="9026" w:leader="dot"/>
            </w:tabs>
            <w:rPr/>
          </w:pPr>
          <w:hyperlink w:anchor="__RefHeading___Toc1898739_3804643083">
            <w:r>
              <w:rPr>
                <w:webHidden/>
                <w:rStyle w:val="IndexLink"/>
                <w:rtl w:val="true"/>
              </w:rPr>
              <w:t>سگ در فقه اسلامی</w:t>
            </w:r>
            <w:r>
              <w:rPr>
                <w:rStyle w:val="IndexLink"/>
                <w:rtl w:val="true"/>
              </w:rPr>
              <w:tab/>
            </w:r>
            <w:r>
              <w:rPr>
                <w:rStyle w:val="IndexLink"/>
              </w:rPr>
              <w:t>65</w:t>
            </w:r>
          </w:hyperlink>
        </w:p>
        <w:p>
          <w:pPr>
            <w:pStyle w:val="Contents3"/>
            <w:tabs>
              <w:tab w:val="clear" w:pos="8459"/>
              <w:tab w:val="right" w:pos="9026" w:leader="dot"/>
            </w:tabs>
            <w:rPr/>
          </w:pPr>
          <w:hyperlink w:anchor="__RefHeading___Toc1898741_3804643083">
            <w:r>
              <w:rPr>
                <w:webHidden/>
                <w:rStyle w:val="IndexLink"/>
                <w:rtl w:val="true"/>
              </w:rPr>
              <w:t>حکمت احکام</w:t>
            </w:r>
            <w:r>
              <w:rPr>
                <w:rStyle w:val="IndexLink"/>
                <w:rtl w:val="true"/>
              </w:rPr>
              <w:t>...</w:t>
              <w:tab/>
            </w:r>
            <w:r>
              <w:rPr>
                <w:rStyle w:val="IndexLink"/>
              </w:rPr>
              <w:t>65</w:t>
            </w:r>
          </w:hyperlink>
        </w:p>
        <w:p>
          <w:pPr>
            <w:pStyle w:val="Contents3"/>
            <w:tabs>
              <w:tab w:val="clear" w:pos="8459"/>
              <w:tab w:val="right" w:pos="9026" w:leader="dot"/>
            </w:tabs>
            <w:rPr/>
          </w:pPr>
          <w:hyperlink w:anchor="__RefHeading___Toc1898743_3804643083">
            <w:r>
              <w:rPr>
                <w:webHidden/>
                <w:rStyle w:val="IndexLink"/>
                <w:rtl w:val="true"/>
              </w:rPr>
              <w:t xml:space="preserve">بیان قرآن کریم درباره </w:t>
            </w:r>
            <w:r>
              <w:rPr>
                <w:rStyle w:val="IndexLink"/>
                <w:rtl w:val="true"/>
              </w:rPr>
              <w:t>«</w:t>
            </w:r>
            <w:r>
              <w:rPr>
                <w:rStyle w:val="IndexLink"/>
                <w:rtl w:val="true"/>
              </w:rPr>
              <w:t>سگ</w:t>
            </w:r>
            <w:r>
              <w:rPr>
                <w:rStyle w:val="IndexLink"/>
                <w:rtl w:val="true"/>
              </w:rPr>
              <w:t>»</w:t>
              <w:tab/>
            </w:r>
            <w:r>
              <w:rPr>
                <w:rStyle w:val="IndexLink"/>
              </w:rPr>
              <w:t>67</w:t>
            </w:r>
          </w:hyperlink>
        </w:p>
        <w:p>
          <w:pPr>
            <w:pStyle w:val="Contents3"/>
            <w:tabs>
              <w:tab w:val="clear" w:pos="8459"/>
              <w:tab w:val="right" w:pos="9026" w:leader="dot"/>
            </w:tabs>
            <w:rPr/>
          </w:pPr>
          <w:hyperlink w:anchor="__RefHeading___Toc1898745_3804643083">
            <w:r>
              <w:rPr>
                <w:webHidden/>
                <w:rStyle w:val="IndexLink"/>
                <w:rtl w:val="true"/>
              </w:rPr>
              <w:t>کاربرد قرآنی این تشبيه</w:t>
            </w:r>
            <w:r>
              <w:rPr>
                <w:rStyle w:val="IndexLink"/>
                <w:rtl w:val="true"/>
              </w:rPr>
              <w:tab/>
            </w:r>
            <w:r>
              <w:rPr>
                <w:rStyle w:val="IndexLink"/>
              </w:rPr>
              <w:t>69</w:t>
            </w:r>
          </w:hyperlink>
        </w:p>
        <w:p>
          <w:pPr>
            <w:pStyle w:val="Contents3"/>
            <w:tabs>
              <w:tab w:val="clear" w:pos="8459"/>
              <w:tab w:val="right" w:pos="9026" w:leader="dot"/>
            </w:tabs>
            <w:rPr/>
          </w:pPr>
          <w:hyperlink w:anchor="__RefHeading___Toc1898747_3804643083">
            <w:r>
              <w:rPr>
                <w:webHidden/>
                <w:rStyle w:val="IndexLink"/>
                <w:rtl w:val="true"/>
              </w:rPr>
              <w:t>«</w:t>
            </w:r>
            <w:r>
              <w:rPr>
                <w:rStyle w:val="IndexLink"/>
                <w:rtl w:val="true"/>
              </w:rPr>
              <w:t>سگ</w:t>
            </w:r>
            <w:r>
              <w:rPr>
                <w:rStyle w:val="IndexLink"/>
                <w:rtl w:val="true"/>
              </w:rPr>
              <w:t xml:space="preserve">» </w:t>
            </w:r>
            <w:r>
              <w:rPr>
                <w:rStyle w:val="IndexLink"/>
                <w:rtl w:val="true"/>
              </w:rPr>
              <w:t>در نگاه اهل بیت عصمت عليهم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898749_380464308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898751_3804643083">
            <w:r>
              <w:rPr>
                <w:webHidden/>
                <w:rStyle w:val="IndexLink"/>
                <w:rtl w:val="true"/>
              </w:rPr>
              <w:t>فرشتگان نمی آیند</w:t>
            </w:r>
            <w:r>
              <w:rPr>
                <w:rStyle w:val="IndexLink"/>
                <w:rtl w:val="true"/>
              </w:rPr>
              <w:t>...</w:t>
              <w:tab/>
            </w:r>
            <w:r>
              <w:rPr>
                <w:rStyle w:val="IndexLink"/>
              </w:rPr>
              <w:t>72</w:t>
            </w:r>
          </w:hyperlink>
        </w:p>
        <w:p>
          <w:pPr>
            <w:pStyle w:val="Contents4"/>
            <w:tabs>
              <w:tab w:val="clear" w:pos="8176"/>
              <w:tab w:val="right" w:pos="9026" w:leader="dot"/>
            </w:tabs>
            <w:rPr/>
          </w:pPr>
          <w:hyperlink w:anchor="__RefHeading___Toc1898753_3804643083">
            <w:r>
              <w:rPr>
                <w:webHidden/>
                <w:rStyle w:val="IndexLink"/>
                <w:rtl w:val="true"/>
              </w:rPr>
              <w:t xml:space="preserve">خیری نیست </w:t>
            </w:r>
            <w:r>
              <w:rPr>
                <w:rStyle w:val="IndexLink"/>
                <w:rtl w:val="true"/>
              </w:rPr>
              <w:t>...</w:t>
              <w:tab/>
            </w:r>
            <w:r>
              <w:rPr>
                <w:rStyle w:val="IndexLink"/>
              </w:rPr>
              <w:t>73</w:t>
            </w:r>
          </w:hyperlink>
        </w:p>
        <w:p>
          <w:pPr>
            <w:pStyle w:val="Contents4"/>
            <w:tabs>
              <w:tab w:val="clear" w:pos="8176"/>
              <w:tab w:val="right" w:pos="9026" w:leader="dot"/>
            </w:tabs>
            <w:rPr/>
          </w:pPr>
          <w:hyperlink w:anchor="__RefHeading___Toc1898755_3804643083">
            <w:r>
              <w:rPr>
                <w:webHidden/>
                <w:rStyle w:val="IndexLink"/>
                <w:rtl w:val="true"/>
              </w:rPr>
              <w:t>نگه داشتن سگ در خانه</w:t>
            </w:r>
            <w:r>
              <w:rPr>
                <w:rStyle w:val="IndexLink"/>
                <w:rtl w:val="true"/>
              </w:rPr>
              <w:t>...</w:t>
              <w:tab/>
            </w:r>
            <w:r>
              <w:rPr>
                <w:rStyle w:val="IndexLink"/>
              </w:rPr>
              <w:t>74</w:t>
            </w:r>
          </w:hyperlink>
        </w:p>
        <w:p>
          <w:pPr>
            <w:pStyle w:val="Contents4"/>
            <w:tabs>
              <w:tab w:val="clear" w:pos="8176"/>
              <w:tab w:val="right" w:pos="9026" w:leader="dot"/>
            </w:tabs>
            <w:rPr/>
          </w:pPr>
          <w:hyperlink w:anchor="__RefHeading___Toc1898757_3804643083">
            <w:r>
              <w:rPr>
                <w:webHidden/>
                <w:rStyle w:val="IndexLink"/>
                <w:rtl w:val="true"/>
              </w:rPr>
              <w:t xml:space="preserve">بزاق دهان ابلیس </w:t>
            </w:r>
            <w:r>
              <w:rPr>
                <w:rStyle w:val="IndexLink"/>
                <w:rtl w:val="true"/>
              </w:rPr>
              <w:t>...</w:t>
              <w:tab/>
            </w:r>
            <w:r>
              <w:rPr>
                <w:rStyle w:val="IndexLink"/>
              </w:rPr>
              <w:t>74</w:t>
            </w:r>
          </w:hyperlink>
        </w:p>
        <w:p>
          <w:pPr>
            <w:pStyle w:val="Contents4"/>
            <w:tabs>
              <w:tab w:val="clear" w:pos="8176"/>
              <w:tab w:val="right" w:pos="9026" w:leader="dot"/>
            </w:tabs>
            <w:rPr/>
          </w:pPr>
          <w:hyperlink w:anchor="__RefHeading___Toc1898759_3804643083">
            <w:r>
              <w:rPr>
                <w:webHidden/>
                <w:rStyle w:val="IndexLink"/>
                <w:rtl w:val="true"/>
              </w:rPr>
              <w:t xml:space="preserve">صدای ابلیس </w:t>
            </w:r>
            <w:r>
              <w:rPr>
                <w:rStyle w:val="IndexLink"/>
                <w:rtl w:val="true"/>
              </w:rPr>
              <w:t>...</w:t>
              <w:tab/>
            </w:r>
            <w:r>
              <w:rPr>
                <w:rStyle w:val="IndexLink"/>
              </w:rPr>
              <w:t>75</w:t>
            </w:r>
          </w:hyperlink>
        </w:p>
        <w:p>
          <w:pPr>
            <w:pStyle w:val="Contents4"/>
            <w:tabs>
              <w:tab w:val="clear" w:pos="8176"/>
              <w:tab w:val="right" w:pos="9026" w:leader="dot"/>
            </w:tabs>
            <w:rPr/>
          </w:pPr>
          <w:hyperlink w:anchor="__RefHeading___Toc1898761_3804643083">
            <w:r>
              <w:rPr>
                <w:webHidden/>
                <w:rStyle w:val="IndexLink"/>
                <w:rtl w:val="true"/>
              </w:rPr>
              <w:t>در شمار جنّیان</w:t>
            </w:r>
            <w:r>
              <w:rPr>
                <w:rStyle w:val="IndexLink"/>
                <w:rtl w:val="true"/>
              </w:rPr>
              <w:tab/>
            </w:r>
            <w:r>
              <w:rPr>
                <w:rStyle w:val="IndexLink"/>
              </w:rPr>
              <w:t>76</w:t>
            </w:r>
          </w:hyperlink>
        </w:p>
        <w:p>
          <w:pPr>
            <w:pStyle w:val="Contents4"/>
            <w:tabs>
              <w:tab w:val="clear" w:pos="8176"/>
              <w:tab w:val="right" w:pos="9026" w:leader="dot"/>
            </w:tabs>
            <w:rPr/>
          </w:pPr>
          <w:hyperlink w:anchor="__RefHeading___Toc1898763_3804643083">
            <w:r>
              <w:rPr>
                <w:webHidden/>
                <w:rStyle w:val="IndexLink"/>
                <w:rtl w:val="true"/>
              </w:rPr>
              <w:t>مسخ شدگان</w:t>
            </w:r>
            <w:r>
              <w:rPr>
                <w:rStyle w:val="IndexLink"/>
                <w:rtl w:val="true"/>
              </w:rPr>
              <w:t>...</w:t>
              <w:tab/>
            </w:r>
            <w:r>
              <w:rPr>
                <w:rStyle w:val="IndexLink"/>
              </w:rPr>
              <w:t>77</w:t>
            </w:r>
          </w:hyperlink>
        </w:p>
        <w:p>
          <w:pPr>
            <w:pStyle w:val="Contents4"/>
            <w:tabs>
              <w:tab w:val="clear" w:pos="8176"/>
              <w:tab w:val="right" w:pos="9026" w:leader="dot"/>
            </w:tabs>
            <w:rPr/>
          </w:pPr>
          <w:hyperlink w:anchor="__RefHeading___Toc1898765_3804643083">
            <w:r>
              <w:rPr>
                <w:webHidden/>
                <w:rStyle w:val="IndexLink"/>
                <w:rtl w:val="true"/>
              </w:rPr>
              <w:t>مسخ نجس</w:t>
            </w:r>
            <w:r>
              <w:rPr>
                <w:rStyle w:val="IndexLink"/>
                <w:rtl w:val="true"/>
              </w:rPr>
              <w:tab/>
            </w:r>
            <w:r>
              <w:rPr>
                <w:rStyle w:val="IndexLink"/>
              </w:rPr>
              <w:t>81</w:t>
            </w:r>
          </w:hyperlink>
        </w:p>
        <w:p>
          <w:pPr>
            <w:pStyle w:val="Contents4"/>
            <w:tabs>
              <w:tab w:val="clear" w:pos="8176"/>
              <w:tab w:val="right" w:pos="9026" w:leader="dot"/>
            </w:tabs>
            <w:rPr/>
          </w:pPr>
          <w:hyperlink w:anchor="__RefHeading___Toc1898767_3804643083">
            <w:r>
              <w:rPr>
                <w:webHidden/>
                <w:rStyle w:val="IndexLink"/>
                <w:rtl w:val="true"/>
              </w:rPr>
              <w:t>فاسقان بی حرمت</w:t>
            </w:r>
            <w:r>
              <w:rPr>
                <w:rStyle w:val="IndexLink"/>
                <w:rtl w:val="true"/>
              </w:rPr>
              <w:tab/>
            </w:r>
            <w:r>
              <w:rPr>
                <w:rStyle w:val="IndexLink"/>
              </w:rPr>
              <w:t>81</w:t>
            </w:r>
          </w:hyperlink>
        </w:p>
        <w:p>
          <w:pPr>
            <w:pStyle w:val="Contents4"/>
            <w:tabs>
              <w:tab w:val="clear" w:pos="8176"/>
              <w:tab w:val="right" w:pos="9026" w:leader="dot"/>
            </w:tabs>
            <w:rPr/>
          </w:pPr>
          <w:hyperlink w:anchor="__RefHeading___Toc1898769_3804643083">
            <w:r>
              <w:rPr>
                <w:webHidden/>
                <w:rStyle w:val="IndexLink"/>
                <w:rtl w:val="true"/>
              </w:rPr>
              <w:t>از خدا حیا می کنم</w:t>
            </w:r>
            <w:r>
              <w:rPr>
                <w:rStyle w:val="IndexLink"/>
                <w:rtl w:val="true"/>
              </w:rPr>
              <w:t>...</w:t>
              <w:tab/>
            </w:r>
            <w:r>
              <w:rPr>
                <w:rStyle w:val="IndexLink"/>
              </w:rPr>
              <w:t>82</w:t>
            </w:r>
          </w:hyperlink>
        </w:p>
        <w:p>
          <w:pPr>
            <w:pStyle w:val="Contents4"/>
            <w:tabs>
              <w:tab w:val="clear" w:pos="8176"/>
              <w:tab w:val="right" w:pos="9026" w:leader="dot"/>
            </w:tabs>
            <w:rPr/>
          </w:pPr>
          <w:hyperlink w:anchor="__RefHeading___Toc1898771_3804643083">
            <w:r>
              <w:rPr>
                <w:webHidden/>
                <w:rStyle w:val="IndexLink"/>
                <w:rtl w:val="true"/>
              </w:rPr>
              <w:t>حقّ و حرمتی نداری</w:t>
            </w:r>
            <w:r>
              <w:rPr>
                <w:rStyle w:val="IndexLink"/>
                <w:rtl w:val="true"/>
              </w:rPr>
              <w:t>...</w:t>
              <w:tab/>
            </w:r>
            <w:r>
              <w:rPr>
                <w:rStyle w:val="IndexLink"/>
              </w:rPr>
              <w:t>82</w:t>
            </w:r>
          </w:hyperlink>
        </w:p>
        <w:p>
          <w:pPr>
            <w:pStyle w:val="Contents4"/>
            <w:tabs>
              <w:tab w:val="clear" w:pos="8176"/>
              <w:tab w:val="right" w:pos="9026" w:leader="dot"/>
            </w:tabs>
            <w:rPr/>
          </w:pPr>
          <w:hyperlink w:anchor="__RefHeading___Toc1898773_3804643083">
            <w:r>
              <w:rPr>
                <w:webHidden/>
                <w:rStyle w:val="IndexLink"/>
                <w:rtl w:val="true"/>
              </w:rPr>
              <w:t>سگ نزد امام حرمت ندارد</w:t>
            </w:r>
            <w:r>
              <w:rPr>
                <w:rStyle w:val="IndexLink"/>
                <w:rtl w:val="true"/>
              </w:rPr>
              <w:t>...</w:t>
              <w:tab/>
            </w:r>
            <w:r>
              <w:rPr>
                <w:rStyle w:val="IndexLink"/>
              </w:rPr>
              <w:t>83</w:t>
            </w:r>
          </w:hyperlink>
        </w:p>
        <w:p>
          <w:pPr>
            <w:pStyle w:val="Contents4"/>
            <w:tabs>
              <w:tab w:val="clear" w:pos="8176"/>
              <w:tab w:val="right" w:pos="9026" w:leader="dot"/>
            </w:tabs>
            <w:rPr/>
          </w:pPr>
          <w:hyperlink w:anchor="__RefHeading___Toc1898775_3804643083">
            <w:r>
              <w:rPr>
                <w:webHidden/>
                <w:rStyle w:val="IndexLink"/>
                <w:rtl w:val="true"/>
              </w:rPr>
              <w:t>خداوند تو را لعنت کند</w:t>
            </w:r>
            <w:r>
              <w:rPr>
                <w:rStyle w:val="IndexLink"/>
                <w:rtl w:val="true"/>
              </w:rPr>
              <w:t>...</w:t>
              <w:tab/>
            </w:r>
            <w:r>
              <w:rPr>
                <w:rStyle w:val="IndexLink"/>
              </w:rPr>
              <w:t>85</w:t>
            </w:r>
          </w:hyperlink>
        </w:p>
        <w:p>
          <w:pPr>
            <w:pStyle w:val="Contents4"/>
            <w:tabs>
              <w:tab w:val="clear" w:pos="8176"/>
              <w:tab w:val="right" w:pos="9026" w:leader="dot"/>
            </w:tabs>
            <w:rPr/>
          </w:pPr>
          <w:hyperlink w:anchor="__RefHeading___Toc1898777_3804643083">
            <w:r>
              <w:rPr>
                <w:webHidden/>
                <w:rStyle w:val="IndexLink"/>
                <w:rtl w:val="true"/>
              </w:rPr>
              <w:t xml:space="preserve">خداوند رویت را زشت گرداند </w:t>
            </w:r>
            <w:r>
              <w:rPr>
                <w:rStyle w:val="IndexLink"/>
                <w:rtl w:val="true"/>
              </w:rPr>
              <w:t>...</w:t>
              <w:tab/>
            </w:r>
            <w:r>
              <w:rPr>
                <w:rStyle w:val="IndexLink"/>
              </w:rPr>
              <w:t>86</w:t>
            </w:r>
          </w:hyperlink>
        </w:p>
        <w:p>
          <w:pPr>
            <w:pStyle w:val="Contents4"/>
            <w:tabs>
              <w:tab w:val="clear" w:pos="8176"/>
              <w:tab w:val="right" w:pos="9026" w:leader="dot"/>
            </w:tabs>
            <w:rPr/>
          </w:pPr>
          <w:hyperlink w:anchor="__RefHeading___Toc1898779_3804643083">
            <w:r>
              <w:rPr>
                <w:webHidden/>
                <w:rStyle w:val="IndexLink"/>
                <w:rtl w:val="true"/>
              </w:rPr>
              <w:t>سگ ها راه ندارند</w:t>
            </w:r>
            <w:r>
              <w:rPr>
                <w:rStyle w:val="IndexLink"/>
                <w:rtl w:val="true"/>
              </w:rPr>
              <w:t>...</w:t>
              <w:tab/>
            </w:r>
            <w:r>
              <w:rPr>
                <w:rStyle w:val="IndexLink"/>
              </w:rPr>
              <w:t>87</w:t>
            </w:r>
          </w:hyperlink>
        </w:p>
        <w:p>
          <w:pPr>
            <w:pStyle w:val="Contents4"/>
            <w:tabs>
              <w:tab w:val="clear" w:pos="8176"/>
              <w:tab w:val="right" w:pos="9026" w:leader="dot"/>
            </w:tabs>
            <w:rPr/>
          </w:pPr>
          <w:hyperlink w:anchor="__RefHeading___Toc1898781_3804643083">
            <w:r>
              <w:rPr>
                <w:webHidden/>
                <w:rStyle w:val="IndexLink"/>
                <w:rtl w:val="true"/>
              </w:rPr>
              <w:t xml:space="preserve">سگان بی حیا و بی وفا بر روی منبر و مقام </w:t>
            </w:r>
            <w:r>
              <w:rPr>
                <w:rStyle w:val="IndexLink"/>
                <w:rtl w:val="true"/>
              </w:rPr>
              <w:t>...</w:t>
              <w:tab/>
            </w:r>
            <w:r>
              <w:rPr>
                <w:rStyle w:val="IndexLink"/>
              </w:rPr>
              <w:t>88</w:t>
            </w:r>
          </w:hyperlink>
        </w:p>
        <w:p>
          <w:pPr>
            <w:pStyle w:val="Contents4"/>
            <w:tabs>
              <w:tab w:val="clear" w:pos="8176"/>
              <w:tab w:val="right" w:pos="9026" w:leader="dot"/>
            </w:tabs>
            <w:rPr/>
          </w:pPr>
          <w:hyperlink w:anchor="__RefHeading___Toc1898783_3804643083">
            <w:r>
              <w:rPr>
                <w:webHidden/>
                <w:rStyle w:val="IndexLink"/>
                <w:rtl w:val="true"/>
              </w:rPr>
              <w:t>فرات و بی وفایی سگ ها</w:t>
            </w:r>
            <w:r>
              <w:rPr>
                <w:rStyle w:val="IndexLink"/>
                <w:rtl w:val="true"/>
              </w:rPr>
              <w:t>...</w:t>
              <w:tab/>
            </w:r>
            <w:r>
              <w:rPr>
                <w:rStyle w:val="IndexLink"/>
              </w:rPr>
              <w:t>89</w:t>
            </w:r>
          </w:hyperlink>
        </w:p>
        <w:p>
          <w:pPr>
            <w:pStyle w:val="Contents5"/>
            <w:tabs>
              <w:tab w:val="clear" w:pos="7892"/>
              <w:tab w:val="right" w:pos="9026" w:leader="dot"/>
            </w:tabs>
            <w:rPr/>
          </w:pPr>
          <w:hyperlink w:anchor="__RefHeading___Toc1898785_3804643083">
            <w:r>
              <w:rPr>
                <w:webHidden/>
                <w:rStyle w:val="IndexLink"/>
                <w:rtl w:val="true"/>
              </w:rPr>
              <w:t xml:space="preserve">سرورم حسین علیه السّلام </w:t>
            </w:r>
            <w:r>
              <w:rPr>
                <w:rStyle w:val="IndexLink"/>
                <w:rtl w:val="true"/>
              </w:rPr>
              <w:t>...</w:t>
              <w:tab/>
            </w:r>
            <w:r>
              <w:rPr>
                <w:rStyle w:val="IndexLink"/>
              </w:rPr>
              <w:t>89</w:t>
            </w:r>
          </w:hyperlink>
        </w:p>
        <w:p>
          <w:pPr>
            <w:pStyle w:val="Contents5"/>
            <w:tabs>
              <w:tab w:val="clear" w:pos="7892"/>
              <w:tab w:val="right" w:pos="9026" w:leader="dot"/>
            </w:tabs>
            <w:rPr/>
          </w:pPr>
          <w:hyperlink w:anchor="__RefHeading___Toc1898787_3804643083">
            <w:r>
              <w:rPr>
                <w:webHidden/>
                <w:rStyle w:val="IndexLink"/>
                <w:rtl w:val="true"/>
              </w:rPr>
              <w:t>مولایم عباس علیه السّلام</w:t>
            </w:r>
            <w:r>
              <w:rPr>
                <w:rStyle w:val="IndexLink"/>
                <w:rtl w:val="true"/>
              </w:rPr>
              <w:t>...</w:t>
              <w:tab/>
            </w:r>
            <w:r>
              <w:rPr>
                <w:rStyle w:val="IndexLink"/>
              </w:rPr>
              <w:t>90</w:t>
            </w:r>
          </w:hyperlink>
        </w:p>
        <w:p>
          <w:pPr>
            <w:pStyle w:val="Contents5"/>
            <w:tabs>
              <w:tab w:val="clear" w:pos="7892"/>
              <w:tab w:val="right" w:pos="9026" w:leader="dot"/>
            </w:tabs>
            <w:rPr/>
          </w:pPr>
          <w:hyperlink w:anchor="__RefHeading___Toc1898789_3804643083">
            <w:r>
              <w:rPr>
                <w:webHidden/>
                <w:rStyle w:val="IndexLink"/>
                <w:rtl w:val="true"/>
              </w:rPr>
              <w:t>بُریر بن خُضیر جوان مرد و داغ تشنگی</w:t>
            </w:r>
            <w:r>
              <w:rPr>
                <w:rStyle w:val="IndexLink"/>
                <w:rtl w:val="true"/>
              </w:rPr>
              <w:t>...</w:t>
              <w:tab/>
            </w:r>
            <w:r>
              <w:rPr>
                <w:rStyle w:val="IndexLink"/>
              </w:rPr>
              <w:t>91</w:t>
            </w:r>
          </w:hyperlink>
        </w:p>
        <w:p>
          <w:pPr>
            <w:pStyle w:val="Contents5"/>
            <w:tabs>
              <w:tab w:val="clear" w:pos="7892"/>
              <w:tab w:val="right" w:pos="9026" w:leader="dot"/>
            </w:tabs>
            <w:rPr/>
          </w:pPr>
          <w:hyperlink w:anchor="__RefHeading___Toc1898791_3804643083">
            <w:r>
              <w:rPr>
                <w:webHidden/>
                <w:rStyle w:val="IndexLink"/>
                <w:rtl w:val="true"/>
              </w:rPr>
              <w:t>اَنیس کاهلی جوان مرد و داغ تشنگی</w:t>
            </w:r>
            <w:r>
              <w:rPr>
                <w:rStyle w:val="IndexLink"/>
                <w:rtl w:val="true"/>
              </w:rPr>
              <w:t>..</w:t>
              <w:tab/>
            </w:r>
            <w:r>
              <w:rPr>
                <w:rStyle w:val="IndexLink"/>
              </w:rPr>
              <w:t>93</w:t>
            </w:r>
          </w:hyperlink>
        </w:p>
        <w:p>
          <w:pPr>
            <w:pStyle w:val="Contents5"/>
            <w:tabs>
              <w:tab w:val="clear" w:pos="7892"/>
              <w:tab w:val="right" w:pos="9026" w:leader="dot"/>
            </w:tabs>
            <w:rPr/>
          </w:pPr>
          <w:hyperlink w:anchor="__RefHeading___Toc1898793_3804643083">
            <w:r>
              <w:rPr>
                <w:webHidden/>
                <w:rStyle w:val="IndexLink"/>
                <w:rtl w:val="true"/>
              </w:rPr>
              <w:t>یزید بن الحُصين جوان مرد و داغ تشنگی</w:t>
            </w:r>
            <w:r>
              <w:rPr>
                <w:rStyle w:val="IndexLink"/>
                <w:rtl w:val="true"/>
              </w:rPr>
              <w:t>...</w:t>
              <w:tab/>
            </w:r>
            <w:r>
              <w:rPr>
                <w:rStyle w:val="IndexLink"/>
              </w:rPr>
              <w:t>94</w:t>
            </w:r>
          </w:hyperlink>
        </w:p>
        <w:p>
          <w:pPr>
            <w:pStyle w:val="Contents5"/>
            <w:tabs>
              <w:tab w:val="clear" w:pos="7892"/>
              <w:tab w:val="right" w:pos="9026" w:leader="dot"/>
            </w:tabs>
            <w:rPr/>
          </w:pPr>
          <w:hyperlink w:anchor="__RefHeading___Toc1898795_3804643083">
            <w:r>
              <w:rPr>
                <w:webHidden/>
                <w:rStyle w:val="IndexLink"/>
                <w:rtl w:val="true"/>
              </w:rPr>
              <w:t>حرّ بن یزید جوان مرد و داغ تشنگی</w:t>
            </w:r>
            <w:r>
              <w:rPr>
                <w:rStyle w:val="IndexLink"/>
                <w:rtl w:val="true"/>
              </w:rPr>
              <w:t>...</w:t>
              <w:tab/>
            </w:r>
            <w:r>
              <w:rPr>
                <w:rStyle w:val="IndexLink"/>
              </w:rPr>
              <w:t>95</w:t>
            </w:r>
          </w:hyperlink>
        </w:p>
        <w:p>
          <w:pPr>
            <w:pStyle w:val="Contents5"/>
            <w:tabs>
              <w:tab w:val="clear" w:pos="7892"/>
              <w:tab w:val="right" w:pos="9026" w:leader="dot"/>
            </w:tabs>
            <w:rPr/>
          </w:pPr>
          <w:hyperlink w:anchor="__RefHeading___Toc1898797_3804643083">
            <w:r>
              <w:rPr>
                <w:webHidden/>
                <w:rStyle w:val="IndexLink"/>
                <w:rtl w:val="true"/>
              </w:rPr>
              <w:t>عمرو بن حجّاج، سگی پلید از سگان بنی امیه</w:t>
            </w:r>
            <w:r>
              <w:rPr>
                <w:rStyle w:val="IndexLink"/>
                <w:rtl w:val="true"/>
              </w:rPr>
              <w:tab/>
            </w:r>
            <w:r>
              <w:rPr>
                <w:rStyle w:val="IndexLink"/>
              </w:rPr>
              <w:t>97</w:t>
            </w:r>
          </w:hyperlink>
        </w:p>
        <w:p>
          <w:pPr>
            <w:pStyle w:val="Contents5"/>
            <w:tabs>
              <w:tab w:val="clear" w:pos="7892"/>
              <w:tab w:val="right" w:pos="9026" w:leader="dot"/>
            </w:tabs>
            <w:rPr/>
          </w:pPr>
          <w:hyperlink w:anchor="__RefHeading___Toc1898799_3804643083">
            <w:r>
              <w:rPr>
                <w:webHidden/>
                <w:rStyle w:val="IndexLink"/>
                <w:rtl w:val="true"/>
              </w:rPr>
              <w:t>آهی بر سوز عطش</w:t>
            </w:r>
            <w:r>
              <w:rPr>
                <w:rStyle w:val="IndexLink"/>
                <w:rtl w:val="true"/>
              </w:rPr>
              <w:tab/>
            </w:r>
            <w:r>
              <w:rPr>
                <w:rStyle w:val="IndexLink"/>
              </w:rPr>
              <w:t>98</w:t>
            </w:r>
          </w:hyperlink>
        </w:p>
        <w:p>
          <w:pPr>
            <w:pStyle w:val="Contents5"/>
            <w:tabs>
              <w:tab w:val="clear" w:pos="7892"/>
              <w:tab w:val="right" w:pos="9026" w:leader="dot"/>
            </w:tabs>
            <w:rPr/>
          </w:pPr>
          <w:hyperlink w:anchor="__RefHeading___Toc1898801_3804643083">
            <w:r>
              <w:rPr>
                <w:webHidden/>
                <w:rStyle w:val="IndexLink"/>
                <w:rtl w:val="true"/>
              </w:rPr>
              <w:t xml:space="preserve">همراه و هم سنخ با بنی امیه </w:t>
            </w:r>
            <w:r>
              <w:rPr>
                <w:rStyle w:val="IndexLink"/>
                <w:rtl w:val="true"/>
              </w:rPr>
              <w:t>...</w:t>
              <w:tab/>
            </w:r>
            <w:r>
              <w:rPr>
                <w:rStyle w:val="IndexLink"/>
              </w:rPr>
              <w:t>99</w:t>
            </w:r>
          </w:hyperlink>
        </w:p>
        <w:p>
          <w:pPr>
            <w:pStyle w:val="Contents4"/>
            <w:tabs>
              <w:tab w:val="clear" w:pos="8176"/>
              <w:tab w:val="right" w:pos="9026" w:leader="dot"/>
            </w:tabs>
            <w:rPr/>
          </w:pPr>
          <w:hyperlink w:anchor="__RefHeading___Toc1898803_3804643083">
            <w:r>
              <w:rPr>
                <w:webHidden/>
                <w:rStyle w:val="IndexLink"/>
                <w:rtl w:val="true"/>
              </w:rPr>
              <w:t>فرات و وفاداری گوسفندان</w:t>
            </w:r>
            <w:r>
              <w:rPr>
                <w:rStyle w:val="IndexLink"/>
                <w:rtl w:val="true"/>
              </w:rPr>
              <w:t>..</w:t>
              <w:tab/>
            </w:r>
            <w:r>
              <w:rPr>
                <w:rStyle w:val="IndexLink"/>
              </w:rPr>
              <w:t>99</w:t>
            </w:r>
          </w:hyperlink>
        </w:p>
        <w:p>
          <w:pPr>
            <w:pStyle w:val="Contents4"/>
            <w:tabs>
              <w:tab w:val="clear" w:pos="8176"/>
              <w:tab w:val="right" w:pos="9026" w:leader="dot"/>
            </w:tabs>
            <w:rPr/>
          </w:pPr>
          <w:hyperlink w:anchor="__RefHeading___Toc1898805_3804643083">
            <w:r>
              <w:rPr>
                <w:webHidden/>
                <w:rStyle w:val="IndexLink"/>
                <w:rtl w:val="true"/>
              </w:rPr>
              <w:t>امام علیه السّلام، سگ بازی را نمی پسندد</w:t>
            </w:r>
            <w:r>
              <w:rPr>
                <w:rStyle w:val="IndexLink"/>
                <w:rtl w:val="true"/>
              </w:rPr>
              <w:tab/>
            </w:r>
            <w:r>
              <w:rPr>
                <w:rStyle w:val="IndexLink"/>
              </w:rPr>
              <w:t>100</w:t>
            </w:r>
          </w:hyperlink>
        </w:p>
        <w:p>
          <w:pPr>
            <w:pStyle w:val="Contents4"/>
            <w:tabs>
              <w:tab w:val="clear" w:pos="8176"/>
              <w:tab w:val="right" w:pos="9026" w:leader="dot"/>
            </w:tabs>
            <w:rPr/>
          </w:pPr>
          <w:hyperlink w:anchor="__RefHeading___Toc1898807_3804643083">
            <w:r>
              <w:rPr>
                <w:webHidden/>
                <w:rStyle w:val="IndexLink"/>
                <w:rtl w:val="true"/>
              </w:rPr>
              <w:t>یزید، شراب خواری سگ باز</w:t>
            </w:r>
            <w:r>
              <w:rPr>
                <w:rStyle w:val="IndexLink"/>
                <w:rtl w:val="true"/>
              </w:rPr>
              <w:tab/>
            </w:r>
            <w:r>
              <w:rPr>
                <w:rStyle w:val="IndexLink"/>
              </w:rPr>
              <w:t>102</w:t>
            </w:r>
          </w:hyperlink>
        </w:p>
        <w:p>
          <w:pPr>
            <w:pStyle w:val="Contents2"/>
            <w:tabs>
              <w:tab w:val="clear" w:pos="8743"/>
              <w:tab w:val="right" w:pos="9026" w:leader="dot"/>
            </w:tabs>
            <w:rPr/>
          </w:pPr>
          <w:hyperlink w:anchor="__RefHeading___Toc1898809_3804643083">
            <w:r>
              <w:rPr>
                <w:webHidden/>
                <w:rStyle w:val="IndexLink"/>
                <w:rtl w:val="true"/>
              </w:rPr>
              <w:t>توصیف و تشبیه نیکو</w:t>
            </w:r>
            <w:r>
              <w:rPr>
                <w:rStyle w:val="IndexLink"/>
                <w:rtl w:val="true"/>
              </w:rPr>
              <w:t>...</w:t>
              <w:tab/>
            </w:r>
            <w:r>
              <w:rPr>
                <w:rStyle w:val="IndexLink"/>
              </w:rPr>
              <w:t>105</w:t>
            </w:r>
          </w:hyperlink>
        </w:p>
        <w:p>
          <w:pPr>
            <w:pStyle w:val="Contents3"/>
            <w:tabs>
              <w:tab w:val="clear" w:pos="8459"/>
              <w:tab w:val="right" w:pos="9026" w:leader="dot"/>
            </w:tabs>
            <w:rPr/>
          </w:pPr>
          <w:hyperlink w:anchor="__RefHeading___Toc1898811_380464308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898813_3804643083">
            <w:r>
              <w:rPr>
                <w:webHidden/>
                <w:rStyle w:val="IndexLink"/>
                <w:rtl w:val="true"/>
              </w:rPr>
              <w:t xml:space="preserve">توصیف و تشبیه </w:t>
            </w:r>
            <w:r>
              <w:rPr>
                <w:rStyle w:val="IndexLink"/>
                <w:rtl w:val="true"/>
              </w:rPr>
              <w:t>«</w:t>
            </w:r>
            <w:r>
              <w:rPr>
                <w:rStyle w:val="IndexLink"/>
                <w:rtl w:val="true"/>
              </w:rPr>
              <w:t>عمرو بن عبدود لعنه الله</w:t>
            </w:r>
            <w:r>
              <w:rPr>
                <w:rStyle w:val="IndexLink"/>
                <w:rtl w:val="true"/>
              </w:rPr>
              <w:t>»</w:t>
              <w:tab/>
            </w:r>
            <w:r>
              <w:rPr>
                <w:rStyle w:val="IndexLink"/>
              </w:rPr>
              <w:t>107</w:t>
            </w:r>
          </w:hyperlink>
        </w:p>
        <w:p>
          <w:pPr>
            <w:pStyle w:val="Contents3"/>
            <w:tabs>
              <w:tab w:val="clear" w:pos="8459"/>
              <w:tab w:val="right" w:pos="9026" w:leader="dot"/>
            </w:tabs>
            <w:rPr/>
          </w:pPr>
          <w:hyperlink w:anchor="__RefHeading___Toc1898815_3804643083">
            <w:r>
              <w:rPr>
                <w:webHidden/>
                <w:rStyle w:val="IndexLink"/>
                <w:rtl w:val="true"/>
              </w:rPr>
              <w:t xml:space="preserve">توصیف و تشبیه </w:t>
            </w:r>
            <w:r>
              <w:rPr>
                <w:rStyle w:val="IndexLink"/>
                <w:rtl w:val="true"/>
              </w:rPr>
              <w:t>«</w:t>
            </w:r>
            <w:r>
              <w:rPr>
                <w:rStyle w:val="IndexLink"/>
                <w:rtl w:val="true"/>
              </w:rPr>
              <w:t xml:space="preserve">حریث لعنه الله </w:t>
            </w:r>
            <w:r>
              <w:rPr>
                <w:rStyle w:val="IndexLink"/>
                <w:rtl w:val="true"/>
              </w:rPr>
              <w:t>»</w:t>
              <w:tab/>
            </w:r>
            <w:r>
              <w:rPr>
                <w:rStyle w:val="IndexLink"/>
              </w:rPr>
              <w:t>109</w:t>
            </w:r>
          </w:hyperlink>
        </w:p>
        <w:p>
          <w:pPr>
            <w:pStyle w:val="Contents3"/>
            <w:tabs>
              <w:tab w:val="clear" w:pos="8459"/>
              <w:tab w:val="right" w:pos="9026" w:leader="dot"/>
            </w:tabs>
            <w:rPr/>
          </w:pPr>
          <w:hyperlink w:anchor="__RefHeading___Toc1898817_3804643083">
            <w:r>
              <w:rPr>
                <w:webHidden/>
                <w:rStyle w:val="IndexLink"/>
                <w:rtl w:val="true"/>
              </w:rPr>
              <w:t xml:space="preserve">توصیف و تشبیه </w:t>
            </w:r>
            <w:r>
              <w:rPr>
                <w:rStyle w:val="IndexLink"/>
                <w:rtl w:val="true"/>
              </w:rPr>
              <w:t>«</w:t>
            </w:r>
            <w:r>
              <w:rPr>
                <w:rStyle w:val="IndexLink"/>
                <w:rtl w:val="true"/>
              </w:rPr>
              <w:t>ابن ملجم لعنه الله</w:t>
            </w:r>
            <w:r>
              <w:rPr>
                <w:rStyle w:val="IndexLink"/>
                <w:rtl w:val="true"/>
              </w:rPr>
              <w:t>»</w:t>
              <w:tab/>
            </w:r>
            <w:r>
              <w:rPr>
                <w:rStyle w:val="IndexLink"/>
              </w:rPr>
              <w:t>109</w:t>
            </w:r>
          </w:hyperlink>
        </w:p>
        <w:p>
          <w:pPr>
            <w:pStyle w:val="Contents3"/>
            <w:tabs>
              <w:tab w:val="clear" w:pos="8459"/>
              <w:tab w:val="right" w:pos="9026" w:leader="dot"/>
            </w:tabs>
            <w:rPr/>
          </w:pPr>
          <w:hyperlink w:anchor="__RefHeading___Toc1898819_3804643083">
            <w:r>
              <w:rPr>
                <w:webHidden/>
                <w:rStyle w:val="IndexLink"/>
                <w:rtl w:val="true"/>
              </w:rPr>
              <w:t xml:space="preserve">نسبتی ننگ بار </w:t>
            </w:r>
            <w:r>
              <w:rPr>
                <w:rStyle w:val="IndexLink"/>
                <w:rtl w:val="true"/>
              </w:rPr>
              <w:t>...</w:t>
              <w:tab/>
            </w:r>
            <w:r>
              <w:rPr>
                <w:rStyle w:val="IndexLink"/>
              </w:rPr>
              <w:t>110</w:t>
            </w:r>
          </w:hyperlink>
        </w:p>
        <w:p>
          <w:pPr>
            <w:pStyle w:val="Contents3"/>
            <w:tabs>
              <w:tab w:val="clear" w:pos="8459"/>
              <w:tab w:val="right" w:pos="9026" w:leader="dot"/>
            </w:tabs>
            <w:rPr/>
          </w:pPr>
          <w:hyperlink w:anchor="__RefHeading___Toc1898821_3804643083">
            <w:r>
              <w:rPr>
                <w:webHidden/>
                <w:rStyle w:val="IndexLink"/>
                <w:rtl w:val="true"/>
              </w:rPr>
              <w:t>توصیف و تشبیه عمروعاص لعنه الله</w:t>
            </w:r>
            <w:r>
              <w:rPr>
                <w:rStyle w:val="IndexLink"/>
                <w:rtl w:val="true"/>
              </w:rPr>
              <w:tab/>
            </w:r>
            <w:r>
              <w:rPr>
                <w:rStyle w:val="IndexLink"/>
              </w:rPr>
              <w:t>115</w:t>
            </w:r>
          </w:hyperlink>
        </w:p>
        <w:p>
          <w:pPr>
            <w:pStyle w:val="Contents3"/>
            <w:tabs>
              <w:tab w:val="clear" w:pos="8459"/>
              <w:tab w:val="right" w:pos="9026" w:leader="dot"/>
            </w:tabs>
            <w:rPr/>
          </w:pPr>
          <w:hyperlink w:anchor="__RefHeading___Toc1898823_3804643083">
            <w:r>
              <w:rPr>
                <w:webHidden/>
                <w:rStyle w:val="IndexLink"/>
                <w:rtl w:val="true"/>
              </w:rPr>
              <w:t>توصیف و تشبیه شمر لعنه الله</w:t>
            </w:r>
            <w:r>
              <w:rPr>
                <w:rStyle w:val="IndexLink"/>
                <w:rtl w:val="true"/>
              </w:rPr>
              <w:tab/>
            </w:r>
            <w:r>
              <w:rPr>
                <w:rStyle w:val="IndexLink"/>
              </w:rPr>
              <w:t>116</w:t>
            </w:r>
          </w:hyperlink>
        </w:p>
        <w:p>
          <w:pPr>
            <w:pStyle w:val="Contents3"/>
            <w:tabs>
              <w:tab w:val="clear" w:pos="8459"/>
              <w:tab w:val="right" w:pos="9026" w:leader="dot"/>
            </w:tabs>
            <w:rPr/>
          </w:pPr>
          <w:hyperlink w:anchor="__RefHeading___Toc1898825_3804643083">
            <w:r>
              <w:rPr>
                <w:webHidden/>
                <w:rStyle w:val="IndexLink"/>
                <w:rtl w:val="true"/>
              </w:rPr>
              <w:t>دوباره</w:t>
            </w:r>
            <w:r>
              <w:rPr>
                <w:rStyle w:val="IndexLink"/>
                <w:rtl w:val="true"/>
              </w:rPr>
              <w:t>...</w:t>
              <w:tab/>
            </w:r>
            <w:r>
              <w:rPr>
                <w:rStyle w:val="IndexLink"/>
              </w:rPr>
              <w:t>117</w:t>
            </w:r>
          </w:hyperlink>
        </w:p>
        <w:p>
          <w:pPr>
            <w:pStyle w:val="Contents3"/>
            <w:tabs>
              <w:tab w:val="clear" w:pos="8459"/>
              <w:tab w:val="right" w:pos="9026" w:leader="dot"/>
            </w:tabs>
            <w:rPr/>
          </w:pPr>
          <w:hyperlink w:anchor="__RefHeading___Toc1898827_3804643083">
            <w:r>
              <w:rPr>
                <w:webHidden/>
                <w:rStyle w:val="IndexLink"/>
                <w:rtl w:val="true"/>
              </w:rPr>
              <w:t>و دوباره</w:t>
            </w:r>
            <w:r>
              <w:rPr>
                <w:rStyle w:val="IndexLink"/>
                <w:rtl w:val="true"/>
              </w:rPr>
              <w:t>..</w:t>
              <w:tab/>
            </w:r>
            <w:r>
              <w:rPr>
                <w:rStyle w:val="IndexLink"/>
              </w:rPr>
              <w:t>117</w:t>
            </w:r>
          </w:hyperlink>
        </w:p>
        <w:p>
          <w:pPr>
            <w:pStyle w:val="Contents3"/>
            <w:tabs>
              <w:tab w:val="clear" w:pos="8459"/>
              <w:tab w:val="right" w:pos="9026" w:leader="dot"/>
            </w:tabs>
            <w:rPr/>
          </w:pPr>
          <w:hyperlink w:anchor="__RefHeading___Toc1898829_3804643083">
            <w:r>
              <w:rPr>
                <w:webHidden/>
                <w:rStyle w:val="IndexLink"/>
                <w:rtl w:val="true"/>
              </w:rPr>
              <w:t>و چندین باره</w:t>
            </w:r>
            <w:r>
              <w:rPr>
                <w:rStyle w:val="IndexLink"/>
                <w:rtl w:val="true"/>
              </w:rPr>
              <w:t>...</w:t>
              <w:tab/>
            </w:r>
            <w:r>
              <w:rPr>
                <w:rStyle w:val="IndexLink"/>
              </w:rPr>
              <w:t>118</w:t>
            </w:r>
          </w:hyperlink>
        </w:p>
        <w:p>
          <w:pPr>
            <w:pStyle w:val="Contents3"/>
            <w:tabs>
              <w:tab w:val="clear" w:pos="8459"/>
              <w:tab w:val="right" w:pos="9026" w:leader="dot"/>
            </w:tabs>
            <w:rPr/>
          </w:pPr>
          <w:hyperlink w:anchor="__RefHeading___Toc1898831_3804643083">
            <w:r>
              <w:rPr>
                <w:webHidden/>
                <w:rStyle w:val="IndexLink"/>
                <w:rtl w:val="true"/>
              </w:rPr>
              <w:t>توصیف و تشبیهی</w:t>
            </w:r>
            <w:r>
              <w:rPr>
                <w:rStyle w:val="IndexLink"/>
                <w:rtl w:val="true"/>
              </w:rPr>
              <w:t xml:space="preserve">« </w:t>
            </w:r>
            <w:r>
              <w:rPr>
                <w:rStyle w:val="IndexLink"/>
                <w:rtl w:val="true"/>
              </w:rPr>
              <w:t>تأیید شده</w:t>
            </w:r>
            <w:r>
              <w:rPr>
                <w:rStyle w:val="IndexLink"/>
                <w:rtl w:val="true"/>
              </w:rPr>
              <w:t>»</w:t>
              <w:tab/>
            </w:r>
            <w:r>
              <w:rPr>
                <w:rStyle w:val="IndexLink"/>
              </w:rPr>
              <w:t>118</w:t>
            </w:r>
          </w:hyperlink>
        </w:p>
        <w:p>
          <w:pPr>
            <w:pStyle w:val="Contents3"/>
            <w:tabs>
              <w:tab w:val="clear" w:pos="8459"/>
              <w:tab w:val="right" w:pos="9026" w:leader="dot"/>
            </w:tabs>
            <w:rPr/>
          </w:pPr>
          <w:hyperlink w:anchor="__RefHeading___Toc1898833_3804643083">
            <w:r>
              <w:rPr>
                <w:webHidden/>
                <w:rStyle w:val="IndexLink"/>
                <w:rtl w:val="true"/>
              </w:rPr>
              <w:t xml:space="preserve">توصیف و تشبیه </w:t>
            </w:r>
            <w:r>
              <w:rPr>
                <w:rStyle w:val="IndexLink"/>
                <w:rtl w:val="true"/>
              </w:rPr>
              <w:t>«</w:t>
            </w:r>
            <w:r>
              <w:rPr>
                <w:rStyle w:val="IndexLink"/>
                <w:rtl w:val="true"/>
              </w:rPr>
              <w:t>ابن زیاد لعنه الله</w:t>
            </w:r>
            <w:r>
              <w:rPr>
                <w:rStyle w:val="IndexLink"/>
                <w:rtl w:val="true"/>
              </w:rPr>
              <w:t>»</w:t>
              <w:tab/>
            </w:r>
            <w:r>
              <w:rPr>
                <w:rStyle w:val="IndexLink"/>
              </w:rPr>
              <w:t>120</w:t>
            </w:r>
          </w:hyperlink>
        </w:p>
        <w:p>
          <w:pPr>
            <w:pStyle w:val="Contents3"/>
            <w:tabs>
              <w:tab w:val="clear" w:pos="8459"/>
              <w:tab w:val="right" w:pos="9026" w:leader="dot"/>
            </w:tabs>
            <w:rPr/>
          </w:pPr>
          <w:hyperlink w:anchor="__RefHeading___Toc1898835_3804643083">
            <w:r>
              <w:rPr>
                <w:webHidden/>
                <w:rStyle w:val="IndexLink"/>
                <w:rtl w:val="true"/>
              </w:rPr>
              <w:t xml:space="preserve">توصیف و تشبیه </w:t>
            </w:r>
            <w:r>
              <w:rPr>
                <w:rStyle w:val="IndexLink"/>
                <w:rtl w:val="true"/>
              </w:rPr>
              <w:t>«</w:t>
            </w:r>
            <w:r>
              <w:rPr>
                <w:rStyle w:val="IndexLink"/>
                <w:rtl w:val="true"/>
              </w:rPr>
              <w:t>قاتلان سیّدالشّهداء</w:t>
            </w:r>
            <w:r>
              <w:rPr>
                <w:rStyle w:val="IndexLink"/>
                <w:rtl w:val="true"/>
              </w:rPr>
              <w:t>»</w:t>
              <w:tab/>
            </w:r>
            <w:r>
              <w:rPr>
                <w:rStyle w:val="IndexLink"/>
              </w:rPr>
              <w:t>121</w:t>
            </w:r>
          </w:hyperlink>
        </w:p>
        <w:p>
          <w:pPr>
            <w:pStyle w:val="Contents3"/>
            <w:tabs>
              <w:tab w:val="clear" w:pos="8459"/>
              <w:tab w:val="right" w:pos="9026" w:leader="dot"/>
            </w:tabs>
            <w:rPr/>
          </w:pPr>
          <w:hyperlink w:anchor="__RefHeading___Toc1898837_3804643083">
            <w:r>
              <w:rPr>
                <w:webHidden/>
                <w:rStyle w:val="IndexLink"/>
                <w:rtl w:val="true"/>
              </w:rPr>
              <w:t xml:space="preserve">توصیف و تشبیه </w:t>
            </w:r>
            <w:r>
              <w:rPr>
                <w:rStyle w:val="IndexLink"/>
                <w:rtl w:val="true"/>
              </w:rPr>
              <w:t>«</w:t>
            </w:r>
            <w:r>
              <w:rPr>
                <w:rStyle w:val="IndexLink"/>
                <w:rtl w:val="true"/>
              </w:rPr>
              <w:t>دشمنان اهل بیت</w:t>
            </w:r>
            <w:r>
              <w:rPr>
                <w:rStyle w:val="IndexLink"/>
                <w:rtl w:val="true"/>
              </w:rPr>
              <w:t>»</w:t>
              <w:tab/>
            </w:r>
            <w:r>
              <w:rPr>
                <w:rStyle w:val="IndexLink"/>
              </w:rPr>
              <w:t>121</w:t>
            </w:r>
          </w:hyperlink>
        </w:p>
        <w:p>
          <w:pPr>
            <w:pStyle w:val="Contents3"/>
            <w:tabs>
              <w:tab w:val="clear" w:pos="8459"/>
              <w:tab w:val="right" w:pos="9026" w:leader="dot"/>
            </w:tabs>
            <w:rPr/>
          </w:pPr>
          <w:hyperlink w:anchor="__RefHeading___Toc1898839_3804643083">
            <w:r>
              <w:rPr>
                <w:webHidden/>
                <w:rStyle w:val="IndexLink"/>
                <w:rtl w:val="true"/>
              </w:rPr>
              <w:t xml:space="preserve">توصیف و تشبیه </w:t>
            </w:r>
            <w:r>
              <w:rPr>
                <w:rStyle w:val="IndexLink"/>
                <w:rtl w:val="true"/>
              </w:rPr>
              <w:t>«</w:t>
            </w:r>
            <w:r>
              <w:rPr>
                <w:rStyle w:val="IndexLink"/>
                <w:rtl w:val="true"/>
              </w:rPr>
              <w:t>بنی امیّه لعنهم الله</w:t>
            </w:r>
            <w:r>
              <w:rPr>
                <w:rStyle w:val="IndexLink"/>
                <w:rtl w:val="true"/>
              </w:rPr>
              <w:t>»</w:t>
              <w:tab/>
            </w:r>
            <w:r>
              <w:rPr>
                <w:rStyle w:val="IndexLink"/>
              </w:rPr>
              <w:t>122</w:t>
            </w:r>
          </w:hyperlink>
        </w:p>
        <w:p>
          <w:pPr>
            <w:pStyle w:val="Contents3"/>
            <w:tabs>
              <w:tab w:val="clear" w:pos="8459"/>
              <w:tab w:val="right" w:pos="9026" w:leader="dot"/>
            </w:tabs>
            <w:rPr/>
          </w:pPr>
          <w:hyperlink w:anchor="__RefHeading___Toc1898841_3804643083">
            <w:r>
              <w:rPr>
                <w:webHidden/>
                <w:rStyle w:val="IndexLink"/>
                <w:rtl w:val="true"/>
              </w:rPr>
              <w:t>دوباره</w:t>
            </w:r>
            <w:r>
              <w:rPr>
                <w:rStyle w:val="IndexLink"/>
                <w:rtl w:val="true"/>
              </w:rPr>
              <w:t>...</w:t>
              <w:tab/>
            </w:r>
            <w:r>
              <w:rPr>
                <w:rStyle w:val="IndexLink"/>
              </w:rPr>
              <w:t>123</w:t>
            </w:r>
          </w:hyperlink>
        </w:p>
        <w:p>
          <w:pPr>
            <w:pStyle w:val="Contents3"/>
            <w:tabs>
              <w:tab w:val="clear" w:pos="8459"/>
              <w:tab w:val="right" w:pos="9026" w:leader="dot"/>
            </w:tabs>
            <w:rPr/>
          </w:pPr>
          <w:hyperlink w:anchor="__RefHeading___Toc1898843_3804643083">
            <w:r>
              <w:rPr>
                <w:webHidden/>
                <w:rStyle w:val="IndexLink"/>
                <w:rtl w:val="true"/>
              </w:rPr>
              <w:t>و دوباره</w:t>
            </w:r>
            <w:r>
              <w:rPr>
                <w:rStyle w:val="IndexLink"/>
                <w:rtl w:val="true"/>
              </w:rPr>
              <w:t>...</w:t>
              <w:tab/>
            </w:r>
            <w:r>
              <w:rPr>
                <w:rStyle w:val="IndexLink"/>
              </w:rPr>
              <w:t>124</w:t>
            </w:r>
          </w:hyperlink>
        </w:p>
        <w:p>
          <w:pPr>
            <w:pStyle w:val="Contents3"/>
            <w:tabs>
              <w:tab w:val="clear" w:pos="8459"/>
              <w:tab w:val="right" w:pos="9026" w:leader="dot"/>
            </w:tabs>
            <w:rPr/>
          </w:pPr>
          <w:hyperlink w:anchor="__RefHeading___Toc1898845_3804643083">
            <w:r>
              <w:rPr>
                <w:webHidden/>
                <w:rStyle w:val="IndexLink"/>
                <w:rtl w:val="true"/>
              </w:rPr>
              <w:t xml:space="preserve">وصف پیروان </w:t>
            </w:r>
            <w:r>
              <w:rPr>
                <w:rStyle w:val="IndexLink"/>
                <w:rtl w:val="true"/>
              </w:rPr>
              <w:t>«</w:t>
            </w:r>
            <w:r>
              <w:rPr>
                <w:rStyle w:val="IndexLink"/>
                <w:rtl w:val="true"/>
              </w:rPr>
              <w:t>اصحاب رأي</w:t>
            </w:r>
            <w:r>
              <w:rPr>
                <w:rStyle w:val="IndexLink"/>
                <w:rtl w:val="true"/>
              </w:rPr>
              <w:t>»</w:t>
              <w:tab/>
            </w:r>
            <w:r>
              <w:rPr>
                <w:rStyle w:val="IndexLink"/>
              </w:rPr>
              <w:t>128</w:t>
            </w:r>
          </w:hyperlink>
        </w:p>
        <w:p>
          <w:pPr>
            <w:pStyle w:val="Contents3"/>
            <w:tabs>
              <w:tab w:val="clear" w:pos="8459"/>
              <w:tab w:val="right" w:pos="9026" w:leader="dot"/>
            </w:tabs>
            <w:rPr/>
          </w:pPr>
          <w:hyperlink w:anchor="__RefHeading___Toc1898847_3804643083">
            <w:r>
              <w:rPr>
                <w:webHidden/>
                <w:rStyle w:val="IndexLink"/>
                <w:rtl w:val="true"/>
              </w:rPr>
              <w:t xml:space="preserve">توصیف و تشبیه </w:t>
            </w:r>
            <w:r>
              <w:rPr>
                <w:rStyle w:val="IndexLink"/>
                <w:rtl w:val="true"/>
              </w:rPr>
              <w:t>«</w:t>
            </w:r>
            <w:r>
              <w:rPr>
                <w:rStyle w:val="IndexLink"/>
                <w:rtl w:val="true"/>
              </w:rPr>
              <w:t>واقفیان</w:t>
            </w:r>
            <w:r>
              <w:rPr>
                <w:rStyle w:val="IndexLink"/>
                <w:rtl w:val="true"/>
              </w:rPr>
              <w:t>»</w:t>
              <w:tab/>
            </w:r>
            <w:r>
              <w:rPr>
                <w:rStyle w:val="IndexLink"/>
              </w:rPr>
              <w:t>129</w:t>
            </w:r>
          </w:hyperlink>
        </w:p>
        <w:p>
          <w:pPr>
            <w:pStyle w:val="Contents3"/>
            <w:tabs>
              <w:tab w:val="clear" w:pos="8459"/>
              <w:tab w:val="right" w:pos="9026" w:leader="dot"/>
            </w:tabs>
            <w:rPr/>
          </w:pPr>
          <w:hyperlink w:anchor="__RefHeading___Toc1898849_3804643083">
            <w:r>
              <w:rPr>
                <w:webHidden/>
                <w:rStyle w:val="IndexLink"/>
                <w:rtl w:val="true"/>
              </w:rPr>
              <w:t>وصف مردم</w:t>
            </w:r>
            <w:r>
              <w:rPr>
                <w:rStyle w:val="IndexLink"/>
                <w:rtl w:val="true"/>
              </w:rPr>
              <w:t>...</w:t>
              <w:tab/>
            </w:r>
            <w:r>
              <w:rPr>
                <w:rStyle w:val="IndexLink"/>
              </w:rPr>
              <w:t>131</w:t>
            </w:r>
          </w:hyperlink>
        </w:p>
        <w:p>
          <w:pPr>
            <w:pStyle w:val="Contents3"/>
            <w:tabs>
              <w:tab w:val="clear" w:pos="8459"/>
              <w:tab w:val="right" w:pos="9026" w:leader="dot"/>
            </w:tabs>
            <w:rPr/>
          </w:pPr>
          <w:hyperlink w:anchor="__RefHeading___Toc1898851_3804643083">
            <w:r>
              <w:rPr>
                <w:webHidden/>
                <w:rStyle w:val="IndexLink"/>
                <w:rtl w:val="true"/>
              </w:rPr>
              <w:t>وصف زبان</w:t>
            </w:r>
            <w:r>
              <w:rPr>
                <w:rStyle w:val="IndexLink"/>
                <w:rtl w:val="true"/>
              </w:rPr>
              <w:t>...</w:t>
              <w:tab/>
            </w:r>
            <w:r>
              <w:rPr>
                <w:rStyle w:val="IndexLink"/>
              </w:rPr>
              <w:t>133</w:t>
            </w:r>
          </w:hyperlink>
        </w:p>
        <w:p>
          <w:pPr>
            <w:pStyle w:val="Contents3"/>
            <w:tabs>
              <w:tab w:val="clear" w:pos="8459"/>
              <w:tab w:val="right" w:pos="9026" w:leader="dot"/>
            </w:tabs>
            <w:rPr/>
          </w:pPr>
          <w:hyperlink w:anchor="__RefHeading___Toc1898853_3804643083">
            <w:r>
              <w:rPr>
                <w:webHidden/>
                <w:rStyle w:val="IndexLink"/>
                <w:rtl w:val="true"/>
              </w:rPr>
              <w:t>وصف شاعران</w:t>
            </w:r>
            <w:r>
              <w:rPr>
                <w:rStyle w:val="IndexLink"/>
                <w:rtl w:val="true"/>
              </w:rPr>
              <w:t>...</w:t>
              <w:tab/>
            </w:r>
            <w:r>
              <w:rPr>
                <w:rStyle w:val="IndexLink"/>
              </w:rPr>
              <w:t>133</w:t>
            </w:r>
          </w:hyperlink>
        </w:p>
        <w:p>
          <w:pPr>
            <w:pStyle w:val="Contents3"/>
            <w:tabs>
              <w:tab w:val="clear" w:pos="8459"/>
              <w:tab w:val="right" w:pos="9026" w:leader="dot"/>
            </w:tabs>
            <w:rPr/>
          </w:pPr>
          <w:hyperlink w:anchor="__RefHeading___Toc1898855_3804643083">
            <w:r>
              <w:rPr>
                <w:webHidden/>
                <w:rStyle w:val="IndexLink"/>
                <w:rtl w:val="true"/>
              </w:rPr>
              <w:t>وصف دنیاطلبان</w:t>
            </w:r>
            <w:r>
              <w:rPr>
                <w:rStyle w:val="IndexLink"/>
                <w:rtl w:val="true"/>
              </w:rPr>
              <w:tab/>
            </w:r>
            <w:r>
              <w:rPr>
                <w:rStyle w:val="IndexLink"/>
              </w:rPr>
              <w:t>134</w:t>
            </w:r>
          </w:hyperlink>
        </w:p>
        <w:p>
          <w:pPr>
            <w:pStyle w:val="Contents2"/>
            <w:tabs>
              <w:tab w:val="clear" w:pos="8743"/>
              <w:tab w:val="right" w:pos="9026" w:leader="dot"/>
            </w:tabs>
            <w:rPr/>
          </w:pPr>
          <w:hyperlink w:anchor="__RefHeading___Toc1898857_3804643083">
            <w:r>
              <w:rPr>
                <w:webHidden/>
                <w:rStyle w:val="IndexLink"/>
                <w:rtl w:val="true"/>
              </w:rPr>
              <w:t>پرده برداری از چهره حقیقی</w:t>
            </w:r>
            <w:r>
              <w:rPr>
                <w:rStyle w:val="IndexLink"/>
                <w:rtl w:val="true"/>
              </w:rPr>
              <w:tab/>
            </w:r>
            <w:r>
              <w:rPr>
                <w:rStyle w:val="IndexLink"/>
              </w:rPr>
              <w:t>135</w:t>
            </w:r>
          </w:hyperlink>
        </w:p>
        <w:p>
          <w:pPr>
            <w:pStyle w:val="Contents3"/>
            <w:tabs>
              <w:tab w:val="clear" w:pos="8459"/>
              <w:tab w:val="right" w:pos="9026" w:leader="dot"/>
            </w:tabs>
            <w:rPr/>
          </w:pPr>
          <w:hyperlink w:anchor="__RefHeading___Toc1898859_380464308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898861_3804643083">
            <w:r>
              <w:rPr>
                <w:webHidden/>
                <w:rStyle w:val="IndexLink"/>
                <w:rtl w:val="true"/>
              </w:rPr>
              <w:t>به خواری، دور شو</w:t>
            </w:r>
            <w:r>
              <w:rPr>
                <w:rStyle w:val="IndexLink"/>
                <w:rtl w:val="true"/>
              </w:rPr>
              <w:t>...</w:t>
              <w:tab/>
            </w:r>
            <w:r>
              <w:rPr>
                <w:rStyle w:val="IndexLink"/>
              </w:rPr>
              <w:t>137</w:t>
            </w:r>
          </w:hyperlink>
        </w:p>
        <w:p>
          <w:pPr>
            <w:pStyle w:val="Contents3"/>
            <w:tabs>
              <w:tab w:val="clear" w:pos="8459"/>
              <w:tab w:val="right" w:pos="9026" w:leader="dot"/>
            </w:tabs>
            <w:rPr/>
          </w:pPr>
          <w:hyperlink w:anchor="__RefHeading___Toc1898863_3804643083">
            <w:r>
              <w:rPr>
                <w:webHidden/>
                <w:rStyle w:val="IndexLink"/>
                <w:rtl w:val="true"/>
              </w:rPr>
              <w:t xml:space="preserve">هزار و هزار بار </w:t>
            </w:r>
            <w:r>
              <w:rPr>
                <w:rStyle w:val="IndexLink"/>
                <w:rtl w:val="true"/>
              </w:rPr>
              <w:t>...</w:t>
              <w:tab/>
            </w:r>
            <w:r>
              <w:rPr>
                <w:rStyle w:val="IndexLink"/>
              </w:rPr>
              <w:t>147</w:t>
            </w:r>
          </w:hyperlink>
        </w:p>
        <w:p>
          <w:pPr>
            <w:pStyle w:val="Contents3"/>
            <w:tabs>
              <w:tab w:val="clear" w:pos="8459"/>
              <w:tab w:val="right" w:pos="9026" w:leader="dot"/>
            </w:tabs>
            <w:rPr/>
          </w:pPr>
          <w:hyperlink w:anchor="__RefHeading___Toc1898865_3804643083">
            <w:r>
              <w:rPr>
                <w:webHidden/>
                <w:rStyle w:val="IndexLink"/>
                <w:rtl w:val="true"/>
              </w:rPr>
              <w:t>چشمان ابوبصیر</w:t>
            </w:r>
            <w:r>
              <w:rPr>
                <w:rStyle w:val="IndexLink"/>
                <w:rtl w:val="true"/>
              </w:rPr>
              <w:tab/>
            </w:r>
            <w:r>
              <w:rPr>
                <w:rStyle w:val="IndexLink"/>
              </w:rPr>
              <w:t>151</w:t>
            </w:r>
          </w:hyperlink>
        </w:p>
        <w:p>
          <w:pPr>
            <w:pStyle w:val="Contents3"/>
            <w:tabs>
              <w:tab w:val="clear" w:pos="8459"/>
              <w:tab w:val="right" w:pos="9026" w:leader="dot"/>
            </w:tabs>
            <w:rPr/>
          </w:pPr>
          <w:hyperlink w:anchor="__RefHeading___Toc1898867_3804643083">
            <w:r>
              <w:rPr>
                <w:webHidden/>
                <w:rStyle w:val="IndexLink"/>
                <w:rtl w:val="true"/>
              </w:rPr>
              <w:t>یکی</w:t>
            </w:r>
            <w:r>
              <w:rPr>
                <w:rStyle w:val="IndexLink"/>
                <w:rtl w:val="true"/>
              </w:rPr>
              <w:t xml:space="preserve">... </w:t>
            </w:r>
            <w:r>
              <w:rPr>
                <w:rStyle w:val="IndexLink"/>
                <w:rtl w:val="true"/>
              </w:rPr>
              <w:t>و یکی</w:t>
            </w:r>
            <w:r>
              <w:rPr>
                <w:rStyle w:val="IndexLink"/>
                <w:rtl w:val="true"/>
              </w:rPr>
              <w:t>...</w:t>
              <w:tab/>
            </w:r>
            <w:r>
              <w:rPr>
                <w:rStyle w:val="IndexLink"/>
              </w:rPr>
              <w:t>152</w:t>
            </w:r>
          </w:hyperlink>
        </w:p>
        <w:p>
          <w:pPr>
            <w:pStyle w:val="Contents3"/>
            <w:tabs>
              <w:tab w:val="clear" w:pos="8459"/>
              <w:tab w:val="right" w:pos="9026" w:leader="dot"/>
            </w:tabs>
            <w:rPr/>
          </w:pPr>
          <w:hyperlink w:anchor="__RefHeading___Toc1898869_3804643083">
            <w:r>
              <w:rPr>
                <w:webHidden/>
                <w:rStyle w:val="IndexLink"/>
                <w:rtl w:val="true"/>
              </w:rPr>
              <w:t xml:space="preserve">مخالفین شیعه یا </w:t>
            </w:r>
            <w:r>
              <w:rPr>
                <w:rStyle w:val="IndexLink"/>
                <w:rtl w:val="true"/>
              </w:rPr>
              <w:t>...</w:t>
              <w:tab/>
            </w:r>
            <w:r>
              <w:rPr>
                <w:rStyle w:val="IndexLink"/>
              </w:rPr>
              <w:t>153</w:t>
            </w:r>
          </w:hyperlink>
        </w:p>
        <w:p>
          <w:pPr>
            <w:pStyle w:val="Contents3"/>
            <w:tabs>
              <w:tab w:val="clear" w:pos="8459"/>
              <w:tab w:val="right" w:pos="9026" w:leader="dot"/>
            </w:tabs>
            <w:rPr/>
          </w:pPr>
          <w:hyperlink w:anchor="__RefHeading___Toc1898871_3804643083">
            <w:r>
              <w:rPr>
                <w:webHidden/>
                <w:rStyle w:val="IndexLink"/>
                <w:rtl w:val="true"/>
              </w:rPr>
              <w:t xml:space="preserve">معاویه یا </w:t>
            </w:r>
            <w:r>
              <w:rPr>
                <w:rStyle w:val="IndexLink"/>
                <w:rtl w:val="true"/>
              </w:rPr>
              <w:t>...</w:t>
              <w:tab/>
            </w:r>
            <w:r>
              <w:rPr>
                <w:rStyle w:val="IndexLink"/>
              </w:rPr>
              <w:t>155</w:t>
            </w:r>
          </w:hyperlink>
        </w:p>
        <w:p>
          <w:pPr>
            <w:pStyle w:val="Contents3"/>
            <w:tabs>
              <w:tab w:val="clear" w:pos="8459"/>
              <w:tab w:val="right" w:pos="9026" w:leader="dot"/>
            </w:tabs>
            <w:rPr/>
          </w:pPr>
          <w:hyperlink w:anchor="__RefHeading___Toc1898873_3804643083">
            <w:r>
              <w:rPr>
                <w:webHidden/>
                <w:rStyle w:val="IndexLink"/>
                <w:rtl w:val="true"/>
              </w:rPr>
              <w:t xml:space="preserve">سگ و صاعقه </w:t>
            </w:r>
            <w:r>
              <w:rPr>
                <w:rStyle w:val="IndexLink"/>
                <w:rtl w:val="true"/>
              </w:rPr>
              <w:t>...</w:t>
              <w:tab/>
            </w:r>
            <w:r>
              <w:rPr>
                <w:rStyle w:val="IndexLink"/>
              </w:rPr>
              <w:t>155</w:t>
            </w:r>
          </w:hyperlink>
        </w:p>
        <w:p>
          <w:pPr>
            <w:pStyle w:val="Contents3"/>
            <w:tabs>
              <w:tab w:val="clear" w:pos="8459"/>
              <w:tab w:val="right" w:pos="9026" w:leader="dot"/>
            </w:tabs>
            <w:rPr/>
          </w:pPr>
          <w:hyperlink w:anchor="__RefHeading___Toc1898875_3804643083">
            <w:r>
              <w:rPr>
                <w:webHidden/>
                <w:rStyle w:val="IndexLink"/>
                <w:rtl w:val="true"/>
              </w:rPr>
              <w:t>بیان قرآن</w:t>
            </w:r>
            <w:r>
              <w:rPr>
                <w:rStyle w:val="IndexLink"/>
                <w:rtl w:val="true"/>
              </w:rPr>
              <w:t>...</w:t>
              <w:tab/>
            </w:r>
            <w:r>
              <w:rPr>
                <w:rStyle w:val="IndexLink"/>
              </w:rPr>
              <w:t>157</w:t>
            </w:r>
          </w:hyperlink>
        </w:p>
        <w:p>
          <w:pPr>
            <w:pStyle w:val="Contents2"/>
            <w:tabs>
              <w:tab w:val="clear" w:pos="8743"/>
              <w:tab w:val="right" w:pos="9026" w:leader="dot"/>
            </w:tabs>
            <w:rPr/>
          </w:pPr>
          <w:hyperlink w:anchor="__RefHeading___Toc1898877_3804643083">
            <w:r>
              <w:rPr>
                <w:webHidden/>
                <w:rStyle w:val="IndexLink"/>
                <w:rtl w:val="true"/>
              </w:rPr>
              <w:t>قیاس نیكو</w:t>
            </w:r>
            <w:r>
              <w:rPr>
                <w:rStyle w:val="IndexLink"/>
                <w:rtl w:val="true"/>
              </w:rPr>
              <w:tab/>
            </w:r>
            <w:r>
              <w:rPr>
                <w:rStyle w:val="IndexLink"/>
              </w:rPr>
              <w:t>159</w:t>
            </w:r>
          </w:hyperlink>
        </w:p>
        <w:p>
          <w:pPr>
            <w:pStyle w:val="Contents3"/>
            <w:tabs>
              <w:tab w:val="clear" w:pos="8459"/>
              <w:tab w:val="right" w:pos="9026" w:leader="dot"/>
            </w:tabs>
            <w:rPr/>
          </w:pPr>
          <w:hyperlink w:anchor="__RefHeading___Toc1898879_380464308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898881_3804643083">
            <w:r>
              <w:rPr>
                <w:webHidden/>
                <w:rStyle w:val="IndexLink"/>
                <w:rtl w:val="true"/>
              </w:rPr>
              <w:t>سگ و شیعه؟ یا سگ و ناصبی؟</w:t>
            </w:r>
            <w:r>
              <w:rPr>
                <w:rStyle w:val="IndexLink"/>
                <w:rtl w:val="true"/>
              </w:rPr>
              <w:tab/>
            </w:r>
            <w:r>
              <w:rPr>
                <w:rStyle w:val="IndexLink"/>
              </w:rPr>
              <w:t>161</w:t>
            </w:r>
          </w:hyperlink>
        </w:p>
        <w:p>
          <w:pPr>
            <w:pStyle w:val="Contents3"/>
            <w:tabs>
              <w:tab w:val="clear" w:pos="8459"/>
              <w:tab w:val="right" w:pos="9026" w:leader="dot"/>
            </w:tabs>
            <w:rPr/>
          </w:pPr>
          <w:hyperlink w:anchor="__RefHeading___Toc1898883_3804643083">
            <w:r>
              <w:rPr>
                <w:webHidden/>
                <w:rStyle w:val="IndexLink"/>
                <w:rtl w:val="true"/>
              </w:rPr>
              <w:t>سگ و شیعه یا سگ و یهودی؟</w:t>
            </w:r>
            <w:r>
              <w:rPr>
                <w:rStyle w:val="IndexLink"/>
                <w:rtl w:val="true"/>
              </w:rPr>
              <w:t>...</w:t>
              <w:tab/>
            </w:r>
            <w:r>
              <w:rPr>
                <w:rStyle w:val="IndexLink"/>
              </w:rPr>
              <w:t>162</w:t>
            </w:r>
          </w:hyperlink>
        </w:p>
        <w:p>
          <w:pPr>
            <w:pStyle w:val="Contents3"/>
            <w:tabs>
              <w:tab w:val="clear" w:pos="8459"/>
              <w:tab w:val="right" w:pos="9026" w:leader="dot"/>
            </w:tabs>
            <w:rPr/>
          </w:pPr>
          <w:hyperlink w:anchor="__RefHeading___Toc1898885_3804643083">
            <w:r>
              <w:rPr>
                <w:webHidden/>
                <w:rStyle w:val="IndexLink"/>
                <w:rtl w:val="true"/>
              </w:rPr>
              <w:t xml:space="preserve">اهل کتاب و </w:t>
            </w:r>
            <w:r>
              <w:rPr>
                <w:rStyle w:val="IndexLink"/>
                <w:rtl w:val="true"/>
              </w:rPr>
              <w:t>...</w:t>
              <w:tab/>
            </w:r>
            <w:r>
              <w:rPr>
                <w:rStyle w:val="IndexLink"/>
              </w:rPr>
              <w:t>164</w:t>
            </w:r>
          </w:hyperlink>
        </w:p>
        <w:p>
          <w:pPr>
            <w:pStyle w:val="Contents3"/>
            <w:tabs>
              <w:tab w:val="clear" w:pos="8459"/>
              <w:tab w:val="right" w:pos="9026" w:leader="dot"/>
            </w:tabs>
            <w:rPr/>
          </w:pPr>
          <w:hyperlink w:anchor="__RefHeading___Toc1898887_3804643083">
            <w:r>
              <w:rPr>
                <w:webHidden/>
                <w:rStyle w:val="IndexLink"/>
                <w:rtl w:val="true"/>
              </w:rPr>
              <w:t xml:space="preserve">کشندگان پیامبران و </w:t>
            </w:r>
            <w:r>
              <w:rPr>
                <w:rStyle w:val="IndexLink"/>
                <w:rtl w:val="true"/>
              </w:rPr>
              <w:t>...</w:t>
              <w:tab/>
            </w:r>
            <w:r>
              <w:rPr>
                <w:rStyle w:val="IndexLink"/>
              </w:rPr>
              <w:t>165</w:t>
            </w:r>
          </w:hyperlink>
        </w:p>
        <w:p>
          <w:pPr>
            <w:pStyle w:val="Contents3"/>
            <w:tabs>
              <w:tab w:val="clear" w:pos="8459"/>
              <w:tab w:val="right" w:pos="9026" w:leader="dot"/>
            </w:tabs>
            <w:rPr/>
          </w:pPr>
          <w:hyperlink w:anchor="__RefHeading___Toc1898889_3804643083">
            <w:r>
              <w:rPr>
                <w:webHidden/>
                <w:rStyle w:val="IndexLink"/>
                <w:rtl w:val="true"/>
              </w:rPr>
              <w:t xml:space="preserve">اهل ناسپاسی و سرکشی و </w:t>
            </w:r>
            <w:r>
              <w:rPr>
                <w:rStyle w:val="IndexLink"/>
                <w:rtl w:val="true"/>
              </w:rPr>
              <w:t>...</w:t>
              <w:tab/>
            </w:r>
            <w:r>
              <w:rPr>
                <w:rStyle w:val="IndexLink"/>
              </w:rPr>
              <w:t>165</w:t>
            </w:r>
          </w:hyperlink>
        </w:p>
        <w:p>
          <w:pPr>
            <w:pStyle w:val="Contents3"/>
            <w:tabs>
              <w:tab w:val="clear" w:pos="8459"/>
              <w:tab w:val="right" w:pos="9026" w:leader="dot"/>
            </w:tabs>
            <w:rPr/>
          </w:pPr>
          <w:hyperlink w:anchor="__RefHeading___Toc1898891_3804643083">
            <w:r>
              <w:rPr>
                <w:webHidden/>
                <w:rStyle w:val="IndexLink"/>
                <w:rtl w:val="true"/>
              </w:rPr>
              <w:t xml:space="preserve">اهل آن زمان </w:t>
            </w:r>
            <w:r>
              <w:rPr>
                <w:rStyle w:val="IndexLink"/>
                <w:rtl w:val="true"/>
              </w:rPr>
              <w:t>...</w:t>
              <w:tab/>
            </w:r>
            <w:r>
              <w:rPr>
                <w:rStyle w:val="IndexLink"/>
              </w:rPr>
              <w:t>166</w:t>
            </w:r>
          </w:hyperlink>
        </w:p>
        <w:p>
          <w:pPr>
            <w:pStyle w:val="Contents3"/>
            <w:tabs>
              <w:tab w:val="clear" w:pos="8459"/>
              <w:tab w:val="right" w:pos="9026" w:leader="dot"/>
            </w:tabs>
            <w:rPr/>
          </w:pPr>
          <w:hyperlink w:anchor="__RefHeading___Toc1898893_3804643083">
            <w:r>
              <w:rPr>
                <w:webHidden/>
                <w:rStyle w:val="IndexLink"/>
                <w:rtl w:val="true"/>
              </w:rPr>
              <w:t>ناخلف</w:t>
            </w:r>
            <w:r>
              <w:rPr>
                <w:rStyle w:val="IndexLink"/>
                <w:rtl w:val="true"/>
              </w:rPr>
              <w:t>...</w:t>
              <w:tab/>
            </w:r>
            <w:r>
              <w:rPr>
                <w:rStyle w:val="IndexLink"/>
              </w:rPr>
              <w:t>166</w:t>
            </w:r>
          </w:hyperlink>
        </w:p>
        <w:p>
          <w:pPr>
            <w:pStyle w:val="Contents2"/>
            <w:tabs>
              <w:tab w:val="clear" w:pos="8743"/>
              <w:tab w:val="right" w:pos="9026" w:leader="dot"/>
            </w:tabs>
            <w:rPr/>
          </w:pPr>
          <w:hyperlink w:anchor="__RefHeading___Toc1898895_3804643083">
            <w:r>
              <w:rPr>
                <w:webHidden/>
                <w:rStyle w:val="IndexLink"/>
                <w:rtl w:val="true"/>
              </w:rPr>
              <w:t xml:space="preserve">دوزخی در هیئت </w:t>
            </w:r>
            <w:r>
              <w:rPr>
                <w:rStyle w:val="IndexLink"/>
                <w:rtl w:val="true"/>
              </w:rPr>
              <w:t>«</w:t>
            </w:r>
            <w:r>
              <w:rPr>
                <w:rStyle w:val="IndexLink"/>
                <w:rtl w:val="true"/>
              </w:rPr>
              <w:t>سگ</w:t>
            </w:r>
            <w:r>
              <w:rPr>
                <w:rStyle w:val="IndexLink"/>
                <w:rtl w:val="true"/>
              </w:rPr>
              <w:t xml:space="preserve">» </w:t>
            </w:r>
            <w:r>
              <w:rPr>
                <w:rStyle w:val="IndexLink"/>
                <w:rtl w:val="true"/>
              </w:rPr>
              <w:t xml:space="preserve">یا </w:t>
            </w:r>
            <w:r>
              <w:rPr>
                <w:rStyle w:val="IndexLink"/>
                <w:rtl w:val="true"/>
              </w:rPr>
              <w:t>«</w:t>
            </w:r>
            <w:r>
              <w:rPr>
                <w:rStyle w:val="IndexLink"/>
                <w:rtl w:val="true"/>
              </w:rPr>
              <w:t>سگانی</w:t>
            </w:r>
            <w:r>
              <w:rPr>
                <w:rStyle w:val="IndexLink"/>
                <w:rtl w:val="true"/>
              </w:rPr>
              <w:t>»</w:t>
            </w:r>
            <w:r>
              <w:rPr>
                <w:rStyle w:val="IndexLink"/>
                <w:rtl w:val="true"/>
              </w:rPr>
              <w:t>، درون دوزخ</w:t>
            </w:r>
            <w:r>
              <w:rPr>
                <w:rStyle w:val="IndexLink"/>
                <w:rtl w:val="true"/>
              </w:rPr>
              <w:tab/>
            </w:r>
            <w:r>
              <w:rPr>
                <w:rStyle w:val="IndexLink"/>
              </w:rPr>
              <w:t>169</w:t>
            </w:r>
          </w:hyperlink>
        </w:p>
        <w:p>
          <w:pPr>
            <w:pStyle w:val="Contents3"/>
            <w:tabs>
              <w:tab w:val="clear" w:pos="8459"/>
              <w:tab w:val="right" w:pos="9026" w:leader="dot"/>
            </w:tabs>
            <w:rPr/>
          </w:pPr>
          <w:hyperlink w:anchor="__RefHeading___Toc1898897_380464308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898899_3804643083">
            <w:r>
              <w:rPr>
                <w:webHidden/>
                <w:rStyle w:val="IndexLink"/>
                <w:rtl w:val="true"/>
              </w:rPr>
              <w:t xml:space="preserve">در هیئت </w:t>
            </w:r>
            <w:r>
              <w:rPr>
                <w:rStyle w:val="IndexLink"/>
                <w:rtl w:val="true"/>
              </w:rPr>
              <w:t>«</w:t>
            </w:r>
            <w:r>
              <w:rPr>
                <w:rStyle w:val="IndexLink"/>
                <w:rtl w:val="true"/>
              </w:rPr>
              <w:t>سگ</w:t>
            </w:r>
            <w:r>
              <w:rPr>
                <w:rStyle w:val="IndexLink"/>
                <w:rtl w:val="true"/>
              </w:rPr>
              <w:t>»</w:t>
              <w:tab/>
            </w:r>
            <w:r>
              <w:rPr>
                <w:rStyle w:val="IndexLink"/>
              </w:rPr>
              <w:t>171</w:t>
            </w:r>
          </w:hyperlink>
        </w:p>
        <w:p>
          <w:pPr>
            <w:pStyle w:val="Contents3"/>
            <w:tabs>
              <w:tab w:val="clear" w:pos="8459"/>
              <w:tab w:val="right" w:pos="9026" w:leader="dot"/>
            </w:tabs>
            <w:rPr/>
          </w:pPr>
          <w:hyperlink w:anchor="__RefHeading___Toc1898901_3804643083">
            <w:r>
              <w:rPr>
                <w:webHidden/>
                <w:rStyle w:val="IndexLink"/>
                <w:rtl w:val="true"/>
              </w:rPr>
              <w:t>«</w:t>
            </w:r>
            <w:r>
              <w:rPr>
                <w:rStyle w:val="IndexLink"/>
                <w:rtl w:val="true"/>
              </w:rPr>
              <w:t>نواصب</w:t>
            </w:r>
            <w:r>
              <w:rPr>
                <w:rStyle w:val="IndexLink"/>
                <w:rtl w:val="true"/>
              </w:rPr>
              <w:t xml:space="preserve">»: </w:t>
            </w:r>
            <w:r>
              <w:rPr>
                <w:rStyle w:val="IndexLink"/>
                <w:rtl w:val="true"/>
              </w:rPr>
              <w:t>سگان دوزخیان</w:t>
            </w:r>
            <w:r>
              <w:rPr>
                <w:rStyle w:val="IndexLink"/>
                <w:rtl w:val="true"/>
              </w:rPr>
              <w:tab/>
            </w:r>
            <w:r>
              <w:rPr>
                <w:rStyle w:val="IndexLink"/>
              </w:rPr>
              <w:t>172</w:t>
            </w:r>
          </w:hyperlink>
        </w:p>
        <w:p>
          <w:pPr>
            <w:pStyle w:val="Contents3"/>
            <w:tabs>
              <w:tab w:val="clear" w:pos="8459"/>
              <w:tab w:val="right" w:pos="9026" w:leader="dot"/>
            </w:tabs>
            <w:rPr/>
          </w:pPr>
          <w:hyperlink w:anchor="__RefHeading___Toc1898903_3804643083">
            <w:r>
              <w:rPr>
                <w:webHidden/>
                <w:rStyle w:val="IndexLink"/>
                <w:rtl w:val="true"/>
              </w:rPr>
              <w:t>«</w:t>
            </w:r>
            <w:r>
              <w:rPr>
                <w:rStyle w:val="IndexLink"/>
                <w:rtl w:val="true"/>
              </w:rPr>
              <w:t>خوارج</w:t>
            </w:r>
            <w:r>
              <w:rPr>
                <w:rStyle w:val="IndexLink"/>
                <w:rtl w:val="true"/>
              </w:rPr>
              <w:t xml:space="preserve">»: </w:t>
            </w:r>
            <w:r>
              <w:rPr>
                <w:rStyle w:val="IndexLink"/>
                <w:rtl w:val="true"/>
              </w:rPr>
              <w:t>سگان دوزخیان</w:t>
            </w:r>
            <w:r>
              <w:rPr>
                <w:rStyle w:val="IndexLink"/>
                <w:rtl w:val="true"/>
              </w:rPr>
              <w:tab/>
            </w:r>
            <w:r>
              <w:rPr>
                <w:rStyle w:val="IndexLink"/>
              </w:rPr>
              <w:t>178</w:t>
            </w:r>
          </w:hyperlink>
        </w:p>
        <w:p>
          <w:pPr>
            <w:pStyle w:val="Contents3"/>
            <w:tabs>
              <w:tab w:val="clear" w:pos="8459"/>
              <w:tab w:val="right" w:pos="9026" w:leader="dot"/>
            </w:tabs>
            <w:rPr/>
          </w:pPr>
          <w:hyperlink w:anchor="__RefHeading___Toc1898905_3804643083">
            <w:r>
              <w:rPr>
                <w:webHidden/>
                <w:rStyle w:val="IndexLink"/>
                <w:rtl w:val="true"/>
              </w:rPr>
              <w:t>«</w:t>
            </w:r>
            <w:r>
              <w:rPr>
                <w:rStyle w:val="IndexLink"/>
                <w:rtl w:val="true"/>
              </w:rPr>
              <w:t>شراب خواران</w:t>
            </w:r>
            <w:r>
              <w:rPr>
                <w:rStyle w:val="IndexLink"/>
                <w:rtl w:val="true"/>
              </w:rPr>
              <w:t xml:space="preserve">»: </w:t>
            </w:r>
            <w:r>
              <w:rPr>
                <w:rStyle w:val="IndexLink"/>
                <w:rtl w:val="true"/>
              </w:rPr>
              <w:t>سگان دوزخیان</w:t>
            </w:r>
            <w:r>
              <w:rPr>
                <w:rStyle w:val="IndexLink"/>
                <w:rtl w:val="true"/>
              </w:rPr>
              <w:tab/>
            </w:r>
            <w:r>
              <w:rPr>
                <w:rStyle w:val="IndexLink"/>
              </w:rPr>
              <w:t>179</w:t>
            </w:r>
          </w:hyperlink>
        </w:p>
        <w:p>
          <w:pPr>
            <w:pStyle w:val="Contents3"/>
            <w:tabs>
              <w:tab w:val="clear" w:pos="8459"/>
              <w:tab w:val="right" w:pos="9026" w:leader="dot"/>
            </w:tabs>
            <w:rPr/>
          </w:pPr>
          <w:hyperlink w:anchor="__RefHeading___Toc1898907_3804643083">
            <w:r>
              <w:rPr>
                <w:webHidden/>
                <w:rStyle w:val="IndexLink"/>
                <w:rtl w:val="true"/>
              </w:rPr>
              <w:t>«</w:t>
            </w:r>
            <w:r>
              <w:rPr>
                <w:rStyle w:val="IndexLink"/>
                <w:rtl w:val="true"/>
              </w:rPr>
              <w:t>بنی امیه</w:t>
            </w:r>
            <w:r>
              <w:rPr>
                <w:rStyle w:val="IndexLink"/>
                <w:rtl w:val="true"/>
              </w:rPr>
              <w:t xml:space="preserve">» : </w:t>
            </w:r>
            <w:r>
              <w:rPr>
                <w:rStyle w:val="IndexLink"/>
                <w:rtl w:val="true"/>
              </w:rPr>
              <w:t>پست ترین سگان دوزخ</w:t>
            </w:r>
            <w:r>
              <w:rPr>
                <w:rStyle w:val="IndexLink"/>
                <w:rtl w:val="true"/>
              </w:rPr>
              <w:tab/>
            </w:r>
            <w:r>
              <w:rPr>
                <w:rStyle w:val="IndexLink"/>
              </w:rPr>
              <w:t>180</w:t>
            </w:r>
          </w:hyperlink>
        </w:p>
        <w:p>
          <w:pPr>
            <w:pStyle w:val="Contents3"/>
            <w:tabs>
              <w:tab w:val="clear" w:pos="8459"/>
              <w:tab w:val="right" w:pos="9026" w:leader="dot"/>
            </w:tabs>
            <w:rPr/>
          </w:pPr>
          <w:hyperlink w:anchor="__RefHeading___Toc1898909_3804643083">
            <w:r>
              <w:rPr>
                <w:webHidden/>
                <w:rStyle w:val="IndexLink"/>
                <w:rtl w:val="true"/>
              </w:rPr>
              <w:t>«</w:t>
            </w:r>
            <w:r>
              <w:rPr>
                <w:rStyle w:val="IndexLink"/>
                <w:rtl w:val="true"/>
              </w:rPr>
              <w:t>قاتلان امام حسین علیه السّلام</w:t>
            </w:r>
            <w:r>
              <w:rPr>
                <w:rStyle w:val="IndexLink"/>
                <w:rtl w:val="true"/>
              </w:rPr>
              <w:t xml:space="preserve">»: </w:t>
            </w:r>
            <w:r>
              <w:rPr>
                <w:rStyle w:val="IndexLink"/>
                <w:rtl w:val="true"/>
              </w:rPr>
              <w:t>سگان دوزخ</w:t>
            </w:r>
            <w:r>
              <w:rPr>
                <w:rStyle w:val="IndexLink"/>
                <w:rtl w:val="true"/>
              </w:rPr>
              <w:tab/>
            </w:r>
            <w:r>
              <w:rPr>
                <w:rStyle w:val="IndexLink"/>
              </w:rPr>
              <w:t>181</w:t>
            </w:r>
          </w:hyperlink>
        </w:p>
        <w:p>
          <w:pPr>
            <w:pStyle w:val="Contents3"/>
            <w:tabs>
              <w:tab w:val="clear" w:pos="8459"/>
              <w:tab w:val="right" w:pos="9026" w:leader="dot"/>
            </w:tabs>
            <w:rPr/>
          </w:pPr>
          <w:hyperlink w:anchor="__RefHeading___Toc1898911_3804643083">
            <w:r>
              <w:rPr>
                <w:webHidden/>
                <w:rStyle w:val="IndexLink"/>
                <w:rtl w:val="true"/>
              </w:rPr>
              <w:t>خورش سگان جهنم</w:t>
            </w:r>
            <w:r>
              <w:rPr>
                <w:rStyle w:val="IndexLink"/>
                <w:rtl w:val="true"/>
              </w:rPr>
              <w:tab/>
            </w:r>
            <w:r>
              <w:rPr>
                <w:rStyle w:val="IndexLink"/>
              </w:rPr>
              <w:t>184</w:t>
            </w:r>
          </w:hyperlink>
        </w:p>
        <w:p>
          <w:pPr>
            <w:pStyle w:val="Contents3"/>
            <w:tabs>
              <w:tab w:val="clear" w:pos="8459"/>
              <w:tab w:val="right" w:pos="9026" w:leader="dot"/>
            </w:tabs>
            <w:rPr/>
          </w:pPr>
          <w:hyperlink w:anchor="__RefHeading___Toc1898913_3804643083">
            <w:r>
              <w:rPr>
                <w:webHidden/>
                <w:rStyle w:val="IndexLink"/>
                <w:rtl w:val="true"/>
              </w:rPr>
              <w:t>زوزه جهنمیان</w:t>
            </w:r>
            <w:r>
              <w:rPr>
                <w:rStyle w:val="IndexLink"/>
                <w:rtl w:val="true"/>
              </w:rPr>
              <w:t>..</w:t>
              <w:tab/>
            </w:r>
            <w:r>
              <w:rPr>
                <w:rStyle w:val="IndexLink"/>
              </w:rPr>
              <w:t>185</w:t>
            </w:r>
          </w:hyperlink>
        </w:p>
        <w:p>
          <w:pPr>
            <w:pStyle w:val="Contents3"/>
            <w:tabs>
              <w:tab w:val="clear" w:pos="8459"/>
              <w:tab w:val="right" w:pos="9026" w:leader="dot"/>
            </w:tabs>
            <w:rPr/>
          </w:pPr>
          <w:hyperlink w:anchor="__RefHeading___Toc1898915_3804643083">
            <w:r>
              <w:rPr>
                <w:webHidden/>
                <w:rStyle w:val="IndexLink"/>
                <w:rtl w:val="true"/>
              </w:rPr>
              <w:t>محشور می شوید و محشور می شوند</w:t>
            </w:r>
            <w:r>
              <w:rPr>
                <w:rStyle w:val="IndexLink"/>
                <w:rtl w:val="true"/>
              </w:rPr>
              <w:t>...</w:t>
              <w:tab/>
            </w:r>
            <w:r>
              <w:rPr>
                <w:rStyle w:val="IndexLink"/>
              </w:rPr>
              <w:t>187</w:t>
            </w:r>
          </w:hyperlink>
        </w:p>
        <w:p>
          <w:pPr>
            <w:pStyle w:val="Contents3"/>
            <w:tabs>
              <w:tab w:val="clear" w:pos="8459"/>
              <w:tab w:val="right" w:pos="9026" w:leader="dot"/>
            </w:tabs>
            <w:rPr/>
          </w:pPr>
          <w:hyperlink w:anchor="__RefHeading___Toc1898917_3804643083">
            <w:r>
              <w:rPr>
                <w:webHidden/>
                <w:rStyle w:val="IndexLink"/>
                <w:rtl w:val="true"/>
              </w:rPr>
              <w:t>نشان شیعه</w:t>
            </w:r>
            <w:r>
              <w:rPr>
                <w:rStyle w:val="IndexLink"/>
                <w:rtl w:val="true"/>
              </w:rPr>
              <w:tab/>
            </w:r>
            <w:r>
              <w:rPr>
                <w:rStyle w:val="IndexLink"/>
              </w:rPr>
              <w:t>189</w:t>
            </w:r>
          </w:hyperlink>
        </w:p>
        <w:p>
          <w:pPr>
            <w:pStyle w:val="Contents2"/>
            <w:tabs>
              <w:tab w:val="clear" w:pos="8743"/>
              <w:tab w:val="right" w:pos="9026" w:leader="dot"/>
            </w:tabs>
            <w:rPr/>
          </w:pPr>
          <w:hyperlink w:anchor="__RefHeading___Toc1898919_3804643083">
            <w:r>
              <w:rPr>
                <w:webHidden/>
                <w:rStyle w:val="IndexLink"/>
                <w:rtl w:val="true"/>
              </w:rPr>
              <w:t>فضل طینت نور</w:t>
            </w:r>
            <w:r>
              <w:rPr>
                <w:rStyle w:val="IndexLink"/>
                <w:rtl w:val="true"/>
              </w:rPr>
              <w:tab/>
            </w:r>
            <w:r>
              <w:rPr>
                <w:rStyle w:val="IndexLink"/>
              </w:rPr>
              <w:t>196</w:t>
            </w:r>
          </w:hyperlink>
        </w:p>
        <w:p>
          <w:pPr>
            <w:pStyle w:val="Contents3"/>
            <w:tabs>
              <w:tab w:val="clear" w:pos="8459"/>
              <w:tab w:val="right" w:pos="9026" w:leader="dot"/>
            </w:tabs>
            <w:rPr/>
          </w:pPr>
          <w:hyperlink w:anchor="__RefHeading___Toc1898921_380464308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898923_3804643083">
            <w:r>
              <w:rPr>
                <w:webHidden/>
                <w:rStyle w:val="IndexLink"/>
                <w:rtl w:val="true"/>
              </w:rPr>
              <w:t>نور الهی</w:t>
            </w:r>
            <w:r>
              <w:rPr>
                <w:rStyle w:val="IndexLink"/>
                <w:rtl w:val="true"/>
              </w:rPr>
              <w:t>...</w:t>
              <w:tab/>
            </w:r>
            <w:r>
              <w:rPr>
                <w:rStyle w:val="IndexLink"/>
              </w:rPr>
              <w:t>199</w:t>
            </w:r>
          </w:hyperlink>
        </w:p>
        <w:p>
          <w:pPr>
            <w:pStyle w:val="Contents3"/>
            <w:tabs>
              <w:tab w:val="clear" w:pos="8459"/>
              <w:tab w:val="right" w:pos="9026" w:leader="dot"/>
            </w:tabs>
            <w:rPr/>
          </w:pPr>
          <w:hyperlink w:anchor="__RefHeading___Toc1898925_3804643083">
            <w:r>
              <w:rPr>
                <w:webHidden/>
                <w:rStyle w:val="IndexLink"/>
                <w:rtl w:val="true"/>
              </w:rPr>
              <w:t>زیادی سرشت ما</w:t>
            </w:r>
            <w:r>
              <w:rPr>
                <w:rStyle w:val="IndexLink"/>
                <w:rtl w:val="true"/>
              </w:rPr>
              <w:t>...</w:t>
              <w:tab/>
            </w:r>
            <w:r>
              <w:rPr>
                <w:rStyle w:val="IndexLink"/>
              </w:rPr>
              <w:t>200</w:t>
            </w:r>
          </w:hyperlink>
        </w:p>
        <w:p>
          <w:pPr>
            <w:pStyle w:val="Contents3"/>
            <w:tabs>
              <w:tab w:val="clear" w:pos="8459"/>
              <w:tab w:val="right" w:pos="9026" w:leader="dot"/>
            </w:tabs>
            <w:rPr/>
          </w:pPr>
          <w:hyperlink w:anchor="__RefHeading___Toc1898927_3804643083">
            <w:r>
              <w:rPr>
                <w:webHidden/>
                <w:rStyle w:val="IndexLink"/>
                <w:rtl w:val="true"/>
              </w:rPr>
              <w:t>از ما هستند</w:t>
            </w:r>
            <w:r>
              <w:rPr>
                <w:rStyle w:val="IndexLink"/>
                <w:rtl w:val="true"/>
              </w:rPr>
              <w:t>...</w:t>
              <w:tab/>
            </w:r>
            <w:r>
              <w:rPr>
                <w:rStyle w:val="IndexLink"/>
              </w:rPr>
              <w:t>202</w:t>
            </w:r>
          </w:hyperlink>
        </w:p>
        <w:p>
          <w:pPr>
            <w:pStyle w:val="Contents3"/>
            <w:tabs>
              <w:tab w:val="clear" w:pos="8459"/>
              <w:tab w:val="right" w:pos="9026" w:leader="dot"/>
            </w:tabs>
            <w:rPr/>
          </w:pPr>
          <w:hyperlink w:anchor="__RefHeading___Toc1898929_3804643083">
            <w:r>
              <w:rPr>
                <w:webHidden/>
                <w:rStyle w:val="IndexLink"/>
                <w:rtl w:val="true"/>
              </w:rPr>
              <w:t xml:space="preserve">هواییِ آل الله </w:t>
            </w:r>
            <w:r>
              <w:rPr>
                <w:rStyle w:val="IndexLink"/>
                <w:rtl w:val="true"/>
              </w:rPr>
              <w:t>...</w:t>
              <w:tab/>
            </w:r>
            <w:r>
              <w:rPr>
                <w:rStyle w:val="IndexLink"/>
              </w:rPr>
              <w:t>203</w:t>
            </w:r>
          </w:hyperlink>
        </w:p>
        <w:p>
          <w:pPr>
            <w:pStyle w:val="Contents3"/>
            <w:tabs>
              <w:tab w:val="clear" w:pos="8459"/>
              <w:tab w:val="right" w:pos="9026" w:leader="dot"/>
            </w:tabs>
            <w:rPr/>
          </w:pPr>
          <w:hyperlink w:anchor="__RefHeading___Toc1898931_3804643083">
            <w:r>
              <w:rPr>
                <w:webHidden/>
                <w:rStyle w:val="IndexLink"/>
                <w:rtl w:val="true"/>
              </w:rPr>
              <w:t>شیعه؟</w:t>
            </w:r>
            <w:r>
              <w:rPr>
                <w:rStyle w:val="IndexLink"/>
                <w:rtl w:val="true"/>
              </w:rPr>
              <w:t xml:space="preserve">... </w:t>
            </w:r>
            <w:r>
              <w:rPr>
                <w:rStyle w:val="IndexLink"/>
                <w:rtl w:val="true"/>
              </w:rPr>
              <w:t>یا آل الله؟</w:t>
            </w:r>
            <w:r>
              <w:rPr>
                <w:rStyle w:val="IndexLink"/>
                <w:rtl w:val="true"/>
              </w:rPr>
              <w:tab/>
            </w:r>
            <w:r>
              <w:rPr>
                <w:rStyle w:val="IndexLink"/>
              </w:rPr>
              <w:t>207</w:t>
            </w:r>
          </w:hyperlink>
        </w:p>
        <w:p>
          <w:pPr>
            <w:pStyle w:val="Contents3"/>
            <w:tabs>
              <w:tab w:val="clear" w:pos="8459"/>
              <w:tab w:val="right" w:pos="9026" w:leader="dot"/>
            </w:tabs>
            <w:rPr/>
          </w:pPr>
          <w:hyperlink w:anchor="__RefHeading___Toc1898933_3804643083">
            <w:r>
              <w:rPr>
                <w:webHidden/>
                <w:rStyle w:val="IndexLink"/>
                <w:rtl w:val="true"/>
              </w:rPr>
              <w:t xml:space="preserve">موجی از امواج نور </w:t>
            </w:r>
            <w:r>
              <w:rPr>
                <w:rStyle w:val="IndexLink"/>
                <w:rtl w:val="true"/>
              </w:rPr>
              <w:t>...</w:t>
              <w:tab/>
            </w:r>
            <w:r>
              <w:rPr>
                <w:rStyle w:val="IndexLink"/>
              </w:rPr>
              <w:t>212</w:t>
            </w:r>
          </w:hyperlink>
        </w:p>
        <w:p>
          <w:pPr>
            <w:pStyle w:val="Contents3"/>
            <w:tabs>
              <w:tab w:val="clear" w:pos="8459"/>
              <w:tab w:val="right" w:pos="9026" w:leader="dot"/>
            </w:tabs>
            <w:rPr/>
          </w:pPr>
          <w:hyperlink w:anchor="__RefHeading___Toc1898935_3804643083">
            <w:r>
              <w:rPr>
                <w:webHidden/>
                <w:rStyle w:val="IndexLink"/>
                <w:rtl w:val="true"/>
              </w:rPr>
              <w:t>آغاز و انجام</w:t>
            </w:r>
            <w:r>
              <w:rPr>
                <w:rStyle w:val="IndexLink"/>
                <w:rtl w:val="true"/>
              </w:rPr>
              <w:tab/>
            </w:r>
            <w:r>
              <w:rPr>
                <w:rStyle w:val="IndexLink"/>
              </w:rPr>
              <w:t>214</w:t>
            </w:r>
          </w:hyperlink>
        </w:p>
        <w:p>
          <w:pPr>
            <w:pStyle w:val="Contents3"/>
            <w:tabs>
              <w:tab w:val="clear" w:pos="8459"/>
              <w:tab w:val="right" w:pos="9026" w:leader="dot"/>
            </w:tabs>
            <w:rPr/>
          </w:pPr>
          <w:hyperlink w:anchor="__RefHeading___Toc1898937_3804643083">
            <w:r>
              <w:rPr>
                <w:webHidden/>
                <w:rStyle w:val="IndexLink"/>
                <w:rtl w:val="true"/>
              </w:rPr>
              <w:t>طینت مؤمن و طینت اهل بیت علیهم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898939_3804643083">
            <w:r>
              <w:rPr>
                <w:webHidden/>
                <w:rStyle w:val="IndexLink"/>
                <w:rtl w:val="true"/>
              </w:rPr>
              <w:t>طینت بهشت</w:t>
            </w:r>
            <w:r>
              <w:rPr>
                <w:rStyle w:val="IndexLink"/>
                <w:rtl w:val="true"/>
              </w:rPr>
              <w:t xml:space="preserve">... </w:t>
            </w:r>
            <w:r>
              <w:rPr>
                <w:rStyle w:val="IndexLink"/>
                <w:rtl w:val="true"/>
              </w:rPr>
              <w:t>طینت دوزخ</w:t>
            </w:r>
            <w:r>
              <w:rPr>
                <w:rStyle w:val="IndexLink"/>
                <w:rtl w:val="true"/>
              </w:rPr>
              <w:tab/>
            </w:r>
            <w:r>
              <w:rPr>
                <w:rStyle w:val="IndexLink"/>
              </w:rPr>
              <w:t>218</w:t>
            </w:r>
          </w:hyperlink>
        </w:p>
        <w:p>
          <w:pPr>
            <w:pStyle w:val="Contents3"/>
            <w:tabs>
              <w:tab w:val="clear" w:pos="8459"/>
              <w:tab w:val="right" w:pos="9026" w:leader="dot"/>
            </w:tabs>
            <w:rPr/>
          </w:pPr>
          <w:hyperlink w:anchor="__RefHeading___Toc1898941_3804643083">
            <w:r>
              <w:rPr>
                <w:webHidden/>
                <w:rStyle w:val="IndexLink"/>
                <w:rtl w:val="true"/>
              </w:rPr>
              <w:t xml:space="preserve">این چنین </w:t>
            </w:r>
            <w:r>
              <w:rPr>
                <w:rStyle w:val="IndexLink"/>
                <w:rtl w:val="true"/>
              </w:rPr>
              <w:t>...</w:t>
              <w:tab/>
            </w:r>
            <w:r>
              <w:rPr>
                <w:rStyle w:val="IndexLink"/>
              </w:rPr>
              <w:t>221</w:t>
            </w:r>
          </w:hyperlink>
        </w:p>
        <w:p>
          <w:pPr>
            <w:pStyle w:val="Contents3"/>
            <w:tabs>
              <w:tab w:val="clear" w:pos="8459"/>
              <w:tab w:val="right" w:pos="9026" w:leader="dot"/>
            </w:tabs>
            <w:rPr/>
          </w:pPr>
          <w:hyperlink w:anchor="__RefHeading___Toc1898943_3804643083">
            <w:r>
              <w:rPr>
                <w:webHidden/>
                <w:rStyle w:val="IndexLink"/>
                <w:rtl w:val="true"/>
              </w:rPr>
              <w:t>ناس، أشباه الناس و نسناس</w:t>
            </w:r>
            <w:r>
              <w:rPr>
                <w:rStyle w:val="IndexLink"/>
                <w:rtl w:val="true"/>
              </w:rPr>
              <w:tab/>
            </w:r>
            <w:r>
              <w:rPr>
                <w:rStyle w:val="IndexLink"/>
              </w:rPr>
              <w:t>222</w:t>
            </w:r>
          </w:hyperlink>
        </w:p>
        <w:p>
          <w:pPr>
            <w:pStyle w:val="Contents2"/>
            <w:tabs>
              <w:tab w:val="clear" w:pos="8743"/>
              <w:tab w:val="right" w:pos="9026" w:leader="dot"/>
            </w:tabs>
            <w:rPr/>
          </w:pPr>
          <w:hyperlink w:anchor="__RefHeading___Toc1898945_3804643083">
            <w:r>
              <w:rPr>
                <w:webHidden/>
                <w:rStyle w:val="IndexLink"/>
                <w:rtl w:val="true"/>
              </w:rPr>
              <w:t>چرا انسان؟</w:t>
            </w:r>
            <w:r>
              <w:rPr>
                <w:rStyle w:val="IndexLink"/>
                <w:rtl w:val="true"/>
              </w:rPr>
              <w:t>..</w:t>
              <w:tab/>
            </w:r>
            <w:r>
              <w:rPr>
                <w:rStyle w:val="IndexLink"/>
              </w:rPr>
              <w:t>226</w:t>
            </w:r>
          </w:hyperlink>
        </w:p>
        <w:p>
          <w:pPr>
            <w:pStyle w:val="Contents3"/>
            <w:tabs>
              <w:tab w:val="clear" w:pos="8459"/>
              <w:tab w:val="right" w:pos="9026" w:leader="dot"/>
            </w:tabs>
            <w:rPr/>
          </w:pPr>
          <w:hyperlink w:anchor="__RefHeading___Toc1898947_380464308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898949_3804643083">
            <w:r>
              <w:rPr>
                <w:webHidden/>
                <w:rStyle w:val="IndexLink"/>
                <w:rtl w:val="true"/>
              </w:rPr>
              <w:t>نیکوترین صورت</w:t>
            </w:r>
            <w:r>
              <w:rPr>
                <w:rStyle w:val="IndexLink"/>
                <w:rtl w:val="true"/>
              </w:rPr>
              <w:tab/>
            </w:r>
            <w:r>
              <w:rPr>
                <w:rStyle w:val="IndexLink"/>
              </w:rPr>
              <w:t>228</w:t>
            </w:r>
          </w:hyperlink>
        </w:p>
        <w:p>
          <w:pPr>
            <w:pStyle w:val="Contents3"/>
            <w:tabs>
              <w:tab w:val="clear" w:pos="8459"/>
              <w:tab w:val="right" w:pos="9026" w:leader="dot"/>
            </w:tabs>
            <w:rPr/>
          </w:pPr>
          <w:hyperlink w:anchor="__RefHeading___Toc1898951_3804643083">
            <w:r>
              <w:rPr>
                <w:webHidden/>
                <w:rStyle w:val="IndexLink"/>
                <w:rtl w:val="true"/>
              </w:rPr>
              <w:t>صورت برگزیده</w:t>
            </w:r>
            <w:r>
              <w:rPr>
                <w:rStyle w:val="IndexLink"/>
                <w:rtl w:val="true"/>
              </w:rPr>
              <w:tab/>
            </w:r>
            <w:r>
              <w:rPr>
                <w:rStyle w:val="IndexLink"/>
              </w:rPr>
              <w:t>229</w:t>
            </w:r>
          </w:hyperlink>
        </w:p>
        <w:p>
          <w:pPr>
            <w:pStyle w:val="Contents3"/>
            <w:tabs>
              <w:tab w:val="clear" w:pos="8459"/>
              <w:tab w:val="right" w:pos="9026" w:leader="dot"/>
            </w:tabs>
            <w:rPr/>
          </w:pPr>
          <w:hyperlink w:anchor="__RefHeading___Toc1898953_3804643083">
            <w:r>
              <w:rPr>
                <w:webHidden/>
                <w:rStyle w:val="IndexLink"/>
                <w:rtl w:val="true"/>
              </w:rPr>
              <w:t>نیکو صورت گری نمود</w:t>
            </w:r>
            <w:r>
              <w:rPr>
                <w:rStyle w:val="IndexLink"/>
                <w:rtl w:val="true"/>
              </w:rPr>
              <w:t>...</w:t>
              <w:tab/>
            </w:r>
            <w:r>
              <w:rPr>
                <w:rStyle w:val="IndexLink"/>
              </w:rPr>
              <w:t>231</w:t>
            </w:r>
          </w:hyperlink>
        </w:p>
        <w:p>
          <w:pPr>
            <w:pStyle w:val="Contents3"/>
            <w:tabs>
              <w:tab w:val="clear" w:pos="8459"/>
              <w:tab w:val="right" w:pos="9026" w:leader="dot"/>
            </w:tabs>
            <w:rPr/>
          </w:pPr>
          <w:hyperlink w:anchor="__RefHeading___Toc1898955_3804643083">
            <w:r>
              <w:rPr>
                <w:webHidden/>
                <w:rStyle w:val="IndexLink"/>
                <w:rtl w:val="true"/>
              </w:rPr>
              <w:t>نگاه در آینه</w:t>
            </w:r>
            <w:r>
              <w:rPr>
                <w:rStyle w:val="IndexLink"/>
                <w:rtl w:val="true"/>
              </w:rPr>
              <w:tab/>
            </w:r>
            <w:r>
              <w:rPr>
                <w:rStyle w:val="IndexLink"/>
              </w:rPr>
              <w:t>232</w:t>
            </w:r>
          </w:hyperlink>
        </w:p>
        <w:p>
          <w:pPr>
            <w:pStyle w:val="Contents3"/>
            <w:tabs>
              <w:tab w:val="clear" w:pos="8459"/>
              <w:tab w:val="right" w:pos="9026" w:leader="dot"/>
            </w:tabs>
            <w:rPr/>
          </w:pPr>
          <w:hyperlink w:anchor="__RefHeading___Toc1898957_3804643083">
            <w:r>
              <w:rPr>
                <w:webHidden/>
                <w:rStyle w:val="IndexLink"/>
                <w:rtl w:val="true"/>
              </w:rPr>
              <w:t xml:space="preserve">اگر می خواست </w:t>
            </w:r>
            <w:r>
              <w:rPr>
                <w:rStyle w:val="IndexLink"/>
                <w:rtl w:val="true"/>
              </w:rPr>
              <w:t>..</w:t>
              <w:tab/>
            </w:r>
            <w:r>
              <w:rPr>
                <w:rStyle w:val="IndexLink"/>
              </w:rPr>
              <w:t>232</w:t>
            </w:r>
          </w:hyperlink>
        </w:p>
        <w:p>
          <w:pPr>
            <w:pStyle w:val="Contents3"/>
            <w:tabs>
              <w:tab w:val="clear" w:pos="8459"/>
              <w:tab w:val="right" w:pos="9026" w:leader="dot"/>
            </w:tabs>
            <w:rPr/>
          </w:pPr>
          <w:hyperlink w:anchor="__RefHeading___Toc1898959_3804643083">
            <w:r>
              <w:rPr>
                <w:webHidden/>
                <w:rStyle w:val="IndexLink"/>
                <w:rtl w:val="true"/>
              </w:rPr>
              <w:t>دیدار در لباس پرندگان</w:t>
            </w:r>
            <w:r>
              <w:rPr>
                <w:rStyle w:val="IndexLink"/>
                <w:rtl w:val="true"/>
              </w:rPr>
              <w:t>..</w:t>
              <w:tab/>
            </w:r>
            <w:r>
              <w:rPr>
                <w:rStyle w:val="IndexLink"/>
              </w:rPr>
              <w:t>233</w:t>
            </w:r>
          </w:hyperlink>
        </w:p>
        <w:p>
          <w:pPr>
            <w:pStyle w:val="Contents3"/>
            <w:tabs>
              <w:tab w:val="clear" w:pos="8459"/>
              <w:tab w:val="right" w:pos="9026" w:leader="dot"/>
            </w:tabs>
            <w:rPr/>
          </w:pPr>
          <w:hyperlink w:anchor="__RefHeading___Toc1898961_3804643083">
            <w:r>
              <w:rPr>
                <w:webHidden/>
                <w:rStyle w:val="IndexLink"/>
                <w:rtl w:val="true"/>
              </w:rPr>
              <w:t>فصل الخطاب</w:t>
            </w:r>
            <w:r>
              <w:rPr>
                <w:rStyle w:val="IndexLink"/>
                <w:rtl w:val="true"/>
              </w:rPr>
              <w:tab/>
            </w:r>
            <w:r>
              <w:rPr>
                <w:rStyle w:val="IndexLink"/>
              </w:rPr>
              <w:t>233</w:t>
            </w:r>
          </w:hyperlink>
        </w:p>
        <w:p>
          <w:pPr>
            <w:pStyle w:val="Contents2"/>
            <w:tabs>
              <w:tab w:val="clear" w:pos="8743"/>
              <w:tab w:val="right" w:pos="9026" w:leader="dot"/>
            </w:tabs>
            <w:rPr/>
          </w:pPr>
          <w:hyperlink w:anchor="__RefHeading___Toc1898963_3804643083">
            <w:r>
              <w:rPr>
                <w:webHidden/>
                <w:rStyle w:val="IndexLink"/>
                <w:rtl w:val="true"/>
              </w:rPr>
              <w:t>وصفت الهی</w:t>
            </w:r>
            <w:r>
              <w:rPr>
                <w:rStyle w:val="IndexLink"/>
                <w:rtl w:val="true"/>
              </w:rPr>
              <w:t>...</w:t>
              <w:tab/>
            </w:r>
            <w:r>
              <w:rPr>
                <w:rStyle w:val="IndexLink"/>
              </w:rPr>
              <w:t>238</w:t>
            </w:r>
          </w:hyperlink>
        </w:p>
        <w:p>
          <w:pPr>
            <w:pStyle w:val="Contents3"/>
            <w:tabs>
              <w:tab w:val="clear" w:pos="8459"/>
              <w:tab w:val="right" w:pos="9026" w:leader="dot"/>
            </w:tabs>
            <w:rPr/>
          </w:pPr>
          <w:hyperlink w:anchor="__RefHeading___Toc1898965_3804643083">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898967_3804643083">
            <w:r>
              <w:rPr>
                <w:webHidden/>
                <w:rStyle w:val="IndexLink"/>
              </w:rPr>
              <w:t>1</w:t>
            </w:r>
            <w:r>
              <w:rPr>
                <w:rStyle w:val="IndexLink"/>
                <w:rtl w:val="true"/>
              </w:rPr>
              <w:t>.</w:t>
            </w:r>
            <w:r>
              <w:rPr>
                <w:rStyle w:val="IndexLink"/>
                <w:rtl w:val="true"/>
              </w:rPr>
              <w:t xml:space="preserve">شیعیان امير المؤمنين عليّ عليه السلام </w:t>
            </w:r>
            <w:r>
              <w:rPr>
                <w:rStyle w:val="IndexLink"/>
                <w:rtl w:val="true"/>
              </w:rPr>
              <w:t>«</w:t>
            </w:r>
            <w:r>
              <w:rPr>
                <w:rStyle w:val="IndexLink"/>
                <w:rtl w:val="true"/>
              </w:rPr>
              <w:t>مُنَعَّمون</w:t>
            </w:r>
            <w:r>
              <w:rPr>
                <w:rStyle w:val="IndexLink"/>
                <w:rtl w:val="true"/>
              </w:rPr>
              <w:t>»</w:t>
            </w:r>
            <w:r>
              <w:rPr>
                <w:rStyle w:val="IndexLink"/>
                <w:rtl w:val="true"/>
              </w:rPr>
              <w:t>، هستند</w:t>
            </w:r>
            <w:r>
              <w:rPr>
                <w:rStyle w:val="IndexLink"/>
                <w:rtl w:val="true"/>
              </w:rPr>
              <w:tab/>
            </w:r>
            <w:r>
              <w:rPr>
                <w:rStyle w:val="IndexLink"/>
              </w:rPr>
              <w:t>240</w:t>
            </w:r>
          </w:hyperlink>
        </w:p>
        <w:p>
          <w:pPr>
            <w:pStyle w:val="Contents3"/>
            <w:tabs>
              <w:tab w:val="clear" w:pos="8459"/>
              <w:tab w:val="right" w:pos="9026" w:leader="dot"/>
            </w:tabs>
            <w:rPr/>
          </w:pPr>
          <w:hyperlink w:anchor="__RefHeading___Toc1898969_3804643083">
            <w:r>
              <w:rPr>
                <w:webHidden/>
                <w:rStyle w:val="IndexLink"/>
              </w:rPr>
              <w:t>2</w:t>
            </w:r>
            <w:r>
              <w:rPr>
                <w:rStyle w:val="IndexLink"/>
                <w:rtl w:val="true"/>
              </w:rPr>
              <w:t>و</w:t>
            </w:r>
            <w:r>
              <w:rPr>
                <w:rStyle w:val="IndexLink"/>
              </w:rPr>
              <w:t>3</w:t>
            </w:r>
            <w:r>
              <w:rPr>
                <w:rStyle w:val="IndexLink"/>
                <w:rtl w:val="true"/>
              </w:rPr>
              <w:t>.</w:t>
            </w:r>
            <w:r>
              <w:rPr>
                <w:rStyle w:val="IndexLink"/>
                <w:rtl w:val="true"/>
              </w:rPr>
              <w:t xml:space="preserve">شیعیان امیرالمؤمنین علیّ علیه السّلام </w:t>
            </w:r>
            <w:r>
              <w:rPr>
                <w:rStyle w:val="IndexLink"/>
                <w:rtl w:val="true"/>
              </w:rPr>
              <w:t>«</w:t>
            </w:r>
            <w:r>
              <w:rPr>
                <w:rStyle w:val="IndexLink"/>
                <w:rtl w:val="true"/>
              </w:rPr>
              <w:t>متّقون</w:t>
            </w:r>
            <w:r>
              <w:rPr>
                <w:rStyle w:val="IndexLink"/>
                <w:rtl w:val="true"/>
              </w:rPr>
              <w:t>«</w:t>
            </w:r>
            <w:r>
              <w:rPr>
                <w:rStyle w:val="IndexLink"/>
                <w:rtl w:val="true"/>
              </w:rPr>
              <w:t>و</w:t>
            </w:r>
            <w:r>
              <w:rPr>
                <w:rStyle w:val="IndexLink"/>
                <w:rtl w:val="true"/>
              </w:rPr>
              <w:t>»</w:t>
            </w:r>
            <w:r>
              <w:rPr>
                <w:rStyle w:val="IndexLink"/>
                <w:rtl w:val="true"/>
              </w:rPr>
              <w:t>مفلحون</w:t>
            </w:r>
            <w:r>
              <w:rPr>
                <w:rStyle w:val="IndexLink"/>
                <w:rtl w:val="true"/>
              </w:rPr>
              <w:t xml:space="preserve">» </w:t>
            </w:r>
            <w:r>
              <w:rPr>
                <w:rStyle w:val="IndexLink"/>
                <w:rtl w:val="true"/>
              </w:rPr>
              <w:t>، هستند</w:t>
            </w:r>
            <w:r>
              <w:rPr>
                <w:rStyle w:val="IndexLink"/>
                <w:rtl w:val="true"/>
              </w:rPr>
              <w:tab/>
            </w:r>
            <w:r>
              <w:rPr>
                <w:rStyle w:val="IndexLink"/>
              </w:rPr>
              <w:t>241</w:t>
            </w:r>
          </w:hyperlink>
        </w:p>
        <w:p>
          <w:pPr>
            <w:pStyle w:val="Contents3"/>
            <w:tabs>
              <w:tab w:val="clear" w:pos="8459"/>
              <w:tab w:val="right" w:pos="9026" w:leader="dot"/>
            </w:tabs>
            <w:rPr/>
          </w:pPr>
          <w:hyperlink w:anchor="__RefHeading___Toc1898971_3804643083">
            <w:r>
              <w:rPr>
                <w:webHidden/>
                <w:rStyle w:val="IndexLink"/>
              </w:rPr>
              <w:t>4</w:t>
            </w:r>
            <w:r>
              <w:rPr>
                <w:rStyle w:val="IndexLink"/>
                <w:rtl w:val="true"/>
              </w:rPr>
              <w:t>.</w:t>
            </w:r>
            <w:r>
              <w:rPr>
                <w:rStyle w:val="IndexLink"/>
                <w:rtl w:val="true"/>
              </w:rPr>
              <w:t>شیعیان امیر المؤمنین علیّ علیه السّلام</w:t>
            </w:r>
            <w:r>
              <w:rPr>
                <w:rStyle w:val="IndexLink"/>
                <w:rtl w:val="true"/>
              </w:rPr>
              <w:t>«</w:t>
            </w:r>
            <w:r>
              <w:rPr>
                <w:rStyle w:val="IndexLink"/>
                <w:rtl w:val="true"/>
              </w:rPr>
              <w:t>الدّاخلون في السّلم</w:t>
            </w:r>
            <w:r>
              <w:rPr>
                <w:rStyle w:val="IndexLink"/>
                <w:rtl w:val="true"/>
              </w:rPr>
              <w:t>»</w:t>
            </w:r>
            <w:r>
              <w:rPr>
                <w:rStyle w:val="IndexLink"/>
                <w:rtl w:val="true"/>
              </w:rPr>
              <w:t>هستند</w:t>
            </w:r>
            <w:r>
              <w:rPr>
                <w:rStyle w:val="IndexLink"/>
                <w:rtl w:val="true"/>
              </w:rPr>
              <w:tab/>
            </w:r>
            <w:r>
              <w:rPr>
                <w:rStyle w:val="IndexLink"/>
              </w:rPr>
              <w:t>244</w:t>
            </w:r>
          </w:hyperlink>
        </w:p>
        <w:p>
          <w:pPr>
            <w:pStyle w:val="Contents3"/>
            <w:tabs>
              <w:tab w:val="clear" w:pos="8459"/>
              <w:tab w:val="right" w:pos="9026" w:leader="dot"/>
            </w:tabs>
            <w:rPr/>
          </w:pPr>
          <w:hyperlink w:anchor="__RefHeading___Toc1898973_3804643083">
            <w:r>
              <w:rPr>
                <w:webHidden/>
                <w:rStyle w:val="IndexLink"/>
              </w:rPr>
              <w:t>5</w:t>
            </w:r>
            <w:r>
              <w:rPr>
                <w:rStyle w:val="IndexLink"/>
                <w:rtl w:val="true"/>
              </w:rPr>
              <w:t>.</w:t>
            </w:r>
            <w:r>
              <w:rPr>
                <w:rStyle w:val="IndexLink"/>
                <w:rtl w:val="true"/>
              </w:rPr>
              <w:t xml:space="preserve">شیعیان امیرالمؤمنین علی علیه السّلام </w:t>
            </w:r>
            <w:r>
              <w:rPr>
                <w:rStyle w:val="IndexLink"/>
                <w:rtl w:val="true"/>
              </w:rPr>
              <w:t>«</w:t>
            </w:r>
            <w:r>
              <w:rPr>
                <w:rStyle w:val="IndexLink"/>
                <w:rtl w:val="true"/>
              </w:rPr>
              <w:t xml:space="preserve">الأعلون </w:t>
            </w:r>
            <w:r>
              <w:rPr>
                <w:rStyle w:val="IndexLink"/>
                <w:rtl w:val="true"/>
              </w:rPr>
              <w:t>»</w:t>
            </w:r>
            <w:r>
              <w:rPr>
                <w:rStyle w:val="IndexLink"/>
                <w:rtl w:val="true"/>
              </w:rPr>
              <w:t>، هستند</w:t>
            </w:r>
            <w:r>
              <w:rPr>
                <w:rStyle w:val="IndexLink"/>
                <w:rtl w:val="true"/>
              </w:rPr>
              <w:tab/>
            </w:r>
            <w:r>
              <w:rPr>
                <w:rStyle w:val="IndexLink"/>
              </w:rPr>
              <w:t>246</w:t>
            </w:r>
          </w:hyperlink>
        </w:p>
        <w:p>
          <w:pPr>
            <w:pStyle w:val="Contents3"/>
            <w:tabs>
              <w:tab w:val="clear" w:pos="8459"/>
              <w:tab w:val="right" w:pos="9026" w:leader="dot"/>
            </w:tabs>
            <w:rPr/>
          </w:pPr>
          <w:hyperlink w:anchor="__RefHeading___Toc1898975_3804643083">
            <w:r>
              <w:rPr>
                <w:webHidden/>
                <w:rStyle w:val="IndexLink"/>
              </w:rPr>
              <w:t>6</w:t>
            </w:r>
            <w:r>
              <w:rPr>
                <w:rStyle w:val="IndexLink"/>
                <w:rtl w:val="true"/>
              </w:rPr>
              <w:t>.</w:t>
            </w:r>
            <w:r>
              <w:rPr>
                <w:rStyle w:val="IndexLink"/>
                <w:rtl w:val="true"/>
              </w:rPr>
              <w:t xml:space="preserve">شیعیان امیر المؤمنين علیّ عليه السّلام </w:t>
            </w:r>
            <w:r>
              <w:rPr>
                <w:rStyle w:val="IndexLink"/>
                <w:rtl w:val="true"/>
              </w:rPr>
              <w:t>«</w:t>
            </w:r>
            <w:r>
              <w:rPr>
                <w:rStyle w:val="IndexLink"/>
                <w:rtl w:val="true"/>
              </w:rPr>
              <w:t xml:space="preserve">الأبرار </w:t>
            </w:r>
            <w:r>
              <w:rPr>
                <w:rStyle w:val="IndexLink"/>
                <w:rtl w:val="true"/>
              </w:rPr>
              <w:t>»</w:t>
            </w:r>
            <w:r>
              <w:rPr>
                <w:rStyle w:val="IndexLink"/>
                <w:rtl w:val="true"/>
              </w:rPr>
              <w:t>هستند</w:t>
            </w:r>
            <w:r>
              <w:rPr>
                <w:rStyle w:val="IndexLink"/>
                <w:rtl w:val="true"/>
              </w:rPr>
              <w:tab/>
            </w:r>
            <w:r>
              <w:rPr>
                <w:rStyle w:val="IndexLink"/>
              </w:rPr>
              <w:t>247</w:t>
            </w:r>
          </w:hyperlink>
        </w:p>
        <w:p>
          <w:pPr>
            <w:pStyle w:val="Contents3"/>
            <w:tabs>
              <w:tab w:val="clear" w:pos="8459"/>
              <w:tab w:val="right" w:pos="9026" w:leader="dot"/>
            </w:tabs>
            <w:rPr/>
          </w:pPr>
          <w:hyperlink w:anchor="__RefHeading___Toc1898977_3804643083">
            <w:r>
              <w:rPr>
                <w:webHidden/>
                <w:rStyle w:val="IndexLink"/>
              </w:rPr>
              <w:t>7</w:t>
            </w:r>
            <w:r>
              <w:rPr>
                <w:rStyle w:val="IndexLink"/>
                <w:rtl w:val="true"/>
              </w:rPr>
              <w:t>.</w:t>
            </w:r>
            <w:r>
              <w:rPr>
                <w:rStyle w:val="IndexLink"/>
                <w:rtl w:val="true"/>
              </w:rPr>
              <w:t xml:space="preserve">شیعیان امیرالمؤمنین علیّ علیه السّلام </w:t>
            </w:r>
            <w:r>
              <w:rPr>
                <w:rStyle w:val="IndexLink"/>
                <w:rtl w:val="true"/>
              </w:rPr>
              <w:t>«</w:t>
            </w:r>
            <w:r>
              <w:rPr>
                <w:rStyle w:val="IndexLink"/>
                <w:rtl w:val="true"/>
              </w:rPr>
              <w:t>اصحاب الجنّة</w:t>
            </w:r>
            <w:r>
              <w:rPr>
                <w:rStyle w:val="IndexLink"/>
                <w:rtl w:val="true"/>
              </w:rPr>
              <w:t>»</w:t>
            </w:r>
            <w:r>
              <w:rPr>
                <w:rStyle w:val="IndexLink"/>
                <w:rtl w:val="true"/>
              </w:rPr>
              <w:t>هستند</w:t>
            </w:r>
            <w:r>
              <w:rPr>
                <w:rStyle w:val="IndexLink"/>
                <w:rtl w:val="true"/>
              </w:rPr>
              <w:tab/>
            </w:r>
            <w:r>
              <w:rPr>
                <w:rStyle w:val="IndexLink"/>
              </w:rPr>
              <w:t>248</w:t>
            </w:r>
          </w:hyperlink>
        </w:p>
        <w:p>
          <w:pPr>
            <w:pStyle w:val="Contents3"/>
            <w:tabs>
              <w:tab w:val="clear" w:pos="8459"/>
              <w:tab w:val="right" w:pos="9026" w:leader="dot"/>
            </w:tabs>
            <w:rPr/>
          </w:pPr>
          <w:hyperlink w:anchor="__RefHeading___Toc1898979_3804643083">
            <w:r>
              <w:rPr>
                <w:webHidden/>
                <w:rStyle w:val="IndexLink"/>
              </w:rPr>
              <w:t>8</w:t>
            </w:r>
            <w:r>
              <w:rPr>
                <w:rStyle w:val="IndexLink"/>
                <w:rtl w:val="true"/>
              </w:rPr>
              <w:t>و</w:t>
            </w:r>
            <w:r>
              <w:rPr>
                <w:rStyle w:val="IndexLink"/>
              </w:rPr>
              <w:t>9</w:t>
            </w:r>
            <w:r>
              <w:rPr>
                <w:rStyle w:val="IndexLink"/>
                <w:rtl w:val="true"/>
              </w:rPr>
              <w:t>.</w:t>
            </w:r>
            <w:r>
              <w:rPr>
                <w:rStyle w:val="IndexLink"/>
                <w:rtl w:val="true"/>
              </w:rPr>
              <w:t>شیعیان امير المؤمنین علیّ علیه السّلام</w:t>
            </w:r>
            <w:r>
              <w:rPr>
                <w:rStyle w:val="IndexLink"/>
                <w:rtl w:val="true"/>
              </w:rPr>
              <w:t>«</w:t>
            </w:r>
            <w:r>
              <w:rPr>
                <w:rStyle w:val="IndexLink"/>
                <w:rtl w:val="true"/>
              </w:rPr>
              <w:t>المهتدون</w:t>
            </w:r>
            <w:r>
              <w:rPr>
                <w:rStyle w:val="IndexLink"/>
                <w:rtl w:val="true"/>
              </w:rPr>
              <w:t>»</w:t>
            </w:r>
            <w:r>
              <w:rPr>
                <w:rStyle w:val="IndexLink"/>
                <w:rtl w:val="true"/>
              </w:rPr>
              <w:t>و</w:t>
            </w:r>
            <w:r>
              <w:rPr>
                <w:rStyle w:val="IndexLink"/>
                <w:rtl w:val="true"/>
              </w:rPr>
              <w:t>«</w:t>
            </w:r>
            <w:r>
              <w:rPr>
                <w:rStyle w:val="IndexLink"/>
                <w:rtl w:val="true"/>
              </w:rPr>
              <w:t>العادلون</w:t>
            </w:r>
            <w:r>
              <w:rPr>
                <w:rStyle w:val="IndexLink"/>
                <w:rtl w:val="true"/>
              </w:rPr>
              <w:t xml:space="preserve">» </w:t>
            </w:r>
            <w:r>
              <w:rPr>
                <w:rStyle w:val="IndexLink"/>
                <w:rtl w:val="true"/>
              </w:rPr>
              <w:t>هستند</w:t>
            </w:r>
            <w:r>
              <w:rPr>
                <w:rStyle w:val="IndexLink"/>
                <w:rtl w:val="true"/>
              </w:rPr>
              <w:tab/>
            </w:r>
            <w:r>
              <w:rPr>
                <w:rStyle w:val="IndexLink"/>
              </w:rPr>
              <w:t>250</w:t>
            </w:r>
          </w:hyperlink>
        </w:p>
        <w:p>
          <w:pPr>
            <w:pStyle w:val="Contents3"/>
            <w:tabs>
              <w:tab w:val="clear" w:pos="8459"/>
              <w:tab w:val="right" w:pos="9026" w:leader="dot"/>
            </w:tabs>
            <w:rPr/>
          </w:pPr>
          <w:hyperlink w:anchor="__RefHeading___Toc1898981_3804643083">
            <w:r>
              <w:rPr>
                <w:webHidden/>
                <w:rStyle w:val="IndexLink"/>
              </w:rPr>
              <w:t>10</w:t>
            </w:r>
            <w:r>
              <w:rPr>
                <w:rStyle w:val="IndexLink"/>
                <w:rtl w:val="true"/>
              </w:rPr>
              <w:t>.</w:t>
            </w:r>
            <w:r>
              <w:rPr>
                <w:rStyle w:val="IndexLink"/>
                <w:rtl w:val="true"/>
              </w:rPr>
              <w:t xml:space="preserve">شیعیان امیر المؤمنين عليّ عليه السلام </w:t>
            </w:r>
            <w:r>
              <w:rPr>
                <w:rStyle w:val="IndexLink"/>
                <w:rtl w:val="true"/>
              </w:rPr>
              <w:t>«</w:t>
            </w:r>
            <w:r>
              <w:rPr>
                <w:rStyle w:val="IndexLink"/>
                <w:rtl w:val="true"/>
              </w:rPr>
              <w:t xml:space="preserve">المهتدون بنور الله </w:t>
            </w:r>
            <w:r>
              <w:rPr>
                <w:rStyle w:val="IndexLink"/>
                <w:rtl w:val="true"/>
              </w:rPr>
              <w:t>»</w:t>
            </w:r>
            <w:r>
              <w:rPr>
                <w:rStyle w:val="IndexLink"/>
                <w:rtl w:val="true"/>
              </w:rPr>
              <w:t>هستند</w:t>
            </w:r>
            <w:r>
              <w:rPr>
                <w:rStyle w:val="IndexLink"/>
                <w:rtl w:val="true"/>
              </w:rPr>
              <w:tab/>
            </w:r>
            <w:r>
              <w:rPr>
                <w:rStyle w:val="IndexLink"/>
              </w:rPr>
              <w:t>254</w:t>
            </w:r>
          </w:hyperlink>
        </w:p>
        <w:p>
          <w:pPr>
            <w:pStyle w:val="Contents3"/>
            <w:tabs>
              <w:tab w:val="clear" w:pos="8459"/>
              <w:tab w:val="right" w:pos="9026" w:leader="dot"/>
            </w:tabs>
            <w:rPr/>
          </w:pPr>
          <w:hyperlink w:anchor="__RefHeading___Toc1898983_3804643083">
            <w:r>
              <w:rPr>
                <w:webHidden/>
                <w:rStyle w:val="IndexLink"/>
              </w:rPr>
              <w:t>11</w:t>
            </w:r>
            <w:r>
              <w:rPr>
                <w:rStyle w:val="IndexLink"/>
                <w:rtl w:val="true"/>
              </w:rPr>
              <w:t>و</w:t>
            </w:r>
            <w:r>
              <w:rPr>
                <w:rStyle w:val="IndexLink"/>
              </w:rPr>
              <w:t>12</w:t>
            </w:r>
            <w:r>
              <w:rPr>
                <w:rStyle w:val="IndexLink"/>
                <w:rtl w:val="true"/>
              </w:rPr>
              <w:t>و</w:t>
            </w:r>
            <w:r>
              <w:rPr>
                <w:rStyle w:val="IndexLink"/>
              </w:rPr>
              <w:t>13</w:t>
            </w:r>
            <w:r>
              <w:rPr>
                <w:rStyle w:val="IndexLink"/>
                <w:rtl w:val="true"/>
              </w:rPr>
              <w:t>.</w:t>
            </w:r>
            <w:r>
              <w:rPr>
                <w:rStyle w:val="IndexLink"/>
                <w:rtl w:val="true"/>
              </w:rPr>
              <w:t>شیعیان امير المؤمنين علیّ عليه السلام</w:t>
            </w:r>
            <w:r>
              <w:rPr>
                <w:rStyle w:val="IndexLink"/>
                <w:rtl w:val="true"/>
              </w:rPr>
              <w:t>«</w:t>
            </w:r>
            <w:r>
              <w:rPr>
                <w:rStyle w:val="IndexLink"/>
                <w:rtl w:val="true"/>
              </w:rPr>
              <w:t>المهاجرون</w:t>
            </w:r>
            <w:r>
              <w:rPr>
                <w:rStyle w:val="IndexLink"/>
                <w:rtl w:val="true"/>
              </w:rPr>
              <w:t xml:space="preserve">» </w:t>
            </w:r>
            <w:r>
              <w:rPr>
                <w:rStyle w:val="IndexLink"/>
                <w:rtl w:val="true"/>
              </w:rPr>
              <w:t>و</w:t>
            </w:r>
            <w:r>
              <w:rPr>
                <w:rStyle w:val="IndexLink"/>
                <w:rtl w:val="true"/>
              </w:rPr>
              <w:t>«</w:t>
            </w:r>
            <w:r>
              <w:rPr>
                <w:rStyle w:val="IndexLink"/>
                <w:rtl w:val="true"/>
              </w:rPr>
              <w:t>المجاهدون</w:t>
            </w:r>
            <w:r>
              <w:rPr>
                <w:rStyle w:val="IndexLink"/>
                <w:rtl w:val="true"/>
              </w:rPr>
              <w:t xml:space="preserve">» </w:t>
            </w:r>
            <w:r>
              <w:rPr>
                <w:rStyle w:val="IndexLink"/>
                <w:rtl w:val="true"/>
              </w:rPr>
              <w:t>و</w:t>
            </w:r>
            <w:r>
              <w:rPr>
                <w:rStyle w:val="IndexLink"/>
                <w:rtl w:val="true"/>
              </w:rPr>
              <w:t>«</w:t>
            </w:r>
            <w:r>
              <w:rPr>
                <w:rStyle w:val="IndexLink"/>
                <w:rtl w:val="true"/>
              </w:rPr>
              <w:t>الفائزون</w:t>
            </w:r>
            <w:r>
              <w:rPr>
                <w:rStyle w:val="IndexLink"/>
                <w:rtl w:val="true"/>
              </w:rPr>
              <w:t>»</w:t>
            </w:r>
            <w:r>
              <w:rPr>
                <w:rStyle w:val="IndexLink"/>
                <w:rtl w:val="true"/>
              </w:rPr>
              <w:t>هستند</w:t>
            </w:r>
            <w:r>
              <w:rPr>
                <w:rStyle w:val="IndexLink"/>
                <w:rtl w:val="true"/>
              </w:rPr>
              <w:tab/>
            </w:r>
            <w:r>
              <w:rPr>
                <w:rStyle w:val="IndexLink"/>
              </w:rPr>
              <w:t>255</w:t>
            </w:r>
          </w:hyperlink>
        </w:p>
        <w:p>
          <w:pPr>
            <w:pStyle w:val="Contents3"/>
            <w:tabs>
              <w:tab w:val="clear" w:pos="8459"/>
              <w:tab w:val="right" w:pos="9026" w:leader="dot"/>
            </w:tabs>
            <w:rPr/>
          </w:pPr>
          <w:hyperlink w:anchor="__RefHeading___Toc1898985_3804643083">
            <w:r>
              <w:rPr>
                <w:webHidden/>
                <w:rStyle w:val="IndexLink"/>
              </w:rPr>
              <w:t>14</w:t>
            </w:r>
            <w:r>
              <w:rPr>
                <w:rStyle w:val="IndexLink"/>
                <w:rtl w:val="true"/>
              </w:rPr>
              <w:t>.</w:t>
            </w:r>
            <w:r>
              <w:rPr>
                <w:rStyle w:val="IndexLink"/>
                <w:rtl w:val="true"/>
              </w:rPr>
              <w:t xml:space="preserve">شیعیان امير المؤمنين علیّ عليه السّلام </w:t>
            </w:r>
            <w:r>
              <w:rPr>
                <w:rStyle w:val="IndexLink"/>
                <w:rtl w:val="true"/>
              </w:rPr>
              <w:t>«</w:t>
            </w:r>
            <w:r>
              <w:rPr>
                <w:rStyle w:val="IndexLink"/>
                <w:rtl w:val="true"/>
              </w:rPr>
              <w:t>الصّدّيقون</w:t>
            </w:r>
            <w:r>
              <w:rPr>
                <w:rStyle w:val="IndexLink"/>
                <w:rtl w:val="true"/>
              </w:rPr>
              <w:t xml:space="preserve">» </w:t>
            </w:r>
            <w:r>
              <w:rPr>
                <w:rStyle w:val="IndexLink"/>
                <w:rtl w:val="true"/>
              </w:rPr>
              <w:t>هستند</w:t>
            </w:r>
            <w:r>
              <w:rPr>
                <w:rStyle w:val="IndexLink"/>
                <w:rtl w:val="true"/>
              </w:rPr>
              <w:tab/>
            </w:r>
            <w:r>
              <w:rPr>
                <w:rStyle w:val="IndexLink"/>
              </w:rPr>
              <w:t>256</w:t>
            </w:r>
          </w:hyperlink>
        </w:p>
        <w:p>
          <w:pPr>
            <w:pStyle w:val="Contents3"/>
            <w:tabs>
              <w:tab w:val="clear" w:pos="8459"/>
              <w:tab w:val="right" w:pos="9026" w:leader="dot"/>
            </w:tabs>
            <w:rPr/>
          </w:pPr>
          <w:hyperlink w:anchor="__RefHeading___Toc1898987_3804643083">
            <w:r>
              <w:rPr>
                <w:webHidden/>
                <w:rStyle w:val="IndexLink"/>
              </w:rPr>
              <w:t>15</w:t>
            </w:r>
            <w:r>
              <w:rPr>
                <w:rStyle w:val="IndexLink"/>
                <w:rtl w:val="true"/>
              </w:rPr>
              <w:t>.</w:t>
            </w:r>
            <w:r>
              <w:rPr>
                <w:rStyle w:val="IndexLink"/>
                <w:rtl w:val="true"/>
              </w:rPr>
              <w:t>شیعیان امیر المؤمنين علیّ عليه السّلام</w:t>
            </w:r>
            <w:r>
              <w:rPr>
                <w:rStyle w:val="IndexLink"/>
                <w:rtl w:val="true"/>
              </w:rPr>
              <w:t xml:space="preserve">« </w:t>
            </w:r>
            <w:r>
              <w:rPr>
                <w:rStyle w:val="IndexLink"/>
                <w:rtl w:val="true"/>
              </w:rPr>
              <w:t>اصحاب قدم صدق</w:t>
            </w:r>
            <w:r>
              <w:rPr>
                <w:rStyle w:val="IndexLink"/>
                <w:rtl w:val="true"/>
              </w:rPr>
              <w:t xml:space="preserve">» </w:t>
            </w:r>
            <w:r>
              <w:rPr>
                <w:rStyle w:val="IndexLink"/>
                <w:rtl w:val="true"/>
              </w:rPr>
              <w:t>هستند</w:t>
            </w:r>
            <w:r>
              <w:rPr>
                <w:rStyle w:val="IndexLink"/>
                <w:rtl w:val="true"/>
              </w:rPr>
              <w:tab/>
            </w:r>
            <w:r>
              <w:rPr>
                <w:rStyle w:val="IndexLink"/>
              </w:rPr>
              <w:t>257</w:t>
            </w:r>
          </w:hyperlink>
        </w:p>
        <w:p>
          <w:pPr>
            <w:pStyle w:val="Contents3"/>
            <w:tabs>
              <w:tab w:val="clear" w:pos="8459"/>
              <w:tab w:val="right" w:pos="9026" w:leader="dot"/>
            </w:tabs>
            <w:rPr/>
          </w:pPr>
          <w:hyperlink w:anchor="__RefHeading___Toc1898989_3804643083">
            <w:r>
              <w:rPr>
                <w:webHidden/>
                <w:rStyle w:val="IndexLink"/>
              </w:rPr>
              <w:t>16</w:t>
            </w:r>
            <w:r>
              <w:rPr>
                <w:rStyle w:val="IndexLink"/>
                <w:rtl w:val="true"/>
              </w:rPr>
              <w:t>.</w:t>
            </w:r>
            <w:r>
              <w:rPr>
                <w:rStyle w:val="IndexLink"/>
                <w:rtl w:val="true"/>
              </w:rPr>
              <w:t xml:space="preserve">شیعیان امیر المؤمنين علیّ عليه السّلام </w:t>
            </w:r>
            <w:r>
              <w:rPr>
                <w:rStyle w:val="IndexLink"/>
                <w:rtl w:val="true"/>
              </w:rPr>
              <w:t>«</w:t>
            </w:r>
            <w:r>
              <w:rPr>
                <w:rStyle w:val="IndexLink"/>
                <w:rtl w:val="true"/>
              </w:rPr>
              <w:t>السُّعَداء</w:t>
            </w:r>
            <w:r>
              <w:rPr>
                <w:rStyle w:val="IndexLink"/>
                <w:rtl w:val="true"/>
              </w:rPr>
              <w:t xml:space="preserve">» </w:t>
            </w:r>
            <w:r>
              <w:rPr>
                <w:rStyle w:val="IndexLink"/>
                <w:rtl w:val="true"/>
              </w:rPr>
              <w:t>، هستند</w:t>
            </w:r>
            <w:r>
              <w:rPr>
                <w:rStyle w:val="IndexLink"/>
                <w:rtl w:val="true"/>
              </w:rPr>
              <w:tab/>
            </w:r>
            <w:r>
              <w:rPr>
                <w:rStyle w:val="IndexLink"/>
              </w:rPr>
              <w:t>257</w:t>
            </w:r>
          </w:hyperlink>
        </w:p>
        <w:p>
          <w:pPr>
            <w:pStyle w:val="Contents3"/>
            <w:tabs>
              <w:tab w:val="clear" w:pos="8459"/>
              <w:tab w:val="right" w:pos="9026" w:leader="dot"/>
            </w:tabs>
            <w:rPr/>
          </w:pPr>
          <w:hyperlink w:anchor="__RefHeading___Toc1898991_3804643083">
            <w:r>
              <w:rPr>
                <w:webHidden/>
                <w:rStyle w:val="IndexLink"/>
              </w:rPr>
              <w:t>17</w:t>
            </w:r>
            <w:r>
              <w:rPr>
                <w:rStyle w:val="IndexLink"/>
                <w:rtl w:val="true"/>
              </w:rPr>
              <w:t>.</w:t>
            </w:r>
            <w:r>
              <w:rPr>
                <w:rStyle w:val="IndexLink"/>
                <w:rtl w:val="true"/>
              </w:rPr>
              <w:t>شیعیان امیر المؤمنين علیّ عليه السّلام</w:t>
            </w:r>
            <w:r>
              <w:rPr>
                <w:rStyle w:val="IndexLink"/>
                <w:rtl w:val="true"/>
              </w:rPr>
              <w:t>«</w:t>
            </w:r>
            <w:r>
              <w:rPr>
                <w:rStyle w:val="IndexLink"/>
                <w:rtl w:val="true"/>
              </w:rPr>
              <w:t>المطمئنّون</w:t>
            </w:r>
            <w:r>
              <w:rPr>
                <w:rStyle w:val="IndexLink"/>
                <w:rtl w:val="true"/>
              </w:rPr>
              <w:t>»</w:t>
            </w:r>
            <w:r>
              <w:rPr>
                <w:rStyle w:val="IndexLink"/>
                <w:rtl w:val="true"/>
              </w:rPr>
              <w:t>، هستند</w:t>
            </w:r>
            <w:r>
              <w:rPr>
                <w:rStyle w:val="IndexLink"/>
                <w:rtl w:val="true"/>
              </w:rPr>
              <w:tab/>
            </w:r>
            <w:r>
              <w:rPr>
                <w:rStyle w:val="IndexLink"/>
              </w:rPr>
              <w:t>259</w:t>
            </w:r>
          </w:hyperlink>
        </w:p>
        <w:p>
          <w:pPr>
            <w:pStyle w:val="Contents3"/>
            <w:tabs>
              <w:tab w:val="clear" w:pos="8459"/>
              <w:tab w:val="right" w:pos="9026" w:leader="dot"/>
            </w:tabs>
            <w:rPr/>
          </w:pPr>
          <w:hyperlink w:anchor="__RefHeading___Toc1898993_3804643083">
            <w:r>
              <w:rPr>
                <w:webHidden/>
                <w:rStyle w:val="IndexLink"/>
              </w:rPr>
              <w:t>18</w:t>
            </w:r>
            <w:r>
              <w:rPr>
                <w:rStyle w:val="IndexLink"/>
                <w:rtl w:val="true"/>
              </w:rPr>
              <w:t>.</w:t>
            </w:r>
            <w:r>
              <w:rPr>
                <w:rStyle w:val="IndexLink"/>
                <w:rtl w:val="true"/>
              </w:rPr>
              <w:t>شیعیان امير المؤمنین علیّ علیه السّلام</w:t>
            </w:r>
            <w:r>
              <w:rPr>
                <w:rStyle w:val="IndexLink"/>
                <w:rtl w:val="true"/>
              </w:rPr>
              <w:t>«</w:t>
            </w:r>
            <w:r>
              <w:rPr>
                <w:rStyle w:val="IndexLink"/>
                <w:rtl w:val="true"/>
              </w:rPr>
              <w:t>اصحاب شجره طوبی</w:t>
            </w:r>
            <w:r>
              <w:rPr>
                <w:rStyle w:val="IndexLink"/>
                <w:rtl w:val="true"/>
              </w:rPr>
              <w:t>»</w:t>
            </w:r>
            <w:r>
              <w:rPr>
                <w:rStyle w:val="IndexLink"/>
                <w:rtl w:val="true"/>
              </w:rPr>
              <w:t>،هستند</w:t>
            </w:r>
            <w:r>
              <w:rPr>
                <w:rStyle w:val="IndexLink"/>
                <w:rtl w:val="true"/>
              </w:rPr>
              <w:tab/>
            </w:r>
            <w:r>
              <w:rPr>
                <w:rStyle w:val="IndexLink"/>
              </w:rPr>
              <w:t>261</w:t>
            </w:r>
          </w:hyperlink>
        </w:p>
        <w:p>
          <w:pPr>
            <w:pStyle w:val="Contents3"/>
            <w:tabs>
              <w:tab w:val="clear" w:pos="8459"/>
              <w:tab w:val="right" w:pos="9026" w:leader="dot"/>
            </w:tabs>
            <w:rPr/>
          </w:pPr>
          <w:hyperlink w:anchor="__RefHeading___Toc1898995_3804643083">
            <w:r>
              <w:rPr>
                <w:webHidden/>
                <w:rStyle w:val="IndexLink"/>
              </w:rPr>
              <w:t>19</w:t>
            </w:r>
            <w:r>
              <w:rPr>
                <w:rStyle w:val="IndexLink"/>
                <w:rtl w:val="true"/>
              </w:rPr>
              <w:t>.</w:t>
            </w:r>
            <w:r>
              <w:rPr>
                <w:rStyle w:val="IndexLink"/>
                <w:rtl w:val="true"/>
              </w:rPr>
              <w:t xml:space="preserve">شیعیان امير المؤمنين علیّ عليه السّلام </w:t>
            </w:r>
            <w:r>
              <w:rPr>
                <w:rStyle w:val="IndexLink"/>
                <w:rtl w:val="true"/>
              </w:rPr>
              <w:t>«</w:t>
            </w:r>
            <w:r>
              <w:rPr>
                <w:rStyle w:val="IndexLink"/>
                <w:rtl w:val="true"/>
              </w:rPr>
              <w:t>برگ های شجرهطیّبه</w:t>
            </w:r>
            <w:r>
              <w:rPr>
                <w:rStyle w:val="IndexLink"/>
                <w:rtl w:val="true"/>
              </w:rPr>
              <w:t xml:space="preserve">» </w:t>
            </w:r>
            <w:r>
              <w:rPr>
                <w:rStyle w:val="IndexLink"/>
                <w:rtl w:val="true"/>
              </w:rPr>
              <w:t>هستند</w:t>
            </w:r>
            <w:r>
              <w:rPr>
                <w:rStyle w:val="IndexLink"/>
                <w:rtl w:val="true"/>
              </w:rPr>
              <w:tab/>
            </w:r>
            <w:r>
              <w:rPr>
                <w:rStyle w:val="IndexLink"/>
              </w:rPr>
              <w:t>262</w:t>
            </w:r>
          </w:hyperlink>
        </w:p>
        <w:p>
          <w:pPr>
            <w:pStyle w:val="Contents3"/>
            <w:tabs>
              <w:tab w:val="clear" w:pos="8459"/>
              <w:tab w:val="right" w:pos="9026" w:leader="dot"/>
            </w:tabs>
            <w:rPr/>
          </w:pPr>
          <w:hyperlink w:anchor="__RefHeading___Toc1898997_3804643083">
            <w:r>
              <w:rPr>
                <w:webHidden/>
                <w:rStyle w:val="IndexLink"/>
              </w:rPr>
              <w:t>20</w:t>
            </w:r>
            <w:r>
              <w:rPr>
                <w:rStyle w:val="IndexLink"/>
                <w:rtl w:val="true"/>
              </w:rPr>
              <w:t>.</w:t>
            </w:r>
            <w:r>
              <w:rPr>
                <w:rStyle w:val="IndexLink"/>
                <w:rtl w:val="true"/>
              </w:rPr>
              <w:t>شیعیان امیرالمؤمنین علیّ علیه السّلام</w:t>
            </w:r>
            <w:r>
              <w:rPr>
                <w:rStyle w:val="IndexLink"/>
                <w:rtl w:val="true"/>
              </w:rPr>
              <w:t>«</w:t>
            </w:r>
            <w:r>
              <w:rPr>
                <w:rStyle w:val="IndexLink"/>
                <w:rtl w:val="true"/>
              </w:rPr>
              <w:t>الثّابتون بالقول الثّابت</w:t>
            </w:r>
            <w:r>
              <w:rPr>
                <w:rStyle w:val="IndexLink"/>
                <w:rtl w:val="true"/>
              </w:rPr>
              <w:t>»</w:t>
            </w:r>
            <w:r>
              <w:rPr>
                <w:rStyle w:val="IndexLink"/>
                <w:rtl w:val="true"/>
              </w:rPr>
              <w:t>، هستند</w:t>
            </w:r>
            <w:r>
              <w:rPr>
                <w:rStyle w:val="IndexLink"/>
                <w:rtl w:val="true"/>
              </w:rPr>
              <w:tab/>
            </w:r>
            <w:r>
              <w:rPr>
                <w:rStyle w:val="IndexLink"/>
              </w:rPr>
              <w:t>271</w:t>
            </w:r>
          </w:hyperlink>
        </w:p>
        <w:p>
          <w:pPr>
            <w:pStyle w:val="Contents3"/>
            <w:tabs>
              <w:tab w:val="clear" w:pos="8459"/>
              <w:tab w:val="right" w:pos="9026" w:leader="dot"/>
            </w:tabs>
            <w:rPr/>
          </w:pPr>
          <w:hyperlink w:anchor="__RefHeading___Toc1898999_3804643083">
            <w:r>
              <w:rPr>
                <w:webHidden/>
                <w:rStyle w:val="IndexLink"/>
              </w:rPr>
              <w:t>21</w:t>
            </w:r>
            <w:r>
              <w:rPr>
                <w:rStyle w:val="IndexLink"/>
                <w:rtl w:val="true"/>
              </w:rPr>
              <w:t>.</w:t>
            </w:r>
            <w:r>
              <w:rPr>
                <w:rStyle w:val="IndexLink"/>
                <w:rtl w:val="true"/>
              </w:rPr>
              <w:t>شیعیان امیر المؤمنین علیّ علیه السّلام</w:t>
            </w:r>
            <w:r>
              <w:rPr>
                <w:rStyle w:val="IndexLink"/>
                <w:rtl w:val="true"/>
              </w:rPr>
              <w:t>«</w:t>
            </w:r>
            <w:r>
              <w:rPr>
                <w:rStyle w:val="IndexLink"/>
                <w:rtl w:val="true"/>
              </w:rPr>
              <w:t>الإخوان</w:t>
            </w:r>
            <w:r>
              <w:rPr>
                <w:rStyle w:val="IndexLink"/>
                <w:rtl w:val="true"/>
              </w:rPr>
              <w:t>»</w:t>
            </w:r>
            <w:r>
              <w:rPr>
                <w:rStyle w:val="IndexLink"/>
                <w:rtl w:val="true"/>
              </w:rPr>
              <w:t>هستند</w:t>
            </w:r>
            <w:r>
              <w:rPr>
                <w:rStyle w:val="IndexLink"/>
                <w:rtl w:val="true"/>
              </w:rPr>
              <w:tab/>
            </w:r>
            <w:r>
              <w:rPr>
                <w:rStyle w:val="IndexLink"/>
              </w:rPr>
              <w:t>272</w:t>
            </w:r>
          </w:hyperlink>
        </w:p>
        <w:p>
          <w:pPr>
            <w:pStyle w:val="Contents3"/>
            <w:tabs>
              <w:tab w:val="clear" w:pos="8459"/>
              <w:tab w:val="right" w:pos="9026" w:leader="dot"/>
            </w:tabs>
            <w:rPr/>
          </w:pPr>
          <w:hyperlink w:anchor="__RefHeading___Toc1899001_3804643083">
            <w:r>
              <w:rPr>
                <w:webHidden/>
                <w:rStyle w:val="IndexLink"/>
              </w:rPr>
              <w:t>22</w:t>
            </w:r>
            <w:r>
              <w:rPr>
                <w:rStyle w:val="IndexLink"/>
                <w:rtl w:val="true"/>
              </w:rPr>
              <w:t>.</w:t>
            </w:r>
            <w:r>
              <w:rPr>
                <w:rStyle w:val="IndexLink"/>
                <w:rtl w:val="true"/>
              </w:rPr>
              <w:t>شیعیان امير المؤمنين علیّ عليه السّلام</w:t>
            </w:r>
            <w:r>
              <w:rPr>
                <w:rStyle w:val="IndexLink"/>
                <w:rtl w:val="true"/>
              </w:rPr>
              <w:t>«</w:t>
            </w:r>
            <w:r>
              <w:rPr>
                <w:rStyle w:val="IndexLink"/>
                <w:rtl w:val="true"/>
              </w:rPr>
              <w:t>اصحاب اليمين</w:t>
            </w:r>
            <w:r>
              <w:rPr>
                <w:rStyle w:val="IndexLink"/>
                <w:rtl w:val="true"/>
              </w:rPr>
              <w:t>»</w:t>
            </w:r>
            <w:r>
              <w:rPr>
                <w:rStyle w:val="IndexLink"/>
                <w:rtl w:val="true"/>
              </w:rPr>
              <w:t>هستند</w:t>
            </w:r>
            <w:r>
              <w:rPr>
                <w:rStyle w:val="IndexLink"/>
                <w:rtl w:val="true"/>
              </w:rPr>
              <w:tab/>
            </w:r>
            <w:r>
              <w:rPr>
                <w:rStyle w:val="IndexLink"/>
              </w:rPr>
              <w:t>274</w:t>
            </w:r>
          </w:hyperlink>
        </w:p>
        <w:p>
          <w:pPr>
            <w:pStyle w:val="Contents3"/>
            <w:tabs>
              <w:tab w:val="clear" w:pos="8459"/>
              <w:tab w:val="right" w:pos="9026" w:leader="dot"/>
            </w:tabs>
            <w:rPr/>
          </w:pPr>
          <w:hyperlink w:anchor="__RefHeading___Toc1899003_3804643083">
            <w:r>
              <w:rPr>
                <w:webHidden/>
                <w:rStyle w:val="IndexLink"/>
              </w:rPr>
              <w:t>23</w:t>
            </w:r>
            <w:r>
              <w:rPr>
                <w:rStyle w:val="IndexLink"/>
                <w:rtl w:val="true"/>
              </w:rPr>
              <w:t>.</w:t>
            </w:r>
            <w:r>
              <w:rPr>
                <w:rStyle w:val="IndexLink"/>
                <w:rtl w:val="true"/>
              </w:rPr>
              <w:t xml:space="preserve">شیعیان امیر المؤمنين علیّ عليه السّلام </w:t>
            </w:r>
            <w:r>
              <w:rPr>
                <w:rStyle w:val="IndexLink"/>
                <w:rtl w:val="true"/>
              </w:rPr>
              <w:t>«</w:t>
            </w:r>
            <w:r>
              <w:rPr>
                <w:rStyle w:val="IndexLink"/>
                <w:rtl w:val="true"/>
              </w:rPr>
              <w:t>لهم جزاء الحسنی</w:t>
            </w:r>
            <w:r>
              <w:rPr>
                <w:rStyle w:val="IndexLink"/>
                <w:rtl w:val="true"/>
              </w:rPr>
              <w:t>»</w:t>
            </w:r>
            <w:r>
              <w:rPr>
                <w:rStyle w:val="IndexLink"/>
                <w:rtl w:val="true"/>
              </w:rPr>
              <w:t>، هستند</w:t>
            </w:r>
            <w:r>
              <w:rPr>
                <w:rStyle w:val="IndexLink"/>
                <w:rtl w:val="true"/>
              </w:rPr>
              <w:tab/>
            </w:r>
            <w:r>
              <w:rPr>
                <w:rStyle w:val="IndexLink"/>
              </w:rPr>
              <w:t>277</w:t>
            </w:r>
          </w:hyperlink>
        </w:p>
        <w:p>
          <w:pPr>
            <w:pStyle w:val="Contents3"/>
            <w:tabs>
              <w:tab w:val="clear" w:pos="8459"/>
              <w:tab w:val="right" w:pos="9026" w:leader="dot"/>
            </w:tabs>
            <w:rPr/>
          </w:pPr>
          <w:hyperlink w:anchor="__RefHeading___Toc1899005_3804643083">
            <w:r>
              <w:rPr>
                <w:webHidden/>
                <w:rStyle w:val="IndexLink"/>
              </w:rPr>
              <w:t>24</w:t>
            </w:r>
            <w:r>
              <w:rPr>
                <w:rStyle w:val="IndexLink"/>
                <w:rtl w:val="true"/>
              </w:rPr>
              <w:t>و</w:t>
            </w:r>
            <w:r>
              <w:rPr>
                <w:rStyle w:val="IndexLink"/>
              </w:rPr>
              <w:t>25</w:t>
            </w:r>
            <w:r>
              <w:rPr>
                <w:rStyle w:val="IndexLink"/>
                <w:rtl w:val="true"/>
              </w:rPr>
              <w:t>.</w:t>
            </w:r>
            <w:r>
              <w:rPr>
                <w:rStyle w:val="IndexLink"/>
                <w:rtl w:val="true"/>
              </w:rPr>
              <w:t>شیعیان امير المؤمنين علیّ عليه السّلام</w:t>
            </w:r>
            <w:r>
              <w:rPr>
                <w:rStyle w:val="IndexLink"/>
                <w:rtl w:val="true"/>
              </w:rPr>
              <w:t>«</w:t>
            </w:r>
            <w:r>
              <w:rPr>
                <w:rStyle w:val="IndexLink"/>
                <w:rtl w:val="true"/>
              </w:rPr>
              <w:t>المؤذَنون</w:t>
            </w:r>
            <w:r>
              <w:rPr>
                <w:rStyle w:val="IndexLink"/>
                <w:rtl w:val="true"/>
              </w:rPr>
              <w:t>»</w:t>
            </w:r>
            <w:r>
              <w:rPr>
                <w:rStyle w:val="IndexLink"/>
                <w:rtl w:val="true"/>
              </w:rPr>
              <w:t>، و</w:t>
            </w:r>
            <w:r>
              <w:rPr>
                <w:rStyle w:val="IndexLink"/>
                <w:rtl w:val="true"/>
              </w:rPr>
              <w:t xml:space="preserve">« </w:t>
            </w:r>
            <w:r>
              <w:rPr>
                <w:rStyle w:val="IndexLink"/>
                <w:rtl w:val="true"/>
              </w:rPr>
              <w:t xml:space="preserve">المرضيون </w:t>
            </w:r>
            <w:r>
              <w:rPr>
                <w:rStyle w:val="IndexLink"/>
                <w:rtl w:val="true"/>
              </w:rPr>
              <w:t>»</w:t>
            </w:r>
            <w:r>
              <w:rPr>
                <w:rStyle w:val="IndexLink"/>
                <w:rtl w:val="true"/>
              </w:rPr>
              <w:t>، هستند</w:t>
            </w:r>
            <w:r>
              <w:rPr>
                <w:rStyle w:val="IndexLink"/>
                <w:rtl w:val="true"/>
              </w:rPr>
              <w:tab/>
            </w:r>
            <w:r>
              <w:rPr>
                <w:rStyle w:val="IndexLink"/>
              </w:rPr>
              <w:t>278</w:t>
            </w:r>
          </w:hyperlink>
        </w:p>
        <w:p>
          <w:pPr>
            <w:pStyle w:val="Contents3"/>
            <w:tabs>
              <w:tab w:val="clear" w:pos="8459"/>
              <w:tab w:val="right" w:pos="9026" w:leader="dot"/>
            </w:tabs>
            <w:rPr/>
          </w:pPr>
          <w:hyperlink w:anchor="__RefHeading___Toc1899007_3804643083">
            <w:r>
              <w:rPr>
                <w:webHidden/>
                <w:rStyle w:val="IndexLink"/>
              </w:rPr>
              <w:t>26</w:t>
            </w:r>
            <w:r>
              <w:rPr>
                <w:rStyle w:val="IndexLink"/>
                <w:rtl w:val="true"/>
              </w:rPr>
              <w:t>و</w:t>
            </w:r>
            <w:r>
              <w:rPr>
                <w:rStyle w:val="IndexLink"/>
              </w:rPr>
              <w:t>27</w:t>
            </w:r>
            <w:r>
              <w:rPr>
                <w:rStyle w:val="IndexLink"/>
                <w:rtl w:val="true"/>
              </w:rPr>
              <w:t>شیعیان امیرالمؤمنین علیّ علیه السّلام</w:t>
            </w:r>
            <w:r>
              <w:rPr>
                <w:rStyle w:val="IndexLink"/>
                <w:rtl w:val="true"/>
              </w:rPr>
              <w:t>«</w:t>
            </w:r>
            <w:r>
              <w:rPr>
                <w:rStyle w:val="IndexLink"/>
                <w:rtl w:val="true"/>
              </w:rPr>
              <w:t>الشّفعاء</w:t>
            </w:r>
            <w:r>
              <w:rPr>
                <w:rStyle w:val="IndexLink"/>
                <w:rtl w:val="true"/>
              </w:rPr>
              <w:t>»</w:t>
            </w:r>
            <w:r>
              <w:rPr>
                <w:rStyle w:val="IndexLink"/>
                <w:rtl w:val="true"/>
              </w:rPr>
              <w:t>و</w:t>
            </w:r>
            <w:r>
              <w:rPr>
                <w:rStyle w:val="IndexLink"/>
                <w:rtl w:val="true"/>
              </w:rPr>
              <w:t>«</w:t>
            </w:r>
            <w:r>
              <w:rPr>
                <w:rStyle w:val="IndexLink"/>
                <w:rtl w:val="true"/>
              </w:rPr>
              <w:t>الأصدقاء الأحمّا</w:t>
            </w:r>
            <w:r>
              <w:rPr>
                <w:rStyle w:val="IndexLink"/>
                <w:rtl w:val="true"/>
              </w:rPr>
              <w:t xml:space="preserve">» </w:t>
            </w:r>
            <w:r>
              <w:rPr>
                <w:rStyle w:val="IndexLink"/>
                <w:rtl w:val="true"/>
              </w:rPr>
              <w:t>هستند</w:t>
            </w:r>
            <w:r>
              <w:rPr>
                <w:rStyle w:val="IndexLink"/>
                <w:rtl w:val="true"/>
              </w:rPr>
              <w:tab/>
            </w:r>
            <w:r>
              <w:rPr>
                <w:rStyle w:val="IndexLink"/>
              </w:rPr>
              <w:t>278</w:t>
            </w:r>
          </w:hyperlink>
        </w:p>
        <w:p>
          <w:pPr>
            <w:pStyle w:val="Contents3"/>
            <w:tabs>
              <w:tab w:val="clear" w:pos="8459"/>
              <w:tab w:val="right" w:pos="9026" w:leader="dot"/>
            </w:tabs>
            <w:rPr/>
          </w:pPr>
          <w:hyperlink w:anchor="__RefHeading___Toc1899009_3804643083">
            <w:r>
              <w:rPr>
                <w:webHidden/>
                <w:rStyle w:val="IndexLink"/>
              </w:rPr>
              <w:t>28</w:t>
            </w:r>
            <w:r>
              <w:rPr>
                <w:rStyle w:val="IndexLink"/>
                <w:rtl w:val="true"/>
              </w:rPr>
              <w:t>.</w:t>
            </w:r>
            <w:r>
              <w:rPr>
                <w:rStyle w:val="IndexLink"/>
                <w:rtl w:val="true"/>
              </w:rPr>
              <w:t xml:space="preserve">شیعیان اميرالمؤمنين علیّ عليه السلام </w:t>
            </w:r>
            <w:r>
              <w:rPr>
                <w:rStyle w:val="IndexLink"/>
                <w:rtl w:val="true"/>
              </w:rPr>
              <w:t>«</w:t>
            </w:r>
            <w:r>
              <w:rPr>
                <w:rStyle w:val="IndexLink"/>
                <w:rtl w:val="true"/>
              </w:rPr>
              <w:t>الآمنون</w:t>
            </w:r>
            <w:r>
              <w:rPr>
                <w:rStyle w:val="IndexLink"/>
                <w:rtl w:val="true"/>
              </w:rPr>
              <w:t>»</w:t>
            </w:r>
            <w:r>
              <w:rPr>
                <w:rStyle w:val="IndexLink"/>
                <w:rtl w:val="true"/>
              </w:rPr>
              <w:t>، هستند</w:t>
            </w:r>
            <w:r>
              <w:rPr>
                <w:rStyle w:val="IndexLink"/>
                <w:rtl w:val="true"/>
              </w:rPr>
              <w:tab/>
            </w:r>
            <w:r>
              <w:rPr>
                <w:rStyle w:val="IndexLink"/>
              </w:rPr>
              <w:t>280</w:t>
            </w:r>
          </w:hyperlink>
        </w:p>
        <w:p>
          <w:pPr>
            <w:pStyle w:val="Contents3"/>
            <w:tabs>
              <w:tab w:val="clear" w:pos="8459"/>
              <w:tab w:val="right" w:pos="9026" w:leader="dot"/>
            </w:tabs>
            <w:rPr/>
          </w:pPr>
          <w:hyperlink w:anchor="__RefHeading___Toc1899011_3804643083">
            <w:r>
              <w:rPr>
                <w:webHidden/>
                <w:rStyle w:val="IndexLink"/>
              </w:rPr>
              <w:t>29</w:t>
            </w:r>
            <w:r>
              <w:rPr>
                <w:rStyle w:val="IndexLink"/>
                <w:rtl w:val="true"/>
              </w:rPr>
              <w:t>.</w:t>
            </w:r>
            <w:r>
              <w:rPr>
                <w:rStyle w:val="IndexLink"/>
                <w:rtl w:val="true"/>
              </w:rPr>
              <w:t xml:space="preserve">شیعیان امیرالمؤمنین علیّ علیه السّلام </w:t>
            </w:r>
            <w:r>
              <w:rPr>
                <w:rStyle w:val="IndexLink"/>
                <w:rtl w:val="true"/>
              </w:rPr>
              <w:t>«</w:t>
            </w:r>
            <w:r>
              <w:rPr>
                <w:rStyle w:val="IndexLink"/>
                <w:rtl w:val="true"/>
              </w:rPr>
              <w:t xml:space="preserve">الصّادقون </w:t>
            </w:r>
            <w:r>
              <w:rPr>
                <w:rStyle w:val="IndexLink"/>
                <w:rtl w:val="true"/>
              </w:rPr>
              <w:t>»</w:t>
            </w:r>
            <w:r>
              <w:rPr>
                <w:rStyle w:val="IndexLink"/>
                <w:rtl w:val="true"/>
              </w:rPr>
              <w:t>هستند</w:t>
            </w:r>
            <w:r>
              <w:rPr>
                <w:rStyle w:val="IndexLink"/>
                <w:rtl w:val="true"/>
              </w:rPr>
              <w:tab/>
            </w:r>
            <w:r>
              <w:rPr>
                <w:rStyle w:val="IndexLink"/>
              </w:rPr>
              <w:t>281</w:t>
            </w:r>
          </w:hyperlink>
        </w:p>
        <w:p>
          <w:pPr>
            <w:pStyle w:val="Contents3"/>
            <w:tabs>
              <w:tab w:val="clear" w:pos="8459"/>
              <w:tab w:val="right" w:pos="9026" w:leader="dot"/>
            </w:tabs>
            <w:rPr/>
          </w:pPr>
          <w:hyperlink w:anchor="__RefHeading___Toc1899013_3804643083">
            <w:r>
              <w:rPr>
                <w:webHidden/>
                <w:rStyle w:val="IndexLink"/>
              </w:rPr>
              <w:t>30</w:t>
            </w:r>
            <w:r>
              <w:rPr>
                <w:rStyle w:val="IndexLink"/>
                <w:rtl w:val="true"/>
              </w:rPr>
              <w:t>.</w:t>
            </w:r>
            <w:r>
              <w:rPr>
                <w:rStyle w:val="IndexLink"/>
                <w:rtl w:val="true"/>
              </w:rPr>
              <w:t xml:space="preserve">شیعیان امیر المؤمنين علیّ عليه السّلام </w:t>
            </w:r>
            <w:r>
              <w:rPr>
                <w:rStyle w:val="IndexLink"/>
                <w:rtl w:val="true"/>
              </w:rPr>
              <w:t>«</w:t>
            </w:r>
            <w:r>
              <w:rPr>
                <w:rStyle w:val="IndexLink"/>
                <w:rtl w:val="true"/>
              </w:rPr>
              <w:t>اولوا الألباب</w:t>
            </w:r>
            <w:r>
              <w:rPr>
                <w:rStyle w:val="IndexLink"/>
                <w:rtl w:val="true"/>
              </w:rPr>
              <w:t>»</w:t>
            </w:r>
            <w:r>
              <w:rPr>
                <w:rStyle w:val="IndexLink"/>
                <w:rtl w:val="true"/>
              </w:rPr>
              <w:t>هستند</w:t>
            </w:r>
            <w:r>
              <w:rPr>
                <w:rStyle w:val="IndexLink"/>
                <w:rtl w:val="true"/>
              </w:rPr>
              <w:tab/>
            </w:r>
            <w:r>
              <w:rPr>
                <w:rStyle w:val="IndexLink"/>
              </w:rPr>
              <w:t>283</w:t>
            </w:r>
          </w:hyperlink>
        </w:p>
        <w:p>
          <w:pPr>
            <w:pStyle w:val="Contents3"/>
            <w:tabs>
              <w:tab w:val="clear" w:pos="8459"/>
              <w:tab w:val="right" w:pos="9026" w:leader="dot"/>
            </w:tabs>
            <w:rPr/>
          </w:pPr>
          <w:hyperlink w:anchor="__RefHeading___Toc1899015_3804643083">
            <w:r>
              <w:rPr>
                <w:webHidden/>
                <w:rStyle w:val="IndexLink"/>
              </w:rPr>
              <w:t>31</w:t>
            </w:r>
            <w:r>
              <w:rPr>
                <w:rStyle w:val="IndexLink"/>
                <w:rtl w:val="true"/>
              </w:rPr>
              <w:t>.</w:t>
            </w:r>
            <w:r>
              <w:rPr>
                <w:rStyle w:val="IndexLink"/>
                <w:rtl w:val="true"/>
              </w:rPr>
              <w:t>شیعیان امير المؤمنين علیّ عليه السّلام مصداق</w:t>
            </w:r>
            <w:r>
              <w:rPr>
                <w:rStyle w:val="IndexLink"/>
                <w:rtl w:val="true"/>
              </w:rPr>
              <w:t>«</w:t>
            </w:r>
            <w:r>
              <w:rPr>
                <w:rStyle w:val="IndexLink"/>
                <w:rtl w:val="true"/>
              </w:rPr>
              <w:t>الرّجلُ السَّلَمُ لرجلٍ</w:t>
            </w:r>
            <w:r>
              <w:rPr>
                <w:rStyle w:val="IndexLink"/>
                <w:rtl w:val="true"/>
              </w:rPr>
              <w:t>»</w:t>
            </w:r>
            <w:r>
              <w:rPr>
                <w:rStyle w:val="IndexLink"/>
                <w:rtl w:val="true"/>
              </w:rPr>
              <w:t>،هستند</w:t>
            </w:r>
            <w:r>
              <w:rPr>
                <w:rStyle w:val="IndexLink"/>
                <w:rtl w:val="true"/>
              </w:rPr>
              <w:tab/>
            </w:r>
            <w:r>
              <w:rPr>
                <w:rStyle w:val="IndexLink"/>
              </w:rPr>
              <w:t>285</w:t>
            </w:r>
          </w:hyperlink>
        </w:p>
        <w:p>
          <w:pPr>
            <w:pStyle w:val="Contents3"/>
            <w:tabs>
              <w:tab w:val="clear" w:pos="8459"/>
              <w:tab w:val="right" w:pos="9026" w:leader="dot"/>
            </w:tabs>
            <w:rPr/>
          </w:pPr>
          <w:hyperlink w:anchor="__RefHeading___Toc1899017_3804643083">
            <w:r>
              <w:rPr>
                <w:webHidden/>
                <w:rStyle w:val="IndexLink"/>
              </w:rPr>
              <w:t>32</w:t>
            </w:r>
            <w:r>
              <w:rPr>
                <w:rStyle w:val="IndexLink"/>
                <w:rtl w:val="true"/>
              </w:rPr>
              <w:t>و</w:t>
            </w:r>
            <w:r>
              <w:rPr>
                <w:rStyle w:val="IndexLink"/>
              </w:rPr>
              <w:t>33</w:t>
            </w:r>
            <w:r>
              <w:rPr>
                <w:rStyle w:val="IndexLink"/>
                <w:rtl w:val="true"/>
              </w:rPr>
              <w:t>و</w:t>
            </w:r>
            <w:r>
              <w:rPr>
                <w:rStyle w:val="IndexLink"/>
              </w:rPr>
              <w:t>34</w:t>
            </w:r>
            <w:r>
              <w:rPr>
                <w:rStyle w:val="IndexLink"/>
                <w:rtl w:val="true"/>
              </w:rPr>
              <w:t>.</w:t>
            </w:r>
            <w:r>
              <w:rPr>
                <w:rStyle w:val="IndexLink"/>
                <w:rtl w:val="true"/>
              </w:rPr>
              <w:t xml:space="preserve">شیعیان امير المؤمنين علیّ عليه السّلام </w:t>
            </w:r>
            <w:r>
              <w:rPr>
                <w:rStyle w:val="IndexLink"/>
                <w:rtl w:val="true"/>
              </w:rPr>
              <w:t>«</w:t>
            </w:r>
            <w:r>
              <w:rPr>
                <w:rStyle w:val="IndexLink"/>
                <w:rtl w:val="true"/>
              </w:rPr>
              <w:t>المستغفَرون</w:t>
            </w:r>
            <w:r>
              <w:rPr>
                <w:rStyle w:val="IndexLink"/>
                <w:rtl w:val="true"/>
              </w:rPr>
              <w:t xml:space="preserve">» </w:t>
            </w:r>
            <w:r>
              <w:rPr>
                <w:rStyle w:val="IndexLink"/>
                <w:rtl w:val="true"/>
              </w:rPr>
              <w:t>و</w:t>
            </w:r>
            <w:r>
              <w:rPr>
                <w:rStyle w:val="IndexLink"/>
                <w:rtl w:val="true"/>
              </w:rPr>
              <w:t xml:space="preserve">« </w:t>
            </w:r>
            <w:r>
              <w:rPr>
                <w:rStyle w:val="IndexLink"/>
                <w:rtl w:val="true"/>
              </w:rPr>
              <w:t>الّتائبون</w:t>
            </w:r>
            <w:r>
              <w:rPr>
                <w:rStyle w:val="IndexLink"/>
                <w:rtl w:val="true"/>
              </w:rPr>
              <w:t>»</w:t>
            </w:r>
            <w:r>
              <w:rPr>
                <w:rStyle w:val="IndexLink"/>
                <w:rtl w:val="true"/>
              </w:rPr>
              <w:t>، و</w:t>
            </w:r>
            <w:r>
              <w:rPr>
                <w:rStyle w:val="IndexLink"/>
                <w:rtl w:val="true"/>
              </w:rPr>
              <w:t xml:space="preserve">« </w:t>
            </w:r>
            <w:r>
              <w:rPr>
                <w:rStyle w:val="IndexLink"/>
                <w:rtl w:val="true"/>
              </w:rPr>
              <w:t xml:space="preserve">الّتابعون سبيل الله </w:t>
            </w:r>
            <w:r>
              <w:rPr>
                <w:rStyle w:val="IndexLink"/>
                <w:rtl w:val="true"/>
              </w:rPr>
              <w:t>»</w:t>
            </w:r>
            <w:r>
              <w:rPr>
                <w:rStyle w:val="IndexLink"/>
                <w:rtl w:val="true"/>
              </w:rPr>
              <w:t>هستند</w:t>
            </w:r>
            <w:r>
              <w:rPr>
                <w:rStyle w:val="IndexLink"/>
                <w:rtl w:val="true"/>
              </w:rPr>
              <w:tab/>
            </w:r>
            <w:r>
              <w:rPr>
                <w:rStyle w:val="IndexLink"/>
              </w:rPr>
              <w:t>287</w:t>
            </w:r>
          </w:hyperlink>
        </w:p>
        <w:p>
          <w:pPr>
            <w:pStyle w:val="Contents3"/>
            <w:tabs>
              <w:tab w:val="clear" w:pos="8459"/>
              <w:tab w:val="right" w:pos="9026" w:leader="dot"/>
            </w:tabs>
            <w:rPr/>
          </w:pPr>
          <w:hyperlink w:anchor="__RefHeading___Toc1899019_3804643083">
            <w:r>
              <w:rPr>
                <w:webHidden/>
                <w:rStyle w:val="IndexLink"/>
              </w:rPr>
              <w:t>35</w:t>
            </w:r>
            <w:r>
              <w:rPr>
                <w:rStyle w:val="IndexLink"/>
                <w:rtl w:val="true"/>
              </w:rPr>
              <w:t>.</w:t>
            </w:r>
            <w:r>
              <w:rPr>
                <w:rStyle w:val="IndexLink"/>
                <w:rtl w:val="true"/>
              </w:rPr>
              <w:t>شیعیان امیر المؤمنين علیّ عليه السلّام</w:t>
            </w:r>
            <w:r>
              <w:rPr>
                <w:rStyle w:val="IndexLink"/>
                <w:rtl w:val="true"/>
              </w:rPr>
              <w:t>«</w:t>
            </w:r>
            <w:r>
              <w:rPr>
                <w:rStyle w:val="IndexLink"/>
                <w:rtl w:val="true"/>
              </w:rPr>
              <w:t>المرزوقون بغير حساب</w:t>
            </w:r>
            <w:r>
              <w:rPr>
                <w:rStyle w:val="IndexLink"/>
                <w:rtl w:val="true"/>
              </w:rPr>
              <w:t>»</w:t>
            </w:r>
            <w:r>
              <w:rPr>
                <w:rStyle w:val="IndexLink"/>
                <w:rtl w:val="true"/>
              </w:rPr>
              <w:t>، هستند</w:t>
            </w:r>
            <w:r>
              <w:rPr>
                <w:rStyle w:val="IndexLink"/>
                <w:rtl w:val="true"/>
              </w:rPr>
              <w:tab/>
            </w:r>
            <w:r>
              <w:rPr>
                <w:rStyle w:val="IndexLink"/>
              </w:rPr>
              <w:t>290</w:t>
            </w:r>
          </w:hyperlink>
        </w:p>
        <w:p>
          <w:pPr>
            <w:pStyle w:val="Contents3"/>
            <w:tabs>
              <w:tab w:val="clear" w:pos="8459"/>
              <w:tab w:val="right" w:pos="9026" w:leader="dot"/>
            </w:tabs>
            <w:rPr/>
          </w:pPr>
          <w:hyperlink w:anchor="__RefHeading___Toc1899021_3804643083">
            <w:r>
              <w:rPr>
                <w:webHidden/>
                <w:rStyle w:val="IndexLink"/>
              </w:rPr>
              <w:t>36</w:t>
            </w:r>
            <w:r>
              <w:rPr>
                <w:rStyle w:val="IndexLink"/>
                <w:rtl w:val="true"/>
              </w:rPr>
              <w:t>.</w:t>
            </w:r>
            <w:r>
              <w:rPr>
                <w:rStyle w:val="IndexLink"/>
                <w:rtl w:val="true"/>
              </w:rPr>
              <w:t>شیعیان امير المؤمنين علیّ عليه السّلام</w:t>
            </w:r>
            <w:r>
              <w:rPr>
                <w:rStyle w:val="IndexLink"/>
                <w:rtl w:val="true"/>
              </w:rPr>
              <w:t>«</w:t>
            </w:r>
            <w:r>
              <w:rPr>
                <w:rStyle w:val="IndexLink"/>
                <w:rtl w:val="true"/>
              </w:rPr>
              <w:t xml:space="preserve">فريق الجنّة </w:t>
            </w:r>
            <w:r>
              <w:rPr>
                <w:rStyle w:val="IndexLink"/>
                <w:rtl w:val="true"/>
              </w:rPr>
              <w:t>»</w:t>
            </w:r>
            <w:r>
              <w:rPr>
                <w:rStyle w:val="IndexLink"/>
                <w:rtl w:val="true"/>
              </w:rPr>
              <w:t>هستند</w:t>
            </w:r>
            <w:r>
              <w:rPr>
                <w:rStyle w:val="IndexLink"/>
                <w:rtl w:val="true"/>
              </w:rPr>
              <w:tab/>
            </w:r>
            <w:r>
              <w:rPr>
                <w:rStyle w:val="IndexLink"/>
              </w:rPr>
              <w:t>291</w:t>
            </w:r>
          </w:hyperlink>
        </w:p>
        <w:p>
          <w:pPr>
            <w:pStyle w:val="Contents3"/>
            <w:tabs>
              <w:tab w:val="clear" w:pos="8459"/>
              <w:tab w:val="right" w:pos="9026" w:leader="dot"/>
            </w:tabs>
            <w:rPr/>
          </w:pPr>
          <w:hyperlink w:anchor="__RefHeading___Toc1899023_3804643083">
            <w:r>
              <w:rPr>
                <w:webHidden/>
                <w:rStyle w:val="IndexLink"/>
              </w:rPr>
              <w:t>37</w:t>
            </w:r>
            <w:r>
              <w:rPr>
                <w:rStyle w:val="IndexLink"/>
                <w:rtl w:val="true"/>
              </w:rPr>
              <w:t>و</w:t>
            </w:r>
            <w:r>
              <w:rPr>
                <w:rStyle w:val="IndexLink"/>
              </w:rPr>
              <w:t>38</w:t>
            </w:r>
            <w:r>
              <w:rPr>
                <w:rStyle w:val="IndexLink"/>
                <w:rtl w:val="true"/>
              </w:rPr>
              <w:t>.</w:t>
            </w:r>
            <w:r>
              <w:rPr>
                <w:rStyle w:val="IndexLink"/>
                <w:rtl w:val="true"/>
              </w:rPr>
              <w:t>شیعیان امیر المؤمنين علیّ عليه السّلام</w:t>
            </w:r>
            <w:r>
              <w:rPr>
                <w:rStyle w:val="IndexLink"/>
                <w:rtl w:val="true"/>
              </w:rPr>
              <w:t>«</w:t>
            </w:r>
            <w:r>
              <w:rPr>
                <w:rStyle w:val="IndexLink"/>
                <w:rtl w:val="true"/>
              </w:rPr>
              <w:t>السّابقون</w:t>
            </w:r>
            <w:r>
              <w:rPr>
                <w:rStyle w:val="IndexLink"/>
                <w:rtl w:val="true"/>
              </w:rPr>
              <w:t>»</w:t>
            </w:r>
            <w:r>
              <w:rPr>
                <w:rStyle w:val="IndexLink"/>
                <w:rtl w:val="true"/>
              </w:rPr>
              <w:t>و</w:t>
            </w:r>
            <w:r>
              <w:rPr>
                <w:rStyle w:val="IndexLink"/>
                <w:rtl w:val="true"/>
              </w:rPr>
              <w:t xml:space="preserve">« </w:t>
            </w:r>
            <w:r>
              <w:rPr>
                <w:rStyle w:val="IndexLink"/>
                <w:rtl w:val="true"/>
              </w:rPr>
              <w:t>المقرّبون</w:t>
            </w:r>
            <w:r>
              <w:rPr>
                <w:rStyle w:val="IndexLink"/>
                <w:rtl w:val="true"/>
              </w:rPr>
              <w:t>»</w:t>
            </w:r>
            <w:r>
              <w:rPr>
                <w:rStyle w:val="IndexLink"/>
                <w:rtl w:val="true"/>
              </w:rPr>
              <w:t>هستند</w:t>
            </w:r>
            <w:r>
              <w:rPr>
                <w:rStyle w:val="IndexLink"/>
                <w:rtl w:val="true"/>
              </w:rPr>
              <w:tab/>
            </w:r>
            <w:r>
              <w:rPr>
                <w:rStyle w:val="IndexLink"/>
              </w:rPr>
              <w:t>293</w:t>
            </w:r>
          </w:hyperlink>
        </w:p>
        <w:p>
          <w:pPr>
            <w:pStyle w:val="Contents3"/>
            <w:tabs>
              <w:tab w:val="clear" w:pos="8459"/>
              <w:tab w:val="right" w:pos="9026" w:leader="dot"/>
            </w:tabs>
            <w:rPr/>
          </w:pPr>
          <w:hyperlink w:anchor="__RefHeading___Toc1899025_3804643083">
            <w:r>
              <w:rPr>
                <w:webHidden/>
                <w:rStyle w:val="IndexLink"/>
                <w:rtl w:val="true"/>
              </w:rPr>
              <w:t xml:space="preserve">شیعیان امير المؤمنين علیّ عليه السّلام </w:t>
            </w:r>
            <w:r>
              <w:rPr>
                <w:rStyle w:val="IndexLink"/>
                <w:rtl w:val="true"/>
              </w:rPr>
              <w:t>«</w:t>
            </w:r>
            <w:r>
              <w:rPr>
                <w:rStyle w:val="IndexLink"/>
                <w:rtl w:val="true"/>
              </w:rPr>
              <w:t>الصّدّيقون</w:t>
            </w:r>
            <w:r>
              <w:rPr>
                <w:rStyle w:val="IndexLink"/>
                <w:rtl w:val="true"/>
              </w:rPr>
              <w:t xml:space="preserve">» </w:t>
            </w:r>
            <w:r>
              <w:rPr>
                <w:rStyle w:val="IndexLink"/>
                <w:rtl w:val="true"/>
              </w:rPr>
              <w:t xml:space="preserve">، و </w:t>
            </w:r>
            <w:r>
              <w:rPr>
                <w:rStyle w:val="IndexLink"/>
              </w:rPr>
              <w:t>39</w:t>
            </w:r>
            <w:r>
              <w:rPr>
                <w:rStyle w:val="IndexLink"/>
                <w:rtl w:val="true"/>
              </w:rPr>
              <w:t xml:space="preserve">.« </w:t>
            </w:r>
            <w:r>
              <w:rPr>
                <w:rStyle w:val="IndexLink"/>
                <w:rtl w:val="true"/>
              </w:rPr>
              <w:t>الشّهداء</w:t>
            </w:r>
            <w:r>
              <w:rPr>
                <w:rStyle w:val="IndexLink"/>
                <w:rtl w:val="true"/>
              </w:rPr>
              <w:t xml:space="preserve">» </w:t>
            </w:r>
            <w:r>
              <w:rPr>
                <w:rStyle w:val="IndexLink"/>
                <w:rtl w:val="true"/>
              </w:rPr>
              <w:t>هستند</w:t>
            </w:r>
            <w:r>
              <w:rPr>
                <w:rStyle w:val="IndexLink"/>
                <w:rtl w:val="true"/>
              </w:rPr>
              <w:tab/>
            </w:r>
            <w:r>
              <w:rPr>
                <w:rStyle w:val="IndexLink"/>
              </w:rPr>
              <w:t>294</w:t>
            </w:r>
          </w:hyperlink>
        </w:p>
        <w:p>
          <w:pPr>
            <w:pStyle w:val="Contents3"/>
            <w:tabs>
              <w:tab w:val="clear" w:pos="8459"/>
              <w:tab w:val="right" w:pos="9026" w:leader="dot"/>
            </w:tabs>
            <w:rPr/>
          </w:pPr>
          <w:hyperlink w:anchor="__RefHeading___Toc1899027_3804643083">
            <w:r>
              <w:rPr>
                <w:webHidden/>
                <w:rStyle w:val="IndexLink"/>
              </w:rPr>
              <w:t>40</w:t>
            </w:r>
            <w:r>
              <w:rPr>
                <w:rStyle w:val="IndexLink"/>
                <w:rtl w:val="true"/>
              </w:rPr>
              <w:t>.</w:t>
            </w:r>
            <w:r>
              <w:rPr>
                <w:rStyle w:val="IndexLink"/>
                <w:rtl w:val="true"/>
              </w:rPr>
              <w:t xml:space="preserve">شیعیان امير المؤمنين علیّ عليه السّلام </w:t>
            </w:r>
            <w:r>
              <w:rPr>
                <w:rStyle w:val="IndexLink"/>
                <w:rtl w:val="true"/>
              </w:rPr>
              <w:t>«</w:t>
            </w:r>
            <w:r>
              <w:rPr>
                <w:rStyle w:val="IndexLink"/>
                <w:rtl w:val="true"/>
              </w:rPr>
              <w:t>حزب الله</w:t>
            </w:r>
            <w:r>
              <w:rPr>
                <w:rStyle w:val="IndexLink"/>
                <w:rtl w:val="true"/>
              </w:rPr>
              <w:t>»</w:t>
            </w:r>
            <w:r>
              <w:rPr>
                <w:rStyle w:val="IndexLink"/>
                <w:rtl w:val="true"/>
              </w:rPr>
              <w:t>هستند</w:t>
            </w:r>
            <w:r>
              <w:rPr>
                <w:rStyle w:val="IndexLink"/>
                <w:rtl w:val="true"/>
              </w:rPr>
              <w:tab/>
            </w:r>
            <w:r>
              <w:rPr>
                <w:rStyle w:val="IndexLink"/>
              </w:rPr>
              <w:t>297</w:t>
            </w:r>
          </w:hyperlink>
        </w:p>
        <w:p>
          <w:pPr>
            <w:pStyle w:val="Contents3"/>
            <w:tabs>
              <w:tab w:val="clear" w:pos="8459"/>
              <w:tab w:val="right" w:pos="9026" w:leader="dot"/>
            </w:tabs>
            <w:rPr/>
          </w:pPr>
          <w:hyperlink w:anchor="__RefHeading___Toc1899029_3804643083">
            <w:r>
              <w:rPr>
                <w:webHidden/>
                <w:rStyle w:val="IndexLink"/>
              </w:rPr>
              <w:t>41</w:t>
            </w:r>
            <w:r>
              <w:rPr>
                <w:rStyle w:val="IndexLink"/>
                <w:rtl w:val="true"/>
              </w:rPr>
              <w:t>.</w:t>
            </w:r>
            <w:r>
              <w:rPr>
                <w:rStyle w:val="IndexLink"/>
                <w:rtl w:val="true"/>
              </w:rPr>
              <w:t xml:space="preserve">شیعیان امیرالمؤمنین علیّ علیه السّلام </w:t>
            </w:r>
            <w:r>
              <w:rPr>
                <w:rStyle w:val="IndexLink"/>
                <w:rtl w:val="true"/>
              </w:rPr>
              <w:t>«</w:t>
            </w:r>
            <w:r>
              <w:rPr>
                <w:rStyle w:val="IndexLink"/>
                <w:rtl w:val="true"/>
              </w:rPr>
              <w:t>المأذونون</w:t>
            </w:r>
            <w:r>
              <w:rPr>
                <w:rStyle w:val="IndexLink"/>
                <w:rtl w:val="true"/>
              </w:rPr>
              <w:t xml:space="preserve">» </w:t>
            </w:r>
            <w:r>
              <w:rPr>
                <w:rStyle w:val="IndexLink"/>
                <w:rtl w:val="true"/>
              </w:rPr>
              <w:t>هستند</w:t>
            </w:r>
            <w:r>
              <w:rPr>
                <w:rStyle w:val="IndexLink"/>
                <w:rtl w:val="true"/>
              </w:rPr>
              <w:tab/>
            </w:r>
            <w:r>
              <w:rPr>
                <w:rStyle w:val="IndexLink"/>
              </w:rPr>
              <w:t>300</w:t>
            </w:r>
          </w:hyperlink>
        </w:p>
        <w:p>
          <w:pPr>
            <w:pStyle w:val="Contents3"/>
            <w:tabs>
              <w:tab w:val="clear" w:pos="8459"/>
              <w:tab w:val="right" w:pos="9026" w:leader="dot"/>
            </w:tabs>
            <w:rPr/>
          </w:pPr>
          <w:hyperlink w:anchor="__RefHeading___Toc1899031_3804643083">
            <w:r>
              <w:rPr>
                <w:webHidden/>
                <w:rStyle w:val="IndexLink"/>
              </w:rPr>
              <w:t>42</w:t>
            </w:r>
            <w:r>
              <w:rPr>
                <w:rStyle w:val="IndexLink"/>
                <w:rtl w:val="true"/>
              </w:rPr>
              <w:t>.</w:t>
            </w:r>
            <w:r>
              <w:rPr>
                <w:rStyle w:val="IndexLink"/>
                <w:rtl w:val="true"/>
              </w:rPr>
              <w:t xml:space="preserve">شیعیان امير المؤمنين علیّ عليه السّلام </w:t>
            </w:r>
            <w:r>
              <w:rPr>
                <w:rStyle w:val="IndexLink"/>
                <w:rtl w:val="true"/>
              </w:rPr>
              <w:t>«</w:t>
            </w:r>
            <w:r>
              <w:rPr>
                <w:rStyle w:val="IndexLink"/>
                <w:rtl w:val="true"/>
              </w:rPr>
              <w:t>خير البريّة</w:t>
            </w:r>
            <w:r>
              <w:rPr>
                <w:rStyle w:val="IndexLink"/>
                <w:rtl w:val="true"/>
              </w:rPr>
              <w:t>»</w:t>
            </w:r>
            <w:r>
              <w:rPr>
                <w:rStyle w:val="IndexLink"/>
                <w:rtl w:val="true"/>
              </w:rPr>
              <w:t>هستند</w:t>
            </w:r>
            <w:r>
              <w:rPr>
                <w:rStyle w:val="IndexLink"/>
                <w:rtl w:val="true"/>
              </w:rPr>
              <w:tab/>
            </w:r>
            <w:r>
              <w:rPr>
                <w:rStyle w:val="IndexLink"/>
              </w:rPr>
              <w:t>302</w:t>
            </w:r>
          </w:hyperlink>
        </w:p>
        <w:p>
          <w:pPr>
            <w:pStyle w:val="Contents2"/>
            <w:tabs>
              <w:tab w:val="clear" w:pos="8743"/>
              <w:tab w:val="right" w:pos="9026" w:leader="dot"/>
            </w:tabs>
            <w:rPr/>
          </w:pPr>
          <w:hyperlink w:anchor="__RefHeading___Toc1899033_3804643083">
            <w:r>
              <w:rPr>
                <w:webHidden/>
                <w:rStyle w:val="IndexLink"/>
                <w:rtl w:val="true"/>
              </w:rPr>
              <w:t>به کدامین توجیه؟</w:t>
            </w:r>
            <w:r>
              <w:rPr>
                <w:rStyle w:val="IndexLink"/>
                <w:rtl w:val="true"/>
              </w:rPr>
              <w:t>...</w:t>
              <w:tab/>
            </w:r>
            <w:r>
              <w:rPr>
                <w:rStyle w:val="IndexLink"/>
              </w:rPr>
              <w:t>312</w:t>
            </w:r>
          </w:hyperlink>
        </w:p>
        <w:p>
          <w:pPr>
            <w:pStyle w:val="Contents3"/>
            <w:tabs>
              <w:tab w:val="clear" w:pos="8459"/>
              <w:tab w:val="right" w:pos="9026" w:leader="dot"/>
            </w:tabs>
            <w:rPr/>
          </w:pPr>
          <w:hyperlink w:anchor="__RefHeading___Toc1899035_3804643083">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1899037_3804643083">
            <w:r>
              <w:rPr>
                <w:webHidden/>
                <w:rStyle w:val="IndexLink"/>
                <w:rtl w:val="true"/>
              </w:rPr>
              <w:t>سگ اصحاب کهف</w:t>
            </w:r>
            <w:r>
              <w:rPr>
                <w:rStyle w:val="IndexLink"/>
                <w:rtl w:val="true"/>
              </w:rPr>
              <w:tab/>
            </w:r>
            <w:r>
              <w:rPr>
                <w:rStyle w:val="IndexLink"/>
              </w:rPr>
              <w:t>314</w:t>
            </w:r>
          </w:hyperlink>
        </w:p>
        <w:p>
          <w:pPr>
            <w:pStyle w:val="Contents3"/>
            <w:tabs>
              <w:tab w:val="clear" w:pos="8459"/>
              <w:tab w:val="right" w:pos="9026" w:leader="dot"/>
            </w:tabs>
            <w:rPr/>
          </w:pPr>
          <w:hyperlink w:anchor="__RefHeading___Toc1899039_3804643083">
            <w:r>
              <w:rPr>
                <w:webHidden/>
                <w:rStyle w:val="IndexLink"/>
                <w:rtl w:val="true"/>
              </w:rPr>
              <w:t>سُرور من</w:t>
            </w:r>
            <w:r>
              <w:rPr>
                <w:rStyle w:val="IndexLink"/>
                <w:rtl w:val="true"/>
              </w:rPr>
              <w:tab/>
            </w:r>
            <w:r>
              <w:rPr>
                <w:rStyle w:val="IndexLink"/>
              </w:rPr>
              <w:t>318</w:t>
            </w:r>
          </w:hyperlink>
        </w:p>
        <w:p>
          <w:pPr>
            <w:pStyle w:val="Contents3"/>
            <w:tabs>
              <w:tab w:val="clear" w:pos="8459"/>
              <w:tab w:val="right" w:pos="9026" w:leader="dot"/>
            </w:tabs>
            <w:rPr/>
          </w:pPr>
          <w:hyperlink w:anchor="__RefHeading___Toc1899041_3804643083">
            <w:r>
              <w:rPr>
                <w:webHidden/>
                <w:rStyle w:val="IndexLink"/>
                <w:rtl w:val="true"/>
              </w:rPr>
              <w:t>سه ویژگی</w:t>
            </w:r>
            <w:r>
              <w:rPr>
                <w:rStyle w:val="IndexLink"/>
                <w:rtl w:val="true"/>
              </w:rPr>
              <w:tab/>
            </w:r>
            <w:r>
              <w:rPr>
                <w:rStyle w:val="IndexLink"/>
              </w:rPr>
              <w:t>319</w:t>
            </w:r>
          </w:hyperlink>
        </w:p>
        <w:p>
          <w:pPr>
            <w:pStyle w:val="Contents3"/>
            <w:tabs>
              <w:tab w:val="clear" w:pos="8459"/>
              <w:tab w:val="right" w:pos="9026" w:leader="dot"/>
            </w:tabs>
            <w:rPr/>
          </w:pPr>
          <w:hyperlink w:anchor="__RefHeading___Toc1899043_3804643083">
            <w:r>
              <w:rPr>
                <w:webHidden/>
                <w:rStyle w:val="IndexLink"/>
                <w:rtl w:val="true"/>
              </w:rPr>
              <w:t xml:space="preserve">پیامبر اولوالعزم بالاتر است یا </w:t>
            </w:r>
            <w:r>
              <w:rPr>
                <w:rStyle w:val="IndexLink"/>
                <w:rtl w:val="true"/>
              </w:rPr>
              <w:t>...</w:t>
            </w:r>
            <w:r>
              <w:rPr>
                <w:rStyle w:val="IndexLink"/>
                <w:rtl w:val="true"/>
              </w:rPr>
              <w:t>؟؟؟</w:t>
            </w:r>
            <w:r>
              <w:rPr>
                <w:rStyle w:val="IndexLink"/>
                <w:rtl w:val="true"/>
              </w:rPr>
              <w:tab/>
            </w:r>
            <w:r>
              <w:rPr>
                <w:rStyle w:val="IndexLink"/>
              </w:rPr>
              <w:t>319</w:t>
            </w:r>
          </w:hyperlink>
        </w:p>
        <w:p>
          <w:pPr>
            <w:pStyle w:val="Contents3"/>
            <w:tabs>
              <w:tab w:val="clear" w:pos="8459"/>
              <w:tab w:val="right" w:pos="9026" w:leader="dot"/>
            </w:tabs>
            <w:rPr/>
          </w:pPr>
          <w:hyperlink w:anchor="__RefHeading___Toc1899045_3804643083">
            <w:r>
              <w:rPr>
                <w:webHidden/>
                <w:rStyle w:val="IndexLink"/>
                <w:rtl w:val="true"/>
              </w:rPr>
              <w:t>خوشا به حال چه کسی؟</w:t>
            </w:r>
            <w:r>
              <w:rPr>
                <w:rStyle w:val="IndexLink"/>
                <w:rtl w:val="true"/>
              </w:rPr>
              <w:t>...</w:t>
              <w:tab/>
            </w:r>
            <w:r>
              <w:rPr>
                <w:rStyle w:val="IndexLink"/>
              </w:rPr>
              <w:t>321</w:t>
            </w:r>
          </w:hyperlink>
        </w:p>
        <w:p>
          <w:pPr>
            <w:pStyle w:val="Contents3"/>
            <w:tabs>
              <w:tab w:val="clear" w:pos="8459"/>
              <w:tab w:val="right" w:pos="9026" w:leader="dot"/>
            </w:tabs>
            <w:rPr/>
          </w:pPr>
          <w:hyperlink w:anchor="__RefHeading___Toc1899047_3804643083">
            <w:r>
              <w:rPr>
                <w:webHidden/>
                <w:rStyle w:val="IndexLink"/>
                <w:rtl w:val="true"/>
              </w:rPr>
              <w:t>پناه می برم به خدا</w:t>
            </w:r>
            <w:r>
              <w:rPr>
                <w:rStyle w:val="IndexLink"/>
                <w:rtl w:val="true"/>
              </w:rPr>
              <w:t>...</w:t>
              <w:tab/>
            </w:r>
            <w:r>
              <w:rPr>
                <w:rStyle w:val="IndexLink"/>
              </w:rPr>
              <w:t>334</w:t>
            </w:r>
          </w:hyperlink>
        </w:p>
        <w:p>
          <w:pPr>
            <w:pStyle w:val="Contents3"/>
            <w:tabs>
              <w:tab w:val="clear" w:pos="8459"/>
              <w:tab w:val="right" w:pos="9026" w:leader="dot"/>
            </w:tabs>
            <w:rPr/>
          </w:pPr>
          <w:hyperlink w:anchor="__RefHeading___Toc1899049_3804643083">
            <w:r>
              <w:rPr>
                <w:webHidden/>
                <w:rStyle w:val="IndexLink"/>
                <w:rtl w:val="true"/>
              </w:rPr>
              <w:t>کدامین شیر ؟</w:t>
            </w:r>
            <w:r>
              <w:rPr>
                <w:rStyle w:val="IndexLink"/>
                <w:rtl w:val="true"/>
              </w:rPr>
              <w:t>! ...</w:t>
              <w:tab/>
            </w:r>
            <w:r>
              <w:rPr>
                <w:rStyle w:val="IndexLink"/>
              </w:rPr>
              <w:t>340</w:t>
            </w:r>
          </w:hyperlink>
        </w:p>
        <w:p>
          <w:pPr>
            <w:pStyle w:val="Contents3"/>
            <w:tabs>
              <w:tab w:val="clear" w:pos="8459"/>
              <w:tab w:val="right" w:pos="9026" w:leader="dot"/>
            </w:tabs>
            <w:rPr/>
          </w:pPr>
          <w:hyperlink w:anchor="__RefHeading___Toc1899051_3804643083">
            <w:r>
              <w:rPr>
                <w:webHidden/>
                <w:rStyle w:val="IndexLink"/>
                <w:rtl w:val="true"/>
              </w:rPr>
              <w:t>فَرخ</w:t>
            </w:r>
            <w:r>
              <w:rPr>
                <w:rStyle w:val="IndexLink"/>
                <w:rtl w:val="true"/>
              </w:rPr>
              <w:t>...</w:t>
              <w:tab/>
            </w:r>
            <w:r>
              <w:rPr>
                <w:rStyle w:val="IndexLink"/>
              </w:rPr>
              <w:t>345</w:t>
            </w:r>
          </w:hyperlink>
        </w:p>
        <w:p>
          <w:pPr>
            <w:pStyle w:val="Contents3"/>
            <w:tabs>
              <w:tab w:val="clear" w:pos="8459"/>
              <w:tab w:val="right" w:pos="9026" w:leader="dot"/>
            </w:tabs>
            <w:rPr/>
          </w:pPr>
          <w:hyperlink w:anchor="__RefHeading___Toc1899053_3804643083">
            <w:r>
              <w:rPr>
                <w:webHidden/>
                <w:rStyle w:val="IndexLink"/>
                <w:rtl w:val="true"/>
              </w:rPr>
              <w:t xml:space="preserve">شتر شما </w:t>
            </w:r>
            <w:r>
              <w:rPr>
                <w:rStyle w:val="IndexLink"/>
                <w:rtl w:val="true"/>
              </w:rPr>
              <w:t>...!!!</w:t>
              <w:tab/>
            </w:r>
            <w:r>
              <w:rPr>
                <w:rStyle w:val="IndexLink"/>
              </w:rPr>
              <w:t>346</w:t>
            </w:r>
          </w:hyperlink>
        </w:p>
        <w:p>
          <w:pPr>
            <w:pStyle w:val="Contents3"/>
            <w:tabs>
              <w:tab w:val="clear" w:pos="8459"/>
              <w:tab w:val="right" w:pos="9026" w:leader="dot"/>
            </w:tabs>
            <w:rPr/>
          </w:pPr>
          <w:hyperlink w:anchor="__RefHeading___Toc1899055_3804643083">
            <w:r>
              <w:rPr>
                <w:webHidden/>
                <w:rStyle w:val="IndexLink"/>
                <w:rtl w:val="true"/>
              </w:rPr>
              <w:t>حالت سجده</w:t>
            </w:r>
            <w:r>
              <w:rPr>
                <w:rStyle w:val="IndexLink"/>
                <w:rtl w:val="true"/>
              </w:rPr>
              <w:t>...</w:t>
              <w:tab/>
            </w:r>
            <w:r>
              <w:rPr>
                <w:rStyle w:val="IndexLink"/>
              </w:rPr>
              <w:t>346</w:t>
            </w:r>
          </w:hyperlink>
        </w:p>
        <w:p>
          <w:pPr>
            <w:pStyle w:val="Contents3"/>
            <w:tabs>
              <w:tab w:val="clear" w:pos="8459"/>
              <w:tab w:val="right" w:pos="9026" w:leader="dot"/>
            </w:tabs>
            <w:rPr/>
          </w:pPr>
          <w:hyperlink w:anchor="__RefHeading___Toc1899057_3804643083">
            <w:r>
              <w:rPr>
                <w:webHidden/>
                <w:rStyle w:val="IndexLink"/>
                <w:rtl w:val="true"/>
              </w:rPr>
              <w:t>نام گذاری های اعراب جاهلیت</w:t>
            </w:r>
            <w:r>
              <w:rPr>
                <w:rStyle w:val="IndexLink"/>
                <w:rtl w:val="true"/>
              </w:rPr>
              <w:t>...</w:t>
              <w:tab/>
            </w:r>
            <w:r>
              <w:rPr>
                <w:rStyle w:val="IndexLink"/>
              </w:rPr>
              <w:t>347</w:t>
            </w:r>
          </w:hyperlink>
        </w:p>
        <w:p>
          <w:pPr>
            <w:pStyle w:val="Contents3"/>
            <w:tabs>
              <w:tab w:val="clear" w:pos="8459"/>
              <w:tab w:val="right" w:pos="9026" w:leader="dot"/>
            </w:tabs>
            <w:rPr/>
          </w:pPr>
          <w:hyperlink w:anchor="__RefHeading___Toc1899059_3804643083">
            <w:r>
              <w:rPr>
                <w:webHidden/>
                <w:rStyle w:val="IndexLink"/>
                <w:rtl w:val="true"/>
              </w:rPr>
              <w:t>گفته می شود</w:t>
            </w:r>
            <w:r>
              <w:rPr>
                <w:rStyle w:val="IndexLink"/>
                <w:rtl w:val="true"/>
              </w:rPr>
              <w:t>...</w:t>
              <w:tab/>
            </w:r>
            <w:r>
              <w:rPr>
                <w:rStyle w:val="IndexLink"/>
              </w:rPr>
              <w:t>350</w:t>
            </w:r>
          </w:hyperlink>
        </w:p>
        <w:p>
          <w:pPr>
            <w:pStyle w:val="Contents3"/>
            <w:tabs>
              <w:tab w:val="clear" w:pos="8459"/>
              <w:tab w:val="right" w:pos="9026" w:leader="dot"/>
            </w:tabs>
            <w:rPr/>
          </w:pPr>
          <w:hyperlink w:anchor="__RefHeading___Toc1899061_3804643083">
            <w:r>
              <w:rPr>
                <w:webHidden/>
                <w:rStyle w:val="IndexLink"/>
              </w:rPr>
              <w:t>6</w:t>
            </w:r>
            <w:r>
              <w:rPr>
                <w:rStyle w:val="IndexLink"/>
                <w:rtl w:val="true"/>
              </w:rPr>
              <w:t>.</w:t>
            </w:r>
            <w:r>
              <w:rPr>
                <w:rStyle w:val="IndexLink"/>
                <w:rtl w:val="true"/>
              </w:rPr>
              <w:t>طبقه هستند</w:t>
            </w:r>
            <w:r>
              <w:rPr>
                <w:rStyle w:val="IndexLink"/>
                <w:rtl w:val="true"/>
              </w:rPr>
              <w:t>...</w:t>
              <w:tab/>
            </w:r>
            <w:r>
              <w:rPr>
                <w:rStyle w:val="IndexLink"/>
              </w:rPr>
              <w:t>352</w:t>
            </w:r>
          </w:hyperlink>
        </w:p>
        <w:p>
          <w:pPr>
            <w:pStyle w:val="Contents3"/>
            <w:tabs>
              <w:tab w:val="clear" w:pos="8459"/>
              <w:tab w:val="right" w:pos="9026" w:leader="dot"/>
            </w:tabs>
            <w:rPr/>
          </w:pPr>
          <w:hyperlink w:anchor="__RefHeading___Toc1899063_3804643083">
            <w:r>
              <w:rPr>
                <w:webHidden/>
                <w:rStyle w:val="IndexLink"/>
                <w:rtl w:val="true"/>
              </w:rPr>
              <w:t xml:space="preserve">خبری </w:t>
            </w:r>
            <w:r>
              <w:rPr>
                <w:rStyle w:val="IndexLink"/>
                <w:rtl w:val="true"/>
              </w:rPr>
              <w:t>...</w:t>
            </w:r>
            <w:r>
              <w:rPr>
                <w:rStyle w:val="IndexLink"/>
                <w:rtl w:val="true"/>
              </w:rPr>
              <w:t>؟؟؟</w:t>
            </w:r>
            <w:r>
              <w:rPr>
                <w:rStyle w:val="IndexLink"/>
                <w:rtl w:val="true"/>
              </w:rPr>
              <w:tab/>
            </w:r>
            <w:r>
              <w:rPr>
                <w:rStyle w:val="IndexLink"/>
              </w:rPr>
              <w:t>353</w:t>
            </w:r>
          </w:hyperlink>
        </w:p>
        <w:p>
          <w:pPr>
            <w:pStyle w:val="Contents3"/>
            <w:tabs>
              <w:tab w:val="clear" w:pos="8459"/>
              <w:tab w:val="right" w:pos="9026" w:leader="dot"/>
            </w:tabs>
            <w:rPr/>
          </w:pPr>
          <w:hyperlink w:anchor="__RefHeading___Toc1899065_3804643083">
            <w:r>
              <w:rPr>
                <w:webHidden/>
                <w:rStyle w:val="IndexLink"/>
                <w:rtl w:val="true"/>
              </w:rPr>
              <w:t>طاووس، نیکو یا ناپسند؟</w:t>
            </w:r>
            <w:r>
              <w:rPr>
                <w:rStyle w:val="IndexLink"/>
                <w:rtl w:val="true"/>
              </w:rPr>
              <w:t>...</w:t>
              <w:tab/>
            </w:r>
            <w:r>
              <w:rPr>
                <w:rStyle w:val="IndexLink"/>
              </w:rPr>
              <w:t>355</w:t>
            </w:r>
          </w:hyperlink>
        </w:p>
        <w:p>
          <w:pPr>
            <w:pStyle w:val="Contents3"/>
            <w:tabs>
              <w:tab w:val="clear" w:pos="8459"/>
              <w:tab w:val="right" w:pos="9026" w:leader="dot"/>
            </w:tabs>
            <w:rPr/>
          </w:pPr>
          <w:hyperlink w:anchor="__RefHeading___Toc1899067_3804643083">
            <w:r>
              <w:rPr>
                <w:webHidden/>
                <w:rStyle w:val="IndexLink"/>
                <w:rtl w:val="true"/>
              </w:rPr>
              <w:t xml:space="preserve">بیان </w:t>
            </w:r>
            <w:r>
              <w:rPr>
                <w:rStyle w:val="IndexLink"/>
                <w:rtl w:val="true"/>
              </w:rPr>
              <w:t>«</w:t>
            </w:r>
            <w:r>
              <w:rPr>
                <w:rStyle w:val="IndexLink"/>
                <w:rtl w:val="true"/>
              </w:rPr>
              <w:t>جُون</w:t>
            </w:r>
            <w:r>
              <w:rPr>
                <w:rStyle w:val="IndexLink"/>
                <w:rtl w:val="true"/>
              </w:rPr>
              <w:t xml:space="preserve">» </w:t>
            </w:r>
            <w:r>
              <w:rPr>
                <w:rStyle w:val="IndexLink"/>
                <w:rtl w:val="true"/>
              </w:rPr>
              <w:t>در روز عاشورا</w:t>
            </w:r>
            <w:r>
              <w:rPr>
                <w:rStyle w:val="IndexLink"/>
                <w:rtl w:val="true"/>
              </w:rPr>
              <w:tab/>
            </w:r>
            <w:r>
              <w:rPr>
                <w:rStyle w:val="IndexLink"/>
              </w:rPr>
              <w:t>359</w:t>
            </w:r>
          </w:hyperlink>
        </w:p>
        <w:p>
          <w:pPr>
            <w:pStyle w:val="Contents3"/>
            <w:tabs>
              <w:tab w:val="clear" w:pos="8459"/>
              <w:tab w:val="right" w:pos="9026" w:leader="dot"/>
            </w:tabs>
            <w:rPr/>
          </w:pPr>
          <w:hyperlink w:anchor="__RefHeading___Toc1899069_3804643083">
            <w:r>
              <w:rPr>
                <w:webHidden/>
                <w:rStyle w:val="IndexLink"/>
                <w:rtl w:val="true"/>
              </w:rPr>
              <w:t>رسول ترک</w:t>
            </w:r>
            <w:r>
              <w:rPr>
                <w:rStyle w:val="IndexLink"/>
                <w:rtl w:val="true"/>
              </w:rPr>
              <w:tab/>
            </w:r>
            <w:r>
              <w:rPr>
                <w:rStyle w:val="IndexLink"/>
              </w:rPr>
              <w:t>360</w:t>
            </w:r>
          </w:hyperlink>
        </w:p>
        <w:p>
          <w:pPr>
            <w:pStyle w:val="Contents3"/>
            <w:tabs>
              <w:tab w:val="clear" w:pos="8459"/>
              <w:tab w:val="right" w:pos="9026" w:leader="dot"/>
            </w:tabs>
            <w:rPr/>
          </w:pPr>
          <w:hyperlink w:anchor="__RefHeading___Toc1899071_3804643083">
            <w:r>
              <w:rPr>
                <w:webHidden/>
                <w:rStyle w:val="IndexLink"/>
                <w:rtl w:val="true"/>
              </w:rPr>
              <w:t>مواردی</w:t>
            </w:r>
            <w:r>
              <w:rPr>
                <w:rStyle w:val="IndexLink"/>
                <w:rtl w:val="true"/>
              </w:rPr>
              <w:t>...</w:t>
              <w:tab/>
            </w:r>
            <w:r>
              <w:rPr>
                <w:rStyle w:val="IndexLink"/>
              </w:rPr>
              <w:t>361</w:t>
            </w:r>
          </w:hyperlink>
        </w:p>
        <w:p>
          <w:pPr>
            <w:pStyle w:val="Contents3"/>
            <w:tabs>
              <w:tab w:val="clear" w:pos="8459"/>
              <w:tab w:val="right" w:pos="9026" w:leader="dot"/>
            </w:tabs>
            <w:rPr/>
          </w:pPr>
          <w:hyperlink w:anchor="__RefHeading___Toc1899073_3804643083">
            <w:r>
              <w:rPr>
                <w:webHidden/>
                <w:rStyle w:val="IndexLink"/>
                <w:rtl w:val="true"/>
              </w:rPr>
              <w:t>شایسته ؟</w:t>
            </w:r>
            <w:r>
              <w:rPr>
                <w:rStyle w:val="IndexLink"/>
                <w:rtl w:val="true"/>
              </w:rPr>
              <w:t xml:space="preserve">... </w:t>
            </w:r>
            <w:r>
              <w:rPr>
                <w:rStyle w:val="IndexLink"/>
                <w:rtl w:val="true"/>
              </w:rPr>
              <w:t>یا ناشایست؟</w:t>
            </w:r>
            <w:r>
              <w:rPr>
                <w:rStyle w:val="IndexLink"/>
                <w:rtl w:val="true"/>
              </w:rPr>
              <w:tab/>
            </w:r>
            <w:r>
              <w:rPr>
                <w:rStyle w:val="IndexLink"/>
              </w:rPr>
              <w:t>362</w:t>
            </w:r>
          </w:hyperlink>
        </w:p>
        <w:p>
          <w:pPr>
            <w:pStyle w:val="Contents2"/>
            <w:tabs>
              <w:tab w:val="clear" w:pos="8743"/>
              <w:tab w:val="right" w:pos="9026" w:leader="dot"/>
            </w:tabs>
            <w:rPr/>
          </w:pPr>
          <w:hyperlink w:anchor="__RefHeading___Toc1899075_3804643083">
            <w:r>
              <w:rPr>
                <w:webHidden/>
                <w:rStyle w:val="IndexLink"/>
                <w:rtl w:val="true"/>
              </w:rPr>
              <w:t>تشبیه الهی</w:t>
            </w:r>
            <w:r>
              <w:rPr>
                <w:rStyle w:val="IndexLink"/>
                <w:rtl w:val="true"/>
              </w:rPr>
              <w:t>...</w:t>
              <w:tab/>
            </w:r>
            <w:r>
              <w:rPr>
                <w:rStyle w:val="IndexLink"/>
              </w:rPr>
              <w:t>364</w:t>
            </w:r>
          </w:hyperlink>
        </w:p>
        <w:p>
          <w:pPr>
            <w:pStyle w:val="Contents3"/>
            <w:tabs>
              <w:tab w:val="clear" w:pos="8459"/>
              <w:tab w:val="right" w:pos="9026" w:leader="dot"/>
            </w:tabs>
            <w:rPr/>
          </w:pPr>
          <w:hyperlink w:anchor="__RefHeading___Toc1899077_3804643083">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899079_3804643083">
            <w:r>
              <w:rPr>
                <w:webHidden/>
                <w:rStyle w:val="IndexLink"/>
                <w:rtl w:val="true"/>
              </w:rPr>
              <w:t>حضرت حمزه علیه السّلام، اسدالله هستند</w:t>
            </w:r>
            <w:r>
              <w:rPr>
                <w:rStyle w:val="IndexLink"/>
                <w:rtl w:val="true"/>
              </w:rPr>
              <w:tab/>
            </w:r>
            <w:r>
              <w:rPr>
                <w:rStyle w:val="IndexLink"/>
              </w:rPr>
              <w:t>366</w:t>
            </w:r>
          </w:hyperlink>
        </w:p>
        <w:p>
          <w:pPr>
            <w:pStyle w:val="Contents3"/>
            <w:tabs>
              <w:tab w:val="clear" w:pos="8459"/>
              <w:tab w:val="right" w:pos="9026" w:leader="dot"/>
            </w:tabs>
            <w:rPr/>
          </w:pPr>
          <w:hyperlink w:anchor="__RefHeading___Toc1899081_3804643083">
            <w:r>
              <w:rPr>
                <w:webHidden/>
                <w:rStyle w:val="IndexLink"/>
                <w:rtl w:val="true"/>
              </w:rPr>
              <w:t>مولانا علی علیه السّلام، اسدالله است</w:t>
            </w:r>
            <w:r>
              <w:rPr>
                <w:rStyle w:val="IndexLink"/>
                <w:rtl w:val="true"/>
              </w:rPr>
              <w:tab/>
            </w:r>
            <w:r>
              <w:rPr>
                <w:rStyle w:val="IndexLink"/>
              </w:rPr>
              <w:t>370</w:t>
            </w:r>
          </w:hyperlink>
        </w:p>
        <w:p>
          <w:pPr>
            <w:pStyle w:val="Contents3"/>
            <w:tabs>
              <w:tab w:val="clear" w:pos="8459"/>
              <w:tab w:val="right" w:pos="9026" w:leader="dot"/>
            </w:tabs>
            <w:rPr/>
          </w:pPr>
          <w:hyperlink w:anchor="__RefHeading___Toc1899083_3804643083">
            <w:r>
              <w:rPr>
                <w:webHidden/>
                <w:rStyle w:val="IndexLink"/>
                <w:rtl w:val="true"/>
              </w:rPr>
              <w:t>شیر، خاکسار و خادم آستان آل الله</w:t>
            </w:r>
            <w:r>
              <w:rPr>
                <w:rStyle w:val="IndexLink"/>
                <w:rtl w:val="true"/>
              </w:rPr>
              <w:tab/>
            </w:r>
            <w:r>
              <w:rPr>
                <w:rStyle w:val="IndexLink"/>
              </w:rPr>
              <w:t>374</w:t>
            </w:r>
          </w:hyperlink>
        </w:p>
        <w:p>
          <w:pPr>
            <w:pStyle w:val="Contents3"/>
            <w:tabs>
              <w:tab w:val="clear" w:pos="8459"/>
              <w:tab w:val="right" w:pos="9026" w:leader="dot"/>
            </w:tabs>
            <w:rPr/>
          </w:pPr>
          <w:hyperlink w:anchor="__RefHeading___Toc1899085_3804643083">
            <w:r>
              <w:rPr>
                <w:webHidden/>
                <w:rStyle w:val="IndexLink"/>
                <w:rtl w:val="true"/>
              </w:rPr>
              <w:t xml:space="preserve">شیری که </w:t>
            </w:r>
            <w:r>
              <w:rPr>
                <w:rStyle w:val="IndexLink"/>
                <w:rtl w:val="true"/>
              </w:rPr>
              <w:t>«</w:t>
            </w:r>
            <w:r>
              <w:rPr>
                <w:rStyle w:val="IndexLink"/>
                <w:rtl w:val="true"/>
              </w:rPr>
              <w:t>کلب الله</w:t>
            </w:r>
            <w:r>
              <w:rPr>
                <w:rStyle w:val="IndexLink"/>
                <w:rtl w:val="true"/>
              </w:rPr>
              <w:t xml:space="preserve">» </w:t>
            </w:r>
            <w:r>
              <w:rPr>
                <w:rStyle w:val="IndexLink"/>
                <w:rtl w:val="true"/>
              </w:rPr>
              <w:t>نام گرفت</w:t>
            </w:r>
            <w:r>
              <w:rPr>
                <w:rStyle w:val="IndexLink"/>
                <w:rtl w:val="true"/>
              </w:rPr>
              <w:t>...</w:t>
              <w:tab/>
            </w:r>
            <w:r>
              <w:rPr>
                <w:rStyle w:val="IndexLink"/>
              </w:rPr>
              <w:t>375</w:t>
            </w:r>
          </w:hyperlink>
        </w:p>
        <w:p>
          <w:pPr>
            <w:pStyle w:val="Contents3"/>
            <w:tabs>
              <w:tab w:val="clear" w:pos="8459"/>
              <w:tab w:val="right" w:pos="9026" w:leader="dot"/>
            </w:tabs>
            <w:rPr/>
          </w:pPr>
          <w:hyperlink w:anchor="__RefHeading___Toc1899087_3804643083">
            <w:r>
              <w:rPr>
                <w:webHidden/>
                <w:rStyle w:val="IndexLink"/>
                <w:rtl w:val="true"/>
              </w:rPr>
              <w:t>«</w:t>
            </w:r>
            <w:r>
              <w:rPr>
                <w:rStyle w:val="IndexLink"/>
                <w:rtl w:val="true"/>
              </w:rPr>
              <w:t>كلب الله</w:t>
            </w:r>
            <w:r>
              <w:rPr>
                <w:rStyle w:val="IndexLink"/>
                <w:rtl w:val="true"/>
              </w:rPr>
              <w:t>»</w:t>
            </w:r>
            <w:r>
              <w:rPr>
                <w:rStyle w:val="IndexLink"/>
                <w:rtl w:val="true"/>
              </w:rPr>
              <w:t>و عتبة بن ابی لهب</w:t>
            </w:r>
            <w:r>
              <w:rPr>
                <w:rStyle w:val="IndexLink"/>
                <w:rtl w:val="true"/>
              </w:rPr>
              <w:tab/>
            </w:r>
            <w:r>
              <w:rPr>
                <w:rStyle w:val="IndexLink"/>
              </w:rPr>
              <w:t>375</w:t>
            </w:r>
          </w:hyperlink>
        </w:p>
        <w:p>
          <w:pPr>
            <w:pStyle w:val="Contents3"/>
            <w:tabs>
              <w:tab w:val="clear" w:pos="8459"/>
              <w:tab w:val="right" w:pos="9026" w:leader="dot"/>
            </w:tabs>
            <w:rPr/>
          </w:pPr>
          <w:hyperlink w:anchor="__RefHeading___Toc1899089_3804643083">
            <w:r>
              <w:rPr>
                <w:webHidden/>
                <w:rStyle w:val="IndexLink"/>
                <w:rtl w:val="true"/>
              </w:rPr>
              <w:t xml:space="preserve">بوسه </w:t>
            </w:r>
            <w:r>
              <w:rPr>
                <w:rStyle w:val="IndexLink"/>
                <w:rtl w:val="true"/>
              </w:rPr>
              <w:t>«</w:t>
            </w:r>
            <w:r>
              <w:rPr>
                <w:rStyle w:val="IndexLink"/>
                <w:rtl w:val="true"/>
              </w:rPr>
              <w:t>کلب الله</w:t>
            </w:r>
            <w:r>
              <w:rPr>
                <w:rStyle w:val="IndexLink"/>
                <w:rtl w:val="true"/>
              </w:rPr>
              <w:t xml:space="preserve">» </w:t>
            </w:r>
            <w:r>
              <w:rPr>
                <w:rStyle w:val="IndexLink"/>
                <w:rtl w:val="true"/>
              </w:rPr>
              <w:t>بر گام های اباالحسن عليهما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1899091_3804643083">
            <w:r>
              <w:rPr>
                <w:webHidden/>
                <w:rStyle w:val="IndexLink"/>
                <w:rtl w:val="true"/>
              </w:rPr>
              <w:t xml:space="preserve">شعر و شاعر و </w:t>
            </w:r>
            <w:r>
              <w:rPr>
                <w:rStyle w:val="IndexLink"/>
                <w:rtl w:val="true"/>
              </w:rPr>
              <w:t>«</w:t>
            </w:r>
            <w:r>
              <w:rPr>
                <w:rStyle w:val="IndexLink"/>
                <w:rtl w:val="true"/>
              </w:rPr>
              <w:t>کلب الله</w:t>
            </w:r>
            <w:r>
              <w:rPr>
                <w:rStyle w:val="IndexLink"/>
                <w:rtl w:val="true"/>
              </w:rPr>
              <w:t>»...</w:t>
              <w:tab/>
            </w:r>
            <w:r>
              <w:rPr>
                <w:rStyle w:val="IndexLink"/>
              </w:rPr>
              <w:t>381</w:t>
            </w:r>
          </w:hyperlink>
        </w:p>
        <w:p>
          <w:pPr>
            <w:pStyle w:val="Contents3"/>
            <w:tabs>
              <w:tab w:val="clear" w:pos="8459"/>
              <w:tab w:val="right" w:pos="9026" w:leader="dot"/>
            </w:tabs>
            <w:rPr/>
          </w:pPr>
          <w:hyperlink w:anchor="__RefHeading___Toc1899093_3804643083">
            <w:r>
              <w:rPr>
                <w:webHidden/>
                <w:rStyle w:val="IndexLink"/>
                <w:rtl w:val="true"/>
              </w:rPr>
              <w:t>«</w:t>
            </w:r>
            <w:r>
              <w:rPr>
                <w:rStyle w:val="IndexLink"/>
                <w:rtl w:val="true"/>
              </w:rPr>
              <w:t>اسدالله</w:t>
            </w:r>
            <w:r>
              <w:rPr>
                <w:rStyle w:val="IndexLink"/>
                <w:rtl w:val="true"/>
              </w:rPr>
              <w:t xml:space="preserve">» </w:t>
            </w:r>
            <w:r>
              <w:rPr>
                <w:rStyle w:val="IndexLink"/>
                <w:rtl w:val="true"/>
              </w:rPr>
              <w:t>درون پرده</w:t>
            </w:r>
            <w:r>
              <w:rPr>
                <w:rStyle w:val="IndexLink"/>
                <w:rtl w:val="true"/>
              </w:rPr>
              <w:t>...</w:t>
              <w:tab/>
            </w:r>
            <w:r>
              <w:rPr>
                <w:rStyle w:val="IndexLink"/>
              </w:rPr>
              <w:t>382</w:t>
            </w:r>
          </w:hyperlink>
        </w:p>
        <w:p>
          <w:pPr>
            <w:pStyle w:val="Contents3"/>
            <w:tabs>
              <w:tab w:val="clear" w:pos="8459"/>
              <w:tab w:val="right" w:pos="9026" w:leader="dot"/>
            </w:tabs>
            <w:rPr/>
          </w:pPr>
          <w:hyperlink w:anchor="__RefHeading___Toc1899095_3804643083">
            <w:r>
              <w:rPr>
                <w:webHidden/>
                <w:rStyle w:val="IndexLink"/>
                <w:rtl w:val="true"/>
              </w:rPr>
              <w:t xml:space="preserve">شیری که </w:t>
            </w:r>
            <w:r>
              <w:rPr>
                <w:rStyle w:val="IndexLink"/>
                <w:rtl w:val="true"/>
              </w:rPr>
              <w:t>«</w:t>
            </w:r>
            <w:r>
              <w:rPr>
                <w:rStyle w:val="IndexLink"/>
                <w:rtl w:val="true"/>
              </w:rPr>
              <w:t>سفینه</w:t>
            </w:r>
            <w:r>
              <w:rPr>
                <w:rStyle w:val="IndexLink"/>
                <w:rtl w:val="true"/>
              </w:rPr>
              <w:t xml:space="preserve">» </w:t>
            </w:r>
            <w:r>
              <w:rPr>
                <w:rStyle w:val="IndexLink"/>
                <w:rtl w:val="true"/>
              </w:rPr>
              <w:t>را نجات داد</w:t>
            </w:r>
            <w:r>
              <w:rPr>
                <w:rStyle w:val="IndexLink"/>
                <w:rtl w:val="true"/>
              </w:rPr>
              <w:t>...</w:t>
              <w:tab/>
            </w:r>
            <w:r>
              <w:rPr>
                <w:rStyle w:val="IndexLink"/>
              </w:rPr>
              <w:t>383</w:t>
            </w:r>
          </w:hyperlink>
        </w:p>
        <w:p>
          <w:pPr>
            <w:pStyle w:val="Contents3"/>
            <w:tabs>
              <w:tab w:val="clear" w:pos="8459"/>
              <w:tab w:val="right" w:pos="9026" w:leader="dot"/>
            </w:tabs>
            <w:rPr/>
          </w:pPr>
          <w:hyperlink w:anchor="__RefHeading___Toc1899097_3804643083">
            <w:r>
              <w:rPr>
                <w:webHidden/>
                <w:rStyle w:val="IndexLink"/>
                <w:rtl w:val="true"/>
              </w:rPr>
              <w:t>شیری که به کربلا آمد</w:t>
            </w:r>
            <w:r>
              <w:rPr>
                <w:rStyle w:val="IndexLink"/>
                <w:rtl w:val="true"/>
              </w:rPr>
              <w:t>...</w:t>
              <w:tab/>
            </w:r>
            <w:r>
              <w:rPr>
                <w:rStyle w:val="IndexLink"/>
              </w:rPr>
              <w:t>387</w:t>
            </w:r>
          </w:hyperlink>
        </w:p>
        <w:p>
          <w:pPr>
            <w:pStyle w:val="Contents2"/>
            <w:tabs>
              <w:tab w:val="clear" w:pos="8743"/>
              <w:tab w:val="right" w:pos="9026" w:leader="dot"/>
            </w:tabs>
            <w:rPr/>
          </w:pPr>
          <w:hyperlink w:anchor="__RefHeading___Toc1899099_3804643083">
            <w:r>
              <w:rPr>
                <w:webHidden/>
                <w:rStyle w:val="IndexLink"/>
                <w:rtl w:val="true"/>
              </w:rPr>
              <w:t>وارونگی</w:t>
            </w:r>
            <w:r>
              <w:rPr>
                <w:rStyle w:val="IndexLink"/>
                <w:rtl w:val="true"/>
              </w:rPr>
              <w:t>...</w:t>
              <w:tab/>
            </w:r>
            <w:r>
              <w:rPr>
                <w:rStyle w:val="IndexLink"/>
              </w:rPr>
              <w:t>390</w:t>
            </w:r>
          </w:hyperlink>
        </w:p>
        <w:p>
          <w:pPr>
            <w:pStyle w:val="Contents3"/>
            <w:tabs>
              <w:tab w:val="clear" w:pos="8459"/>
              <w:tab w:val="right" w:pos="9026" w:leader="dot"/>
            </w:tabs>
            <w:rPr/>
          </w:pPr>
          <w:hyperlink w:anchor="__RefHeading___Toc1899101_380464308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899103_3804643083">
            <w:r>
              <w:rPr>
                <w:webHidden/>
                <w:rStyle w:val="IndexLink"/>
                <w:rtl w:val="true"/>
              </w:rPr>
              <w:t>ردّ پای ملای جامی</w:t>
            </w:r>
            <w:r>
              <w:rPr>
                <w:rStyle w:val="IndexLink"/>
                <w:rtl w:val="true"/>
              </w:rPr>
              <w:tab/>
            </w:r>
            <w:r>
              <w:rPr>
                <w:rStyle w:val="IndexLink"/>
              </w:rPr>
              <w:t>393</w:t>
            </w:r>
          </w:hyperlink>
        </w:p>
        <w:p>
          <w:pPr>
            <w:pStyle w:val="Contents3"/>
            <w:tabs>
              <w:tab w:val="clear" w:pos="8459"/>
              <w:tab w:val="right" w:pos="9026" w:leader="dot"/>
            </w:tabs>
            <w:rPr/>
          </w:pPr>
          <w:hyperlink w:anchor="__RefHeading___Toc1899105_3804643083">
            <w:r>
              <w:rPr>
                <w:webHidden/>
                <w:rStyle w:val="IndexLink"/>
                <w:rtl w:val="true"/>
              </w:rPr>
              <w:t xml:space="preserve">ردّ پای مارتین لوتر </w:t>
            </w:r>
            <w:r>
              <w:rPr>
                <w:rStyle w:val="IndexLink"/>
                <w:rtl w:val="true"/>
              </w:rPr>
              <w:t>...</w:t>
              <w:tab/>
            </w:r>
            <w:r>
              <w:rPr>
                <w:rStyle w:val="IndexLink"/>
              </w:rPr>
              <w:t>394</w:t>
            </w:r>
          </w:hyperlink>
        </w:p>
        <w:p>
          <w:pPr>
            <w:pStyle w:val="Contents3"/>
            <w:tabs>
              <w:tab w:val="clear" w:pos="8459"/>
              <w:tab w:val="right" w:pos="9026" w:leader="dot"/>
            </w:tabs>
            <w:rPr/>
          </w:pPr>
          <w:hyperlink w:anchor="__RefHeading___Toc1899107_3804643083">
            <w:r>
              <w:rPr>
                <w:webHidden/>
                <w:rStyle w:val="IndexLink"/>
                <w:rtl w:val="true"/>
              </w:rPr>
              <w:t>برای نخستین بار به نام اسلام</w:t>
            </w:r>
            <w:r>
              <w:rPr>
                <w:rStyle w:val="IndexLink"/>
                <w:rtl w:val="true"/>
              </w:rPr>
              <w:tab/>
            </w:r>
            <w:r>
              <w:rPr>
                <w:rStyle w:val="IndexLink"/>
              </w:rPr>
              <w:t>397</w:t>
            </w:r>
          </w:hyperlink>
        </w:p>
        <w:p>
          <w:pPr>
            <w:pStyle w:val="Contents3"/>
            <w:tabs>
              <w:tab w:val="clear" w:pos="8459"/>
              <w:tab w:val="right" w:pos="9026" w:leader="dot"/>
            </w:tabs>
            <w:rPr/>
          </w:pPr>
          <w:hyperlink w:anchor="__RefHeading___Toc1899109_3804643083">
            <w:r>
              <w:rPr>
                <w:webHidden/>
                <w:rStyle w:val="IndexLink"/>
                <w:rtl w:val="true"/>
              </w:rPr>
              <w:t>تقدّس ساختگی</w:t>
            </w:r>
            <w:r>
              <w:rPr>
                <w:rStyle w:val="IndexLink"/>
                <w:rtl w:val="true"/>
              </w:rPr>
              <w:t xml:space="preserve">: </w:t>
            </w:r>
            <w:r>
              <w:rPr>
                <w:rStyle w:val="IndexLink"/>
                <w:rtl w:val="true"/>
              </w:rPr>
              <w:t xml:space="preserve">شیطان </w:t>
            </w:r>
            <w:r>
              <w:rPr>
                <w:rStyle w:val="IndexLink"/>
                <w:rtl w:val="true"/>
              </w:rPr>
              <w:t>«</w:t>
            </w:r>
            <w:r>
              <w:rPr>
                <w:rStyle w:val="IndexLink"/>
                <w:rtl w:val="true"/>
              </w:rPr>
              <w:t>سگ تربیت شده خدا</w:t>
            </w:r>
            <w:r>
              <w:rPr>
                <w:rStyle w:val="IndexLink"/>
                <w:rtl w:val="true"/>
              </w:rPr>
              <w:t>»</w:t>
              <w:tab/>
            </w:r>
            <w:r>
              <w:rPr>
                <w:rStyle w:val="IndexLink"/>
              </w:rPr>
              <w:t>397</w:t>
            </w:r>
          </w:hyperlink>
        </w:p>
        <w:p>
          <w:pPr>
            <w:pStyle w:val="Contents3"/>
            <w:tabs>
              <w:tab w:val="clear" w:pos="8459"/>
              <w:tab w:val="right" w:pos="9026" w:leader="dot"/>
            </w:tabs>
            <w:rPr/>
          </w:pPr>
          <w:hyperlink w:anchor="__RefHeading___Toc1899111_3804643083">
            <w:r>
              <w:rPr>
                <w:webHidden/>
                <w:rStyle w:val="IndexLink"/>
                <w:rtl w:val="true"/>
              </w:rPr>
              <w:t>ریشه در تصوف و عرفان</w:t>
            </w:r>
            <w:r>
              <w:rPr>
                <w:rStyle w:val="IndexLink"/>
                <w:rtl w:val="true"/>
              </w:rPr>
              <w:tab/>
            </w:r>
            <w:r>
              <w:rPr>
                <w:rStyle w:val="IndexLink"/>
              </w:rPr>
              <w:t>398</w:t>
            </w:r>
          </w:hyperlink>
        </w:p>
        <w:p>
          <w:pPr>
            <w:pStyle w:val="Contents3"/>
            <w:tabs>
              <w:tab w:val="clear" w:pos="8459"/>
              <w:tab w:val="right" w:pos="9026" w:leader="dot"/>
            </w:tabs>
            <w:rPr/>
          </w:pPr>
          <w:hyperlink w:anchor="__RefHeading___Toc1899113_3804643083">
            <w:r>
              <w:rPr>
                <w:webHidden/>
                <w:rStyle w:val="IndexLink"/>
                <w:rtl w:val="true"/>
              </w:rPr>
              <w:t>این داستان ادامه یافت</w:t>
            </w:r>
            <w:r>
              <w:rPr>
                <w:rStyle w:val="IndexLink"/>
                <w:rtl w:val="true"/>
              </w:rPr>
              <w:t>...</w:t>
              <w:tab/>
            </w:r>
            <w:r>
              <w:rPr>
                <w:rStyle w:val="IndexLink"/>
              </w:rPr>
              <w:t>405</w:t>
            </w:r>
          </w:hyperlink>
        </w:p>
        <w:p>
          <w:pPr>
            <w:pStyle w:val="Contents3"/>
            <w:tabs>
              <w:tab w:val="clear" w:pos="8459"/>
              <w:tab w:val="right" w:pos="9026" w:leader="dot"/>
            </w:tabs>
            <w:rPr/>
          </w:pPr>
          <w:hyperlink w:anchor="__RefHeading___Toc1899115_3804643083">
            <w:r>
              <w:rPr>
                <w:webHidden/>
                <w:rStyle w:val="IndexLink"/>
                <w:rtl w:val="true"/>
              </w:rPr>
              <w:t>ریشه در فلسفه</w:t>
            </w:r>
            <w:r>
              <w:rPr>
                <w:rStyle w:val="IndexLink"/>
                <w:rtl w:val="true"/>
              </w:rPr>
              <w:tab/>
            </w:r>
            <w:r>
              <w:rPr>
                <w:rStyle w:val="IndexLink"/>
              </w:rPr>
              <w:t>406</w:t>
            </w:r>
          </w:hyperlink>
        </w:p>
        <w:p>
          <w:pPr>
            <w:pStyle w:val="Contents3"/>
            <w:tabs>
              <w:tab w:val="clear" w:pos="8459"/>
              <w:tab w:val="right" w:pos="9026" w:leader="dot"/>
            </w:tabs>
            <w:rPr/>
          </w:pPr>
          <w:hyperlink w:anchor="__RefHeading___Toc1899117_3804643083">
            <w:r>
              <w:rPr>
                <w:webHidden/>
                <w:rStyle w:val="IndexLink"/>
                <w:rtl w:val="true"/>
              </w:rPr>
              <w:t>برای نخستین بار در فرهنگ شیعه</w:t>
            </w:r>
            <w:r>
              <w:rPr>
                <w:rStyle w:val="IndexLink"/>
                <w:rtl w:val="true"/>
              </w:rPr>
              <w:tab/>
            </w:r>
            <w:r>
              <w:rPr>
                <w:rStyle w:val="IndexLink"/>
              </w:rPr>
              <w:t>408</w:t>
            </w:r>
          </w:hyperlink>
        </w:p>
        <w:p>
          <w:pPr>
            <w:pStyle w:val="Contents2"/>
            <w:tabs>
              <w:tab w:val="clear" w:pos="8743"/>
              <w:tab w:val="right" w:pos="9026" w:leader="dot"/>
            </w:tabs>
            <w:rPr/>
          </w:pPr>
          <w:hyperlink w:anchor="__RefHeading___Toc1899119_3804643083">
            <w:r>
              <w:rPr>
                <w:webHidden/>
                <w:rStyle w:val="IndexLink"/>
                <w:rtl w:val="true"/>
              </w:rPr>
              <w:t>پایانی سرشار</w:t>
            </w:r>
            <w:r>
              <w:rPr>
                <w:rStyle w:val="IndexLink"/>
                <w:rtl w:val="true"/>
              </w:rPr>
              <w:tab/>
            </w:r>
            <w:r>
              <w:rPr>
                <w:rStyle w:val="IndexLink"/>
              </w:rPr>
              <w:t>416</w:t>
            </w:r>
          </w:hyperlink>
        </w:p>
        <w:p>
          <w:pPr>
            <w:pStyle w:val="Contents2"/>
            <w:tabs>
              <w:tab w:val="clear" w:pos="8743"/>
              <w:tab w:val="right" w:pos="9026" w:leader="dot"/>
            </w:tabs>
            <w:rPr/>
          </w:pPr>
          <w:hyperlink w:anchor="__RefHeading___Toc1899121_3804643083">
            <w:r>
              <w:rPr>
                <w:webHidden/>
                <w:rStyle w:val="IndexLink"/>
                <w:rtl w:val="true"/>
              </w:rPr>
              <w:t>فهرست منابع</w:t>
            </w:r>
            <w:r>
              <w:rPr>
                <w:rStyle w:val="IndexLink"/>
                <w:rtl w:val="true"/>
              </w:rPr>
              <w:tab/>
            </w:r>
            <w:r>
              <w:rPr>
                <w:rStyle w:val="IndexLink"/>
              </w:rPr>
              <w:t>426</w:t>
            </w:r>
          </w:hyperlink>
        </w:p>
        <w:p>
          <w:pPr>
            <w:pStyle w:val="Contents2"/>
            <w:tabs>
              <w:tab w:val="clear" w:pos="8743"/>
              <w:tab w:val="right" w:pos="9026" w:leader="dot"/>
            </w:tabs>
            <w:rPr/>
          </w:pPr>
          <w:hyperlink w:anchor="__RefHeading___Toc1899123_3804643083">
            <w:r>
              <w:rPr>
                <w:webHidden/>
                <w:rStyle w:val="IndexLink"/>
                <w:rtl w:val="true"/>
              </w:rPr>
              <w:t>فهرست مطالب</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75_17134"/>
      <w:bookmarkStart w:id="1" w:name="pg2275_17134"/>
      <w:bookmarkEnd w:id="1"/>
    </w:p>
    <w:p>
      <w:pPr>
        <w:pStyle w:val="Heading2"/>
        <w:numPr>
          <w:ilvl w:val="1"/>
          <w:numId w:val="1"/>
        </w:numPr>
        <w:rPr/>
      </w:pPr>
      <w:bookmarkStart w:id="2" w:name="pg2275_17134"/>
      <w:bookmarkStart w:id="3" w:name="__RefHeading___Toc1898687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کربلایی، حیدر،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یا سخنی با عزاداران شیعه و شیعیان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تربتی کربلایی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3903342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8689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فضل طينت نور</w:t>
      </w:r>
    </w:p>
    <w:p>
      <w:pPr>
        <w:pStyle w:val="BookText"/>
        <w:rPr/>
      </w:pPr>
      <w:r>
        <w:rPr>
          <w:rFonts w:ascii="IRNazanin" w:hAnsi="IRNazanin" w:eastAsia="IRNazanin"/>
          <w:color w:val="111111"/>
          <w:sz w:val="28"/>
          <w:sz w:val="28"/>
          <w:szCs w:val="28"/>
          <w:rtl w:val="true"/>
          <w:lang w:bidi="fa-IR"/>
        </w:rPr>
        <w:t>یا سخنی با عزاداران شيعه و شيعيان عزادار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حيدر تربتی کربلائی </w:t>
      </w:r>
    </w:p>
    <w:p>
      <w:pPr>
        <w:pStyle w:val="BookText"/>
        <w:rPr/>
      </w:pP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 عزاداران شیعه و شیعیان عزادار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حیدر تربتی کربلائی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 xml:space="preserve">نوبت و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رایانامه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 xml:space="preserve">وبگاه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 xml:space="preserve">شماره تماس </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حقوق چاپ و نشر این اثر برای مؤلف محفوظ است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75_17143"/>
      <w:bookmarkStart w:id="8" w:name="pg2275_17143"/>
      <w:bookmarkEnd w:id="8"/>
    </w:p>
    <w:p>
      <w:pPr>
        <w:pStyle w:val="Heading2"/>
        <w:numPr>
          <w:ilvl w:val="1"/>
          <w:numId w:val="1"/>
        </w:numPr>
        <w:rPr/>
      </w:pPr>
      <w:bookmarkStart w:id="9" w:name="pg2275_17143"/>
      <w:bookmarkStart w:id="10" w:name="__RefHeading___Toc1898691_3804643083"/>
      <w:bookmarkStart w:id="11" w:name="_Toc3"/>
      <w:bookmarkEnd w:id="9"/>
      <w:bookmarkEnd w:id="10"/>
      <w:r>
        <w:rPr>
          <w:rtl w:val="true"/>
        </w:rPr>
        <w:t>آغازه</w:t>
      </w:r>
      <w:bookmarkEnd w:id="11"/>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أَشْرَفِ اَلْخَلاَئِقِ أَجمَعينَ مُحَمَّدٍ وَ آلِهِ الطَّاهِرينَ وَلَعْنَةُ اللَّهِ عَلَى أعْدَائِهِم وَ ظَالِمِيهِمْ ومُخَالِفِيهِمْ ومُنْكِرِي فَضائِلِهِم ومَناقِبِهِم وَمُدَّعِي شُؤُونِهِم ومَرَاتِبِهِمْ وَالرَّاضينَ بِذلِكَ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فرقه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یعنی تمام اصول و فروع این مکتب را پروردگار یکتا، الله تبارک و تعالی تعیین می کند، بنابراین همه پیروان این مکتب گران قدر، موظف هستند در تمامی اصول و فروع حیات دنیا و آخرت خویش ، به خداوند مراجعه نموده و کسب تکلیف نمایند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می دانیم واسطه میان آفریدگار و آفریدگان، وجود گرامی خاتم انبیاء رسول الله محمد صلى الله عليه و آله و سلم هستند و رسول الله صلى الله عليه و آله و سلم نیز در موارد بسیار ، از جمله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سندهای فوق حد تواتر ، از پیروان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یعنی فرقه حقه شیعه امامیه و نیز مخالفين </w:t>
      </w:r>
    </w:p>
    <w:p>
      <w:pPr>
        <w:pStyle w:val="BookText"/>
        <w:rPr/>
      </w:pPr>
      <w:r>
        <w:rPr>
          <w:rFonts w:ascii="IRNazanin" w:hAnsi="IRNazanin" w:eastAsia="IRNazanin"/>
          <w:color w:val="111111"/>
          <w:sz w:val="28"/>
          <w:sz w:val="28"/>
          <w:szCs w:val="28"/>
          <w:rtl w:val="true"/>
          <w:lang w:bidi="fa-IR"/>
        </w:rPr>
        <w:t xml:space="preserve">آنها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فرموده اند ،یادگارانی که هرگز از یکدیگر جدا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در آخرين خطبه ی خود در روزی که خداوند عزوجل جان ایشان را گرفت،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تَرَكْتُ فِيكُمْ أَمْرَيْنِ لَنْ تَضِلُّوا بَعْدِي مَا إِنْ تَمَسَّكْتُمْ بِهِمَا كِتَابَ اَللَّهِ وَ عِتْرَتِي أَهْلَ بَيْتِي فَإِنَّ اللَّطِيفَ الْخَبِيرَ قَد عَهِدَ إِلَيَّ أَنَّهُمَا لَنْ يَفْتَرِقَا حَتَّى يَرِدَا عَلَى اَلْحَوْضِ كَهَاتَينِ وَ جَمَعَ بَيْنَ مُسَبِّحَتَيْهِ وَ لاَ أَقُولُ كَهَاتَيْنِ وَ جَمَعَ بَيْنَ اَلْمُسَبِّحَةِ وَ اَلْوُسْطَى فَتَسْبِقُ إِحْدَاهُمَا اَلْأُخْرَى فَتَمَسَّكُوا بِهِمَا لا تَزِلُّوا وَلا تَضِلُّوا وَلا تَقَدَّموهُم فَتَضِلُّوا</w:t>
      </w:r>
    </w:p>
    <w:p>
      <w:pPr>
        <w:pStyle w:val="BookText"/>
        <w:rPr/>
      </w:pPr>
      <w:r>
        <w:rPr>
          <w:rFonts w:ascii="IRNazanin" w:hAnsi="IRNazanin" w:eastAsia="IRNazanin"/>
          <w:color w:val="111111"/>
          <w:sz w:val="28"/>
          <w:sz w:val="28"/>
          <w:szCs w:val="28"/>
          <w:rtl w:val="true"/>
          <w:lang w:bidi="fa-IR"/>
        </w:rPr>
        <w:t xml:space="preserve">همانا من در میان شما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تا زمانی که به آن دو چنگ زنید، هرگز پس از من، گمراه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همانا خدای تیزبین آگاه ، نزد من پیمان نهاده که آنها از هم جدا نشوند تا آن گاه که بر سر حوض، بر من وارد شوند مانند این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دو انگشت مسبحه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گویم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انگشت مسبحه و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دیگری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چنگ زنید تا نلغزید و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پیشی نگیرید که در این صورت گمراه می شوید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عليه و آله و سلّم هم چنین در بیانی دیگر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عَلَيْكُمْ بِالْقُرْآنِ فَإِنَّهُ الشِّفَاءُ النَّافِعُ ، وَ الدَّوَاءُ المُبارَكُ وَعِصمَةٌ لِمَنْ تَمَسَّكَ بِهِ ،وَ نَجَاةٌ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زیرا که به راستی شفای سودبخش و داروی پرخیر و پناهی است برای آن کس که بدان چنگ زند و رهایی است برای کسی که از آن پیروی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تَدْرُونَ مَنِ اَلْمُتَمَسِّكُ اَلَّذِي بتمسُّكِهِ يَنالُ هَذَا اَلشَّرَفَ اَلْعَظِيمَ ؟هُوَ الَّذِي أَخَذَ الْقُرْآنَ وَ تَأْوِيلَهُ عَنَّا أَهْلَ اَلْبَيْتِ ،أَوْ عَنْ وَسَائِطِنَا اَلسُّفَرَاءِ عَنَّا إِلَى شِيعَتِنَا، لاَ عَنْ آرَاءِ اَلْمُجَادِلِينَ وَ قِيَاسِ اَلْقَائِسِين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آیا میدانید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با چنگ زدن به قرآن، به این شرافت بسیار شگفت دست می یابد؟ او کسی است که قرآن 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اهل بیت می گیرد و یا از واسطه های پیام رسان از جانب مابه شیعیانمان، میگیرد نه از نظرات مجادله کنندگان و قیاس قیاس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آل محمّد صلوات الله عليهم نیز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وَجهُ اللَّهِ الَّذي يُؤتَي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آوردن و توجه به آن، روی آوردن و توجه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 با استعانت از الله جلّ جلاله و استمداد از ولیّ عصر و امام زمان حجّة بن الحسن المهدی سلام الله عليه و عجل الله فرجه الشّریف ، پیرو پرسشی که </w:t>
      </w:r>
    </w:p>
    <w:p>
      <w:pPr>
        <w:pStyle w:val="BookText"/>
        <w:rPr/>
      </w:pPr>
      <w:r>
        <w:rPr>
          <w:rFonts w:ascii="IRNazanin" w:hAnsi="IRNazanin" w:eastAsia="IRNazanin"/>
          <w:color w:val="111111"/>
          <w:sz w:val="28"/>
          <w:sz w:val="28"/>
          <w:szCs w:val="28"/>
          <w:rtl w:val="true"/>
          <w:lang w:bidi="fa-IR"/>
        </w:rPr>
        <w:t>جویندگان طلبه ، دانشجو و هیئتی مطرح نموده اند، در صدد پاسخ براساس ثقلین بر آمده ایم؛ باشد تا مورد تأیید و پذیرش حضرات آل الله عليهم صلوات الله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 حسين التّربتي الكربلائی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bookmarkStart w:id="12" w:name="pg2275_17151"/>
    </w:p>
    <w:p>
      <w:pPr>
        <w:pStyle w:val="Heading2"/>
        <w:numPr>
          <w:ilvl w:val="1"/>
          <w:numId w:val="1"/>
        </w:numPr>
        <w:rPr/>
      </w:pPr>
      <w:bookmarkStart w:id="13" w:name="__RefHeading___Toc1898693_3804643083"/>
      <w:bookmarkStart w:id="14" w:name="_Toc4"/>
      <w:bookmarkEnd w:id="12"/>
      <w:bookmarkEnd w:id="13"/>
      <w:r>
        <w:rPr>
          <w:rtl w:val="true"/>
        </w:rPr>
        <w:t>سخن ویراستار</w:t>
      </w:r>
      <w:bookmarkEnd w:id="14"/>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 وَلَعْنَةُ اللَّهِ عَلَّى أعدائِهِم أجمَعينَ</w:t>
      </w:r>
    </w:p>
    <w:p>
      <w:pPr>
        <w:pStyle w:val="BookText"/>
        <w:rPr/>
      </w:pPr>
      <w:r>
        <w:rPr>
          <w:rFonts w:ascii="IRNazanin" w:hAnsi="IRNazanin" w:eastAsia="IRNazanin"/>
          <w:color w:val="111111"/>
          <w:sz w:val="28"/>
          <w:sz w:val="28"/>
          <w:szCs w:val="28"/>
          <w:rtl w:val="true"/>
          <w:lang w:bidi="fa-IR"/>
        </w:rPr>
        <w:t xml:space="preserve">نوشتار پیش رو، پژوهه ای است که وجود آن بسیار ضروری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نبرد، شاید راه گشاترین تدبیر برای سریع ترین پیروزی ، نشانه گرفتن علم دار باشد ؛ و وقتی پرچم اسلام به خون سیدالشهداء عليه السلام افراشته است ، بدیهی است که دشمنان ، از این نقطه آغاز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گرفتن شخص و قیام و اهداف و یاد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 سخن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هجومی که از بیرون صورت می گیرد، اغلب واکنش زا است ، در چنین وهله ای ، حتی اندیشه های خفته نیز هشیار می شوند ؛ مصیبت آن جاست که هجوم از درون باشد </w:t>
      </w:r>
      <w:r>
        <w:rPr>
          <w:rStyle w:val="FootnoteAnchor"/>
          <w:rtl w:val="true"/>
        </w:rPr>
        <w:footnoteReference w:id="5"/>
      </w:r>
      <w:r>
        <w:rPr>
          <w:rFonts w:ascii="IRNazanin" w:hAnsi="IRNazanin" w:eastAsia="IRNazanin"/>
          <w:color w:val="111111"/>
          <w:sz w:val="28"/>
          <w:sz w:val="28"/>
          <w:szCs w:val="28"/>
          <w:rtl w:val="true"/>
          <w:lang w:bidi="fa-IR"/>
        </w:rPr>
        <w:t xml:space="preserve">و این همان است که دشمن به خوبی دانسته و به کار می برد، تعبیر خودشان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 مذهب علیه مذهب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سیاست کثیفی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اکنون سخن از انحرافات عزاداری به میان آمده ، نتیجه اعتماد اندیشه ها به دوستی است که راه برد دشمن را دنبال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نفوذ راهبرد دشمنان در میان دوستان است و همین موجب می شود تا غلط بودن روش ها دیده یا بیان نشود، یا اگر بیان شد ، پذیرفته نشود، شاید پذیرفته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به این سبک و سیاق عادت کرده ایم، عزاداری است ، شور می طلبد ، مگر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سستی ها و توجيه ها موجب شد تا مجلس عزای سیّدالشهّداء عليه السّلام،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به مجلسی که شبیه مجلس عزای سیّدالشهّداء عليه السّلام نیست ، بسیارند ناگفته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تا خفتگان بیدار شوند و راه برد دشمن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که به قربانی بیاندیشد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قربانی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جهاد اینجاست، جهادی که شگفت و کارآمد است ، جهادی که نه نیازمند جسارت رویارویی با شمشیر یا گلوله، بلکه الزام آور درگیری دل هاست ، جهادی که جهادگران آن باید ریشه دشمن را از درون قلب هایشان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که در آن باید رد پای دشمن را شناخت و پاک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آخر اینکه در امر دین، غوغا و هیاهو کاری از پیش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نمودن و حذف صدای مخالفان ، آن هم با تهمت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روشن فکر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به درگاه الهی، عذر نشنیدن نظرات غیر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تا ندانسته به دور دشمن وارد نشویم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الحمدلله ربّ العالمين </w:t>
      </w:r>
      <w:bookmarkStart w:id="15" w:name="pg2275_17155"/>
    </w:p>
    <w:p>
      <w:pPr>
        <w:pStyle w:val="Heading2"/>
        <w:numPr>
          <w:ilvl w:val="1"/>
          <w:numId w:val="1"/>
        </w:numPr>
        <w:rPr/>
      </w:pPr>
      <w:bookmarkStart w:id="16" w:name="__RefHeading___Toc1898695_3804643083"/>
      <w:bookmarkStart w:id="17" w:name="_Toc5"/>
      <w:bookmarkEnd w:id="15"/>
      <w:bookmarkEnd w:id="16"/>
      <w:r>
        <w:rPr>
          <w:rtl w:val="true"/>
        </w:rPr>
        <w:t>پرسش</w:t>
      </w:r>
      <w:bookmarkEnd w:id="17"/>
    </w:p>
    <w:p>
      <w:pPr>
        <w:pStyle w:val="BookText"/>
        <w:rPr/>
      </w:pPr>
      <w:r>
        <w:rPr>
          <w:rFonts w:ascii="IRNazanin" w:hAnsi="IRNazanin" w:eastAsia="IRNazanin"/>
          <w:color w:val="111111"/>
          <w:sz w:val="28"/>
          <w:sz w:val="28"/>
          <w:szCs w:val="28"/>
          <w:rtl w:val="true"/>
          <w:lang w:bidi="fa-IR"/>
        </w:rPr>
        <w:t xml:space="preserve">کسانی هستند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سگ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اهل بیت، از سگ هم کمتر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منظور ما و نگاه ما به نجس بودن یا شکل و شمایل سگ نیست بلکه منظور، وفای سگ، پست بودن و کم بودن آن است و برای اظهار خضوع و افتادگی در برابر درگاه و آستان اهل بیت علیهم السّلام از این تعبیر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اهل بیت، من مثل سگ نگهبان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تعبیرها و توجيهات از نظر دین پذیرفته است؟ و آیا ائمّه اطهار عليهم الصّلاة و السّلام از به کار بردن چنین تعابیری، رضایت دارند؟</w:t>
      </w:r>
    </w:p>
    <w:p>
      <w:pPr>
        <w:pStyle w:val="BookText"/>
        <w:rPr/>
      </w:pPr>
      <w:r>
        <w:rPr>
          <w:rFonts w:ascii="IRNazanin" w:hAnsi="IRNazanin" w:eastAsia="IRNazanin"/>
          <w:color w:val="111111"/>
          <w:sz w:val="28"/>
          <w:sz w:val="28"/>
          <w:szCs w:val="28"/>
          <w:rtl w:val="true"/>
          <w:lang w:bidi="fa-IR"/>
        </w:rPr>
        <w:t xml:space="preserve">پیش از آغاز بحث، لازم است مسلّماتی را یادآور شویم که هر چه بیشتر ما را نسبت به جایگاه و وظیفه خودمان آگاه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مسلّماتی ارزشمند ولی فراموش شده ، فرازمند ولی نادیده گرفته شده ، مسلّماتی که تشیّع ، بدان پاک و نورانی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فَإِنَّ الذِّكْرَىٰ تَنْفَعُ الْمُؤْمِنِينَ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شو، همانا یاد آوری، مؤمنان را سود می بخشد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جَعْفَرُ بْنُ مُحَمَّدٍ الصَّادِقُ عَلَيْهِمَا السَّلاَمُ ذَرِ النَّاسَ فَأَنَّ النَّاسَ اَخَذُوا عَنِ اَلنَّاسِ وَ اَنَّكُمْ اَخَذْتُمْ عَنْ رَسُولِ اَللَّهِ وَ عَنْ عَلِيٍ وَ لاَ سَوَاء</w:t>
      </w:r>
    </w:p>
    <w:p>
      <w:pPr>
        <w:pStyle w:val="BookText"/>
        <w:rPr/>
      </w:pPr>
      <w:r>
        <w:rPr>
          <w:rFonts w:ascii="IRNazanin" w:hAnsi="IRNazanin" w:eastAsia="IRNazanin"/>
          <w:color w:val="111111"/>
          <w:sz w:val="28"/>
          <w:sz w:val="28"/>
          <w:szCs w:val="28"/>
          <w:rtl w:val="true"/>
          <w:lang w:bidi="fa-IR"/>
        </w:rPr>
        <w:t>صادق المحمد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واگذار زیرا که مردم دینشان را از مردم می گیرند ولی شما شیعیان دینتان را ازپیامبر خدا و امام علی گرفته اید و این دو، برابر نیستند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8" w:name="pg2275_17159"/>
    </w:p>
    <w:p>
      <w:pPr>
        <w:pStyle w:val="Heading2"/>
        <w:numPr>
          <w:ilvl w:val="1"/>
          <w:numId w:val="1"/>
        </w:numPr>
        <w:rPr/>
      </w:pPr>
      <w:bookmarkStart w:id="19" w:name="__RefHeading___Toc1898697_3804643083"/>
      <w:bookmarkStart w:id="20" w:name="_Toc6"/>
      <w:bookmarkEnd w:id="18"/>
      <w:bookmarkEnd w:id="19"/>
      <w:r>
        <w:rPr>
          <w:rtl w:val="true"/>
        </w:rPr>
        <w:t>مقدمات</w:t>
      </w:r>
      <w:bookmarkEnd w:id="20"/>
    </w:p>
    <w:p>
      <w:pPr>
        <w:pStyle w:val="Heading3"/>
        <w:numPr>
          <w:ilvl w:val="2"/>
          <w:numId w:val="1"/>
        </w:numPr>
        <w:rPr/>
      </w:pPr>
      <w:bookmarkStart w:id="21" w:name="__RefHeading___Toc1898699_3804643083"/>
      <w:bookmarkStart w:id="22" w:name="_Toc7"/>
      <w:bookmarkEnd w:id="21"/>
      <w:r>
        <w:rPr/>
        <w:t>1</w:t>
      </w:r>
      <w:r>
        <w:rPr>
          <w:rtl w:val="true"/>
        </w:rPr>
        <w:t>.</w:t>
      </w:r>
      <w:r>
        <w:rPr>
          <w:rtl w:val="true"/>
        </w:rPr>
        <w:t>أكملَ اللهُ الدِّينَ بِآلِ مُحَمَّدٍ صَلَوَاتُ اللَّهِ وسَلامُهُ عَلَيْهِمْ أَجْمَعِينَ وَ وَلايَتُهُم</w:t>
      </w:r>
      <w:bookmarkEnd w:id="22"/>
    </w:p>
    <w:p>
      <w:pPr>
        <w:pStyle w:val="BookText"/>
        <w:rPr/>
      </w:pPr>
      <w:r>
        <w:rPr>
          <w:rFonts w:ascii="IRNazanin" w:hAnsi="IRNazanin" w:eastAsia="IRNazanin"/>
          <w:color w:val="111111"/>
          <w:sz w:val="28"/>
          <w:sz w:val="28"/>
          <w:szCs w:val="28"/>
          <w:rtl w:val="true"/>
          <w:lang w:bidi="fa-IR"/>
        </w:rPr>
        <w:t>خداوند دین خود را به آل محمد وولایت ایشان، کامل فرمود</w:t>
      </w:r>
    </w:p>
    <w:p>
      <w:pPr>
        <w:pStyle w:val="BookText"/>
        <w:rPr/>
      </w:pPr>
      <w:r>
        <w:rPr>
          <w:rFonts w:ascii="IRNazanin" w:hAnsi="IRNazanin" w:eastAsia="IRNazanin"/>
          <w:color w:val="111111"/>
          <w:sz w:val="28"/>
          <w:sz w:val="28"/>
          <w:szCs w:val="28"/>
          <w:rtl w:val="true"/>
          <w:lang w:bidi="fa-IR"/>
        </w:rPr>
        <w:t xml:space="preserve">الله تعالی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آل محمّد صلوات الله و سلامه عليهم اجمعین و ولایت آنان کامل نمود، تمامی دستورات دین از جانب پروردگاری است که ما را خلق کرده و نیازهای ما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هیچ عیب و نقصی ندارد که نیاز داشته باشد به روز شود، بلکه خداوند تبارک و تعالی ، دین را کامل کرده است و همیشه جدید و تازه و قابل اجرا است ، چیزی فروگذار نشده که با گذشت زمان به آن پی ببریم و بخواهیم نقص آن را از بین ببریم؛ پس چرا ما باید از جانب خود، چیزی به دین اضافه یا از دین کم کنیم؟</w:t>
      </w:r>
    </w:p>
    <w:p>
      <w:pPr>
        <w:pStyle w:val="BookText"/>
        <w:rPr/>
      </w:pPr>
      <w:r>
        <w:rPr>
          <w:rFonts w:ascii="IRNazanin" w:hAnsi="IRNazanin" w:eastAsia="IRNazanin"/>
          <w:color w:val="111111"/>
          <w:sz w:val="28"/>
          <w:sz w:val="28"/>
          <w:szCs w:val="28"/>
          <w:rtl w:val="true"/>
          <w:lang w:bidi="fa-IR"/>
        </w:rPr>
        <w:t xml:space="preserve">خداوند دین اسلام را به ولایت محمّد و آل محمّد صلّی الله عليهم اجمعین کامل کرده است پس دین به سبب و وسیله ولایت اهل بیت عصمت و طهارت صلوات الله عليهم أجمعين ، زنده است و احادیث فوق حدّ تواتر به صراحت بر این مطلب دلالت دارد که در ادامه برخی از آنها یادآوری می شود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علی بن موسی الرّضا عليهما السّلام، در اولین جمعه ای که وارد شهر مرو شدیم، وارد مسجد جامع شهر مرو شدم و دیدم مردم درباره امامت بحث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نظرشان این بود که امامت باید شورایی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 باید براساس نصّ الهی باشد و برخی دیگر می گفتند تعیین امام، براساس اجماع و انتخاب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سرورم امام رضا عليه السّلام شرف یاب شدم و بررسی های مردم را در امر امامت به عرض ایشان رساندم، تبسمی نموده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عَبْدالْعَزِيزِ جَهِلَ الْقَوْمُ وَ خَدِعوا عَن آرائِهُم إنّ اللّهَ عزّوجلّ لَمْ يَقْبِضْ نَبِيَّهُ صَلّى اَللَّهُ عَلَيْهِ وَ آلِهِ وَ سَلَّمَ حَتَّى أَكْمَلَ لَهُ اَلدِّينَ وَ أنزَلَ عَلَيهِ القُرآنَ فيهِ تِبيانُ كُلِّ شَيْءٍ بَيَّنَ فِيهِ الْحَلَالَ وَ اَلْحَرَامَ وَ اَلْحُدُودَ وَ اَلْأَحْكَامَ وَ جَمِيعَ مَا يَحْتَاجُ إِلَيْهِ النَّاسُ كَمَلاً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 أَنْزَلَ فِي حِجَّةِ الْوَدَاعِ وَ هِيَ آخِرُ عُمُرِهِ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أَمْرُ الْإِمَامَةِ مِن تَمَامِ الدِّينِ وَلَمْ يَمْضِ صَلَّى اللّهُ عَليْهِ وَ آلِهِ وَ سَلَّمَ حَتَّى بَيَّنَ لأُمَّتِهِ مَعالِمَ دينِهِم و أَوْضَحَ لَهُمْ سَبِيلَهُم وتَرَكَهُمْ عَلَى قَصدِ سَبِيلِ الحَقِّ وَأقامَ لَهُمْ عَلِيٌ عَلَيْهِ السَّلاَمُ عَلَماً وَ إِمَاماً وَ مَا تَرَكَ لَهُمْ شَيْئاً يَحْتَاجُ إليهِ الأُمَّةُ إِلاَّ بَيَّنَهُ فَمَن زَعَمَ أَنَّ اللَّهَ عز وَ جلَّ لَمْ يُكْمِل دِينَهُ فَقَد رَدَّ كِتَابَ اللَّهِ ومَن رَدَّ كِتَابَ اللَّهِ فَهُوَ كَافِرٌ بِهِ</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عبدالعزيز، این مردم، نادانی کردند و مورد فریب نظرات و آراء خویش واقع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براساس نادانی سخن گفتند و اظهارنظر کردند و این موجب شد دینشان بر باد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خداوند عزوجل جان پیامبرش را نگرفت مگر زمانی که دین را برای او کامل کرد و قرآن را بر او نازل فرمود که روشن گری هر چیزی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و حدود و احکام و هر چیزی که مردم به آن نیاز دارند، سپس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چیزی را فروگذار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سفر حجّة الوداع که پایان عمر پیامبر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شما کامل کردم و نعمت خود را بر شما تمام نموده و اسلام را برایتان پسندیدم، تا دین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امر امامت از تمامیّت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امامت نباشد، دین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و سلّم از دنیا رفت تا اینکه برای امّت خویش، همه آموزه های دینشان را تبیین نمود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برایشان روشن ساخت و آنها را بر مقصد راه حق رها فرمود و حضرت علی علیه السّلام را عَلَم و نشانه و امام بپا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راه حق و راهنمای حق را برای مردم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چیزی که مورد نیاز امت باشد صرف نظر نکرد جز اینکه برای آنها بیانش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گمان کند که خدای تبارک و تعالی دین را کامل نفرموده، به یقین کتاب خدا را رد کرده و هرکس کتاب خدا را رد کند، نسبت به قرآن کریم کافر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 حدیث در ربار نکات بسیاری ذکر شده که برخی از آن یاد 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آیه می فرماید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 امام رضا عليه السّلام نیز می فرمایند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است و این ها یعنی دین بدون امامت، نه تمام است و نه کامل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بگوید قرآن و احادیث ، برای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و کهنه </w:t>
      </w:r>
      <w:bookmarkStart w:id="23" w:name="pg2275_17165"/>
    </w:p>
    <w:p>
      <w:pPr>
        <w:pStyle w:val="BookText"/>
        <w:rPr/>
      </w:pPr>
      <w:bookmarkEnd w:id="23"/>
      <w:r>
        <w:rPr>
          <w:rFonts w:ascii="IRNazanin" w:hAnsi="IRNazanin" w:eastAsia="IRNazanin"/>
          <w:color w:val="111111"/>
          <w:sz w:val="28"/>
          <w:sz w:val="28"/>
          <w:szCs w:val="28"/>
          <w:rtl w:val="true"/>
          <w:lang w:bidi="fa-IR"/>
        </w:rPr>
        <w:t xml:space="preserve">است یا باید مقتضیات زمان و مکان در امر دین لحاظ شود و در احکام و دستورات دین تجدید نظر شود، چنین کسی به سبب این بیان و باور ، کافر است زیرا قرآن کریم صراحتاً اعلام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Heading3"/>
        <w:numPr>
          <w:ilvl w:val="2"/>
          <w:numId w:val="1"/>
        </w:numPr>
        <w:rPr/>
      </w:pPr>
      <w:bookmarkStart w:id="24" w:name="__RefHeading___Toc1898701_3804643083"/>
      <w:bookmarkStart w:id="25" w:name="_Toc8"/>
      <w:bookmarkEnd w:id="24"/>
      <w:r>
        <w:rPr/>
        <w:t>2</w:t>
      </w:r>
      <w:r>
        <w:rPr>
          <w:rtl w:val="true"/>
        </w:rPr>
        <w:t>.</w:t>
      </w:r>
      <w:r>
        <w:rPr>
          <w:rtl w:val="true"/>
        </w:rPr>
        <w:t>عِلْمِ مُحَمَّدٍ وَ آلِهِ صَلَوَاتُ اللَّهِ وسَلامُهُ عَلَيْهِمْ مِنَ اللَّهِ تَعَالَى وَقَولُهُم وفِعْلُهُمْ عَنِ الْوَحْيِ بَلْ عَيْنُ الْوَحْيِ الإلَهِي</w:t>
      </w:r>
      <w:bookmarkEnd w:id="25"/>
    </w:p>
    <w:p>
      <w:pPr>
        <w:pStyle w:val="BookText"/>
        <w:rPr/>
      </w:pPr>
      <w:r>
        <w:rPr>
          <w:rFonts w:ascii="IRNazanin" w:hAnsi="IRNazanin" w:eastAsia="IRNazanin"/>
          <w:color w:val="111111"/>
          <w:sz w:val="28"/>
          <w:sz w:val="28"/>
          <w:szCs w:val="28"/>
          <w:rtl w:val="true"/>
          <w:lang w:bidi="fa-IR"/>
        </w:rPr>
        <w:t>علم محمّد و آل محمّد صلوات الله وسلامه عليهم ازالله بوده و گفتار و کردار ایشان، نشأت یافته از وحی بلكه خودِ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عليه السلام بر فراز منبر رفته و پس از سپاس و ستایش الهی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 رَايَةُ الْحَقِّ وَ الْهَدْيُ ،مَن سَبَقَها مَرَقَ ،ومَنْ خَذَلَهَا مُحِقَ وَ مَنْ لَزِمَهَا لَحِقَ إِنَّا أَهْلُ بَيْتٍ مِنْ عِلْمِ اَللَّهِ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حُكْمِ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قِيلنَا، وَ مِنْ قَوْلِ اَلصَّادِقِ سَمِعْنَا فَإِنْ تَتَّبِعونا تَهْتَدُوا بِبَصائِرِنا وَ إِنْ تَتَوَلَّوْا عَنَّا يُعَذِّبْكُمُ اَللَّهُ بِأَيْدِينَا أَوْ بِمَا شَاءَ نَحْنُ أُفُقُ اَلْإِسْلاَمِ،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و هدایت با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پیش افتد از دین خارج شود و هرکس آن را خوار کند نابود می شود، و هرکس همراه آن باشد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علم ما از علم خداست و گفته ما از حکم راست خداوند است و سخن شخصی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فرا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از ما پیروی کنید با روشن گری های ما هدایت می شوید، و اگر از ما رو گردانید خداوند شما را به دست ما و یا به آنچه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افق اسلام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کندرو خود </w:t>
      </w:r>
      <w:bookmarkStart w:id="26" w:name="pg2275_17167"/>
    </w:p>
    <w:p>
      <w:pPr>
        <w:pStyle w:val="BookText"/>
        <w:rPr/>
      </w:pPr>
      <w:bookmarkEnd w:id="26"/>
      <w:r>
        <w:rPr>
          <w:rFonts w:ascii="IRNazanin" w:hAnsi="IRNazanin" w:eastAsia="IRNazanin"/>
          <w:color w:val="111111"/>
          <w:sz w:val="28"/>
          <w:sz w:val="28"/>
          <w:szCs w:val="28"/>
          <w:rtl w:val="true"/>
          <w:lang w:bidi="fa-IR"/>
        </w:rPr>
        <w:t>را به ما می رساند و توبه کننده به سوی ما بازمی گردد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7" w:name="__RefHeading___Toc1898703_3804643083"/>
      <w:bookmarkStart w:id="28" w:name="_Toc9"/>
      <w:bookmarkEnd w:id="27"/>
      <w:r>
        <w:rPr/>
        <w:t>3</w:t>
      </w:r>
      <w:r>
        <w:rPr>
          <w:rtl w:val="true"/>
        </w:rPr>
        <w:t>.</w:t>
      </w:r>
      <w:r>
        <w:rPr>
          <w:rtl w:val="true"/>
        </w:rPr>
        <w:t>لَيسَ لِأَحَدٍ خِيرَةٌ الاخِيرَةُ اللَّهُ وَرَسولُهُ وَالأوصِياءُ</w:t>
      </w:r>
      <w:bookmarkEnd w:id="28"/>
    </w:p>
    <w:p>
      <w:pPr>
        <w:pStyle w:val="BookText"/>
        <w:rPr/>
      </w:pPr>
      <w:r>
        <w:rPr>
          <w:rFonts w:ascii="IRNazanin" w:hAnsi="IRNazanin" w:eastAsia="IRNazanin"/>
          <w:color w:val="111111"/>
          <w:sz w:val="28"/>
          <w:sz w:val="28"/>
          <w:szCs w:val="28"/>
          <w:rtl w:val="true"/>
          <w:lang w:bidi="fa-IR"/>
        </w:rPr>
        <w:t>جزاختیار خدا و پیامبرش و جانشینان ایشان، کسی در دین، اختیاری ندارد</w:t>
      </w:r>
    </w:p>
    <w:p>
      <w:pPr>
        <w:pStyle w:val="BookText"/>
        <w:rPr/>
      </w:pPr>
      <w:r>
        <w:rPr>
          <w:rFonts w:ascii="IRNazanin" w:hAnsi="IRNazanin" w:eastAsia="IRNazanin"/>
          <w:color w:val="111111"/>
          <w:sz w:val="28"/>
          <w:sz w:val="28"/>
          <w:szCs w:val="28"/>
          <w:rtl w:val="true"/>
          <w:lang w:bidi="fa-IR"/>
        </w:rPr>
        <w:t xml:space="preserve">کسی را اختیاری نیست جز قبول امر الله و رسول و 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دستورات دین ، از جانب خداوند تبارک و تعالی است و خداوند نیز نه چیزی را فروگذار کرده و نه چیزی را به ما واگذار کرده است، بنابراین در امر دین، جز خدای تعالی و رسول و امام عليهم الصلاة و السلام ، هیچ کس هیچ اختیاری ندارد و اعمال نظرات شخصی، تئوری های جدید مطابق زمان حال ، هیچ کدام در اسلام و نزد شارع مقدس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این زمینه بسیار است از جمله امام جعفر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جَعَلَ اَللَّهُ لِأَحَدٍ خِيَرَةً فِي اتِّبَاعِ غَيْرِنَا وَ إِنَّ مَنْ وَافَقَنَا خَالَفَ عَدُوَّنَا، وَ مَن وافَقَ عَدُوَّنَا فِي قَوْلٍ أَوْ عَمَلٍ فَلَيْسَ مِنَّا وَ لاَ نَحْنُ مِنْهُمْ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الله سوگند، خداوند برای هیچ کس این اختیار را قرار نداده است که از کسی جز ما اهل بیت، پیروی کند و به راستی که هرکس باما موافقت کند ، با دشمن ما مخالفت می نماید و هرکس در سخنی یا کاری با دشمن ما موافقت کند، از ما نیست و ما نیز از او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امام او نیستیم او نیز شیعه ما نیست ، گِلِ او از گِلِ ما اهل بیت نیست و اعمال او مورد پذیرش ما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 توجه به خیل احادیثی که در این زمینه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معصوم علیه السّلام بر این مهم سوگند یاد می کند که هیچ کس مجاز به اطاعت از غیر معصوم نیست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دشمن اهل بيت عليهم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اصحاب سقیفه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باشد که ظاهراً اهل بیت را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نظیر متفکران و روشن فکران غربی که آشکارا جبهه گیری خاصّی در برابر اهل بیت علیهم السّلام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هم کسی باشد که دادِ ولایت اهل بیت سر می دهد ولی به نام حضرات معصومین ، نظرات غیر را به خورد سایرین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غُلات یا مقصّرين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فرقی میان اینان در حرمت مراجعه و متابعت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 تا جایی است که حتی در یک سخن یا در یک کار نیز چنین اجازهای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مجاز نیست که بگوید فلان شخص را قبول ندارم ولی همه کارهای او بد نیست و کارهای خوب هم کرده ، حرف های خوب هم زده است ، اینجا نظر خوبی دارد، اینجا کار درستی انجام داده است و الی آخره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این مهم، فرد را از جرگه شیعیان ائمّه اطهار عليهم الصّلاة و </w:t>
      </w:r>
      <w:bookmarkStart w:id="29" w:name="pg2275_17171"/>
    </w:p>
    <w:p>
      <w:pPr>
        <w:pStyle w:val="BookText"/>
        <w:rPr/>
      </w:pPr>
      <w:bookmarkEnd w:id="29"/>
      <w:r>
        <w:rPr>
          <w:rFonts w:ascii="IRNazanin" w:hAnsi="IRNazanin" w:eastAsia="IRNazanin"/>
          <w:color w:val="111111"/>
          <w:sz w:val="28"/>
          <w:sz w:val="28"/>
          <w:szCs w:val="28"/>
          <w:rtl w:val="true"/>
          <w:lang w:bidi="fa-IR"/>
        </w:rPr>
        <w:t xml:space="preserve">السّلام بیرون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جعفر محمّد باقر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شِيعَتُنَا مَنْ تَابَعَنَا وَ لَمْ يُخَالِفْنَا وَ إِذَا خِفْنَا خَافَ وَ إِذَا أَمِنَّا أَمِنَ فَأَوْ لَئِكَ شِيعَتُنَا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تنها کسانی شیعیان ما اهل بیت هستند که از ما پیروی کنند و هرگز با ما مخالفت نکنند و چون ترسان شویم، بترسد و چون قرار یابیم، قرار و امنیت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 شیعیان ما هستند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0" w:name="__RefHeading___Toc1898705_3804643083"/>
      <w:bookmarkStart w:id="31" w:name="_Toc10"/>
      <w:bookmarkEnd w:id="30"/>
      <w:r>
        <w:rPr/>
        <w:t>4</w:t>
      </w:r>
      <w:r>
        <w:rPr>
          <w:rtl w:val="true"/>
        </w:rPr>
        <w:t xml:space="preserve">. </w:t>
      </w:r>
      <w:r>
        <w:rPr>
          <w:rtl w:val="true"/>
        </w:rPr>
        <w:t>لاقوْل اِلّا قَول اللّهِ وَرَسُولَه وَآلِ مُحَمَّدٍ صَلَوَاتُ اللَّهِ وسَلاَمُهُ عَلَيْهِمْ أَجْمَعِينَ</w:t>
      </w:r>
      <w:bookmarkEnd w:id="31"/>
    </w:p>
    <w:p>
      <w:pPr>
        <w:pStyle w:val="BookText"/>
        <w:rPr/>
      </w:pPr>
      <w:r>
        <w:rPr>
          <w:rFonts w:ascii="IRNazanin" w:hAnsi="IRNazanin" w:eastAsia="IRNazanin"/>
          <w:color w:val="111111"/>
          <w:sz w:val="28"/>
          <w:sz w:val="28"/>
          <w:szCs w:val="28"/>
          <w:rtl w:val="true"/>
          <w:lang w:bidi="fa-IR"/>
        </w:rPr>
        <w:t xml:space="preserve">سخنى جز سخن الله و رسول و آل محمّد، سخن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تنها سخن خدا و رسول و آل رسول است و در درگاه الهی ،قول و فعل و تقرير غیر معصوم، هیچ ارزش و اعتباری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اَللَّهَ فَرَضَ طَاعَتَنَا وَ وَلاَيَتَنَا وَ أَمَرَ مَوَدَّتَنَا مَا أَوْقَفْنَاكُمْ علَى أَبْوَابِنَا وَلَا أَدْخَلْنَاكُمْ بُيُوتَنَا إِنَّا وَ اَللَّهِ مَا نَقُولُ بِأَهْوَائِنَا وَ لَا نَقُولُ بِرَأْيِنَا وَلا نَقولُ إِلاَّ مَا قَالَ رَبُّنَا وَ أُصُولٌ عِنْدَنَا نَكْنِزُهَا كَمَا يَكنِزُ هؤلاءِ ذَهبَهمُ وَفَضتُهُم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خدای تعالی اطاعت و ولایت ما را واجب نفرموده بود و به مودّت ما اهل بیت فرمان نداده بود، شما را به درِ خانه های خودمان راه نمی دادیم و به اتاق هایمان داخل نمی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نشان از عمق تأثر امام دارد، پس باید ببینیم دلیل این ناراحتی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سوگند ما به میل خودمان حرف نمی زنیم و براساس رأی و نظر خویش سخن نمی گوییم بلکه جز آنچه پروردگارمان فرموده است،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میراث پیامبر اکرم صلّی الله علیه و آله و سلّم برای ائمّه معصومین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را،مانند گنج نگهداری می کنیم چنان چه مردم طلا و نقره های خود رانگه داری می 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اندیشه و ما في الضّمير خلايق آگاه است و بیان ایشان به هیچ عنوان بدون وجه نیست و چنانچه می بینیم هر چند سخنی در میان نبوده ولی امام عليه السّلام،بیانات بسیار ارزشمندی ایراد می فرمایند و این نشان می دهد حتی اندیشیدن به اینکه معصوم علیه السّلام، سخنی جز بیان خداوند تعالی دارد ، موجب رنجش خاطر امام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معصوم ، قول خداوند است یعنی معصوم اجتهاد نمی کند و به دل خواه و رأي و نظر خود سخن نمی گوید بلکه امر و فرمان الهی را بیان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علمی نزد ائمّه علیهم السّلام است که از رسول الله به ایشان رسیده است و ائمّه آن را مخفی می کنند و از آن نگهداری می کنند و آن چه بیان می کنند ، کلام رسول الله است و کلام رسول الله نیز کلام الله تبارک و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عثمان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عليه السّلام می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وَ عَظِّمُوا اَللَّهَ وَ عَظِّمُوا رَسُولَ اَللَّهِ صَلَّى اَللَّهُ عَلَيْهِ وَ آلِهِ وَ سَلَّم وَلاَ تُفَضّلوا عَلَى رَسُولِ اللَّهِ صَلَّى اللَّهُ عَلَيهِ وَ آلِهِ وَ </w:t>
      </w:r>
    </w:p>
    <w:p>
      <w:pPr>
        <w:pStyle w:val="BookText"/>
        <w:rPr/>
      </w:pPr>
      <w:r>
        <w:rPr>
          <w:rFonts w:ascii="Amiri" w:hAnsi="Amiri" w:eastAsia="Amiri" w:cs="Amiri"/>
          <w:color w:val="111111"/>
          <w:sz w:val="28"/>
          <w:sz w:val="28"/>
          <w:szCs w:val="28"/>
          <w:rtl w:val="true"/>
          <w:lang w:bidi="ar-SA"/>
        </w:rPr>
        <w:t>سَلَّمَ أَحَداً فَإِنَّ اَللَّهَ تَبَارَكَ وَ تَعَالَى قَدْ فَضَّلهو أَحِبُّوا أَهْلَ بَيتِ نَبِيِّكُم حُبّاً مُقْتَصِداً وَ لاَ تَغُلُّوا وَلا تَفَرَّقُوا وَلاَ تَقُولُوا مَا لاَ نَقُولُ فَإِنَّكُمْ إِنْ قُلْتُمْ وَ قُلْنَا متُّم وَ مِتنا ثُمَّ بَعَثَكُمُ اَللَّهُ وَ بَعَثَنَا فَكُنَّا حَيْثُ يَشَاءُ اَللَّهُ وَ كُنْتُم</w:t>
      </w:r>
    </w:p>
    <w:p>
      <w:pPr>
        <w:pStyle w:val="BookText"/>
        <w:rPr/>
      </w:pPr>
      <w:r>
        <w:rPr>
          <w:rFonts w:ascii="IRNazanin" w:hAnsi="IRNazanin" w:eastAsia="IRNazanin"/>
          <w:color w:val="111111"/>
          <w:sz w:val="28"/>
          <w:sz w:val="28"/>
          <w:szCs w:val="28"/>
          <w:rtl w:val="true"/>
          <w:lang w:bidi="fa-IR"/>
        </w:rPr>
        <w:t>تقوای الهی پیشه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بزرگ وگرامی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و سلّم را بزرگ و گرامی بدارید و هیچ کس را بر رسول الله صلّى الله علیه و آله و سلّم، برتری ندهید که به راستی خداوند تبارک و تعالی او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پیامبرتان را دوست بدارید دوستی میانه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پراکنده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افراط و تفریط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نگفتیم، نگویید زیرا اگر چنین کنید، شما خواهید مُرد و ما نیز از دنیا می رویم و خداوند شما را بر می انگیزد و ما را نیز بر می انگیزد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قول خدا و رسول را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جایگاهی که خداوند اراده فرماید، خواهیم بود و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 پیروی از ما اهل بیت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درجایگاهی که خداوند اراده نماید ، خواهید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نهی نموده از اینکه چیزی بگوییم که ایشان نفرموده است ، یعنی باید ببینیم اهل بیت چه فرموده اند ؛ به همان معتقد باشیم، همان را بگوییم و مطابق با همان عمل کنیم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السّلام،هرگز نفرموده اند بگویید ما سگ 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اهل بیت چه فرموده اند، همان را بگوییم فقط در این صورت است که از </w:t>
      </w:r>
    </w:p>
    <w:p>
      <w:pPr>
        <w:pStyle w:val="BookText"/>
        <w:rPr/>
      </w:pPr>
      <w:r>
        <w:rPr>
          <w:rFonts w:ascii="IRNazanin" w:hAnsi="IRNazanin" w:eastAsia="IRNazanin"/>
          <w:color w:val="111111"/>
          <w:sz w:val="28"/>
          <w:sz w:val="28"/>
          <w:szCs w:val="28"/>
          <w:rtl w:val="true"/>
          <w:lang w:bidi="fa-IR"/>
        </w:rPr>
        <w:t xml:space="preserve">دوست داران و پیروان اهل بيت عليهم الصّلاة و السّلام محسوب می شویم ، در غیر این صورت ما به دنبال هوای نفس خودمان رفته ایم، کاری را انجام دادیم که خودمان دوست داشتیم نه کاری که امام حسین علیه السّلام را خشنود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می فرماید چیزی که ما نگفتیم نگویید ، اگر گفتید باید در محکمه الهی پاسخ 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فقط قول خدا و قول رسول خدا را می فرمایند و جواب دارند بدهند،بقیه چی؟ آیا می شود کسی بگوید من این را به دل خواه خودم گفتم؟ امام می فرماید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پاسخگو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گفته می شود فقه نباید به شعائر کار داشته باشد و در شعائر حرف از فقه نزنید،فقیه را چه به این حرف ها؟ ولی فقه حجّت است، فقهی که از کلام الله وكلام رسول و کلام معصوم و فعل و تقریر ایشان باشد ، این فقه حجّت است و شعائر هم در فقه است؛ شعائر از کلام خدا و رسول و اهل بیت است و باید فقه در آن ملاک و مطرح باشد یعنی ما باید برای همان امام حسینی سینه بزنیم که به ما می فرماید این کار درست است یا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يَسْتَكْمِلَ الْإِيمَانَ كُلَّهُ فَلْيَقُلِ الْقَوْلُ مِنِّي فِي جَمِيعِ اَلْأَشْيَاءِ قَوْلُ آلِ مُحَمَّدٍ فِيمَا أَسَرُّوا وَ مَا أَعْلَنُوا وَ فِيمَا بَلَغَنِي عَنْهُمْ وَ فِيمَا لَمْ يَبْغِي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خوش دارد ایمان را کامل کند باید بگوید سخن من در هر چیز، قول آل محمّد است، در آن چه نهان کردند و آنچه آشکار فرمودند و آنچه به من رسیده و آنچه به من نرسیده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بدان رهنمون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 یابی به آن ، جز با پیروی از رهنمودهای ائمّه اطهار علیهم السّلام،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قول گفتاری است بلکه قول در اعتقاد و گفتار و رفتار باید پیروِ قول آل محمّد صلوات الله عليهم اجمعین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صلوات الله عليه روزی در مقام وصیت به برخی از اصحاب خود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إِنْ كُنْتُمْ شِيعَتَنَا تَقُولُونَ مَا نَقُولُ وَ اعْمَلُوا بِمَا نَأْمُرُكُم بِهِ تَكونُوا لَنا شِيعَةً وَلا تَقُولُوا فِينَا ما لا نَقُولُ في أَنفُسِنَا فَلا تَكونُوا لَنا 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تقوای الهی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ما اهل بیت هستید، آنچه ما می گوییم بگویید و آنچه شما را فرمان می دهیم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خواهید بود و درباره ما،آنچه خودمان درباره خود نگفته ایم،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تابع محض ولیّ معصوم باشید و غلو</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در اقبال الاعمال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به اسناد صحيح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سندهای متصل به ما رسیده، این حدیث شریف است به سند از شیخ مفید به سندش از امارة بن جوین عبدی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صادق عليه السّلام وارد شدم، حضرت روزه دار بودند،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اَلْيَوْمَ يَوْمٌ عَظَّمَ اللَّهُ حُرْمَتَهُ عَلَى اَلْمُؤْمِنِينَ إِذْ أَكْمَلَ اَللَّهُ لَهُمْ فيهِ اَلدِّينَ وَ تَتَمَّم عَلَيْهِمُ اَلنِّعْمَةَ وَ جَدَّدَ لَهُمْ ما أَخَذَ عَلَيْهِمْ مِنَ الْمِيثَاقِ وَ اَلْعَهْدِ فِي اَلْخَلْقِ اَلْأَوَّلِ إِذْ أنْسَاهُمُ اللَّهُ ذَلِكَ اَلْمَوْقِفَ وَ وَفَّقَهُمْ لِلقَبولِ مِنهُ وَ لَمْ يَجْعَلْهُمْ مِنْ أَهْلِ الإِنْكارِ الَّذِينَ جَحَدُوا</w:t>
      </w:r>
    </w:p>
    <w:p>
      <w:pPr>
        <w:pStyle w:val="BookText"/>
        <w:rPr/>
      </w:pPr>
      <w:r>
        <w:rPr>
          <w:rFonts w:ascii="IRNazanin" w:hAnsi="IRNazanin" w:eastAsia="IRNazanin"/>
          <w:color w:val="111111"/>
          <w:sz w:val="28"/>
          <w:sz w:val="28"/>
          <w:szCs w:val="28"/>
          <w:rtl w:val="true"/>
          <w:lang w:bidi="fa-IR"/>
        </w:rPr>
        <w:t>همانا امروز،روزی است که خدا حرمت آن را بر مؤمنین بزرگ داشت زیرا در این روز، خداوند دین را برای ایشان کامل فرمود و نعمت را برایشان تمام نمود و آنچه در آفرینش نخست از عهد و پیمان بر آنان ستانده بود، برایشان تجدید کرد، خداوند آن جایگاه را از یاد ایشان برد و ایشان را توفيق قبول از او عنایت نمود و آنان را در شمار انکار کنندگانی که با وجود آگاهی از حق،با آن مخالفت کردند،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این روز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يَومُ عِيدٍ وَ فَرَحٍ وَ سُرُورٍ وَ صَومٍ شُكْراً لِلَّهِ عَزَّ وَجَلٌ فَإِنَّ صَوْمَهُ يَعْدِلُ سِتِّينَ شَهْراً مِنَ الأشهر اَلْحُرُمِ فَمَنْ صَلَّى رَكْعَتَيْنِ ثُمَّ سَجَدَ وَ شَكَرَ اَللَّهَ عزّ و جَلَّ مِائَةَ مَرَّةٍ وَدَعَا بِهَذَا اَلدُّعَاءِ بَعْدَ رَفْعِ رَأْسِهِ مِنَ اَلسُّجُودِ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عید و شادی و سرور و روزه شکر برای خداوند عزّوجل </w:t>
      </w:r>
    </w:p>
    <w:p>
      <w:pPr>
        <w:pStyle w:val="BookText"/>
        <w:rPr/>
      </w:pPr>
      <w:r>
        <w:rPr>
          <w:rFonts w:ascii="IRNazanin" w:hAnsi="IRNazanin" w:eastAsia="IRNazanin"/>
          <w:color w:val="111111"/>
          <w:sz w:val="28"/>
          <w:sz w:val="28"/>
          <w:szCs w:val="28"/>
          <w:rtl w:val="true"/>
          <w:lang w:bidi="fa-IR"/>
        </w:rPr>
        <w:t xml:space="preserve">است، که به راستی روزه اش برابر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ماه های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بخواند سپس به سجده رود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خداوند عزّوجل را شکر کرده و بعد از سر بلند نمودن ازسجده ، این دعا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وَحدَكَ لا شَرِيكَ لَكَ اَللَّهُمَّ إِنَّا نُشْهِدُكَ أَنَّا نَدِينُ بِما دانَ بِهِ مُحَمَّدٌ وَ آلُ مُحَمَّدٍ صَلَّى اَللَّهُ عَلَيْهِ وَ عَلَيْهِمْ وَ قَوْلُنَا مَا قَالُوا وَ دِينُنَا مَا دَانُوا بِهِ مَا قَالُوا بِهِ قُلْنَا وَمَا دَانُوا بِهِ دِنَا وَ مَا أَنْكَرُوا أَنْكَرْنَا وَ مَنْ وَالَوْا وَالَيْنَا وَ مَنْ عَادَوْا عَادَيْنَا وَ مَنْ لَعَنُوا لَعَنَّا وَ مَنْ تَبَرَّءُوا مِنْهُ تَبَرَّأْنا مِنْهُ وَ مَنْ تَرَحَّمُوا عَلَيْهِ تَرَحَّمْنَا عَلَيْهِ آمِنّاوسَلَّمنا وَرَضِينا وَ اِتَّبَعْنَا مَوَالِيَنَا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لَنا ذَلِكَ وَ لاَ تَسْلُبْناهُ وَ اجْعَلْهُ مُسْتَقَرّاً ثَابِتاً عِنْدَنَا وَ لاَ تَجْعَلْهُ مُسْتَعَاراً وَ أَحْيِنا ما أَحْيَيْتَنا عَلَيْهِ وَ أَمِتْنا إِذا أَمَتَّنَا عَلَيْهِ آلُ مُحَمَّدٍ أئِمَّتُنا فَبِهِم نَأْتَمُّ وَ إِيَّاهُمْ نُوالِي وَ عَدُوَّهم عَدُوَّ اللَّهِ نُعادِي فَاجْعَلْنَا مَعَهُمْ فِي الدُّنْيَا وَ اَلْآخِرِ وَ مِنَ اَلْمُقَرَّبِينَ فَإِنَّا بِذَلِكَ رَاضُونَ يَا أَرْحَمَ اَلرَّاحِمِينَ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ما تو را گواه می گیریم که دیانت می کنیم به آنچه محمّد و آل محمّد صلّی الله علیه و علیهم به آن دیانت کردند و سخن ما همان است که آنان فرمودند و دین ما همان دینی است که آنها بدان دیانت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بدان قائل بودند، بدان قائل هستیم و آنچه بدان دیانت کردند بدان دیانت میکنیم و هر چه را انکار کردند انکار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دوست داشتند دوست داریم و هرکس را دشمن دانستند و با </w:t>
      </w:r>
    </w:p>
    <w:p>
      <w:pPr>
        <w:pStyle w:val="BookText"/>
        <w:rPr/>
      </w:pPr>
      <w:r>
        <w:rPr>
          <w:rFonts w:ascii="IRNazanin" w:hAnsi="IRNazanin" w:eastAsia="IRNazanin"/>
          <w:color w:val="111111"/>
          <w:sz w:val="28"/>
          <w:sz w:val="28"/>
          <w:szCs w:val="28"/>
          <w:rtl w:val="true"/>
          <w:lang w:bidi="fa-IR"/>
        </w:rPr>
        <w:t>او دشمنی کردند،ما نیز دشمن می دانیم و با او دشمنی می کنیم ، هرکس را لعنت کردند ما نیز او را لعنت می کنیم و از هرکس بیزاری جستند ما هم از او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 دلسوزی کردند، ما هم برای او دلسوزی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تسلیم و راضی شدیم و از رهبران خویش صلوات الله عليهم پیروی کرده و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الاها، این ایمان را برای ما تمام فرموده و از ما سلب نکن، و آن را برایمان قرار یافته و پایدار مقرّر فرما، و این ایمان را، عاریتی و مستعار قرار نده؛و ما را بر این ایمان زنده بدار و بر این ایمان از دنیا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و پیشوایان ما، آل محمّد هستند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اقتدا می کنیم و فقط و فقط رهبری آنها را می پذیریم و دشمن آنها دشمن خداست و به این سبب ما با او دشمن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دنیا و آخرت، همراه با ایشان و در شمار مقربان قرار بده که ما بدان راضی هستیم، یا ارحم الرّاحمين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حدیث شریف بسیار ارزشمند است ، به دعاها و اعمال عبادی و مناجات های ائمّه اطهار عليهم الصّلوة و السّلام، نباید فقط به عنوان عبادت نگاه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عليهم الصّلوة و السّلام به این وسیله،مطالب بسیار ارزشمندی را به ما آموزش می دهند و مضامین این دعای شریف ، باید همواره شعار و هدف ما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مقامات بسیار والایی هستند که تنها راه دست یابی به آن، روی آوردن به درگاه الهی است، باید دست نیاز به درگاه الهی دراز کنیم و از خداوند بخواهیم تا به ما ایمان ثابت عنایت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به ما می آموزد که از خدا بخواهیم که ایمان ثابت و قرار یافته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هستند که دین و ایمان مستعار و عاریتی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دین دارند و یک لحظه متزلزل می شوند و به سمت و سوی دیگری می روند؛ این گونه دین داشتن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ایمان رسید ، نباید دم دمی مزاج باشد بلکه این ایمان باید در قلب او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دین،باید دین آل محمد باشد زیرا همان دینی است که خدای تبارک و تعالی قرار داده و تنها همان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صلوات الله و سلامه عليهم پیشوایان ما هستند و ما فقط باید از ایشان پیروی کنیم، نه از هوای نفس و نظر شخصی، نه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دانستم فلان کار خلاف شرع است، وقتی در جمعی قرار گرفتم من هم ناخود آگاه با آنها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معصوم به ما اجازه می دهد تا به شیعیان ، محبّین و موالیان اهل بیت ، به عزاداران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جعفر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لا تَكُونُونَ صَالِحِينَ حَتَّى تَعْرِفُوا وَلا تَعرِفُوا حَتَّى تُصَدّقُوا ولا تُصَدِّقُوا حَتَّى تُسَلِّمُوا أبواباً أَرْبَعَةً لاَ يَصْلُحُ أَوَّلُهَا إِلاَّ بِآخِرِهَا ضَلَّ أَصْحَابُ اَلثَّلاَثَةِ وَ تَاهُوا تَيْهاً بَعِيداً إِنَّ اَللَّهَ تَبَارَكَ وَتَعالى لا يَقْبَلُ إِلاَّ العَمَلَ الصَّالِحَ وَلا يَقْبَلُ اللَّهُ إِلَى اَلوَفاءِ بِالشُّرُوطِ وَ اَلْعُهُودِ فَمَنْ وَفِيَ اَللَّهُ عَزَّ و جَلَّ بِشَرْطِهِ وَ اسْتَعْمَلَ مَا وَصَفَ فِي عَهْدِهِ نَالَ مَا عِنْدَهُ وَ اِسْتَكْمَلَ مَا وَعَدَهُ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صالح نخواهید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به عمل صالح نشده و به مقام </w:t>
      </w:r>
    </w:p>
    <w:p>
      <w:pPr>
        <w:pStyle w:val="BookText"/>
        <w:rPr/>
      </w:pPr>
      <w:r>
        <w:rPr>
          <w:rFonts w:ascii="IRNazanin" w:hAnsi="IRNazanin" w:eastAsia="IRNazanin"/>
          <w:color w:val="111111"/>
          <w:sz w:val="28"/>
          <w:sz w:val="28"/>
          <w:szCs w:val="28"/>
          <w:rtl w:val="true"/>
          <w:lang w:bidi="fa-IR"/>
        </w:rPr>
        <w:t>صالحین نمی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الله و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داشته باشید و به معرفت دست نمی یابید مگر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کنید و تصدیق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تصدیق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زمانی که تسلیم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بودن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بودن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ورودگاه های چهارگانه ای است که اوّلین آنها درست نمی شود مگر به همراهی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و ملزوم یکدیگر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پیمودند، به گمراهی رفتند و به تاریکی بسیار دوری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خدای تعالی،جز عمل صالح را نمی پذیرد و خدای تبارک و تعالی نمی پذیرد جز عملی را که براساس وفای به شروط و عهود و پیمان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شرطی که با خدا داشته وفا کند و آنچه را در عهد خویش وصف نموده به کار بندد، به آنچه نزد خداست می رسد و در خواست تکمیل آن چیزی را نموده که خداوند به او وعده داده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ارزش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اگر کسی کار خوبی، عمل صالحی انجام دهد ولی براساس معرفت نباشد ، این کار او هیچ ارزشی ندارد ، مثل طوطی، وقتی سوره حمد می خواند، برای او ثوابی می نویسند؟ نه، چون معرفت ندارد و نمی فهمد چه می گوید و اگر ناسزا هم به او یاد بدهند، همان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 صالح باید براساس معرفت ، تصديق و تسلیم باشد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که در دل قرار نیابد،ارزشی ندارد زیرا با تصدیق همراه نیست ، امروزه بسیارند کسانی که می دانند امیر المؤمنين، و حضرات اهل بیت حق هستند، نسبت به برخی از دلایل حقانیت ایشان هم آگاهی دارند، اما تصدیق نمی کنند، </w:t>
      </w:r>
    </w:p>
    <w:p>
      <w:pPr>
        <w:pStyle w:val="BookText"/>
        <w:rPr/>
      </w:pPr>
      <w:r>
        <w:rPr>
          <w:rFonts w:ascii="IRNazanin" w:hAnsi="IRNazanin" w:eastAsia="IRNazanin"/>
          <w:color w:val="111111"/>
          <w:sz w:val="28"/>
          <w:sz w:val="28"/>
          <w:szCs w:val="28"/>
          <w:rtl w:val="true"/>
          <w:lang w:bidi="fa-IR"/>
        </w:rPr>
        <w:t>یعنی علم دارند اما چون این علم، قرار پیدا نکرده ، برای همین آن را تصدیق نمی کنند،علمی که قرار نیابد و قلب آن را تصدیق نکند،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تصديق،تسلیم در برابر امر دین است، وقتی تسلیم نباشد، مسلّماً تصدیق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بفهمیم اعتقاد ما،گفتار ما، رفتار ما خلاف امر دین بوده ، باید اصلاح بشود،نه تعجّب دارد و نه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مامعصوم نیستیم که کارهایمان بی عیب و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می داند حق نزد اهل بیت است اما حرف، حرف خودش باشد، یعنی تسلیم نباشد و حرف خودش را بزند، کار خودش را بکند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کارهای ما از روز اول تا حالا همه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بگوید، مسلّماً به تصديق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عوالم پیشین،در عوالم ذر ، از همه ما پیمان گرفته است بر این که مطيع محض ولی خدا باشیم،خداوند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أَعْهَدُ إِلَيْكُمْ يَا بَنِي آدَمَ أَنْ لاَ تَعْبُدُوا اَلشَّيْطَانَ إِنَّهُ لَكُمْ عَدُوٌ مُبِين</w:t>
      </w:r>
    </w:p>
    <w:p>
      <w:pPr>
        <w:pStyle w:val="BookText"/>
        <w:rPr/>
      </w:pPr>
      <w:r>
        <w:rPr>
          <w:rFonts w:ascii="IRNazanin" w:hAnsi="IRNazanin" w:eastAsia="IRNazanin"/>
          <w:color w:val="111111"/>
          <w:sz w:val="28"/>
          <w:sz w:val="28"/>
          <w:szCs w:val="28"/>
          <w:rtl w:val="true"/>
          <w:lang w:bidi="fa-IR"/>
        </w:rPr>
        <w:t>ای بنی آدم،آیا از شما پیمان نگرفتم بر اینکه شیطان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 دشمنی آشکار برای شماست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آمدیم،گمراه هستیم، بلکه امام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بسیار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طی کنیم تا به سعادت برسیم و 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امیرالمؤمنین سلام الله عليه ضمن وصیت خویش خطاب به کمیل بن زیاد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يَاكمِيلُ إِنَّ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بِقَوْلِنَا فَمَنْ </w:t>
      </w:r>
      <w:bookmarkStart w:id="32" w:name="pg2275_17194"/>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عَنهُ قَصَّرَ عَنَّا وَ مَن قَصَّرَ عَنَّا لَمْ يَلْحَقْ بِنَا وَمَن لَم يَكُنْ مَعَنا ففي الدَّركِ الأسفَلِ مِنَ النَّارِ</w:t>
      </w:r>
    </w:p>
    <w:p>
      <w:p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کسی است که قائل به قول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آن کس که از کلام ما سرپیچی نماید، از ما دست کشیده و آن کس که دست از ما بردارد،به ما نمی پیوندد و آن کس که با ما نیست، در پایین ترین جایگاه آتش جای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احادیث بسیاری در باب تسلیم وجود دارد که این حدیث شریف نیز در این زمینه دلالت روشنی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علیّ بن موسی الرّضا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شِيعَتَنَاءُ اَلْمُسْلِمُونَ لأمرنَا اَلْأَخَذُونَ بِقَوْلِنا اَلْمُخَالِفُونَ لِأَعْدَائِنَا فَمَنْ لَمْ يَكُنْ كَذَلِكَ فَلَيْسَ مِنَّا</w:t>
      </w:r>
    </w:p>
    <w:p>
      <w:pPr>
        <w:pStyle w:val="BookText"/>
        <w:rPr/>
      </w:pPr>
      <w:r>
        <w:rPr>
          <w:rFonts w:ascii="IRNazanin" w:hAnsi="IRNazanin" w:eastAsia="IRNazanin"/>
          <w:color w:val="111111"/>
          <w:sz w:val="28"/>
          <w:sz w:val="28"/>
          <w:szCs w:val="28"/>
          <w:rtl w:val="true"/>
          <w:lang w:bidi="fa-IR"/>
        </w:rPr>
        <w:t>شیعیان ما کسانی اند که تسلیم امر ما اهل بیت هستندو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 اندیشه ها و گفتار و رفتار آنان قول و فعل و تقریر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اند که مخالف دشمنان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چنین نباشد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3" w:name="__RefHeading___Toc1898707_3804643083"/>
      <w:bookmarkStart w:id="34" w:name="_Toc11"/>
      <w:bookmarkEnd w:id="33"/>
      <w:r>
        <w:rPr/>
        <w:t>5</w:t>
      </w:r>
      <w:r>
        <w:rPr>
          <w:rtl w:val="true"/>
        </w:rPr>
        <w:t>.</w:t>
      </w:r>
      <w:r>
        <w:rPr>
          <w:rtl w:val="true"/>
        </w:rPr>
        <w:t>وَ الحُجَّةُ في الإيمانِ وَالعَمَلُ بِدَلِيلِ الْقُرْآنِ وَالسُّنَّةِ المُطَهَّرَةِ لَيْسَ اِلَّا قَوْلَ المَعْصُومِ عليهِ السَّلامُ و فِعْلَهُ وتَقْرِيرُه</w:t>
      </w:r>
      <w:bookmarkEnd w:id="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قرآن وسنّت مطهّره، در ایمان و عمل، جز فرمایش معصوم، حجّت دیگری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قرآن و سنّت مطهّره،آنچه در ایمان و عمل برای 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و فعل و تقریر معصوم است ، پس باید ملاک قرآن کریم باشد به ضمیمه و تفسیر فرمایشات معصومین 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آنها، باید برای ما حجّت باشد چنان چه خداوند تبارک و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آتاكُمُ الرَّسولُ فَخُذوهُ وَما نَهَاكُمْ عَنْهُ فَانْتَهُوا</w:t>
      </w:r>
    </w:p>
    <w:p>
      <w:pPr>
        <w:pStyle w:val="BookText"/>
        <w:rPr/>
      </w:pP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داد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 و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آنچه شما را از آن بازداشت، دست</w:t>
      </w:r>
    </w:p>
    <w:p>
      <w:pPr>
        <w:pStyle w:val="BookText"/>
        <w:rPr/>
      </w:pP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 چنین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فَلْيَحْذَرِ اَلَّذِينَ يُخالِفُونَ عَنْ أَمْرِهِ أَنْ تُصِيبَهُمْ فِتْنَةٌ أَوْ يُصِيبَهُمْ عَذَابٌ أَلِيمٌ</w:t>
      </w:r>
    </w:p>
    <w:p>
      <w:pPr>
        <w:pStyle w:val="BookText"/>
        <w:rPr/>
      </w:pPr>
      <w:r>
        <w:rPr>
          <w:rFonts w:ascii="IRNazanin" w:hAnsi="IRNazanin" w:eastAsia="IRNazanin"/>
          <w:color w:val="111111"/>
          <w:sz w:val="28"/>
          <w:sz w:val="28"/>
          <w:szCs w:val="28"/>
          <w:rtl w:val="true"/>
          <w:lang w:bidi="fa-IR"/>
        </w:rPr>
        <w:t>کسانی که از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سرپیچی می کنند،باید بترسند از اینکه به بلیه ای دچار شوند یا عذابی دردناک به ایشان برسد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نکته بسیار حائز اهمیت و جالب توجه درباره آیات قرآن کریم نیز این است که ما مطابق با فرمایش رسول الله صلّى الله عليه و آله و سلّم ، موظّف هستیم به معصوم عليه السّلام مراجعه کنیم و ببینیم بیان ایشان چیست و در فرمایشات خود، چگونه مسائل و مشکلات را مطرح و حل فرموده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امیر المؤمنين عليه السّلام فرمودند </w:t>
      </w:r>
      <w:r>
        <w:rPr>
          <w:rFonts w:eastAsia="IRNazanin" w:cs="IRNazanin"/>
          <w:color w:val="111111"/>
          <w:sz w:val="28"/>
          <w:szCs w:val="28"/>
          <w:rtl w:val="true"/>
          <w:lang w:bidi="fa-IR"/>
        </w:rPr>
        <w:t xml:space="preserve">: </w:t>
      </w:r>
      <w:bookmarkStart w:id="35" w:name="pg2275_17198"/>
    </w:p>
    <w:p>
      <w:pPr>
        <w:pStyle w:val="BookText"/>
        <w:rPr/>
      </w:pPr>
      <w:bookmarkEnd w:id="35"/>
      <w:r>
        <w:rPr>
          <w:rFonts w:ascii="Amiri" w:hAnsi="Amiri" w:eastAsia="Amiri" w:cs="Amiri"/>
          <w:color w:val="111111"/>
          <w:sz w:val="28"/>
          <w:sz w:val="28"/>
          <w:szCs w:val="28"/>
          <w:rtl w:val="true"/>
          <w:lang w:bidi="ar-SA"/>
        </w:rPr>
        <w:t>إِنَّ اللَّهَ تَبارَكَ وتَعالى طَهَّرَنا وَ عَصَمَنَا وَ جَعَلَنَا شُهَدَاءَ عَلَى خَلْقِهِ وَ حُجَجاً فِي أَرْضِهِ وَ جَعَلَنَا مَعَ اَلْقُرْآنِ وَ جَعَلَ اَلْقُرْآنَ مَعَنَا لاَ نُفَارِقُهُ وَ لاَ يُفارِقُنا</w:t>
      </w:r>
    </w:p>
    <w:p>
      <w:pPr>
        <w:pStyle w:val="BookText"/>
        <w:rPr/>
      </w:pPr>
      <w:r>
        <w:rPr>
          <w:rFonts w:ascii="IRNazanin" w:hAnsi="IRNazanin" w:eastAsia="IRNazanin"/>
          <w:color w:val="111111"/>
          <w:sz w:val="28"/>
          <w:sz w:val="28"/>
          <w:szCs w:val="28"/>
          <w:rtl w:val="true"/>
          <w:lang w:bidi="fa-IR"/>
        </w:rPr>
        <w:t>به درستی که خدای تبارک و تعالی ما را پاکیزه و معصوم کرد و ما را گواه بر آفریدگانش و حجت هایی در زمینش قرار داد و ما را با قرآن و</w:t>
      </w:r>
    </w:p>
    <w:p>
      <w:pPr>
        <w:pStyle w:val="BookText"/>
        <w:rPr/>
      </w:pPr>
      <w:r>
        <w:rPr>
          <w:rFonts w:ascii="IRNazanin" w:hAnsi="IRNazanin" w:eastAsia="IRNazanin"/>
          <w:color w:val="111111"/>
          <w:sz w:val="28"/>
          <w:sz w:val="28"/>
          <w:szCs w:val="28"/>
          <w:rtl w:val="true"/>
          <w:lang w:bidi="fa-IR"/>
        </w:rPr>
        <w:t>قرآن را با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 جدا شویم و نه آن از ما جدا شود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6" w:name="__RefHeading___Toc1898709_3804643083"/>
      <w:bookmarkStart w:id="37" w:name="_Toc12"/>
      <w:bookmarkEnd w:id="36"/>
      <w:r>
        <w:rPr/>
        <w:t>6</w:t>
      </w:r>
      <w:r>
        <w:rPr>
          <w:rtl w:val="true"/>
        </w:rPr>
        <w:t>.</w:t>
      </w:r>
      <w:r>
        <w:rPr>
          <w:rtl w:val="true"/>
        </w:rPr>
        <w:t>يَجِبُ عَلى كُلِّ شِيعيٍ في قَولِهِ وَفِعْلِهِ أَنْ يَكُونَ تَابِعاً ومُطيعاً لِلمَعصُومِ عَلَيهِ السَّلامُ ولا لِغَيْرِهِ</w:t>
      </w:r>
      <w:r>
        <w:rPr>
          <w:rtl w:val="true"/>
        </w:rPr>
        <w:t>.</w:t>
      </w:r>
      <w:bookmarkEnd w:id="37"/>
    </w:p>
    <w:p>
      <w:pPr>
        <w:pStyle w:val="BookText"/>
        <w:rPr/>
      </w:pPr>
      <w:r>
        <w:rPr>
          <w:rFonts w:ascii="IRNazanin" w:hAnsi="IRNazanin" w:eastAsia="IRNazanin"/>
          <w:color w:val="111111"/>
          <w:sz w:val="28"/>
          <w:sz w:val="28"/>
          <w:szCs w:val="28"/>
          <w:rtl w:val="true"/>
          <w:lang w:bidi="fa-IR"/>
        </w:rPr>
        <w:t>برهر شیعه واجب است که در گفتار و کردار، تنهافرمان بردار و پیرو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درحدیث دیگری چنین روایت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لِرَسُولِ اَللَّهِ صَلَّى اللَّهُ عَلَيْهِ وَ آلِهِ يَا رَسُولَ اَللَّهِ فُلاَنٌ يَنْظُرُ إِلَى حرم جَارٍ فَإِنْ أَمْكَنَهُ مُوَاقَعَةُ حَرَامٍ لَمْ يَنْزِعْ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شِيعَتِكُمْ مِمَّن يَعْتَقِدُ مُوالاتَكَ وَمُوالاةَ عَلِيٍ ،وَ يَتَبَرَّأُ مِنْ أعدائكما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إِلَيْهِ مِنْ شِيعَتِنَا فَإِنَّهُ كَذِبٌ، إِنَّ شِيعَتَنَا مَنْ شَعْنَا وَ تَبِعْنَا فِي أَعْمَالِنَا وَ لَيْسَ هَذَا اَلَّذِي ذَكَرْتَهُ فِي هَذَا اَلرَّجُلِ مِنْ أَعْمَالِنَا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خطاب به رسول الله صلّى الله عليه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به حریم همسایه اش نظر می اندازد، اگر نگاه حرامی نیز برایش ممکن شود، از آن دست برنمی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صلى الله علیه و آله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 راستی او از شیعیان شماست ، کسانی که به ولایت شما و ولایت حضرت علی ایمان دارند و از دشمنان شما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علیه و 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 او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این کلام، دروغی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شیعه ما کسی است که دنباله رو ما باشد و در کارهایمان، از ما پیروی نماید در حالی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گفتی این مرد انجام می دهد، از اعمال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امام جعفر بن محمّد صادق عليهما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شِيعَتِنَا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 وَ خَالَفَنَا فِي أَعْمَالِنَا وَ آثَارِنَا وَ لَمْ يَعْمَلْ بِأَعْمَالِنَا وَ لَكِنْ شِيعَتُنَا مَنْ وَافَقَنَا بِلِسَانِهِ وَ قَلْبِهِ وَ اتَّبَعَ آثارَنا وَ عَمِلَ بِأَعْمالِنا أَوْ لَئِكَ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به زبان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شیعیان هستم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و آثار ما اهل بیت، با ما مخالفت کند و براساس عمل ما، عمل نکند،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شيعه ما کسی است که با زبان و قلبش با ما موافقت کند و در پی آثار ما روان شود و مطابق با عمل ما عمل کند،آنان شیعیان ما هستند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یعنی تابع، یعنی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باید تابع چه کسی باشد؟ باید پیرو چه کسی </w:t>
      </w:r>
      <w:bookmarkStart w:id="38" w:name="pg2275_17200"/>
    </w:p>
    <w:p>
      <w:pPr>
        <w:pStyle w:val="BookText"/>
        <w:rPr/>
      </w:pPr>
      <w:bookmarkEnd w:id="38"/>
      <w:r>
        <w:rPr>
          <w:rFonts w:ascii="IRNazanin" w:hAnsi="IRNazanin" w:eastAsia="IRNazanin"/>
          <w:color w:val="111111"/>
          <w:sz w:val="28"/>
          <w:sz w:val="28"/>
          <w:szCs w:val="28"/>
          <w:rtl w:val="true"/>
          <w:lang w:bidi="fa-IR"/>
        </w:rPr>
        <w:t>باشد؟قول و فعل شیعه،باید تابع معصوم باشد و لا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اعتقادی و ایمانی، در همه موارد باید پیرو ولیّ معصوم عليه السّلام باشد و نظر خودش یا سایرین برایش ملاک و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خود را شیعه می دانیم باید تابع ولیّ معصوم باشیم تا ملاک شیعه بودن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حسن عسکری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مَنْ شَيَّعَنَا ،وَ اِتَّبَعَ آثَارَنَا،وَ اِقْتَدَى بِأَعْمَالِنَا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شیعه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ما پیروی کند و دنباله رو</w:t>
      </w:r>
    </w:p>
    <w:p>
      <w:pPr>
        <w:pStyle w:val="BookText"/>
        <w:rPr/>
      </w:pPr>
      <w:r>
        <w:rPr>
          <w:rFonts w:ascii="IRNazanin" w:hAnsi="IRNazanin" w:eastAsia="IRNazanin"/>
          <w:color w:val="111111"/>
          <w:sz w:val="28"/>
          <w:sz w:val="28"/>
          <w:szCs w:val="28"/>
          <w:rtl w:val="true"/>
          <w:lang w:bidi="fa-IR"/>
        </w:rPr>
        <w:t>مسیر ما بوده و هم چون ما عمل کند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898711_3804643083"/>
      <w:bookmarkStart w:id="40" w:name="_Toc13"/>
      <w:bookmarkEnd w:id="39"/>
      <w:r>
        <w:rPr/>
        <w:t>7</w:t>
      </w:r>
      <w:r>
        <w:rPr>
          <w:rtl w:val="true"/>
        </w:rPr>
        <w:t>.</w:t>
      </w:r>
      <w:r>
        <w:rPr>
          <w:rtl w:val="true"/>
        </w:rPr>
        <w:t>وَعَلَينَا اَلتَّسْلِيمُ</w:t>
      </w:r>
      <w:bookmarkEnd w:id="40"/>
    </w:p>
    <w:p>
      <w:pPr>
        <w:pStyle w:val="BookText"/>
        <w:rPr/>
      </w:pPr>
      <w:r>
        <w:rPr>
          <w:rFonts w:ascii="IRNazanin" w:hAnsi="IRNazanin" w:eastAsia="IRNazanin"/>
          <w:color w:val="111111"/>
          <w:sz w:val="28"/>
          <w:sz w:val="28"/>
          <w:szCs w:val="28"/>
          <w:rtl w:val="true"/>
          <w:lang w:bidi="fa-IR"/>
        </w:rPr>
        <w:t>وبرماواجب است که تسلیم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مرحله و بالاترین آن، تسلیم شدن در برابر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تسلیم محض حضرات محمّد و آل محمّد صلوات الله وسلامه عليهم اجمعین باشیم زیرا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قبول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 ایمان و عملی است که برخاسته از تسلیم بودن محض در برابر حضرات معصومین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تابع ایشان باشیم و بس ، آنچه ملاک قبولش سلیقه و پذیرش من و ما باشد ، باطل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محمّد و آل محمّد صلوات الله عليهم اجمعین است و ما باید تابع باشیم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حلال خدا، محرِّم حرام خدا و مبِّين احکام خدا ، بیان گر دین خدا، ائمّه معصومین هستند و نظر غیر معصوم و فعل غير معصوم در دستگاه </w:t>
      </w:r>
    </w:p>
    <w:p>
      <w:pPr>
        <w:pStyle w:val="BookText"/>
        <w:rPr/>
      </w:pPr>
      <w:r>
        <w:rPr>
          <w:rFonts w:ascii="IRNazanin" w:hAnsi="IRNazanin" w:eastAsia="IRNazanin"/>
          <w:color w:val="111111"/>
          <w:sz w:val="28"/>
          <w:sz w:val="28"/>
          <w:szCs w:val="28"/>
          <w:rtl w:val="true"/>
          <w:lang w:bidi="fa-IR"/>
        </w:rPr>
        <w:t>الهی، هیچ ارزش و اعتباری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عالم چنین گفت چنین کرد، فلان عالم فلان شعر را گفت ، فلان شعر را تقریر کرد، این ها هیچ کدام حجّت شرعی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ملاک قبولش پسند من و ما باشد ، اسم دیگری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الموحّدین امیر المؤمنين عليه السّلام در حدیث اربع مائة </w:t>
      </w:r>
      <w:r>
        <w:rPr>
          <w:rStyle w:val="FootnoteAnchor"/>
          <w:rtl w:val="true"/>
        </w:rPr>
        <w:footnoteReference w:id="28"/>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كُفُّوا ألسِنَتَكُم وَسَلِّمُوا تَسلِیماً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نظرات و ایده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دستورات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شوید تسليم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درباره حکم خدا، اظهارنظر نکنید و فقط فرمانبردار باشید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محمّد باقر یا امام جعفر صادق عليهما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العَبدُ مُؤْمِناً حَتَّى يَعْرِفَ اَللَّهَ وَ رَسُولَهُ وَ اَلْأَئِمَّةَ كُلَّهُمْ وَ إِمَامَ زَمَانِهِ وَ يَرُدَّ إِلَيْهِ وَ يُسَلِّمَ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به مقام ایمان نمی رسد مگر زمانی که به مقام معرفت خدا و پیامبرش و معرفت همه امامان و امام زمانش برسد و به او رد کند و تسلیم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مرجع او برای اخذ و عطا، مرجع او برای 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نزاع ها و اختلافها، امام زمان باشند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بگوید معصوم این طور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 اول تا حالا اعتقادم این 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مسیر را رفتم ، به خیلی ها گفتم، منبر رفتم ، صحبت </w:t>
      </w:r>
    </w:p>
    <w:p>
      <w:pPr>
        <w:pStyle w:val="BookText"/>
        <w:rPr/>
      </w:pPr>
      <w:r>
        <w:rPr>
          <w:rFonts w:ascii="IRNazanin" w:hAnsi="IRNazanin" w:eastAsia="IRNazanin"/>
          <w:color w:val="111111"/>
          <w:sz w:val="28"/>
          <w:sz w:val="28"/>
          <w:szCs w:val="28"/>
          <w:rtl w:val="true"/>
          <w:lang w:bidi="fa-IR"/>
        </w:rPr>
        <w:t>کردم، بر این اساس چند کتاب هم نوشتم، الان برای من ثابت شده که خلاف مرام اهل بیت علیهم السّلام پیش می رفتم، اگر حقیقتاً مؤمن هستم باید کنار بگذارم وخودم را تسلیم امر اهل بیت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 مطلب را با وضوح بیشتری برای ما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باقر عليه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مجلسی داریم از شما حدیثی نقل می کنیم، بعضی از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ماقول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خواهد به امام عرض کند حدیثی از شما نقل می کنیم ولی خودمان تردید داریم که آیا باید از شما پیروی کنیم یا نه، می خواهیم اظهار نظر کنیم ولی عده ای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آل محمّد و حرف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تُريدُ؟ أُرِيدُ أَنْ تَكُونَ إِمَاماً يَقْتَدِي بِكَ ؟مَنْ رَدَّ اَلْقَوْلَ إِلَيْنَا فَقَدْ سَلَّم</w:t>
      </w:r>
    </w:p>
    <w:p>
      <w:pPr>
        <w:pStyle w:val="BookText"/>
        <w:rPr/>
      </w:pPr>
      <w:r>
        <w:rPr>
          <w:rFonts w:ascii="IRNazanin" w:hAnsi="IRNazanin" w:eastAsia="IRNazanin"/>
          <w:color w:val="111111"/>
          <w:sz w:val="28"/>
          <w:sz w:val="28"/>
          <w:szCs w:val="28"/>
          <w:rtl w:val="true"/>
          <w:lang w:bidi="fa-IR"/>
        </w:rPr>
        <w:t xml:space="preserve">چه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داری؟ مشکلی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امامی باشی که به تو اقتدا شود؟ آن کس که قول را به ما اهل بیت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 آن چه اهل بیت فرمودند، همان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اوست که تسلیم شده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در دو جا آمده است، بنابراین، کلام، کلام معصوم است و بس ، </w:t>
      </w:r>
    </w:p>
    <w:p>
      <w:pPr>
        <w:pStyle w:val="BookText"/>
        <w:rPr/>
      </w:pPr>
      <w:r>
        <w:rPr>
          <w:rFonts w:ascii="IRNazanin" w:hAnsi="IRNazanin" w:eastAsia="IRNazanin"/>
          <w:color w:val="111111"/>
          <w:sz w:val="28"/>
          <w:sz w:val="28"/>
          <w:szCs w:val="28"/>
          <w:rtl w:val="true"/>
          <w:lang w:bidi="fa-IR"/>
        </w:rPr>
        <w:t xml:space="preserve">محلّ اظهار نظر دیگری نیست و حرف غیر معصوم هیچ اعتباری ندارد ، اگر نافرمانی کنی یعنی می خواهی پیشوا باشی ، می خواهی مثل امام، مقتدا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امر الهی باید تسلیم باشیم ، تسليم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خیبری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هستیم که از شما حدیثی عظیم روایت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حدیثی راجع به مقام و جایگاه ائمّه است و بسیاری نمی توانند آن را بفهمند و بپذیرند، ائمّه را انسان هایی مانند سایرین می دانند اما حديث مذکور ، فضیلت و مقام والایی برای اهل بیت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ما به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پذیرفتن آن برایشان سخت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اهل بیت است و این بر بعضی از ما سخت می آید؟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كَأَنَّكَ تُرِيدُ أَنْ تَكُونَ إِمَاماً يَقْتَدِي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إِلَيْنَا فَقَد سَلَّمَ</w:t>
      </w:r>
    </w:p>
    <w:p>
      <w:pPr>
        <w:pStyle w:val="BookText"/>
        <w:rPr/>
      </w:pPr>
      <w:r>
        <w:rPr>
          <w:rFonts w:ascii="IRNazanin" w:hAnsi="IRNazanin" w:eastAsia="IRNazanin"/>
          <w:color w:val="111111"/>
          <w:sz w:val="28"/>
          <w:sz w:val="28"/>
          <w:szCs w:val="28"/>
          <w:rtl w:val="true"/>
          <w:lang w:bidi="fa-IR"/>
        </w:rPr>
        <w:t>گویا تو می خواهی امام و رهبری باشی که به تو اقتدا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کلام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اهل بیت بازگرداند،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با سرعت و صراحت ، حدیث اهل بیت اطهار عليهم الصّلاة و السّلام را رد کرد، مثلاً کشش فهم یک حدیث را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فَضَعهُ في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شرایط،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فهمم ، کشش ندارم ، برای من سنگین است ، بگذار تا امام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که فرموده اند به سایر روایات صحیح و به محکمات احادیث </w:t>
      </w:r>
    </w:p>
    <w:p>
      <w:pPr>
        <w:pStyle w:val="BookText"/>
        <w:rPr/>
      </w:pPr>
      <w:r>
        <w:rPr>
          <w:rFonts w:ascii="IRNazanin" w:hAnsi="IRNazanin" w:eastAsia="IRNazanin"/>
          <w:color w:val="111111"/>
          <w:sz w:val="28"/>
          <w:sz w:val="28"/>
          <w:szCs w:val="28"/>
          <w:rtl w:val="true"/>
          <w:lang w:bidi="fa-IR"/>
        </w:rPr>
        <w:t>برگردان چون بنابر آنچه فرموده اند بعضی از روایات ، بعضی دیگر را تصدیق می کند و مطلب را برای شما بیان می کند؛ مولا امیرالمؤمنین سلام 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شنیدم رسول الله صلّى الله عليه و آله و 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أَتَاكُمُ اَلْحَدِيثُ متجاوباً مُتَفَاوِتاً فَمَا يُكَذِبُ بَعْضُهُ بَعْضاً فَلَيْسَ مِنِّي وَ لَمْ أَقُلْهُ وَ إِنْ قِيلَ قَدْ قالَهُ وَ إِذا أتَاكُمُ الْحَديثُ يُصَدِّقُ بَعْضُهُ بَعْضاً فَهُوَ مِنِّي وأنَا 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حدیث برای شما بیاید که با هم فرق داشته و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خبر که بخشی از آن بخش دیگر را تکذیب کند، از من نیست و من آن کلام را نگفته ام هرچند گفته 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گفته است و چون حدیثی برای شما بیاید که بخشی از آن بخش دیگر را تصدیق کند، آن کلام از جانب من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امام جعفر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قُرَّةِ العَين التسليم إِلَيْنَا أَنْ تَقُولُوا لِكُلِّ مَا اخْتَلَفَ عَنَّا أَنْ تَرُدُّوا إِلَيْنَا</w:t>
      </w:r>
    </w:p>
    <w:p>
      <w:pPr>
        <w:pStyle w:val="BookText"/>
        <w:rPr/>
      </w:pPr>
      <w:r>
        <w:rPr>
          <w:rFonts w:ascii="IRNazanin" w:hAnsi="IRNazanin" w:eastAsia="IRNazanin"/>
          <w:color w:val="111111"/>
          <w:sz w:val="28"/>
          <w:sz w:val="28"/>
          <w:szCs w:val="28"/>
          <w:rtl w:val="true"/>
          <w:lang w:bidi="fa-IR"/>
        </w:rPr>
        <w:t>همانا از چیزهایی که موجب چشم روشنی است، تسلیم شدن در برابر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سبب اختلاف را نمی دانید، پیش از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هر چه با اختلاف از ما نقل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w:t>
      </w:r>
    </w:p>
    <w:p>
      <w:pPr>
        <w:pStyle w:val="BookText"/>
        <w:rPr/>
      </w:pPr>
      <w:r>
        <w:rPr>
          <w:rFonts w:ascii="IRNazanin" w:hAnsi="IRNazanin" w:eastAsia="IRNazanin"/>
          <w:color w:val="111111"/>
          <w:sz w:val="28"/>
          <w:sz w:val="28"/>
          <w:szCs w:val="28"/>
          <w:rtl w:val="true"/>
          <w:lang w:bidi="fa-IR"/>
        </w:rPr>
        <w:t>معنای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اهل بیت بازگردانید </w:t>
      </w:r>
      <w:r>
        <w:rPr>
          <w:rFonts w:eastAsia="IRNazanin" w:cs="IRNazanin"/>
          <w:color w:val="111111"/>
          <w:sz w:val="28"/>
          <w:szCs w:val="28"/>
          <w:rtl w:val="true"/>
          <w:lang w:bidi="fa-IR"/>
        </w:rPr>
        <w:t>.</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 xml:space="preserve">: </w:t>
      </w:r>
      <w:bookmarkStart w:id="41" w:name="pg2275_17205"/>
    </w:p>
    <w:p>
      <w:pPr>
        <w:pStyle w:val="BookText"/>
        <w:rPr/>
      </w:pPr>
      <w:bookmarkEnd w:id="41"/>
      <w:r>
        <w:rPr>
          <w:rFonts w:ascii="Amiri" w:hAnsi="Amiri" w:eastAsia="Amiri" w:cs="Amiri"/>
          <w:color w:val="111111"/>
          <w:sz w:val="28"/>
          <w:sz w:val="28"/>
          <w:szCs w:val="28"/>
          <w:rtl w:val="true"/>
          <w:lang w:bidi="ar-SA"/>
        </w:rPr>
        <w:t>تَدْرِي بِمَا أُمِرُوا ؟أُمِرُوا بِمَعْرِفَتِنَا وَ اَلرَّدِّ إِلَيْنَا وَ اَلتَّسْلِيمِ لَنا</w:t>
      </w:r>
    </w:p>
    <w:p>
      <w:pPr>
        <w:pStyle w:val="BookText"/>
        <w:rPr/>
      </w:pPr>
      <w:r>
        <w:rPr>
          <w:rFonts w:ascii="IRNazanin" w:hAnsi="IRNazanin" w:eastAsia="IRNazanin"/>
          <w:color w:val="111111"/>
          <w:sz w:val="28"/>
          <w:sz w:val="28"/>
          <w:szCs w:val="28"/>
          <w:rtl w:val="true"/>
          <w:lang w:bidi="fa-IR"/>
        </w:rPr>
        <w:t xml:space="preserve">می دانی مردم به انجام چه کاری مأموریت یافتند؟امر شده اند که نسبت به ما اهل بیت، معرفت کسب کنند و به ما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اهل بیت مرجع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ما تسلیم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وقتی روشن شد که این کلام، کلام معصوم است، باید در برابر امر معصوم</w:t>
      </w:r>
    </w:p>
    <w:p>
      <w:pPr>
        <w:pStyle w:val="BookText"/>
        <w:rPr/>
      </w:pPr>
      <w:r>
        <w:rPr>
          <w:rFonts w:ascii="IRNazanin" w:hAnsi="IRNazanin" w:eastAsia="IRNazanin"/>
          <w:color w:val="111111"/>
          <w:sz w:val="28"/>
          <w:sz w:val="28"/>
          <w:szCs w:val="28"/>
          <w:rtl w:val="true"/>
          <w:lang w:bidi="fa-IR"/>
        </w:rPr>
        <w:t>عليه السّلام، تسلیم شد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2" w:name="__RefHeading___Toc1898713_3804643083"/>
      <w:bookmarkStart w:id="43" w:name="_Toc14"/>
      <w:bookmarkEnd w:id="42"/>
      <w:r>
        <w:rPr/>
        <w:t>8</w:t>
      </w:r>
      <w:r>
        <w:rPr>
          <w:rtl w:val="true"/>
        </w:rPr>
        <w:t>.</w:t>
      </w:r>
      <w:r>
        <w:rPr>
          <w:rtl w:val="true"/>
        </w:rPr>
        <w:t>فقْهِ آلِ مُحَمَّدٍ صلَواتُ اللَّهِ وسَلامُهُ عَلَيْهِمْ أجْمَعِينَ وَحُدُودُهُ هُوَ الْحِلُّ وَفَصلَ الخَطَّابِ فَصْلَ اَلْخِطَابِ وَرَاهُ چاره در هر امرى فَقِهِ آلُ مُحَمَّدٍ اِست</w:t>
      </w:r>
      <w:r>
        <w:rPr>
          <w:rtl w:val="true"/>
        </w:rPr>
        <w:t>.</w:t>
      </w:r>
      <w:bookmarkEnd w:id="43"/>
    </w:p>
    <w:p>
      <w:pPr>
        <w:pStyle w:val="BookText"/>
        <w:rPr/>
      </w:pPr>
      <w:r>
        <w:rPr>
          <w:rFonts w:ascii="IRNazanin" w:hAnsi="IRNazanin" w:eastAsia="IRNazanin"/>
          <w:color w:val="111111"/>
          <w:sz w:val="28"/>
          <w:sz w:val="28"/>
          <w:szCs w:val="28"/>
          <w:rtl w:val="true"/>
          <w:lang w:bidi="fa-IR"/>
        </w:rPr>
        <w:t xml:space="preserve">فقه آل محمّد صلّى الله عليهم أجمعين و حدود آن، راه حل است، فصل الخطاب فقط همان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فقهی که برخاسته از قیاس ، استحسان، نظر من و ما، شیوع و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مشهوری که بی اساس است </w:t>
      </w:r>
      <w:r>
        <w:rPr>
          <w:rFonts w:eastAsia="IRNazanin" w:cs="IRNazanin"/>
          <w:color w:val="111111"/>
          <w:sz w:val="28"/>
          <w:szCs w:val="28"/>
          <w:rtl w:val="true"/>
          <w:lang w:bidi="fa-IR"/>
        </w:rPr>
        <w:t>.</w:t>
      </w:r>
    </w:p>
    <w:p>
      <w:pPr>
        <w:pStyle w:val="Heading3"/>
        <w:numPr>
          <w:ilvl w:val="2"/>
          <w:numId w:val="1"/>
        </w:numPr>
        <w:rPr/>
      </w:pPr>
      <w:bookmarkStart w:id="44" w:name="__RefHeading___Toc1898715_3804643083"/>
      <w:bookmarkStart w:id="45" w:name="_Toc15"/>
      <w:bookmarkEnd w:id="44"/>
      <w:r>
        <w:rPr/>
        <w:t>9</w:t>
      </w:r>
      <w:r>
        <w:rPr>
          <w:rtl w:val="true"/>
        </w:rPr>
        <w:t>.</w:t>
      </w:r>
      <w:r>
        <w:rPr>
          <w:rtl w:val="true"/>
        </w:rPr>
        <w:t>عَلَيْنَا نُصْرَةَ آلِ مُحَمَّدٍ صَلَوَاتُ اللَّهِ وَسَلامُهُ عَلَيْهِمُ اجْمَعِينَ وَوَسائِلِ النُّصْرَةِ وَطَريقِهِ هُوَ ماجاءُ عَنهُم ولاغَيرُ</w:t>
      </w:r>
      <w:bookmarkEnd w:id="45"/>
    </w:p>
    <w:p>
      <w:pPr>
        <w:pStyle w:val="BookText"/>
        <w:rPr/>
      </w:pPr>
      <w:r>
        <w:rPr>
          <w:rFonts w:ascii="IRNazanin" w:hAnsi="IRNazanin" w:eastAsia="IRNazanin"/>
          <w:color w:val="111111"/>
          <w:sz w:val="28"/>
          <w:sz w:val="28"/>
          <w:szCs w:val="28"/>
          <w:rtl w:val="true"/>
          <w:lang w:bidi="fa-IR"/>
        </w:rPr>
        <w:t>یاری نمودن آل محمّد برماواجب بوده و روش یاری نمودن ایشان، همان است که از جانب ایشان تعیین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موظّف و مكلّف هستیم دین آل محمّد را نصرت بدهیم،فرهنگ و شعائر آل محمد را نصرت بدهیم، خود اهل بیت را نصرت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آل محمّد بر ما واجب است،اما انتخاب راه و ابزار نصرت، دست ما نیست بلکه باید طبق فرمان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طریق نصرت هم باید از جانب و مورد تأیید آنها باشد؛ </w:t>
      </w:r>
      <w:bookmarkStart w:id="46" w:name="pg2275_17206"/>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بخواهم از امیرالمؤمنین تبلیغ کنم ولی فلان شعر را بخوانم و على را خدا معرفی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بکشم و بگویم منظور من این نیست که امیرالمؤمنین، خدا هستند، این طور به نظر من می رسد و گمان کنم به این شکل ، به اهل بیت خدمت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توجيهات پذیرفته نیست، چنین سخنانی کفر محض است و اهل بیت نهی مطلق فرموده اند،قصد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رضای اهل بیت را می خواهیم،باید مطابق امر ایشان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اهل بیت فرمودند،الفاظ ، سبک و شیوه و نوع تعظیم شعائر الله ، همه باید طبق دستور اهل بیت باشد </w:t>
      </w:r>
      <w:r>
        <w:rPr>
          <w:rFonts w:eastAsia="IRNazanin" w:cs="IRNazanin"/>
          <w:color w:val="111111"/>
          <w:sz w:val="28"/>
          <w:szCs w:val="28"/>
          <w:rtl w:val="true"/>
          <w:lang w:bidi="fa-IR"/>
        </w:rPr>
        <w:t>.</w:t>
      </w:r>
    </w:p>
    <w:p>
      <w:pPr>
        <w:pStyle w:val="Heading3"/>
        <w:numPr>
          <w:ilvl w:val="2"/>
          <w:numId w:val="1"/>
        </w:numPr>
        <w:rPr/>
      </w:pPr>
      <w:bookmarkStart w:id="47" w:name="__RefHeading___Toc1898717_3804643083"/>
      <w:bookmarkStart w:id="48" w:name="_Toc16"/>
      <w:bookmarkEnd w:id="47"/>
      <w:r>
        <w:rPr/>
        <w:t>10</w:t>
      </w:r>
      <w:r>
        <w:rPr>
          <w:rtl w:val="true"/>
        </w:rPr>
        <w:t>.</w:t>
      </w:r>
      <w:r>
        <w:rPr>
          <w:rtl w:val="true"/>
        </w:rPr>
        <w:t>اَلْقَوْلُ اَلطَّيِّبُ فِي اَلْقُرْآنِ قَوْلُ آلِ مُحَمَّدٍ صَلَوَاتُ اَللَّهِ وَسَلاَمُهُ عَلَيْهِمْ أَجْمَعِينَ</w:t>
      </w:r>
      <w:bookmarkEnd w:id="48"/>
    </w:p>
    <w:p>
      <w:pPr>
        <w:pStyle w:val="BookText"/>
        <w:rPr/>
      </w:pPr>
      <w:r>
        <w:rPr>
          <w:rFonts w:ascii="IRNazanin" w:hAnsi="IRNazanin" w:eastAsia="IRNazanin"/>
          <w:color w:val="111111"/>
          <w:sz w:val="28"/>
          <w:sz w:val="28"/>
          <w:szCs w:val="28"/>
          <w:rtl w:val="true"/>
          <w:lang w:bidi="fa-IR"/>
        </w:rPr>
        <w:t>قول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 که در قرآن آمده است، سخن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هُدُوا إِلَى اَلطَّيِّبِ مِنَ اَلْقَوْلِ وَ هُدُوا إِلَى صِرَاطِ الحَمیدِ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اند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آل محمّد عليهم السّلام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ائمّه اطهار عليهم صلوات الله است </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49" w:name="__RefHeading___Toc1898719_3804643083"/>
      <w:bookmarkStart w:id="50" w:name="_Toc17"/>
      <w:bookmarkEnd w:id="49"/>
      <w:r>
        <w:rPr/>
        <w:t>11</w:t>
      </w:r>
      <w:r>
        <w:rPr>
          <w:rtl w:val="true"/>
        </w:rPr>
        <w:t>.</w:t>
      </w:r>
      <w:r>
        <w:rPr>
          <w:rtl w:val="true"/>
        </w:rPr>
        <w:t>أَحْسَنَ اَلْأَقْوَالِ قَوْلُ آلِ مُحَمَّدٍ صَلَوَاتُ اللَّهِ وَسَلاَمُهُ عَلَيهِم اجمَعينَ</w:t>
      </w:r>
      <w:bookmarkEnd w:id="50"/>
    </w:p>
    <w:p>
      <w:pPr>
        <w:pStyle w:val="BookText"/>
        <w:rPr/>
      </w:pPr>
      <w:r>
        <w:rPr>
          <w:rFonts w:ascii="IRNazanin" w:hAnsi="IRNazanin" w:eastAsia="IRNazanin"/>
          <w:color w:val="111111"/>
          <w:sz w:val="28"/>
          <w:sz w:val="28"/>
          <w:szCs w:val="28"/>
          <w:rtl w:val="true"/>
          <w:lang w:bidi="fa-IR"/>
        </w:rPr>
        <w:t>نیکوترین سخنان، سخن آل محمّد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أوليك اَلَّذِينَ هَدَاهُمُ اَللَّهُ وَ أُولَئِكَ هُمْ وَلَّوُا اَلْأَلْبَاب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بده بندگان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سخنی موردنظر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شنوند و در پی نیکوترین آن روان می شوند،آنان کسانی اند که خداوند هدایت شان کرده و آنان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اولوالألباب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احادیث بسیاری دلالت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ما می توانیم در قول آل محمّد،اظهار نظر شخصی راه بدهیم؟ در احادیث اهل بیت این باب ، بسیار ظریف بسته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 عليه السّلام درباره این کلام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الْمُسَلِّمُونَ لِآِلِ مُحَمَّدٍ الَّذِينَ إِذَا سَمِعُوا اَلْحَدِيثَ لَمْ يَزِيدُوا فِيهِ وَ لَمْ يَنْقُصُوا مِنْهُ جَاءُوا بِهِ كَمَا سَمِعُوهُ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هستند که تسلیم آل محمّد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تسلیم هستند؟ کسانی که وقتی حدیث اهل بیت را می شنوند،نه به آن اضافه می کنند و نه از آن کم می کنند بلکه همان طور که شنیده اند آن را ابلاغ می نمایند </w:t>
      </w:r>
      <w:r>
        <w:rPr>
          <w:rFonts w:eastAsia="IRNazanin" w:cs="IRNazanin"/>
          <w:color w:val="111111"/>
          <w:sz w:val="28"/>
          <w:szCs w:val="28"/>
          <w:rtl w:val="true"/>
          <w:lang w:bidi="fa-IR"/>
        </w:rPr>
        <w:t>.</w:t>
      </w:r>
      <w:r>
        <w:rPr>
          <w:rStyle w:val="FootnoteAnchor"/>
          <w:rtl w:val="true"/>
        </w:rPr>
        <w:footnoteReference w:id="39"/>
      </w:r>
      <w:bookmarkStart w:id="51" w:name="pg2275_17208"/>
    </w:p>
    <w:p>
      <w:pPr>
        <w:pStyle w:val="Heading3"/>
        <w:numPr>
          <w:ilvl w:val="2"/>
          <w:numId w:val="1"/>
        </w:numPr>
        <w:rPr/>
      </w:pPr>
      <w:bookmarkStart w:id="52" w:name="__RefHeading___Toc1898721_3804643083"/>
      <w:bookmarkStart w:id="53" w:name="_Toc18"/>
      <w:bookmarkEnd w:id="51"/>
      <w:bookmarkEnd w:id="52"/>
      <w:r>
        <w:rPr/>
        <w:t>12</w:t>
      </w:r>
      <w:r>
        <w:rPr>
          <w:rtl w:val="true"/>
        </w:rPr>
        <w:t>.</w:t>
      </w:r>
      <w:r>
        <w:rPr>
          <w:rtl w:val="true"/>
        </w:rPr>
        <w:t xml:space="preserve">لآِلِ مُحَمَّدٍ صَلَوَاتُ اللَّهِ عليهِم رَايَةُ اَلْحَقِّ اَلَّتِي مَنْ لَزِمَهُا لحَقُّ و </w:t>
      </w:r>
      <w:r>
        <w:rPr>
          <w:rtl w:val="true"/>
        </w:rPr>
        <w:t>...</w:t>
      </w:r>
      <w:bookmarkEnd w:id="53"/>
    </w:p>
    <w:p>
      <w:pPr>
        <w:pStyle w:val="BookText"/>
        <w:rPr/>
      </w:pPr>
      <w:r>
        <w:rPr>
          <w:rFonts w:ascii="IRNazanin" w:hAnsi="IRNazanin" w:eastAsia="IRNazanin"/>
          <w:color w:val="111111"/>
          <w:sz w:val="28"/>
          <w:sz w:val="28"/>
          <w:szCs w:val="28"/>
          <w:rtl w:val="true"/>
          <w:lang w:bidi="fa-IR"/>
        </w:rPr>
        <w:t>پرچم حق از آن آل محمّد است، آن که هرکس ملازمش باشد، به سعادت رسد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در حديث صحيح اربع مائة روایت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رَايَةُ الْحَقِّ مَنِ اسْتَظَلَّ بِهَا كَنَّتْهُ ومَنْ سَبَقَ إِلَيْهَا فَازَ وَ مَنْ تَخَلَّفَ عَنْهَا هَلَكَ وَ مَنْ فَارَقَهَا هَوِيَ ،وَ مَنْ تَمَسَّكَ بِهَا 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پرچم حق از آن ما اهل بیت است،هرکس بدان سایه گیرد،او را فراگرفته و هرکس به سویش سبقت گیرد، رستگار شود و هرکس از آن سرپیچی کند، هلاک شده و هرکس از آن جدا شود،سرنگون می شود و آن کس که بدان چنگ زند، نجات یابد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تعبیر دیگری از مولانا امیر المؤمنین سلام الله عليه چنین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رَايَةُ الْحَقِّ مَنْ تَبِعَهَا لَحِقَ وَ مَنْ تَأَخَّرَ عَنْهَا غَرِقَ أَلاَ وَ بِنَا تدرك تَرَهُ كُلُّ مُؤمِنٍ وَ بِنَا تُخْلَعُ رِبْقَةُ الذُّلِّ مِنْ أَعْنَاقِكُمْ وَ بِنَا فُتِحَ لاَ بِكُمْ وَ بِنَا يُخْتَمُ لاَ بِكُمْ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حق با ما اهل بیت است، آن کس که در پی آن روان شود،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کسی که از آن عقب بیافتد،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خون خواهی هر یک از مؤمنان به سبب ما اهل بیت صورت می پذیرد و به سبب ما گردن شما از زیر بار ذلت رها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 و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 وسیله ما اهل بیت، گشوده گردید و نه به شما و به ما پایان می پذیرد و نه به شما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54" w:name="pg2275_17209"/>
    </w:p>
    <w:p>
      <w:pPr>
        <w:pStyle w:val="BookText"/>
        <w:rPr/>
      </w:pPr>
      <w:bookmarkEnd w:id="54"/>
      <w:r>
        <w:rPr>
          <w:rFonts w:ascii="IRNazanin" w:hAnsi="IRNazanin" w:eastAsia="IRNazanin"/>
          <w:color w:val="111111"/>
          <w:sz w:val="28"/>
          <w:sz w:val="28"/>
          <w:szCs w:val="28"/>
          <w:rtl w:val="true"/>
          <w:lang w:bidi="fa-IR"/>
        </w:rPr>
        <w:t>بنابر کلام مولا،راه رستگاری و نجات تنها در پیروی از اهل بیت و پیروی از راه اهل بیت علیهم السّلام است و یک لحظه جدا شدن یا عقب افتادن از آن ، نابودی و هلاکت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الموحّدین امیرالمؤمنین علیّ بن ابی طالب عليه السّلام در ضمن حدیثی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رايَةُ الحَقِّ مَنِ استَضاءَ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كَنَّتْهُ وَمَن سَبَقَ إِلَيْها فَازْبَعَلَمَه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پرچم حق از آن ما اهل بیت است، هر کس از آن نور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سایه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فرا می گیرد و هرکس به سویش پیش تازد، به سبب علم</w:t>
      </w:r>
    </w:p>
    <w:p>
      <w:pPr>
        <w:pStyle w:val="BookText"/>
        <w:rPr/>
      </w:pPr>
      <w:r>
        <w:rPr>
          <w:rFonts w:ascii="IRNazanin" w:hAnsi="IRNazanin" w:eastAsia="IRNazanin"/>
          <w:color w:val="111111"/>
          <w:sz w:val="28"/>
          <w:sz w:val="28"/>
          <w:szCs w:val="28"/>
          <w:rtl w:val="true"/>
          <w:lang w:bidi="fa-IR"/>
        </w:rPr>
        <w:t>آن، رستگار شود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898723_3804643083"/>
      <w:bookmarkStart w:id="56" w:name="_Toc19"/>
      <w:bookmarkEnd w:id="55"/>
      <w:r>
        <w:rPr>
          <w:rtl w:val="true"/>
        </w:rPr>
        <w:t>فرازِ فوز</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نه تنها راجع به یک بحث خاص ، بلکه راجع به همه امور فردی و اجتماعی،اعم از اعتقادات، احکام و اخلاق، بایسته است که این اصول سرلوحه کار ما قرار گیرد؛هر کاری که انجام می دهیم ؛ می خواهیم مداحی کنیم منبر برویم کتاب بنویسیم حكم الهی استنتاج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همه </w:t>
      </w:r>
    </w:p>
    <w:p>
      <w:pPr>
        <w:pStyle w:val="BookText"/>
        <w:rPr/>
      </w:pPr>
      <w:r>
        <w:rPr>
          <w:rFonts w:ascii="IRNazanin" w:hAnsi="IRNazanin" w:eastAsia="IRNazanin"/>
          <w:color w:val="111111"/>
          <w:sz w:val="28"/>
          <w:sz w:val="28"/>
          <w:szCs w:val="28"/>
          <w:rtl w:val="true"/>
          <w:lang w:bidi="fa-IR"/>
        </w:rPr>
        <w:t xml:space="preserve">امور باید ملاک ما باشد، اگر چنین شد ، 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در این صورت ارزش و اعتبار دارد، هم صحیح است و هم مقبول درگاه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پرسش مذکور که برای یاد آوری، دو مرتبه آورده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هستند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سگ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اهل بیت، از سگ هم کمتر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منظور ما و نگاه ما به نجس بودن یا شکل و شمایل سگ نیست بلکه منظور، وفای سگ، پست بودن و کم بودن آن است و برای اظهار خضوع و افتادگی در برابر درگاه و آستان اهل بیت علیهم السّلام از این تعبیر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اهل بیت، من مثل سگ نگهبان هستم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تعابیر و توجيهات از نظر دین پذیرفته است؟و آیا ائمّه اطهار علیهم الصّلاة و السّلام از به کار بردن چنین تعابیری، رضایت دارند؟ </w:t>
      </w:r>
      <w:bookmarkStart w:id="57" w:name="pg2275_17211"/>
    </w:p>
    <w:p>
      <w:pPr>
        <w:pStyle w:val="Heading2"/>
        <w:numPr>
          <w:ilvl w:val="1"/>
          <w:numId w:val="1"/>
        </w:numPr>
        <w:rPr/>
      </w:pPr>
      <w:bookmarkStart w:id="58" w:name="__RefHeading___Toc1898725_3804643083"/>
      <w:bookmarkStart w:id="59" w:name="_Toc20"/>
      <w:bookmarkEnd w:id="57"/>
      <w:bookmarkEnd w:id="58"/>
      <w:r>
        <w:rPr>
          <w:rtl w:val="true"/>
        </w:rPr>
        <w:t>ناگزیر از قبول</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898727_3804643083"/>
      <w:bookmarkStart w:id="61" w:name="_Toc21"/>
      <w:bookmarkEnd w:id="60"/>
      <w:r>
        <w:rPr>
          <w:rtl w:val="true"/>
        </w:rPr>
        <w:t>اشاره</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2275_17213"/>
      <w:bookmarkStart w:id="63" w:name="pg2275_17213"/>
      <w:bookmarkEnd w:id="63"/>
    </w:p>
    <w:p>
      <w:pPr>
        <w:pStyle w:val="Heading3"/>
        <w:numPr>
          <w:ilvl w:val="2"/>
          <w:numId w:val="1"/>
        </w:numPr>
        <w:rPr/>
      </w:pPr>
      <w:bookmarkStart w:id="64" w:name="pg2275_17213"/>
      <w:bookmarkStart w:id="65" w:name="__RefHeading___Toc1898729_3804643083"/>
      <w:bookmarkStart w:id="66" w:name="_Toc22"/>
      <w:bookmarkEnd w:id="64"/>
      <w:bookmarkEnd w:id="65"/>
      <w:r>
        <w:rPr>
          <w:rtl w:val="true"/>
        </w:rPr>
        <w:t>شناخت تشبیه، استعاره و تمثيل</w:t>
      </w:r>
      <w:bookmarkEnd w:id="66"/>
    </w:p>
    <w:p>
      <w:pPr>
        <w:pStyle w:val="BookText"/>
        <w:rPr/>
      </w:pPr>
      <w:r>
        <w:rPr>
          <w:rFonts w:ascii="IRNazanin" w:hAnsi="IRNazanin" w:eastAsia="IRNazanin"/>
          <w:color w:val="111111"/>
          <w:sz w:val="28"/>
          <w:sz w:val="28"/>
          <w:szCs w:val="28"/>
          <w:rtl w:val="true"/>
          <w:lang w:bidi="fa-IR"/>
        </w:rPr>
        <w:t>تشبیه و تمثیل،آرایه های ادبی هستند که پیش از آغاز،لازم است نسبت به آن شناخت داشته باشیم تا بتوانیم موارد هریک را بررسی کنیم و البته آشکار است که نمی توان بدون دانش کافی، متعرض بحث در این زمینه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آرایه های ادبی است که در زبان های مختلف کاربرد داشته و دارد و این اختصاص به زبان عربی ندارد ،البته نکاتی وجود دارد که باید مدّ نظر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آن را به خوبی بشناسیم؛</w:t>
      </w:r>
    </w:p>
    <w:p>
      <w:pPr>
        <w:pStyle w:val="BookText"/>
        <w:rPr/>
      </w:pPr>
      <w:r>
        <w:rPr>
          <w:rFonts w:ascii="IRNazanin" w:hAnsi="IRNazanin" w:eastAsia="IRNazanin"/>
          <w:color w:val="111111"/>
          <w:sz w:val="28"/>
          <w:sz w:val="28"/>
          <w:szCs w:val="28"/>
          <w:rtl w:val="true"/>
          <w:lang w:bidi="fa-IR"/>
        </w:rPr>
        <w:t>میان تشبیه و تمثیل تفاوت است و میان تشبيه فعل و تشبيه فاعل و تشبیه نسبت نیز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هر مورد را جداگانه بررسی کنیم زیرا انواع تشبیه و تمثیل در زبان های مختلف ، می تواند متضمّن معانی متفاوتی باشد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فاعل زمانی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اسدالله یعنی علی شیر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شبه در اینجا مهابت ، شجاعت، سلطه و سروری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هجم کهجوم الاسد یعنی فلان شخص مانند حمله شیر ،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w:t>
      </w:r>
    </w:p>
    <w:p>
      <w:pPr>
        <w:pStyle w:val="BookText"/>
        <w:rPr/>
      </w:pPr>
      <w:r>
        <w:rPr>
          <w:rFonts w:ascii="IRNazanin" w:hAnsi="IRNazanin" w:eastAsia="IRNazanin"/>
          <w:color w:val="111111"/>
          <w:sz w:val="28"/>
          <w:sz w:val="28"/>
          <w:szCs w:val="28"/>
          <w:rtl w:val="true"/>
          <w:lang w:bidi="fa-IR"/>
        </w:rPr>
        <w:t xml:space="preserve">تشبيه فاعل نیست بلکه تشبيه فعل است و میان این با اولی 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نوع از تشبیه در بیان معصومین علیهم السّلام ، كلام رسول الله صلّى الله عليه و آله و سلّم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زَمَانٌ عَلَى أُمَّتِي يَفِرُّونَ مِنَ اَلْعُلَمَاءِ كَمَا يَفِرُّ اَلْغَنَمُ عَنِ اَلذِّئْبِ فَإِذَا كَانَ كَذَلِكَ اِبْتَلاَهُمُ اَللَّهُ تَعَالَى بِثَلاَثَةِ أَشْيَاءَ اَلْأَوَّلُ يَقَعُ البَرَكَةُ مِنْ أَمْوَالِهِمْ وَ اَلثَّانِي سَلَّطَ اَللَّهُ عَلَيْهِمْ سُلْطَاناً جَائِراً وَ اَلثَّالِثُ يَخْرُجُونَ مِنَ اَلدُّنْيَا بِلاَ إِيمَان</w:t>
      </w:r>
    </w:p>
    <w:p>
      <w:pPr>
        <w:pStyle w:val="BookText"/>
        <w:rPr/>
      </w:pPr>
      <w:r>
        <w:rPr>
          <w:rFonts w:ascii="IRNazanin" w:hAnsi="IRNazanin" w:eastAsia="IRNazanin"/>
          <w:color w:val="111111"/>
          <w:sz w:val="28"/>
          <w:sz w:val="28"/>
          <w:szCs w:val="28"/>
          <w:rtl w:val="true"/>
          <w:lang w:bidi="fa-IR"/>
        </w:rPr>
        <w:t xml:space="preserve">زمانی بر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که از علماء می گریزند چنان که گوسفند از گرگ می گریزد، چون چنان شد، خداوند تعالی آنان را به سه چیز مبتلا می سازد، نخست اینکه برکت از دارایی های آنان می رود،دوم اینکه خداوند پادشاهی ستمکار را بر آنان چیره می گرداند و سوم اینکه بیایمان از دنیا می روند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در اینجا تشبیه را تشبيه فعل و فاعل بگیریم،یعنی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علما و مردم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گرگ و گوسفند ، چرا باید خداوند گوسفندانی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گریزند، مبتلا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 از دنیا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تأمّل موجب درک مطلب خواهد بود، این تنها تشبيه فعل است برای بیان چگونگی رخ داد آن و نه تشبيه فاعل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تشبیه در نسبت است مانند زمانی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فلان بيننا كفضل الشّمس بين الكواكب یعنی برتری فلان شخص در میان ما،چون برتری خورشید میان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تشبيه فعل یا فاعل نیست بلکه تشبیه در نسبت است یعنی </w:t>
      </w:r>
    </w:p>
    <w:p>
      <w:pPr>
        <w:pStyle w:val="BookText"/>
        <w:rPr/>
      </w:pPr>
      <w:r>
        <w:rPr>
          <w:rFonts w:ascii="IRNazanin" w:hAnsi="IRNazanin" w:eastAsia="IRNazanin"/>
          <w:color w:val="111111"/>
          <w:sz w:val="28"/>
          <w:sz w:val="28"/>
          <w:szCs w:val="28"/>
          <w:rtl w:val="true"/>
          <w:lang w:bidi="fa-IR"/>
        </w:rPr>
        <w:t>تشبیه برای بیان نسبت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عینی در احادیث اهل بیت اطهار عليهم السّلام ، کلام امام باقر عليه السّلام است که در ضمن حدیثی به نقل از رسول الله صلّى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مُحَمَّدٌ رَسُولُ اللَّهِ فِي دِينِ اَللَّهِ وَفِيُّ قُدْرَتِهِ إِلاَّ كَذُبَابَةٍ تَطِيرُ فِي هَذِهِ الْمَمَالِكِ اَلْوَاسِعَةِ وَمَا عَلِيٌ فِي دِينِ اَللَّهِ وَ فِي قُدْرَتِهِ إِلاَّ كَبَعُوضَةٍ فِي جُمْلَةِ هَذِ اَلْمَمَالِكِ مَعَ أَنَّ فَضْلَ اَللَّهِ تَعَالَى عَلَى مُحَمَّدٍ وَ عَلى هُوَ اَلْفَضْلُ اَلَّذِي لاَ يَفِي بِهِ فَضْلُهُ عَلَى جَمِيعِ خَلْقِهِ مِنْ أَوَّلِ اَلدَّهْرِ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پیامبر خدا در مقابل دین خدا و قدرتش مانند یک مگسی است که در این دنیای وسیع پرواز می کند و علی نیز در مقابل دین و قدرت خدا ، چون پشه ای است در مقابل این دنیای وسیع با وجود این که بخشش خداوند تعالی بر حضرات محمّد و على صلوات الله عليهما و آلهما،آن بخششی است که بخشش خداوند بر تمام آفریدگانش از آغاز روزگار تا پایانش، بدان نمی رسد و با آن برابر نیست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محمّد و على صلوات الله عليهما و آلهما، محمّد و علی هستند و این تشبیه ، تنها در مقام تبیین جایگاه ایشان نسبت به دین و قدرت الله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تشبيه فعل یا فاعل نیست ، بلکه تنها تشبیه نسبت ها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بیان امام صادق عليه السّلام است که در ضمن حدیثی درباره اهمیت و وجوب تقیّه، فرمودند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أَنْتُمْ فِي النَّاسِ كَالنَّحْلِ فِي اَلطَّيْرِ وَ أَنَّ اَلطَّيْرَ تَعلَمُ ما فِي </w:t>
      </w:r>
    </w:p>
    <w:p>
      <w:pPr>
        <w:pStyle w:val="BookText"/>
        <w:rPr/>
      </w:pPr>
      <w:r>
        <w:rPr>
          <w:rFonts w:ascii="Amiri" w:hAnsi="Amiri" w:eastAsia="Amiri" w:cs="Amiri"/>
          <w:color w:val="111111"/>
          <w:sz w:val="28"/>
          <w:sz w:val="28"/>
          <w:szCs w:val="28"/>
          <w:rtl w:val="true"/>
          <w:lang w:bidi="ar-SA"/>
        </w:rPr>
        <w:t>جَوفِّ النَّحلِ مَا بَقِيَ فِيهَا شَيْءٌ إلاَّ أَكَلَتْهُ وَ لَوْ أَنَّ اَلنَّاسَ عُلُوّاً مَا فِي أَجْوَافِكُمْ كَمْ تُحِبُّونَنا أَهْلَ اَلْبَيْتِ لَأَلُوكُمْ بِأَلْسِنَتِهِمْ وَ لَنَحَلُوكُمْ فِي السِّرِّ والْعَلانِيَةِ</w:t>
      </w:r>
    </w:p>
    <w:p>
      <w:pPr>
        <w:pStyle w:val="BookText"/>
        <w:rPr/>
      </w:pPr>
      <w:r>
        <w:rPr>
          <w:rFonts w:ascii="IRNazanin" w:hAnsi="IRNazanin" w:eastAsia="IRNazanin"/>
          <w:color w:val="111111"/>
          <w:sz w:val="28"/>
          <w:sz w:val="28"/>
          <w:szCs w:val="28"/>
          <w:rtl w:val="true"/>
          <w:lang w:bidi="fa-IR"/>
        </w:rPr>
        <w:t xml:space="preserve">همانا شما در میان مردم مانند زنبور عسل در میان پرندگان هستید،اگر پرنده بداند، در درون زنبور عسل چیست، همه آن را می خورد و اگر مردم از آنچه در دل های شماست آگاهی یابند که ما اهل بیت را دوست دارید، شما را با زبان هایشان می خورند و در نهان و آشکار ناسزا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شما تهمت می زنند چندان که گرفتار زندان و</w:t>
      </w:r>
    </w:p>
    <w:p>
      <w:pPr>
        <w:pStyle w:val="BookText"/>
        <w:rPr/>
      </w:pPr>
      <w:r>
        <w:rPr>
          <w:rFonts w:ascii="IRNazanin" w:hAnsi="IRNazanin" w:eastAsia="IRNazanin"/>
          <w:color w:val="111111"/>
          <w:sz w:val="28"/>
          <w:sz w:val="28"/>
          <w:szCs w:val="28"/>
          <w:rtl w:val="true"/>
          <w:lang w:bidi="fa-IR"/>
        </w:rPr>
        <w:t>شکنجه و اعدام شوید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آشکار است که این عبارت تشبیه در نسبت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جای خویش است، مردم نیز در جای خود هستند ، نه مؤمن ، زنبور عسل است و نه سایر مردم ، پرندگان هستند تنها چیزی که در اینجا تشبیه می شود،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بحث ما آرایه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وارد است ، استعاره نوعی از تشبیه است که در آن، یکی از ارکان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مشبه و 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و متضمّن تأكیدی دو چندان است ، نظیر مواردی که اهل بيت عليهم السّلام ، دشمنان خویش را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یعنی به جای نام وی ، نام سگ را به کار می برند، آشکار است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از دشمن امام است </w:t>
      </w:r>
      <w:r>
        <w:rPr>
          <w:rFonts w:eastAsia="IRNazanin" w:cs="IRNazanin"/>
          <w:color w:val="111111"/>
          <w:sz w:val="28"/>
          <w:szCs w:val="28"/>
          <w:rtl w:val="true"/>
          <w:lang w:bidi="fa-IR"/>
        </w:rPr>
        <w:t>.</w:t>
      </w:r>
      <w:r>
        <w:rPr>
          <w:rStyle w:val="FootnoteAnchor"/>
          <w:rtl w:val="true"/>
        </w:rPr>
        <w:footnoteReference w:id="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تمثيل ، واژگان هیچ ربطی به فعل و فاعل ندارد، بلکه مفهوم مدّ نظر است </w:t>
      </w:r>
      <w:bookmarkStart w:id="67" w:name="pg2275_17217"/>
    </w:p>
    <w:p>
      <w:pPr>
        <w:pStyle w:val="BookText"/>
        <w:rPr/>
      </w:pPr>
      <w:bookmarkEnd w:id="67"/>
      <w:r>
        <w:rPr>
          <w:rFonts w:ascii="IRNazanin" w:hAnsi="IRNazanin" w:eastAsia="IRNazanin"/>
          <w:color w:val="111111"/>
          <w:sz w:val="28"/>
          <w:sz w:val="28"/>
          <w:szCs w:val="28"/>
          <w:rtl w:val="true"/>
          <w:lang w:bidi="fa-IR"/>
        </w:rPr>
        <w:t>مانند زمانی که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سواری دولا دولا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تشبيه فعل است و نه فاعل و نه نسبت ، بلکه تمثیلی است که مفهوم را قصد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تمثیل در سخنان معصومین علیهم السّلام بسیار به کار رفته است به عنوان مثال عقیله بنی هاشم حضرت زینب سلام الله علیها در شب عاشورا خطاب به سیّدالشّهداء عليه الصّلوة و السّلام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وَأُمِّي يَا أَبا عِبْدِاَللَّهِ، أَسْتَقْتِلُ؟ نَفْسِي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فدایت ای اباعبدالله ، آیا به زودی کشته می شوی؟ جانم</w:t>
      </w:r>
    </w:p>
    <w:p>
      <w:pPr>
        <w:pStyle w:val="BookText"/>
        <w:rPr/>
      </w:pPr>
      <w:r>
        <w:rPr>
          <w:rFonts w:ascii="IRNazanin" w:hAnsi="IRNazanin" w:eastAsia="IRNazanin"/>
          <w:color w:val="111111"/>
          <w:sz w:val="28"/>
          <w:sz w:val="28"/>
          <w:szCs w:val="28"/>
          <w:rtl w:val="true"/>
          <w:lang w:bidi="fa-IR"/>
        </w:rPr>
        <w:t>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اندوه خویش را فرو خورد و دیدگان مبارکش بر از اشک شده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تُرِكَ القَطا لَيلاً لَنامَ</w:t>
      </w:r>
    </w:p>
    <w:p>
      <w:pPr>
        <w:pStyle w:val="BookText"/>
        <w:rPr/>
      </w:pPr>
      <w:r>
        <w:rPr>
          <w:rFonts w:ascii="IRNazanin" w:hAnsi="IRNazanin" w:eastAsia="IRNazanin"/>
          <w:color w:val="111111"/>
          <w:sz w:val="28"/>
          <w:sz w:val="28"/>
          <w:szCs w:val="28"/>
          <w:rtl w:val="true"/>
          <w:lang w:bidi="fa-IR"/>
        </w:rPr>
        <w:t xml:space="preserve">اگر مرغ قطا در شب رها شود، هر آینه می خوابد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عبارت ، یک ضرب المثل عربی است و در این بیان، تنها مفهوم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بینیم میان این چهار بیان،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امر دین ، مانند سایر امور نیست بلکه باید بسیار موشکافانه عمل کنیم تا دچار تحریف واژگان وحی نشویم؛ ممکن نیست اصل تشبیه و تمثیل را از واژگان وحی برداشت کنیم ولی نسبت به نوع و مورد کاربرد آن ،بی اعتنا باشیم بلکه بایسته است کلام وحی را تمام و کمال، بپذیریم تا رستگار شویم زیرا چنانچه رهروی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کج روی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8" w:name="__RefHeading___Toc1898731_3804643083"/>
      <w:bookmarkStart w:id="69" w:name="_Toc23"/>
      <w:bookmarkEnd w:id="68"/>
      <w:r>
        <w:rPr>
          <w:rtl w:val="true"/>
        </w:rPr>
        <w:t>سگ در لغت</w:t>
      </w:r>
      <w:bookmarkEnd w:id="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حرص درندگی است، هم چنین بر حیوان یا انسانی </w:t>
      </w:r>
    </w:p>
    <w:p>
      <w:pPr>
        <w:pStyle w:val="BookText"/>
        <w:rPr/>
      </w:pPr>
      <w:r>
        <w:rPr>
          <w:rFonts w:ascii="IRNazanin" w:hAnsi="IRNazanin" w:eastAsia="IRNazanin"/>
          <w:color w:val="111111"/>
          <w:sz w:val="28"/>
          <w:sz w:val="28"/>
          <w:szCs w:val="28"/>
          <w:rtl w:val="true"/>
          <w:lang w:bidi="fa-IR"/>
        </w:rPr>
        <w:t xml:space="preserve">که دارای صفت زشت حرص ، مردار خواری و گند خواری و یا وابستگی به دنیا باشد نیز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خسیس بودن ، نمونه است ، استفاده می شود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چنگ زدن،با دندان گرفتن و رها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کردن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موعظه ناپذیر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مفردات الفاظ القرآن و سایر کتب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اشتقّ الكَلَبِ للحرص ، و 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أحرص من كَلبٍ، و رجل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الحرص ، و كَلبٌ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یَكلَبُ بلحوم الناس فيأخذه شبه جنون ، و من عقره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داء،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كَلاليبُ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من الكلب لإمساکه ما يعلق عليه إمساك الكلب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المنير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كلب الكلب كلبا ، فهو كلب ، من باب تعب، و هو داء يشبه الجنون يأخذه فيعقر الناس ، و يقال لمن يعقره کلب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کالبه مکالبة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تكالب القوم تکالبا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تجاهروا بالعداوة، و هم يتكالبون على كذا ، أي يتواثبون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واحد صحيح يدلّ على تعلّق الشيء بالشيء في شدّة و شدّة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الكلب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يكلب بلحوم الناس ، فإذا عقر يقال رجل كلب و رجال کلبی </w:t>
      </w:r>
      <w:r>
        <w:rPr>
          <w:rFonts w:eastAsia="IRNazanin" w:cs="IRNazanin"/>
          <w:color w:val="111111"/>
          <w:sz w:val="28"/>
          <w:szCs w:val="28"/>
          <w:rtl w:val="true"/>
          <w:lang w:bidi="fa-IR"/>
        </w:rPr>
        <w:t xml:space="preserve">... </w:t>
      </w:r>
      <w:bookmarkStart w:id="70" w:name="pg2275_17219"/>
    </w:p>
    <w:p>
      <w:pPr>
        <w:pStyle w:val="Heading3"/>
        <w:numPr>
          <w:ilvl w:val="2"/>
          <w:numId w:val="1"/>
        </w:numPr>
        <w:rPr/>
      </w:pPr>
      <w:bookmarkStart w:id="71" w:name="__RefHeading___Toc1898733_3804643083"/>
      <w:bookmarkStart w:id="72" w:name="_Toc24"/>
      <w:bookmarkEnd w:id="70"/>
      <w:bookmarkEnd w:id="71"/>
      <w:r>
        <w:rPr>
          <w:rtl w:val="true"/>
        </w:rPr>
        <w:t>سگ در ادبیات</w:t>
      </w:r>
      <w:bookmarkEnd w:id="72"/>
    </w:p>
    <w:p>
      <w:pPr>
        <w:pStyle w:val="BookText"/>
        <w:rPr/>
      </w:pPr>
      <w:r>
        <w:rPr>
          <w:rFonts w:ascii="IRNazanin" w:hAnsi="IRNazanin" w:eastAsia="IRNazanin"/>
          <w:color w:val="111111"/>
          <w:sz w:val="28"/>
          <w:sz w:val="28"/>
          <w:szCs w:val="28"/>
          <w:rtl w:val="true"/>
          <w:lang w:bidi="fa-IR"/>
        </w:rPr>
        <w:t>در خاورمیانه و نیز در زبان و ادب فارسی</w:t>
      </w:r>
      <w:r>
        <w:rPr>
          <w:rStyle w:val="FootnoteAnchor"/>
          <w:rtl w:val="true"/>
        </w:rPr>
        <w:footnoteReference w:id="49"/>
      </w:r>
      <w:r>
        <w:rPr>
          <w:rFonts w:ascii="IRNazanin" w:hAnsi="IRNazanin" w:eastAsia="IRNazanin"/>
          <w:color w:val="111111"/>
          <w:sz w:val="28"/>
          <w:sz w:val="28"/>
          <w:szCs w:val="28"/>
          <w:rtl w:val="true"/>
          <w:lang w:bidi="fa-IR"/>
        </w:rPr>
        <w:t xml:space="preserve">، سگ جانوری پلید و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هرزه ، سرگردان و ولگرد است و در اثر این تنفر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خواهش های نفس انسان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نفرت و بیزاری نسبت به کسی نشان داده 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این بیزاری به اندازه ای است که ضرب المثل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نام سگ بری چوبی به دست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اندرز و هشدار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تشبیه های تحقیر آمیز،اصطلاح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دو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به هرجا سرزدن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 پاسوخته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هرزه گرد و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حرام خوار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سگان جیفه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دنیاطلبان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سگان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اهل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چه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درادبیات 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شعر فارسی نیز همین وضعیت جاری و ساری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برکه ای پر کنند از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در وی افتد کند منجلاب</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 به دریای هفتگانه مشوى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تر شد پلیدتر گردد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بداندیش هم نکویی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سگ به لقمه دوخته بِه </w:t>
      </w:r>
      <w:bookmarkStart w:id="73" w:name="pg2275_17220"/>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 و دربان چو یافتند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گریبانش گیرد، آن دامن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گرفتمت که شدی در توانگری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نیز با قلاده زرین همان سگ است</w:t>
      </w:r>
    </w:p>
    <w:p>
      <w:pPr>
        <w:pStyle w:val="Heading3"/>
        <w:numPr>
          <w:ilvl w:val="2"/>
          <w:numId w:val="1"/>
        </w:numPr>
        <w:rPr/>
      </w:pPr>
      <w:bookmarkStart w:id="74" w:name="__RefHeading___Toc1898735_3804643083"/>
      <w:bookmarkStart w:id="75" w:name="_Toc25"/>
      <w:bookmarkEnd w:id="74"/>
      <w:r>
        <w:rPr>
          <w:rtl w:val="true"/>
        </w:rPr>
        <w:t>چاپلوسی، صفت سگان است</w:t>
      </w:r>
      <w:bookmarkEnd w:id="75"/>
    </w:p>
    <w:p>
      <w:pPr>
        <w:pStyle w:val="BookText"/>
        <w:rPr/>
      </w:pPr>
      <w:r>
        <w:rPr>
          <w:rFonts w:ascii="IRNazanin" w:hAnsi="IRNazanin" w:eastAsia="IRNazanin"/>
          <w:color w:val="111111"/>
          <w:sz w:val="28"/>
          <w:sz w:val="28"/>
          <w:szCs w:val="28"/>
          <w:rtl w:val="true"/>
          <w:lang w:bidi="fa-IR"/>
        </w:rPr>
        <w:t xml:space="preserve">یکی از ویژگی های 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تکان دادن دم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این چنین خود را نزد دوست و دشمن خوار و ذلیل نشان می دهند تا ضرری را دور یا منفعتی را جلب کنند؛ به همین دلیل است که اگر کسی به سگ ها نان دهد و با آنها مهربانی کند با او آشنا شده، هر کجا او را ببینند تملق می گویند، خود را به خاک می اندازند و سر و دم می جنبانند و این همه به طمع لقمه ای دیگر است و نه اظهار وفای صادقانه ؛</w:t>
      </w:r>
    </w:p>
    <w:p>
      <w:pPr>
        <w:pStyle w:val="BookText"/>
        <w:rPr/>
      </w:pPr>
      <w:r>
        <w:rPr>
          <w:rFonts w:ascii="IRNazanin" w:hAnsi="IRNazanin" w:eastAsia="IRNazanin"/>
          <w:color w:val="111111"/>
          <w:sz w:val="28"/>
          <w:sz w:val="28"/>
          <w:szCs w:val="28"/>
          <w:rtl w:val="true"/>
          <w:lang w:bidi="fa-IR"/>
        </w:rPr>
        <w:t>در میان نزاع نیز چون سگ جانش را در خطر می بیند،با دم تکان دادن اظهار تملق و خضوع نموده و این کار به معنای تسلیم و پایان نبرد است، بنابراین دم تکان دادن سگ ها نوعی چاپلوسی ذلیلانه و هدف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چاپلوسی و تملق ناشی از حقارت نفس بوده و از آبشخور نفاق و خودخواهی سیراب شده است </w:t>
      </w:r>
      <w:r>
        <w:rPr>
          <w:rFonts w:eastAsia="IRNazanin" w:cs="IRNazanin"/>
          <w:color w:val="111111"/>
          <w:sz w:val="28"/>
          <w:szCs w:val="28"/>
          <w:rtl w:val="true"/>
          <w:lang w:bidi="fa-IR"/>
        </w:rPr>
        <w:t>.</w:t>
      </w:r>
      <w:r>
        <w:rPr>
          <w:rStyle w:val="FootnoteAnchor"/>
          <w:rtl w:val="true"/>
        </w:rPr>
        <w:footnoteReference w:id="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در حالی است که شیر هرچند گرسنه باشد، برای سیر کردن شکم خود، نزد کسی سر فرود نمی آورد و اگر از گرسنگی بمیرد ، باز هم اظهار تملّق نمی کند ، اگر در نزاع زخمی بردارد یا حتی بمیرد، باز هم تسلیم نمی شود و اصطلاحاً مردانه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نیز گاه به ارزش و عزت نفس شیر در برابر سگ اذعان شده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اگر مفلوج باشد همچنان از سگ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نخورد شیر ، نیم خورده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بمیرد به سختی اندر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نکته دیگری نیز مسکوت مانده و آن اینکه اگر سگ ، باوفاست،چرا از هر کس و ناکس غذا می گیرد؟و بعد برای همه آنها دم تکان می دهد؟بله طمع و حرص در وجود سگ چنان قوت دارد که به لقمه ای خرسند است و اگر همين لقمه نباشد ، دیگر از آن وفای مشهور،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به این موضوع نیز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سگان از ناتوانی مهربانند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سگ کجا و مهربانی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 هماره حمله بر مسکین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تواند زخم بر مسکین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کی گربه در انبان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بخل امروز با سگ در جوال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سگی را گر کلوخی بر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شادی بر جهد کاین استخوان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 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سگ درنده گوشت یافت ، نپرسد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شتر صالح است یا خر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شعر دیگری، دوستان دغل باز را این چنین توصیف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خواهی سگان بازارند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کاستخوان از تو دوست تر دارند</w:t>
      </w:r>
    </w:p>
    <w:p>
      <w:pPr>
        <w:pStyle w:val="BookText"/>
        <w:rPr/>
      </w:pPr>
      <w:r>
        <w:rPr>
          <w:rFonts w:ascii="IRNazanin" w:hAnsi="IRNazanin" w:eastAsia="IRNazanin"/>
          <w:color w:val="111111"/>
          <w:sz w:val="28"/>
          <w:sz w:val="28"/>
          <w:szCs w:val="28"/>
          <w:rtl w:val="true"/>
          <w:lang w:bidi="fa-IR"/>
        </w:rPr>
        <w:t xml:space="preserve">تاریخ نیز در مواردی بی وفایی و بلکه بی حیایی سگ را ثبت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ها حتی نسبت به یکدیگر نیز وفا ندارند، جلوه این ویژگی سگها در نثر و نظم به خوبی آشکار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آدمی بر سفرهای بخورند و دو سگ بر مرداری با هم به سر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هشتم 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سگان را وجوه پیدا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 و مهربان یکدگرند</w:t>
      </w:r>
    </w:p>
    <w:p>
      <w:pPr>
        <w:pStyle w:val="BookText"/>
        <w:rPr/>
      </w:pPr>
      <w:r>
        <w:rPr>
          <w:rFonts w:ascii="IRNazanin" w:hAnsi="IRNazanin" w:eastAsia="IRNazanin"/>
          <w:color w:val="111111"/>
          <w:sz w:val="28"/>
          <w:sz w:val="28"/>
          <w:szCs w:val="28"/>
          <w:rtl w:val="true"/>
          <w:lang w:bidi="fa-IR"/>
        </w:rPr>
        <w:t xml:space="preserve">لقمه ای در میانشان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تهیگاه یکدگر بدرند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 بوستان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 ها هم چون سگان خفته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ایشان خیر و شر بنهفته اند</w:t>
      </w:r>
    </w:p>
    <w:p>
      <w:pPr>
        <w:pStyle w:val="BookText"/>
        <w:rPr/>
      </w:pPr>
      <w:r>
        <w:rPr>
          <w:rFonts w:ascii="IRNazanin" w:hAnsi="IRNazanin" w:eastAsia="IRNazanin"/>
          <w:color w:val="111111"/>
          <w:sz w:val="28"/>
          <w:sz w:val="28"/>
          <w:szCs w:val="28"/>
          <w:rtl w:val="true"/>
          <w:lang w:bidi="fa-IR"/>
        </w:rPr>
        <w:t xml:space="preserve">چون که قدرت نیست خفته اند این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هیزم پاره ها و تن زده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مرداری در آید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حرص کوبد بر سگان </w:t>
      </w:r>
      <w:bookmarkStart w:id="76" w:name="pg2275_17222"/>
    </w:p>
    <w:p>
      <w:pPr>
        <w:pStyle w:val="BookText"/>
        <w:rPr/>
      </w:pPr>
      <w:bookmarkEnd w:id="76"/>
      <w:r>
        <w:rPr>
          <w:rFonts w:ascii="IRNazanin" w:hAnsi="IRNazanin" w:eastAsia="IRNazanin"/>
          <w:color w:val="111111"/>
          <w:sz w:val="28"/>
          <w:sz w:val="28"/>
          <w:szCs w:val="28"/>
          <w:rtl w:val="true"/>
          <w:lang w:bidi="fa-IR"/>
        </w:rPr>
        <w:t xml:space="preserve">چون در آن کوچه خری مردار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سگ مرده بدان بیدار شد</w:t>
      </w:r>
    </w:p>
    <w:p>
      <w:pPr>
        <w:pStyle w:val="BookText"/>
        <w:rPr/>
      </w:pPr>
      <w:r>
        <w:rPr>
          <w:rFonts w:ascii="IRNazanin" w:hAnsi="IRNazanin" w:eastAsia="IRNazanin"/>
          <w:color w:val="111111"/>
          <w:sz w:val="28"/>
          <w:sz w:val="28"/>
          <w:szCs w:val="28"/>
          <w:rtl w:val="true"/>
          <w:lang w:bidi="fa-IR"/>
        </w:rPr>
        <w:t xml:space="preserve">حرص های رفته اندر کتم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آورد، سر بر زد ز جیب</w:t>
      </w:r>
    </w:p>
    <w:p>
      <w:pPr>
        <w:pStyle w:val="BookText"/>
        <w:rPr/>
      </w:pPr>
      <w:r>
        <w:rPr>
          <w:rFonts w:ascii="IRNazanin" w:hAnsi="IRNazanin" w:eastAsia="IRNazanin"/>
          <w:color w:val="111111"/>
          <w:sz w:val="28"/>
          <w:sz w:val="28"/>
          <w:szCs w:val="28"/>
          <w:rtl w:val="true"/>
          <w:lang w:bidi="fa-IR"/>
        </w:rPr>
        <w:t xml:space="preserve">مو به موی هر سگی دندان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برای حیله دم جنبان شده</w:t>
      </w:r>
    </w:p>
    <w:p>
      <w:pPr>
        <w:pStyle w:val="BookText"/>
        <w:rPr/>
      </w:pPr>
      <w:r>
        <w:rPr>
          <w:rFonts w:ascii="IRNazanin" w:hAnsi="IRNazanin" w:eastAsia="IRNazanin"/>
          <w:color w:val="111111"/>
          <w:sz w:val="28"/>
          <w:sz w:val="28"/>
          <w:szCs w:val="28"/>
          <w:rtl w:val="true"/>
          <w:lang w:bidi="fa-IR"/>
        </w:rPr>
        <w:t xml:space="preserve">نیم زیرش حیله، بالا آن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ضعیف آتش که او باید حطب</w:t>
      </w:r>
    </w:p>
    <w:p>
      <w:pPr>
        <w:pStyle w:val="BookText"/>
        <w:rPr/>
      </w:pPr>
      <w:r>
        <w:rPr>
          <w:rFonts w:ascii="IRNazanin" w:hAnsi="IRNazanin" w:eastAsia="IRNazanin"/>
          <w:color w:val="111111"/>
          <w:sz w:val="28"/>
          <w:sz w:val="28"/>
          <w:szCs w:val="28"/>
          <w:rtl w:val="true"/>
          <w:lang w:bidi="fa-IR"/>
        </w:rPr>
        <w:t xml:space="preserve">صد چنین سگ ها در این تن خفته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شکاری نیستشان بنهفته اند</w:t>
      </w:r>
    </w:p>
    <w:p>
      <w:pPr>
        <w:pStyle w:val="Heading3"/>
        <w:numPr>
          <w:ilvl w:val="2"/>
          <w:numId w:val="1"/>
        </w:numPr>
        <w:rPr/>
      </w:pPr>
      <w:bookmarkStart w:id="77" w:name="__RefHeading___Toc1898737_3804643083"/>
      <w:bookmarkStart w:id="78" w:name="_Toc26"/>
      <w:bookmarkEnd w:id="77"/>
      <w:r>
        <w:rPr>
          <w:rtl w:val="true"/>
        </w:rPr>
        <w:t>طمع ورزی و گزندگی از صفات سگان است</w:t>
      </w:r>
      <w:bookmarkEnd w:id="78"/>
    </w:p>
    <w:p>
      <w:pPr>
        <w:pStyle w:val="BookText"/>
        <w:rPr/>
      </w:pPr>
      <w:r>
        <w:rPr>
          <w:rFonts w:ascii="IRNazanin" w:hAnsi="IRNazanin" w:eastAsia="IRNazanin"/>
          <w:color w:val="111111"/>
          <w:sz w:val="28"/>
          <w:sz w:val="28"/>
          <w:szCs w:val="28"/>
          <w:rtl w:val="true"/>
          <w:lang w:bidi="fa-IR"/>
        </w:rPr>
        <w:t xml:space="preserve">از طرفی گزنده بودن و طمع ورز بودن سگ تا جایی قوت دارد که ممکن است به کسی که هیچ اعتبار دوستی یا دشمنی برای آن قائل نیست، حمله کند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پاچه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اینجاست که اگر چنین شد،کافیست لقمه ای نان یا تکه ای استخوان نزد وی انداخته شود ، آن هنگام است که تمام حواسش به سوی آن خوراک جمع می شود و به کناری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نیز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گیر نده چون دندان کند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حالی استخوانی پیشش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تا وقتی مشغول خوردن طعام خویش است تو در امان و آسایش هستی و آزاری از آن نمی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تا جایی قوت و اهمیت دارد که به عنوان یکی از اصول نگهداری از سگ ها، آموزش داده شده و همواره مقداری غذا به سگ داده می شود که او را راضی نگه دارد نه اینکه آن قدر بخورد که کاملاً سیر شود چون اگر کاملاً سیر شد، حتی صاحب خود را نیز مأمون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و اشعار ، گاه به این موضوع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آن به که خواهنده 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سیرش کنی دشمن جان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که گاه نیز بی دلیل به دنبال افراد می گذارد و پارس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او مهربان باشی، حدّ خود را نمی شناسد ، اگر بی تفاوت بگذری، پارس کرده و مزاحم می شود </w:t>
      </w:r>
      <w:r>
        <w:rPr>
          <w:rFonts w:eastAsia="IRNazanin" w:cs="IRNazanin"/>
          <w:color w:val="111111"/>
          <w:sz w:val="28"/>
          <w:szCs w:val="28"/>
          <w:rtl w:val="true"/>
          <w:lang w:bidi="fa-IR"/>
        </w:rPr>
        <w:t xml:space="preserve">. </w:t>
      </w:r>
      <w:bookmarkStart w:id="79" w:name="pg2275_17223"/>
    </w:p>
    <w:p>
      <w:pPr>
        <w:pStyle w:val="Heading3"/>
        <w:numPr>
          <w:ilvl w:val="2"/>
          <w:numId w:val="1"/>
        </w:numPr>
        <w:rPr/>
      </w:pPr>
      <w:bookmarkStart w:id="80" w:name="__RefHeading___Toc1898739_3804643083"/>
      <w:bookmarkStart w:id="81" w:name="_Toc27"/>
      <w:bookmarkEnd w:id="79"/>
      <w:bookmarkEnd w:id="80"/>
      <w:r>
        <w:rPr>
          <w:rtl w:val="true"/>
        </w:rPr>
        <w:t>سگ در فقه اسلامی</w:t>
      </w:r>
      <w:bookmarkEnd w:id="81"/>
    </w:p>
    <w:p>
      <w:pPr>
        <w:pStyle w:val="BookText"/>
        <w:rPr/>
      </w:pPr>
      <w:r>
        <w:rPr>
          <w:rFonts w:ascii="IRNazanin" w:hAnsi="IRNazanin" w:eastAsia="IRNazanin"/>
          <w:color w:val="111111"/>
          <w:sz w:val="28"/>
          <w:sz w:val="28"/>
          <w:szCs w:val="28"/>
          <w:rtl w:val="true"/>
          <w:lang w:bidi="fa-IR"/>
        </w:rPr>
        <w:t>روایات بسیاری وجود دارد که برخی صراحتاً و برخی از باب ملازمت، دالّ بر نجاست سگ هستند که برخی از آن در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لغت شناسان به معنای کثیفی،پلیدی،ناپاکی،ضدّ طهارت و ضدّ نظافت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 شود که به دلیل شدت پلیدی باید از آن دوری و اجتناب کرد</w:t>
      </w:r>
      <w:r>
        <w:rPr>
          <w:rFonts w:eastAsia="IRNazanin" w:cs="IRNazanin"/>
          <w:color w:val="111111"/>
          <w:sz w:val="28"/>
          <w:szCs w:val="28"/>
          <w:rtl w:val="true"/>
          <w:lang w:bidi="fa-IR"/>
        </w:rPr>
        <w:t>.</w:t>
      </w:r>
    </w:p>
    <w:p>
      <w:pPr>
        <w:pStyle w:val="Heading3"/>
        <w:numPr>
          <w:ilvl w:val="2"/>
          <w:numId w:val="1"/>
        </w:numPr>
        <w:rPr/>
      </w:pPr>
      <w:bookmarkStart w:id="82" w:name="__RefHeading___Toc1898741_3804643083"/>
      <w:bookmarkStart w:id="83" w:name="_Toc28"/>
      <w:bookmarkEnd w:id="82"/>
      <w:r>
        <w:rPr>
          <w:rtl w:val="true"/>
        </w:rPr>
        <w:t>حکمت احکام</w:t>
      </w:r>
      <w:r>
        <w:rPr>
          <w:rtl w:val="true"/>
        </w:rPr>
        <w:t>...</w:t>
      </w:r>
      <w:bookmarkEnd w:id="83"/>
    </w:p>
    <w:p>
      <w:pPr>
        <w:pStyle w:val="BookText"/>
        <w:rPr/>
      </w:pPr>
      <w:r>
        <w:rPr>
          <w:rFonts w:ascii="IRNazanin" w:hAnsi="IRNazanin" w:eastAsia="IRNazanin"/>
          <w:color w:val="111111"/>
          <w:sz w:val="28"/>
          <w:sz w:val="28"/>
          <w:szCs w:val="28"/>
          <w:rtl w:val="true"/>
          <w:lang w:bidi="fa-IR"/>
        </w:rPr>
        <w:t xml:space="preserve">حکم به نجس العین بودن سگ در دیدگاه دین عزیز اسلام، تابع مصالح و مفاسد واقعی است؛پس چون می بینیم که از طرف شارع مقدّس،سگ نجس العین اعلام شده است، می فهمیم این حکم به خاطر مفسده و ضرری است که اجتناب از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ما به آن مفسده و ضرر پی نبریم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ضمن نامه ای که در پاسخ به یکی از شیعیان نوشتند ، مرقوم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كُلَّ مَا أَحَلَّ اَللَّهُ تَبَارَكَ وَ تَعَالَى فَفِيهِ صَلاَحُ اَلْعِبَادِ وَ بَقاؤُهُم وَلَهُم إِلَيْهِ اَلْحَاجَةُ اَلَّتِي لاَ يَسْتَغْنُونَ عَنْهَا وَ وَجَدْنَا اَلْمُحَرَّمَ مِنَ الأشياءِ لَا حَاجَةَ بِالعِبادِ إلَيهِ ووَجَدْناهُ مُفْسِداً داعِياً الفَناءَ وَ الهَلاكَ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آن چه خداوند تبارک و تعالی حلال نموده است،خیر و ماندگاری بندگان در آن بوده و به آن نیازی دارند که از آن بی نیاز نیستند؛و هر آن چه را حرام نموده است،برای بندگان نیازی به آن نیست، بلکه تباه کننده ای است که به سوی نابودی و هلاكت سوق می دهد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اگر در دین اسلام، از انجام کاری نمی شود،یا به دلیل مفسده و ضرری است که اجتناب از آن لازم می باشد و یا به خاطر مصلحتی است که در ترک آن عمل است،هر چند در اغلب موارد به دلیل نا آگاهی خویش،به آن مفاسد و مصالح پی نمی بریم ولی با این وجود، پذیرش آن از روی تعبّد، منافاتی با عقلانیت ندارد؛</w:t>
      </w:r>
    </w:p>
    <w:p>
      <w:pPr>
        <w:pStyle w:val="BookText"/>
        <w:rPr/>
      </w:pPr>
      <w:r>
        <w:rPr>
          <w:rFonts w:ascii="IRNazanin" w:hAnsi="IRNazanin" w:eastAsia="IRNazanin"/>
          <w:color w:val="111111"/>
          <w:sz w:val="28"/>
          <w:sz w:val="28"/>
          <w:szCs w:val="28"/>
          <w:rtl w:val="true"/>
          <w:lang w:bidi="fa-IR"/>
        </w:rPr>
        <w:t>مثلاً ما بدون اینکه از پزشک در مورد خصوصیات داروها بپرسیم، به دستورات وی عمل می کنیم و هیچ کس به خاطر این کار،ما را به نادانی محکوم نمی کند زیرا ما به علم و دانش و تخصّص پزشک اعتماد کرده ایم و می دانیم که او جز معالجه و بهبود ما منظور دیگری ندارد؛</w:t>
      </w:r>
    </w:p>
    <w:p>
      <w:pPr>
        <w:pStyle w:val="BookText"/>
        <w:rPr/>
      </w:pPr>
      <w:r>
        <w:rPr>
          <w:rFonts w:ascii="IRNazanin" w:hAnsi="IRNazanin" w:eastAsia="IRNazanin"/>
          <w:color w:val="111111"/>
          <w:sz w:val="28"/>
          <w:sz w:val="28"/>
          <w:szCs w:val="28"/>
          <w:rtl w:val="true"/>
          <w:lang w:bidi="fa-IR"/>
        </w:rPr>
        <w:t>دستورات شرع الهی نیز نسخه هایی است که جز برای سعادت مندی بشر ، فرستاده نشده و ابلاغ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نمی توانیم با علم ناچیز خود، به حکمت اوامر و نواهی الهی پی ببریم، نباید از این جهت کلّ آن حکم را نادیده گرفته و مصلحت اندیشی در آن را انکار کنیم و یا بدتر، حکمی از جانب خویش صادر نموده و برای آن مصلحت ساختگی بتراشیم که عقوبتی بس ناگوارتر به دنبال خواهد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سگ ،از آن چه درباره غرایز و طبیعت این حیوان به تفصیل سخن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چاپلوس و متملّق بودن ، حریص و طمع ورز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چه درباره ویژگی های جسمی این موجود در پیش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مسخ بودن و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از بزاق دهان شیطان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می گیریم که حکم به نجس العین بودن این حیوان نیز حکمت های بسیاری دارد و به منظور حفظ بهداشت جسمی و حتی بهداشت روحی و روانی ما است ؛ </w:t>
      </w:r>
      <w:bookmarkStart w:id="84" w:name="pg2275_17225"/>
    </w:p>
    <w:p>
      <w:pPr>
        <w:pStyle w:val="BookText"/>
        <w:rPr/>
      </w:pPr>
      <w:bookmarkEnd w:id="84"/>
      <w:r>
        <w:rPr>
          <w:rFonts w:ascii="IRNazanin" w:hAnsi="IRNazanin" w:eastAsia="IRNazanin"/>
          <w:color w:val="111111"/>
          <w:sz w:val="28"/>
          <w:sz w:val="28"/>
          <w:szCs w:val="28"/>
          <w:rtl w:val="true"/>
          <w:lang w:bidi="fa-IR"/>
        </w:rPr>
        <w:t>بدن سگ محلّ پرورش انواع میکروب ها و باکتری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تاجایی بی ملاحظه است که بی توجه به مکان،مدفوع کرده و حتی مقعدش را با زبانش تمیز می کند و به همین دلیل بزاق دهانش بسیار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آنچه را قی کرده ، می خورد، شب ها بیدار است ولی بین الطّلوعین که هنگام اقامه نماز صبح است، می خوابد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گذشته از تمام اینها،در پستی و پلیدی سگ همین بس که هم نشین بنی امیه بوده و در حالی که حرم آل الله در تشنگی می سوخت ، همراه و هم سنخ با بنی امیه لعنهم الله ، فرات را حوض چه آب تنی خود قرار داد </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85" w:name="__RefHeading___Toc1898743_3804643083"/>
      <w:bookmarkStart w:id="86" w:name="_Toc29"/>
      <w:bookmarkEnd w:id="85"/>
      <w:r>
        <w:rPr>
          <w:rtl w:val="true"/>
        </w:rPr>
        <w:t xml:space="preserve">بیان قرآن کریم درباره </w:t>
      </w:r>
      <w:r>
        <w:rPr>
          <w:rtl w:val="true"/>
        </w:rPr>
        <w:t>«</w:t>
      </w:r>
      <w:r>
        <w:rPr>
          <w:rtl w:val="true"/>
        </w:rPr>
        <w:t>سگ</w:t>
      </w:r>
      <w:r>
        <w:rPr>
          <w:rtl w:val="true"/>
        </w:rPr>
        <w:t>»</w:t>
      </w:r>
      <w:bookmarkEnd w:id="86"/>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های تعلیم دیده برای شکار و حلال بودن شکار به وسیله سگ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خاصی از سگ ها برای نگهبانی مناسب هستند ، نوع دیگری نیز در شکار مورد استفاده قرار می گیرند که احکام آن به تفصیل در کتاب های فقهی ذکر شده و این برای سگ فضیلتی محسوب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پرسند چه چیزهایی برای آنها حلال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پاکیزه است،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حیوانات شکاری و سگ هایی که از آن چه خداوند به شما آموخته، به آنها یاد داده اید، بنابراین از آنچه این حیوانات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 دارند،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حیوان را برای شکار می 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بر آن ببرید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که خداوند سريع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بیان می کند که دو نوع سگ وجود دارد که می تواند با آموزش، مورد استفاده باشد ؛ قرآن می فرماید شما می توانید این دو نوع از سگ ها را آموزش بدهید و در این زمینه مورد استفاده قرار دهید؛</w:t>
      </w:r>
    </w:p>
    <w:p>
      <w:pPr>
        <w:pStyle w:val="BookText"/>
        <w:rPr/>
      </w:pPr>
      <w:r>
        <w:rPr>
          <w:rFonts w:ascii="IRNazanin" w:hAnsi="IRNazanin" w:eastAsia="IRNazanin"/>
          <w:color w:val="111111"/>
          <w:sz w:val="28"/>
          <w:sz w:val="28"/>
          <w:szCs w:val="28"/>
          <w:rtl w:val="true"/>
          <w:lang w:bidi="fa-IR"/>
        </w:rPr>
        <w:t>وقتی سگ شکاری را فرستادید و گلوی شکار را گرفت و آن را کُشت ، شما باید بسم الله بگویید،یعنی شکار سگ به این شکل حلال نمی شود بلکه احکام خاصی دارد، ضمن اینکه نجس است و باید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سگ اصحاب کهف آمده و بیان شده است که دو دست خود را بر دهانه غار گشوده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تَحْسَبُهُمْ أَيْقاظاً و هُمْ رُقُودٌ وَ نُقَلِّبُهُمْ ذَاتَ اَلْيَمِينِ وَ ذَاتَ اَلشِّمَالِ و كَلْبُهُمْ بَاسِطَ ذِرَاعَيْهِ بِالوَصيدِ لَو اِطَّلَعْتَ عَلَيْهِمْ لَوَلَّيْتَ مِنْهُمْ فِرَاراً وَ لَمُلِئْتَ مِنْهُمْ رُعْباً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اصحاب کهف نگاه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پنداشتی بیدارند در حالی که به خواب فرو رفته بودند و ما آنها را به سمت راست و چپ می 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سگ آنها دست های خود را بر دهانه غار گشوده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نگاهشان می کردی، از آنان می گریختی و سر تا پای تو از ترس و وحشت پر میشد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مذکور، متعلق به یک چوپان مؤمن و خداپرست بود که اصحاب کهف به او </w:t>
      </w:r>
      <w:bookmarkStart w:id="87" w:name="pg2275_17227"/>
    </w:p>
    <w:p>
      <w:pPr>
        <w:pStyle w:val="BookText"/>
        <w:rPr/>
      </w:pPr>
      <w:bookmarkEnd w:id="87"/>
      <w:r>
        <w:rPr>
          <w:rFonts w:ascii="IRNazanin" w:hAnsi="IRNazanin" w:eastAsia="IRNazanin"/>
          <w:color w:val="111111"/>
          <w:sz w:val="28"/>
          <w:sz w:val="28"/>
          <w:szCs w:val="28"/>
          <w:rtl w:val="true"/>
          <w:lang w:bidi="fa-IR"/>
        </w:rPr>
        <w:t xml:space="preserve">گفتند ما می خواهیم از دست حاکم به جایی پناه ببریم،راهی به ما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غاری هست که فقط من جایگاه آن را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و وارد غار شدند و سگ هم در دهانه غار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نیز چیزی جز حکایت اصحاب کهف استفاده نمی شود و کسی نمی تواند با مستمسک قرار دادن جریان سگ اصحاب کهف،آن را نوعی ستایش و تمجید تلقی کند و بگوید مانند سگ اصحاب کهف ، من سگ امام حسين عليه السّلام هستم ، من سگ علی هستم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تعداد اصحاب کهف سخن به میان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سَيَقُولُون ثَلاَثَةٌ رابِعُهُمْ كَلْبُهُمْ وَ يَقُولُونَ خَمْسَةٌ سَادِسُهُمْ كَلْبُهُمْ رَجْماً بِالْغَيْبِ وَ يَقُولُونَ سَبعَةٌ وَ ثامِنُهُم كَلْبُهُمْ قُلْ رَبِّي أَعْلَمُ بِعِدَّتِهِمْ مَا يُعَلِّمُهُمْ إِلاَّ قَلِيلٌ فَلا تُمَارِ فِيهِمْ إِلاَّ مُرَاءً ظَاهِراً ولا تَسْتَفْتِ فِيهِم مِنْهُمْ أحَداً</w:t>
      </w:r>
    </w:p>
    <w:p>
      <w:pPr>
        <w:pStyle w:val="BookText"/>
        <w:rPr/>
      </w:pPr>
      <w:r>
        <w:rPr>
          <w:rFonts w:ascii="IRNazanin" w:hAnsi="IRNazanin" w:eastAsia="IRNazanin"/>
          <w:color w:val="111111"/>
          <w:sz w:val="28"/>
          <w:sz w:val="28"/>
          <w:szCs w:val="28"/>
          <w:rtl w:val="true"/>
          <w:lang w:bidi="fa-IR"/>
        </w:rPr>
        <w:t xml:space="preserve">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بودند، چهارمین آنها سگ آنان بود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بودند، ششمین آنها سگ آنان بود، بدون هیچ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هفت نفر بودند و هشتمین آنها سگ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تعدادشان آگاه تر است، جز گروه اندکی، تعداد آنها را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 آنان جز با دلیل سخن مگو و از هیچ کدام ایشان درباره آنان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متضمّن ستایشی برای سگ مذکور و یا نوع سگ نیست </w:t>
      </w:r>
      <w:r>
        <w:rPr>
          <w:rFonts w:eastAsia="IRNazanin" w:cs="IRNazanin"/>
          <w:color w:val="111111"/>
          <w:sz w:val="28"/>
          <w:szCs w:val="28"/>
          <w:rtl w:val="true"/>
          <w:lang w:bidi="fa-IR"/>
        </w:rPr>
        <w:t>.</w:t>
      </w:r>
    </w:p>
    <w:p>
      <w:pPr>
        <w:pStyle w:val="Heading3"/>
        <w:numPr>
          <w:ilvl w:val="2"/>
          <w:numId w:val="1"/>
        </w:numPr>
        <w:rPr/>
      </w:pPr>
      <w:bookmarkStart w:id="88" w:name="__RefHeading___Toc1898745_3804643083"/>
      <w:bookmarkStart w:id="89" w:name="_Toc30"/>
      <w:bookmarkEnd w:id="88"/>
      <w:r>
        <w:rPr>
          <w:rtl w:val="true"/>
        </w:rPr>
        <w:t>کاربرد قرآنی این تشبيه</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قرآن کریم، تشبیه به سگ وجود دارد یا نه؟ اگر وجود دارد، قرآن کریم، در چه مواردی از این تشبیه استفاده کرده است؟ </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الأعراف خداوند تکذیب کنندگان آیات الهی را به سگ تشبیه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p>
    <w:p>
      <w:pPr>
        <w:pStyle w:val="BookText"/>
        <w:rPr/>
      </w:pPr>
      <w:r>
        <w:rPr>
          <w:rFonts w:ascii="IRNazanin" w:hAnsi="IRNazanin" w:eastAsia="IRNazanin"/>
          <w:color w:val="111111"/>
          <w:sz w:val="28"/>
          <w:sz w:val="28"/>
          <w:szCs w:val="28"/>
          <w:rtl w:val="true"/>
          <w:lang w:bidi="fa-IR"/>
        </w:rPr>
        <w:t xml:space="preserve">و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 ماجرای آن کس را که آیات خویش را به او دادیم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شیطان او را دنبال کرد و در شمار گمراهان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خواستیم او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بردیم ولی او به پستی گرایید و دل به دنیا بست و از هوای نفس خویش پیروی کرد،پس مَثَل او مَثَل سگ است که اگر به او حمله کنی زبانش را بیرون می آورد و له له می زند و اگر به حال خود رهایش کنی، باز هم زبانش را بیرون می آورد و له 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گروهی است که آیات ما را تکذیب کردند، این ماجراها را تعریف</w:t>
      </w:r>
    </w:p>
    <w:p>
      <w:pPr>
        <w:pStyle w:val="BookText"/>
        <w:rPr/>
      </w:pPr>
      <w:r>
        <w:rPr>
          <w:rFonts w:ascii="IRNazanin" w:hAnsi="IRNazanin" w:eastAsia="IRNazanin"/>
          <w:color w:val="111111"/>
          <w:sz w:val="28"/>
          <w:sz w:val="28"/>
          <w:szCs w:val="28"/>
          <w:rtl w:val="true"/>
          <w:lang w:bidi="fa-IR"/>
        </w:rPr>
        <w:t xml:space="preserve">کن باشد تا بیاندیشند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تشبیه قرآنی، به منظور بیان تأثیر ناپذیری این افراد در مواجهه با نشانه های الهی،آنان را نظیر سگ می داند؛بنابراین سخن از صفت زشت هدایت ناپذیری کافران و تشبیه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چنان چه سگ، نافرمان است و در هر صورت کار خود را انجام می دهد، تکذیب کنندگان آیات الهی نیز با وجود اقامه آیات و براهين الهی ، در منش خود تغییری نمی دهند و در هر حال، نافرمان هستند و دل به دنیا و تعلقات دنیا بسته و نسبت به دنیا حریص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صفات </w:t>
      </w:r>
      <w:bookmarkStart w:id="90" w:name="pg2275_17229"/>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تمایل به جیفه گند زده دنیا و تعلق شدید به لذات و مأكولات دنیا و دل بستگی به عیش سافل آن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پس در این آیات،به نوعی بدی و پستی در وجود سگ اشاره و تکذیب کنندگان آیات الهی ، به سگ تشبیه شده اند زیرا هم چنان که سگ ، نسبت به دنیا حریص است و در هر صورت کار خود را می کند، این افراد نیز مانند سگ ، بر اثر شدت هواپرستی و دنیاطلبی، به هیچ یک از آیات الهی ایمان نمی آورند و در هر صورت ، کار خود را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باره این آیه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صفته كصفة الكلب إن طردته و شددت عليه يخرج لسانه من فمه و كذا إن تركته ولم تطرده و تحمل عليه من الحملة لا من الحمل و المعنى إن وعظته فهو ضال و إن لم تعظه فهو ضالّ یعنی صفت او مانند صفت سگ است که اگر به او حمله کنی و بر او سخت بگیری،زبانش را بیرون می آورد و همین طور است اگر او را رها سازی و دور نکنی، یعنی اگر او را موعظه کنی گمراه است، موعظه هم نکنی گمراه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91" w:name="__RefHeading___Toc1898747_3804643083"/>
      <w:bookmarkStart w:id="92" w:name="_Toc31"/>
      <w:bookmarkEnd w:id="91"/>
      <w:r>
        <w:rPr>
          <w:rtl w:val="true"/>
        </w:rPr>
        <w:t>«</w:t>
      </w:r>
      <w:r>
        <w:rPr>
          <w:rtl w:val="true"/>
        </w:rPr>
        <w:t>سگ</w:t>
      </w:r>
      <w:r>
        <w:rPr>
          <w:rtl w:val="true"/>
        </w:rPr>
        <w:t xml:space="preserve">» </w:t>
      </w:r>
      <w:r>
        <w:rPr>
          <w:rtl w:val="true"/>
        </w:rPr>
        <w:t>در نگاه اهل بیت عصمت عليهم السّلام</w:t>
      </w:r>
      <w:bookmarkEnd w:id="92"/>
    </w:p>
    <w:p>
      <w:pPr>
        <w:pStyle w:val="Heading4"/>
        <w:numPr>
          <w:ilvl w:val="3"/>
          <w:numId w:val="1"/>
        </w:numPr>
        <w:rPr/>
      </w:pPr>
      <w:bookmarkStart w:id="93" w:name="__RefHeading___Toc1898749_3804643083"/>
      <w:bookmarkStart w:id="94" w:name="_Toc32"/>
      <w:bookmarkEnd w:id="93"/>
      <w:r>
        <w:rPr>
          <w:rtl w:val="true"/>
        </w:rPr>
        <w:t>اشاره</w:t>
      </w:r>
      <w:bookmarkEnd w:id="9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آیا احادیثی درباره سگ وجود دارد یا نه؟ و نظر عترت پاک رسول الله صلّى الله عليه و آله و سلّم درباره این حیوان چیست ؟ چنان چه می دانیم سگ </w:t>
      </w:r>
      <w:bookmarkStart w:id="95" w:name="pg2275_17230"/>
    </w:p>
    <w:p>
      <w:pPr>
        <w:pStyle w:val="BookText"/>
        <w:rPr/>
      </w:pPr>
      <w:bookmarkEnd w:id="95"/>
      <w:r>
        <w:rPr>
          <w:rFonts w:ascii="IRNazanin" w:hAnsi="IRNazanin" w:eastAsia="IRNazanin"/>
          <w:color w:val="111111"/>
          <w:sz w:val="28"/>
          <w:sz w:val="28"/>
          <w:szCs w:val="28"/>
          <w:rtl w:val="true"/>
          <w:lang w:bidi="fa-IR"/>
        </w:rPr>
        <w:t xml:space="preserve">حیوانی نجس العین است و نه تنها در روایات صحیح،صفت خوبی برای آن ذکر نشده،بلکه در برخی از روایات،با عنوان خبیث ترین وشرورترین مخلوق، از آن یاد شده است </w:t>
      </w:r>
      <w:r>
        <w:rPr>
          <w:rFonts w:eastAsia="IRNazanin" w:cs="IRNazanin"/>
          <w:color w:val="111111"/>
          <w:sz w:val="28"/>
          <w:szCs w:val="28"/>
          <w:rtl w:val="true"/>
          <w:lang w:bidi="fa-IR"/>
        </w:rPr>
        <w:t>.</w:t>
      </w:r>
    </w:p>
    <w:p>
      <w:pPr>
        <w:pStyle w:val="Heading4"/>
        <w:numPr>
          <w:ilvl w:val="3"/>
          <w:numId w:val="1"/>
        </w:numPr>
        <w:rPr/>
      </w:pPr>
      <w:bookmarkStart w:id="96" w:name="__RefHeading___Toc1898751_3804643083"/>
      <w:bookmarkStart w:id="97" w:name="_Toc33"/>
      <w:bookmarkEnd w:id="96"/>
      <w:r>
        <w:rPr>
          <w:rtl w:val="true"/>
        </w:rPr>
        <w:t>فرشتگان نمی آیند</w:t>
      </w:r>
      <w:r>
        <w:rPr>
          <w:rtl w:val="true"/>
        </w:rPr>
        <w:t>...</w:t>
      </w:r>
      <w:bookmarkEnd w:id="97"/>
    </w:p>
    <w:p>
      <w:pPr>
        <w:pStyle w:val="BookText"/>
        <w:rPr/>
      </w:pPr>
      <w:r>
        <w:rPr>
          <w:rFonts w:ascii="IRNazanin" w:hAnsi="IRNazanin" w:eastAsia="IRNazanin"/>
          <w:color w:val="111111"/>
          <w:sz w:val="28"/>
          <w:sz w:val="28"/>
          <w:szCs w:val="28"/>
          <w:rtl w:val="true"/>
          <w:lang w:bidi="fa-IR"/>
        </w:rPr>
        <w:t>حضرت جبرئیل علیه السّلام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نَدْخُلُ بَيْتاً فِيهِ كَلبٍ، وَلا صُورَةَ إنسانٍ وَلا بَيْتاً فِيهِ تِمْثَالٌ</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اتاقی که در آن سگ و تصویر انسان و 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تصویر برجسته،مجسمه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جاندار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باشد،وارد نمی شویم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المؤمنين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بَعَثَنِي رَسُولُ اَللَّهِ صَلَّى اللَّهُ عَلَيْهِ وَ آلِهِ إِلَى اَلْمَدِينَةِ فَقَالَ لاَ تَدَعْ صُورَةً إِلاَّ مَحَوْتَها وَ لا قَبراً إِلاَّ سَوَّيْتَهُ وَ لا كَلْباً إِلاَّ قَتَلْتَهُ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پیامبر صلّی الله عليه و آله و سلّم،مکه را فتح فرمود و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مأموریتی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فرستاده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تصویری را رها نکن مگر اینکه آن را محو و پاک کنی و هیچ قبری را مگذار جز اینکه آن را صاف کنی</w:t>
      </w:r>
      <w:r>
        <w:rPr>
          <w:rStyle w:val="FootnoteAnchor"/>
          <w:rtl w:val="true"/>
        </w:rPr>
        <w:footnoteReference w:id="58"/>
      </w:r>
      <w:r>
        <w:rPr>
          <w:rFonts w:ascii="IRNazanin" w:hAnsi="IRNazanin" w:eastAsia="IRNazanin"/>
          <w:color w:val="111111"/>
          <w:sz w:val="28"/>
          <w:sz w:val="28"/>
          <w:szCs w:val="28"/>
          <w:rtl w:val="true"/>
          <w:lang w:bidi="fa-IR"/>
        </w:rPr>
        <w:t xml:space="preserve">و هیچ سگی را رها نکن مگر اینکه آن را بکشی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داخل شهر، نباید هیچ سگی </w:t>
      </w:r>
      <w:bookmarkStart w:id="98" w:name="pg2275_17231"/>
    </w:p>
    <w:p>
      <w:pPr>
        <w:pStyle w:val="BookText"/>
        <w:rPr/>
      </w:pPr>
      <w:bookmarkEnd w:id="9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حدیث دیگری آمده است که پیامبر خدا صلّی الله عليه و آله و 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اَلْآنَ اِسْتَرَحَتُ وَ دَارَتْ فِي اَلْمَدِينَةِ اَلْمَلاَئِكَةُ</w:t>
      </w:r>
    </w:p>
    <w:p>
      <w:pPr>
        <w:pStyle w:val="BookText"/>
        <w:rPr/>
      </w:pPr>
      <w:r>
        <w:rPr>
          <w:rFonts w:ascii="IRNazanin" w:hAnsi="IRNazanin" w:eastAsia="IRNazanin"/>
          <w:color w:val="111111"/>
          <w:sz w:val="28"/>
          <w:sz w:val="28"/>
          <w:szCs w:val="28"/>
          <w:rtl w:val="true"/>
          <w:lang w:bidi="fa-IR"/>
        </w:rPr>
        <w:t xml:space="preserve">الحمد لله، اکنون آسوده شدم و فرشتگان وارد مدینه شدند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 فِي دَارٍ فِيهَا كَلْبٌ إِلا أَنْ يَكُونَ كَلْبَ صَيْدٍ وَ أَغْلَقْتَ دُونَهُ بَاباً فَلاَ بَأْسَ وَ إِنَّ الملاكَةَ لاَ تَدْخُلُ بَيْتاً فِيهِ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خانه ای که سگ در آن است نماز نگذار مگر اینکه سگ شکاری باشد و در را بر او ببندید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فرشتگان در اتاقی که سگ در آن</w:t>
      </w:r>
    </w:p>
    <w:p>
      <w:pPr>
        <w:pStyle w:val="BookText"/>
        <w:rPr/>
      </w:pPr>
      <w:r>
        <w:rPr>
          <w:rFonts w:ascii="IRNazanin" w:hAnsi="IRNazanin" w:eastAsia="IRNazanin"/>
          <w:color w:val="111111"/>
          <w:sz w:val="28"/>
          <w:sz w:val="28"/>
          <w:szCs w:val="28"/>
          <w:rtl w:val="true"/>
          <w:lang w:bidi="fa-IR"/>
        </w:rPr>
        <w:t xml:space="preserve">باشد، داخل نمی شوند </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99" w:name="__RefHeading___Toc1898753_3804643083"/>
      <w:bookmarkStart w:id="100" w:name="_Toc34"/>
      <w:bookmarkEnd w:id="99"/>
      <w:r>
        <w:rPr>
          <w:rtl w:val="true"/>
        </w:rPr>
        <w:t xml:space="preserve">خیری نیست </w:t>
      </w:r>
      <w:r>
        <w:rPr>
          <w:rtl w:val="true"/>
        </w:rPr>
        <w:t>...</w:t>
      </w:r>
      <w:bookmarkEnd w:id="100"/>
    </w:p>
    <w:p>
      <w:pPr>
        <w:pStyle w:val="BookText"/>
        <w:rPr/>
      </w:pPr>
      <w:r>
        <w:rPr>
          <w:rFonts w:ascii="IRNazanin" w:hAnsi="IRNazanin" w:eastAsia="IRNazanin"/>
          <w:color w:val="111111"/>
          <w:sz w:val="28"/>
          <w:sz w:val="28"/>
          <w:szCs w:val="28"/>
          <w:rtl w:val="true"/>
          <w:lang w:bidi="fa-IR"/>
        </w:rPr>
        <w:t>محمّد بن قیس از امام محمد باقر عليه السّلام روایت می کند که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اَلْكِلاَبِ إِلاَّ كَلْبٌ صَيَّرٌ أَوْ كَلْبُ مَاشِيَةٍ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سگ ها خبری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سگ شکاری و سگ </w:t>
      </w:r>
      <w:bookmarkStart w:id="101" w:name="pg2275_17232"/>
    </w:p>
    <w:p>
      <w:pPr>
        <w:pStyle w:val="BookText"/>
        <w:rPr/>
      </w:pPr>
      <w:bookmarkEnd w:id="101"/>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تعلیم داده شده و به کار می آیند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898755_3804643083"/>
      <w:bookmarkStart w:id="103" w:name="_Toc35"/>
      <w:bookmarkEnd w:id="102"/>
      <w:r>
        <w:rPr>
          <w:rtl w:val="true"/>
        </w:rPr>
        <w:t>نگه داشتن سگ در خانه</w:t>
      </w:r>
      <w:r>
        <w:rPr>
          <w:rtl w:val="true"/>
        </w:rPr>
        <w:t>...</w:t>
      </w:r>
      <w:bookmarkEnd w:id="103"/>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أَحَدٍ يَتَّخِذُ كَلْباً إِلاَّ نَقَصَ فِي كُلِّ يَوْمٍ مِنْ عَمَلِ صَاحِبِهِ قِيرَاطٌ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کس در خانه سگ نگه نمی دارد مگر اینکه هر روز از کردار صاحبش قیراطی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04" w:name="__RefHeading___Toc1898757_3804643083"/>
      <w:bookmarkStart w:id="105" w:name="_Toc36"/>
      <w:bookmarkEnd w:id="104"/>
      <w:r>
        <w:rPr>
          <w:rtl w:val="true"/>
        </w:rPr>
        <w:t xml:space="preserve">بزاق دهان ابلیس </w:t>
      </w:r>
      <w:r>
        <w:rPr>
          <w:rtl w:val="true"/>
        </w:rPr>
        <w:t>...</w:t>
      </w:r>
      <w:bookmarkEnd w:id="105"/>
    </w:p>
    <w:p>
      <w:pPr>
        <w:pStyle w:val="BookText"/>
        <w:rPr/>
      </w:pPr>
      <w:r>
        <w:rPr>
          <w:rFonts w:ascii="IRNazanin" w:hAnsi="IRNazanin" w:eastAsia="IRNazanin"/>
          <w:color w:val="111111"/>
          <w:sz w:val="28"/>
          <w:sz w:val="28"/>
          <w:szCs w:val="28"/>
          <w:rtl w:val="true"/>
          <w:lang w:bidi="fa-IR"/>
        </w:rPr>
        <w:t>امیر 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صلّى الله عليه و آله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سگ را از چه چیزی آفرید؟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 مِن بُزاقِ إِبليسَ</w:t>
      </w:r>
    </w:p>
    <w:p>
      <w:pPr>
        <w:pStyle w:val="BookText"/>
        <w:rPr/>
      </w:pPr>
      <w:r>
        <w:rPr>
          <w:rFonts w:ascii="IRNazanin" w:hAnsi="IRNazanin" w:eastAsia="IRNazanin"/>
          <w:color w:val="111111"/>
          <w:sz w:val="28"/>
          <w:sz w:val="28"/>
          <w:szCs w:val="28"/>
          <w:rtl w:val="true"/>
          <w:lang w:bidi="fa-IR"/>
        </w:rPr>
        <w:t xml:space="preserve">او را از آب دهان ابلیس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أَهْبَطَ اَللَّهُ تَعَالَيَ آدَمَ وَ حَوَّاءَ إِلَى اَلْأَرْضِ أَهْبَطَهُمَا كَالْفَرِحَيْنِ اَلْمُرْتَعِشَيْنِ فَعَدَا إِبْلِيسُ اَلْمَلْعُونُ إِلَى اَلسِّبَاعِ وَ كَأَنُّوا قَبْلَ آدَمَ فِي الْأَرْضِ فَقَالَ لَهُمْ إِنَّ طَيْرَيْنِ قَدْ وَقَعَا مِنَ السَّمَاءِ لَمْ يَرَ اَلرَّاءُونَ أَعْظَمَ مِنْهُمَا تَعَالَوْا فَكُلُوهُمَا فتعادت فَتَعَاوَتِ اَلسِّبَاعُ مَعَهُ وَ جَعَلَ إِبْلِيسُ يَحُثُّهُمْ وَ يَصِيحُ و يَعِدُهُمْ بِقُرْبِ اَلْمَسَافَةِ فَوَقَعَ مِنْ فِيهِ مِنْ عَجَلَةِ كَلاَمِهِ بُزَاقٌ فَخَلَقَ اَللَّهُ تَعَالَى مِنْ ذَلِكَ اَلْبُزَاقِ </w:t>
      </w:r>
      <w:bookmarkStart w:id="106" w:name="pg2275_17233"/>
    </w:p>
    <w:p>
      <w:pPr>
        <w:pStyle w:val="BookText"/>
        <w:rPr/>
      </w:pPr>
      <w:bookmarkEnd w:id="106"/>
      <w:r>
        <w:rPr>
          <w:rFonts w:ascii="Amiri" w:hAnsi="Amiri" w:eastAsia="Amiri" w:cs="Amiri"/>
          <w:color w:val="111111"/>
          <w:sz w:val="28"/>
          <w:sz w:val="28"/>
          <w:szCs w:val="28"/>
          <w:rtl w:val="true"/>
          <w:lang w:bidi="ar-SA"/>
        </w:rPr>
        <w:t>كَلْبَيْنِ أَحَدُهُمَا ذَكَرٌ وَ الأخر أُنثَى فَقَامَا حَوْلَ آدَمَ و حَوَّاءَ الكَلبَة بِجُدةَ وَ الْكَلْبُ بِالْهِنْدِ فَلَمْ يَتْرُكُوا اَلسِّبَاعَ أَنْ يَقْرَبُوهُمَا وَ مِن ذَلِكَ اَليَومِ الكُلُّ عَدُوُّ السَّبُعِ وَ اَلسَّبعُ عَدوُّ الكَلب</w:t>
      </w:r>
    </w:p>
    <w:p>
      <w:pPr>
        <w:pStyle w:val="BookText"/>
        <w:rPr/>
      </w:pPr>
      <w:r>
        <w:rPr>
          <w:rFonts w:ascii="IRNazanin" w:hAnsi="IRNazanin" w:eastAsia="IRNazanin"/>
          <w:color w:val="111111"/>
          <w:sz w:val="28"/>
          <w:sz w:val="28"/>
          <w:szCs w:val="28"/>
          <w:rtl w:val="true"/>
          <w:lang w:bidi="fa-IR"/>
        </w:rPr>
        <w:t xml:space="preserve">وقتی خداوند حضرت آدم و حوا را به زمین فرود آورد، مانند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سراغ درندگان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آدم، روی زمین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آسمان روی زمین افتاده اند که بینندگان، عظیم تر از این دو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این ها را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با او آمدند و ابلیس آنها را ترغیب و تشویق می کرد و داد می کشید و آنان را به نزدیکی مسیر وعده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عجله حرف می زد، آب دهانش بیرون افتاد، پس خداوند از آن، دو سگ آفرید،یکی نر و دیگری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 گِرد آدم و حوا رفتند، ماده سگ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حوا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نر به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آدم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ندادند که درندگان به ایشان نزدیک شوند و از آن روز درندگان دشمن سگ و سگ دشمن درندگان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سگ از بزاق دهان ابليس خلق شده و سگ ها را باید به خدمت در آورد و از آن ها بهره 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ابلیس ، مخلوق ناری است و جسم و صورت و ذات او همه ناری است و من النّار و الى النّار است و چون خمیر مایه وجود سگ نیز از ابلیس است ، او نیز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ابلیس کیست و چیست که بزاق دهانش باشد ؟</w:t>
      </w:r>
      <w:r>
        <w:rPr>
          <w:rFonts w:eastAsia="IRNazanin" w:cs="IRNazanin"/>
          <w:color w:val="111111"/>
          <w:sz w:val="28"/>
          <w:szCs w:val="28"/>
          <w:rtl w:val="true"/>
          <w:lang w:bidi="fa-IR"/>
        </w:rPr>
        <w:t>!!)</w:t>
      </w:r>
    </w:p>
    <w:p>
      <w:pPr>
        <w:pStyle w:val="Heading4"/>
        <w:numPr>
          <w:ilvl w:val="3"/>
          <w:numId w:val="1"/>
        </w:numPr>
        <w:rPr/>
      </w:pPr>
      <w:bookmarkStart w:id="107" w:name="__RefHeading___Toc1898759_3804643083"/>
      <w:bookmarkStart w:id="108" w:name="_Toc37"/>
      <w:bookmarkEnd w:id="107"/>
      <w:r>
        <w:rPr>
          <w:rtl w:val="true"/>
        </w:rPr>
        <w:t xml:space="preserve">صدای ابلیس </w:t>
      </w:r>
      <w:r>
        <w:rPr>
          <w:rtl w:val="true"/>
        </w:rPr>
        <w:t>...</w:t>
      </w:r>
      <w:bookmarkEnd w:id="1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علیه و آله و سلّم فرمودند </w:t>
      </w:r>
      <w:r>
        <w:rPr>
          <w:rFonts w:eastAsia="IRNazanin" w:cs="IRNazanin"/>
          <w:color w:val="111111"/>
          <w:sz w:val="28"/>
          <w:szCs w:val="28"/>
          <w:rtl w:val="true"/>
          <w:lang w:bidi="fa-IR"/>
        </w:rPr>
        <w:t xml:space="preserve">: </w:t>
      </w:r>
      <w:bookmarkStart w:id="109" w:name="pg2275_17234"/>
    </w:p>
    <w:p>
      <w:pPr>
        <w:pStyle w:val="BookText"/>
        <w:rPr/>
      </w:pPr>
      <w:bookmarkEnd w:id="109"/>
      <w:r>
        <w:rPr>
          <w:rFonts w:ascii="Amiri" w:hAnsi="Amiri" w:eastAsia="Amiri" w:cs="Amiri"/>
          <w:color w:val="111111"/>
          <w:sz w:val="28"/>
          <w:sz w:val="28"/>
          <w:szCs w:val="28"/>
          <w:rtl w:val="true"/>
          <w:lang w:bidi="ar-SA"/>
        </w:rPr>
        <w:t>لَقَدْ أَعْطَى اَللَّهُ هَذِهِ اَلْأُمَّةَ سورَتَينِ مَن قَرَأَهُمَا قَبلَ طُلُوعِ الشَّمسِ وقَبْلَ غُرُوبِهَا وَلَّى عَنْهُ إِبْلِيسُ وَ انْصَرَفَ وَلَه نَبيحٌ كَنَبِيحِ الكِلابِ وهُمَا الْمُعَوِّذَتَانِ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خداوند به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بخشیده است که هرکس پیش از طلوع آفتاب و پیش از غروب آفتاب آن دو سوره را بخواند، ابلیس از او روی می گرداند و پشت کرده، می رود و ابلیس، صدایی سخت و خشن دارد مانند صدای عوعو سگان،آن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10" w:name="__RefHeading___Toc1898761_3804643083"/>
      <w:bookmarkStart w:id="111" w:name="_Toc38"/>
      <w:bookmarkEnd w:id="110"/>
      <w:r>
        <w:rPr>
          <w:rtl w:val="true"/>
        </w:rPr>
        <w:t>در شمار جنّیان</w:t>
      </w:r>
      <w:bookmarkEnd w:id="111"/>
    </w:p>
    <w:p>
      <w:pPr>
        <w:pStyle w:val="BookText"/>
        <w:rPr/>
      </w:pPr>
      <w:r>
        <w:rPr>
          <w:rFonts w:ascii="Amiri" w:hAnsi="Amiri" w:eastAsia="Amiri" w:cs="Amiri"/>
          <w:color w:val="111111"/>
          <w:sz w:val="28"/>
          <w:sz w:val="28"/>
          <w:szCs w:val="28"/>
          <w:rtl w:val="true"/>
          <w:lang w:bidi="ar-SA"/>
        </w:rPr>
        <w:t xml:space="preserve">رسول الله صلّى الله عليه و آله و 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الكّلابَ مِن ضَعَفَةِ اَلْجِنِّ فَإِذَا أَكَلَ أَحَدُكُمُ اَلطَّعَامَ وَ شَيءٌ مِنها بَيْنَ يَدَيْهِ فَلْيُطْعِمْهُ أَو لِيَطْرُدْهُ فَإِنَّ لَهَا أَنْفُسَ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سگ ها گروهی از جنّیان ناتوان هستند به همین سبب چون کسی از شما غذا می خورد و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اوست ، به آن حیوان</w:t>
      </w:r>
    </w:p>
    <w:p>
      <w:pPr>
        <w:pStyle w:val="BookText"/>
        <w:rPr/>
      </w:pPr>
      <w:r>
        <w:rPr>
          <w:rFonts w:ascii="IRNazanin" w:hAnsi="IRNazanin" w:eastAsia="IRNazanin"/>
          <w:color w:val="111111"/>
          <w:sz w:val="28"/>
          <w:sz w:val="28"/>
          <w:szCs w:val="28"/>
          <w:rtl w:val="true"/>
          <w:lang w:bidi="fa-IR"/>
        </w:rPr>
        <w:t xml:space="preserve">غذا بدهد یا آن را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نفس های بدی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 عَلَى ثَلاَثَةِ أَجْزَاءٍ فَجُزْءٌ مَعَ اَلْمَلاَئِكَةِ وَ جُزْءٌ يَطِيرُونَ فِي الْهَوَاءِ وَ جُزْءُ لَابٍ وَ حَيَات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جنّیان بر سه گروه اند؛ یک گروه با فرشتگان اند و یک گروه در فضا به </w:t>
      </w:r>
      <w:bookmarkStart w:id="112" w:name="pg2275_17235"/>
    </w:p>
    <w:p>
      <w:pPr>
        <w:pStyle w:val="BookText"/>
        <w:rPr/>
      </w:pPr>
      <w:bookmarkEnd w:id="112"/>
      <w:r>
        <w:rPr>
          <w:rFonts w:ascii="IRNazanin" w:hAnsi="IRNazanin" w:eastAsia="IRNazanin"/>
          <w:color w:val="111111"/>
          <w:sz w:val="28"/>
          <w:sz w:val="28"/>
          <w:szCs w:val="28"/>
          <w:rtl w:val="true"/>
          <w:lang w:bidi="fa-IR"/>
        </w:rPr>
        <w:t>پروازند و یک گروه سگان و مارانند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سالم بن ابی سلمه از امام جعفر صادق عليه السّلام روایت می کند که از حضرتش درباره سگ ها پرسیده شد،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أَسْوَدَ بَهِيمٍ وَ كُلُّ أَحْمَرَ بِيمٍ وَ كُلُّ أبْيَضَ بِيمٍ فَذَلِكَ خَلْقٌ مِنَ اَلْكِلاَبِ مِنَ الْجِنِّ و مَا كانَ أَبْلَقَ و مُسِخَ مِنَ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سگ سیاه رنگ و هر سگ سرخ رنگ و هر سگ سفید رنگ، سگانی از طایفه جنیان هستند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رنگ است، مسخ شده ای از جن و آدمی است </w:t>
      </w:r>
      <w:r>
        <w:rPr>
          <w:rFonts w:eastAsia="IRNazanin" w:cs="IRNazanin"/>
          <w:color w:val="111111"/>
          <w:sz w:val="28"/>
          <w:szCs w:val="28"/>
          <w:rtl w:val="true"/>
          <w:lang w:bidi="fa-IR"/>
        </w:rPr>
        <w:t>.</w:t>
      </w:r>
      <w:r>
        <w:rPr>
          <w:rStyle w:val="FootnoteAnchor"/>
          <w:rtl w:val="true"/>
        </w:rPr>
        <w:footnoteReference w:id="68"/>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،آفرینش سگ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بزاق دهان شیطان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صورت سگ نیز از صُوَر مسخ شده است که برخی از آدمیان و برخی از جنیان به این صورت ، مسخ شدند</w:t>
      </w:r>
      <w:r>
        <w:rPr>
          <w:rFonts w:eastAsia="IRNazanin" w:cs="IRNazanin"/>
          <w:color w:val="111111"/>
          <w:sz w:val="28"/>
          <w:szCs w:val="28"/>
          <w:rtl w:val="true"/>
          <w:lang w:bidi="fa-IR"/>
        </w:rPr>
        <w:t>.</w:t>
      </w:r>
    </w:p>
    <w:p>
      <w:pPr>
        <w:pStyle w:val="Heading4"/>
        <w:numPr>
          <w:ilvl w:val="3"/>
          <w:numId w:val="1"/>
        </w:numPr>
        <w:rPr/>
      </w:pPr>
      <w:bookmarkStart w:id="113" w:name="__RefHeading___Toc1898763_3804643083"/>
      <w:bookmarkStart w:id="114" w:name="_Toc39"/>
      <w:bookmarkEnd w:id="113"/>
      <w:r>
        <w:rPr>
          <w:rtl w:val="true"/>
        </w:rPr>
        <w:t>مسخ شدگان</w:t>
      </w:r>
      <w:r>
        <w:rPr>
          <w:rtl w:val="true"/>
        </w:rPr>
        <w:t>...</w:t>
      </w:r>
      <w:bookmarkEnd w:id="11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مردم، خدمت امیرالمؤمنین عليه السّلام رسیدند و اظهار داشتند، افراد مورد اعتماد بر این باورند که شما فرموده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مسخ شده است؟ امام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مَكانَكمُ حَتَّى أَخرُجَ إِلَيكُم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بمانید تا بیایم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پیراهن پوشیده،به سوی آنان بیرون آمدند و رفتند تا اینکه به محلّ رود فرات در کوفه رسیدند، سپس با صدای بلند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جِرِّيُّ</w:t>
      </w:r>
    </w:p>
    <w:p>
      <w:pPr>
        <w:pStyle w:val="BookText"/>
        <w:rPr/>
      </w:pPr>
      <w:r>
        <w:rPr>
          <w:rFonts w:ascii="IRNazanin" w:hAnsi="IRNazanin" w:eastAsia="IRNazanin"/>
          <w:color w:val="111111"/>
          <w:sz w:val="28"/>
          <w:sz w:val="28"/>
          <w:szCs w:val="28"/>
          <w:rtl w:val="true"/>
          <w:lang w:bidi="fa-IR"/>
        </w:rPr>
        <w:t>ای مارماهی</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أَنَا؟</w:t>
      </w:r>
    </w:p>
    <w:p>
      <w:pPr>
        <w:pStyle w:val="BookText"/>
        <w:rPr/>
      </w:pPr>
      <w:r>
        <w:rPr>
          <w:rFonts w:ascii="IRNazanin" w:hAnsi="IRNazanin" w:eastAsia="IRNazanin"/>
          <w:color w:val="111111"/>
          <w:sz w:val="28"/>
          <w:sz w:val="28"/>
          <w:szCs w:val="28"/>
          <w:rtl w:val="true"/>
          <w:lang w:bidi="fa-IR"/>
        </w:rPr>
        <w:t>من کیستم؟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امير المؤمنين و امام المتّقین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أَنتَ؟</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ولایت شما، بر آنان عرضه شد، ولی آن را انکار و تکذیب کردم و نپذیرفتم،به همین دلیل به شکل مارماهی مسخ شدم و برخی از این کسانی که همراه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مارماهی مسخ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 قِصَّتَكَ وَ مِمَّن کُنتَ وَ مَن مُسِخَ مَعَكَ</w:t>
      </w:r>
    </w:p>
    <w:p>
      <w:pPr>
        <w:pStyle w:val="BookText"/>
        <w:rPr/>
      </w:pPr>
      <w:r>
        <w:rPr>
          <w:rFonts w:ascii="IRNazanin" w:hAnsi="IRNazanin" w:eastAsia="IRNazanin"/>
          <w:color w:val="111111"/>
          <w:sz w:val="28"/>
          <w:sz w:val="28"/>
          <w:szCs w:val="28"/>
          <w:rtl w:val="true"/>
          <w:lang w:bidi="fa-IR"/>
        </w:rPr>
        <w:t>داستان خود را و اینکه از چه کسانی بودی و چه کسانی همراه با تو</w:t>
      </w:r>
    </w:p>
    <w:p>
      <w:pPr>
        <w:pStyle w:val="BookText"/>
        <w:rPr/>
      </w:pPr>
      <w:r>
        <w:rPr>
          <w:rFonts w:ascii="IRNazanin" w:hAnsi="IRNazanin" w:eastAsia="IRNazanin"/>
          <w:color w:val="111111"/>
          <w:sz w:val="28"/>
          <w:sz w:val="28"/>
          <w:szCs w:val="28"/>
          <w:rtl w:val="true"/>
          <w:lang w:bidi="fa-IR"/>
        </w:rPr>
        <w:t>مسخ شدند، بیان 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امیر المؤمنين ، 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از بنی اسرائیل بودیم که سرپیچی کردیم، تكبّر ورزیدیم و سرکشی کردیم و شهرها را رها نمودیم و هرگز در آن ها ساکن نمی شویم، برای اینکه از آب ها دور باشیم، در بیابان ها و کویرها قرار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هنگام ظهر ، فرستاده ای به سوی ما آمد که به خدا سوگند شما نسبت به او، از ما آگاه تر هستی، فریادی زد که در نتیجه ما، در یک جاگرد </w:t>
      </w:r>
    </w:p>
    <w:p>
      <w:pPr>
        <w:pStyle w:val="BookText"/>
        <w:rPr/>
      </w:pPr>
      <w:r>
        <w:rPr>
          <w:rFonts w:ascii="IRNazanin" w:hAnsi="IRNazanin" w:eastAsia="IRNazanin"/>
          <w:color w:val="111111"/>
          <w:sz w:val="28"/>
          <w:sz w:val="28"/>
          <w:szCs w:val="28"/>
          <w:rtl w:val="true"/>
          <w:lang w:bidi="fa-IR"/>
        </w:rPr>
        <w:t xml:space="preserve">آمدیم در حالی که همگی در آن بیابان ها و صحراها،قرار یافته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خطاب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شهرها و رودخانه ها و آب ها گریخته و در این کویرها، ساکن شدید؟ خواستیم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همه جهان برتر و متکبّر تر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دانستم چه در دل دارید، آیا بر خدا برتری و تکبّر می ورزید؟ در پاسخ 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از شما پیمان ستاند که به محمّد بن عبدالله مکّی ایمان بیاورید؟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برای ایمان به ولایت قائم مقام و جانشین او پس از وی ، امیر المؤمنین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طالب عليه السّلام، از شما پیمان نگرفت؟ ساکت شدیم و فقط به زبان پاسخ دادیم، در حالی که دل ها و نیت های ما، آن را نپذیرفت و بدان اقرار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به زبان چنین می گویید؟ سپس بانگی بلند بر ما زد و خطاب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 ای ، به نوعی از حیوانات ، مسخ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بیابان، به اذن الهی، به دریاهایی تبدیل شو که این مسخ شدگان در تو جای گیرند و به رودها و دریاهای دنیا متصل شو، تا هیچ آبی نماند جز این که اینان درونش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ما مسخ شدیم در حالی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بودیم، برخی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قدرت خدای تعالی ، بر ما تسلط یافته ای، تو را به حقّ او سوگند، ما را از آب بی نیاز کن و چنان که خواهی، بر روی زمین جای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جِرِّيُّ فَبَيِّنْ لَنَا مَا كَانَتْ أَجْنَاسُ اَلْمُسُوخِ اَلْبَرِّيَّةِ وَ البَحرِیَّةِ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مارماهی، انواع مسخ شدگان خشکی و دریا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های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مار ماهیان ، نهنگ ها ، لاک پشت ها، ماهیان خاردار ، خرچنگ ها ، سگان دریایی ، قورباغه ها، بنت الهرس ، عرسال، کوسه ماهیان، و </w:t>
      </w:r>
    </w:p>
    <w:p>
      <w:pPr>
        <w:pStyle w:val="BookText"/>
        <w:rPr/>
      </w:pPr>
      <w:r>
        <w:rPr>
          <w:rFonts w:ascii="IRNazanin" w:hAnsi="IRNazanin" w:eastAsia="IRNazanin"/>
          <w:color w:val="111111"/>
          <w:sz w:val="28"/>
          <w:sz w:val="28"/>
          <w:szCs w:val="28"/>
          <w:rtl w:val="true"/>
          <w:lang w:bidi="fa-IR"/>
        </w:rPr>
        <w:t xml:space="preserve">تمساح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البَرِّيَّةُ؟</w:t>
      </w:r>
    </w:p>
    <w:p>
      <w:pPr>
        <w:pStyle w:val="BookText"/>
        <w:rPr/>
      </w:pPr>
      <w:r>
        <w:rPr>
          <w:rFonts w:ascii="IRNazanin" w:hAnsi="IRNazanin" w:eastAsia="IRNazanin"/>
          <w:color w:val="111111"/>
          <w:sz w:val="28"/>
          <w:sz w:val="28"/>
          <w:szCs w:val="28"/>
          <w:rtl w:val="true"/>
          <w:lang w:bidi="fa-IR"/>
        </w:rPr>
        <w:t>و حیوانات خشکی؟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 ، وزغ، سوسک ها، سگ، خرس، میمون، خوک ها، سوسمار، آفتاب پرست ، اِوَز، خفّاش، خرگوش و 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المؤمنین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أَيُّهَا اَلْجِرِّيُّ فَمَا فِيكُمْ مَنْ طَبَعَ اَلْإِنْسَانِيَّةَ وَ خُلُقَهَا؟</w:t>
      </w:r>
    </w:p>
    <w:p>
      <w:pPr>
        <w:pStyle w:val="BookText"/>
        <w:rPr/>
      </w:pPr>
      <w:r>
        <w:rPr>
          <w:rFonts w:ascii="IRNazanin" w:hAnsi="IRNazanin" w:eastAsia="IRNazanin"/>
          <w:color w:val="111111"/>
          <w:sz w:val="28"/>
          <w:sz w:val="28"/>
          <w:szCs w:val="28"/>
          <w:rtl w:val="true"/>
          <w:lang w:bidi="fa-IR"/>
        </w:rPr>
        <w:t>راست گفتی ای مارماهی، از طبیعت و آفرینش انسانی، چه ویژگی در</w:t>
      </w:r>
    </w:p>
    <w:p>
      <w:pPr>
        <w:pStyle w:val="BookText"/>
        <w:rPr/>
      </w:pPr>
      <w:r>
        <w:rPr>
          <w:rFonts w:ascii="IRNazanin" w:hAnsi="IRNazanin" w:eastAsia="IRNazanin"/>
          <w:color w:val="111111"/>
          <w:sz w:val="28"/>
          <w:sz w:val="28"/>
          <w:szCs w:val="28"/>
          <w:rtl w:val="true"/>
          <w:lang w:bidi="fa-IR"/>
        </w:rPr>
        <w:t>شما وجود دارد؟</w:t>
      </w:r>
    </w:p>
    <w:p>
      <w:pPr>
        <w:pStyle w:val="BookText"/>
        <w:rPr/>
      </w:pPr>
      <w:r>
        <w:rPr>
          <w:rFonts w:ascii="IRNazanin" w:hAnsi="IRNazanin" w:eastAsia="IRNazanin"/>
          <w:color w:val="111111"/>
          <w:sz w:val="28"/>
          <w:sz w:val="28"/>
          <w:szCs w:val="28"/>
          <w:rtl w:val="true"/>
          <w:lang w:bidi="fa-IR"/>
        </w:rPr>
        <w:t xml:space="preserve">مارماهی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دهان های ما و در بیشتری صورت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ماده های همه ما،حیض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أَيُّهَا الجِرّيُّ</w:t>
      </w:r>
    </w:p>
    <w:p>
      <w:pPr>
        <w:pStyle w:val="BookText"/>
        <w:rPr/>
      </w:pPr>
      <w:r>
        <w:rPr>
          <w:rFonts w:ascii="IRNazanin" w:hAnsi="IRNazanin" w:eastAsia="IRNazanin"/>
          <w:color w:val="111111"/>
          <w:sz w:val="28"/>
          <w:sz w:val="28"/>
          <w:szCs w:val="28"/>
          <w:rtl w:val="true"/>
          <w:lang w:bidi="fa-IR"/>
        </w:rPr>
        <w:t>راست گفتی ای مارماهی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توبه و بازگشت هست؟ امام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اَلْأَجَلِ هُوَ يَوْمُ اَلْقِيَامَةِ وَ هُوَ الوَقت اَلْمَعْلُومُ وَ اَللَّهُ خَيْرُ حَافِظٍ وَ هُوَ أَرْحَمُ اَلرَّاحِمِين</w:t>
      </w:r>
    </w:p>
    <w:p>
      <w:pPr>
        <w:pStyle w:val="BookText"/>
        <w:rPr/>
      </w:pPr>
      <w:r>
        <w:rPr>
          <w:rFonts w:ascii="IRNazanin" w:hAnsi="IRNazanin" w:eastAsia="IRNazanin"/>
          <w:color w:val="111111"/>
          <w:sz w:val="28"/>
          <w:sz w:val="28"/>
          <w:szCs w:val="28"/>
          <w:rtl w:val="true"/>
          <w:lang w:bidi="fa-IR"/>
        </w:rPr>
        <w:t>موعد، روز قیامت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بهترین نگهدارنده و مهربان ترین مهربانان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آن چه را که آن مارماهی گفت ، شنیدیم و </w:t>
      </w:r>
      <w:bookmarkStart w:id="115" w:name="pg2275_17239"/>
    </w:p>
    <w:p>
      <w:pPr>
        <w:pStyle w:val="BookText"/>
        <w:rPr/>
      </w:pPr>
      <w:bookmarkEnd w:id="115"/>
      <w:r>
        <w:rPr>
          <w:rFonts w:ascii="IRNazanin" w:hAnsi="IRNazanin" w:eastAsia="IRNazanin"/>
          <w:color w:val="111111"/>
          <w:sz w:val="28"/>
          <w:sz w:val="28"/>
          <w:szCs w:val="28"/>
          <w:rtl w:val="true"/>
          <w:lang w:bidi="fa-IR"/>
        </w:rPr>
        <w:t xml:space="preserve">به خاطر سپردیم و نوشتیم و بر مولا امیرالمؤمنین، عرضه نمودیم </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16" w:name="__RefHeading___Toc1898765_3804643083"/>
      <w:bookmarkStart w:id="117" w:name="_Toc40"/>
      <w:bookmarkEnd w:id="116"/>
      <w:r>
        <w:rPr>
          <w:rtl w:val="true"/>
        </w:rPr>
        <w:t>مسخ نجس</w:t>
      </w:r>
      <w:bookmarkEnd w:id="117"/>
    </w:p>
    <w:p>
      <w:pPr>
        <w:pStyle w:val="BookText"/>
        <w:rPr/>
      </w:pPr>
      <w:r>
        <w:rPr>
          <w:rFonts w:ascii="IRNazanin" w:hAnsi="IRNazanin" w:eastAsia="IRNazanin"/>
          <w:color w:val="111111"/>
          <w:sz w:val="28"/>
          <w:sz w:val="28"/>
          <w:szCs w:val="28"/>
          <w:rtl w:val="true"/>
          <w:lang w:bidi="fa-IR"/>
        </w:rPr>
        <w:t>ابی سهل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گوشت سگ 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مَسخٌ</w:t>
      </w:r>
    </w:p>
    <w:p>
      <w:pPr>
        <w:pStyle w:val="BookText"/>
        <w:rPr/>
      </w:pPr>
      <w:r>
        <w:rPr>
          <w:rFonts w:ascii="IRNazanin" w:hAnsi="IRNazanin" w:eastAsia="IRNazanin"/>
          <w:color w:val="111111"/>
          <w:sz w:val="28"/>
          <w:sz w:val="28"/>
          <w:szCs w:val="28"/>
          <w:rtl w:val="true"/>
          <w:lang w:bidi="fa-IR"/>
        </w:rPr>
        <w:t>آن،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آن حرام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نَجَسٌ أُعِيدُهَا عَلَيْهِ ثَلاَثَ مَرَّاتٍ كُلَّ ذَلِكَ يَقُولُ هُوَ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تکرار نموده و هر بار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18" w:name="__RefHeading___Toc1898767_3804643083"/>
      <w:bookmarkStart w:id="119" w:name="_Toc41"/>
      <w:bookmarkEnd w:id="118"/>
      <w:r>
        <w:rPr>
          <w:rtl w:val="true"/>
        </w:rPr>
        <w:t>فاسقان بی حرمت</w:t>
      </w:r>
      <w:bookmarkEnd w:id="119"/>
    </w:p>
    <w:p>
      <w:pPr>
        <w:pStyle w:val="BookText"/>
        <w:rPr/>
      </w:pPr>
      <w:r>
        <w:rPr>
          <w:rFonts w:ascii="IRNazanin" w:hAnsi="IRNazanin" w:eastAsia="IRNazanin"/>
          <w:color w:val="111111"/>
          <w:sz w:val="28"/>
          <w:sz w:val="28"/>
          <w:szCs w:val="28"/>
          <w:rtl w:val="true"/>
          <w:lang w:bidi="fa-IR"/>
        </w:rPr>
        <w:t xml:space="preserve">از رسول الله صلّى الله عليه و آله روایت شده است که فرمودند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فَوَاسِقَ تُقْتَلُ فِي الْحِلِّ وَالحَرَمِ الغُرابُ وَ الحِدَأَةُ وَ الكَلبُ وَ الحَيَّةُ وَ الفَأْرَة </w:t>
      </w:r>
      <w:bookmarkStart w:id="120" w:name="pg2275_17240"/>
    </w:p>
    <w:p>
      <w:pPr>
        <w:pStyle w:val="BookText"/>
        <w:rPr/>
      </w:pPr>
      <w:bookmarkEnd w:id="120"/>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حیوان فاسق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مکه و بیرون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و حدأة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کلاغ تیز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سگ و مار و موش</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898769_3804643083"/>
      <w:bookmarkStart w:id="122" w:name="_Toc42"/>
      <w:bookmarkEnd w:id="121"/>
      <w:r>
        <w:rPr>
          <w:rtl w:val="true"/>
        </w:rPr>
        <w:t>از خدا حیا می کنم</w:t>
      </w:r>
      <w:r>
        <w:rPr>
          <w:rtl w:val="true"/>
        </w:rPr>
        <w:t>...</w:t>
      </w:r>
      <w:bookmarkEnd w:id="122"/>
    </w:p>
    <w:p>
      <w:pPr>
        <w:pStyle w:val="BookText"/>
        <w:rPr/>
      </w:pPr>
      <w:r>
        <w:rPr>
          <w:rFonts w:ascii="IRNazanin" w:hAnsi="IRNazanin" w:eastAsia="IRNazanin"/>
          <w:color w:val="111111"/>
          <w:sz w:val="28"/>
          <w:sz w:val="28"/>
          <w:szCs w:val="28"/>
          <w:rtl w:val="true"/>
          <w:lang w:bidi="fa-IR"/>
        </w:rPr>
        <w:t xml:space="preserve">علامه مجلسی از برخی کتاب های معتبر مناقب به سند خود از نجيح روایت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علىّ المجتبی علیهما السّلام را دیدم که غذا می خورد و روبری ایشان سگی بود و حضرت هر لقمه ای که نوش جان می نمود ، لقمه ای مانندش را به آن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الله ، آیا او را از غذایتان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ننمایم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پرتاب سنگ، او را دور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 إِنِّي لَأَسْتَحْيِي مِنَ اَللَّهِ عَزَّ وَ جَلَّ أَنْ يَكُونَ ذُو رُوحٍ يَنْظُرُ فِي وَجْهِي وَ أَنَا آكُلُ ثُمَّ لاَ أُطْعِمُهُ</w:t>
      </w:r>
    </w:p>
    <w:p>
      <w:pPr>
        <w:pStyle w:val="BookText"/>
        <w:rPr/>
      </w:pPr>
      <w:r>
        <w:rPr>
          <w:rFonts w:ascii="IRNazanin" w:hAnsi="IRNazanin" w:eastAsia="IRNazanin"/>
          <w:color w:val="111111"/>
          <w:sz w:val="28"/>
          <w:sz w:val="28"/>
          <w:szCs w:val="28"/>
          <w:rtl w:val="true"/>
          <w:lang w:bidi="fa-IR"/>
        </w:rPr>
        <w:t>رهایش کن، به راستی که از الله عزّوجل حيا می کنم که جان داری به</w:t>
      </w:r>
    </w:p>
    <w:p>
      <w:pPr>
        <w:pStyle w:val="BookText"/>
        <w:rPr/>
      </w:pPr>
      <w:r>
        <w:rPr>
          <w:rFonts w:ascii="IRNazanin" w:hAnsi="IRNazanin" w:eastAsia="IRNazanin"/>
          <w:color w:val="111111"/>
          <w:sz w:val="28"/>
          <w:sz w:val="28"/>
          <w:szCs w:val="28"/>
          <w:rtl w:val="true"/>
          <w:lang w:bidi="fa-IR"/>
        </w:rPr>
        <w:t>رویم نگاه کند و من در حال خوردن باشم و او را غذا ندهم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بنابراین،نه آن عزّت و حرمتی که متصوّر است،بلکه شرم و حیا ازخداوند تبارک و تعالی است که موجب غذا دادن امام، به سگ می شود</w:t>
      </w:r>
      <w:r>
        <w:rPr>
          <w:rFonts w:eastAsia="IRNazanin" w:cs="IRNazanin"/>
          <w:color w:val="111111"/>
          <w:sz w:val="28"/>
          <w:szCs w:val="28"/>
          <w:rtl w:val="true"/>
          <w:lang w:bidi="fa-IR"/>
        </w:rPr>
        <w:t>.</w:t>
      </w:r>
    </w:p>
    <w:p>
      <w:pPr>
        <w:pStyle w:val="Heading4"/>
        <w:numPr>
          <w:ilvl w:val="3"/>
          <w:numId w:val="1"/>
        </w:numPr>
        <w:rPr/>
      </w:pPr>
      <w:bookmarkStart w:id="123" w:name="__RefHeading___Toc1898771_3804643083"/>
      <w:bookmarkStart w:id="124" w:name="_Toc43"/>
      <w:bookmarkEnd w:id="123"/>
      <w:r>
        <w:rPr>
          <w:rtl w:val="true"/>
        </w:rPr>
        <w:t>حقّ و حرمتی نداری</w:t>
      </w:r>
      <w:r>
        <w:rPr>
          <w:rtl w:val="true"/>
        </w:rPr>
        <w:t>...</w:t>
      </w:r>
      <w:bookmarkEnd w:id="1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الصّادق عليهما السّلام نشسته بودند و </w:t>
      </w:r>
      <w:bookmarkStart w:id="125" w:name="pg2275_17241"/>
    </w:p>
    <w:p>
      <w:pPr>
        <w:pStyle w:val="BookText"/>
        <w:rPr/>
      </w:pPr>
      <w:bookmarkEnd w:id="125"/>
      <w:r>
        <w:rPr>
          <w:rFonts w:ascii="IRNazanin" w:hAnsi="IRNazanin" w:eastAsia="IRNazanin"/>
          <w:color w:val="111111"/>
          <w:sz w:val="28"/>
          <w:sz w:val="28"/>
          <w:szCs w:val="28"/>
          <w:rtl w:val="true"/>
          <w:lang w:bidi="fa-IR"/>
        </w:rPr>
        <w:t xml:space="preserve">غذایی روبروی ایشان بود و سگی جلوی آن حضرت نشسته بود، حضرت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كَلْبُ ،مَا جَعَلَ اَللَّهُ لَكَ بَيْنَ اَلْحَقِّ وَ اَلْحُرْمَةِ شَيْئاً ،وَ إِنَّمَا نطعِمُك اِسْتِحْيَاءً بَيْنَ عَيْنَيْكَ وَ إِنْ جَاحِدٌ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عِنْدَاللَّهِ شَرَماً لاَ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سگ ، الله برای تو کم ترین حقّ و حرمتی قرار نداده است و به راستی که تنها به جهت شرم از دیدگانت، به تو غذا می دهیم، هرچند</w:t>
      </w:r>
    </w:p>
    <w:p>
      <w:pPr>
        <w:pStyle w:val="BookText"/>
        <w:rPr/>
      </w:pPr>
      <w:r>
        <w:rPr>
          <w:rFonts w:ascii="IRNazanin" w:hAnsi="IRNazanin" w:eastAsia="IRNazanin"/>
          <w:color w:val="111111"/>
          <w:sz w:val="28"/>
          <w:sz w:val="28"/>
          <w:szCs w:val="28"/>
          <w:rtl w:val="true"/>
          <w:lang w:bidi="fa-IR"/>
        </w:rPr>
        <w:t xml:space="preserve">که انکار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شرم از خداوند و نه از تو</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898773_3804643083"/>
      <w:bookmarkStart w:id="127" w:name="_Toc44"/>
      <w:bookmarkEnd w:id="126"/>
      <w:r>
        <w:rPr>
          <w:rtl w:val="true"/>
        </w:rPr>
        <w:t>سگ نزد امام حرمت ندارد</w:t>
      </w:r>
      <w:r>
        <w:rPr>
          <w:rtl w:val="true"/>
        </w:rPr>
        <w:t>...</w:t>
      </w:r>
      <w:bookmarkEnd w:id="1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واقد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هارون تنگ شد از بس که برتری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آشکار می شد و به او خبر می رسید که شیعیان به امامت ایشان معتقد هستند و در شب و روز، پنهانی با حضرت مراوده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خودش و نیز از جهت اغتشاش امر مملکتش ، او را ترس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آن جناب را به زهر جفا شهید کند و فرمان داد،مقداری رطب برایش آوردند مقداری از آن رطب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سینی طلب نمود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در آن سینی نهاد و رشته ای طلب نموده، آن رشته را به زهر آغشته کرد و در تک سوزنی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از آن بیست رطب را برداشت و این رشته را که به زهر آلوده بود، از آن رطب گذراند، تا جایی که یقین پیدا کرد که زهر در رطب تأثير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رشته را به زهر آلوده کرد و از رطب گذر داد تا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به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سینی را نزد موسی بن جعفر عليهما السّلام می بری و به او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از این </w:t>
      </w:r>
    </w:p>
    <w:p>
      <w:pPr>
        <w:pStyle w:val="BookText"/>
        <w:rPr/>
      </w:pPr>
      <w:r>
        <w:rPr>
          <w:rFonts w:ascii="IRNazanin" w:hAnsi="IRNazanin" w:eastAsia="IRNazanin"/>
          <w:color w:val="111111"/>
          <w:sz w:val="28"/>
          <w:sz w:val="28"/>
          <w:szCs w:val="28"/>
          <w:rtl w:val="true"/>
          <w:lang w:bidi="fa-IR"/>
        </w:rPr>
        <w:t>رطب خورد و بعضی از آن را برای شما فرستاده و قسم داده است به حقی که بر تو دارد؛ مجموع این رطب را بخوری و چیزی از آن را باقی نگذاری و به احدی اطعام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آن رطب را خدمت حضرت آورد و ابلاغ 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ابتِني بِخَلالٍ</w:t>
      </w:r>
    </w:p>
    <w:p>
      <w:pPr>
        <w:pStyle w:val="BookText"/>
        <w:rPr/>
      </w:pPr>
      <w:r>
        <w:rPr>
          <w:rFonts w:ascii="IRNazanin" w:hAnsi="IRNazanin" w:eastAsia="IRNazanin"/>
          <w:color w:val="111111"/>
          <w:sz w:val="28"/>
          <w:sz w:val="28"/>
          <w:szCs w:val="28"/>
          <w:rtl w:val="true"/>
          <w:lang w:bidi="fa-IR"/>
        </w:rPr>
        <w:t xml:space="preserve">خلالی برای من بیاور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 خلال به آن جناب داد و در مقابل ایشان ایستاد و آن بزرگوار رطب تناول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سگی بود که او را عزیز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خود را کشید و بیرون آمد، در حالتی که زنجیرهای طلا و جواهری که در گردنش بود به روی زمین می کشانید، تا این که مقابل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خلال را درون رطبی که به زهر آلوده بود داخل کرده و آن را نزد سگ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رطب را خورد و طولی نکشید که خود را بر زمین زد و فریاد کرد و گوشت او مضمحل و قطعه قطعه شد و آن جناب باقی رطب را تناول نمود و غلام سینی را برداشته و نزد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رطب را تناول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چه گفته بودی ،به جای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سگ را به هارون داد که گوشت سگ مضمحل شده و سگ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اضطراب شدیدی دچار شد، و این واقعه به نظر او عظیم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را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سگ به جهت زهر مضمحل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خادم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شمشیر و سفره چرمی حاضر کردند و به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راست بگو یا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رطب را نزد موسی بن جعفر بردم و سلام تو را به او رساندم و در مقابل او ایستادم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28" w:name="pg2275_17243"/>
    </w:p>
    <w:p>
      <w:pPr>
        <w:pStyle w:val="BookText"/>
        <w:rPr/>
      </w:pPr>
      <w:bookmarkEnd w:id="128"/>
      <w:r>
        <w:rPr>
          <w:rFonts w:ascii="IRNazanin" w:hAnsi="IRNazanin" w:eastAsia="IRNazanin"/>
          <w:color w:val="111111"/>
          <w:sz w:val="28"/>
          <w:sz w:val="28"/>
          <w:szCs w:val="28"/>
          <w:rtl w:val="true"/>
          <w:lang w:bidi="fa-IR"/>
        </w:rPr>
        <w:t>من خلالی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را به او دادم و او دانه دانه رطب را بر می داشت و آن خلال را درون آن داخل می نمود و آن رطب را تناول می فرمود، تا این که سگ آمد تا از آن جا عبور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را در یک رطب داخل نمود و آن را نزد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رطب را خورد و آن جناب باقی رطب را تناول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چنین شد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سودی از موسی علیه السّلام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پاکیزه به او اطعام کردیم و زهر خود را ضایع کردیم و سگ خود را به کشتن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حیله ای در موسی بن جعفر کارگر نیست </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29" w:name="__RefHeading___Toc1898775_3804643083"/>
      <w:bookmarkStart w:id="130" w:name="_Toc45"/>
      <w:bookmarkEnd w:id="129"/>
      <w:r>
        <w:rPr>
          <w:rtl w:val="true"/>
        </w:rPr>
        <w:t>خداوند تو را لعنت کند</w:t>
      </w:r>
      <w:r>
        <w:rPr>
          <w:rtl w:val="true"/>
        </w:rPr>
        <w:t>...</w:t>
      </w:r>
      <w:bookmarkEnd w:id="130"/>
    </w:p>
    <w:p>
      <w:pPr>
        <w:pStyle w:val="BookText"/>
        <w:rPr/>
      </w:pPr>
      <w:r>
        <w:rPr>
          <w:rFonts w:ascii="IRNazanin" w:hAnsi="IRNazanin" w:eastAsia="IRNazanin"/>
          <w:color w:val="111111"/>
          <w:sz w:val="28"/>
          <w:sz w:val="28"/>
          <w:szCs w:val="28"/>
          <w:rtl w:val="true"/>
          <w:lang w:bidi="fa-IR"/>
        </w:rPr>
        <w:t>علاء بن سیا 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صادق عليه السّلام رسید که امام در حال اقامه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هدهد آمد و چون امام سلام نماز را دادند ، کنار سر مبارک امام روی زمین نشست ، به سوی هدهد توجه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آمدم تا از شما چیزی بپرسم و چیز عجیب تری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w:t>
      </w:r>
    </w:p>
    <w:p>
      <w:pPr>
        <w:pStyle w:val="BookText"/>
        <w:rPr/>
      </w:pPr>
      <w:r>
        <w:rPr>
          <w:rFonts w:ascii="IRNazanin" w:hAnsi="IRNazanin" w:eastAsia="IRNazanin"/>
          <w:color w:val="111111"/>
          <w:sz w:val="28"/>
          <w:sz w:val="28"/>
          <w:szCs w:val="28"/>
          <w:rtl w:val="true"/>
          <w:lang w:bidi="fa-IR"/>
        </w:rPr>
        <w:t>چه چیزی؟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هدهد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جَاءَنِي فَشَكَا إِلَى حَيَّةٍ تَأْكُلْ فِرَاخَهُ فَدَعَوْتُ اَللَّهَ عَلَيْهَا فَأَماتَها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نزد من آمد و از ماری که جوجه های او را می خورد شکایت کرد، آن مار را نفرین کردم و خداوند او را میراند</w:t>
      </w:r>
      <w:r>
        <w:rPr>
          <w:rFonts w:eastAsia="IRNazanin" w:cs="IRNazanin"/>
          <w:color w:val="111111"/>
          <w:sz w:val="28"/>
          <w:szCs w:val="28"/>
          <w:rtl w:val="true"/>
          <w:lang w:bidi="fa-IR"/>
        </w:rPr>
        <w:t xml:space="preserve">. </w:t>
      </w:r>
      <w:bookmarkStart w:id="131" w:name="pg2275_17244"/>
    </w:p>
    <w:p>
      <w:pPr>
        <w:pStyle w:val="BookText"/>
        <w:rPr/>
      </w:pPr>
      <w:bookmarkEnd w:id="131"/>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برای من بچه نمی ماند و هر چه زنم می زاید، فرزندش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مِنْ ذَلِكَ اَلْجِنْسِ وَ لَكِن إِذَا رَجَعْتَ إلى أَهلِكَ فَإِنَّهُ سَتَدخُلُ كَلْبَةٌ إِلَيْكَ فَتُرِيدُ اِمْرَأَتُكَ أن تُطعِمَهَا فَمُرْهَا ألاّ تطعمَهَا وقالَ لِلكلبَةِ إِنَّ أَبَا عَبْدِ اَللَّهِ أَمَرَنِي أَنْ أقُولَ أَمِيطِي عَنَّا لَعَنَكِ اَللَّهُ فَإِنَّهُ يَعِيشُ وَلَدُكِ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موضوع، از آن جنس نیست، لكن چون نزد خانواده ات برگشتی، سگ ماده ای به سوی تو می آید و زنت می خواهد به او غذا بدهد، بگو به او غذا ندهد و به آن ماده سگ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 من دستور دادند به تو بگویم از ما کناره بگیری،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فرزندت زنده می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فرزندانم زنده ماندند و دارای سه فرزند پسر نیکو شدم </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32" w:name="__RefHeading___Toc1898777_3804643083"/>
      <w:bookmarkStart w:id="133" w:name="_Toc46"/>
      <w:bookmarkEnd w:id="132"/>
      <w:r>
        <w:rPr>
          <w:rtl w:val="true"/>
        </w:rPr>
        <w:t xml:space="preserve">خداوند رویت را زشت گرداند </w:t>
      </w:r>
      <w:r>
        <w:rPr>
          <w:rtl w:val="true"/>
        </w:rPr>
        <w:t>...</w:t>
      </w:r>
      <w:bookmarkEnd w:id="133"/>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مکه و مدینه همراه امام صادق عليه السّلام بودم، ناگاه حضرت به سمت چپ خود رو کردند ، سگی سیاه بود،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 قَبَّحَكَ اللَّهُ مَا أَشَدَّ مُسارَعَتَكَ</w:t>
      </w:r>
    </w:p>
    <w:p>
      <w:pPr>
        <w:pStyle w:val="BookText"/>
        <w:rPr/>
      </w:pPr>
      <w:r>
        <w:rPr>
          <w:rFonts w:ascii="IRNazanin" w:hAnsi="IRNazanin" w:eastAsia="IRNazanin"/>
          <w:color w:val="111111"/>
          <w:sz w:val="28"/>
          <w:sz w:val="28"/>
          <w:szCs w:val="28"/>
          <w:rtl w:val="true"/>
          <w:lang w:bidi="fa-IR"/>
        </w:rPr>
        <w:t>تو را چه می شود؟ خداوند تو را زشت گرداند، چه شتابی داری؟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او مانند پرنده سرعت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چیست؟ فرمود</w:t>
      </w:r>
      <w:r>
        <w:rPr>
          <w:rFonts w:eastAsia="IRNazanin" w:cs="IRNazanin"/>
          <w:color w:val="111111"/>
          <w:sz w:val="28"/>
          <w:szCs w:val="28"/>
          <w:rtl w:val="true"/>
          <w:lang w:bidi="fa-IR"/>
        </w:rPr>
        <w:t xml:space="preserve">: </w:t>
      </w:r>
      <w:bookmarkStart w:id="134" w:name="pg2275_17245"/>
    </w:p>
    <w:p>
      <w:pPr>
        <w:pStyle w:val="BookText"/>
        <w:rPr/>
      </w:pPr>
      <w:bookmarkEnd w:id="134"/>
      <w:r>
        <w:rPr>
          <w:rFonts w:ascii="Amiri" w:hAnsi="Amiri" w:eastAsia="Amiri" w:cs="Amiri"/>
          <w:color w:val="111111"/>
          <w:sz w:val="28"/>
          <w:sz w:val="28"/>
          <w:szCs w:val="28"/>
          <w:rtl w:val="true"/>
          <w:lang w:bidi="ar-SA"/>
        </w:rPr>
        <w:t>هَذا عَتَم بَرِيدُ اَلْجِنِّ مَاتَ هِشَامٌ اَلسَّاعَةَ فَهُوَ يَطِيرُ يَنْعَاءُ فِي کُلِّ بَلدَةٍ</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جنیان است، اکنون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عبدالملک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او می پرد تا خبر مرگش را به همه شهرها برساند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898779_3804643083"/>
      <w:bookmarkStart w:id="136" w:name="_Toc47"/>
      <w:bookmarkEnd w:id="135"/>
      <w:r>
        <w:rPr>
          <w:rtl w:val="true"/>
        </w:rPr>
        <w:t>سگ ها راه ندارند</w:t>
      </w:r>
      <w:r>
        <w:rPr>
          <w:rtl w:val="true"/>
        </w:rPr>
        <w:t>...</w:t>
      </w:r>
      <w:bookmarkEnd w:id="136"/>
    </w:p>
    <w:p>
      <w:pPr>
        <w:pStyle w:val="BookText"/>
        <w:rPr/>
      </w:pPr>
      <w:r>
        <w:rPr>
          <w:rFonts w:ascii="IRNazanin" w:hAnsi="IRNazanin" w:eastAsia="IRNazanin"/>
          <w:color w:val="111111"/>
          <w:sz w:val="28"/>
          <w:sz w:val="28"/>
          <w:szCs w:val="28"/>
          <w:rtl w:val="true"/>
          <w:lang w:bidi="fa-IR"/>
        </w:rPr>
        <w:t>عبدالله بن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 علیه اللّعنة به قصد شکار از کوفه بیرون رفتیم و 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الثّويَّة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رسیدیم، تعدادی آهو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بازهای شکاری و سگ های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آنان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آنها را دنبال کردند و آهوان بر روی تپه ای رفته و قرار یافتند، به دنبال آن، بازها در محلّی فرود آمدند و سگ ها بازگشتند ، هارون الرّشید از آن رخ داد شگفت زده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آهوان ، از روی تپه پایین آمدند در نتیجه بازها و سگان قصد شکار آنان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 به تپه بازگشتند و در پی آن سگان و بازها،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بتازید و هرکس را دیدید،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پیرمردی از قبیله بنی اسد را نزد او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تپه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امان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آسیبی به من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خبر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خدایی برای تو که هیچ آسیبی از جانب من به </w:t>
      </w:r>
      <w:bookmarkStart w:id="137" w:name="pg2275_17246"/>
    </w:p>
    <w:p>
      <w:pPr>
        <w:pStyle w:val="BookText"/>
        <w:rPr/>
      </w:pPr>
      <w:bookmarkEnd w:id="137"/>
      <w:r>
        <w:rPr>
          <w:rFonts w:ascii="IRNazanin" w:hAnsi="IRNazanin" w:eastAsia="IRNazanin"/>
          <w:color w:val="111111"/>
          <w:sz w:val="28"/>
          <w:sz w:val="28"/>
          <w:szCs w:val="28"/>
          <w:rtl w:val="true"/>
          <w:lang w:bidi="fa-IR"/>
        </w:rPr>
        <w:t xml:space="preserve">تو نرسد و تو را آزار ندهم ؛ راست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برایم نقل کرد که آنان می گفته اند بر این تپه ، قبر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عليهما السّلام است که خداوند آن را حرم قرار داده که هیچ کس بدان پناه نبرد جز اینکه ایمن شود </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38" w:name="__RefHeading___Toc1898781_3804643083"/>
      <w:bookmarkStart w:id="139" w:name="_Toc48"/>
      <w:bookmarkEnd w:id="138"/>
      <w:r>
        <w:rPr>
          <w:rtl w:val="true"/>
        </w:rPr>
        <w:t xml:space="preserve">سگان بی حیا و بی وفا بر روی منبر و مقام </w:t>
      </w:r>
      <w:r>
        <w:rPr>
          <w:rtl w:val="true"/>
        </w:rPr>
        <w:t>...</w:t>
      </w:r>
      <w:bookmarkEnd w:id="139"/>
    </w:p>
    <w:p>
      <w:pPr>
        <w:pStyle w:val="BookText"/>
        <w:rPr/>
      </w:pPr>
      <w:r>
        <w:rPr>
          <w:rFonts w:ascii="IRNazanin" w:hAnsi="IRNazanin" w:eastAsia="IRNazanin"/>
          <w:color w:val="111111"/>
          <w:sz w:val="28"/>
          <w:sz w:val="28"/>
          <w:szCs w:val="28"/>
          <w:rtl w:val="true"/>
          <w:lang w:bidi="fa-IR"/>
        </w:rPr>
        <w:t xml:space="preserve">يزيد عليه اللّعنه در ماه ذی الحجه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یعنی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واقعه عاشورا، سپاهی را برای سرکوب عبدالله بن زبیر به سوی مکه و مدینه گسیل داشت و بدین وسیله حرمت حریم رسول الله صلّى الله عليه و آله و سلّم را شکست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متونی که به تشریح چگونگی این رخداد اشاره دارند، مواردی به چشم می خورد که بسیار تأسّف برانگیز است و در این بین می تواند 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سگان نسبت داده می شود،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شرمندگی و عذر آوردن به درگاه الهی از بیان این وصف ناگزیر ، به نقل بخشی از گزارش این واقعه می پردازیم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أُبيحَتِ المَدينَةُ أيَّاماً وبَطَلَتِ الجَمَاعَةُ مِنَ الْمَسْجِدِ النَّبَوِيِّ أَيَّاماً واخْتَفْتْ أَهْلَ الْمَدِينَةِ أَيَّاماً فَلَمْ يُمْكِنْ أحدا دُخُولُ مَسْجِدِهَا حَتَّى دَخَلَتْهُ الكلاَّبُ وَ الذِّئَابُ وَ بالتْ عَلَى مِنْبَرِهِ صَلَّى اللَّهُ عَلَيْهِ وَ آلِهِ وَ سَلَّم تصديقاً لمَا أَخَبَر اَلنَّبِيُّ صلّى اللّهُ عَلَيْهِ وَ آلِهِ وَ سَلَّم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مدّت چندین روز ، شهر مدینه اباحه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جان و مال و ناموس مردم،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روز جماعت مسجد نبوی </w:t>
      </w:r>
      <w:bookmarkStart w:id="140" w:name="pg2275_17247"/>
    </w:p>
    <w:p>
      <w:pPr>
        <w:pStyle w:val="BookText"/>
        <w:rPr/>
      </w:pPr>
      <w:bookmarkEnd w:id="140"/>
      <w:r>
        <w:rPr>
          <w:rFonts w:ascii="IRNazanin" w:hAnsi="IRNazanin" w:eastAsia="IRNazanin"/>
          <w:color w:val="111111"/>
          <w:sz w:val="28"/>
          <w:sz w:val="28"/>
          <w:szCs w:val="28"/>
          <w:rtl w:val="true"/>
          <w:lang w:bidi="fa-IR"/>
        </w:rPr>
        <w:t>برگزار نشد و اهل مدینه، چندین روز پنهان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برای هیچ کس ممکن نبود که وارد مسجد مدینه شود تا جایی که سگ ها و گرگ ها وارد مسجدالنبی شده و بر روی منبر رسول الله صلّى الله علیه و آله و سلّم،بول کردند و این همه، تصدیق آن چیزی بود که پیامبر صلّی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دادند </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41" w:name="__RefHeading___Toc1898783_3804643083"/>
      <w:bookmarkStart w:id="142" w:name="_Toc49"/>
      <w:bookmarkEnd w:id="141"/>
      <w:r>
        <w:rPr>
          <w:rtl w:val="true"/>
        </w:rPr>
        <w:t>فرات و بی وفایی سگ ها</w:t>
      </w:r>
      <w:r>
        <w:rPr>
          <w:rtl w:val="true"/>
        </w:rPr>
        <w:t>...</w:t>
      </w:r>
      <w:bookmarkEnd w:id="142"/>
    </w:p>
    <w:p>
      <w:pPr>
        <w:pStyle w:val="Heading5"/>
        <w:numPr>
          <w:ilvl w:val="4"/>
          <w:numId w:val="1"/>
        </w:numPr>
        <w:rPr/>
      </w:pPr>
      <w:bookmarkStart w:id="143" w:name="__RefHeading___Toc1898785_3804643083"/>
      <w:bookmarkStart w:id="144" w:name="_Toc50"/>
      <w:bookmarkEnd w:id="143"/>
      <w:r>
        <w:rPr>
          <w:rtl w:val="true"/>
        </w:rPr>
        <w:t xml:space="preserve">سرورم حسین علیه السّلام </w:t>
      </w:r>
      <w:r>
        <w:rPr>
          <w:rtl w:val="true"/>
        </w:rPr>
        <w:t>...</w:t>
      </w:r>
      <w:bookmarkEnd w:id="144"/>
    </w:p>
    <w:p>
      <w:pPr>
        <w:pStyle w:val="BookText"/>
        <w:rPr/>
      </w:pPr>
      <w:r>
        <w:rPr>
          <w:rFonts w:ascii="IRNazanin" w:hAnsi="IRNazanin" w:eastAsia="IRNazanin"/>
          <w:color w:val="111111"/>
          <w:sz w:val="28"/>
          <w:sz w:val="28"/>
          <w:szCs w:val="28"/>
          <w:rtl w:val="true"/>
          <w:lang w:bidi="fa-IR"/>
        </w:rPr>
        <w:t xml:space="preserve">صبح روز عاشورا،امام حسین علیه السّلام،اذان و اقامه گفتند و بر اصحاب خویش امامت جماعت نمودند،چون فارغ شدند،زره جدّ بزرگوار خویش رسول الله صلّى الله عليه و آله و سلّم را طلب نموده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مبارک نهادند، شمشیر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کمر بستند و به سوی سپاه دشمن روان شده و فرمودند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،إِعْلَمُوا أَنَّ الدُّنْيَا دَارُ فَنَاءٍ وَ زَوَالٍ ،مُتَغَيِّرَةٌ بأهْلِها مِنْ حَالٍ إِلَى حَالٍ مَعَاشِرَ النَّاسِ عَرَفْتُمْ شَرَائِعَ الإِسلامِ وَقَرَأتُمُ القُرآنَ وَ عَلِمْتُمْ أَنَّ مُحَمَّداً صَلَّى اللَّهُ عَلَيْهِ آله رَسُولُ المَلِكِ الدَّيَّانِ وَ وَثَبْتُمْ عَلَى قَتْلٍ وَ ظُلْماً وَعُدْوَاناً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أَمَا تَرَوْنَ إِلَى مَاءِ اَلْفُرَاتِ يَمُوجُ كَانَهُ بُطُونُ اَلْحِيتَانِ يَشْرَبُهُ اَلْيَهُودُ وَ اَلنَّصَارَى وَ اَلْكِلاَبُ وَ اَلْخَنَازِيرُ وَ آلُ رَسُولِ اَللَّهِ يَمُوتُونَ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که دنیا سرای نابودی است که برای اهلش از حالی به حال دیگر، دگرگون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های مردم، شریعت های </w:t>
      </w:r>
      <w:bookmarkStart w:id="145" w:name="pg2275_17248"/>
    </w:p>
    <w:p>
      <w:pPr>
        <w:pStyle w:val="BookText"/>
        <w:rPr/>
      </w:pPr>
      <w:bookmarkEnd w:id="145"/>
      <w:r>
        <w:rPr>
          <w:rFonts w:ascii="IRNazanin" w:hAnsi="IRNazanin" w:eastAsia="IRNazanin"/>
          <w:color w:val="111111"/>
          <w:sz w:val="28"/>
          <w:sz w:val="28"/>
          <w:szCs w:val="28"/>
          <w:rtl w:val="true"/>
          <w:lang w:bidi="fa-IR"/>
        </w:rPr>
        <w:t>اسلام را دانستید، قرآن را خواندید و دانستید که محمّد صلّى الله عليه و آله، فرستاده خداوند دین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دشمنی، دست به کشتار فرزندانش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های مردم، آیا به آب فرات نمی نگرید که موج می زند،گویی شکم های ماهیان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آب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نصرانیان، سگان و خوکان از آن می نوشند ولی آل رسول الله ، از تشنگی می میرند؟</w:t>
      </w:r>
    </w:p>
    <w:p>
      <w:pPr>
        <w:pStyle w:val="BookText"/>
        <w:rPr/>
      </w:pPr>
      <w:r>
        <w:rPr>
          <w:rFonts w:ascii="IRNazanin" w:hAnsi="IRNazanin" w:eastAsia="IRNazanin"/>
          <w:color w:val="111111"/>
          <w:sz w:val="28"/>
          <w:sz w:val="28"/>
          <w:szCs w:val="28"/>
          <w:rtl w:val="true"/>
          <w:lang w:bidi="fa-IR"/>
        </w:rPr>
        <w:t>آن پلیدان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در این باب کوتاه کن،تو و هیچ یک از همراهانت هرگز آب را نخواهید چشید بلکه مرگ را جرعه جرعه نوش خواهی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سخن آنان را شنید،به سوی یاران خویش بازگشت و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اِسْتَحْوَذَ عَلَيْهِمُ اَلشَّيْطَانُ فَأَنْسَاهُم ذِكْرَ اَللَّهِ أَلَئِكَ حِزْبُ الشَّيْطَانِ ألاَ إِنَّ حِزْبَ الشَّيْطانِ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شیطان بر این گروه چیره گشته و در نتیجه یاد الله را از خاطر ایشان برده است، آنان سپاه شیطان هستند، آگاه باشید که به</w:t>
      </w:r>
    </w:p>
    <w:p>
      <w:pPr>
        <w:pStyle w:val="BookText"/>
        <w:rPr/>
      </w:pPr>
      <w:r>
        <w:rPr>
          <w:rFonts w:ascii="IRNazanin" w:hAnsi="IRNazanin" w:eastAsia="IRNazanin"/>
          <w:color w:val="111111"/>
          <w:sz w:val="28"/>
          <w:sz w:val="28"/>
          <w:szCs w:val="28"/>
          <w:rtl w:val="true"/>
          <w:lang w:bidi="fa-IR"/>
        </w:rPr>
        <w:t>یقین سپاه شیطان، همان زیانکاران هستند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898787_3804643083"/>
      <w:bookmarkStart w:id="147" w:name="_Toc51"/>
      <w:bookmarkEnd w:id="146"/>
      <w:r>
        <w:rPr>
          <w:rtl w:val="true"/>
        </w:rPr>
        <w:t>مولایم عباس علیه السّلام</w:t>
      </w:r>
      <w:r>
        <w:rPr>
          <w:rtl w:val="true"/>
        </w:rPr>
        <w:t>...</w:t>
      </w:r>
      <w:bookmarkEnd w:id="14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یکی دیگر از گزارش های واقعه عاشورا، چون امام حسین علیه السّلام به حضرت عبّاس بن علی علیهما السّلام،دستور می دهند تا درباره آب ، با دشمنان سخن بگویند، در اینجا این چنین به تشنگی کودکان و خانواده سیّدالشّهداء عليهم السّلام و بی وفایی سگ ها اشاره می شود</w:t>
      </w:r>
      <w:r>
        <w:rPr>
          <w:rFonts w:eastAsia="IRNazanin" w:cs="IRNazanin"/>
          <w:color w:val="111111"/>
          <w:sz w:val="28"/>
          <w:szCs w:val="28"/>
          <w:rtl w:val="true"/>
          <w:lang w:bidi="fa-IR"/>
        </w:rPr>
        <w:t xml:space="preserve">: </w:t>
      </w:r>
      <w:bookmarkStart w:id="148" w:name="pg2275_17249"/>
    </w:p>
    <w:p>
      <w:pPr>
        <w:pStyle w:val="BookText"/>
        <w:rPr/>
      </w:pPr>
      <w:bookmarkEnd w:id="148"/>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كَفَرَةُ أُمْ مُسْلِمُونَ ؟هَلْ يَجُوزُ فِي مَذْهَبِكُمْ أَوْ فِي دِينِكُمْ أَنْ تَمْنَعُوا اَلْحُسَيْنَ وَ عِيَالُهُ شُرْبُ الْمَاءِ وَ اَلْكِلاَبِ وَ الْخَنَازِيرُ يَشْرَبُونَ مِنهُ وَ الْحُسَيْنُ مَعَ أَطْفَالِهِ وأهْلِ بَيتِهِ يَموتونَ بَينَ العَطَشِ ؟أما تَذَكُرونَ عَطَشَ القِيامَةِ؟</w:t>
      </w:r>
    </w:p>
    <w:p>
      <w:pPr>
        <w:pStyle w:val="BookText"/>
        <w:rPr/>
      </w:pPr>
      <w:r>
        <w:rPr>
          <w:rFonts w:ascii="IRNazanin" w:hAnsi="IRNazanin" w:eastAsia="IRNazanin"/>
          <w:color w:val="111111"/>
          <w:sz w:val="28"/>
          <w:sz w:val="28"/>
          <w:szCs w:val="28"/>
          <w:rtl w:val="true"/>
          <w:lang w:bidi="fa-IR"/>
        </w:rPr>
        <w:t>ای مردم، کافریدیا مسلمان؟ آیا در دینتان رواست که حسین و خانواده اش را از نوشیدن آب ، بازدارید؟ در حالی که سگان و خوکان از آن می نوشند ولی حسین همراه با کودکان و خانواده اش،از عطش می میرند؟ آيا عطش روز قیامت را یادآور نمی شوید؟</w:t>
      </w:r>
      <w:r>
        <w:rPr>
          <w:rStyle w:val="FootnoteAnchor"/>
          <w:rtl w:val="true"/>
        </w:rPr>
        <w:footnoteReference w:id="82"/>
      </w:r>
    </w:p>
    <w:p>
      <w:pPr>
        <w:pStyle w:val="Heading5"/>
        <w:numPr>
          <w:ilvl w:val="4"/>
          <w:numId w:val="1"/>
        </w:numPr>
        <w:rPr/>
      </w:pPr>
      <w:bookmarkStart w:id="149" w:name="__RefHeading___Toc1898789_3804643083"/>
      <w:bookmarkStart w:id="150" w:name="_Toc52"/>
      <w:bookmarkEnd w:id="149"/>
      <w:r>
        <w:rPr>
          <w:rtl w:val="true"/>
        </w:rPr>
        <w:t>بُریر بن خُضیر جوان مرد و داغ تشنگی</w:t>
      </w:r>
      <w:r>
        <w:rPr>
          <w:rtl w:val="true"/>
        </w:rPr>
        <w:t>...</w:t>
      </w:r>
      <w:bookmarkEnd w:id="150"/>
    </w:p>
    <w:p>
      <w:pPr>
        <w:pStyle w:val="BookText"/>
        <w:rPr/>
      </w:pPr>
      <w:r>
        <w:rPr>
          <w:rFonts w:ascii="IRNazanin" w:hAnsi="IRNazanin" w:eastAsia="IRNazanin"/>
          <w:color w:val="111111"/>
          <w:sz w:val="28"/>
          <w:sz w:val="28"/>
          <w:szCs w:val="28"/>
          <w:rtl w:val="true"/>
          <w:lang w:bidi="fa-IR"/>
        </w:rPr>
        <w:t xml:space="preserve">همین مفهوم در کلام چند تن از یاران امام عليهم السّلام نیز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خضير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سخنانی که بنابر فرمان امام حسين عليه السّلام برای اتمام حجّت بر دشمنان ، ایراد نمود، خطاب به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حُلْتُمْ بَيْنَهُمْ وَ بَيْنَ المَاءِ الْجَارِي وهُوَ مَبْذُولٌ يَشْرَبُ مِنهُ اليَهُودُ وَ اَلنَّصَارَى وَ المحوس وَ تَرِدُهُ اَلْكِلاَبُ وَ اَلْخَنَازِيرُ فَبِئْسَ مَا خَلَّفْتُمْ مُحَمَّداً صَلَّى اَللَّهُ عَلَيْهِ وَ آلِهِ وَ سَلَّم فِي ذُرِّيَّتِهِ مَا لَكُمْ لاَ سَقَاكُمُ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هَذَا اَلْحَسَنُ وَ اَلْحُسَيْنُ سَيِّدَا أَهْلِ اَلْجَنَّةِ مِنَ اَلْأَوَّلِينَ وَ اَلْآخِرِينَ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بیت پیامبر و آبی که جاریست،مانع شده اید در حالی که آزاد است،یهودیان و نصرانیان و مجوسیان از آن می نوشند و سگان و خوکان، واردش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حقّ محمّد </w:t>
      </w:r>
    </w:p>
    <w:p>
      <w:pPr>
        <w:pStyle w:val="BookText"/>
        <w:rPr/>
      </w:pPr>
      <w:r>
        <w:rPr>
          <w:rFonts w:ascii="IRNazanin" w:hAnsi="IRNazanin" w:eastAsia="IRNazanin"/>
          <w:color w:val="111111"/>
          <w:sz w:val="28"/>
          <w:sz w:val="28"/>
          <w:szCs w:val="28"/>
          <w:rtl w:val="true"/>
          <w:lang w:bidi="fa-IR"/>
        </w:rPr>
        <w:t>صلّی الله علیه و آله و سلّم را درباره نوادگانش رعایت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می شود؟ خداوند روز قیامت،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حسن و حسین هستند که از میان اولین و آخرین سرور جوانان اهل بهشتند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صفحات دیگری از تاریخ، ماجرا را چنین شرح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خضير الهمدانی ، از پارسایانی بود که روزها روزه می گرفتند و شب را به نماز و مناجات سپری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به من اجازه بدهید تا نزد این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او را پند دهم، شاید موعظه گیرد و از تصمیمی که دارد ،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إِلَيكَ يَا بُرَيرُ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 انجام آن با توست، ای 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به سوی او رفت تا اینکه وارد خیمه اش شد،نشست ولی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همدانی ، چه چیز مانع شد از این که به من سلام کنی ؟ آیا مسلمانی نیستم که خدا و پیامبرش را می شناسم و به گواهی حق، شهادت می دهم ؟ بریر به او گفت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عَرَفْتُ اَللَّهَ وَ رَسُولَهُ كَمَا تَقُولُ لَمَّا خَرَجْتَ إِلَى عِتْرَةِ رَسُولِ اَللَّهِ تُرِيدُ قَتْلَهُمْ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الفُراتُ يَلوحُ بِصَفائِهِ وَ يَلِجُ كَأَنَّهُ بُطُونُ الْحَيَّاتِ تَشْرَبُ مِنْهُ كِلابُ اَلسَّوَادِ وَ خَنَازِيرُهَا وَ هَذَا اَلْحُسَيْنُ بْنُ عَلِيٍ وَ إِخْوَتُهُ وَ نِسَاؤُهُ وَ أَهْلُ بَيْتِهِ يَمُوتُونَ عَطَشا، </w:t>
      </w:r>
      <w:bookmarkStart w:id="151" w:name="pg2275_17251"/>
    </w:p>
    <w:p>
      <w:pPr>
        <w:pStyle w:val="BookText"/>
        <w:rPr/>
      </w:pPr>
      <w:bookmarkEnd w:id="151"/>
      <w:r>
        <w:rPr>
          <w:rFonts w:ascii="Amiri" w:hAnsi="Amiri" w:eastAsia="Amiri" w:cs="Amiri"/>
          <w:color w:val="111111"/>
          <w:sz w:val="28"/>
          <w:sz w:val="28"/>
          <w:szCs w:val="28"/>
          <w:rtl w:val="true"/>
          <w:lang w:bidi="ar-SA"/>
        </w:rPr>
        <w:t>وَ قَد حُلْتَ بَينَهُمْ وَ بَيْنَ مَاءِ اَلْفُرَاتِ أَنْ يَشْرَبُوهُ وَ تَزْعُمُ أَنَّكَ تَعْرِفُ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چنان که می گویی، خدا و پیامبرش را می شناختی، به سوی خاندان رسول الله بیرون نمی شدی و در پی کشتن ایشان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فرات است که به زلالی می درخشد و چون شکم مارها، در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و خوکان بیابان از آن می نوشند ولی این حسین بن علی و برادران و زنان و خانواده اش هستند که از تشنگی می میرند و تو میان آنان و نوشیدن آب فرات مانع شدی و با این حال، گمان داری که خدا و پیامبرش را میشناسی؟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نقلی دیگر، این رخصت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حصین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و او خطاب به عمر سعد لعنه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مُسَلِّماً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الفصول المهمّة</w:t>
      </w:r>
      <w:r>
        <w:rPr>
          <w:rFonts w:eastAsia="IRNazanin" w:cs="IRNazanin"/>
          <w:color w:val="111111"/>
          <w:sz w:val="28"/>
          <w:szCs w:val="28"/>
          <w:rtl w:val="true"/>
          <w:lang w:bidi="fa-IR"/>
        </w:rPr>
        <w:t>.</w:t>
      </w:r>
    </w:p>
    <w:p>
      <w:pPr>
        <w:pStyle w:val="Heading5"/>
        <w:numPr>
          <w:ilvl w:val="4"/>
          <w:numId w:val="1"/>
        </w:numPr>
        <w:rPr/>
      </w:pPr>
      <w:bookmarkStart w:id="152" w:name="__RefHeading___Toc1898791_3804643083"/>
      <w:bookmarkStart w:id="153" w:name="_Toc53"/>
      <w:bookmarkEnd w:id="152"/>
      <w:r>
        <w:rPr>
          <w:rtl w:val="true"/>
        </w:rPr>
        <w:t>اَنیس کاهلی جوان مرد و داغ تشنگی</w:t>
      </w:r>
      <w:r>
        <w:rPr>
          <w:rtl w:val="true"/>
        </w:rPr>
        <w:t>..</w:t>
      </w:r>
      <w:bookmarkEnd w:id="153"/>
    </w:p>
    <w:p>
      <w:pPr>
        <w:pStyle w:val="BookText"/>
        <w:rPr/>
      </w:pPr>
      <w:r>
        <w:rPr>
          <w:rFonts w:ascii="IRNazanin" w:hAnsi="IRNazanin" w:eastAsia="IRNazanin"/>
          <w:color w:val="111111"/>
          <w:sz w:val="28"/>
          <w:sz w:val="28"/>
          <w:szCs w:val="28"/>
          <w:rtl w:val="true"/>
          <w:lang w:bidi="fa-IR"/>
        </w:rPr>
        <w:t xml:space="preserve">در نقل دیگری، انیس کاهلی است که به دستور امام به سوی دشمنان ، روانه می شود و در پاسخ عمر سعد لعنه الله می گوید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عَرَفْتَ اللَّهَ وَ رَسولَهُ ،وأنْتَ تُريدُ تَقْتُلُ اِبْنَ بِنْتِ رَسُولِ اَللَّهِ؟ وَ هَذَا اَلْفُرَاتُ يَلُوحُ بِصَفَائِهِ تَشْرَبُ مِنْهُ اَلْكِلاَبُ وَ الْخَنَازِيرُ، وَ عِتْرَةُ مُحَمَّدٍ صَلَّي اَللَّهُ عَلَيْهِ وَ اَلَّه يَمُوتُونَ عَطَشاً؟ ثُمَّ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بِاللَّهِ وَ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 اَللَّهِ وَرَسُولَهُ</w:t>
      </w:r>
      <w:r>
        <w:rPr>
          <w:rFonts w:eastAsia="Amiri" w:cs="Amiri" w:ascii="Amiri" w:hAnsi="Amiri"/>
          <w:color w:val="111111"/>
          <w:sz w:val="28"/>
          <w:szCs w:val="28"/>
          <w:rtl w:val="true"/>
          <w:lang w:bidi="ar-SA"/>
        </w:rPr>
        <w:t xml:space="preserve">. </w:t>
      </w:r>
      <w:bookmarkStart w:id="154" w:name="pg2275_17252"/>
    </w:p>
    <w:p>
      <w:pPr>
        <w:pStyle w:val="BookText"/>
        <w:rPr/>
      </w:pPr>
      <w:bookmarkEnd w:id="154"/>
      <w:r>
        <w:rPr>
          <w:rFonts w:ascii="IRNazanin" w:hAnsi="IRNazanin" w:eastAsia="IRNazanin"/>
          <w:color w:val="111111"/>
          <w:sz w:val="28"/>
          <w:sz w:val="28"/>
          <w:szCs w:val="28"/>
          <w:rtl w:val="true"/>
          <w:lang w:bidi="fa-IR"/>
        </w:rPr>
        <w:t xml:space="preserve">چطور خدا و پیامبرش را می شناسی حال آنکه می خواهی، فرزند دختر پیامبر خدا را بکشی؟و این فرات است که به زلالی اش می درخشد، سگان و خوکان از آن می نوشند ولی خاندان حضرت محمّد صلّى الله علیه و آله از تشنگی می میرند؟ با این حال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پیامبرش صلّى الله علیه و آله، ایمان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گفتی ای دشمن خدا و پیامبر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898793_3804643083"/>
      <w:bookmarkStart w:id="156" w:name="_Toc54"/>
      <w:bookmarkEnd w:id="155"/>
      <w:r>
        <w:rPr>
          <w:rtl w:val="true"/>
        </w:rPr>
        <w:t>یزید بن الحُصين جوان مرد و داغ تشنگی</w:t>
      </w:r>
      <w:r>
        <w:rPr>
          <w:rtl w:val="true"/>
        </w:rPr>
        <w:t>...</w:t>
      </w:r>
      <w:bookmarkEnd w:id="156"/>
    </w:p>
    <w:p>
      <w:pPr>
        <w:pStyle w:val="BookText"/>
        <w:rPr/>
      </w:pPr>
      <w:r>
        <w:rPr>
          <w:rFonts w:ascii="IRNazanin" w:hAnsi="IRNazanin" w:eastAsia="IRNazanin"/>
          <w:color w:val="111111"/>
          <w:sz w:val="28"/>
          <w:sz w:val="28"/>
          <w:szCs w:val="28"/>
          <w:rtl w:val="true"/>
          <w:lang w:bidi="fa-IR"/>
        </w:rPr>
        <w:t xml:space="preserve">امام زین العابدین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اَلْعَطَشُ مِنَ الْحُسَيْنِ عَلَيهِ السَّلام وَ أَصْحَابِهِ فَدَخَلَ عَلَيْهِ رَجُلٌ مِنْ شِيعَتِهِ يُقَالُ لَهُ يَزِيدُ بْنُ الحُصَينِ اَلْهَمْدانِيُّ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 تَأْذَنُ لِي فَأَخْرُجَ إِلَيْهِمْ فَأَكَلَهُمْ؟ فَأَذِنَ لَهُ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اللَّهَ عَزَّوجلَّ بَعَثَ مُحَمَّداً بِالْحَقِّ بَشِيراً وَنَذِيراً وَ دَاعِياً إلَى اَللَّهِ بِإِذْنِهِ وَ سِرَاجاً مُنِيراً وَ هَذَا مَاءُ اَلْفُرَاتِ تَقَعُ فِيهِ خَنَازِيرُ اَلسَّوَادِ وَ كِلاَبُهَا وَ قَدْ حِيلَ بَيْنَهُ وَبَيْنَ اِبْنِهِ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کودکان و زنان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و همراهان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یکی از شیعیان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الحصین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 اجازه می دهید به سوی ایشان رفته و با آنان سخن بگویم؟ امام به او اجازه دادند، به سوی آنان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الله عزّوجل ، محمّد را به حق و راستی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ثواب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و به اذن الهی، به </w:t>
      </w:r>
      <w:bookmarkStart w:id="157" w:name="pg2275_17253"/>
    </w:p>
    <w:p>
      <w:pPr>
        <w:pStyle w:val="BookText"/>
        <w:rPr/>
      </w:pPr>
      <w:bookmarkEnd w:id="157"/>
      <w:r>
        <w:rPr>
          <w:rFonts w:ascii="IRNazanin" w:hAnsi="IRNazanin" w:eastAsia="IRNazanin"/>
          <w:color w:val="111111"/>
          <w:sz w:val="28"/>
          <w:sz w:val="28"/>
          <w:szCs w:val="28"/>
          <w:rtl w:val="true"/>
          <w:lang w:bidi="fa-IR"/>
        </w:rPr>
        <w:t xml:space="preserve">سوى الله دعوت نماید و چراغ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آب فرات است که خوکان و سگان بیابان در آن غوطه ور هستند در حالی</w:t>
      </w:r>
    </w:p>
    <w:p>
      <w:pPr>
        <w:pStyle w:val="BookText"/>
        <w:rPr/>
      </w:pPr>
      <w:r>
        <w:rPr>
          <w:rFonts w:ascii="IRNazanin" w:hAnsi="IRNazanin" w:eastAsia="IRNazanin"/>
          <w:color w:val="111111"/>
          <w:sz w:val="28"/>
          <w:sz w:val="28"/>
          <w:szCs w:val="28"/>
          <w:rtl w:val="true"/>
          <w:lang w:bidi="fa-IR"/>
        </w:rPr>
        <w:t>که میان آب و فرزند پیامبر خدا، بسته 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معالی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مذکور در منابع مخالفين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الزّمان قرمانی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خرج من بين أصحاب الحسين یزید بن الحصين ، فقال لابن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سعد، هذا الفرات تشرب منه الكلاب،وهذا الحسين ابن بنت رسول الله صلّى الله عليه و آله و اهل بيته عطاشی ، وانت تزعم انّك تعرف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 ماجرا را چنین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تشنگی بر اهل بیت و اصحاب آن حضرت غلبه کرد، یزید بن حصین همدانی به خدمت آن حضرت آمد و اجازه طلبید که با آن کافران سنگین دل سخنی چند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رخصت یافت، در برابر آن گروه شقاوت اثر آمد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محمد را به حق و راستی فرستاد که بشارت دهد مردم را به ثواب خدا و بترساند ایشان را از عذاب او و دعوت نماید خلایق را به سوی خالق و چراغ افروخته راه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آب فرات، سگ و خوک از آن می آشامند و شما حایل شده اید میان آب و فرزند پیغمبر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سگان بی حیا در جواب گفتند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بسیار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نمی دهیم تا از تشنگی هلاک شود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58" w:name="__RefHeading___Toc1898795_3804643083"/>
      <w:bookmarkStart w:id="159" w:name="_Toc55"/>
      <w:bookmarkEnd w:id="158"/>
      <w:r>
        <w:rPr>
          <w:rtl w:val="true"/>
        </w:rPr>
        <w:t>حرّ بن یزید جوان مرد و داغ تشنگی</w:t>
      </w:r>
      <w:r>
        <w:rPr>
          <w:rtl w:val="true"/>
        </w:rPr>
        <w:t>...</w:t>
      </w:r>
      <w:bookmarkEnd w:id="1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عاشورا ، چون سپاه عمر سعد لعنه الله ، مهیای جنگ شدند و ندای رفیع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عالميان برخاست،حرّ بن یزید ریاحی که در لشکر دشمن بود، تلاش کرد که عمر سعد لعنه الله را از جنگیدن با فرزند پیامبر خدا صلّى الله عليه و آله و سلّم ، باز دارد ولی او بر این جنگ آوری مصمّم بود و حر، تصمیم به جدایی از او گرفت ، پیش روی امام حسین علیه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برابر لشکر عمر بن سعد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اَلْكُوفَةِ، لِأُمِّكُمُ اَلْهَبَلُ وَ اَلْعِبَرُ، أَدْعَوْتُمْ هَذَا اَلْعَبْدَ اَلصَّالِحَ حَتَّى إِذَا جَاءَكُمْ أَسْلَمتُوهُ ،وَ زَعَمْتُمْ أَنَّكُمْ قَاتِلُو أَنْفُسِكُمْ دُونَهُ ثُمَّ عَدَوْتُمْ عَلَيْهِ لِتَقْتُلوهُ وَ أَمْسَكْتُمْ بِنَفْسِهِ ،وَ أَخَذْتُمْ بِكَظَمِهِ، وَ أَحَطْتُمْ بِهِ مِنْ كُلِّ جَانِبٍ لِتَمْنَعُوهُ اَلتَّوَجُّهَ فِي بِلاَدِ اَللَّهِ العَرِيضَةَ فَصَارَ كَالْأَسِيرِ فِي أَيْدِيكُمْ لاَ يَمْلِكُ لِنَفْسِهِ نَفْعاً ،وَ لاَ تَدفَعُ عَنْهَا ضَرّاً ،وَ حَلَّأْتُمُوهُ ،وَ نِسَاءَهُ وصِبْيَتَهُ ،وَ أهْلَهُ عَنْ مَاءِ الفُرَات اَلْجَارِي، يَشُرُّ بِهِ الْيَهُودُ ،وَ اَلنَّصَارَى، وَ الْمَجُوسُ وَتَمَرَّغُ فِيهِ خَنَازِيرُ السَّوَادِ ،وَ كِلاَبُهُ، فَهَا هُمْ قَدْ صَرَعَهُمُ اَلْعَطَشُ ،بِئْسَ مَا خَلَّفْتُمْ مُحَمَّداً فِي ذُرِّيَّتِهِ لاَ سَقَاكُمُ اَللَّهُ يَوْمَ اَلظَّمَاءِ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رِجَالٌ يَرْمُونَهُ بِالنَّبْلِ فَأَقْبَلَ حَتَّى وَقَفَ أَمَامَ اَلْحُسَيْنِ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 مادر به عزایتان بنشیند 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بنده صالح را به سوی خود خواندید تا چون به سوی شما آمد، او را تسلیم کنید؟ شما که می گفتید جان هایتان را سپر او می کنید؟ به او ستم کرده و تاخته اید تا او را بکشید، جانش را به چنگ گرفته و راه نفسش را بسته اید و از هر سو او را محاصره کرده اید تا از رفتن به شهرهای پهناور خدا مانعش شوید، تا جایی که چون اسیری در دست شماست ، </w:t>
      </w:r>
      <w:bookmarkStart w:id="160" w:name="pg2275_17255"/>
    </w:p>
    <w:p>
      <w:pPr>
        <w:pStyle w:val="BookText"/>
        <w:rPr/>
      </w:pPr>
      <w:bookmarkEnd w:id="160"/>
      <w:r>
        <w:rPr>
          <w:rFonts w:ascii="IRNazanin" w:hAnsi="IRNazanin" w:eastAsia="IRNazanin"/>
          <w:color w:val="111111"/>
          <w:sz w:val="28"/>
          <w:sz w:val="28"/>
          <w:szCs w:val="28"/>
          <w:rtl w:val="true"/>
          <w:lang w:bidi="fa-IR"/>
        </w:rPr>
        <w:t>نه می تواند سودی به خود برساند و نه زیانی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فراتی که یهود و نصاری و مجوس آن را می آشامند و خوک های بیابان و سگانش در آن می غلطند، به روی او و زنان و کودکان و خاندانش بستید تا جایی که تشنگی ایشان را نقش بر زمین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حقّ محمّد صلّى الله عليه و آله را درباره فرزندانش رعایت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تیراندازان بر او یورش بردند 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چنین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بيامد تا پیش روی حسین علیه السّلام ایستاد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الإرب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معالی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Heading5"/>
        <w:numPr>
          <w:ilvl w:val="4"/>
          <w:numId w:val="1"/>
        </w:numPr>
        <w:rPr/>
      </w:pPr>
      <w:bookmarkStart w:id="161" w:name="__RefHeading___Toc1898797_3804643083"/>
      <w:bookmarkStart w:id="162" w:name="_Toc56"/>
      <w:bookmarkEnd w:id="161"/>
      <w:r>
        <w:rPr>
          <w:rtl w:val="true"/>
        </w:rPr>
        <w:t>عمرو بن حجّاج، سگی پلید از سگان بنی امیه</w:t>
      </w:r>
      <w:bookmarkEnd w:id="162"/>
    </w:p>
    <w:p>
      <w:pPr>
        <w:pStyle w:val="BookText"/>
        <w:rPr/>
      </w:pPr>
      <w:r>
        <w:rPr>
          <w:rFonts w:ascii="IRNazanin" w:hAnsi="IRNazanin" w:eastAsia="IRNazanin"/>
          <w:color w:val="111111"/>
          <w:sz w:val="28"/>
          <w:sz w:val="28"/>
          <w:szCs w:val="28"/>
          <w:rtl w:val="true"/>
          <w:lang w:bidi="fa-IR"/>
        </w:rPr>
        <w:t xml:space="preserve">عمرو بن الحجاج لعنة الله علیه که سرکرده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 دشمن بود تا مانع از رسیدن آب به سیّدالشّهداء و یاران و خانواده ایشان باشد ، این سگ پلید ، زبان به شماتت اباعبدالله الحسين سلام الله علیه گشوده و چنین زخم 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تَلِغُ فِيهِ الْكِلَابُ وَ تَشْرَبُ مِنْهُ خَنَازِيرُ أَهْلِ اَلسَّوَادِ وَ اَلْحُمُرِ وَ اَلذِّئَابِ وَ مَا تَذُوقُ مِنْهُ وَ اَللَّهِ قَطْرَةً حَتَّى </w:t>
      </w:r>
      <w:bookmarkStart w:id="163" w:name="pg2275_17256"/>
    </w:p>
    <w:p>
      <w:pPr>
        <w:pStyle w:val="BookText"/>
        <w:rPr/>
      </w:pPr>
      <w:bookmarkEnd w:id="163"/>
      <w:r>
        <w:rPr>
          <w:rFonts w:ascii="Amiri" w:hAnsi="Amiri" w:eastAsia="Amiri" w:cs="Amiri"/>
          <w:color w:val="111111"/>
          <w:sz w:val="28"/>
          <w:sz w:val="28"/>
          <w:szCs w:val="28"/>
          <w:rtl w:val="true"/>
          <w:lang w:bidi="ar-SA"/>
        </w:rPr>
        <w:t>تَذُوقُ الْحَمِيمَ فِي نَارِ اَلْجَحِيمِ فكان سماع هذا اَلْكَلاَمِ عَلِيٌ اَلْحُسَيْنُ أَشَدُّ مِنْ مَنْعِهِمْ إِيَّاهُ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 ، این آب است که سگان بدان زبان می زنند و جانوران بیابانی چون خوکان و خران و گرگان از آن می آشامند ولی به خدا</w:t>
      </w:r>
    </w:p>
    <w:p>
      <w:pPr>
        <w:pStyle w:val="BookText"/>
        <w:rPr/>
      </w:pPr>
      <w:r>
        <w:rPr>
          <w:rFonts w:ascii="IRNazanin" w:hAnsi="IRNazanin" w:eastAsia="IRNazanin"/>
          <w:color w:val="111111"/>
          <w:sz w:val="28"/>
          <w:sz w:val="28"/>
          <w:szCs w:val="28"/>
          <w:rtl w:val="true"/>
          <w:lang w:bidi="fa-IR"/>
        </w:rPr>
        <w:t xml:space="preserve">سوگند ، یک قطره از آن را نیز نخواهی چشید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Heading5"/>
        <w:numPr>
          <w:ilvl w:val="4"/>
          <w:numId w:val="1"/>
        </w:numPr>
        <w:rPr/>
      </w:pPr>
      <w:bookmarkStart w:id="164" w:name="__RefHeading___Toc1898799_3804643083"/>
      <w:bookmarkStart w:id="165" w:name="_Toc57"/>
      <w:bookmarkEnd w:id="164"/>
      <w:r>
        <w:rPr>
          <w:rtl w:val="true"/>
        </w:rPr>
        <w:t>آهی بر سوز عطش</w:t>
      </w:r>
      <w:bookmarkEnd w:id="165"/>
    </w:p>
    <w:p>
      <w:pPr>
        <w:pStyle w:val="BookText"/>
        <w:rPr/>
      </w:pPr>
      <w:r>
        <w:rPr>
          <w:rFonts w:ascii="IRNazanin" w:hAnsi="IRNazanin" w:eastAsia="IRNazanin"/>
          <w:color w:val="111111"/>
          <w:sz w:val="28"/>
          <w:sz w:val="28"/>
          <w:szCs w:val="28"/>
          <w:rtl w:val="true"/>
          <w:lang w:bidi="fa-IR"/>
        </w:rPr>
        <w:t>پس از سال ها، غم عظیم عطشی که هرگز از خاطر اهل بیت علیهم السّلام نرفت ، بر زبان امام صادق عليه السّلام جاری شد و در ضمن یکی از فرمایشات خویش که عظمت فضیلت زیارت قبر مولانا سیّد الشّهداء سلام الله عليه را بیان داشتند، به برخی از ظلم هایی که بر آن حضرت رفت ، اشاره نموده ،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مَنَعُوهُ شُرْبَ مَاءِ الْفُرَاتِ اَلَّذِي يَشْرَبُهُ اَلْكِلاَبُ وَ ضَيَّعُوا حَقَّ رَسُولِ اَللَّهِ صَلَّى اَللَّهُ عَلَيْهِ وَ آلِهِ وَ سَلَّمَ وَ وَصِيَّتَهُ بِهِ وَ بِأَهْلِ بَيْتِهِ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را از نوشیدن آب فرات که سگ ها از آن می آشامیدند ، بازداشتند و بدین ترتیب حقّ پیامبر خدا صلّى الله عليه و آله و سلّم را تباه کرده و سفارش آن حضرت را نسبت به ایشان و خانواده اش، ضایع نمودند </w:t>
      </w:r>
      <w:r>
        <w:rPr>
          <w:rFonts w:eastAsia="IRNazanin" w:cs="IRNazanin"/>
          <w:color w:val="111111"/>
          <w:sz w:val="28"/>
          <w:szCs w:val="28"/>
          <w:rtl w:val="true"/>
          <w:lang w:bidi="fa-IR"/>
        </w:rPr>
        <w:t xml:space="preserve">.... </w:t>
      </w:r>
      <w:r>
        <w:rPr>
          <w:rStyle w:val="FootnoteAnchor"/>
          <w:rtl w:val="true"/>
        </w:rPr>
        <w:footnoteReference w:id="91"/>
      </w:r>
      <w:bookmarkStart w:id="166" w:name="pg2275_17257"/>
    </w:p>
    <w:p>
      <w:pPr>
        <w:pStyle w:val="Heading5"/>
        <w:numPr>
          <w:ilvl w:val="4"/>
          <w:numId w:val="1"/>
        </w:numPr>
        <w:rPr/>
      </w:pPr>
      <w:bookmarkStart w:id="167" w:name="__RefHeading___Toc1898801_3804643083"/>
      <w:bookmarkStart w:id="168" w:name="_Toc58"/>
      <w:bookmarkEnd w:id="166"/>
      <w:bookmarkEnd w:id="167"/>
      <w:r>
        <w:rPr>
          <w:rtl w:val="true"/>
        </w:rPr>
        <w:t xml:space="preserve">همراه و هم سنخ با بنی امیه </w:t>
      </w:r>
      <w:r>
        <w:rPr>
          <w:rtl w:val="true"/>
        </w:rPr>
        <w:t>...</w:t>
      </w:r>
      <w:bookmarkEnd w:id="168"/>
    </w:p>
    <w:p>
      <w:pPr>
        <w:pStyle w:val="BookText"/>
        <w:rPr/>
      </w:pPr>
      <w:r>
        <w:rPr>
          <w:rFonts w:ascii="IRNazanin" w:hAnsi="IRNazanin" w:eastAsia="IRNazanin"/>
          <w:color w:val="111111"/>
          <w:sz w:val="28"/>
          <w:sz w:val="28"/>
          <w:szCs w:val="28"/>
          <w:rtl w:val="true"/>
          <w:lang w:bidi="fa-IR"/>
        </w:rPr>
        <w:t xml:space="preserve">مرحوم حاج شیخ جعفر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زیاد لعنه الله نامه ای نوشت که با آن نامه بر دل های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سَعْدٍ إِنِّي قَدْ حَلَّلْتُ اَلْمَاءَ عَلَى اَلْكِلاَبِ وَ اَلْخَنَازِيرِ وَ حُرْمْتُهُ عَلَى اَلْحُسَيْنِ وَ أَصْحَابِهِ</w:t>
      </w:r>
    </w:p>
    <w:p>
      <w:pPr>
        <w:pStyle w:val="BookText"/>
        <w:rPr/>
      </w:pP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آب را بر سگان و خوکان حلال نمودم و آن را</w:t>
      </w:r>
    </w:p>
    <w:p>
      <w:pPr>
        <w:pStyle w:val="BookText"/>
        <w:rPr/>
      </w:pPr>
      <w:r>
        <w:rPr>
          <w:rFonts w:ascii="IRNazanin" w:hAnsi="IRNazanin" w:eastAsia="IRNazanin"/>
          <w:color w:val="111111"/>
          <w:sz w:val="28"/>
          <w:sz w:val="28"/>
          <w:szCs w:val="28"/>
          <w:rtl w:val="true"/>
          <w:lang w:bidi="fa-IR"/>
        </w:rPr>
        <w:t xml:space="preserve">بر حسین و اصحابش حرام نمودم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ابن زیاد لعنه الله ، سگ ها و خوک ها را مُجاز به نوشیدن از آب فرات قرار می دهد و سگان و خوکان نیز از آب فرات می نوشند ؛ اما اگر این حيوانات معترف به امامت امام علیه السّلام بودند، هرگز به آب لب نمی زدند ولی همراه و هم سو با بنی امیه ، که در حقیقت هم سنخ با خودشان بودند، بساط شماتت بر امام را پهن نموده و با کمال بی شرمی ، از فرات می نوشیدند در حالی که حرم امام، از داغ تشنگی می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القَومِ الظَّالِمينَ</w:t>
      </w:r>
      <w:r>
        <w:rPr>
          <w:rFonts w:eastAsia="IRNazanin" w:cs="IRNazanin"/>
          <w:color w:val="111111"/>
          <w:sz w:val="28"/>
          <w:szCs w:val="28"/>
          <w:rtl w:val="true"/>
          <w:lang w:bidi="fa-IR"/>
        </w:rPr>
        <w:t>»</w:t>
      </w:r>
    </w:p>
    <w:p>
      <w:pPr>
        <w:pStyle w:val="Heading4"/>
        <w:numPr>
          <w:ilvl w:val="3"/>
          <w:numId w:val="1"/>
        </w:numPr>
        <w:rPr/>
      </w:pPr>
      <w:bookmarkStart w:id="169" w:name="__RefHeading___Toc1898803_3804643083"/>
      <w:bookmarkStart w:id="170" w:name="_Toc59"/>
      <w:bookmarkEnd w:id="169"/>
      <w:r>
        <w:rPr>
          <w:rtl w:val="true"/>
        </w:rPr>
        <w:t>فرات و وفاداری گوسفندان</w:t>
      </w:r>
      <w:r>
        <w:rPr>
          <w:rtl w:val="true"/>
        </w:rPr>
        <w:t>..</w:t>
      </w:r>
      <w:bookmarkEnd w:id="170"/>
    </w:p>
    <w:p>
      <w:pPr>
        <w:pStyle w:val="BookText"/>
        <w:rPr/>
      </w:pPr>
      <w:r>
        <w:rPr>
          <w:rFonts w:ascii="IRNazanin" w:hAnsi="IRNazanin" w:eastAsia="IRNazanin"/>
          <w:color w:val="111111"/>
          <w:sz w:val="28"/>
          <w:sz w:val="28"/>
          <w:szCs w:val="28"/>
          <w:rtl w:val="true"/>
          <w:lang w:bidi="fa-IR"/>
        </w:rPr>
        <w:t>روایت شده است هنگامی که گوسفندان حضرت اسماعیل را در کنار فرات می چراندند،چوپان به ایشان خبر داد که گوسفندان از فلان روز، از این شریعه آب نمی آشامند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درباره این موضوع،از پروردگارش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عليه السّلام فرود آمده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إِسْمَاعِيلُ سَلْ غَنَمَكَ فَإِنَّهَا تُجِيبُكَ عَنْ سَبَبِ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گوسفندانت بپرس که به یقین تنها آنان درباره علت </w:t>
      </w:r>
      <w:bookmarkStart w:id="171" w:name="pg2275_17258"/>
    </w:p>
    <w:p>
      <w:pPr>
        <w:pStyle w:val="BookText"/>
        <w:rPr/>
      </w:pPr>
      <w:bookmarkEnd w:id="171"/>
      <w:r>
        <w:rPr>
          <w:rFonts w:ascii="IRNazanin" w:hAnsi="IRNazanin" w:eastAsia="IRNazanin"/>
          <w:color w:val="111111"/>
          <w:sz w:val="28"/>
          <w:sz w:val="28"/>
          <w:szCs w:val="28"/>
          <w:rtl w:val="true"/>
          <w:lang w:bidi="fa-IR"/>
        </w:rPr>
        <w:t>آن، به تو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لا تَشرَ بِينَ مِن هَذَا الماءِ؟</w:t>
      </w:r>
    </w:p>
    <w:p>
      <w:pPr>
        <w:pStyle w:val="BookText"/>
        <w:rPr/>
      </w:pPr>
      <w:r>
        <w:rPr>
          <w:rFonts w:ascii="IRNazanin" w:hAnsi="IRNazanin" w:eastAsia="IRNazanin"/>
          <w:color w:val="111111"/>
          <w:sz w:val="28"/>
          <w:sz w:val="28"/>
          <w:szCs w:val="28"/>
          <w:rtl w:val="true"/>
          <w:lang w:bidi="fa-IR"/>
        </w:rPr>
        <w:t>چرا از این آب نمی خوری؟</w:t>
      </w:r>
    </w:p>
    <w:p>
      <w:pPr>
        <w:pStyle w:val="BookText"/>
        <w:rPr/>
      </w:pPr>
      <w:r>
        <w:rPr>
          <w:rFonts w:ascii="IRNazanin" w:hAnsi="IRNazanin" w:eastAsia="IRNazanin"/>
          <w:color w:val="111111"/>
          <w:sz w:val="28"/>
          <w:sz w:val="28"/>
          <w:szCs w:val="28"/>
          <w:rtl w:val="true"/>
          <w:lang w:bidi="fa-IR"/>
        </w:rPr>
        <w:t>گوسفندان به زبان شیوا و رسا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خبر رسیده است که فرزندت حسین عليه السّلام، نوه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تشنه لب در اینجا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سبب اندوه بر آن جناب ، از این آب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اسماعیل از قاتل ایشان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می کُشد که اهل آسمان ها و زمین ها و همه آفریدگان ، او را لعنت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قاتِلَ الحُسَينِ عَلَيهِ السَّلامُ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خداوندا،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72" w:name="__RefHeading___Toc1898805_3804643083"/>
      <w:bookmarkStart w:id="173" w:name="_Toc60"/>
      <w:bookmarkEnd w:id="172"/>
      <w:r>
        <w:rPr>
          <w:rtl w:val="true"/>
        </w:rPr>
        <w:t>امام علیه السّلام، سگ بازی را نمی پسندد</w:t>
      </w:r>
      <w:bookmarkEnd w:id="173"/>
    </w:p>
    <w:p>
      <w:pPr>
        <w:pStyle w:val="BookText"/>
        <w:rPr/>
      </w:pPr>
      <w:r>
        <w:rPr>
          <w:rFonts w:ascii="IRNazanin" w:hAnsi="IRNazanin" w:eastAsia="IRNazanin"/>
          <w:color w:val="111111"/>
          <w:sz w:val="28"/>
          <w:sz w:val="28"/>
          <w:szCs w:val="28"/>
          <w:rtl w:val="true"/>
          <w:lang w:bidi="fa-IR"/>
        </w:rPr>
        <w:t xml:space="preserve">امیرالمؤمنین علیه السّلام به منذر بن جارود، فرماندار خود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صَلاحَ أَبِيكَ غَرَّنِي مِنْكَ فَإِذَا أَنْتَ لاَ تَدَعُ اِنْقِيَاداً لِهَوَاكَ أُزْرَى ذَلِكَ بِكَ بَلَغَنِي أَنَّكَ تَدَعُ عَمَلَكَ كَثِيراً وَ تُخْرِجُ </w:t>
      </w:r>
    </w:p>
    <w:p>
      <w:pPr>
        <w:pStyle w:val="BookText"/>
        <w:rPr/>
      </w:pPr>
      <w:r>
        <w:rPr>
          <w:rFonts w:ascii="Amiri" w:hAnsi="Amiri" w:eastAsia="Amiri" w:cs="Amiri"/>
          <w:color w:val="111111"/>
          <w:sz w:val="28"/>
          <w:sz w:val="28"/>
          <w:szCs w:val="28"/>
          <w:rtl w:val="true"/>
          <w:lang w:bidi="ar-SA"/>
        </w:rPr>
        <w:t>لاَهِياً بِمِنبَرِها تَطلُبُ الصَّيدَ وَ تَلعَبُ بِالكِلابِ وَ أُقسِمُ لَئِنْ كَانَ حَقّاً لَنُثِيبَنَّكَ فِعْلَكَ و جَاهِلَ أَهْلِكَ خَيْرٌ مِنْكَ فَأَقْبِلْ إِلَيَّ حِينَ تَنْظُرُ فِي كِتابِي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درستی پدرت مرا نسبت به تو خوش بین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پیروی هوای نفس خود نمی گذری، این هوس رانی مقام تو را پست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بسیار کار خویش را رها می کنی و در پی شکار و سگ بازی به هوس رانی و گردش بیرون می روی و سوگند یاد می کنم که اگر چنین باشد، تو را بر کارت کیفر دهم و در این صورت،نادان خانواده ات از تو بهتر باشد،چون در نامه ام نظر افکندی ، بی درنگ نزد من بیا،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بیامد و علی او را عزل کرد و سی هزار غرامت بر او نهاد، سپس آن را برای خاطر صعصعة بن صوحان واگذاشت پس از آنکه منذر را بر آن سوگند داد و سوگند خورد و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 بعد، درستی پدرت مرا نسبت به تو خوش بین نمود و گمان کردم پیرو هدایت او هستی، و راه و روش او را در پیش می گیری ، ناگاه به من گزارش رسید که در تبعیت از هوای نفس دست بردار نیستی ، و ذخیره ای برای آخرتت باقی نمی گذاری، با ویران کردن آخرتت ، دنیای خویش را آباد می کنی، و به قیمت جدا شدن از دینت به خویشانت می پیوندی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از تو به من گزارش شده درست باشد ، شتر خانوادهات و بند کفشت از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مانند تو باشد نه اهلیت دارد که مرزی به وسیله او بسته شود و نه برنامه ای توسط او اجرا گردد، و یا مقامش بالا رود، یا در امانتی شریکش نمایند، یا از خیانت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من به دستت رسد به سوی من حركت كن ان شاء الله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کسی است که امیر المؤمنين عليه السّلام درباره 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خودبینی و خودپسندی مرتب به این سو و آن سویش می نگرد، در دو جامه خود می خرامد، و پیوسته گرد و غبار کفش هایش را پاک می نماید </w:t>
      </w:r>
      <w:r>
        <w:rPr>
          <w:rFonts w:eastAsia="IRNazanin" w:cs="IRNazanin"/>
          <w:color w:val="111111"/>
          <w:sz w:val="28"/>
          <w:szCs w:val="28"/>
          <w:rtl w:val="true"/>
          <w:lang w:bidi="fa-IR"/>
        </w:rPr>
        <w:t>.</w:t>
      </w:r>
      <w:bookmarkStart w:id="174" w:name="pg2275_17260"/>
    </w:p>
    <w:p>
      <w:pPr>
        <w:pStyle w:val="BookText"/>
        <w:rPr/>
      </w:pPr>
      <w:bookmarkEnd w:id="174"/>
      <w:r>
        <w:rPr>
          <w:rFonts w:ascii="IRNazanin" w:hAnsi="IRNazanin" w:eastAsia="IRNazanin"/>
          <w:color w:val="111111"/>
          <w:sz w:val="28"/>
          <w:sz w:val="28"/>
          <w:szCs w:val="28"/>
          <w:rtl w:val="true"/>
          <w:lang w:bidi="fa-IR"/>
        </w:rPr>
        <w:t>البته این ، مختصّ وی نبوده و سران ظالم و به خصوص بنی امیّه علیهم اللّعنة، به سگ بازی مشهور بوده اند ، اکنون نیز پیروان آنان چنین هستند و به همین ویژگی شناخته می شوند</w:t>
      </w:r>
      <w:r>
        <w:rPr>
          <w:rFonts w:eastAsia="IRNazanin" w:cs="IRNazanin"/>
          <w:color w:val="111111"/>
          <w:sz w:val="28"/>
          <w:szCs w:val="28"/>
          <w:rtl w:val="true"/>
          <w:lang w:bidi="fa-IR"/>
        </w:rPr>
        <w:t>.</w:t>
      </w:r>
    </w:p>
    <w:p>
      <w:pPr>
        <w:pStyle w:val="Heading4"/>
        <w:numPr>
          <w:ilvl w:val="3"/>
          <w:numId w:val="1"/>
        </w:numPr>
        <w:rPr/>
      </w:pPr>
      <w:bookmarkStart w:id="175" w:name="__RefHeading___Toc1898807_3804643083"/>
      <w:bookmarkStart w:id="176" w:name="_Toc61"/>
      <w:bookmarkEnd w:id="175"/>
      <w:r>
        <w:rPr>
          <w:rtl w:val="true"/>
        </w:rPr>
        <w:t>یزید، شراب خواری سگ باز</w:t>
      </w:r>
      <w:bookmarkEnd w:id="176"/>
    </w:p>
    <w:p>
      <w:pPr>
        <w:pStyle w:val="BookText"/>
        <w:rPr/>
      </w:pPr>
      <w:r>
        <w:rPr>
          <w:rFonts w:ascii="IRNazanin" w:hAnsi="IRNazanin" w:eastAsia="IRNazanin"/>
          <w:color w:val="111111"/>
          <w:sz w:val="28"/>
          <w:sz w:val="28"/>
          <w:szCs w:val="28"/>
          <w:rtl w:val="true"/>
          <w:lang w:bidi="fa-IR"/>
        </w:rPr>
        <w:t>امام حسین علیه السّلام در پاسخ به نامه تهدید آمیز معاویه لعنة الله عليه، ضمن بیان جنایات و ترور شیعیان امیرالمؤمنین توسّط مزدوران و امیران وی، درباره یزید چنین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فَابْشِرْ يَامُعَاوِيَةُ بِالْقِصَاصِ واسْتَيْقِنْ بِالحِسَابِ واعْلَمْ أَنَّ لِلَّهِ تَعالى كِتَاباً لا يُغَادِرُ صَغِيرَةً ولا كَبِيرَةً إِلاَّ أَحْصَاهَا وَ لَيْسَ اَللَّهُ بِنَاسٍ لِأَخْذِكَ بِالظِّنَّةِ وَ قَتْلِكَ أولِيائَهُ عَلَى التُّهَمِ وَنَفْيِكَ أَوْلِيَائِهِ مِن دُورِهِمْ إلى دَارِ اَلْغُرْبَةِ وَ أَخْذِكَ لِلنَّاسِ بِبَيْعَةِ اِبْنِكَ غلام حدَث يَشْرَبُ الْخَمْرَ وَ يَلْعَبُ بِالْكِلابِ لا أَعْلَمُكَ إِلاَّ وَقَدْ خَسِرتَ نَفسَكَ وَ تَبَّرتَ دِينَكَ وَ غَشَشْتَ رَعِيَّتَكَ وَ أَخْرَبْتَ أَمانَتَكَ و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های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من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بشارت باد تو را که قصاص خواهی شد و به حساب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 بدان خدای تعالی کتابی دارد که هیچ گناهِ کوچک و بزرگی نیست جز اینکه آن را به حساب آورد، خدا این جنایات تو را فراموش نخواهد کرد که براساس گمان دستگیر می کنی و براساس تهمت، اولیاء الهی را می کشی و آنان را از خانه هاشان به دیار غربت تبعید میکنی و مردم را مجبور می کنی با پسرت که کودکی نورس است و شراب می خورد و با سگان بازی می کند،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به یقین سرانجام خود را دچار زیان کرده و دینت را تباه نموده ای و با مردم خویش نیرنگ زده و امانت خویش را ویران و نابود ساخته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موضعی دیگر از تاریخ آمده است که پس از کشته شدن معاویه لعنه الله ، یزید به والی خود در مدینه نامه نوشت و او را ملزم نمود به بیعت گرفتن از چند نفر به خصوص حسین بن على عليهما السّلام، و عبدالرّحمان بن ابی بکر و عبدالله بن عمر و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در پی آنان فرستاد در حالی که آنان در مسجد گرد آمده ، درباره بیعت سخن می گفتند ، 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أَنَا فَلَا أُبَايِعُ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رَجُلٌ فَاسِقٌ ،مُعْلِنٌ بِالْفِسْقِ ،يَشْرَبُ الْخَمْرَ، وَ يَلْعَبُ بِالكِلابِ وَالفُهُودِ ،وَ نَحنُ بَقِيَّةُ آلِ اَلرَّسُولِ لاَ وَاللَّهِ لاَ يَكُونُ ذَلِكَ أَبَداً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هرگز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مردی فاسق است، آشکارا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شراب می نوشد و با سگان و یوزپلنگ ها </w:t>
      </w:r>
    </w:p>
    <w:p>
      <w:pPr>
        <w:pStyle w:val="BookText"/>
        <w:rPr/>
      </w:pPr>
      <w:r>
        <w:rPr>
          <w:rFonts w:ascii="IRNazanin" w:hAnsi="IRNazanin" w:eastAsia="IRNazanin"/>
          <w:color w:val="111111"/>
          <w:sz w:val="28"/>
          <w:sz w:val="28"/>
          <w:szCs w:val="28"/>
          <w:rtl w:val="true"/>
          <w:lang w:bidi="fa-IR"/>
        </w:rPr>
        <w:t>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 بازماندگان آل پیامبر هستیم، نه به خدا</w:t>
      </w:r>
    </w:p>
    <w:p>
      <w:pPr>
        <w:pStyle w:val="BookText"/>
        <w:rPr/>
      </w:pPr>
      <w:r>
        <w:rPr>
          <w:rFonts w:ascii="IRNazanin" w:hAnsi="IRNazanin" w:eastAsia="IRNazanin"/>
          <w:color w:val="111111"/>
          <w:sz w:val="28"/>
          <w:sz w:val="28"/>
          <w:szCs w:val="28"/>
          <w:rtl w:val="true"/>
          <w:lang w:bidi="fa-IR"/>
        </w:rPr>
        <w:t>سوگند، هرگز چنین نخواهد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می بینیم ،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مواردی می دانند که موجب شده است فسق یزید آشکار شود</w:t>
      </w:r>
      <w:r>
        <w:rPr>
          <w:rFonts w:eastAsia="IRNazanin" w:cs="IRNazanin"/>
          <w:color w:val="111111"/>
          <w:sz w:val="28"/>
          <w:szCs w:val="28"/>
          <w:rtl w:val="true"/>
          <w:lang w:bidi="fa-IR"/>
        </w:rPr>
        <w:t xml:space="preserve">. </w:t>
      </w:r>
      <w:bookmarkStart w:id="177" w:name="pg2275_17263"/>
    </w:p>
    <w:p>
      <w:pPr>
        <w:pStyle w:val="Heading2"/>
        <w:numPr>
          <w:ilvl w:val="1"/>
          <w:numId w:val="1"/>
        </w:numPr>
        <w:rPr/>
      </w:pPr>
      <w:bookmarkStart w:id="178" w:name="__RefHeading___Toc1898809_3804643083"/>
      <w:bookmarkStart w:id="179" w:name="_Toc62"/>
      <w:bookmarkEnd w:id="177"/>
      <w:bookmarkEnd w:id="178"/>
      <w:r>
        <w:rPr>
          <w:rtl w:val="true"/>
        </w:rPr>
        <w:t>توصیف و تشبیه نیکو</w:t>
      </w:r>
      <w:r>
        <w:rPr>
          <w:rtl w:val="true"/>
        </w:rPr>
        <w:t>...</w:t>
      </w:r>
      <w:bookmarkEnd w:id="1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898811_3804643083"/>
      <w:bookmarkStart w:id="181" w:name="_Toc63"/>
      <w:bookmarkEnd w:id="180"/>
      <w:r>
        <w:rPr>
          <w:rtl w:val="true"/>
        </w:rPr>
        <w:t>اشاره</w:t>
      </w:r>
      <w:bookmarkEnd w:id="1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2275_17265"/>
      <w:bookmarkStart w:id="183" w:name="pg2275_17265"/>
      <w:bookmarkEnd w:id="183"/>
    </w:p>
    <w:p>
      <w:pPr>
        <w:pStyle w:val="BookText"/>
        <w:rPr/>
      </w:pPr>
      <w:bookmarkStart w:id="184" w:name="pg2275_17265"/>
      <w:bookmarkEnd w:id="184"/>
      <w:r>
        <w:rPr>
          <w:rFonts w:ascii="IRNazanin" w:hAnsi="IRNazanin" w:eastAsia="IRNazanin"/>
          <w:color w:val="111111"/>
          <w:sz w:val="28"/>
          <w:sz w:val="28"/>
          <w:szCs w:val="28"/>
          <w:rtl w:val="true"/>
          <w:lang w:bidi="fa-IR"/>
        </w:rPr>
        <w:t xml:space="preserve">با توجه به آنچه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برای به کار بردن این تشبیه، باید ببینیم اهل بیت عصمت صلوات الله عليهم ، در چه مواردی از این تشبیه استفاده کرده اند؟ و ما نیز در همان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در همان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تشبیهی بهره بگیریم و چنان چه گذشت ممکن نیست اصل تشبیه و تمثيل را از واژگان وحی برداشت کنیم ولی نسبت به نوع و مورد کاربرد آن ، بی اعتنا باشیم بلکه بایسته است کلام وحی را تمام و کمال بپذیریم تا رستگار شویم زیرا همان طور که ره روی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کج روی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 تشبیه و استعاره هایی از ائمّه اطهار عليهم الصّلوة و السّلام، در پیش آورده می شود</w:t>
      </w:r>
      <w:r>
        <w:rPr>
          <w:rFonts w:eastAsia="IRNazanin" w:cs="IRNazanin"/>
          <w:color w:val="111111"/>
          <w:sz w:val="28"/>
          <w:szCs w:val="28"/>
          <w:rtl w:val="true"/>
          <w:lang w:bidi="fa-IR"/>
        </w:rPr>
        <w:t>.</w:t>
      </w:r>
    </w:p>
    <w:p>
      <w:pPr>
        <w:pStyle w:val="Heading3"/>
        <w:numPr>
          <w:ilvl w:val="2"/>
          <w:numId w:val="1"/>
        </w:numPr>
        <w:rPr/>
      </w:pPr>
      <w:bookmarkStart w:id="185" w:name="__RefHeading___Toc1898813_3804643083"/>
      <w:bookmarkStart w:id="186" w:name="_Toc64"/>
      <w:bookmarkEnd w:id="185"/>
      <w:r>
        <w:rPr>
          <w:rtl w:val="true"/>
        </w:rPr>
        <w:t xml:space="preserve">توصیف و تشبیه </w:t>
      </w:r>
      <w:r>
        <w:rPr>
          <w:rtl w:val="true"/>
        </w:rPr>
        <w:t>«</w:t>
      </w:r>
      <w:r>
        <w:rPr>
          <w:rtl w:val="true"/>
        </w:rPr>
        <w:t>عمرو بن عبدود لعنه الله</w:t>
      </w:r>
      <w:r>
        <w:rPr>
          <w:rtl w:val="true"/>
        </w:rPr>
        <w:t>»</w:t>
      </w:r>
      <w:bookmarkEnd w:id="186"/>
    </w:p>
    <w:p>
      <w:pPr>
        <w:pStyle w:val="BookText"/>
        <w:rPr/>
      </w:pPr>
      <w:r>
        <w:rPr>
          <w:rFonts w:ascii="IRNazanin" w:hAnsi="IRNazanin" w:eastAsia="IRNazanin"/>
          <w:color w:val="111111"/>
          <w:sz w:val="28"/>
          <w:sz w:val="28"/>
          <w:szCs w:val="28"/>
          <w:rtl w:val="true"/>
          <w:lang w:bidi="fa-IR"/>
        </w:rPr>
        <w:t xml:space="preserve">در جریان جنگ خندق و رزم امیرالمؤمنین علیه السّلام با عمرو بن عبدود، رسول الله صلّى الله عليه و آله و سلّم، عمرو بن عبدود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 داستان از این قرار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او رجز می خواند و مبارز می طلبید و کسی از مسلمانان پاسخ وی را نمی داد ، رسول الله صلّى الله عليه و آله و سلّم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لِهذَا الكَلبِ؟</w:t>
      </w:r>
    </w:p>
    <w:p>
      <w:pPr>
        <w:pStyle w:val="BookText"/>
        <w:rPr/>
      </w:pPr>
      <w:r>
        <w:rPr>
          <w:rFonts w:ascii="IRNazanin" w:hAnsi="IRNazanin" w:eastAsia="IRNazanin"/>
          <w:color w:val="111111"/>
          <w:sz w:val="28"/>
          <w:sz w:val="28"/>
          <w:szCs w:val="28"/>
          <w:rtl w:val="true"/>
          <w:lang w:bidi="fa-IR"/>
        </w:rPr>
        <w:t xml:space="preserve">کیست که 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p>
    <w:p>
      <w:pPr>
        <w:pStyle w:val="BookText"/>
        <w:rPr/>
      </w:pPr>
      <w:r>
        <w:rPr>
          <w:rFonts w:ascii="IRNazanin" w:hAnsi="IRNazanin" w:eastAsia="IRNazanin"/>
          <w:color w:val="111111"/>
          <w:sz w:val="28"/>
          <w:sz w:val="28"/>
          <w:szCs w:val="28"/>
          <w:rtl w:val="true"/>
          <w:lang w:bidi="fa-IR"/>
        </w:rPr>
        <w:t xml:space="preserve">کسی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حضرت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امیرالمؤمنین علیه السّلام بر خواسته،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لَهُ يَا رَسُولَ اللَّهِ</w:t>
      </w:r>
    </w:p>
    <w:p>
      <w:pPr>
        <w:pStyle w:val="BookText"/>
        <w:rPr/>
      </w:pPr>
      <w:r>
        <w:rPr>
          <w:rFonts w:ascii="IRNazanin" w:hAnsi="IRNazanin" w:eastAsia="IRNazanin"/>
          <w:color w:val="111111"/>
          <w:sz w:val="28"/>
          <w:sz w:val="28"/>
          <w:szCs w:val="28"/>
          <w:rtl w:val="true"/>
          <w:lang w:bidi="fa-IR"/>
        </w:rPr>
        <w:t xml:space="preserve">من پاسخش می دهم، ای پیامبر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هَذَا عَمرُو بنُ عَبدِ وُدٍّ فارِسُ يَليَلَ</w:t>
      </w:r>
    </w:p>
    <w:p>
      <w:pPr>
        <w:pStyle w:val="BookText"/>
        <w:rPr/>
      </w:pPr>
      <w:r>
        <w:rPr>
          <w:rFonts w:ascii="IRNazanin" w:hAnsi="IRNazanin" w:eastAsia="IRNazanin"/>
          <w:color w:val="111111"/>
          <w:sz w:val="28"/>
          <w:sz w:val="28"/>
          <w:szCs w:val="28"/>
          <w:rtl w:val="true"/>
          <w:lang w:bidi="fa-IR"/>
        </w:rPr>
        <w:t xml:space="preserve">ای علی این شخص عمرو بن عبد ودّ، اسب سوار یَليَل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نیز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بنُ أَبِي طالِبٍ</w:t>
      </w:r>
    </w:p>
    <w:p>
      <w:pPr>
        <w:pStyle w:val="BookText"/>
        <w:rPr/>
      </w:pPr>
      <w:r>
        <w:rPr>
          <w:rFonts w:ascii="IRNazanin" w:hAnsi="IRNazanin" w:eastAsia="IRNazanin"/>
          <w:color w:val="111111"/>
          <w:sz w:val="28"/>
          <w:sz w:val="28"/>
          <w:szCs w:val="28"/>
          <w:rtl w:val="true"/>
          <w:lang w:bidi="fa-IR"/>
        </w:rPr>
        <w:t xml:space="preserve">من نیز علیّ بن ابی طالب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الله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 مِنّي</w:t>
      </w:r>
    </w:p>
    <w:p>
      <w:pPr>
        <w:pStyle w:val="BookText"/>
        <w:rPr/>
      </w:pPr>
      <w:r>
        <w:rPr>
          <w:rFonts w:ascii="IRNazanin" w:hAnsi="IRNazanin" w:eastAsia="IRNazanin"/>
          <w:color w:val="111111"/>
          <w:sz w:val="28"/>
          <w:sz w:val="28"/>
          <w:szCs w:val="28"/>
          <w:rtl w:val="true"/>
          <w:lang w:bidi="fa-IR"/>
        </w:rPr>
        <w:t>نزدیکم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حضرت شدند و آن حضرت،با دست مبارک عمامه روی سر ایشان درست کردند و شمشیر ذوالفقار را به ایشان داده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إِذهَب وَ قَاتِل بِهَذا</w:t>
      </w:r>
    </w:p>
    <w:p>
      <w:pPr>
        <w:pStyle w:val="BookText"/>
        <w:rPr/>
      </w:pPr>
      <w:r>
        <w:rPr>
          <w:rFonts w:ascii="IRNazanin" w:hAnsi="IRNazanin" w:eastAsia="IRNazanin"/>
          <w:color w:val="111111"/>
          <w:sz w:val="28"/>
          <w:sz w:val="28"/>
          <w:szCs w:val="28"/>
          <w:rtl w:val="true"/>
          <w:lang w:bidi="fa-IR"/>
        </w:rPr>
        <w:t>برو و با این شمشیر پیکار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احفَظهُ مِن بَينِ يَدَيهِ وَ مِنْ خَلْفِهِ وَ عَن يَمِينِهِ وَعَن شِمَالِهِ ومِن فَوْقِهِ وَ مِن تَحْتِهِ </w:t>
      </w:r>
      <w:bookmarkStart w:id="187" w:name="pg2275_17267"/>
    </w:p>
    <w:p>
      <w:pPr>
        <w:pStyle w:val="BookText"/>
        <w:rPr/>
      </w:pPr>
      <w:bookmarkEnd w:id="187"/>
      <w:r>
        <w:rPr>
          <w:rFonts w:ascii="IRNazanin" w:hAnsi="IRNazanin" w:eastAsia="IRNazanin"/>
          <w:color w:val="111111"/>
          <w:sz w:val="28"/>
          <w:sz w:val="28"/>
          <w:szCs w:val="28"/>
          <w:rtl w:val="true"/>
          <w:lang w:bidi="fa-IR"/>
        </w:rPr>
        <w:t>بارالها او را از جلو و پشت سر و از سمت راست و چپش و بالا و</w:t>
      </w:r>
    </w:p>
    <w:p>
      <w:pPr>
        <w:pStyle w:val="BookText"/>
        <w:rPr/>
      </w:pPr>
      <w:r>
        <w:rPr>
          <w:rFonts w:ascii="IRNazanin" w:hAnsi="IRNazanin" w:eastAsia="IRNazanin"/>
          <w:color w:val="111111"/>
          <w:sz w:val="28"/>
          <w:sz w:val="28"/>
          <w:szCs w:val="28"/>
          <w:rtl w:val="true"/>
          <w:lang w:bidi="fa-IR"/>
        </w:rPr>
        <w:t>پایینش محافظت کن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898815_3804643083"/>
      <w:bookmarkStart w:id="189" w:name="_Toc65"/>
      <w:bookmarkEnd w:id="188"/>
      <w:r>
        <w:rPr>
          <w:rtl w:val="true"/>
        </w:rPr>
        <w:t xml:space="preserve">توصیف و تشبیه </w:t>
      </w:r>
      <w:r>
        <w:rPr>
          <w:rtl w:val="true"/>
        </w:rPr>
        <w:t>«</w:t>
      </w:r>
      <w:r>
        <w:rPr>
          <w:rtl w:val="true"/>
        </w:rPr>
        <w:t xml:space="preserve">حریث لعنه الله </w:t>
      </w:r>
      <w:r>
        <w:rPr>
          <w:rtl w:val="true"/>
        </w:rPr>
        <w:t>»</w:t>
      </w:r>
      <w:bookmarkEnd w:id="189"/>
    </w:p>
    <w:p>
      <w:pPr>
        <w:pStyle w:val="BookText"/>
        <w:rPr/>
      </w:pPr>
      <w:r>
        <w:rPr>
          <w:rFonts w:ascii="IRNazanin" w:hAnsi="IRNazanin" w:eastAsia="IRNazanin"/>
          <w:color w:val="111111"/>
          <w:sz w:val="28"/>
          <w:sz w:val="28"/>
          <w:szCs w:val="28"/>
          <w:rtl w:val="true"/>
          <w:lang w:bidi="fa-IR"/>
        </w:rPr>
        <w:t>تمیم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نیرومند و نترس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آیا سَر جنگ داری ؟ اباحسن، چون خواستی ، پیش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پیش آمد در حالی که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عَلَى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لَعَمْرُ اَللَّهِ أَوْلَى بِاکُتُب</w:t>
      </w:r>
    </w:p>
    <w:p>
      <w:pPr>
        <w:pStyle w:val="BookText"/>
        <w:rPr/>
      </w:pPr>
      <w:r>
        <w:rPr>
          <w:rFonts w:ascii="IRNazanin" w:hAnsi="IRNazanin" w:eastAsia="IRNazanin"/>
          <w:color w:val="111111"/>
          <w:sz w:val="28"/>
          <w:sz w:val="28"/>
          <w:szCs w:val="28"/>
          <w:rtl w:val="true"/>
          <w:lang w:bidi="fa-IR"/>
        </w:rPr>
        <w:t xml:space="preserve">من علی و فرزند عبدالمطلب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نسبت به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تریم</w:t>
      </w:r>
    </w:p>
    <w:p>
      <w:pPr>
        <w:pStyle w:val="BookText"/>
        <w:rPr/>
      </w:pPr>
      <w:r>
        <w:rPr>
          <w:rFonts w:ascii="Amiri" w:hAnsi="Amiri" w:eastAsia="Amiri" w:cs="Amiri"/>
          <w:color w:val="111111"/>
          <w:sz w:val="28"/>
          <w:sz w:val="28"/>
          <w:szCs w:val="28"/>
          <w:rtl w:val="true"/>
          <w:lang w:bidi="ar-SA"/>
        </w:rPr>
        <w:t xml:space="preserve">مِنَّا اَلنَّبِيُّ اَلْمُصْطَفَى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وَ اَلْمَقَامِ وَ الحُجُب</w:t>
      </w:r>
    </w:p>
    <w:p>
      <w:pPr>
        <w:pStyle w:val="BookText"/>
        <w:rPr/>
      </w:pPr>
      <w:r>
        <w:rPr>
          <w:rFonts w:ascii="IRNazanin" w:hAnsi="IRNazanin" w:eastAsia="IRNazanin"/>
          <w:color w:val="111111"/>
          <w:sz w:val="28"/>
          <w:sz w:val="28"/>
          <w:szCs w:val="28"/>
          <w:rtl w:val="true"/>
          <w:lang w:bidi="fa-IR"/>
        </w:rPr>
        <w:t xml:space="preserve">پیامبر برگزیده راستین از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پرچم و مقام و پرده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هستیم</w:t>
      </w:r>
    </w:p>
    <w:p>
      <w:pPr>
        <w:pStyle w:val="BookText"/>
        <w:rPr/>
      </w:pPr>
      <w:r>
        <w:rPr>
          <w:rFonts w:ascii="Amiri" w:hAnsi="Amiri" w:eastAsia="Amiri" w:cs="Amiri"/>
          <w:color w:val="111111"/>
          <w:sz w:val="28"/>
          <w:sz w:val="28"/>
          <w:szCs w:val="28"/>
          <w:rtl w:val="true"/>
          <w:lang w:bidi="ar-SA"/>
        </w:rPr>
        <w:t xml:space="preserve">نَحْنُ نَصَرْنَاهُ عَلَى جُلِّ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اَلْغَرِيرُ اَلْمُنْتَدِبُ</w:t>
      </w:r>
    </w:p>
    <w:p>
      <w:pPr>
        <w:pStyle w:val="BookText"/>
        <w:rPr/>
      </w:pPr>
      <w:r>
        <w:rPr>
          <w:rFonts w:ascii="IRNazanin" w:hAnsi="IRNazanin" w:eastAsia="IRNazanin"/>
          <w:color w:val="111111"/>
          <w:sz w:val="28"/>
          <w:sz w:val="28"/>
          <w:szCs w:val="28"/>
          <w:rtl w:val="true"/>
          <w:lang w:bidi="fa-IR"/>
        </w:rPr>
        <w:t xml:space="preserve">ما او را علیه بیشتر اعراب یاری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آن فریب خورده ای که به میدانت فرستاده</w:t>
      </w:r>
    </w:p>
    <w:p>
      <w:pPr>
        <w:pStyle w:val="BookText"/>
        <w:rPr/>
      </w:pPr>
      <w:r>
        <w:rPr>
          <w:rFonts w:ascii="Amiri" w:hAnsi="Amiri" w:eastAsia="Amiri" w:cs="Amiri"/>
          <w:color w:val="111111"/>
          <w:sz w:val="28"/>
          <w:sz w:val="28"/>
          <w:szCs w:val="28"/>
          <w:rtl w:val="true"/>
          <w:lang w:bidi="ar-SA"/>
        </w:rPr>
        <w:t>اثبُتُ لَنَا يَا أَيَّهَا الكَلبُ الكَلِب</w:t>
      </w:r>
    </w:p>
    <w:p>
      <w:pPr>
        <w:pStyle w:val="BookText"/>
        <w:rPr/>
      </w:pPr>
      <w:r>
        <w:rPr>
          <w:rFonts w:ascii="IRNazanin" w:hAnsi="IRNazanin" w:eastAsia="IRNazanin"/>
          <w:color w:val="111111"/>
          <w:sz w:val="28"/>
          <w:sz w:val="28"/>
          <w:szCs w:val="28"/>
          <w:rtl w:val="true"/>
          <w:lang w:bidi="fa-IR"/>
        </w:rPr>
        <w:t>ای سگ هار ، در برابر ما پافشاری کن</w:t>
      </w:r>
    </w:p>
    <w:p>
      <w:pPr>
        <w:pStyle w:val="BookText"/>
        <w:rPr/>
      </w:pPr>
      <w:r>
        <w:rPr>
          <w:rFonts w:ascii="IRNazanin" w:hAnsi="IRNazanin" w:eastAsia="IRNazanin"/>
          <w:color w:val="111111"/>
          <w:sz w:val="28"/>
          <w:sz w:val="28"/>
          <w:szCs w:val="28"/>
          <w:rtl w:val="true"/>
          <w:lang w:bidi="fa-IR"/>
        </w:rPr>
        <w:t xml:space="preserve">سپس با او درگیر شد و مهلتش نداد و چنان ضربه ای به او زد که او را دو نیم کرد </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90" w:name="__RefHeading___Toc1898817_3804643083"/>
      <w:bookmarkStart w:id="191" w:name="_Toc66"/>
      <w:bookmarkEnd w:id="190"/>
      <w:r>
        <w:rPr>
          <w:rtl w:val="true"/>
        </w:rPr>
        <w:t xml:space="preserve">توصیف و تشبیه </w:t>
      </w:r>
      <w:r>
        <w:rPr>
          <w:rtl w:val="true"/>
        </w:rPr>
        <w:t>«</w:t>
      </w:r>
      <w:r>
        <w:rPr>
          <w:rtl w:val="true"/>
        </w:rPr>
        <w:t>ابن ملجم لعنه الله</w:t>
      </w:r>
      <w:r>
        <w:rPr>
          <w:rtl w:val="true"/>
        </w:rPr>
        <w:t>»</w:t>
      </w:r>
      <w:bookmarkEnd w:id="1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ابن ملجم مرادی لعنة الله عليه با شمشیر زهرآلود خود بر فرق مولانا امیر المؤمنین سلام الله عليه ضربه زد و قصد فرار نمود، بنابر برخی نقل ها، </w:t>
      </w:r>
      <w:bookmarkStart w:id="192" w:name="pg2275_17268"/>
    </w:p>
    <w:p>
      <w:pPr>
        <w:pStyle w:val="BookText"/>
        <w:rPr/>
      </w:pPr>
      <w:bookmarkEnd w:id="192"/>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يَفوتَنَّكُمُ الكَلبُ</w:t>
      </w:r>
    </w:p>
    <w:p>
      <w:pPr>
        <w:pStyle w:val="BookText"/>
        <w:rPr/>
      </w:pPr>
      <w:r>
        <w:rPr>
          <w:rFonts w:ascii="IRNazanin" w:hAnsi="IRNazanin" w:eastAsia="IRNazanin"/>
          <w:color w:val="111111"/>
          <w:sz w:val="28"/>
          <w:sz w:val="28"/>
          <w:szCs w:val="28"/>
          <w:rtl w:val="true"/>
          <w:lang w:bidi="fa-IR"/>
        </w:rPr>
        <w:t xml:space="preserve">آن سگ از دستتان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جهات مختلف بر او سخت گرفتند و راه را بستند و او را دستگیر نمودند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تخريج الدّلالات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 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الإستيعاب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الإرب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93" w:name="__RefHeading___Toc1898819_3804643083"/>
      <w:bookmarkStart w:id="194" w:name="_Toc67"/>
      <w:bookmarkEnd w:id="193"/>
      <w:r>
        <w:rPr>
          <w:rtl w:val="true"/>
        </w:rPr>
        <w:t xml:space="preserve">نسبتی ننگ بار </w:t>
      </w:r>
      <w:r>
        <w:rPr>
          <w:rtl w:val="true"/>
        </w:rPr>
        <w:t>...</w:t>
      </w:r>
      <w:bookmarkEnd w:id="194"/>
    </w:p>
    <w:p>
      <w:pPr>
        <w:pStyle w:val="BookText"/>
        <w:rPr/>
      </w:pPr>
      <w:r>
        <w:rPr>
          <w:rFonts w:ascii="IRNazanin" w:hAnsi="IRNazanin" w:eastAsia="IRNazanin"/>
          <w:color w:val="111111"/>
          <w:sz w:val="28"/>
          <w:sz w:val="28"/>
          <w:szCs w:val="28"/>
          <w:rtl w:val="true"/>
          <w:lang w:bidi="fa-IR"/>
        </w:rPr>
        <w:t>عبدالرّحمن بن ملجم التجوبی از قبیله تجوب از حمیر از قبیله مراد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قُدار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پاهای ناقه حضرت صالح پیامبر عليه السّلام را قطع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 یکی است زیرا قدار عاشق زنی به نام رباب گشت همان طور که ابن ملجم عاشق قطام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 که ابن ملجم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 این شمشیرم علی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حضرت بردند، حضرت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 بِاللَّهِ عَن شَيءٍ تُخبِرُني</w:t>
      </w:r>
    </w:p>
    <w:p>
      <w:pPr>
        <w:pStyle w:val="BookText"/>
        <w:rPr/>
      </w:pPr>
      <w:r>
        <w:rPr>
          <w:rFonts w:ascii="IRNazanin" w:hAnsi="IRNazanin" w:eastAsia="IRNazanin"/>
          <w:color w:val="111111"/>
          <w:sz w:val="28"/>
          <w:sz w:val="28"/>
          <w:szCs w:val="28"/>
          <w:rtl w:val="true"/>
          <w:lang w:bidi="fa-IR"/>
        </w:rPr>
        <w:t xml:space="preserve">تو را به الله سوگند می دهم چیزی از تو می 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مَرَّ عَلَيكَ شَيخٌ يَتَوَكُّأُ عَلَى عَصاهُ وَأَنتَ فِي البَابِ فَشَقٌكَ </w:t>
      </w:r>
    </w:p>
    <w:p>
      <w:pPr>
        <w:pStyle w:val="BookText"/>
        <w:rPr/>
      </w:pPr>
      <w:r>
        <w:rPr>
          <w:rFonts w:ascii="Amiri" w:hAnsi="Amiri" w:eastAsia="Amiri" w:cs="Amiri"/>
          <w:color w:val="111111"/>
          <w:sz w:val="28"/>
          <w:sz w:val="28"/>
          <w:szCs w:val="28"/>
          <w:rtl w:val="true"/>
          <w:lang w:bidi="ar-SA"/>
        </w:rPr>
        <w:t>بِعَصاهُ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لَشَقِيٌّ مِن عاقِرِ نَاقَةِ ثَمُودَ؟</w:t>
      </w:r>
    </w:p>
    <w:p>
      <w:pPr>
        <w:pStyle w:val="BookText"/>
        <w:rPr/>
      </w:pPr>
      <w:r>
        <w:rPr>
          <w:rFonts w:ascii="IRNazanin" w:hAnsi="IRNazanin" w:eastAsia="IRNazanin"/>
          <w:color w:val="111111"/>
          <w:sz w:val="28"/>
          <w:sz w:val="28"/>
          <w:szCs w:val="28"/>
          <w:rtl w:val="true"/>
          <w:lang w:bidi="fa-IR"/>
        </w:rPr>
        <w:t xml:space="preserve">آیا پیرمردی که بر عصا تکیه زده بود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در ایستاده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 و با عصایش تو را آزرد و به تو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و اندوه بر تو باد، به یقین تو شقاوت مندی از نسل پی کننده شتر قوم ثمود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الصِّبيَانُ يُسَمُّونَکَ ابنَ راعِيَةِ الكِلابِ وَ أَنتَ تَلعَبُ مَعَهُم؟</w:t>
      </w:r>
    </w:p>
    <w:p>
      <w:pPr>
        <w:pStyle w:val="BookText"/>
        <w:rPr/>
      </w:pPr>
      <w:r>
        <w:rPr>
          <w:rFonts w:ascii="IRNazanin" w:hAnsi="IRNazanin" w:eastAsia="IRNazanin"/>
          <w:color w:val="111111"/>
          <w:sz w:val="28"/>
          <w:sz w:val="28"/>
          <w:szCs w:val="28"/>
          <w:rtl w:val="true"/>
          <w:lang w:bidi="fa-IR"/>
        </w:rPr>
        <w:t xml:space="preserve">آیا کودکان هنگامی که با آنان بازی می کردی،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زنی که</w:t>
      </w:r>
    </w:p>
    <w:p>
      <w:pPr>
        <w:pStyle w:val="BookText"/>
        <w:rPr/>
      </w:pPr>
      <w:r>
        <w:rPr>
          <w:rFonts w:ascii="IRNazanin" w:hAnsi="IRNazanin" w:eastAsia="IRNazanin"/>
          <w:color w:val="111111"/>
          <w:sz w:val="28"/>
          <w:sz w:val="28"/>
          <w:szCs w:val="28"/>
          <w:rtl w:val="true"/>
          <w:lang w:bidi="fa-IR"/>
        </w:rPr>
        <w:t>چوپان سگان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أَخْبَرَتْكَ أُمُّكَ أَنَّهَا حَمَلَتْ بِكَ وَ هِيَ طَامِثٌ؟</w:t>
      </w:r>
    </w:p>
    <w:p>
      <w:pPr>
        <w:pStyle w:val="BookText"/>
        <w:rPr/>
      </w:pPr>
      <w:r>
        <w:rPr>
          <w:rFonts w:ascii="IRNazanin" w:hAnsi="IRNazanin" w:eastAsia="IRNazanin"/>
          <w:color w:val="111111"/>
          <w:sz w:val="28"/>
          <w:sz w:val="28"/>
          <w:szCs w:val="28"/>
          <w:rtl w:val="true"/>
          <w:lang w:bidi="fa-IR"/>
        </w:rPr>
        <w:t>آیا مادرت تو را آگاه نمود که در حال حیض، به تو حامله گشت؟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w:t>
      </w:r>
    </w:p>
    <w:p>
      <w:pPr>
        <w:pStyle w:val="BookText"/>
        <w:rPr/>
      </w:pPr>
      <w:r>
        <w:rPr>
          <w:rFonts w:ascii="IRNazanin" w:hAnsi="IRNazanin" w:eastAsia="IRNazanin"/>
          <w:color w:val="111111"/>
          <w:sz w:val="28"/>
          <w:sz w:val="28"/>
          <w:szCs w:val="28"/>
          <w:rtl w:val="true"/>
          <w:lang w:bidi="fa-IR"/>
        </w:rPr>
        <w:t>پس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سَبيلَهُ</w:t>
      </w:r>
    </w:p>
    <w:p>
      <w:pPr>
        <w:pStyle w:val="BookText"/>
        <w:rPr/>
      </w:pPr>
      <w:r>
        <w:rPr>
          <w:rFonts w:ascii="IRNazanin" w:hAnsi="IRNazanin" w:eastAsia="IRNazanin"/>
          <w:color w:val="111111"/>
          <w:sz w:val="28"/>
          <w:sz w:val="28"/>
          <w:szCs w:val="28"/>
          <w:rtl w:val="true"/>
          <w:lang w:bidi="fa-IR"/>
        </w:rPr>
        <w:t xml:space="preserve">راهش را بگشایید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بگذارید برود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سدير از مردی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عليه السّلام نشسته بودم که گروهی از قبیله مراد، به ایشان نزدیک شدند در </w:t>
      </w:r>
    </w:p>
    <w:p>
      <w:pPr>
        <w:pStyle w:val="BookText"/>
        <w:rPr/>
      </w:pPr>
      <w:r>
        <w:rPr>
          <w:rFonts w:ascii="IRNazanin" w:hAnsi="IRNazanin" w:eastAsia="IRNazanin"/>
          <w:color w:val="111111"/>
          <w:sz w:val="28"/>
          <w:sz w:val="28"/>
          <w:szCs w:val="28"/>
          <w:rtl w:val="true"/>
          <w:lang w:bidi="fa-IR"/>
        </w:rPr>
        <w:t>حالی که ابن ملجم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وارد شده و نه به خدا سوگند نه برای دیدار ما آمده بود و نه برای امر خوشایندی آمده بود و به راستی که ما از جانب او برای شما ترسان هستیم، پس دستت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بیعت ستاندن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محکم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إِجلَسِ</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طولانی در چهره او نگریسته ، سپس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أَرَأَيْتُكَ إِنْ سَأَلْتُكَ عَنْ شَيْءٍ وَ عِنْدَكَ مِنْهُ عِلْمٌ هَلْ أَنْتَ مُخْبِرِي بِهِ؟</w:t>
      </w:r>
    </w:p>
    <w:p>
      <w:pPr>
        <w:pStyle w:val="BookText"/>
        <w:rPr/>
      </w:pPr>
      <w:r>
        <w:rPr>
          <w:rFonts w:ascii="IRNazanin" w:hAnsi="IRNazanin" w:eastAsia="IRNazanin"/>
          <w:color w:val="111111"/>
          <w:sz w:val="28"/>
          <w:sz w:val="28"/>
          <w:szCs w:val="28"/>
          <w:rtl w:val="true"/>
          <w:lang w:bidi="fa-IR"/>
        </w:rPr>
        <w:t>آیا اگر درباره چیزی از تو بپرسم و از آن آگاهی داشته باشی، مرا از آن</w:t>
      </w:r>
    </w:p>
    <w:p>
      <w:pPr>
        <w:pStyle w:val="BookText"/>
        <w:rPr/>
      </w:pPr>
      <w:r>
        <w:rPr>
          <w:rFonts w:ascii="IRNazanin" w:hAnsi="IRNazanin" w:eastAsia="IRNazanin"/>
          <w:color w:val="111111"/>
          <w:sz w:val="28"/>
          <w:sz w:val="28"/>
          <w:szCs w:val="28"/>
          <w:rtl w:val="true"/>
          <w:lang w:bidi="fa-IR"/>
        </w:rPr>
        <w:t>خبر می دهی؟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بر آن سوگند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أَكُنْتَ تُراضِعُ الْغِلْمَانَ وَ تَقُومُ عَلَيْهِمْ فَكُنْتَ إِذَا جِئْتَ فَرَأَوْكَ مِنْ بَعِيدٍ قَالُوا قَدْ جَاءَنَا ابْنُ رَاعِيَة الكَلَابِ؟</w:t>
      </w:r>
    </w:p>
    <w:p>
      <w:pPr>
        <w:pStyle w:val="BookText"/>
        <w:rPr/>
      </w:pPr>
      <w:r>
        <w:rPr>
          <w:rFonts w:ascii="IRNazanin" w:hAnsi="IRNazanin" w:eastAsia="IRNazanin"/>
          <w:color w:val="111111"/>
          <w:sz w:val="28"/>
          <w:sz w:val="28"/>
          <w:szCs w:val="28"/>
          <w:rtl w:val="true"/>
          <w:lang w:bidi="fa-IR"/>
        </w:rPr>
        <w:t>آیا چنین بود که از کودکان درخواست می کردی و بر سر آنها خراب میشدی، به همین جهت چون می آمدی و از دور تو را می دیدند،</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زنی که راننده سگان است، به سوی ما آمد؟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به او فرمودند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فَمَرَرتُ بِرَجُلٍ وَقَد أَيفَفَعَت فَنَظَرَ إِلَيْكَ فَأَحَدَّ اَلنَّظَرَ فَقَالَ لَكَ يَا أَشْقَى مِنْ عَاقِرِ نَاقَةِ ثَمُود؟ </w:t>
      </w:r>
    </w:p>
    <w:p>
      <w:pPr>
        <w:pStyle w:val="BookText"/>
        <w:rPr/>
      </w:pPr>
      <w:r>
        <w:rPr>
          <w:rFonts w:ascii="IRNazanin" w:hAnsi="IRNazanin" w:eastAsia="IRNazanin"/>
          <w:color w:val="111111"/>
          <w:sz w:val="28"/>
          <w:sz w:val="28"/>
          <w:szCs w:val="28"/>
          <w:rtl w:val="true"/>
          <w:lang w:bidi="fa-IR"/>
        </w:rPr>
        <w:t>سپس از مردی گذر کردی در حالی که جوان شده بودی، با دقت به تو نگاه کرد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پی کننده شتر قوم ثمود، شقاوت مندتر هستی؟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فَأَخْبَرَتْكَ أُمُّكَ أَنَّهَا حَمَلَتْ بِكَ فِي بَعْضِ حَيْضِهَا؟</w:t>
      </w:r>
    </w:p>
    <w:p>
      <w:pPr>
        <w:pStyle w:val="BookText"/>
        <w:rPr/>
      </w:pPr>
      <w:r>
        <w:rPr>
          <w:rFonts w:ascii="IRNazanin" w:hAnsi="IRNazanin" w:eastAsia="IRNazanin"/>
          <w:color w:val="111111"/>
          <w:sz w:val="28"/>
          <w:sz w:val="28"/>
          <w:szCs w:val="28"/>
          <w:rtl w:val="true"/>
          <w:lang w:bidi="fa-IR"/>
        </w:rPr>
        <w:t>و مادرت تو را خبر داد که در عادت ماهانه اش به تو باردار گشت؟</w:t>
      </w:r>
    </w:p>
    <w:p>
      <w:pPr>
        <w:pStyle w:val="BookText"/>
        <w:rPr/>
      </w:pPr>
      <w:r>
        <w:rPr>
          <w:rFonts w:ascii="IRNazanin" w:hAnsi="IRNazanin" w:eastAsia="IRNazanin"/>
          <w:color w:val="111111"/>
          <w:sz w:val="28"/>
          <w:sz w:val="28"/>
          <w:szCs w:val="28"/>
          <w:rtl w:val="true"/>
          <w:lang w:bidi="fa-IR"/>
        </w:rPr>
        <w:t xml:space="preserve">با تردد به سختی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مادرم به من چنین گفت و اگر می خواستم چیزی را از تو بپوشانم ، این موضوع را کتمان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قَاتِلَك شِبهُ اَليَهودِيِّ بَلْ هو يهودِيّ</w:t>
      </w:r>
    </w:p>
    <w:p>
      <w:pPr>
        <w:pStyle w:val="BookText"/>
        <w:rPr/>
      </w:pPr>
      <w:r>
        <w:rPr>
          <w:rFonts w:ascii="IRNazanin" w:hAnsi="IRNazanin" w:eastAsia="IRNazanin"/>
          <w:color w:val="111111"/>
          <w:sz w:val="28"/>
          <w:sz w:val="28"/>
          <w:szCs w:val="28"/>
          <w:rtl w:val="true"/>
          <w:lang w:bidi="fa-IR"/>
        </w:rPr>
        <w:t>شنیدم رسول الله صلّى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کشنده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یک یهودی است، بلکه به یقین او یک</w:t>
      </w:r>
    </w:p>
    <w:p>
      <w:pPr>
        <w:pStyle w:val="BookText"/>
        <w:rPr/>
      </w:pPr>
      <w:r>
        <w:rPr>
          <w:rFonts w:ascii="IRNazanin" w:hAnsi="IRNazanin" w:eastAsia="IRNazanin"/>
          <w:color w:val="111111"/>
          <w:sz w:val="28"/>
          <w:sz w:val="28"/>
          <w:szCs w:val="28"/>
          <w:rtl w:val="true"/>
          <w:lang w:bidi="fa-IR"/>
        </w:rPr>
        <w:t>یهودی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که عبدالرحمن بن ملجم عليه اللّعنة روزی نزد حضرت امیرالمؤمنین صلوات الله عليه در آمد در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مردمان با او بیعت می کردند و سه بار دست پیش آورد که با آن حضرت بیعت کند و حضرت از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عليه السّلام،چرا بیعت مرا رد می فرمایی؟حضرت امیر المؤمنین صلوات الله عليه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تو از اهل بیعت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چیزی پرسم به راستی خبر 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که می آمدی سواری بر این شکل و بدین نشان به تو رسید و تازیانه بر سینه تو باز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يا اخا عاقر الناقة يعنی دور شو ای برادر کشنده ناقه صالح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بود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بر تو که در مکتب که با کودکان بودی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راعية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بر تو سوگند که در سینه تو علّت برص هست؟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دهم تو را به خدا که پدرت با مادر تو مواقعه کرد و مادر تو باردار شده بود به مرد اجنبی و در حیض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بود، به خدای که اگر چیزی از تو پنهان کردمی این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کننده تو زن يهوديه بود، روزی از تو ملالتی یافته بود، با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بدبخت تر از کسی که ناقه صالح را پی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بداد و آن حضرت با وی بیعت کرد و چون برخاست و برفت، آن حضرت وی را باز خواند و یک بار دیگر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پاره راه برفت ، او را طلبید و یک بار دیگر تجدید عهد و میثاق کرد و او را اَیمان غلاظ و شداد داد که غَدر نکند و خلاف بیعت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چرا این همه مبالغه می نمایی در بیعت من و اكتفا به یک بیعت نمی کنی هم چنان که با سایر مردمان؟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عهد و میثاق ، ظنّ من آن است که به آن وفا نکنی </w:t>
      </w:r>
      <w:r>
        <w:rPr>
          <w:rFonts w:eastAsia="IRNazanin" w:cs="IRNazanin"/>
          <w:color w:val="111111"/>
          <w:sz w:val="28"/>
          <w:szCs w:val="28"/>
          <w:rtl w:val="true"/>
          <w:lang w:bidi="fa-IR"/>
        </w:rPr>
        <w:t xml:space="preserve">.... </w:t>
      </w:r>
      <w:bookmarkStart w:id="195" w:name="pg2275_17273"/>
    </w:p>
    <w:p>
      <w:pPr>
        <w:pStyle w:val="BookText"/>
        <w:rPr/>
      </w:pPr>
      <w:bookmarkEnd w:id="195"/>
      <w:r>
        <w:rPr>
          <w:rFonts w:ascii="IRNazanin" w:hAnsi="IRNazanin" w:eastAsia="IRNazanin"/>
          <w:color w:val="111111"/>
          <w:sz w:val="28"/>
          <w:sz w:val="28"/>
          <w:szCs w:val="28"/>
          <w:rtl w:val="true"/>
          <w:lang w:bidi="fa-IR"/>
        </w:rPr>
        <w:t xml:space="preserve">توضیح هر چند این نسبت از جانب کودکان به ابن ملجم لعنه الله داده شده و به منظور بیان پستی و بی ارزشی جایگاه وی گفته شده است لکن بیان امام حاکی از استناد به آن و نیز تأیید این نسبت است و در واقع عار و ننگی است که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w:t>
      </w:r>
    </w:p>
    <w:p>
      <w:pPr>
        <w:pStyle w:val="Heading3"/>
        <w:numPr>
          <w:ilvl w:val="2"/>
          <w:numId w:val="1"/>
        </w:numPr>
        <w:rPr/>
      </w:pPr>
      <w:bookmarkStart w:id="196" w:name="__RefHeading___Toc1898821_3804643083"/>
      <w:bookmarkStart w:id="197" w:name="_Toc68"/>
      <w:bookmarkEnd w:id="196"/>
      <w:r>
        <w:rPr>
          <w:rtl w:val="true"/>
        </w:rPr>
        <w:t>توصیف و تشبیه عمروعاص لعنه الله</w:t>
      </w:r>
      <w:bookmarkEnd w:id="197"/>
    </w:p>
    <w:p>
      <w:pPr>
        <w:pStyle w:val="BookText"/>
        <w:rPr/>
      </w:pPr>
      <w:r>
        <w:rPr>
          <w:rFonts w:ascii="IRNazanin" w:hAnsi="IRNazanin" w:eastAsia="IRNazanin"/>
          <w:color w:val="111111"/>
          <w:sz w:val="28"/>
          <w:sz w:val="28"/>
          <w:szCs w:val="28"/>
          <w:rtl w:val="true"/>
          <w:lang w:bidi="fa-IR"/>
        </w:rPr>
        <w:t xml:space="preserve">امام حسن مجتبی علیه السّلام در پاسخ به جسارت عمرو بن العاص لعنه الله او را سگ نامیده 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عَمْرَو بْنَ اَلْعَاصِ الشاني اَللَّعِينِ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كَلْبٌ، أَوَّلُ أَمْرِكَ أَنْ أُمَّكَ بَغِيَّةٌ، وَ أَنَّكَ وُلِدْتَ عَلَى فِرَاشٍ مشترك فَتَحَاكَمَتْ فِيكَ رِجَالُ قُرَيْشٍ مِنْهُمْ أَبُو سُفْيَانَ بْنُ الْحَرْبِ وَ اَلْوَلِيدُ بْنُ الْمُغِيرَةِ وَ عُثْمَانُ بْنُ اَلْحَارِثِ و النَّضْرُ بْنُ اَلْحَارِثِ بنِ كلدةَ وَ اَلْعَاصُ بنُ وائِلٍ كُلُّهُمْ يَزْعُمُ أَنَّكَ ابْنُهُ فَغَلَبَهمْ عَلَيْكَ مِن بَيْن قريشٍ الأَمُّهُم حَسَباً وَ أَ حَبَّثُهُم مَنْصَباً وَ أَعْظَمُهُمْ بُغْيَةً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عمرو بن العاص،ای بدگوی لعنت شده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تو این که مادرت بدکاره بود و بر بستری مشترک تولّد یافتی و درباره ولایت و سرپرستی تو، مردانی از قریش ادّعا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ابوسفیان بن حرب ، ولید بن مغیره، عثمان بن حارث ، نضر بن حارث بن کلده و عاص بن وائل بودند و هر یک گمان داشت که تو پسرش هستی،از میان قریش کسی بر تمامی آنان غالب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عهده دار سرپرستی تو شد که در حَسَب از همه پست تر و در منصب </w:t>
      </w:r>
      <w:bookmarkStart w:id="198" w:name="pg2275_17274"/>
    </w:p>
    <w:p>
      <w:pPr>
        <w:pStyle w:val="BookText"/>
        <w:rPr/>
      </w:pPr>
      <w:bookmarkEnd w:id="198"/>
      <w:r>
        <w:rPr>
          <w:rFonts w:ascii="IRNazanin" w:hAnsi="IRNazanin" w:eastAsia="IRNazanin"/>
          <w:color w:val="111111"/>
          <w:sz w:val="28"/>
          <w:sz w:val="28"/>
          <w:szCs w:val="28"/>
          <w:rtl w:val="true"/>
          <w:lang w:bidi="fa-IR"/>
        </w:rPr>
        <w:t xml:space="preserve">از همه خبیث تر و بدکارترین آنان بود </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99" w:name="__RefHeading___Toc1898823_3804643083"/>
      <w:bookmarkStart w:id="200" w:name="_Toc69"/>
      <w:bookmarkEnd w:id="199"/>
      <w:r>
        <w:rPr>
          <w:rtl w:val="true"/>
        </w:rPr>
        <w:t>توصیف و تشبیه شمر لعنه الله</w:t>
      </w:r>
      <w:bookmarkEnd w:id="200"/>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حسين عليه السّلام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به اصحاب خود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أَرانِي إِلّا مَقتُولاً</w:t>
      </w:r>
    </w:p>
    <w:p>
      <w:pPr>
        <w:pStyle w:val="BookText"/>
        <w:rPr/>
      </w:pPr>
      <w:r>
        <w:rPr>
          <w:rFonts w:ascii="IRNazanin" w:hAnsi="IRNazanin" w:eastAsia="IRNazanin"/>
          <w:color w:val="111111"/>
          <w:sz w:val="28"/>
          <w:sz w:val="28"/>
          <w:szCs w:val="28"/>
          <w:rtl w:val="true"/>
          <w:lang w:bidi="fa-IR"/>
        </w:rPr>
        <w:t xml:space="preserve">خود را نمی بینم مگر اینکه کشته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 این چه سخنی است؟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رُؤيًا رَأَيتُها فِي المَنامِ</w:t>
      </w:r>
    </w:p>
    <w:p>
      <w:pPr>
        <w:pStyle w:val="BookText"/>
        <w:rPr/>
      </w:pPr>
      <w:r>
        <w:rPr>
          <w:rFonts w:ascii="IRNazanin" w:hAnsi="IRNazanin" w:eastAsia="IRNazanin"/>
          <w:color w:val="111111"/>
          <w:sz w:val="28"/>
          <w:sz w:val="28"/>
          <w:szCs w:val="28"/>
          <w:rtl w:val="true"/>
          <w:lang w:bidi="fa-IR"/>
        </w:rPr>
        <w:t xml:space="preserve">خوابی است که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كِلاباً تَنهَشُني، أَشدُّهَا عَلَىَّ كَلبٌ أَبقَعٌ</w:t>
      </w:r>
    </w:p>
    <w:p>
      <w:pPr>
        <w:pStyle w:val="BookText"/>
        <w:rPr/>
      </w:pPr>
      <w:r>
        <w:rPr>
          <w:rFonts w:ascii="IRNazanin" w:hAnsi="IRNazanin" w:eastAsia="IRNazanin"/>
          <w:color w:val="111111"/>
          <w:sz w:val="28"/>
          <w:sz w:val="28"/>
          <w:szCs w:val="28"/>
          <w:rtl w:val="true"/>
          <w:lang w:bidi="fa-IR"/>
        </w:rPr>
        <w:t>سگ هایی را دیدم که مرا با دندان خود نیش می زنند و بدترین و</w:t>
      </w:r>
    </w:p>
    <w:p>
      <w:pPr>
        <w:pStyle w:val="BookText"/>
        <w:rPr/>
      </w:pPr>
      <w:r>
        <w:rPr>
          <w:rFonts w:ascii="IRNazanin" w:hAnsi="IRNazanin" w:eastAsia="IRNazanin"/>
          <w:color w:val="111111"/>
          <w:sz w:val="28"/>
          <w:sz w:val="28"/>
          <w:szCs w:val="28"/>
          <w:rtl w:val="true"/>
          <w:lang w:bidi="fa-IR"/>
        </w:rPr>
        <w:t>ناگوارترین آنان نسبت به من سگی پیسی دار بود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کتب مخالفین ماجرا،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عليه و آله و سلّم سگی لک و پیس دار را در خواب دیدند که در خون ایشان به خوردن افتاده است، پس تأويل فرمودند که امام حسين عليه السّلام را مردی پیسی دار، خواهد کشت و تعبیر خواب ایشان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تأخیر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ایشان ، پیسی داشت </w:t>
      </w:r>
      <w:r>
        <w:rPr>
          <w:rFonts w:eastAsia="IRNazanin" w:cs="IRNazanin"/>
          <w:color w:val="111111"/>
          <w:sz w:val="28"/>
          <w:szCs w:val="28"/>
          <w:rtl w:val="true"/>
          <w:lang w:bidi="fa-IR"/>
        </w:rPr>
        <w:t>.</w:t>
      </w:r>
      <w:r>
        <w:rPr>
          <w:rStyle w:val="FootnoteAnchor"/>
          <w:rtl w:val="true"/>
        </w:rPr>
        <w:footnoteReference w:id="10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الكنز المدفون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الديباج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الكنز المدفون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عيون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bookmarkStart w:id="201" w:name="pg2275_17275"/>
    </w:p>
    <w:p>
      <w:pPr>
        <w:pStyle w:val="Heading3"/>
        <w:numPr>
          <w:ilvl w:val="2"/>
          <w:numId w:val="1"/>
        </w:numPr>
        <w:rPr/>
      </w:pPr>
      <w:bookmarkStart w:id="202" w:name="__RefHeading___Toc1898825_3804643083"/>
      <w:bookmarkStart w:id="203" w:name="_Toc70"/>
      <w:bookmarkEnd w:id="201"/>
      <w:bookmarkEnd w:id="202"/>
      <w:r>
        <w:rPr>
          <w:rtl w:val="true"/>
        </w:rPr>
        <w:t>دوباره</w:t>
      </w:r>
      <w:r>
        <w:rPr>
          <w:rtl w:val="true"/>
        </w:rPr>
        <w:t>...</w:t>
      </w:r>
      <w:bookmarkEnd w:id="203"/>
    </w:p>
    <w:p>
      <w:pPr>
        <w:pStyle w:val="BookText"/>
        <w:rPr/>
      </w:pPr>
      <w:r>
        <w:rPr>
          <w:rFonts w:ascii="IRNazanin" w:hAnsi="IRNazanin" w:eastAsia="IRNazanin"/>
          <w:color w:val="111111"/>
          <w:sz w:val="28"/>
          <w:sz w:val="28"/>
          <w:szCs w:val="28"/>
          <w:rtl w:val="true"/>
          <w:lang w:bidi="fa-IR"/>
        </w:rPr>
        <w:t>محمّد بن عمرو فرزند امام حسن عليه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عليه السّلام در کنار رودخانه کربلا همراه بودیم، حضرت به شمر که پیسی داشت نظر نموده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صَدَقَ اَللَّهُ و رَسُولُهُ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كَلْبٍ أَبْقَعَ يَلَغُ فِي دَمِ أَهْلِ بَيْتِي</w:t>
      </w:r>
    </w:p>
    <w:p>
      <w:pPr>
        <w:pStyle w:val="BookText"/>
        <w:rPr/>
      </w:pPr>
      <w:r>
        <w:rPr>
          <w:rFonts w:ascii="IRNazanin" w:hAnsi="IRNazanin" w:eastAsia="IRNazanin"/>
          <w:color w:val="111111"/>
          <w:sz w:val="28"/>
          <w:sz w:val="28"/>
          <w:szCs w:val="28"/>
          <w:rtl w:val="true"/>
          <w:lang w:bidi="fa-IR"/>
        </w:rPr>
        <w:t>الله اکبر، الله اکبر، خدا و پیامبرش راست گفتند،پیامبر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سگی پیسی دار را می بینم که خون خاندانم را می لیسد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04" w:name="__RefHeading___Toc1898827_3804643083"/>
      <w:bookmarkStart w:id="205" w:name="_Toc71"/>
      <w:bookmarkEnd w:id="204"/>
      <w:r>
        <w:rPr>
          <w:rtl w:val="true"/>
        </w:rPr>
        <w:t>و دوباره</w:t>
      </w:r>
      <w:r>
        <w:rPr>
          <w:rtl w:val="true"/>
        </w:rPr>
        <w:t>..</w:t>
      </w:r>
      <w:bookmarkEnd w:id="205"/>
    </w:p>
    <w:p>
      <w:pPr>
        <w:pStyle w:val="BookText"/>
        <w:rPr/>
      </w:pPr>
      <w:r>
        <w:rPr>
          <w:rFonts w:ascii="IRNazanin" w:hAnsi="IRNazanin" w:eastAsia="IRNazanin"/>
          <w:color w:val="111111"/>
          <w:sz w:val="28"/>
          <w:sz w:val="28"/>
          <w:szCs w:val="28"/>
          <w:rtl w:val="true"/>
          <w:lang w:bidi="fa-IR"/>
        </w:rPr>
        <w:t xml:space="preserve">سحرگاه شبی که امام حسین علیه السّلام محاصره شدند، چُرتی زده و بیدار شدند و به اصحاب خود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أَتَعلَموُنَ مَا رَأَيتُ فِي مَنامِيَ السَّاعَةَ؟</w:t>
      </w:r>
    </w:p>
    <w:p>
      <w:pPr>
        <w:pStyle w:val="BookText"/>
        <w:rPr/>
      </w:pPr>
      <w:r>
        <w:rPr>
          <w:rFonts w:ascii="IRNazanin" w:hAnsi="IRNazanin" w:eastAsia="IRNazanin"/>
          <w:color w:val="111111"/>
          <w:sz w:val="28"/>
          <w:sz w:val="28"/>
          <w:szCs w:val="28"/>
          <w:rtl w:val="true"/>
          <w:lang w:bidi="fa-IR"/>
        </w:rPr>
        <w:t>می دانید اکنون در خوابم چه دیدم؟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 در خواب چه دیدید؟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مَنَامِي اَلسَّاعَةَ كَأَنَّ كِلاَباً قَدْ شَدَّتْ عَلَيَّ لِتَنْهَشَنِيوَ </w:t>
      </w:r>
      <w:bookmarkStart w:id="206" w:name="pg2275_17276"/>
    </w:p>
    <w:p>
      <w:pPr>
        <w:pStyle w:val="BookText"/>
        <w:rPr/>
      </w:pPr>
      <w:bookmarkEnd w:id="206"/>
      <w:r>
        <w:rPr>
          <w:rFonts w:ascii="Amiri" w:hAnsi="Amiri" w:eastAsia="Amiri" w:cs="Amiri"/>
          <w:color w:val="111111"/>
          <w:sz w:val="28"/>
          <w:sz w:val="28"/>
          <w:szCs w:val="28"/>
          <w:rtl w:val="true"/>
          <w:lang w:bidi="ar-SA"/>
        </w:rPr>
        <w:t>فِيهَا كَلْبٌ أبقَع رأَيتُه أشدَّها عَلَى وَ أَظُنُّ أَنَّ اَلَّذِي يَتَوَلَّى قَتْلِي رَجُلٌ أَبْرَصُ مِنْ بَيْنِ هَؤُلاَءِ اَلْقَوْمِ</w:t>
      </w:r>
    </w:p>
    <w:p>
      <w:pPr>
        <w:pStyle w:val="BookText"/>
        <w:rPr/>
      </w:pPr>
      <w:r>
        <w:rPr>
          <w:rFonts w:ascii="IRNazanin" w:hAnsi="IRNazanin" w:eastAsia="IRNazanin"/>
          <w:color w:val="111111"/>
          <w:sz w:val="28"/>
          <w:sz w:val="28"/>
          <w:szCs w:val="28"/>
          <w:rtl w:val="true"/>
          <w:lang w:bidi="fa-IR"/>
        </w:rPr>
        <w:t>اکنون در خواب دیدم سگ هایی بر من یورش بردند تا مرا بگیرند و میانشان سگی سیاه و سفید بود که بر من سخت تر بود،و گمانم</w:t>
      </w:r>
    </w:p>
    <w:p>
      <w:pPr>
        <w:pStyle w:val="BookText"/>
        <w:rPr/>
      </w:pPr>
      <w:r>
        <w:rPr>
          <w:rFonts w:ascii="IRNazanin" w:hAnsi="IRNazanin" w:eastAsia="IRNazanin"/>
          <w:color w:val="111111"/>
          <w:sz w:val="28"/>
          <w:sz w:val="28"/>
          <w:szCs w:val="28"/>
          <w:rtl w:val="true"/>
          <w:lang w:bidi="fa-IR"/>
        </w:rPr>
        <w:t>کشنده من از این مردم، مردی پیس باشد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898829_3804643083"/>
      <w:bookmarkStart w:id="208" w:name="_Toc72"/>
      <w:bookmarkEnd w:id="207"/>
      <w:r>
        <w:rPr>
          <w:rtl w:val="true"/>
        </w:rPr>
        <w:t>و چندین باره</w:t>
      </w:r>
      <w:r>
        <w:rPr>
          <w:rtl w:val="true"/>
        </w:rPr>
        <w:t>...</w:t>
      </w:r>
      <w:bookmarkEnd w:id="208"/>
    </w:p>
    <w:p>
      <w:pPr>
        <w:pStyle w:val="BookText"/>
        <w:rPr/>
      </w:pPr>
      <w:r>
        <w:rPr>
          <w:rFonts w:ascii="IRNazanin" w:hAnsi="IRNazanin" w:eastAsia="IRNazanin"/>
          <w:color w:val="111111"/>
          <w:sz w:val="28"/>
          <w:sz w:val="28"/>
          <w:szCs w:val="28"/>
          <w:rtl w:val="true"/>
          <w:lang w:bidi="fa-IR"/>
        </w:rPr>
        <w:t xml:space="preserve">صاحب المناقب و محمّد بن ابی طالب روایت نمودند که در روز عاشورا، آن گاه که امام حسین علیه السّلام را ضعف غالب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لعنه الله که پیسی داشت ، آن حضرت را با پای خود لگدی زد که حضرت را از رو بر زمین انداخت و محاسن حضرت را با دست خود گرفت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الأَبقَعُ الَّذِي رَأَيتُکَ فِي مَنامِي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آن سگ لک و پیسداری هستی که در خوابم او را دیدم </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09" w:name="__RefHeading___Toc1898831_3804643083"/>
      <w:bookmarkStart w:id="210" w:name="_Toc73"/>
      <w:bookmarkEnd w:id="209"/>
      <w:r>
        <w:rPr>
          <w:rtl w:val="true"/>
        </w:rPr>
        <w:t>توصیف و تشبیهی</w:t>
      </w:r>
      <w:r>
        <w:rPr>
          <w:rtl w:val="true"/>
        </w:rPr>
        <w:t xml:space="preserve">« </w:t>
      </w:r>
      <w:r>
        <w:rPr>
          <w:rtl w:val="true"/>
        </w:rPr>
        <w:t>تأیید شده</w:t>
      </w:r>
      <w:r>
        <w:rPr>
          <w:rtl w:val="true"/>
        </w:rPr>
        <w:t>»</w:t>
      </w:r>
      <w:bookmarkEnd w:id="2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زهير بن القين رضوان الله علیه که در رکاب سیّدالشّهداء عليه السّلام شهید شد ، با </w:t>
      </w:r>
    </w:p>
    <w:p>
      <w:pPr>
        <w:pStyle w:val="BookText"/>
        <w:rPr/>
      </w:pPr>
      <w:r>
        <w:rPr>
          <w:rFonts w:ascii="IRNazanin" w:hAnsi="IRNazanin" w:eastAsia="IRNazanin"/>
          <w:color w:val="111111"/>
          <w:sz w:val="28"/>
          <w:sz w:val="28"/>
          <w:szCs w:val="28"/>
          <w:rtl w:val="true"/>
          <w:lang w:bidi="fa-IR"/>
        </w:rPr>
        <w:t xml:space="preserve">صدای بلند، لشکر عمر بن سعد را نصیحت فرمود ، شمر لعنه الله تیری به سوی زهیر پرتاب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 با زیادی کلامت ما را خسته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کسی که از پشت بر پاشنه های پایش ادرار می کرد، من باتو سخن نمی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 حیوان بی شعور هستی،به خدا قسم گمان نمی کنم دو آیه از کتاب خدا را به درستی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و خواری و خفت روز قیامت بر تو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 الان به قتل خواهم 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از مرگ می 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مردن در کنار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کنار شما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اصحابش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الْمُهَاجِرِينَ و الأنصارِ لاَ يَغُرَّنَّكُمْ كَلاَمُ هَذَا اَلْكَلْبِ اَلْمَلْعُونِ وَ أَشْبَاهِهِ فَإِنَّهُ لاَ يَنالُ شَفَاعَةَ مُحَمَّدٍ صلي اللّه عليه و آله قطُّ إِنَّ قَوْماً قَتَلُوا ذُرِّيَّتَهُ وَ قَتَلُوا مَنْ نَصَرَهُمْ فَإِنَّهُم في جهنَّمَ خالدون أبداً</w:t>
      </w:r>
    </w:p>
    <w:p>
      <w:pPr>
        <w:pStyle w:val="BookText"/>
        <w:rPr/>
      </w:pPr>
      <w:r>
        <w:rPr>
          <w:rFonts w:ascii="IRNazanin" w:hAnsi="IRNazanin" w:eastAsia="IRNazanin"/>
          <w:color w:val="111111"/>
          <w:sz w:val="28"/>
          <w:sz w:val="28"/>
          <w:szCs w:val="28"/>
          <w:rtl w:val="true"/>
          <w:lang w:bidi="fa-IR"/>
        </w:rPr>
        <w:t>ای گروه مهاجر و انصار ، سخنان این سگ لعنت شده و امثال او، شما را فریب ندهد زیرا که به راستی او هرگز به شفاعت محمّد صلّى الله علیه و آله و سلّم نمی رسد و همانا آنان که خون فرزندان و خاندان پیامبر را ریخته اند و کسانی را کشته اند که به این خاندان یاری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رساندند، به يقين در آتش جهنّم جاودان خواهند بود، 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امام حسین علیه السّلام نزد زهير رضوان الله عليه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حسين عليه السّلام به شما فرمودند </w:t>
      </w:r>
      <w:r>
        <w:rPr>
          <w:rFonts w:eastAsia="IRNazanin" w:cs="IRNazanin"/>
          <w:color w:val="111111"/>
          <w:sz w:val="28"/>
          <w:szCs w:val="28"/>
          <w:rtl w:val="true"/>
          <w:lang w:bidi="fa-IR"/>
        </w:rPr>
        <w:t xml:space="preserve">: </w:t>
      </w:r>
      <w:bookmarkStart w:id="211" w:name="pg2275_17278"/>
    </w:p>
    <w:p>
      <w:pPr>
        <w:pStyle w:val="BookText"/>
        <w:rPr/>
      </w:pPr>
      <w:bookmarkEnd w:id="211"/>
      <w:r>
        <w:rPr>
          <w:rFonts w:ascii="Amiri" w:hAnsi="Amiri" w:eastAsia="Amiri" w:cs="Amiri"/>
          <w:color w:val="111111"/>
          <w:sz w:val="28"/>
          <w:sz w:val="28"/>
          <w:szCs w:val="28"/>
          <w:rtl w:val="true"/>
          <w:lang w:bidi="ar-SA"/>
        </w:rPr>
        <w:t>أَقبِل، فَلَعَمرِي لَقَد نَصَحتَ، وَ تَكَلَّمتَ</w:t>
      </w:r>
    </w:p>
    <w:p>
      <w:pPr>
        <w:pStyle w:val="BookText"/>
        <w:rPr/>
      </w:pPr>
      <w:r>
        <w:rPr>
          <w:rFonts w:ascii="IRNazanin" w:hAnsi="IRNazanin" w:eastAsia="IRNazanin"/>
          <w:color w:val="111111"/>
          <w:sz w:val="28"/>
          <w:sz w:val="28"/>
          <w:szCs w:val="28"/>
          <w:rtl w:val="true"/>
          <w:lang w:bidi="fa-IR"/>
        </w:rPr>
        <w:t xml:space="preserve">پیش بیا که به جانم سوگند، هرآینه نصیحت نمودی و سخن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زهیر بازگشت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898833_3804643083"/>
      <w:bookmarkStart w:id="213" w:name="_Toc74"/>
      <w:bookmarkEnd w:id="212"/>
      <w:r>
        <w:rPr>
          <w:rtl w:val="true"/>
        </w:rPr>
        <w:t xml:space="preserve">توصیف و تشبیه </w:t>
      </w:r>
      <w:r>
        <w:rPr>
          <w:rtl w:val="true"/>
        </w:rPr>
        <w:t>«</w:t>
      </w:r>
      <w:r>
        <w:rPr>
          <w:rtl w:val="true"/>
        </w:rPr>
        <w:t>ابن زیاد لعنه الله</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ابن زیاد عليهما اللّعنة پس از دستگیری حضرت مسلم عليه السّلام،شروع به توهین و افترا بستن به آن جناب 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کارها؟ چرا آن گاه که در مدینه بودی و شراب می خوردی، در میان مردم به عدالت و حکم قرآن رفتار نمی کردی ؟ حضرت مسلم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اَللَّهَ يَعْلَمُ أَنَّكَ غَيْرُ صادِقٍ وَ أَنَّكَ قَدْ قُلتَ بِغَيرِ عِلْمٍ وَ أَنِّي لَسْتُ كَمَا ذَكَرْتَ وَ أَنَّكَ أَحَقُّ بِشُرْبِ الْخَمْرِ مِنِّي وَ أَوْلَى بِهَا مَنْ يَلِغُ</w:t>
      </w:r>
      <w:r>
        <w:rPr>
          <w:rStyle w:val="FootnoteAnchor"/>
          <w:rtl w:val="true"/>
        </w:rPr>
        <w:footnoteReference w:id="111"/>
      </w:r>
      <w:r>
        <w:rPr>
          <w:rFonts w:ascii="Amiri" w:hAnsi="Amiri" w:eastAsia="Amiri" w:cs="Amiri"/>
          <w:color w:val="111111"/>
          <w:sz w:val="28"/>
          <w:sz w:val="28"/>
          <w:szCs w:val="28"/>
          <w:rtl w:val="true"/>
          <w:lang w:bidi="ar-SA"/>
        </w:rPr>
        <w:t>فِي مَاءِ الْمُسْلِمِينَ ولغاً فَيَقْتُلُ اَلنَّفْسَ اَلَّتِي حَرَّمَ اللَّهُ قَتْلَهَا وَ يَسْفِكُ اَلدَّمَ الْحَرامَ عَلَى الْغَضَبِ وَ الْعَدَاوِ وَ سُوءِ اَلظَّنِّ وَ هُوَ يَلْهُو وَ لَعِبَ كَأَنْ لَمْ يَصْنَعْ شَيْئاً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شراب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به راستی می داند که تو دروغ می گویی و البته که براساس علم سخن نگفتی، و من چنان نیستم که تو گفتی، و تو به می خوارگی از من سزاوارتر هستی، و شایسته تر به این کار کسی است که سگ صفتانه زبان به خون </w:t>
      </w:r>
      <w:bookmarkStart w:id="214" w:name="pg2275_17279"/>
    </w:p>
    <w:p>
      <w:pPr>
        <w:pStyle w:val="BookText"/>
        <w:rPr/>
      </w:pPr>
      <w:bookmarkEnd w:id="214"/>
      <w:r>
        <w:rPr>
          <w:rFonts w:ascii="IRNazanin" w:hAnsi="IRNazanin" w:eastAsia="IRNazanin"/>
          <w:color w:val="111111"/>
          <w:sz w:val="28"/>
          <w:sz w:val="28"/>
          <w:szCs w:val="28"/>
          <w:rtl w:val="true"/>
          <w:lang w:bidi="fa-IR"/>
        </w:rPr>
        <w:t>مسلمانان تَر کند، و به ناحق بکشُد آن کسی را که خداوند کشتنش را حرام کرده و خون مردم بی گناه را از روی خشم و دشمنی و بدگمانی بریزد و با این همه؛ سرگرم لهو و لعب باشد و این جنایات را بازیچه</w:t>
      </w:r>
    </w:p>
    <w:p>
      <w:pPr>
        <w:pStyle w:val="BookText"/>
        <w:rPr/>
      </w:pPr>
      <w:r>
        <w:rPr>
          <w:rFonts w:ascii="IRNazanin" w:hAnsi="IRNazanin" w:eastAsia="IRNazanin"/>
          <w:color w:val="111111"/>
          <w:sz w:val="28"/>
          <w:sz w:val="28"/>
          <w:szCs w:val="28"/>
          <w:rtl w:val="true"/>
          <w:lang w:bidi="fa-IR"/>
        </w:rPr>
        <w:t>پندارد چنان که گویا کاری نکرده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کتاب های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215" w:name="__RefHeading___Toc1898835_3804643083"/>
      <w:bookmarkStart w:id="216" w:name="_Toc75"/>
      <w:bookmarkEnd w:id="215"/>
      <w:r>
        <w:rPr>
          <w:rtl w:val="true"/>
        </w:rPr>
        <w:t xml:space="preserve">توصیف و تشبیه </w:t>
      </w:r>
      <w:r>
        <w:rPr>
          <w:rtl w:val="true"/>
        </w:rPr>
        <w:t>«</w:t>
      </w:r>
      <w:r>
        <w:rPr>
          <w:rtl w:val="true"/>
        </w:rPr>
        <w:t>قاتلان سیّدالشّهداء</w:t>
      </w:r>
      <w:r>
        <w:rPr>
          <w:rtl w:val="true"/>
        </w:rPr>
        <w:t>»</w:t>
      </w:r>
      <w:bookmarkEnd w:id="216"/>
    </w:p>
    <w:p>
      <w:pPr>
        <w:pStyle w:val="BookText"/>
        <w:rPr/>
      </w:pPr>
      <w:r>
        <w:rPr>
          <w:rFonts w:ascii="IRNazanin" w:hAnsi="IRNazanin" w:eastAsia="IRNazanin"/>
          <w:color w:val="111111"/>
          <w:sz w:val="28"/>
          <w:sz w:val="28"/>
          <w:szCs w:val="28"/>
          <w:rtl w:val="true"/>
          <w:lang w:bidi="fa-IR"/>
        </w:rPr>
        <w:t xml:space="preserve">ملاعين که با سر حسين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میافارقين رفتند و رؤسای شهر با هم خصومت کردند و هر یک می گفتند این سر را از در دروازه من در آورند، که هر یکی آیین ها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ایشان حرب افتاد و چند هزار خلق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کوفه ده روز در شهر بماندند و از آن جا به ایذار آمدند به نصيبين </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17" w:name="__RefHeading___Toc1898837_3804643083"/>
      <w:bookmarkStart w:id="218" w:name="_Toc76"/>
      <w:bookmarkEnd w:id="217"/>
      <w:r>
        <w:rPr>
          <w:rtl w:val="true"/>
        </w:rPr>
        <w:t xml:space="preserve">توصیف و تشبیه </w:t>
      </w:r>
      <w:r>
        <w:rPr>
          <w:rtl w:val="true"/>
        </w:rPr>
        <w:t>«</w:t>
      </w:r>
      <w:r>
        <w:rPr>
          <w:rtl w:val="true"/>
        </w:rPr>
        <w:t>دشمنان اهل بیت</w:t>
      </w:r>
      <w:r>
        <w:rPr>
          <w:rtl w:val="true"/>
        </w:rPr>
        <w:t>»</w:t>
      </w:r>
      <w:bookmarkEnd w:id="2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سوزش رنج و غمی که بر اثر مصیبت عاشورا بر قلب های پاکان دو سرا وارد شد ، در کلام آتشین دختر امام حسين عليهما السّلام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امام صادق عليه السّلام، این بانوی گران قدر ، چون از کربلا، وارد کوفه شدند، در خلال خطبه گهرباری که ایراد نمود، ضمن نقل شعر شاعر بنی امیه لعنهم الله که به کشتن اهل بیت و اسیر نمودن زنان آنان افتخار می کرد، فرمودند </w:t>
      </w:r>
      <w:r>
        <w:rPr>
          <w:rFonts w:eastAsia="IRNazanin" w:cs="IRNazanin"/>
          <w:color w:val="111111"/>
          <w:sz w:val="28"/>
          <w:szCs w:val="28"/>
          <w:rtl w:val="true"/>
          <w:lang w:bidi="fa-IR"/>
        </w:rPr>
        <w:t xml:space="preserve">: </w:t>
      </w:r>
      <w:bookmarkStart w:id="219" w:name="pg2275_17280"/>
    </w:p>
    <w:p>
      <w:pPr>
        <w:pStyle w:val="BookText"/>
        <w:rPr/>
      </w:pPr>
      <w:bookmarkEnd w:id="219"/>
      <w:r>
        <w:rPr>
          <w:rFonts w:ascii="Amiri" w:hAnsi="Amiri" w:eastAsia="Amiri" w:cs="Amiri"/>
          <w:color w:val="111111"/>
          <w:sz w:val="28"/>
          <w:sz w:val="28"/>
          <w:szCs w:val="28"/>
          <w:rtl w:val="true"/>
          <w:lang w:bidi="ar-SA"/>
        </w:rPr>
        <w:t>بِفِيكَ أَيُّهَا اَلْقائِلُ اَلْكَثْكثُ وَ لَكَ الأثلَبَ اِفْتَخَرْتَ بِقَتْلِ قَوْمٍ زَكَّاهُمُ اَللَّهُ وَ طَهَّرَهُمْ وَ أَذْهَبَ عَنْهُمُ اَلرِّجْسَ فَاكْظِمْ وَ أَقْعِ كَمَا أَقْعَى</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الإقعاء نشستن سگ است که به راست خود بنشیند و پاهای خود را ببندد و دست های خود را باز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أَبُوكَ وَ إِنَّمَا لِكُلِّ اِمْرِئٍ مَا قَدَّمَتْ يَدَاه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سنگ و خاک بر دهانت که چنین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کشتن جماعتی افتخار می کنی که خداوند ایشان را پاک و پاکیزه از هر پلیدی و زشتی و ناپسندی آفریده است؟ دهان ببند و مانند سگ به جای خود بنشین؛ چنان که پدرت نشست که به یقین و البته برای هرکس همان است که به دست آورده و پیش فرستاده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تسلية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آن را آورده اند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898839_3804643083"/>
      <w:bookmarkStart w:id="221" w:name="_Toc77"/>
      <w:bookmarkEnd w:id="220"/>
      <w:r>
        <w:rPr>
          <w:rtl w:val="true"/>
        </w:rPr>
        <w:t xml:space="preserve">توصیف و تشبیه </w:t>
      </w:r>
      <w:r>
        <w:rPr>
          <w:rtl w:val="true"/>
        </w:rPr>
        <w:t>«</w:t>
      </w:r>
      <w:r>
        <w:rPr>
          <w:rtl w:val="true"/>
        </w:rPr>
        <w:t>بنی امیّه لعنهم الله</w:t>
      </w:r>
      <w:r>
        <w:rPr>
          <w:rtl w:val="true"/>
        </w:rPr>
        <w:t>»</w:t>
      </w:r>
      <w:bookmarkEnd w:id="2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 xml:space="preserve">: </w:t>
      </w:r>
      <w:bookmarkStart w:id="222" w:name="pg2275_17281"/>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بدترین جنبندگان نزد خداوند کسانی هستند که کافر شده ،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 آورند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ابوحمزه ثمالی از امام باقر صلوات الله عليه نقل می کند که درباره آیه مذکور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بَنِي أُمَيَّةَ فَهُمْ شَرٌ أشرخَلقُ اَللَّهِ هُمُ اَلَّذِينَ كَفَرُوا فِي بَاطِنِ اَلْقُرْآنِ فَهُمْ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درباره بنی امیه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آنان بدترین آفریدگانِ خدا هستند، آنان هستند کسانی که در باطن قرآن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باطن قرآن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آنان هستند که ایمان نمی آورند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898841_3804643083"/>
      <w:bookmarkStart w:id="224" w:name="_Toc78"/>
      <w:bookmarkEnd w:id="223"/>
      <w:r>
        <w:rPr>
          <w:rtl w:val="true"/>
        </w:rPr>
        <w:t>دوباره</w:t>
      </w:r>
      <w:r>
        <w:rPr>
          <w:rtl w:val="true"/>
        </w:rPr>
        <w:t>...</w:t>
      </w:r>
      <w:bookmarkEnd w:id="224"/>
    </w:p>
    <w:p>
      <w:pPr>
        <w:pStyle w:val="BookText"/>
        <w:rPr/>
      </w:pPr>
      <w:r>
        <w:rPr>
          <w:rFonts w:ascii="IRNazanin" w:hAnsi="IRNazanin" w:eastAsia="IRNazanin"/>
          <w:color w:val="111111"/>
          <w:sz w:val="28"/>
          <w:sz w:val="28"/>
          <w:szCs w:val="28"/>
          <w:rtl w:val="true"/>
          <w:lang w:bidi="fa-IR"/>
        </w:rPr>
        <w:t>از ابومخنف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شبی که فردایش، دو فرزند مسلم بن عقیل به شهادت رسیدند ، در خواب دیدند که رسول الله صلّى الله عليه و آله و سلّم حضرت علی ، امام حسن و امام حسین علیهم السّلام ایستاده بودند و به حضرت مسلم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تَرَكتَ أَولادَكَ بَينَ الكِلابِ وَالمَلاعينِ؟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چه رسیده است که فرزندانت را در میان سگان و لعنت شدگان رها کرده ای؟ </w:t>
      </w:r>
      <w:bookmarkStart w:id="225" w:name="pg2275_17282"/>
    </w:p>
    <w:p>
      <w:pPr>
        <w:pStyle w:val="BookText"/>
        <w:rPr/>
      </w:pPr>
      <w:bookmarkEnd w:id="225"/>
      <w:r>
        <w:rPr>
          <w:rFonts w:ascii="Amiri" w:hAnsi="Amiri" w:eastAsia="Amiri" w:cs="Amiri"/>
          <w:color w:val="111111"/>
          <w:sz w:val="28"/>
          <w:sz w:val="28"/>
          <w:szCs w:val="28"/>
          <w:rtl w:val="true"/>
          <w:lang w:bidi="ar-SA"/>
        </w:rPr>
        <w:t xml:space="preserve">مسلم عليه السّلام عرضه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هُما بِأَثرِي قَادِمينَ</w:t>
      </w:r>
    </w:p>
    <w:p>
      <w:pPr>
        <w:pStyle w:val="BookText"/>
        <w:rPr/>
      </w:pPr>
      <w:r>
        <w:rPr>
          <w:rFonts w:ascii="IRNazanin" w:hAnsi="IRNazanin" w:eastAsia="IRNazanin"/>
          <w:color w:val="111111"/>
          <w:sz w:val="28"/>
          <w:sz w:val="28"/>
          <w:szCs w:val="28"/>
          <w:rtl w:val="true"/>
          <w:lang w:bidi="fa-IR"/>
        </w:rPr>
        <w:t xml:space="preserve">این دو در پی من روانه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زودی به شهادت می رسند و</w:t>
      </w:r>
    </w:p>
    <w:p>
      <w:pPr>
        <w:pStyle w:val="BookText"/>
        <w:rPr/>
      </w:pPr>
      <w:r>
        <w:rPr>
          <w:rFonts w:ascii="IRNazanin" w:hAnsi="IRNazanin" w:eastAsia="IRNazanin"/>
          <w:color w:val="111111"/>
          <w:sz w:val="28"/>
          <w:sz w:val="28"/>
          <w:szCs w:val="28"/>
          <w:rtl w:val="true"/>
          <w:lang w:bidi="fa-IR"/>
        </w:rPr>
        <w:t>وارد بهشت می شوند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26" w:name="__RefHeading___Toc1898843_3804643083"/>
      <w:bookmarkStart w:id="227" w:name="_Toc79"/>
      <w:bookmarkEnd w:id="226"/>
      <w:r>
        <w:rPr>
          <w:rtl w:val="true"/>
        </w:rPr>
        <w:t>و دوباره</w:t>
      </w:r>
      <w:r>
        <w:rPr>
          <w:rtl w:val="true"/>
        </w:rPr>
        <w:t>...</w:t>
      </w:r>
      <w:bookmarkEnd w:id="227"/>
    </w:p>
    <w:p>
      <w:pPr>
        <w:pStyle w:val="BookText"/>
        <w:rPr/>
      </w:pPr>
      <w:r>
        <w:rPr>
          <w:rFonts w:ascii="IRNazanin" w:hAnsi="IRNazanin" w:eastAsia="IRNazanin"/>
          <w:color w:val="111111"/>
          <w:sz w:val="28"/>
          <w:sz w:val="28"/>
          <w:szCs w:val="28"/>
          <w:rtl w:val="true"/>
          <w:lang w:bidi="fa-IR"/>
        </w:rPr>
        <w:t xml:space="preserve">در روایات دیگری نیز از دشمنان اهل بیت و به خصوص بنی امیّه لعنهم الله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منقذ بن الأبقع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خواصّ اصحاب مولا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همراه مولانا امیر المؤمنين عليه السّلام بودم، می خواستند به جایی بروند که شب ها آن جا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رفتند و من هم با ایشان بودم تا این که به آنجا آمدند و از چهار پا پیاده شدند و به دنبال کار خویش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چهارپایی که متعلّق به مولا بود، همهمه ای کرد و گوش هایش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حس کرده ، به من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وَرَاءَكَ يَا أَخَا بَنِي أَسَدٍ؟ مَا دَهاها؟</w:t>
      </w:r>
    </w:p>
    <w:p>
      <w:pPr>
        <w:pStyle w:val="BookText"/>
        <w:rPr/>
      </w:pPr>
      <w:r>
        <w:rPr>
          <w:rFonts w:ascii="IRNazanin" w:hAnsi="IRNazanin" w:eastAsia="IRNazanin"/>
          <w:color w:val="111111"/>
          <w:sz w:val="28"/>
          <w:sz w:val="28"/>
          <w:szCs w:val="28"/>
          <w:rtl w:val="true"/>
          <w:lang w:bidi="fa-IR"/>
        </w:rPr>
        <w:t>ای برادر بنی اسدی، پشت تو چیست؟ این حیوان را چه شده است؟</w:t>
      </w:r>
    </w:p>
    <w:p>
      <w:pPr>
        <w:pStyle w:val="BookText"/>
        <w:rPr/>
      </w:pPr>
      <w:r>
        <w:rPr>
          <w:rFonts w:ascii="IRNazanin" w:hAnsi="IRNazanin" w:eastAsia="IRNazanin"/>
          <w:color w:val="111111"/>
          <w:sz w:val="28"/>
          <w:sz w:val="28"/>
          <w:szCs w:val="28"/>
          <w:rtl w:val="true"/>
          <w:lang w:bidi="fa-IR"/>
        </w:rPr>
        <w:t xml:space="preserve">سپس امیر المؤمنين عليه السّلام به بیابان نگاه کردند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سَبُعٌ وَ رَبِّ الكَعبَةِ</w:t>
      </w:r>
    </w:p>
    <w:p>
      <w:pPr>
        <w:pStyle w:val="BookText"/>
        <w:rPr/>
      </w:pPr>
      <w:r>
        <w:rPr>
          <w:rFonts w:ascii="IRNazanin" w:hAnsi="IRNazanin" w:eastAsia="IRNazanin"/>
          <w:color w:val="111111"/>
          <w:sz w:val="28"/>
          <w:sz w:val="28"/>
          <w:szCs w:val="28"/>
          <w:rtl w:val="true"/>
          <w:lang w:bidi="fa-IR"/>
        </w:rPr>
        <w:t>به خدای کعبه قسم، او یک شیر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محلّ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صافی صفا، واقع در نجف اشرف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برخاسته ، حال </w:t>
      </w:r>
    </w:p>
    <w:p>
      <w:pPr>
        <w:pStyle w:val="BookText"/>
        <w:rPr/>
      </w:pPr>
      <w:r>
        <w:rPr>
          <w:rFonts w:ascii="IRNazanin" w:hAnsi="IRNazanin" w:eastAsia="IRNazanin"/>
          <w:color w:val="111111"/>
          <w:sz w:val="28"/>
          <w:sz w:val="28"/>
          <w:szCs w:val="28"/>
          <w:rtl w:val="true"/>
          <w:lang w:bidi="fa-IR"/>
        </w:rPr>
        <w:t>آن که ذوالفقار را به کمر بسته بودند، چند قدمی به سوی شیر رفتند و سپس فریادی زده 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و ایستاده ، دمش را به پشتش میزد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 مولا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لَيْثُ وَ أَبُو الْأَشْبَالِ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اَللَّيْثُ و أَنِّي الضِّرْغامُ وَ القسورُ وَ الْحَيْدَرُ؟ فَمَا جاءَ بِكَ أَيُّها اللَّيْثُ؟</w:t>
      </w:r>
    </w:p>
    <w:p>
      <w:pPr>
        <w:pStyle w:val="BookText"/>
        <w:rPr/>
      </w:pPr>
      <w:r>
        <w:rPr>
          <w:rFonts w:ascii="IRNazanin" w:hAnsi="IRNazanin" w:eastAsia="IRNazanin"/>
          <w:color w:val="111111"/>
          <w:sz w:val="28"/>
          <w:sz w:val="28"/>
          <w:szCs w:val="28"/>
          <w:rtl w:val="true"/>
          <w:lang w:bidi="fa-IR"/>
        </w:rPr>
        <w:t xml:space="preserve">ای شیر وای پدر شیر بچه ها، آیا نمی دانی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اسامی همه به معنای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جا کشانده است ، ای شیر؟</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أَنطِق لِسانَهُ</w:t>
      </w:r>
    </w:p>
    <w:p>
      <w:pPr>
        <w:pStyle w:val="BookText"/>
        <w:rPr/>
      </w:pPr>
      <w:r>
        <w:rPr>
          <w:rFonts w:ascii="IRNazanin" w:hAnsi="IRNazanin" w:eastAsia="IRNazanin"/>
          <w:color w:val="111111"/>
          <w:sz w:val="28"/>
          <w:sz w:val="28"/>
          <w:szCs w:val="28"/>
          <w:rtl w:val="true"/>
          <w:lang w:bidi="fa-IR"/>
        </w:rPr>
        <w:t>خدایا زبانش را گویا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و یا خیر الوصيّين و یا وارث علم النّبيّين،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که چیزی نخورده ام و گرسنگی به من آسیب وارد کرده و از مسافت یک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دیدم، به شما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ببینم اینان چه چیزی و چه کسی هستند؟ اگر توانستم بهره ام را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پاسخ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لَيثُ، إِنّي أَبو الأَشبالِ الأَحَدَ عَشَرَ</w:t>
      </w:r>
    </w:p>
    <w:p>
      <w:pPr>
        <w:pStyle w:val="BookText"/>
        <w:rPr/>
      </w:pPr>
      <w:r>
        <w:rPr>
          <w:rFonts w:ascii="IRNazanin" w:hAnsi="IRNazanin" w:eastAsia="IRNazanin"/>
          <w:color w:val="111111"/>
          <w:sz w:val="28"/>
          <w:sz w:val="28"/>
          <w:szCs w:val="28"/>
          <w:rtl w:val="true"/>
          <w:lang w:bidi="fa-IR"/>
        </w:rPr>
        <w:t xml:space="preserve">ای شیر ، من پدر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شیر هستم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دست دراز کردند و یال پشت سر شیر را گرفتند و به سمت خود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روبروی حضرت روی زمین دراز کشید، امام علیه السّلام از </w:t>
      </w:r>
    </w:p>
    <w:p>
      <w:pPr>
        <w:pStyle w:val="BookText"/>
        <w:rPr/>
      </w:pPr>
      <w:r>
        <w:rPr>
          <w:rFonts w:ascii="IRNazanin" w:hAnsi="IRNazanin" w:eastAsia="IRNazanin"/>
          <w:color w:val="111111"/>
          <w:sz w:val="28"/>
          <w:sz w:val="28"/>
          <w:szCs w:val="28"/>
          <w:rtl w:val="true"/>
          <w:lang w:bidi="fa-IR"/>
        </w:rPr>
        <w:t>بالای سر تا میان دو کتف او را دست می کشید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كَلبُ اللَّهِ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شیر ، توكلب الله در زمین هستی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شیر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گرسنه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ائتيهِ بِرِزقِهِ بِحَقِّ مُحَمَّدٍ وَ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الاها، به حق حضرت محمّد و اهل بیت ایشان، روزی اش را به او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کردم، دیدم شیر ، چیزی شبیه به شتر را می خورد تا این که به آخرش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خوردنش فارغ شد، مقابل حضرت ایستاده ،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ما درندگان ، گوشت دوست داران تو و دوست داران عترت تو را نمی خوریم، ما خاندانی هستیم که دوست دار هاشمیان و</w:t>
      </w:r>
    </w:p>
    <w:p>
      <w:pPr>
        <w:pStyle w:val="BookText"/>
        <w:rPr/>
      </w:pPr>
      <w:r>
        <w:rPr>
          <w:rFonts w:ascii="IRNazanin" w:hAnsi="IRNazanin" w:eastAsia="IRNazanin"/>
          <w:color w:val="111111"/>
          <w:sz w:val="28"/>
          <w:sz w:val="28"/>
          <w:szCs w:val="28"/>
          <w:rtl w:val="true"/>
          <w:lang w:bidi="fa-IR"/>
        </w:rPr>
        <w:t>عترت ایشان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السَّبُعُ أَينَ تَأوي وَ أَينَ تَكونُ؟</w:t>
      </w:r>
    </w:p>
    <w:p>
      <w:pPr>
        <w:pStyle w:val="BookText"/>
        <w:rPr/>
      </w:pPr>
      <w:r>
        <w:rPr>
          <w:rFonts w:ascii="IRNazanin" w:hAnsi="IRNazanin" w:eastAsia="IRNazanin"/>
          <w:color w:val="111111"/>
          <w:sz w:val="28"/>
          <w:sz w:val="28"/>
          <w:szCs w:val="28"/>
          <w:rtl w:val="true"/>
          <w:lang w:bidi="fa-IR"/>
        </w:rPr>
        <w:t>ای شیر، جای توکجاست؟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من،من بر دشمنان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سگان اهل شام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هستم، من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طعمه ما هستند و ما نزدیک نیل هستیم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جَاءَ بِكَ إِلَى الكوفَةِ؟</w:t>
      </w:r>
    </w:p>
    <w:p>
      <w:pPr>
        <w:pStyle w:val="BookText"/>
        <w:rPr/>
      </w:pPr>
      <w:r>
        <w:rPr>
          <w:rFonts w:ascii="IRNazanin" w:hAnsi="IRNazanin" w:eastAsia="IRNazanin"/>
          <w:color w:val="111111"/>
          <w:sz w:val="28"/>
          <w:sz w:val="28"/>
          <w:szCs w:val="28"/>
          <w:rtl w:val="true"/>
          <w:lang w:bidi="fa-IR"/>
        </w:rPr>
        <w:t>چرا به کوفه آمده ای؟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به خاطر شما به کوفه آمدم، شما را در کوفه ندیدم ، کویرها و بیابان ها را پشت سر گذاشتم تا به حضور شما رسیدم و مشتاق شما هستم و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قادسیه می روم، به سوی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مالک بن 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جمله کسانی است که از جنگ صفین فرار کردند و از اهل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صدایی کرده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ماجراها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أَتَعَجَّبُ مِنْ هَذَا فَالشَّمْسُ أَعْجَبُ مِنْ رجوعها أَمِ الْعَيْنُ فِي نَبْعِهَا أَمِ الْكَوَاكِبُ فِي انقضاضهَا أَمِ اَلْجُمْجُمَةُ أَمْ سَائِرُ ذَلِكَ فَوَالِذِي فَلَقَ اَلْحَبَّ وَ بَرَأَ اَلنَّسَمَةَ لَوْ أَحْبَبْتُ أَنْ أُرِيَ اَلنَّاسَ مَا عَلَّمَنِي رَسُولُ اَللَّهِ صَلَّى اَللَّهُ عَلَيْهِ وَ آلِهِ وَ سَلَّمَ مِنْ الآيات اَلْعَجَائِبِ وَ اَلْمُعْجِزَاتِ لَكَانُوا يَرْجِعُونَ كُفَّارَا</w:t>
      </w:r>
    </w:p>
    <w:p>
      <w:pPr>
        <w:pStyle w:val="BookText"/>
        <w:rPr/>
      </w:pPr>
      <w:r>
        <w:rPr>
          <w:rFonts w:ascii="IRNazanin" w:hAnsi="IRNazanin" w:eastAsia="IRNazanin"/>
          <w:color w:val="111111"/>
          <w:sz w:val="28"/>
          <w:sz w:val="28"/>
          <w:szCs w:val="28"/>
          <w:rtl w:val="true"/>
          <w:lang w:bidi="fa-IR"/>
        </w:rPr>
        <w:t xml:space="preserve">آیا از این تعجب می کنی؟ بازگشت خورشید یا بازگشت آب چشمه به منبع آن یا خاموش شدن ستارگان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جمجمه یا غیر این ها، تعجب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جاندار را آفرید، اگر دوست می داشتم آنچه را از نشانه های شگفتی آور و معجزات، رسول الله صلّى الله علیه و آله و سلّم به من آموخت، به مردم نشان دهم ؛ هرآینه به کفر باز می گشتند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حضرت به محراب نماز بازگشتند و بعد از ساعتی، از قادسیه برای من خبر رسید که اذان مؤدن تمام نشده، اعلام کردند که شیری </w:t>
      </w:r>
      <w:bookmarkStart w:id="228" w:name="pg2275_17286"/>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کسانی که به او نگاه می کردند ، آمدم و دیدم که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بدن وی را خورده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 انگشتان و ساق پا و سر او را فروگذار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 و سرش را خدمت امیر المؤمنین علیه السّلام آوردند، حضرت متعجّب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شیر و کارهایی که نزد امیر المؤمنين عليه السّلام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 در نتیجه مردم خاک زیر پای مولا می ریختند و آن را برمی داشتند و از آن شفا می جستند </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29" w:name="__RefHeading___Toc1898845_3804643083"/>
      <w:bookmarkStart w:id="230" w:name="_Toc80"/>
      <w:bookmarkEnd w:id="229"/>
      <w:r>
        <w:rPr>
          <w:rtl w:val="true"/>
        </w:rPr>
        <w:t xml:space="preserve">وصف پیروان </w:t>
      </w:r>
      <w:r>
        <w:rPr>
          <w:rtl w:val="true"/>
        </w:rPr>
        <w:t>«</w:t>
      </w:r>
      <w:r>
        <w:rPr>
          <w:rtl w:val="true"/>
        </w:rPr>
        <w:t>اصحاب رأي</w:t>
      </w:r>
      <w:r>
        <w:rPr>
          <w:rtl w:val="true"/>
        </w:rPr>
        <w:t>»</w:t>
      </w:r>
      <w:bookmarkEnd w:id="230"/>
    </w:p>
    <w:p>
      <w:pPr>
        <w:pStyle w:val="BookText"/>
        <w:rPr/>
      </w:pPr>
      <w:r>
        <w:rPr>
          <w:rFonts w:ascii="IRNazanin" w:hAnsi="IRNazanin" w:eastAsia="IRNazanin"/>
          <w:color w:val="111111"/>
          <w:sz w:val="28"/>
          <w:sz w:val="28"/>
          <w:szCs w:val="28"/>
          <w:rtl w:val="true"/>
          <w:lang w:bidi="fa-IR"/>
        </w:rPr>
        <w:t xml:space="preserve">امیر المؤمنین سلام الله عليه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شِيعَتِنَا وَ الْمُنْتَحِلِينَ مَوَدَّتَنا إِيَّاكُمْ وَ أَصْحَابَ الرَّأيِ فَإنَّهُمْ أَعْدَاءُ السُّنَنِ تَفَلَّتَتْ مِنْهُمُ اَلْأَحَادِيثُ أَنْ يحفظوهاو أَغْيَتْهُمُ اَلسُّنَّةُ أَنْ يَعُوهَا فَاتَّخَدُوا عِبَادَ اللَّهِ خَوَلاً وَمالَهُ دُوَلاً فَذَلَّتْ لَهُمُ الرِّقابُ وَ أَطَاعَهُمُ الْخَلْقُ أَشْبَاهُ اَلْكِلاَبِ وَنَازَعُوا الْحَقَّ أهلَهُ وَ تَمَثَّلُوا بِالأَئِمَّةِ الصَّادِقِينَ وَهُم مِنَ الْجُهَّالِ وَ اَلْكُفَّارِ وَ المَلاعِينِ فَسُئِلُوا عَمَّا لاَ يَعْلَمُونَ فَأَنِفُوا أَنْ يَعْتَرِفُوا بِأَنَّهُمْ لاَ يَعْلَمُونَ فَعَارَضُوا اَلدِّينَ بِآرَائِهِمْ فَضَلُّوا وَ أَضَلُّوا أَمَا لَوْ كَانَ الدِّينُ بِالْقِيَاسِ لَكَانَ بَاطِنُ اَلرِّجْلَيْنِ أَوْلَى بِالْمَسْحِ مِنْ ظَاهِرِهِمَا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خویشتن را دل بسته به دوستی ما می دانید ، برحذر باشید از اصحاب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امر دین ، نظر خود را ملاک می دانند و پیروان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دشمنان سنّت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محافظت احادیث از دستشان رفته و </w:t>
      </w:r>
      <w:bookmarkStart w:id="231" w:name="pg2275_17287"/>
    </w:p>
    <w:p>
      <w:pPr>
        <w:pStyle w:val="BookText"/>
        <w:rPr/>
      </w:pPr>
      <w:bookmarkEnd w:id="231"/>
      <w:r>
        <w:rPr>
          <w:rFonts w:ascii="IRNazanin" w:hAnsi="IRNazanin" w:eastAsia="IRNazanin"/>
          <w:color w:val="111111"/>
          <w:sz w:val="28"/>
          <w:sz w:val="28"/>
          <w:szCs w:val="28"/>
          <w:rtl w:val="true"/>
          <w:lang w:bidi="fa-IR"/>
        </w:rPr>
        <w:t>ناتوان از نگهداری سنّت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را به خدمت و بندگی خود در آوردند و ثروت الهی را میان خودشان دست گردان نمودند در نتیجه گردن ها برای آنان خاضع شد و مردم سگ مانند از آنان پیروی کردند و با اهل حق نزاع کردند و خود را به پیشوایان راست گو شبیه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ایشان 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در شمار نادانان و کافران و لعنت شدگان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ایشان در باب چیزی که نمی دانند پرسیده شود، از این که اعتراف کنند نمی دانند سرباز می زنند سپس با نظرات خود، با دین مخالفت می کنند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دین،براساس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کف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مسح کشیدن سزاوارتر بود از مسح روی آنها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این حدیث شریف محلّ استفاده است ، تشبیه صورت گرفته در بیان امام می باشد که به طمع ورزی و مردار خواری سگ نظر دارد زیرا چنان چه می دانیم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خواهان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اصحاب 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طمع خویش نسبت به دنیا، در پی مرداری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ارایه می کنند، به سگ ها تشبیه شده اند</w:t>
      </w:r>
      <w:r>
        <w:rPr>
          <w:rFonts w:eastAsia="IRNazanin" w:cs="IRNazanin"/>
          <w:color w:val="111111"/>
          <w:sz w:val="28"/>
          <w:szCs w:val="28"/>
          <w:rtl w:val="true"/>
          <w:lang w:bidi="fa-IR"/>
        </w:rPr>
        <w:t>.</w:t>
      </w:r>
    </w:p>
    <w:p>
      <w:pPr>
        <w:pStyle w:val="Heading3"/>
        <w:numPr>
          <w:ilvl w:val="2"/>
          <w:numId w:val="1"/>
        </w:numPr>
        <w:rPr/>
      </w:pPr>
      <w:bookmarkStart w:id="232" w:name="__RefHeading___Toc1898847_3804643083"/>
      <w:bookmarkStart w:id="233" w:name="_Toc81"/>
      <w:bookmarkEnd w:id="232"/>
      <w:r>
        <w:rPr>
          <w:rtl w:val="true"/>
        </w:rPr>
        <w:t xml:space="preserve">توصیف و تشبیه </w:t>
      </w:r>
      <w:r>
        <w:rPr>
          <w:rtl w:val="true"/>
        </w:rPr>
        <w:t>«</w:t>
      </w:r>
      <w:r>
        <w:rPr>
          <w:rtl w:val="true"/>
        </w:rPr>
        <w:t>واقفیان</w:t>
      </w:r>
      <w:r>
        <w:rPr>
          <w:rtl w:val="true"/>
        </w:rPr>
        <w:t>»</w:t>
      </w:r>
      <w:bookmarkEnd w:id="2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واقفیّه ، گروهی هستند که امامت امام رضا عليه السّلام و چهار امام پس از ایشان را قبول ندارند، عمر بن فرات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موسی الرّضا عليهما السّلام درباره واقفیان پرسیدم،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يَعِيشُونَ حَياري وَ يَمُوتُونَ زَنَادِقَةً</w:t>
      </w:r>
    </w:p>
    <w:p>
      <w:pPr>
        <w:pStyle w:val="BookText"/>
        <w:rPr/>
      </w:pPr>
      <w:r>
        <w:rPr>
          <w:rFonts w:ascii="IRNazanin" w:hAnsi="IRNazanin" w:eastAsia="IRNazanin"/>
          <w:color w:val="111111"/>
          <w:sz w:val="28"/>
          <w:sz w:val="28"/>
          <w:szCs w:val="28"/>
          <w:rtl w:val="true"/>
          <w:lang w:bidi="fa-IR"/>
        </w:rPr>
        <w:t xml:space="preserve">زندگی را در حیرت سپری کرده و سرانجام بی دین از دنیا می روند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لقب هایی که به واقفیان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ممطوره به معنای سگ های باران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کنایه از این است که خباثت و نجاست آنان مانند نجاست سگی است که به قطرات باران تَر شده و با ملاقات آن، نجاست، سرایت می یابد؛ پس نباید به این گروه نزدیک شد زیرا عقیده فاسد و نجس آن ها، به دیگران نیز سرایت می کند و امام معصوم عليه السّلام این نسبت را تقریر و امضا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ابن ابی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عليه السّلام از سگ های باران زده و تردید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يَعيِشُونَ مَا عَاشُوا عَلَى شَكٍّ ثُمَّ يَمُوتُونَ زَنَادِقَةً</w:t>
      </w:r>
    </w:p>
    <w:p>
      <w:pPr>
        <w:pStyle w:val="BookText"/>
        <w:rPr/>
      </w:pPr>
      <w:r>
        <w:rPr>
          <w:rFonts w:ascii="IRNazanin" w:hAnsi="IRNazanin" w:eastAsia="IRNazanin"/>
          <w:color w:val="111111"/>
          <w:sz w:val="28"/>
          <w:sz w:val="28"/>
          <w:szCs w:val="28"/>
          <w:rtl w:val="true"/>
          <w:lang w:bidi="fa-IR"/>
        </w:rPr>
        <w:t xml:space="preserve">اینان تا وقتی زنده باشند در تردید هستند ، سپس بی دین می میرند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ابراهيم بن عقبه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عليّ الهادي عليه السّلام نامه ای به این مضمون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شما از این سگ های باران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واقفیان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دارید،آیا در قنوت نمازهایم آنان را نفرین کنم؟ امام در پاسخ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أُقنُت عَلَيهِمُ فِي صَلاتِكَ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قنوت نمازت، آن ها را نفرین کن </w:t>
      </w:r>
      <w:r>
        <w:rPr>
          <w:rFonts w:eastAsia="IRNazanin" w:cs="IRNazanin"/>
          <w:color w:val="111111"/>
          <w:sz w:val="28"/>
          <w:szCs w:val="28"/>
          <w:rtl w:val="true"/>
          <w:lang w:bidi="fa-IR"/>
        </w:rPr>
        <w:t>.</w:t>
      </w:r>
      <w:r>
        <w:rPr>
          <w:rStyle w:val="FootnoteAnchor"/>
          <w:rtl w:val="true"/>
        </w:rPr>
        <w:footnoteReference w:id="124"/>
      </w:r>
      <w:bookmarkStart w:id="234" w:name="pg2275_17289"/>
    </w:p>
    <w:p>
      <w:pPr>
        <w:pStyle w:val="BookText"/>
        <w:rPr/>
      </w:pPr>
      <w:bookmarkEnd w:id="234"/>
      <w:r>
        <w:rPr>
          <w:rFonts w:ascii="IRNazanin" w:hAnsi="IRNazanin" w:eastAsia="IRNazanin"/>
          <w:color w:val="111111"/>
          <w:sz w:val="28"/>
          <w:sz w:val="28"/>
          <w:szCs w:val="28"/>
          <w:rtl w:val="true"/>
          <w:lang w:bidi="fa-IR"/>
        </w:rPr>
        <w:t>محمّد بن رجا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الجواد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الوَاقِفَةُ هُم حَميرُ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خران اند در میان طایفه شیعه ؛</w:t>
      </w:r>
    </w:p>
    <w:p>
      <w:pPr>
        <w:pStyle w:val="BookText"/>
        <w:rPr/>
      </w:pPr>
      <w:r>
        <w:rPr>
          <w:rFonts w:ascii="IRNazanin" w:hAnsi="IRNazanin" w:eastAsia="IRNazanin"/>
          <w:color w:val="111111"/>
          <w:sz w:val="28"/>
          <w:sz w:val="28"/>
          <w:szCs w:val="28"/>
          <w:rtl w:val="true"/>
          <w:lang w:bidi="fa-IR"/>
        </w:rPr>
        <w:t xml:space="preserve">سپس این آیه را تلاوت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كَالأَنعَامِ بَل هُم أَضَلٌّ سَبيلاً</w:t>
      </w:r>
    </w:p>
    <w:p>
      <w:pPr>
        <w:pStyle w:val="BookText"/>
        <w:rPr/>
      </w:pPr>
      <w:r>
        <w:rPr>
          <w:rFonts w:ascii="IRNazanin" w:hAnsi="IRNazanin" w:eastAsia="IRNazanin"/>
          <w:color w:val="111111"/>
          <w:sz w:val="28"/>
          <w:sz w:val="28"/>
          <w:szCs w:val="28"/>
          <w:rtl w:val="true"/>
          <w:lang w:bidi="fa-IR"/>
        </w:rPr>
        <w:t xml:space="preserve">آنان جز مانند چهار پایان نیستند، بلکه گمراه ترند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بنابراین طایفه واقفيه نزد امام معصوم علیه السّلام در شمار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سگان و 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 و آیه مذكور،در باب افرادی نظیر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منصور از امام محمّد جواد علیه السّلام روایت می کند که امام فرمودند فرقه های گمراه زیدیان و واقفیان و ناصبیان نزد آن حضرت، در یک جایگاه هستند </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35" w:name="__RefHeading___Toc1898849_3804643083"/>
      <w:bookmarkStart w:id="236" w:name="_Toc82"/>
      <w:bookmarkEnd w:id="235"/>
      <w:r>
        <w:rPr>
          <w:rtl w:val="true"/>
        </w:rPr>
        <w:t>وصف مردم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زرارة بن اوفی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علیّ بن الحسين عليهما السّلام وارد شدم،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زُرَارَةُ اَلنَّاسُ فِي زَمَانِنَا عَلَى سِتِّ طَبَقَاتٍ أَسَدٍ وَ ذِئْبٍ وَ ثَعْلَبٍ وَ كَلْبٍ وَ خِنْزِيرٍ وَ شَاةٍ،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زراره، مردم در زمان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شیر،گرگ، روباه، سگ، خوک و گوسفند؛ </w:t>
      </w:r>
    </w:p>
    <w:p>
      <w:pPr>
        <w:pStyle w:val="BookText"/>
        <w:rPr/>
      </w:pPr>
      <w:r>
        <w:rPr>
          <w:rFonts w:ascii="Amiri" w:hAnsi="Amiri" w:eastAsia="Amiri" w:cs="Amiri"/>
          <w:color w:val="111111"/>
          <w:sz w:val="28"/>
          <w:sz w:val="28"/>
          <w:szCs w:val="28"/>
          <w:rtl w:val="true"/>
          <w:lang w:bidi="ar-SA"/>
        </w:rPr>
        <w:t>فَامَّا الأَسَدُ فَمُلُوكُ الدُّنيا يُحِبُّ كُلُّ واحِدٍ مِنهُم أن يُغلَبَ وَلَا یُغلَبَ</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،امیران و پادشاهان دنیا هستند که هریک از آنان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کند و مغلوب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 فَتُجَارُ كَمْ يَذُمُّونَ إِذَا اِشْتَرَوْا وَ يَمْدَحُونَ إِذَا بَاعُوا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شما هستند که هنگام خریداری تا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می گویند و هنگام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ستایند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الثَّعْلَبُ فَهَؤُلاَءِ الَّذِينَ يَأْكُلُونَ بِأَدْيَانِهِمْ ولا يَكُونُ فِي قُلُوبِهِم ما يَصِفُونَ بِألْسِنَتِهِم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جماعتی هستند که دین را وسیله معاش خود قرار داده اند ولی آن چه می گویند، در دل هایشان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الكَلبُ يَهِرُّ عَلى اَلنَّاسِ بِلِسَانِهِ وَ يُكْرِمُهُ اَلنَّاسُ مِن شُرِّ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با زبانش مردم را می آزارد و مردم از شرّ زبان او، وی را گرامی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اَلْخِنْزِيرُ فهولاء المُخَنَّثُونَ وَ أَشْبَاهُهُمْ لاَ يُدْعَوْنَ إِلَيَّ فَاحِشَةً إِلاَّ أَلاَجَابُوا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اینان، مخنّث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زن صفت که خود را چون زنان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آنان می باشند که به هر کار زشتی آنها را دعوت کنند، اجابت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هیچ فسادی روی گردان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الشَّاةُ المُؤمِنونَ الَّذينَ تُجَزُّ شُعورُهُم وَ يُؤْكَلُ لُحُومُهُم وَ يُكْسَرُ عَظْمُهُمْ فَكَيْفَ تَصْنَعُ اَلشَّاةُ بَيْنَ أَسِيرٍ وَ ذِئْبٍ وَ ثَعْلَبٍ وَ كَلْبٍ وَ خِنْزِير؟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اند، کسانی که موهای آنها کنده می شود و گوشت </w:t>
      </w:r>
      <w:bookmarkStart w:id="237" w:name="pg2275_17291"/>
    </w:p>
    <w:p>
      <w:pPr>
        <w:pStyle w:val="BookText"/>
        <w:rPr/>
      </w:pPr>
      <w:bookmarkEnd w:id="237"/>
      <w:r>
        <w:rPr>
          <w:rFonts w:ascii="IRNazanin" w:hAnsi="IRNazanin" w:eastAsia="IRNazanin"/>
          <w:color w:val="111111"/>
          <w:sz w:val="28"/>
          <w:sz w:val="28"/>
          <w:szCs w:val="28"/>
          <w:rtl w:val="true"/>
          <w:lang w:bidi="fa-IR"/>
        </w:rPr>
        <w:t>آنها خورده می شود و استخوان های آن ها شکسته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گوسفند در میان شیر ، روباه، گرگ، سگ و خوک چه کاری می تواند</w:t>
      </w:r>
    </w:p>
    <w:p>
      <w:pPr>
        <w:pStyle w:val="BookText"/>
        <w:rPr/>
      </w:pPr>
      <w:r>
        <w:rPr>
          <w:rFonts w:ascii="IRNazanin" w:hAnsi="IRNazanin" w:eastAsia="IRNazanin"/>
          <w:color w:val="111111"/>
          <w:sz w:val="28"/>
          <w:sz w:val="28"/>
          <w:szCs w:val="28"/>
          <w:rtl w:val="true"/>
          <w:lang w:bidi="fa-IR"/>
        </w:rPr>
        <w:t>بکند؟</w:t>
      </w:r>
      <w:r>
        <w:rPr>
          <w:rStyle w:val="FootnoteAnchor"/>
          <w:rtl w:val="true"/>
        </w:rPr>
        <w:footnoteReference w:id="127"/>
      </w:r>
    </w:p>
    <w:p>
      <w:pPr>
        <w:pStyle w:val="Heading3"/>
        <w:numPr>
          <w:ilvl w:val="2"/>
          <w:numId w:val="1"/>
        </w:numPr>
        <w:rPr/>
      </w:pPr>
      <w:bookmarkStart w:id="238" w:name="__RefHeading___Toc1898851_3804643083"/>
      <w:bookmarkStart w:id="239" w:name="_Toc83"/>
      <w:bookmarkEnd w:id="238"/>
      <w:r>
        <w:rPr>
          <w:rtl w:val="true"/>
        </w:rPr>
        <w:t>وصف زبان</w:t>
      </w:r>
      <w:r>
        <w:rPr>
          <w:rtl w:val="true"/>
        </w:rPr>
        <w:t>...</w:t>
      </w:r>
      <w:bookmarkEnd w:id="239"/>
    </w:p>
    <w:p>
      <w:pPr>
        <w:pStyle w:val="BookText"/>
        <w:rPr/>
      </w:pPr>
      <w:r>
        <w:rPr>
          <w:rFonts w:ascii="IRNazanin" w:hAnsi="IRNazanin" w:eastAsia="IRNazanin"/>
          <w:color w:val="111111"/>
          <w:sz w:val="28"/>
          <w:sz w:val="28"/>
          <w:szCs w:val="28"/>
          <w:rtl w:val="true"/>
          <w:lang w:bidi="fa-IR"/>
        </w:rPr>
        <w:t xml:space="preserve">امیر المؤمنين عليه السّلام در ضمن وصایای خود به فرزندشان محمّد بن الحنفيّة درباره نگه داشتن زبان از سخنان نادرست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فَاخْونْ لِسَانَكَ كَمَا تَخْزُنُ ذَهَبَكَ وَ وَرِقَكَ فَإنَّ اللِّسانَ كَلْبٌ عَقُورٌ فإن أنتَ خَلَّيْتَهُ 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نگاه دار هم چنان که طلا و پول خود را نگاه می داری؛ زیرا زبان،سگی گزنده است که اگر آن را آزاد گذاشتی،</w:t>
      </w:r>
    </w:p>
    <w:p>
      <w:pPr>
        <w:pStyle w:val="BookText"/>
        <w:rPr/>
      </w:pPr>
      <w:r>
        <w:rPr>
          <w:rFonts w:ascii="IRNazanin" w:hAnsi="IRNazanin" w:eastAsia="IRNazanin"/>
          <w:color w:val="111111"/>
          <w:sz w:val="28"/>
          <w:sz w:val="28"/>
          <w:szCs w:val="28"/>
          <w:rtl w:val="true"/>
          <w:lang w:bidi="fa-IR"/>
        </w:rPr>
        <w:t>دیگران را آزار می دهد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40" w:name="__RefHeading___Toc1898853_3804643083"/>
      <w:bookmarkStart w:id="241" w:name="_Toc84"/>
      <w:bookmarkEnd w:id="240"/>
      <w:r>
        <w:rPr>
          <w:rtl w:val="true"/>
        </w:rPr>
        <w:t>وصف شاعران</w:t>
      </w:r>
      <w:r>
        <w:rPr>
          <w:rtl w:val="true"/>
        </w:rPr>
        <w:t>...</w:t>
      </w:r>
      <w:bookmarkEnd w:id="241"/>
    </w:p>
    <w:p>
      <w:pPr>
        <w:pStyle w:val="BookText"/>
        <w:rPr/>
      </w:pPr>
      <w:r>
        <w:rPr>
          <w:rFonts w:ascii="IRNazanin" w:hAnsi="IRNazanin" w:eastAsia="IRNazanin"/>
          <w:color w:val="111111"/>
          <w:sz w:val="28"/>
          <w:sz w:val="28"/>
          <w:szCs w:val="28"/>
          <w:rtl w:val="true"/>
          <w:lang w:bidi="fa-IR"/>
        </w:rPr>
        <w:t>پیامبر صلی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كُلُّ مَعرُوفٍ بَعْدَ ذلِكَ وما وَقَيْتُم بِهِ أَعْرَاضَكُمْ وَصَنْتُمُوهَا عَنِ السنة كِلاَبُ اَلنَّاسِ كَالشُّعَرَاءِ اَلْوَقَّاعِينَ فِي اَلْأَغْرَاضِ تَكْفُونَهُمْ فَهُوَ مَحْسُوبٌ لَكُمْ فِي اَلصَّدَقَاتِ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همه نیکی ها بعد از آن، چیزی است که آبروی خویش را با آن حفظ می کنید و از زبان سگان مردم نگه می دارید، همانند شاعرانی که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آنان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w:t>
      </w:r>
      <w:bookmarkStart w:id="242" w:name="pg2275_17292"/>
    </w:p>
    <w:p>
      <w:pPr>
        <w:pStyle w:val="BookText"/>
        <w:rPr/>
      </w:pPr>
      <w:bookmarkEnd w:id="242"/>
      <w:r>
        <w:rPr>
          <w:rFonts w:ascii="IRNazanin" w:hAnsi="IRNazanin" w:eastAsia="IRNazanin"/>
          <w:color w:val="111111"/>
          <w:sz w:val="28"/>
          <w:sz w:val="28"/>
          <w:szCs w:val="28"/>
          <w:rtl w:val="true"/>
          <w:lang w:bidi="fa-IR"/>
        </w:rPr>
        <w:t>در این راه مصرف می کنید از شمار صدقات به حساب می آید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898855_3804643083"/>
      <w:bookmarkStart w:id="244" w:name="_Toc85"/>
      <w:bookmarkEnd w:id="243"/>
      <w:r>
        <w:rPr>
          <w:rtl w:val="true"/>
        </w:rPr>
        <w:t>وصف دنیاطلبان</w:t>
      </w:r>
      <w:bookmarkEnd w:id="244"/>
    </w:p>
    <w:p>
      <w:pPr>
        <w:pStyle w:val="BookText"/>
        <w:rPr/>
      </w:pPr>
      <w:r>
        <w:rPr>
          <w:rFonts w:ascii="IRNazanin" w:hAnsi="IRNazanin" w:eastAsia="IRNazanin"/>
          <w:color w:val="111111"/>
          <w:sz w:val="28"/>
          <w:sz w:val="28"/>
          <w:szCs w:val="28"/>
          <w:rtl w:val="true"/>
          <w:lang w:bidi="fa-IR"/>
        </w:rPr>
        <w:t xml:space="preserve">مولانا امیرالمؤمنین علی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اَلدُّنْيَا حِيفَةٌ وَ المتواخون اَلْمُؤَاخُونَ عَلَيْهَا أَشْبَاهُ اَلْكِلاَبِ فَلاَ يَمْنَعُهُمْ أُخُوَّتُهُمْ لَهَا مِنَ التَّهَارُشِ التَّهَاوُشُ عَلَيْهَا</w:t>
      </w:r>
    </w:p>
    <w:p>
      <w:pPr>
        <w:pStyle w:val="BookText"/>
        <w:rPr/>
      </w:pPr>
      <w:r>
        <w:rPr>
          <w:rFonts w:ascii="IRNazanin" w:hAnsi="IRNazanin" w:eastAsia="IRNazanin"/>
          <w:color w:val="111111"/>
          <w:sz w:val="28"/>
          <w:sz w:val="28"/>
          <w:szCs w:val="28"/>
          <w:rtl w:val="true"/>
          <w:lang w:bidi="fa-IR"/>
        </w:rPr>
        <w:t>همانا دنیا مرداری بیش نیست و آنان که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 و امیال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یک دیگر برادری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است، این برادری آنان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بهره ها و لذّت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شکل گرفته ، آنان را باز نمی دارد از این که بر سر آن، یکدیگر را نَدَرَند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مولانا امیر المؤمنين عليه السّلام،ما این مسأله را به روشنی مشاهده می کنیم ، امیران و حکّام غیرالهی تا زمانی با یک دیگر همراه هستند که منافع خودشان تأمین شود و اگر این طور نباشد، نسبت به هم وفادار نیستند و بر سر دنیا، یک دیگر را تکه تکه می کنند </w:t>
      </w:r>
      <w:r>
        <w:rPr>
          <w:rFonts w:eastAsia="IRNazanin" w:cs="IRNazanin"/>
          <w:color w:val="111111"/>
          <w:sz w:val="28"/>
          <w:szCs w:val="28"/>
          <w:rtl w:val="true"/>
          <w:lang w:bidi="fa-IR"/>
        </w:rPr>
        <w:t xml:space="preserve">. </w:t>
      </w:r>
      <w:bookmarkStart w:id="245" w:name="pg2275_17293"/>
    </w:p>
    <w:p>
      <w:pPr>
        <w:pStyle w:val="Heading2"/>
        <w:numPr>
          <w:ilvl w:val="1"/>
          <w:numId w:val="1"/>
        </w:numPr>
        <w:rPr/>
      </w:pPr>
      <w:bookmarkStart w:id="246" w:name="__RefHeading___Toc1898857_3804643083"/>
      <w:bookmarkStart w:id="247" w:name="_Toc86"/>
      <w:bookmarkEnd w:id="245"/>
      <w:bookmarkEnd w:id="246"/>
      <w:r>
        <w:rPr>
          <w:rtl w:val="true"/>
        </w:rPr>
        <w:t>پرده برداری از چهره حقیقی</w:t>
      </w:r>
      <w:bookmarkEnd w:id="2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898859_3804643083"/>
      <w:bookmarkStart w:id="249" w:name="_Toc87"/>
      <w:bookmarkEnd w:id="248"/>
      <w:r>
        <w:rPr>
          <w:rtl w:val="true"/>
        </w:rPr>
        <w:t>اشاره</w:t>
      </w:r>
      <w:bookmarkEnd w:id="2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2275_17295"/>
      <w:bookmarkStart w:id="251" w:name="pg2275_17295"/>
      <w:bookmarkEnd w:id="251"/>
    </w:p>
    <w:p>
      <w:pPr>
        <w:pStyle w:val="BookText"/>
        <w:rPr/>
      </w:pPr>
      <w:bookmarkStart w:id="252" w:name="pg2275_17295"/>
      <w:bookmarkEnd w:id="252"/>
      <w:r>
        <w:rPr>
          <w:rFonts w:ascii="IRNazanin" w:hAnsi="IRNazanin" w:eastAsia="IRNazanin"/>
          <w:color w:val="111111"/>
          <w:sz w:val="28"/>
          <w:sz w:val="28"/>
          <w:szCs w:val="28"/>
          <w:rtl w:val="true"/>
          <w:lang w:bidi="fa-IR"/>
        </w:rPr>
        <w:t xml:space="preserve">در روایات بسیاری آمده است که امام معصوم عليه السّلام، افرادی را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 این واژه در عربی، به سگ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خواری ،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معصوم عليه السّلام،کسی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فرماید ، بدین معناست که او ، نه تنها از ایمان بلکه از انسانیت نیز خارج است و تا جایی پست شده که خطابی چون سگان سزاوار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به نهان وجود همه مخلوقات آگاه است و بیان وی ، از نهان خلقت چنین افرادی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 برخی از این روایات آورده می شود</w:t>
      </w:r>
      <w:r>
        <w:rPr>
          <w:rFonts w:eastAsia="IRNazanin" w:cs="IRNazanin"/>
          <w:color w:val="111111"/>
          <w:sz w:val="28"/>
          <w:szCs w:val="28"/>
          <w:rtl w:val="true"/>
          <w:lang w:bidi="fa-IR"/>
        </w:rPr>
        <w:t>:</w:t>
      </w:r>
    </w:p>
    <w:p>
      <w:pPr>
        <w:pStyle w:val="Heading3"/>
        <w:numPr>
          <w:ilvl w:val="2"/>
          <w:numId w:val="1"/>
        </w:numPr>
        <w:rPr/>
      </w:pPr>
      <w:bookmarkStart w:id="253" w:name="__RefHeading___Toc1898861_3804643083"/>
      <w:bookmarkStart w:id="254" w:name="_Toc88"/>
      <w:bookmarkEnd w:id="253"/>
      <w:r>
        <w:rPr>
          <w:rtl w:val="true"/>
        </w:rPr>
        <w:t>به خواری، دور شو</w:t>
      </w:r>
      <w:r>
        <w:rPr>
          <w:rtl w:val="true"/>
        </w:rPr>
        <w:t>...</w:t>
      </w:r>
      <w:bookmarkEnd w:id="254"/>
    </w:p>
    <w:p>
      <w:pPr>
        <w:pStyle w:val="BookText"/>
        <w:rPr/>
      </w:pPr>
      <w:r>
        <w:rPr>
          <w:rFonts w:ascii="IRNazanin" w:hAnsi="IRNazanin" w:eastAsia="IRNazanin"/>
          <w:color w:val="111111"/>
          <w:sz w:val="28"/>
          <w:sz w:val="28"/>
          <w:szCs w:val="28"/>
          <w:rtl w:val="true"/>
          <w:lang w:bidi="fa-IR"/>
        </w:rPr>
        <w:t>جابر بن یزید جعفی از امام محمّد باقر عليه السّلام روایت نموده که حضرت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أَمِيرُ اَلْمُؤْمِنِينَ عَلَيْهِ السَّلاَمُ مُتَجَهِّزٌ إِلَى مُعَاوِيَةَ وَ يُحَرِّضُ اَلنَّاسَ عَلَى قِتَالِهِ اِخْتَصَمَ إِلَيْهِ رَجُلاَنِ فَعَجَّلَ أحَدَهُمَا بِالْكَلاَمِ و زَادَ فِيهِ فَالْتَفَتَ إِلَيْهِ أَمِيرُ الْمُؤْمِنِينَ و قَالَ لَهُ إِخْسَأْ يَا كَلْبُ فَإِذَا رَأَهُ رَأْسُهُ كلْب فَبُهِتَ مَنْ كَانَ حَوْلَهُ وَ أَقْبَلَ اَلرَّجُلُ بِإِصْبَعِهِ </w:t>
      </w:r>
    </w:p>
    <w:p>
      <w:pPr>
        <w:pStyle w:val="BookText"/>
        <w:rPr/>
      </w:pPr>
      <w:r>
        <w:rPr>
          <w:rFonts w:ascii="Amiri" w:hAnsi="Amiri" w:eastAsia="Amiri" w:cs="Amiri"/>
          <w:color w:val="111111"/>
          <w:sz w:val="28"/>
          <w:sz w:val="28"/>
          <w:szCs w:val="28"/>
          <w:rtl w:val="true"/>
          <w:lang w:bidi="ar-SA"/>
        </w:rPr>
        <w:t>المُسَبِّحَة يَتَضَرَّعُ إِلَى أَميرِ اَلْمُؤْمِنِينَ وَ يَسْأَلُهُ الإِقالَةَ فَنَظَرَ إِلَيهِ وَ حَرَّكَ شَفَتَيْهِ فعاد خلقاً سَوِيّاً فَوَثَبَ بَعْضُ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الْقُدْرَةُ لَكَ أَرَيْتَنَا إِيَّاهَا وَ أَنْتَ تُجَهِّزُنَا إِلَى قِتَالِ مُعَاوِيَةَ، فَمَا لَكَ لاَ تَكْفِينَا بِبَعْضِ مَا أَعْطَاكَ اَللَّهُ مِنْ هَذِهِ اَلْقُدْرَةِ ؟فَأَطْرَقَ قَلِيلاً وَ رَفَعَ رَأْسَهُ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فَلَقَ الْحَبَّةَ وَبَرا النَّسَمَةَ لَوْ شِئْتُ لَضَرَبْتُ بِرِجْلِي هَذِهِ اَلْقَصِيرَةِ فِي طُولِ هَذِي اَلْفَيَافِي وَ اَلْفَلَوَاتِ وَ اَلْجِبَالِ وَ اَلأَوْدِيَةِ حَتَّى أَضْرِبَ صَدْرَ مُعَاوِيَةَ عَلَى سَرِيرِهِ وَ فَأقْلِبَهُ على أُمِّ رَأسِهِ لَفَعَلْتُ ،ولَوْ أَقْسَمْتُ عَلَى اللَّهِ عزّوجلّ أَنْ آتِيَ بِهِ قَبْلَ أَنْ أَقُومَ مِنْ مَجْلِسِي هَذَا وَ مِنْ قَبْلِ أَنْ يَرْتَدَّ إِلَى أَحَدٍ كه طَرْفُهُ لَفَعَلْتُ وَ لَكِنَّا كَمَا وَصَفَ اَللَّهُ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منابع این روایت ارزش مند،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نوشته عالم جلیل شیعه عماد الدّین حسن بن علی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 در این منبع ، بدین شرح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جعفی از امام باقر عليه السّلام روایت کند که امیرالمؤمنین علیه السّلام در مسجد کوفه نشسته بود و ساز حرب صفین می کرد و مردم را ترغیب می نمود به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پیش وی به قاضی آمدند یکی آواز بلند گردانید بر طریق كم التفاتی امیر المؤمنين عليه السّلام التفات با جانب وی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 ، سر وی چون سر سگ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انگشت تضرّع می کرد به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که حاضر بودند ، مبهوت شدند از آن عمل و 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گناه وی در گذر و از عثرت وی اقاله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 های مبارک بجنبانید، مرد با حالت خویش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این قدرت داری که ما دیدیم و به حرب معاویه لعین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سر در پیش انداخت، پس سر برآورد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فَلَقَ اَلْحَبَّةَ وَ 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دانه را شکافت و جان دار را آفرید، اگر خواهم این پای کوچک در این بیابان دراز و وادی ها و کوه ها، بر سینه معاویه زنم و در حالش بکُشم، توانم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 به خدا دهم که وی را پیش از آنکه در مجلس خویش برخیزم پیش من آرَد، پیش از آن که چشم شما با شما گردد، وی تعالی بکند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 لاَ يَسْبِقُونَهُ بِالْقَوْلِ وَ هُمْ 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بنده مأموریم؛ ما را برای حجّت چنین فرمودند هم چنان که رسول را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مفضّل بن عمرو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عَسْكَرَ أَمِيرُ اَلْمُؤْمِنِينَ عَلَيْهِ السَّلاَمُ بِالنُّخَيْلَةِ تَقَدَّمَ إِلَيْهِ رَجُلاَنِ فَاخْتَصَمَا إِلَيْهِ فَأَفْحَشَ أَحَدُهُمَا عَلَى صَاحِبِهِ،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إخسَأ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رَأْسُهُ رَأْسُ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بِإِصْبَعِهِ يَلُوذُ إِلَى أَمِيرِ اَلْمُؤْمِنِينَ ،قَالَ فَأَخَذَ بِشُقَّتِهِ اَلْعُلْيَا وَ قَلَبَهَا ،فَإِذَا رَأْسُهُ قَدْ عَادَ كَمَا كَانَ، فَقَالَ لَهُ أَصْحَابُهُ وَ هُمْ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هَكَذَا وَ أَنْتَ تَسِيرُ إِلَى مُعَاوِيَةَ قَالَ فَقَالَ أَمِيرُ اَلْمُؤْمِنِينَ لَوْ أَشَاءُ أَنْ أَضَعَ رِجْلَي هَذِهِ الصَّغِيرَةَ في صَدْرِهِ لَفَعَلْتُ ولَوْ أَشاءُ أَنْ أُوتِيَ بِهِ عَلَى سَرِيرِهِ لفعَلتُ وَ لَكِنَّا عِبادٌ مُكْرَمونَ لاَ نَسْبِقُهُ بِالْقَوْلِ وَ نَحْنُ بِأَمْرِهِ نَعْمَل</w:t>
      </w:r>
    </w:p>
    <w:p>
      <w:pPr>
        <w:pStyle w:val="BookText"/>
        <w:rPr/>
      </w:pPr>
      <w:r>
        <w:rPr>
          <w:rFonts w:ascii="IRNazanin" w:hAnsi="IRNazanin" w:eastAsia="IRNazanin"/>
          <w:color w:val="111111"/>
          <w:sz w:val="28"/>
          <w:sz w:val="28"/>
          <w:szCs w:val="28"/>
          <w:rtl w:val="true"/>
          <w:lang w:bidi="fa-IR"/>
        </w:rPr>
        <w:t>چون مولا امیرالمؤمنین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خویش را مهیّا نمودند،دو مرد نزد ایشان آمده و درگیری میان خویش را نزد امام آوردند، یکی از آن دو، دیگری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او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سرش، سَرِ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آمده، با انگشتش به امیرالمؤمنین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 بالایی او را گرفته و آن را برگرداند، آن گاه سرش به حال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مولا که گِرد ایشان بودند، به ایشان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شما چنین هستید و با این حال، برای جنگ به سوی معاویه روان هستید؟امیرالمؤمنین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این پای کوچکم را به سینه معاویه بکوبم،به یقین چنین خواهم کرد و اگر بخواهم او را بر روی تختش به این جا بیاورم، به یقین چنین خواهم کرد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گرامی داشته شده هستیم که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پیشی نمی گیریم و به فرمان او عمل می کنیم </w:t>
      </w:r>
      <w:r>
        <w:rPr>
          <w:rFonts w:eastAsia="IRNazanin" w:cs="IRNazanin"/>
          <w:color w:val="111111"/>
          <w:sz w:val="28"/>
          <w:szCs w:val="28"/>
          <w:rtl w:val="true"/>
          <w:lang w:bidi="fa-IR"/>
        </w:rPr>
        <w:t>.</w:t>
      </w:r>
      <w:r>
        <w:rPr>
          <w:rStyle w:val="FootnoteAnchor"/>
          <w:rtl w:val="true"/>
        </w:rPr>
        <w:footnoteReference w:id="13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امیرالمؤمنین علی علیه السّلام در مسجد نشسته بود که دو نفر بر ایشان وارد شدند و نزد حضرتش شکایت آوردند، یکی از آن دو از خوارج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در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خارجی متوجّه شد و امیرمؤمنان علیه او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مساوات قضاوت نکردی و در مورد </w:t>
      </w:r>
    </w:p>
    <w:p>
      <w:pPr>
        <w:pStyle w:val="BookText"/>
        <w:rPr/>
      </w:pPr>
      <w:r>
        <w:rPr>
          <w:rFonts w:ascii="IRNazanin" w:hAnsi="IRNazanin" w:eastAsia="IRNazanin"/>
          <w:color w:val="111111"/>
          <w:sz w:val="28"/>
          <w:sz w:val="28"/>
          <w:szCs w:val="28"/>
          <w:rtl w:val="true"/>
          <w:lang w:bidi="fa-IR"/>
        </w:rPr>
        <w:t>مرافعه،عادلانه رفتار ننمودی و قضاوتت در پیشگاه خداوند تعالی، پسندیده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حالی که با دست به او اشاره می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إِخسَأ عَدُوَّ اللُّهِ</w:t>
      </w:r>
    </w:p>
    <w:p>
      <w:pPr>
        <w:pStyle w:val="BookText"/>
        <w:rPr/>
      </w:pPr>
      <w:r>
        <w:rPr>
          <w:rFonts w:ascii="IRNazanin" w:hAnsi="IRNazanin" w:eastAsia="IRNazanin"/>
          <w:color w:val="111111"/>
          <w:sz w:val="28"/>
          <w:sz w:val="28"/>
          <w:szCs w:val="28"/>
          <w:rtl w:val="true"/>
          <w:lang w:bidi="fa-IR"/>
        </w:rPr>
        <w:t xml:space="preserve">به خواری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صورت سگ سیاهی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نزد او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لباسش را دیدیم که از تن او، در آمد و در هوا پراکنده شد و در حالی که از چشمان او اشک به صورتش جاری بود شروع به دم تکان دادن برای امیر مؤمنان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را دیدیم که دلش به حال او سوخت ، به آسمان نگاه کرد و لبانش را با گفتن سخنی که نشنیدیم،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خارجی را دیدیم که به حالت انسانی در آمد و لباسش از هوا برگشت و بر کتف های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حال خروج از مسجد دیدیم که پاهایش می لرزید و ما شگفت زده به امیر مؤمنان نگاه می کردیم </w:t>
      </w:r>
      <w:r>
        <w:rPr>
          <w:rFonts w:eastAsia="IRNazanin" w:cs="IRNazanin"/>
          <w:color w:val="111111"/>
          <w:sz w:val="28"/>
          <w:szCs w:val="28"/>
          <w:rtl w:val="true"/>
          <w:lang w:bidi="fa-IR"/>
        </w:rPr>
        <w:t>....</w:t>
      </w:r>
      <w:r>
        <w:rPr>
          <w:rStyle w:val="FootnoteAnchor"/>
          <w:rtl w:val="true"/>
        </w:rPr>
        <w:footnoteReference w:id="1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طرمّاح بن عدی و صعصعة بن صوحان است که دو نفر با هم درگیری و مخاصمه ای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قضاوت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امیرالمؤمنین علیه السّلام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درباره یکی از آنان علیه دیگری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محکوم شده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حكم نکرده و در میان رعيّت، عدالت به کار نبردی و قضاوت تو مورد رضایت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سخن باطلی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إِخسَأ يَا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w:t>
      </w:r>
    </w:p>
    <w:p>
      <w:pPr>
        <w:pStyle w:val="BookText"/>
        <w:rPr/>
      </w:pPr>
      <w:r>
        <w:rPr>
          <w:rFonts w:ascii="IRNazanin" w:hAnsi="IRNazanin" w:eastAsia="IRNazanin"/>
          <w:color w:val="111111"/>
          <w:sz w:val="28"/>
          <w:sz w:val="28"/>
          <w:szCs w:val="28"/>
          <w:rtl w:val="true"/>
          <w:lang w:bidi="fa-IR"/>
        </w:rPr>
        <w:t xml:space="preserve">آن، او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می کرد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اصبغ بن نباته از خواصّ اصحاب امیرالمؤمنین علیّ بن ابی طالب عليه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حضرت راه می رفتیم و مردی از قریشیان با ما بود، او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به کشتن دادی و بچه ها را یتیم کردی و چنین و چنان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التفاتی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این کلمه خطاب به سگ گفته می شود یعنی به خواری ،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لحظه ، به سگی سیاه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حضرت پناه می برد و با تکان دادن دُمش،تملق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دیدیم حضرت برایش دل سوزی کردند و لب های خود را حرکت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تبدیل به مردی شد ، چنان که از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قوم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 شما بر چنین کاری توانا هستید و با این وجود معاویه با شما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عِبادٌ لِلَّهِ مُكرَمُونَ لَا نَسبِقُهُ بِالقَولِ و نَحنُ بِأَمرِهِ عَامِلُونَ</w:t>
      </w:r>
    </w:p>
    <w:p>
      <w:pPr>
        <w:pStyle w:val="BookText"/>
        <w:rPr/>
      </w:pPr>
      <w:r>
        <w:rPr>
          <w:rFonts w:ascii="IRNazanin" w:hAnsi="IRNazanin" w:eastAsia="IRNazanin"/>
          <w:color w:val="111111"/>
          <w:sz w:val="28"/>
          <w:sz w:val="28"/>
          <w:szCs w:val="28"/>
          <w:rtl w:val="true"/>
          <w:lang w:bidi="fa-IR"/>
        </w:rPr>
        <w:t xml:space="preserve">ما بندگانی برای خداوند هستیم که گرامی داشته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اراده خداوند پیشی نمی گیریم و در هر حال، مطیعانه به فرمان او عمل می کنیم </w:t>
      </w:r>
      <w:r>
        <w:rPr>
          <w:rFonts w:eastAsia="IRNazanin" w:cs="IRNazanin"/>
          <w:color w:val="111111"/>
          <w:sz w:val="28"/>
          <w:szCs w:val="28"/>
          <w:rtl w:val="true"/>
          <w:lang w:bidi="fa-IR"/>
        </w:rPr>
        <w:t>.</w:t>
      </w:r>
      <w:r>
        <w:rPr>
          <w:rStyle w:val="FootnoteAnchor"/>
          <w:rtl w:val="true"/>
        </w:rPr>
        <w:footnoteReference w:id="1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زن خود دعوا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 را بر زن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امير المؤمنين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سگ به خواری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خوارج بود که بی درنگ سرش، تبدیل به سر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بر سر این خارجی فریاد بر آوردید و بی درنگ سر او ، تبدیل به سر سگ گردید ، پس چه چیز شما را از چنین کاری با معاویه باز می دارد؟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لَوْ أَشَاءُ أَنْ آتِيَ مُعَاوِيَةَ إِلَى هَاهُنَا عَلَى سَرِيرِهِ لَدَعَوْتُ اَللَّهَ حَتَّى فَعَلَ وَلكْنَا لِلَّهِ خُزَّانٌ لا عَلَى ذَهَبٍ ولا فِضَّةٍ ولا إِنْكَارَ عَلَى أَسْرَارِ تَدْبِيرِ اَللَّهِ أَمَا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اگر بخواهم معاویه را با تختش به اینجا بیاورم، به یقین از خدا می خواهم تا چنین کند و لكن،خداوند خزانه دارانی دارد نه برطلا و نه بر نقره؛ و انکاری بر اسرار تدبير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آیه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گرامی داشته شده هستند که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پیشی نگرفته و همانان به فرمان او عمل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 ذلك روى الأصبغ بن نباتة في رجل آخر،و نحوه أيضا فعل بخارجي فدمعت عيناه فرق له فدعا الله تعالی فعاد إلى الإنسانيّة و تراجعت ثيابه من الهواء و قد كانت طارت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متنی که در پیش است ،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به دلیل حفظ اصالت آن، چنان که بود،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و زنی پیش وی رفتند، حق با طرف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چند با مرد بگفت از روی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خشم گرفت و آواز برآورد بر 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سر وی چون سر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شفیع شد و جماعت حاضران ، خدای تعالی وی را به اصل خویش برد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جناب واعظ دیلمی رضوان الله علیه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میثم تمّار می رسد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در مسجد جامع کوفه برای ما سخنرانی کرد، سخنرانی حضرت به درازا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درازی سخن ایشان شگفت زده شدند ولی موعظه ای نیکو کرد و نیکو مردم را مایل کرد و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قاصدی از سوی شهر الأنبار وارد شد در حالی که به خدا پناه می برد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ای علی درباره رعیّت و شیعیانت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اینک لشکر معاویه است که در کنار فرات و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غارت کرده و اموال ما را به یغما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سخنرانی را قطع کرد و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بَعْضُ خَيْلِ مُعَاوِيَةَ قَدْ دَخَلَ اَلدَّسْكَدَةُ اَلدَّسْكَرَةُ اَلَّتِي </w:t>
      </w:r>
    </w:p>
    <w:p>
      <w:pPr>
        <w:pStyle w:val="BookText"/>
        <w:rPr/>
      </w:pPr>
      <w:r>
        <w:rPr>
          <w:rFonts w:ascii="Amiri" w:hAnsi="Amiri" w:eastAsia="Amiri" w:cs="Amiri"/>
          <w:color w:val="111111"/>
          <w:sz w:val="28"/>
          <w:sz w:val="28"/>
          <w:szCs w:val="28"/>
          <w:rtl w:val="true"/>
          <w:lang w:bidi="ar-SA"/>
        </w:rPr>
        <w:t>تَلِي جُدْرَانَ اَلْأَنْبَارِ فَقَتَلُوا فِيهَا سَبْعَ نِسْوَةٍ وَ سَبْعَةً مِنَ اَلْأَطْفَالِ وَ سَبْعَ إِنَاثٍ وَ شَهَرُوا بِهِمْ وَ وَطِئُوهُمْ بِحَوَافِرِ خَيْلِهِمْ وَ قَالُوا لِهَذِهِ مُرَاغَمَةً لِأَبِي تُرَابٍ</w:t>
      </w:r>
    </w:p>
    <w:p>
      <w:pPr>
        <w:pStyle w:val="BookText"/>
        <w:rPr/>
      </w:pPr>
      <w:r>
        <w:rPr>
          <w:rFonts w:ascii="IRNazanin" w:hAnsi="IRNazanin" w:eastAsia="IRNazanin"/>
          <w:color w:val="111111"/>
          <w:sz w:val="28"/>
          <w:sz w:val="28"/>
          <w:szCs w:val="28"/>
          <w:rtl w:val="true"/>
          <w:lang w:bidi="fa-IR"/>
        </w:rPr>
        <w:t xml:space="preserve">وای بر تو، گروهی از سربازان معاویه پشت دیوار شهر الأنبار رسیدند، در آنجا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کشتند و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تجاوز کردند و آنان را</w:t>
      </w:r>
    </w:p>
    <w:p>
      <w:pPr>
        <w:pStyle w:val="BookText"/>
        <w:rPr/>
      </w:pPr>
      <w:r>
        <w:rPr>
          <w:rFonts w:ascii="IRNazanin" w:hAnsi="IRNazanin" w:eastAsia="IRNazanin"/>
          <w:color w:val="111111"/>
          <w:sz w:val="28"/>
          <w:sz w:val="28"/>
          <w:szCs w:val="28"/>
          <w:rtl w:val="true"/>
          <w:lang w:bidi="fa-IR"/>
        </w:rPr>
        <w:t>پامال اسبان کردند و گفتند این کار به کوری چشم آبی تراب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ابراهیم بن حسن از دی روبروی منبر به پا خواسته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 با وجود توانایی که از شما دیدم، شما بر فراز منبر باشید ولی سربازان معاویه پسر هند جگر خوار،به خانه شما وارد شوند و با شیعیانتان چنان رفتار کنند و با این حال،شما ندانید که با آنان چه کردند؟پس این کوتاهی نمودن شما نسبت به معاویه برای چیست؟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يُحْيِيَ مَنْ حَيَّ عَنْ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جهت است که هرکس هلاک می شود، از روی دلیل و براساس برهان نابود شود و هرکس حیات می یابد ، از روی دلیل حیات یابد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گوشه و کنار مسجد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می نمایی در حالی که شیعیانت در </w:t>
      </w:r>
    </w:p>
    <w:p>
      <w:pPr>
        <w:pStyle w:val="BookText"/>
        <w:rPr/>
      </w:pPr>
      <w:r>
        <w:rPr>
          <w:rFonts w:ascii="IRNazanin" w:hAnsi="IRNazanin" w:eastAsia="IRNazanin"/>
          <w:color w:val="111111"/>
          <w:sz w:val="28"/>
          <w:sz w:val="28"/>
          <w:szCs w:val="28"/>
          <w:rtl w:val="true"/>
          <w:lang w:bidi="fa-IR"/>
        </w:rPr>
        <w:t>آستانه ی تباهی قرار گرفته اند؟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هنگامی که خداوند کاری را که مقرّر فرموده ، به انجام رساند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زید بن کثیر مرادی فریاد کشید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امیرالمؤمنین،دیروز بود که می گفتید آماده ی پیکار با معاویه بودید و ما را هم به جنگ وادار می کردید و در حالی که دو مرد از شما داوری می خواستند و یکی از آنان، در سخن شتاب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سر او را مانند سر سگ کردید، سپس به شما پناه آورد و شما نیز او را بشری مستوی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نیرو و قدرت به معاویه نمی رسد تا شرّ معاویه را از ما باز دارد؟ شما نیز می گویید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فَالِقِ اَلْحَبَّةِ وَ بَارِئِ اَلنَّسَمَةِ لَوْ شِئْتُ أَنْ أَضْرِبَ بِرِجْلِي هَذِهِ اَلْقَصِيرَةِ صَدْرَ مُعَاوِيَةَ وَ أَقْلِبَهُ عَلَى أُمِّ رَأْسِهِ لَفَعَلْتُ</w:t>
      </w:r>
    </w:p>
    <w:p>
      <w:pPr>
        <w:pStyle w:val="BookText"/>
        <w:rPr/>
      </w:pPr>
      <w:r>
        <w:rPr>
          <w:rFonts w:ascii="IRNazanin" w:hAnsi="IRNazanin" w:eastAsia="IRNazanin"/>
          <w:color w:val="111111"/>
          <w:sz w:val="28"/>
          <w:sz w:val="28"/>
          <w:szCs w:val="28"/>
          <w:rtl w:val="true"/>
          <w:lang w:bidi="fa-IR"/>
        </w:rPr>
        <w:t>سوگند به شکافنده دانه و آفریننده موجودات زنده، اگر بخواهم با همین پای کوتاهم، سینه معاویه را بکوبم و او را با مغز سرنگون کنم،</w:t>
      </w:r>
    </w:p>
    <w:p>
      <w:pPr>
        <w:pStyle w:val="BookText"/>
        <w:rPr/>
      </w:pPr>
      <w:r>
        <w:rPr>
          <w:rFonts w:ascii="IRNazanin" w:hAnsi="IRNazanin" w:eastAsia="IRNazanin"/>
          <w:color w:val="111111"/>
          <w:sz w:val="28"/>
          <w:sz w:val="28"/>
          <w:szCs w:val="28"/>
          <w:rtl w:val="true"/>
          <w:lang w:bidi="fa-IR"/>
        </w:rPr>
        <w:t>به یقین می توانم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آن چه را که می خواهید،انجام نمی دهید؟ چرا اراده ی ضعف و ناتوانی ما را دارید تا در قدرت شما شک کنیم و در نتیجه وارد آتش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لَأفعَلَنَّ ذَلِكَ وَ لَأُعَجِّلَنَّهُ عَلَى ابنِ هِندٍ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چنین خواهم کرد و در این باره، بر فرزند هند، شتاب می کنم </w:t>
      </w:r>
      <w:r>
        <w:rPr>
          <w:rFonts w:eastAsia="IRNazanin" w:cs="IRNazanin"/>
          <w:color w:val="111111"/>
          <w:sz w:val="28"/>
          <w:szCs w:val="28"/>
          <w:rtl w:val="true"/>
          <w:lang w:bidi="fa-IR"/>
        </w:rPr>
        <w:t xml:space="preserve">. </w:t>
      </w:r>
      <w:bookmarkStart w:id="255" w:name="pg2275_17305"/>
    </w:p>
    <w:p>
      <w:pPr>
        <w:pStyle w:val="BookText"/>
        <w:rPr/>
      </w:pPr>
      <w:bookmarkEnd w:id="255"/>
      <w:r>
        <w:rPr>
          <w:rFonts w:ascii="IRNazanin" w:hAnsi="IRNazanin" w:eastAsia="IRNazanin"/>
          <w:color w:val="111111"/>
          <w:sz w:val="28"/>
          <w:sz w:val="28"/>
          <w:szCs w:val="28"/>
          <w:rtl w:val="true"/>
          <w:lang w:bidi="fa-IR"/>
        </w:rPr>
        <w:t>سپس پای مبارک را از فراز منبر کشیده و از دیوار مسجد بیرون کردند و آن را به ران خود بازگردانده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أَقِيمُوا تَارِيخَ اَلْوَقْتِ فَأَعْلِمُوهُ فَقَدْ ضَرَبْتُ بِرِجْلِي هَذِهِ اَلسَّاعَةَ صَدْرَ مُعَاوِيَةُ فَقَلَّبْتُهُ عَنْ سَرِيرِهِ عَلَى أُمِّ رَأْسِهِ فَظَنَ اَنَّه قَد أَحيطَ بِهِ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فَأَيْنَ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رِجْلِي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تاریخ این هنگامه را یادداشت کنید و آن را اعلام کنید که همین الان با این پایم سینه معاویه را کوبیدم و او را از روی تختش، با مغز سرنگون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 دورش را گرفته اند،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المؤمنین مهلت کجا رفت؟ در نتیجه پایم را از او برگرداندم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توقع خبر تازه ای را از طرف شام داشتند و می دانستند که به یقین امیر المؤمنين راست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گزارش ها و نامه ها به همان تاریخی که نوشته بودند،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مردی از طرف کوفه آمد ، پایش را کشید و بر سینه معاویه زده،او با سر از بالای تخت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چه شد؟ آن مرد پایش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دانستند که امیر المؤمنين ، جز حق و راستی چیزی نمی گوید و این معجزه نیز از دلایل امامت ایشان است </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56" w:name="__RefHeading___Toc1898863_3804643083"/>
      <w:bookmarkStart w:id="257" w:name="_Toc89"/>
      <w:bookmarkEnd w:id="256"/>
      <w:r>
        <w:rPr>
          <w:rtl w:val="true"/>
        </w:rPr>
        <w:t xml:space="preserve">هزار و هزار بار </w:t>
      </w:r>
      <w:r>
        <w:rPr>
          <w:rtl w:val="true"/>
        </w:rPr>
        <w:t>...</w:t>
      </w:r>
      <w:bookmarkEnd w:id="2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 حمزه روایت می کند که همراه با امام صادق عليه السّلام، حج گزاردم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زیر درخت نخل خشکیده ای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لب های مبارک را حركت داده ، دعایی خواندند که من نفهمیدم چه بود، سپس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نَخْلَةُ أَطْعِمِينَا مِمَّا جَعَلَ اَللَّهُ تَعَالَى فِيكَ مِنْ رِزْقِ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نخل، از آن چه الله تعالی از روزی بندگانش در تو قرار داده است،</w:t>
      </w:r>
    </w:p>
    <w:p>
      <w:pPr>
        <w:pStyle w:val="BookText"/>
        <w:rPr/>
      </w:pPr>
      <w:r>
        <w:rPr>
          <w:rFonts w:ascii="IRNazanin" w:hAnsi="IRNazanin" w:eastAsia="IRNazanin"/>
          <w:color w:val="111111"/>
          <w:sz w:val="28"/>
          <w:sz w:val="28"/>
          <w:szCs w:val="28"/>
          <w:rtl w:val="true"/>
          <w:lang w:bidi="fa-IR"/>
        </w:rPr>
        <w:t>ما را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نخل نگاه کردم، دیدم که با برگ هایش به سوی امام خم شده و رطب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 فَسَمِّ وَ کُل</w:t>
      </w:r>
    </w:p>
    <w:p>
      <w:pPr>
        <w:pStyle w:val="BookText"/>
        <w:rPr/>
      </w:pPr>
      <w:r>
        <w:rPr>
          <w:rFonts w:ascii="IRNazanin" w:hAnsi="IRNazanin" w:eastAsia="IRNazanin"/>
          <w:color w:val="111111"/>
          <w:sz w:val="28"/>
          <w:sz w:val="28"/>
          <w:szCs w:val="28"/>
          <w:rtl w:val="true"/>
          <w:lang w:bidi="fa-IR"/>
        </w:rPr>
        <w:t xml:space="preserve">نزدیک بیا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رطبی بهتر و گواراتر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رطب های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اعرابی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بزرگ تر از آن چه امروز دیدم، تاکنون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وَرَثَةُ الْأَنْبِيَاءِ ،لَيْسَ فِينَا ساحِرٌ وَلا كَاهِنٌ بَلْ نَدْعُو اللَّهَ فَيَسْتَجِيبُ دُعَاءَنَا وَ إِنْ أَحْبَبْتَ أَنْ أَدْعُوَ اَللَّهَ فَتُمْسَخَ كَلْباً تَهْتَدِي إِلَى مَنْزِلِكَ، وَ تَدْخُلُ عَلَيْهِمْ فَتُبَصْبِصُ لِأَهْلِكَ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وارثان پیامبران هستیم، ساحر یا کاهن میان ما نیست بلکه خدا را می خوانیم و او دعای ما را مستجاب می کند و اگر دوست داری، خدا را می خوانم و تو تبدیل به سگی می شوی که به سوی خانه ات می روی و بر آنان وارد می شوی و برای خانواده ات دم تکان داده، تملق</w:t>
      </w:r>
    </w:p>
    <w:p>
      <w:pPr>
        <w:pStyle w:val="BookText"/>
        <w:rPr/>
      </w:pPr>
      <w:r>
        <w:rPr>
          <w:rFonts w:ascii="IRNazanin" w:hAnsi="IRNazanin" w:eastAsia="IRNazanin"/>
          <w:color w:val="111111"/>
          <w:sz w:val="28"/>
          <w:sz w:val="28"/>
          <w:szCs w:val="28"/>
          <w:rtl w:val="true"/>
          <w:lang w:bidi="fa-IR"/>
        </w:rPr>
        <w:t>می کنی، چنین کنم؟</w:t>
      </w:r>
    </w:p>
    <w:p>
      <w:pPr>
        <w:pStyle w:val="BookText"/>
        <w:rPr/>
      </w:pPr>
      <w:r>
        <w:rPr>
          <w:rFonts w:ascii="IRNazanin" w:hAnsi="IRNazanin" w:eastAsia="IRNazanin"/>
          <w:color w:val="111111"/>
          <w:sz w:val="28"/>
          <w:sz w:val="28"/>
          <w:szCs w:val="28"/>
          <w:rtl w:val="true"/>
          <w:lang w:bidi="fa-IR"/>
        </w:rPr>
        <w:t>اعرابی از روی نادانی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الله تعالی را خوانده و در همان لحظه آن مرد، تبدیل به سگی شد و راه افتاد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صلوات الله عليه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برو؛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 او رفتم تا این که به شهرش رسید و وارد منزلش شد و برای خانواده و </w:t>
      </w:r>
    </w:p>
    <w:p>
      <w:pPr>
        <w:pStyle w:val="BookText"/>
        <w:rPr/>
      </w:pPr>
      <w:r>
        <w:rPr>
          <w:rFonts w:ascii="IRNazanin" w:hAnsi="IRNazanin" w:eastAsia="IRNazanin"/>
          <w:color w:val="111111"/>
          <w:sz w:val="28"/>
          <w:sz w:val="28"/>
          <w:szCs w:val="28"/>
          <w:rtl w:val="true"/>
          <w:lang w:bidi="fa-IR"/>
        </w:rPr>
        <w:t>فرزندانش دم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برداشتند و او را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بازگشتم و وقایع را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درباره او سخن می گفتیم ، نزدیک آمد تا روبروی امام صادق عليه السّلام ایستاد و اشک هایش روی گونه هایش جاری شد و نزدیک آمده ، خود را به خاک کشیده و زوزه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رحم نمود و الله تعالی را خواند ، پس وی ، به صورت اعرابی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آمَنتَ يَا أَعرَابُّي؟</w:t>
      </w:r>
    </w:p>
    <w:p>
      <w:pPr>
        <w:pStyle w:val="BookText"/>
        <w:rPr/>
      </w:pPr>
      <w:r>
        <w:rPr>
          <w:rFonts w:ascii="IRNazanin" w:hAnsi="IRNazanin" w:eastAsia="IRNazanin"/>
          <w:color w:val="111111"/>
          <w:sz w:val="28"/>
          <w:sz w:val="28"/>
          <w:szCs w:val="28"/>
          <w:rtl w:val="true"/>
          <w:lang w:bidi="fa-IR"/>
        </w:rPr>
        <w:t>ای اعرابی، آیا ایمان آوردی؟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هزار بار و هزار بار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روایت مذکور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حمزه گوید که در خدمت صادق عليه السّلام بودم در بعضی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درخت خرمای خشک شده نشسته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لب مبارک بجنبانید به دعایی که من فهم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نَخَلَةُ، أَطعِميَنا مِمَّا جَعَلَ اللَّهُ فِيكَ مِن رِزقِ عِبادِهِ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خرما میل به جانب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رطب بود که مثل آن رطب هرگز ما ندیده بودیم با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آن جا رطب بخوردیم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اعرابی ای حاضر شد سخت عجب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کجاست ساحری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ورثه انبيا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ساحران نباشند و نه کاهنان ، بلکه ما دعا کنیم و خدای تعالی اجابت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تا من دعا کنم تو کلبی گردی و با قبیله خویش روی تبصبص کنان پیش اهل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از سر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دعا کرد ، اعرابی سگی گردید و روی به قبیله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اهل و قبیله خویش رسید ، تبصبص می کرد و بانگ می داشت و اظهار شفاعت می کرد و به خاک می غلتید و اشک می ریخت از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عليه السّلام دعا کرد و خدای تعالی وی را به صورت آدمی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آمَنتَ يَا أَعرَابِیُّ؟</w:t>
      </w:r>
    </w:p>
    <w:p>
      <w:pPr>
        <w:pStyle w:val="BookText"/>
        <w:rPr/>
      </w:pPr>
      <w:r>
        <w:rPr>
          <w:rFonts w:ascii="IRNazanin" w:hAnsi="IRNazanin" w:eastAsia="IRNazanin"/>
          <w:color w:val="111111"/>
          <w:sz w:val="28"/>
          <w:sz w:val="28"/>
          <w:szCs w:val="28"/>
          <w:rtl w:val="true"/>
          <w:lang w:bidi="fa-IR"/>
        </w:rPr>
        <w:t>آیا ایمان آوردی ای اعرابی؟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هزار و هزار بار</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یکی دیگر از منابع ارزشمند شیعه،حکایت مذکور بدین ترتیب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نقل کرده اند در راه مکه همراه جعفر بن محمّد عليه السّلام بودیم و زیر نخل خشکیده ای منزل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لبانش حرکت می کرد و دعایی می خواند که ما متوجّه نمی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به نخل توجه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در تو نهاده است، بر ما اطعام کن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دعای حضرت،نخل خشکیده،سبز و دارای خرما شد،سپس حضرت ما را دعوت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از آن بخورید و ما از رطبی خوردیم که در عمرمان مانند آن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عربی عامی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پیامبران هستیم، دعا می کنیم و خدا دعای ما را </w:t>
      </w:r>
      <w:bookmarkStart w:id="258" w:name="pg2275_17309"/>
    </w:p>
    <w:p>
      <w:pPr>
        <w:pStyle w:val="BookText"/>
        <w:rPr/>
      </w:pPr>
      <w:bookmarkEnd w:id="258"/>
      <w:r>
        <w:rPr>
          <w:rFonts w:ascii="IRNazanin" w:hAnsi="IRNazanin" w:eastAsia="IRNazanin"/>
          <w:color w:val="111111"/>
          <w:sz w:val="28"/>
          <w:sz w:val="28"/>
          <w:szCs w:val="28"/>
          <w:rtl w:val="true"/>
          <w:lang w:bidi="fa-IR"/>
        </w:rPr>
        <w:t>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و دعا کنم تو مسخ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خدا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مرد عرب به شمایل سگ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حال نزد خانواده اش رفت، خانواده اش او را زدند و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سوی حضرت برگشت ، در حالی که اشک از چشمانش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او ترحّم کرد و دعا نمود و آن مرد به حال اول برگشت </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59" w:name="__RefHeading___Toc1898865_3804643083"/>
      <w:bookmarkStart w:id="260" w:name="_Toc90"/>
      <w:bookmarkEnd w:id="259"/>
      <w:r>
        <w:rPr>
          <w:rtl w:val="true"/>
        </w:rPr>
        <w:t>چشمان ابوبصیر</w:t>
      </w:r>
      <w:bookmarkEnd w:id="260"/>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شما و از شیعیانتان هستم ، کور و ناتوانم ، بهشت را برایم تضمین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 أُعِطَيكَ عَلامَةَ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علامت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مخالفین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ندهم؟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تُحِبُّ ذَلِكَ؟</w:t>
      </w:r>
    </w:p>
    <w:p>
      <w:pPr>
        <w:pStyle w:val="BookText"/>
        <w:rPr/>
      </w:pPr>
      <w:r>
        <w:rPr>
          <w:rFonts w:ascii="IRNazanin" w:hAnsi="IRNazanin" w:eastAsia="IRNazanin"/>
          <w:color w:val="111111"/>
          <w:sz w:val="28"/>
          <w:sz w:val="28"/>
          <w:szCs w:val="28"/>
          <w:rtl w:val="true"/>
          <w:lang w:bidi="fa-IR"/>
        </w:rPr>
        <w:t xml:space="preserve">و دوست داری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حال ، روی چشم من دست کشید ، تمام آن چه که در زیر آن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با چشم خود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 مُدَّ بَصَرَكَ فَانظُر مَا ذَا تَرِى بِعَينَيكَ؟</w:t>
      </w:r>
    </w:p>
    <w:p>
      <w:pPr>
        <w:pStyle w:val="BookText"/>
        <w:rPr/>
      </w:pPr>
      <w:r>
        <w:rPr>
          <w:rFonts w:ascii="IRNazanin" w:hAnsi="IRNazanin" w:eastAsia="IRNazanin"/>
          <w:color w:val="111111"/>
          <w:sz w:val="28"/>
          <w:sz w:val="28"/>
          <w:szCs w:val="28"/>
          <w:rtl w:val="true"/>
          <w:lang w:bidi="fa-IR"/>
        </w:rPr>
        <w:t>ای ابامحمد، چشم بگشا ببین با چشمانت چه می بینی؟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سگ و خوک و بوزینه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مسخ شدگان کیانند؟ فرمود</w:t>
      </w:r>
      <w:r>
        <w:rPr>
          <w:rFonts w:eastAsia="IRNazanin" w:cs="IRNazanin"/>
          <w:color w:val="111111"/>
          <w:sz w:val="28"/>
          <w:szCs w:val="28"/>
          <w:rtl w:val="true"/>
          <w:lang w:bidi="fa-IR"/>
        </w:rPr>
        <w:t xml:space="preserve">: </w:t>
      </w:r>
      <w:bookmarkStart w:id="261" w:name="pg2275_17310"/>
    </w:p>
    <w:p>
      <w:pPr>
        <w:pStyle w:val="BookText"/>
        <w:rPr/>
      </w:pPr>
      <w:bookmarkEnd w:id="261"/>
      <w:r>
        <w:rPr>
          <w:rFonts w:ascii="Amiri" w:hAnsi="Amiri" w:eastAsia="Amiri" w:cs="Amiri"/>
          <w:color w:val="111111"/>
          <w:sz w:val="28"/>
          <w:sz w:val="28"/>
          <w:szCs w:val="28"/>
          <w:rtl w:val="true"/>
          <w:lang w:bidi="ar-SA"/>
        </w:rPr>
        <w:t>هَذَا اَلَّذِي تَرَى هَذَا اَلسَّوَادُ اَلْأَعْظَمَ لَوكُشِفَ اَلْغِطَاءُ لِلنَّاسِ مَا نَظَرَ اَلشِّيعَةُ إِلَى مَنْ خَالَفَهُمْ إِلاَّ فِي هَذِهِ اَلصُّوَرِ</w:t>
      </w:r>
    </w:p>
    <w:p>
      <w:pPr>
        <w:pStyle w:val="BookText"/>
        <w:rPr/>
      </w:pPr>
      <w:r>
        <w:rPr>
          <w:rFonts w:ascii="IRNazanin" w:hAnsi="IRNazanin" w:eastAsia="IRNazanin"/>
          <w:color w:val="111111"/>
          <w:sz w:val="28"/>
          <w:sz w:val="28"/>
          <w:szCs w:val="28"/>
          <w:rtl w:val="true"/>
          <w:lang w:bidi="fa-IR"/>
        </w:rPr>
        <w:t xml:space="preserve">این که می بینی، این جمعیت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پرده برای مردم برداشته شود،شیعیان مخالفین خود را جز به این صورت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 إِنْ أَحْبَبْتَ تَرَكْتُكَ عَلَى حَالِكَ هَكَذَا وَ حِسابُك عَلَى اَللَّهِ وَ إِنْ أَحْبَبْتَ ضَمِنْتُ لَكَ عَلَى اَللَّهِ اَلْجَنَّةَ وَ رَدَدْتُك إِلَى حالتِك اَلْأُولى</w:t>
      </w:r>
    </w:p>
    <w:p>
      <w:pPr>
        <w:pStyle w:val="BookText"/>
        <w:rPr/>
      </w:pPr>
      <w:r>
        <w:rPr>
          <w:rFonts w:ascii="IRNazanin" w:hAnsi="IRNazanin" w:eastAsia="IRNazanin"/>
          <w:color w:val="111111"/>
          <w:sz w:val="28"/>
          <w:sz w:val="28"/>
          <w:szCs w:val="28"/>
          <w:rtl w:val="true"/>
          <w:lang w:bidi="fa-IR"/>
        </w:rPr>
        <w:t>ای ابامحمّد، اگر دوست داری ، تو را در همین حالت، رهاکنم و حساب تو با الله است؟ و اگر دوست داری برایت ضامن بهشت شوم و تو را به حالت نخست بازمی گردانم؟</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دیدن این مردم بدسیرت ندارم،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مرا برگردان، هیچ چیز را نمی توان با بهشت معاوضه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چشمم کشید ، به حال اول بازگشتم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17/328</w:t>
      </w:r>
      <w:r>
        <w:rPr>
          <w:rFonts w:eastAsia="IRNazanin" w:cs="IRNazanin"/>
          <w:color w:val="111111"/>
          <w:sz w:val="28"/>
          <w:szCs w:val="28"/>
          <w:rtl w:val="true"/>
          <w:lang w:bidi="fa-IR"/>
        </w:rPr>
        <w:t xml:space="preserve"> .</w:t>
      </w:r>
    </w:p>
    <w:p>
      <w:pPr>
        <w:pStyle w:val="Heading3"/>
        <w:numPr>
          <w:ilvl w:val="2"/>
          <w:numId w:val="1"/>
        </w:numPr>
        <w:rPr/>
      </w:pPr>
      <w:bookmarkStart w:id="262" w:name="__RefHeading___Toc1898867_3804643083"/>
      <w:bookmarkStart w:id="263" w:name="_Toc91"/>
      <w:bookmarkEnd w:id="262"/>
      <w:r>
        <w:rPr>
          <w:rtl w:val="true"/>
        </w:rPr>
        <w:t>یکی</w:t>
      </w:r>
      <w:r>
        <w:rPr>
          <w:rtl w:val="true"/>
        </w:rPr>
        <w:t xml:space="preserve">... </w:t>
      </w:r>
      <w:r>
        <w:rPr>
          <w:rtl w:val="true"/>
        </w:rPr>
        <w:t>و یکی</w:t>
      </w:r>
      <w:r>
        <w:rPr>
          <w:rtl w:val="true"/>
        </w:rPr>
        <w:t>...</w:t>
      </w:r>
      <w:bookmarkEnd w:id="26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جعفر صادق عليه السّلام داخل شدم، به ایشان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فضليت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مخالفان ما چیست ؟ که به الله سوگند </w:t>
      </w:r>
      <w:bookmarkStart w:id="264" w:name="pg2275_17311"/>
    </w:p>
    <w:p>
      <w:pPr>
        <w:pStyle w:val="BookText"/>
        <w:rPr/>
      </w:pPr>
      <w:bookmarkEnd w:id="264"/>
      <w:r>
        <w:rPr>
          <w:rFonts w:ascii="IRNazanin" w:hAnsi="IRNazanin" w:eastAsia="IRNazanin"/>
          <w:color w:val="111111"/>
          <w:sz w:val="28"/>
          <w:sz w:val="28"/>
          <w:szCs w:val="28"/>
          <w:rtl w:val="true"/>
          <w:lang w:bidi="fa-IR"/>
        </w:rPr>
        <w:t xml:space="preserve">هر آینه من می بینم مردی از آنان همّت بلندتر و زندگی بهتر و حال نیکوتری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نمودند تا اینکه در منطقه ابطح واقع در شهر مکه رسیدم و دیدم مردم به درگاه الهی تضرّع و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 مَا أَكْثَرَ الضجيجَ و الْعَجِيجَ و أقلّ الْحَجِيجَ وَ اَلَّذِي بَعَثَ مُحَمَّداً صَلَّى اللهُ عَلَيْهِ وَ آلِهِ وَ سَلَّمَ بِالنُّبُوِّ وَ عَجَّلَ رُوحَهُ إِلَى الجَنَّةِ مَا يَتَقَبَّلُ اَللَّهُ إِلاَّ مِنْكَ وَ مِنْ أَشْبَاهِكَ خَاصَّةً</w:t>
      </w:r>
    </w:p>
    <w:p>
      <w:pPr>
        <w:pStyle w:val="BookText"/>
        <w:rPr/>
      </w:pPr>
      <w:r>
        <w:rPr>
          <w:rFonts w:ascii="IRNazanin" w:hAnsi="IRNazanin" w:eastAsia="IRNazanin"/>
          <w:color w:val="111111"/>
          <w:sz w:val="28"/>
          <w:sz w:val="28"/>
          <w:szCs w:val="28"/>
          <w:rtl w:val="true"/>
          <w:lang w:bidi="fa-IR"/>
        </w:rPr>
        <w:t>ای ابامحمّد، سر و صدا و فریاد لبیک بسیار و حاجی چه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 صلّى الله عليه و آله و سلّم را به پیامبری بر انگیخت و روح ایشان را با شتاب به سوی بهشت فرستاد، خداوند نمی پذیرد جز از تو و آنان که چون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امامت و ولایت ائمّه اطهار علیهم السّلام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 مبارک خود را بر چهر ه ام کشیدند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بَصيرٍ نظُر</w:t>
      </w:r>
    </w:p>
    <w:p>
      <w:pPr>
        <w:pStyle w:val="BookText"/>
        <w:rPr/>
      </w:pPr>
      <w:r>
        <w:rPr>
          <w:rFonts w:ascii="IRNazanin" w:hAnsi="IRNazanin" w:eastAsia="IRNazanin"/>
          <w:color w:val="111111"/>
          <w:sz w:val="28"/>
          <w:sz w:val="28"/>
          <w:szCs w:val="28"/>
          <w:rtl w:val="true"/>
          <w:lang w:bidi="fa-IR"/>
        </w:rPr>
        <w:t>ای ابابصیر،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مردم، سگ و خوک و الاغ هستند مگر تعدادی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 یکی</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65" w:name="__RefHeading___Toc1898869_3804643083"/>
      <w:bookmarkStart w:id="266" w:name="_Toc92"/>
      <w:bookmarkEnd w:id="265"/>
      <w:r>
        <w:rPr>
          <w:rtl w:val="true"/>
        </w:rPr>
        <w:t xml:space="preserve">مخالفین شیعه یا </w:t>
      </w:r>
      <w:r>
        <w:rPr>
          <w:rtl w:val="true"/>
        </w:rPr>
        <w:t>...</w:t>
      </w:r>
      <w:bookmarkEnd w:id="266"/>
    </w:p>
    <w:p>
      <w:pPr>
        <w:pStyle w:val="BookText"/>
        <w:rPr/>
      </w:pPr>
      <w:r>
        <w:rPr>
          <w:rFonts w:ascii="IRNazanin" w:hAnsi="IRNazanin" w:eastAsia="IRNazanin"/>
          <w:color w:val="111111"/>
          <w:sz w:val="28"/>
          <w:sz w:val="28"/>
          <w:szCs w:val="28"/>
          <w:rtl w:val="true"/>
          <w:lang w:bidi="fa-IR"/>
        </w:rPr>
        <w:t xml:space="preserve">از مولا و سرور و امام ما موسی بن جعفر عليهما السّلام نقل شده که فرمودند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اِبْنُ زَكَرِيَّا الصيْقل لِلْإِمَامِ اَلصَّادِقِ عَلَيْهِ السَّلاَمُ وَاللَّهِ يَابْنَ رَسُولَ اَللَّهِ مَا نَرَى لَنَا عَلَى أَعْدَائِنَا فَضْلاً فَهُمْ أَنْكَرُوا </w:t>
      </w:r>
    </w:p>
    <w:p>
      <w:pPr>
        <w:pStyle w:val="BookText"/>
        <w:rPr/>
      </w:pPr>
      <w:r>
        <w:rPr>
          <w:rFonts w:ascii="Amiri" w:hAnsi="Amiri" w:eastAsia="Amiri" w:cs="Amiri"/>
          <w:color w:val="111111"/>
          <w:sz w:val="28"/>
          <w:sz w:val="28"/>
          <w:szCs w:val="28"/>
          <w:rtl w:val="true"/>
          <w:lang w:bidi="ar-SA"/>
        </w:rPr>
        <w:t xml:space="preserve">فَضْلُ مَوْلاَنَا أَمِيرِ الْمُؤْمِنِينَ وَ وِلاَيَتِهِ وَ أَنَا مَا أَشُكُّ فِي كُفْرِهِمْ بِجُحُودِالِوَلاَيَةٍ وَهُمْ أَحْسَنُ مِنَّا حَالاً و أَكْثَرَ أَمْوَالاً وَ أَجْوَدَ ثِيَاباً و زِيّاً 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فَغَضِبَ الصَّادقُ عليه السَّلاَمُ وَقَالَ تُرِيدُ أَنْ أُرِيك فَضلَكم عَلَى هَذَا اَلْخَلْقِ اَلْمَنْكُوسِ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 ،فَمَسَحَ يَدَهُ عَلَى وَجْهِي ثُمَّ قَالَ أَنْظُرُ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وَ إِذَا جَمَاعَةٌ عَلَى بَابِ عَامِلِ اَلْمَدِينَةِ مِنْ قِبَلِ بَنِي أمية قِرَدَةٌ وَ خَنَازِيرُ وَ كِلاَبٌ وَ ذِئَابٌ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هَذَا وَ اَللَّهِ أَمْرٌ عَظِيم مُنْكَرٌ اَللَّهَ اَللَّهَ رَدَّنِي إِلَى مَا كُنْتُ وَ إِلاَّ زَالَ عَقْلِي قَالَ فَمَسَحَ يَدَهُ عَلَى وَجْهِي فَرَأَيْتُهُمْ نَاساً كَمَا كَانَ قَدْ رَأَيْتُهُمْ فَقَالَ اَلْإِمَامُ صلى اَللَّهُ عَلَيْهِ عَنْ قَرِيبٍ يَصِيرُ حَالُهُمْ كَمَا رَأَيْتَ ولُو كُشِفَ الْغِطَاءُ لَمْ ؤاكَلوهُم وَلَم تُشارِبُوهُم وَلَمْ تُجَالِسُوهُمْ ولَمْ تُخَالِطُوهُمْ هَذَا فَضْلُكُمْ عَلَيْهِم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زكريا الصيقل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فرزند رسول الله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فضیلتی بر دشمنان مان نمی بینیم، آنان برتری مولایمان امیرالمؤمنین و ولایت ایشان را انکار می کنند و من نیز به دلیل انکار و تکذیب ولایت، در کافر بودن آنان تردید ندارم با این حال، آنان نسبت به ما حال بهتری و دارایی های بیشتری و پیراهن و جامه و شمایل نیکوتری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خشمگین شده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برتری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این آفریده های خوار و سرافکنده،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مبارک را بر چهره ام کشیدند،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دسته میمون ها، خوک ها، سگان و گرگ هایی را دیدم که بر </w:t>
      </w:r>
      <w:bookmarkStart w:id="267" w:name="pg2275_17313"/>
    </w:p>
    <w:p>
      <w:pPr>
        <w:pStyle w:val="BookText"/>
        <w:rPr/>
      </w:pPr>
      <w:bookmarkEnd w:id="267"/>
      <w:r>
        <w:rPr>
          <w:rFonts w:ascii="IRNazanin" w:hAnsi="IRNazanin" w:eastAsia="IRNazanin"/>
          <w:color w:val="111111"/>
          <w:sz w:val="28"/>
          <w:sz w:val="28"/>
          <w:szCs w:val="28"/>
          <w:rtl w:val="true"/>
          <w:lang w:bidi="fa-IR"/>
        </w:rPr>
        <w:t>درگاه والی بنی امیه در شهر مدینه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 به خدا سوگند این امری بسیار شگفت و باورنکردنی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مرا به حال گذشته بازگردان که در غیر این صورت،عقلم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بر چهره ام کشید در نتیجه آنان را مردمانی دیدم چنان که قبلاً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صلّی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حال آنان، چنان که دیدی خواهد شد و اگر پرده کنار رود، هرگز با آنان هم غذا نشده و نوشیدنی نمی نوشیدید و هم نشین نمی شدید و آنان را در جمع خویش وارد نمی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شما بر</w:t>
      </w:r>
    </w:p>
    <w:p>
      <w:pPr>
        <w:pStyle w:val="BookText"/>
        <w:rPr/>
      </w:pPr>
      <w:r>
        <w:rPr>
          <w:rFonts w:ascii="IRNazanin" w:hAnsi="IRNazanin" w:eastAsia="IRNazanin"/>
          <w:color w:val="111111"/>
          <w:sz w:val="28"/>
          <w:sz w:val="28"/>
          <w:szCs w:val="28"/>
          <w:rtl w:val="true"/>
          <w:lang w:bidi="fa-IR"/>
        </w:rPr>
        <w:t xml:space="preserve">آنان، این است </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68" w:name="__RefHeading___Toc1898871_3804643083"/>
      <w:bookmarkStart w:id="269" w:name="_Toc93"/>
      <w:bookmarkEnd w:id="268"/>
      <w:r>
        <w:rPr>
          <w:rtl w:val="true"/>
        </w:rPr>
        <w:t xml:space="preserve">معاویه یا </w:t>
      </w:r>
      <w:r>
        <w:rPr>
          <w:rtl w:val="true"/>
        </w:rPr>
        <w:t>...</w:t>
      </w:r>
      <w:bookmarkEnd w:id="269"/>
    </w:p>
    <w:p>
      <w:pPr>
        <w:pStyle w:val="BookText"/>
        <w:rPr/>
      </w:pPr>
      <w:r>
        <w:rPr>
          <w:rFonts w:ascii="IRNazanin" w:hAnsi="IRNazanin" w:eastAsia="IRNazanin"/>
          <w:color w:val="111111"/>
          <w:sz w:val="28"/>
          <w:sz w:val="28"/>
          <w:szCs w:val="28"/>
          <w:rtl w:val="true"/>
          <w:lang w:bidi="fa-IR"/>
        </w:rPr>
        <w:t xml:space="preserve">در لغت عرب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ماده سگی است که صدای سگان را به عوعو بلند می کند </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70" w:name="__RefHeading___Toc1898873_3804643083"/>
      <w:bookmarkStart w:id="271" w:name="_Toc94"/>
      <w:bookmarkEnd w:id="270"/>
      <w:r>
        <w:rPr>
          <w:rtl w:val="true"/>
        </w:rPr>
        <w:t xml:space="preserve">سگ و صاعقه </w:t>
      </w:r>
      <w:r>
        <w:rPr>
          <w:rtl w:val="true"/>
        </w:rPr>
        <w:t>...</w:t>
      </w:r>
      <w:bookmarkEnd w:id="2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خليفة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امامِ فرقه شافعیان و محمّد بن ابی یوسف و محمّد بن اسحاق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از فضیلت های علی به خاطر داری؟گفت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بن ابی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از فضیلت های علی به خاطر داری ؟گفت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بلکه زیادتر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از برتری های على حفظ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متواتر هستند</w:t>
      </w:r>
      <w:r>
        <w:rPr>
          <w:rStyle w:val="FootnoteAnchor"/>
          <w:rtl w:val="true"/>
        </w:rPr>
        <w:footnoteReference w:id="151"/>
      </w:r>
      <w:r>
        <w:rPr>
          <w:rFonts w:ascii="IRNazanin" w:hAnsi="IRNazanin" w:eastAsia="IRNazanin"/>
          <w:color w:val="111111"/>
          <w:sz w:val="28"/>
          <w:sz w:val="28"/>
          <w:szCs w:val="28"/>
          <w:rtl w:val="true"/>
          <w:lang w:bidi="fa-IR"/>
        </w:rPr>
        <w:t xml:space="preserve">و اگر ترس </w:t>
      </w:r>
    </w:p>
    <w:p>
      <w:pPr>
        <w:pStyle w:val="BookText"/>
        <w:rPr/>
      </w:pPr>
      <w:r>
        <w:rPr>
          <w:rFonts w:ascii="IRNazanin" w:hAnsi="IRNazanin" w:eastAsia="IRNazanin"/>
          <w:color w:val="111111"/>
          <w:sz w:val="28"/>
          <w:sz w:val="28"/>
          <w:szCs w:val="28"/>
          <w:rtl w:val="true"/>
          <w:lang w:bidi="fa-IR"/>
        </w:rPr>
        <w:t xml:space="preserve">از خلیفه نبود،آنها را ذکر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ذکر کن و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مسند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مرسل</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خبر دهم به فضیلتی که خودم با چشمانم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ما در دمشق ، در نامه اش به ما خبر داد که در آن جا سخنرانی است که علی را دشنام می دهد، او را احضار نمودم و از او دلیل دشنام دادن به حضرت را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دشنام میدهم چون پدران ما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آن حضرت کُشت ، به فرمان رسول الله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نسبت به او کینه و دشمنی می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دادم او را یک صد تازیانه بزنند، سپس او را در اتاقی قفل زده قرار داده و حبس نمودم و در فکر فرو رفتم که چگونه او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خوابیدم و در خواب دیدم که درهای آسمان باز شدند و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با کاسه ای آب که در دست داشتند فرود آمدند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مِن شِيعَةِ عَلِيٍّ فَليَقُم</w:t>
      </w:r>
    </w:p>
    <w:p>
      <w:pPr>
        <w:pStyle w:val="BookText"/>
        <w:rPr/>
      </w:pPr>
      <w:r>
        <w:rPr>
          <w:rFonts w:ascii="IRNazanin" w:hAnsi="IRNazanin" w:eastAsia="IRNazanin"/>
          <w:color w:val="111111"/>
          <w:sz w:val="28"/>
          <w:sz w:val="28"/>
          <w:szCs w:val="28"/>
          <w:rtl w:val="true"/>
          <w:lang w:bidi="fa-IR"/>
        </w:rPr>
        <w:t>هر کسی از شیعیان علی است،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سیراب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تا آن خطیب دمشقی را آوردند و حضرت علی او را نگریسته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امسَخهُ</w:t>
      </w:r>
    </w:p>
    <w:p>
      <w:pPr>
        <w:pStyle w:val="BookText"/>
        <w:rPr/>
      </w:pPr>
      <w:r>
        <w:rPr>
          <w:rFonts w:ascii="IRNazanin" w:hAnsi="IRNazanin" w:eastAsia="IRNazanin"/>
          <w:color w:val="111111"/>
          <w:sz w:val="28"/>
          <w:sz w:val="28"/>
          <w:szCs w:val="28"/>
          <w:rtl w:val="true"/>
          <w:lang w:bidi="fa-IR"/>
        </w:rPr>
        <w:t xml:space="preserve">بارالها او را مسخ نما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چون سگ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فرمان </w:t>
      </w:r>
      <w:bookmarkStart w:id="272" w:name="pg2275_17315"/>
    </w:p>
    <w:p>
      <w:pPr>
        <w:pStyle w:val="BookText"/>
        <w:rPr/>
      </w:pPr>
      <w:bookmarkEnd w:id="272"/>
      <w:r>
        <w:rPr>
          <w:rFonts w:ascii="IRNazanin" w:hAnsi="IRNazanin" w:eastAsia="IRNazanin"/>
          <w:color w:val="111111"/>
          <w:sz w:val="28"/>
          <w:sz w:val="28"/>
          <w:szCs w:val="28"/>
          <w:rtl w:val="true"/>
          <w:lang w:bidi="fa-IR"/>
        </w:rPr>
        <w:t>دادم او را بیاورند، در اتاقی را که آن خطیب درونش بود،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سگی نیافتیم که گوش هایش چون گوش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کيفر پروردگارت را چگونه دیدی؟ سرش را پایین انداخت و اشک از چشمانش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هارون، فرمان داد آن سگ را بیاورند و او را به ما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 شوید، ما از فرود آمدن عذاب در امان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او را به اتاق بردند، صاعقه ای فرود آمد و او را سوزاند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73" w:name="__RefHeading___Toc1898875_3804643083"/>
      <w:bookmarkStart w:id="274" w:name="_Toc95"/>
      <w:bookmarkEnd w:id="273"/>
      <w:r>
        <w:rPr>
          <w:rtl w:val="true"/>
        </w:rPr>
        <w:t>بیان قرآن</w:t>
      </w:r>
      <w:r>
        <w:rPr>
          <w:rtl w:val="true"/>
        </w:rPr>
        <w:t>...</w:t>
      </w:r>
      <w:bookmarkEnd w:id="274"/>
    </w:p>
    <w:p>
      <w:pPr>
        <w:pStyle w:val="BookText"/>
        <w:rPr/>
      </w:pP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أَرَأَيْتَ مَنِ اتَّخَذَ إِلهَهُ هَوَاهُ أَفَأَنَتَ تَكُونُ عَلَيْهِ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p>
    <w:p>
      <w:pPr>
        <w:pStyle w:val="BookText"/>
        <w:rPr/>
      </w:pPr>
      <w:r>
        <w:rPr>
          <w:rFonts w:ascii="IRNazanin" w:hAnsi="IRNazanin" w:eastAsia="IRNazanin"/>
          <w:color w:val="111111"/>
          <w:sz w:val="28"/>
          <w:sz w:val="28"/>
          <w:szCs w:val="28"/>
          <w:rtl w:val="true"/>
          <w:lang w:bidi="fa-IR"/>
        </w:rPr>
        <w:t xml:space="preserve">آیا دیدی آن کس را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خداوندگار خود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نگهبان و کارساز وی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می پنداری که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گوش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شنوند یا اندیشه می کنند؟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پی هدایت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جز به چهارپایان</w:t>
      </w:r>
    </w:p>
    <w:p>
      <w:pPr>
        <w:pStyle w:val="BookText"/>
        <w:rPr/>
      </w:pPr>
      <w:r>
        <w:rPr>
          <w:rFonts w:ascii="IRNazanin" w:hAnsi="IRNazanin" w:eastAsia="IRNazanin"/>
          <w:color w:val="111111"/>
          <w:sz w:val="28"/>
          <w:sz w:val="28"/>
          <w:szCs w:val="28"/>
          <w:rtl w:val="true"/>
          <w:lang w:bidi="fa-IR"/>
        </w:rPr>
        <w:t xml:space="preserve">نمی مانند، بلکه آنان گمراه تر هستند </w:t>
      </w:r>
      <w:r>
        <w:rPr>
          <w:rFonts w:eastAsia="IRNazanin" w:cs="IRNazanin"/>
          <w:color w:val="111111"/>
          <w:sz w:val="28"/>
          <w:szCs w:val="28"/>
          <w:rtl w:val="true"/>
          <w:lang w:bidi="fa-IR"/>
        </w:rPr>
        <w:t>.</w:t>
      </w:r>
      <w:r>
        <w:rPr>
          <w:rStyle w:val="FootnoteAnchor"/>
          <w:rtl w:val="true"/>
        </w:rPr>
        <w:footnoteReference w:id="15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مقابل ؛ فرد شیعه و محبّ اهل بیت علیهم السّلام ،کسی که فرمانبردار و پیرو ، دوست دار و شیفته آل الله عليهم صلوات الله است ، از روح ایمان برخوردار است و روح وی ، از انسان بھیمه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ملکوتی ارتقا یافته،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 نهادن نام لعنت شدگان، مسخ شدگان و طردشدگان بر وی سزاوار و مورد رضای الله و آل الله نیست </w:t>
      </w:r>
      <w:r>
        <w:rPr>
          <w:rFonts w:eastAsia="IRNazanin" w:cs="IRNazanin"/>
          <w:color w:val="111111"/>
          <w:sz w:val="28"/>
          <w:szCs w:val="28"/>
          <w:rtl w:val="true"/>
          <w:lang w:bidi="fa-IR"/>
        </w:rPr>
        <w:t xml:space="preserve">. </w:t>
      </w:r>
      <w:bookmarkStart w:id="275" w:name="pg2275_17317"/>
    </w:p>
    <w:p>
      <w:pPr>
        <w:pStyle w:val="Heading2"/>
        <w:numPr>
          <w:ilvl w:val="1"/>
          <w:numId w:val="1"/>
        </w:numPr>
        <w:rPr/>
      </w:pPr>
      <w:bookmarkStart w:id="276" w:name="__RefHeading___Toc1898877_3804643083"/>
      <w:bookmarkStart w:id="277" w:name="_Toc96"/>
      <w:bookmarkEnd w:id="275"/>
      <w:bookmarkEnd w:id="276"/>
      <w:r>
        <w:rPr>
          <w:rtl w:val="true"/>
        </w:rPr>
        <w:t>قیاس نیكو</w:t>
      </w:r>
      <w:bookmarkEnd w:id="2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898879_3804643083"/>
      <w:bookmarkStart w:id="279" w:name="_Toc97"/>
      <w:bookmarkEnd w:id="278"/>
      <w:r>
        <w:rPr>
          <w:rtl w:val="true"/>
        </w:rPr>
        <w:t>اشاره</w:t>
      </w:r>
      <w:bookmarkEnd w:id="2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2275_17319"/>
      <w:bookmarkStart w:id="281" w:name="pg2275_17319"/>
      <w:bookmarkEnd w:id="281"/>
    </w:p>
    <w:p>
      <w:pPr>
        <w:pStyle w:val="BookText"/>
        <w:rPr/>
      </w:pPr>
      <w:bookmarkStart w:id="282" w:name="pg2275_17319"/>
      <w:bookmarkEnd w:id="282"/>
      <w:r>
        <w:rPr>
          <w:rFonts w:ascii="IRNazanin" w:hAnsi="IRNazanin" w:eastAsia="IRNazanin"/>
          <w:color w:val="111111"/>
          <w:sz w:val="28"/>
          <w:sz w:val="28"/>
          <w:szCs w:val="28"/>
          <w:rtl w:val="true"/>
          <w:lang w:bidi="fa-IR"/>
        </w:rPr>
        <w:t xml:space="preserve">نیکوترین کلام، کلام وحی است ، ببینیم کلام وحی ، سگ را در کنار چه کسانی قرار می دهد ؟ تأمل بسیار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هم نمی شوند، چه رسد به تشبیه </w:t>
      </w:r>
      <w:r>
        <w:rPr>
          <w:rFonts w:eastAsia="IRNazanin" w:cs="IRNazanin"/>
          <w:color w:val="111111"/>
          <w:sz w:val="28"/>
          <w:szCs w:val="28"/>
          <w:rtl w:val="true"/>
          <w:lang w:bidi="fa-IR"/>
        </w:rPr>
        <w:t>...</w:t>
      </w:r>
    </w:p>
    <w:p>
      <w:pPr>
        <w:pStyle w:val="Heading3"/>
        <w:numPr>
          <w:ilvl w:val="2"/>
          <w:numId w:val="1"/>
        </w:numPr>
        <w:rPr/>
      </w:pPr>
      <w:bookmarkStart w:id="283" w:name="__RefHeading___Toc1898881_3804643083"/>
      <w:bookmarkStart w:id="284" w:name="_Toc98"/>
      <w:bookmarkEnd w:id="283"/>
      <w:r>
        <w:rPr>
          <w:rtl w:val="true"/>
        </w:rPr>
        <w:t>سگ و شیعه؟ یا سگ و ناصبی؟</w:t>
      </w:r>
      <w:bookmarkEnd w:id="284"/>
    </w:p>
    <w:p>
      <w:pPr>
        <w:pStyle w:val="BookText"/>
        <w:rPr/>
      </w:pPr>
      <w:r>
        <w:rPr>
          <w:rFonts w:ascii="IRNazanin" w:hAnsi="IRNazanin" w:eastAsia="IRNazanin"/>
          <w:color w:val="111111"/>
          <w:sz w:val="28"/>
          <w:sz w:val="28"/>
          <w:szCs w:val="28"/>
          <w:rtl w:val="true"/>
          <w:lang w:bidi="fa-IR"/>
        </w:rPr>
        <w:t xml:space="preserve">محمّد بن الحنفیه از مولا امیرالمؤمنین علیه السّلام روایت کرده که درباره سگ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عَزَّوَجَلَّ يَا شَيْئاً مِنَ اَلْكَلْبِ ،وَ اَلنَّاصِبُ شَرٌّ مِنهُ</w:t>
      </w:r>
    </w:p>
    <w:p>
      <w:pPr>
        <w:pStyle w:val="BookText"/>
        <w:rPr/>
      </w:pPr>
      <w:r>
        <w:rPr>
          <w:rFonts w:ascii="IRNazanin" w:hAnsi="IRNazanin" w:eastAsia="IRNazanin"/>
          <w:color w:val="111111"/>
          <w:sz w:val="28"/>
          <w:sz w:val="28"/>
          <w:szCs w:val="28"/>
          <w:rtl w:val="true"/>
          <w:lang w:bidi="fa-IR"/>
        </w:rPr>
        <w:t xml:space="preserve">خداوند عزّوجل چیزی بدتر از سگ نیافریده و ناصبی </w:t>
      </w:r>
      <w:r>
        <w:rPr>
          <w:rStyle w:val="FootnoteAnchor"/>
          <w:rtl w:val="true"/>
        </w:rPr>
        <w:footnoteReference w:id="155"/>
      </w:r>
      <w:r>
        <w:rPr>
          <w:rFonts w:ascii="IRNazanin" w:hAnsi="IRNazanin" w:eastAsia="IRNazanin"/>
          <w:color w:val="111111"/>
          <w:sz w:val="28"/>
          <w:sz w:val="28"/>
          <w:szCs w:val="28"/>
          <w:rtl w:val="true"/>
          <w:lang w:bidi="fa-IR"/>
        </w:rPr>
        <w:t xml:space="preserve">از سگ پست تر و بدتر است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تُغْسِلْ مِنَ الْبِئْرِ الَّتِي تَجْتَمِعُ فِيهَا غُسَالَةُ الحَمَّامِ فَإِنَّ فِيهَا غُسالَةَ وَلَدِ اَلزِّنَا وَ هُوَ لاَ يَطْهُرُ إِلَى سَبْعَةِ آبَاءٍ وَ فِيهَا غُسَالَة </w:t>
      </w:r>
      <w:bookmarkStart w:id="285" w:name="pg2275_17320"/>
    </w:p>
    <w:p>
      <w:pPr>
        <w:pStyle w:val="BookText"/>
        <w:rPr/>
      </w:pPr>
      <w:bookmarkEnd w:id="285"/>
      <w:r>
        <w:rPr>
          <w:rFonts w:ascii="Amiri" w:hAnsi="Amiri" w:eastAsia="Amiri" w:cs="Amiri"/>
          <w:color w:val="111111"/>
          <w:sz w:val="28"/>
          <w:sz w:val="28"/>
          <w:szCs w:val="28"/>
          <w:rtl w:val="true"/>
          <w:lang w:bidi="ar-SA"/>
        </w:rPr>
        <w:t>النَّاصِبِ وَ هُوَ شَرُّهُمَا إِنَّ اللَّهَ لَم يَخلُق خَلقاً شَرّاً مِنَ الكَلبِ وَإنَّ النَّاصِبَ أهْوَنُ علَى اللَّهِ مِنَ الكَلبِ</w:t>
      </w:r>
    </w:p>
    <w:p>
      <w:pPr>
        <w:pStyle w:val="BookText"/>
        <w:rPr/>
      </w:pPr>
      <w:r>
        <w:rPr>
          <w:rFonts w:ascii="IRNazanin" w:hAnsi="IRNazanin" w:eastAsia="IRNazanin"/>
          <w:color w:val="111111"/>
          <w:sz w:val="28"/>
          <w:sz w:val="28"/>
          <w:szCs w:val="28"/>
          <w:rtl w:val="true"/>
          <w:lang w:bidi="fa-IR"/>
        </w:rPr>
        <w:t xml:space="preserve">از آب چاهی که در آن آب غُساله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را شستشو نده، زیرا آب حمامِ زنازاده در آن است و زنازاده تا هفت پشت پاک نمی شود، و آب حمام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هیچ آفریده ای بدتر از سگ نیافریده است و به راستی که ناصبی نزد خداوند از سگ نیز پست تر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از امام محمّد جواد عليه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در آن روز خار و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و خسته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روز قیامت آنان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اَلنُّصَّابِ وَ اَلزَّيْدِيَّةِ وَ اَلْوَاقِفَةُ مِنَ اَلنُّصَّابِ</w:t>
      </w:r>
    </w:p>
    <w:p>
      <w:pPr>
        <w:pStyle w:val="BookText"/>
        <w:rPr/>
      </w:pPr>
      <w:r>
        <w:rPr>
          <w:rFonts w:ascii="IRNazanin" w:hAnsi="IRNazanin" w:eastAsia="IRNazanin"/>
          <w:color w:val="111111"/>
          <w:sz w:val="28"/>
          <w:sz w:val="28"/>
          <w:szCs w:val="28"/>
          <w:rtl w:val="true"/>
          <w:lang w:bidi="fa-IR"/>
        </w:rPr>
        <w:t>این آیه درباره گروه های ناصبی و زیدی نازل شده است و واقفیان نیز</w:t>
      </w:r>
    </w:p>
    <w:p>
      <w:pPr>
        <w:pStyle w:val="BookText"/>
        <w:rPr/>
      </w:pPr>
      <w:r>
        <w:rPr>
          <w:rFonts w:ascii="IRNazanin" w:hAnsi="IRNazanin" w:eastAsia="IRNazanin"/>
          <w:color w:val="111111"/>
          <w:sz w:val="28"/>
          <w:sz w:val="28"/>
          <w:szCs w:val="28"/>
          <w:rtl w:val="true"/>
          <w:lang w:bidi="fa-IR"/>
        </w:rPr>
        <w:t xml:space="preserve">در زمره ناصبیان هستند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ناگفته نماند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عليه السّلام،به معنای ناصبی و دشمن حضرات اهل بیت علیهم السّلام تفسير شده است </w:t>
      </w:r>
      <w:r>
        <w:rPr>
          <w:rFonts w:eastAsia="IRNazanin" w:cs="IRNazanin"/>
          <w:color w:val="111111"/>
          <w:sz w:val="28"/>
          <w:szCs w:val="28"/>
          <w:rtl w:val="true"/>
          <w:lang w:bidi="fa-IR"/>
        </w:rPr>
        <w:t>.</w:t>
      </w:r>
    </w:p>
    <w:p>
      <w:pPr>
        <w:pStyle w:val="Heading3"/>
        <w:numPr>
          <w:ilvl w:val="2"/>
          <w:numId w:val="1"/>
        </w:numPr>
        <w:rPr/>
      </w:pPr>
      <w:bookmarkStart w:id="286" w:name="__RefHeading___Toc1898883_3804643083"/>
      <w:bookmarkStart w:id="287" w:name="_Toc99"/>
      <w:bookmarkEnd w:id="286"/>
      <w:r>
        <w:rPr>
          <w:rtl w:val="true"/>
        </w:rPr>
        <w:t>سگ و شیعه یا سگ و یهودی؟</w:t>
      </w:r>
      <w:r>
        <w:rPr>
          <w:rtl w:val="true"/>
        </w:rPr>
        <w:t>...</w:t>
      </w:r>
      <w:bookmarkEnd w:id="2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محدّث شیخ یوسف بحرانی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ما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 في بيان معنى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کلام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این که مخالفین شیعه ، کافر و ناصبی و مشرک هستند و این که سگ و یهودی از آنان بهتر هستند و این از آن چیزهایی است که جمع اسلام نمی نماید چه رسد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نیستند چه رسد به اینکه مسلمانی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به حدّ استفاضه رسیده است اخباری که گویای این است که آنان از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ای ندارند، و آنان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دیوارهایی قرار داده شده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نیستند واز دین اسلام جز روی به قبله شدن ، چیزی در دستشان نیست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با آل الله عليهم صلوات الله دشمنی کند، از سگ و </w:t>
      </w:r>
      <w:bookmarkStart w:id="288" w:name="pg2275_17322"/>
    </w:p>
    <w:p>
      <w:pPr>
        <w:pStyle w:val="BookText"/>
        <w:rPr/>
      </w:pPr>
      <w:bookmarkEnd w:id="288"/>
      <w:r>
        <w:rPr>
          <w:rFonts w:ascii="IRNazanin" w:hAnsi="IRNazanin" w:eastAsia="IRNazanin"/>
          <w:color w:val="111111"/>
          <w:sz w:val="28"/>
          <w:sz w:val="28"/>
          <w:szCs w:val="28"/>
          <w:rtl w:val="true"/>
          <w:lang w:bidi="fa-IR"/>
        </w:rPr>
        <w:t xml:space="preserve">یهودی بدتر است ، یعنی سگ و یهودی با هم قرین اند و نه شیعه و سگ و 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سگ، مانند این است که شیعه را قرین یهودی قرار دهیم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یهودی </w:t>
      </w:r>
      <w:r>
        <w:rPr>
          <w:rFonts w:eastAsia="IRNazanin" w:cs="IRNazanin"/>
          <w:color w:val="111111"/>
          <w:sz w:val="28"/>
          <w:szCs w:val="28"/>
          <w:rtl w:val="true"/>
          <w:lang w:bidi="fa-IR"/>
        </w:rPr>
        <w:t>!!!...</w:t>
      </w:r>
    </w:p>
    <w:p>
      <w:pPr>
        <w:pStyle w:val="Heading3"/>
        <w:numPr>
          <w:ilvl w:val="2"/>
          <w:numId w:val="1"/>
        </w:numPr>
        <w:rPr/>
      </w:pPr>
      <w:bookmarkStart w:id="289" w:name="__RefHeading___Toc1898885_3804643083"/>
      <w:bookmarkStart w:id="290" w:name="_Toc100"/>
      <w:bookmarkEnd w:id="289"/>
      <w:r>
        <w:rPr>
          <w:rtl w:val="true"/>
        </w:rPr>
        <w:t xml:space="preserve">اهل کتاب و </w:t>
      </w:r>
      <w:r>
        <w:rPr>
          <w:rtl w:val="true"/>
        </w:rPr>
        <w:t>...</w:t>
      </w:r>
      <w:bookmarkEnd w:id="290"/>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درباره روح پرسیدم ، حضرت پاسخ مفصّلی بیان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أَصْحَابَ المَشْئَمَةِ فَمِنْهُمْ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عَرَفُوا رَسُولَ اَللَّهِ صَلَّى اَللَّهُ عَلَيْهِ وَ آلِهِ و سَلَّمَ و الْوَصِيَّ مِنْ بَعْدِهِ وَ كَتَمُوا مَا عَرَفُوا مِنَ الْحَقِّ بَغْياً وَ حَسَداً فَيَسْلُبُهُمْ رُوحَ الْإِيمَانِ و جَعَلَ لَهُمْ ثَلَاثَةَ أَرْوَاحٍ رُوحَ الْقُوِّ وَ رُوحَ الشَّهْوَةِ وَ رُوحَ الْبَدَنِ ثُمَّ أَضَافَهُمْ إِلَى اَلْأَنْعَامِ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الدَّابَّةَ إنَّما تَحمِلُ بِرُوحِ اَلْقُوَّةِ وَ تَعْتَلِفُ بر وَحِّ اَلشَّهْوَةِ وَ تَسِيرُ بِرُوحِ اَلْبَدَنِ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مشئمه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که ذکر نمودی ،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علیه و آله و سلّم و جانشین پس از ایشان را شناختند، امّا از روی دشمنی و حسادت ، آن چه را از حق شناختند، پنهان داشتند،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را از آنان بیرون می کند و برای آنان سه روح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و نیرو، روح شهوت و روح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حیوانات که دارای همان سه روح هستند،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چهارپایان اضافه نموده ، </w:t>
      </w:r>
      <w:bookmarkStart w:id="291" w:name="pg2275_17323"/>
    </w:p>
    <w:p>
      <w:pPr>
        <w:pStyle w:val="BookText"/>
        <w:rPr/>
      </w:pPr>
      <w:bookmarkEnd w:id="2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به چهار پایان نمانند بلکه به یقین، گمراه 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چهارپا با روح قوّت و نیرو حمل می کند،با روح شهوت علف</w:t>
      </w:r>
    </w:p>
    <w:p>
      <w:pPr>
        <w:pStyle w:val="BookText"/>
        <w:rPr/>
      </w:pPr>
      <w:r>
        <w:rPr>
          <w:rFonts w:ascii="IRNazanin" w:hAnsi="IRNazanin" w:eastAsia="IRNazanin"/>
          <w:color w:val="111111"/>
          <w:sz w:val="28"/>
          <w:sz w:val="28"/>
          <w:szCs w:val="28"/>
          <w:rtl w:val="true"/>
          <w:lang w:bidi="fa-IR"/>
        </w:rPr>
        <w:t xml:space="preserve">می خورد و با روح بدن حرکت می کند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بنابراین؛ در کلام الهی،در منطق وحی،کسانی که از روح ایمان بی بهره هستند،به چهار پایان مانند می شوند، کسانی مانند یهودیان و نصرانیان ، کسانی نظیر بنی امیّه لعنهم الله تعالی </w:t>
      </w:r>
      <w:r>
        <w:rPr>
          <w:rStyle w:val="FootnoteAnchor"/>
          <w:rtl w:val="true"/>
        </w:rPr>
        <w:footnoteReference w:id="165"/>
      </w:r>
      <w:r>
        <w:rPr>
          <w:rFonts w:ascii="IRNazanin" w:hAnsi="IRNazanin" w:eastAsia="IRNazanin"/>
          <w:color w:val="111111"/>
          <w:sz w:val="28"/>
          <w:sz w:val="28"/>
          <w:szCs w:val="28"/>
          <w:rtl w:val="true"/>
          <w:lang w:bidi="fa-IR"/>
        </w:rPr>
        <w:t xml:space="preserve">و نه شیعیان و محبّین اهل بيت عليهم السّلام که براساس کلام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و احادیث اهل بيت عليهم افضل الصّلوة و السّلام، از روح ایمان و حتی برخی از روح قدسی برخوردار هستند </w:t>
      </w:r>
      <w:r>
        <w:rPr>
          <w:rFonts w:eastAsia="IRNazanin" w:cs="IRNazanin"/>
          <w:color w:val="111111"/>
          <w:sz w:val="28"/>
          <w:szCs w:val="28"/>
          <w:rtl w:val="true"/>
          <w:lang w:bidi="fa-IR"/>
        </w:rPr>
        <w:t>.</w:t>
      </w:r>
    </w:p>
    <w:p>
      <w:pPr>
        <w:pStyle w:val="Heading3"/>
        <w:numPr>
          <w:ilvl w:val="2"/>
          <w:numId w:val="1"/>
        </w:numPr>
        <w:rPr/>
      </w:pPr>
      <w:bookmarkStart w:id="292" w:name="__RefHeading___Toc1898887_3804643083"/>
      <w:bookmarkStart w:id="293" w:name="_Toc101"/>
      <w:bookmarkEnd w:id="292"/>
      <w:r>
        <w:rPr>
          <w:rtl w:val="true"/>
        </w:rPr>
        <w:t xml:space="preserve">کشندگان پیامبران و </w:t>
      </w:r>
      <w:r>
        <w:rPr>
          <w:rtl w:val="true"/>
        </w:rPr>
        <w:t>...</w:t>
      </w:r>
      <w:bookmarkEnd w:id="293"/>
    </w:p>
    <w:p>
      <w:pPr>
        <w:pStyle w:val="BookText"/>
        <w:rPr/>
      </w:pPr>
      <w:r>
        <w:rPr>
          <w:rFonts w:ascii="IRNazanin" w:hAnsi="IRNazanin" w:eastAsia="IRNazanin"/>
          <w:color w:val="111111"/>
          <w:sz w:val="28"/>
          <w:sz w:val="28"/>
          <w:szCs w:val="28"/>
          <w:rtl w:val="true"/>
          <w:lang w:bidi="fa-IR"/>
        </w:rPr>
        <w:t>در حدیث دیگری عبیدالله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سرورم ابا الحسن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شهر سامرا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اَلْغَوْغَاءِ قَتَلَةُ اَلْأَنْبِيَاءِ وَ اَلْعَامَّةُ إسْمٌ مشتقٌ من العمى مَا رَضِيَ اللهُ لَهُمْ أَنْ شَبَّهَهُمْ بِالْأَنْعَامِ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کشندگان پیامبران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از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کوری و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راضی نشد که آنان را به چهارپایان تشبیه کند، تا جایی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گمراه تر هستند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94" w:name="__RefHeading___Toc1898889_3804643083"/>
      <w:bookmarkStart w:id="295" w:name="_Toc102"/>
      <w:bookmarkEnd w:id="294"/>
      <w:r>
        <w:rPr>
          <w:rtl w:val="true"/>
        </w:rPr>
        <w:t xml:space="preserve">اهل ناسپاسی و سرکشی و </w:t>
      </w:r>
      <w:r>
        <w:rPr>
          <w:rtl w:val="true"/>
        </w:rPr>
        <w:t>...</w:t>
      </w:r>
      <w:bookmarkEnd w:id="2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امیر المؤمنین سلام الله علیه در ضمن کلام خویش در پاسخ به فردی زندیق </w:t>
      </w:r>
      <w:bookmarkStart w:id="296" w:name="pg2275_17324"/>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ایشان آمده بود،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اَللَّهُ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يَحْمِيَ أَوْلِيَاءَهُ مِنَ الضَّلالِ وَ العُدْوَانِ وَ مُشَايَعَةِ أَهْلِ الْكُفْرِ والطُّغْيَانِ الَّذِينَ لَمْ يَرْضَ اَللَّهُ أَنْ يَجْعَلَهُمْ كَالْأَنْعامِ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هَذَا وَ اِعْلَمْهُ وَ اِعْمَلْ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آیات خویش را پایسته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اولیاء خویش را از گمراهی و تجاوز نگاه داشته و از همراهی اهل ناسپاسی و سرکشی منع نمود، همان کسانی که خداوند، راضی نشد آنان را مانند چهارپایان قرار دهد تا جایی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چهارپایان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بفهم، بدان و براساس آن عمل کن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898891_3804643083"/>
      <w:bookmarkStart w:id="298" w:name="_Toc103"/>
      <w:bookmarkEnd w:id="297"/>
      <w:r>
        <w:rPr>
          <w:rtl w:val="true"/>
        </w:rPr>
        <w:t xml:space="preserve">اهل آن زمان </w:t>
      </w:r>
      <w:r>
        <w:rPr>
          <w:rtl w:val="true"/>
        </w:rPr>
        <w:t>...</w:t>
      </w:r>
      <w:bookmarkEnd w:id="298"/>
    </w:p>
    <w:p>
      <w:pPr>
        <w:pStyle w:val="BookText"/>
        <w:rPr/>
      </w:pPr>
      <w:r>
        <w:rPr>
          <w:rFonts w:ascii="IRNazanin" w:hAnsi="IRNazanin" w:eastAsia="IRNazanin"/>
          <w:color w:val="111111"/>
          <w:sz w:val="28"/>
          <w:sz w:val="28"/>
          <w:szCs w:val="28"/>
          <w:rtl w:val="true"/>
          <w:lang w:bidi="fa-IR"/>
        </w:rPr>
        <w:t xml:space="preserve">در ضمن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عليه السّلام ، درباره اکثر مردم آخرالزّمان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يَكُونُ أَهْلُ ذَلِكَ اَلزَّمَانِ لَهُمْ وُجُوهٌ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أَمَرُّ مِنَ اَلصَّبِرِ وَ أَنْتَنُ مِنَ اَلْجِيفَةِ وَ أَنْجَسُ مِنَ اَلْكَلْبِ</w:t>
      </w:r>
    </w:p>
    <w:p>
      <w:pPr>
        <w:pStyle w:val="BookText"/>
        <w:rPr/>
      </w:pPr>
      <w:r>
        <w:rPr>
          <w:rFonts w:ascii="IRNazanin" w:hAnsi="IRNazanin" w:eastAsia="IRNazanin"/>
          <w:color w:val="111111"/>
          <w:sz w:val="28"/>
          <w:sz w:val="28"/>
          <w:szCs w:val="28"/>
          <w:rtl w:val="true"/>
          <w:lang w:bidi="fa-IR"/>
        </w:rPr>
        <w:t>و اهل آن زمان صورتهایی زیبا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 هستند و از مردار بدبوتر و از سگ نجس تر هستند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898893_3804643083"/>
      <w:bookmarkStart w:id="300" w:name="_Toc104"/>
      <w:bookmarkEnd w:id="299"/>
      <w:r>
        <w:rPr>
          <w:rtl w:val="true"/>
        </w:rPr>
        <w:t>ناخلف</w:t>
      </w:r>
      <w:r>
        <w:rPr>
          <w:rtl w:val="true"/>
        </w:rPr>
        <w:t>...</w:t>
      </w:r>
      <w:bookmarkEnd w:id="30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شاه خدابنده یکی از نوادگان چنگیز خان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 هایی از عمر خویش را در بغداد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 به اغوای بسیاری از بزرگان </w:t>
      </w:r>
    </w:p>
    <w:p>
      <w:pPr>
        <w:pStyle w:val="BookText"/>
        <w:rPr/>
      </w:pPr>
      <w:r>
        <w:rPr>
          <w:rFonts w:ascii="IRNazanin" w:hAnsi="IRNazanin" w:eastAsia="IRNazanin"/>
          <w:color w:val="111111"/>
          <w:sz w:val="28"/>
          <w:sz w:val="28"/>
          <w:szCs w:val="28"/>
          <w:rtl w:val="true"/>
          <w:lang w:bidi="fa-IR"/>
        </w:rPr>
        <w:t>حنفی ، مذهب حنفیّه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مذاهب مخالف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کرده بود اما در پی بحث هایی که در حضور سلطان رخ داد، آبروی این مذهب نزد وی رفت و عاقبت به تشویق امیر طر مطار که خود شیعه و از اطرافیان مورد اطمینان سلطان بود، به مذهب شیعه مایل شده ، به نجف اشرف سفر کرد و رشید الدّین بزرگ ترین عالم شیعی مذهب جمال الدّین حسن بن يوسف بن علی بن مطهّر علامه حلّی و فرزندش فخر المحقِّقين را به بغداد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دستور داد مجلسی عظیم برای بحث بر پا کردند و از جمیع علماء و فضلاء در آن گرد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مجلس امر نمود که قاضي القضاة نظام الدین عبدالملک که افضل علمای حنفی آن عصر بود با علامه حلّی مناظره و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آن مجلس با براهین ساطعه و دلائل قاطعه خلافت بلافصل امیر المؤمنين عليه السَّلام پس از رسول الله صلّى الله عليه و آله و سلّم را اثبات کرد و غاصبان خلافت را رسوا نمود طوری که برای قاضی، ابداً جای انکار و محلّ ایراد نماند و یارای دفاع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در برابر کلماتِ سست قاضی و دلایل قوي علامه حلّی ، بدون تأمّل به دین امامیّه وارد شده و بسیاری از امیران او نیز شیعه شدند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مجلس مناظره پایان یافت ، علامه خطبه بلیغی ایراد کرد و حمد الهی را بر این موهبت به جای آورد و بر او ثنا فرستاد و بر محمّد مصطفی و علی مرتضی و اولاد معصومین ایشان از آل پیامبر صلوات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رکن الدین موصلی که در آن مجلس حضور داشت و از ابتدای مجلس،منتظر فرصتی بود تا شاید علامه در بحث مختصر لغزشی کند و بر او ایراد بگیرد و تا کنون نتوانسته بود، چون </w:t>
      </w:r>
    </w:p>
    <w:p>
      <w:pPr>
        <w:pStyle w:val="BookText"/>
        <w:rPr/>
      </w:pPr>
      <w:r>
        <w:rPr>
          <w:rFonts w:ascii="IRNazanin" w:hAnsi="IRNazanin" w:eastAsia="IRNazanin"/>
          <w:color w:val="111111"/>
          <w:sz w:val="28"/>
          <w:sz w:val="28"/>
          <w:szCs w:val="28"/>
          <w:rtl w:val="true"/>
          <w:lang w:bidi="fa-IR"/>
        </w:rPr>
        <w:t xml:space="preserve">علامه بر محمّد و آل محمد صلوات فرستاد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صلوات بر غیر پیغمبران چیست؟ علامه این آیه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وَرَحْمَةٌ وَ اُولَئِكَ هُمُ المُهتَدونَ</w:t>
      </w:r>
    </w:p>
    <w:p>
      <w:pPr>
        <w:pStyle w:val="BookText"/>
        <w:rPr/>
      </w:pPr>
      <w:r>
        <w:rPr>
          <w:rFonts w:ascii="IRNazanin" w:hAnsi="IRNazanin" w:eastAsia="IRNazanin"/>
          <w:color w:val="111111"/>
          <w:sz w:val="28"/>
          <w:sz w:val="28"/>
          <w:szCs w:val="28"/>
          <w:rtl w:val="true"/>
          <w:lang w:bidi="fa-IR"/>
        </w:rPr>
        <w:t>کسانی که چون بر آن ها مصیبتی وارد شود،گویند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صلوات و</w:t>
      </w:r>
    </w:p>
    <w:p>
      <w:pPr>
        <w:pStyle w:val="BookText"/>
        <w:rPr/>
      </w:pPr>
      <w:r>
        <w:rPr>
          <w:rFonts w:ascii="IRNazanin" w:hAnsi="IRNazanin" w:eastAsia="IRNazanin"/>
          <w:color w:val="111111"/>
          <w:sz w:val="28"/>
          <w:sz w:val="28"/>
          <w:szCs w:val="28"/>
          <w:rtl w:val="true"/>
          <w:lang w:bidi="fa-IR"/>
        </w:rPr>
        <w:t>رحمت بر آن هاست و آنان همان ره یافته 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های علی و اولاد او چه بوده که مستحقّ صلوات باشند؟ علامه برخی از مصیبت های ایشان را یک به یک شمرده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 بر آن ها از این بزرگ تر که چون تویی ادّعا می کنی از اولاد آن ها هستم و در عین حال در راه مخالفين آن ها قدم بر می داری و بعضی از منافقین را بر آن ها ترجیح می دهی و چنین می پنداری که کمال در گروه کمی از جُهّال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مجلس از کلام علامه بسیار خشنود شدند و بر سیّد خندیدند و بعضی از حاضرین مجلس بالبداهة این شعر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إِذَالعَلَوِي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فَمَاهُوَ مِن أَبِيهِ</w:t>
      </w:r>
    </w:p>
    <w:p>
      <w:pPr>
        <w:pStyle w:val="BookText"/>
        <w:rPr/>
      </w:pPr>
      <w:r>
        <w:rPr>
          <w:rFonts w:ascii="IRNazanin" w:hAnsi="IRNazanin" w:eastAsia="IRNazanin"/>
          <w:color w:val="111111"/>
          <w:sz w:val="28"/>
          <w:sz w:val="28"/>
          <w:szCs w:val="28"/>
          <w:rtl w:val="true"/>
          <w:lang w:bidi="fa-IR"/>
        </w:rPr>
        <w:t>اگر سید علوی در مذهب خود تابع دشمن آل پیغمبر شود مسلّماً او فرزند پدرش نیست؛</w:t>
      </w:r>
    </w:p>
    <w:p>
      <w:pPr>
        <w:pStyle w:val="BookText"/>
        <w:rPr/>
      </w:pPr>
      <w:r>
        <w:rPr>
          <w:rFonts w:ascii="Amiri" w:hAnsi="Amiri" w:eastAsia="Amiri" w:cs="Amiri"/>
          <w:color w:val="111111"/>
          <w:sz w:val="28"/>
          <w:sz w:val="28"/>
          <w:szCs w:val="28"/>
          <w:rtl w:val="true"/>
          <w:lang w:bidi="ar-SA"/>
        </w:rPr>
        <w:t xml:space="preserve">وَكَانَ الكَلَبَ خَيراً مِنَه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r>
        <w:rPr>
          <w:rStyle w:val="FootnoteAnchor"/>
          <w:rtl w:val="true"/>
        </w:rPr>
        <w:footnoteReference w:id="16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سگ به حق از او بهتر است زیرا در سگ طبع پدرش موجود است </w:t>
      </w:r>
      <w:bookmarkStart w:id="301" w:name="pg2275_17327"/>
    </w:p>
    <w:p>
      <w:pPr>
        <w:pStyle w:val="Heading2"/>
        <w:numPr>
          <w:ilvl w:val="1"/>
          <w:numId w:val="1"/>
        </w:numPr>
        <w:rPr/>
      </w:pPr>
      <w:bookmarkStart w:id="302" w:name="__RefHeading___Toc1898895_3804643083"/>
      <w:bookmarkStart w:id="303" w:name="_Toc105"/>
      <w:bookmarkEnd w:id="301"/>
      <w:bookmarkEnd w:id="302"/>
      <w:r>
        <w:rPr>
          <w:rtl w:val="true"/>
        </w:rPr>
        <w:t xml:space="preserve">دوزخی در هیئت </w:t>
      </w:r>
      <w:r>
        <w:rPr>
          <w:rtl w:val="true"/>
        </w:rPr>
        <w:t>«</w:t>
      </w:r>
      <w:r>
        <w:rPr>
          <w:rtl w:val="true"/>
        </w:rPr>
        <w:t>سگ</w:t>
      </w:r>
      <w:r>
        <w:rPr>
          <w:rtl w:val="true"/>
        </w:rPr>
        <w:t xml:space="preserve">» </w:t>
      </w:r>
      <w:r>
        <w:rPr>
          <w:rtl w:val="true"/>
        </w:rPr>
        <w:t xml:space="preserve">یا </w:t>
      </w:r>
      <w:r>
        <w:rPr>
          <w:rtl w:val="true"/>
        </w:rPr>
        <w:t>«</w:t>
      </w:r>
      <w:r>
        <w:rPr>
          <w:rtl w:val="true"/>
        </w:rPr>
        <w:t>سگانی</w:t>
      </w:r>
      <w:r>
        <w:rPr>
          <w:rtl w:val="true"/>
        </w:rPr>
        <w:t>»</w:t>
      </w:r>
      <w:r>
        <w:rPr>
          <w:rtl w:val="true"/>
        </w:rPr>
        <w:t>، درون دوزخ</w:t>
      </w:r>
      <w:bookmarkEnd w:id="3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898897_3804643083"/>
      <w:bookmarkStart w:id="305" w:name="_Toc106"/>
      <w:bookmarkEnd w:id="304"/>
      <w:r>
        <w:rPr>
          <w:rtl w:val="true"/>
        </w:rPr>
        <w:t>اشاره</w:t>
      </w:r>
      <w:bookmarkEnd w:id="30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2275_17329"/>
      <w:bookmarkStart w:id="307" w:name="pg2275_17329"/>
      <w:bookmarkEnd w:id="307"/>
    </w:p>
    <w:p>
      <w:pPr>
        <w:pStyle w:val="Heading3"/>
        <w:numPr>
          <w:ilvl w:val="2"/>
          <w:numId w:val="1"/>
        </w:numPr>
        <w:rPr/>
      </w:pPr>
      <w:bookmarkStart w:id="308" w:name="pg2275_17329"/>
      <w:bookmarkStart w:id="309" w:name="__RefHeading___Toc1898899_3804643083"/>
      <w:bookmarkStart w:id="310" w:name="_Toc107"/>
      <w:bookmarkEnd w:id="308"/>
      <w:bookmarkEnd w:id="309"/>
      <w:r>
        <w:rPr>
          <w:rtl w:val="true"/>
        </w:rPr>
        <w:t xml:space="preserve">در هیئت </w:t>
      </w:r>
      <w:r>
        <w:rPr>
          <w:rtl w:val="true"/>
        </w:rPr>
        <w:t>«</w:t>
      </w:r>
      <w:r>
        <w:rPr>
          <w:rtl w:val="true"/>
        </w:rPr>
        <w:t>سگ</w:t>
      </w:r>
      <w:r>
        <w:rPr>
          <w:rtl w:val="true"/>
        </w:rPr>
        <w:t>»</w:t>
      </w:r>
      <w:bookmarkEnd w:id="310"/>
    </w:p>
    <w:p>
      <w:pPr>
        <w:pStyle w:val="BookText"/>
        <w:rPr/>
      </w:pPr>
      <w:r>
        <w:rPr>
          <w:rFonts w:ascii="IRNazanin" w:hAnsi="IRNazanin" w:eastAsia="IRNazanin"/>
          <w:color w:val="111111"/>
          <w:sz w:val="28"/>
          <w:sz w:val="28"/>
          <w:szCs w:val="28"/>
          <w:rtl w:val="true"/>
          <w:lang w:bidi="fa-IR"/>
        </w:rPr>
        <w:t xml:space="preserve">امیرالمؤمنین علی صلوات الله عليه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حضرت فاطمه علیها السّلام بر پیامبر خدا صلّى الله عليه و آله و سلّم وارد شدیم و دیدیم آن حضرت به شدت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گریان کرده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أُسْرِيَ بِي إِلَى اَلسَّمَاءِ رَأَيْتُ نِسَاءً مِنْ أُمَّتِي فِي عَذَابٍ شَدِيدٍ فَأَنْكَرْتُ شَأنَهُنَّ فَبَكَيتُ لِما رَأيتُ مِن شِدَّةِ عَذابِهِنَّ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إِمْرَأَةً عَلَى صورَةِ الكَلبِ وَ اَلنَّارُ تَدْخُلُ فِي دُبُرِهَا وَ تَخْرُجُ مِنْ فِيهَا وَ اَلْمَلاَئِكَةُ يَضْرِبُونَ رَأْسَهَا وَ بَدَنَهَا بِمَقَامِعَ مِنْ نَارِ</w:t>
      </w:r>
    </w:p>
    <w:p>
      <w:pPr>
        <w:pStyle w:val="BookText"/>
        <w:rPr/>
      </w:pPr>
      <w:r>
        <w:rPr>
          <w:rFonts w:ascii="IRNazanin" w:hAnsi="IRNazanin" w:eastAsia="IRNazanin"/>
          <w:color w:val="111111"/>
          <w:sz w:val="28"/>
          <w:sz w:val="28"/>
          <w:szCs w:val="28"/>
          <w:rtl w:val="true"/>
          <w:lang w:bidi="fa-IR"/>
        </w:rPr>
        <w:t xml:space="preserve">شبی که به معراج برده شدم، زنانی را از امّتم در عذاب شدید دیدم و ناراحت شدم از اینکه آن زنان چه کرده بودند تا به چنین عذاب های سختی گرفتار آمده اند و از شدت عذاب ایشان گریان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به شکل سگ که آتش از نشیمن گاه او داخل و از دهانش خارج می شد و فرشتگان با گرزهای آهنین آتشین بر سر و پیکر او می زدند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حبیبم و ای نور دیدگانم، مرا خبر </w:t>
      </w:r>
      <w:bookmarkStart w:id="311" w:name="pg2275_17330"/>
    </w:p>
    <w:p>
      <w:pPr>
        <w:pStyle w:val="BookText"/>
        <w:rPr/>
      </w:pPr>
      <w:bookmarkEnd w:id="311"/>
      <w:r>
        <w:rPr>
          <w:rFonts w:ascii="IRNazanin" w:hAnsi="IRNazanin" w:eastAsia="IRNazanin"/>
          <w:color w:val="111111"/>
          <w:sz w:val="28"/>
          <w:sz w:val="28"/>
          <w:szCs w:val="28"/>
          <w:rtl w:val="true"/>
          <w:lang w:bidi="fa-IR"/>
        </w:rPr>
        <w:t xml:space="preserve">دهید از اینکه کار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که خداوند چنین عذاب هایی را برای آنان قرار داده بود؟ پیامبر صلّی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كَانَتْ عَلَى صُورَةِ اَلْكَلْبِ وَ اَلنَّارُ تَدْخُلُ فِي دُبُرِهَا وَ تَخْرُجُ مِنْ فِيهَا فَإِنَّهَا كَانَتْ قَيْنَةً نَوَّاحَةً حَاسِدَةً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که به صورت سگ بود و آتش در نشیمن گاه وی داخل و از دهانش خارج می شد ، آوازه خوان و نوحه گر و حسود بود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بینیم که چنین زن گناه کاری ، در جهنم به هیئت سگ مقرر شده و این اراده پروردگار است که به جهت سنگین نمودن عذاب وخوار نمودن وی صورت گرفته است؛ بنابراین شکل و شمایل سگ، شکل و شمایل گرامی و عزیزی نزد خداوند نیست بلکه تا جایی پست و منفور است که آن را برای چنین گناه و گناهکاری ، قرار داده است </w:t>
      </w:r>
      <w:r>
        <w:rPr>
          <w:rFonts w:eastAsia="IRNazanin" w:cs="IRNazanin"/>
          <w:color w:val="111111"/>
          <w:sz w:val="28"/>
          <w:szCs w:val="28"/>
          <w:rtl w:val="true"/>
          <w:lang w:bidi="fa-IR"/>
        </w:rPr>
        <w:t>.</w:t>
      </w:r>
    </w:p>
    <w:p>
      <w:pPr>
        <w:pStyle w:val="Heading3"/>
        <w:numPr>
          <w:ilvl w:val="2"/>
          <w:numId w:val="1"/>
        </w:numPr>
        <w:rPr/>
      </w:pPr>
      <w:bookmarkStart w:id="312" w:name="__RefHeading___Toc1898901_3804643083"/>
      <w:bookmarkStart w:id="313" w:name="_Toc108"/>
      <w:bookmarkEnd w:id="312"/>
      <w:r>
        <w:rPr>
          <w:rtl w:val="true"/>
        </w:rPr>
        <w:t>«</w:t>
      </w:r>
      <w:r>
        <w:rPr>
          <w:rtl w:val="true"/>
        </w:rPr>
        <w:t>نواصب</w:t>
      </w:r>
      <w:r>
        <w:rPr>
          <w:rtl w:val="true"/>
        </w:rPr>
        <w:t xml:space="preserve">»: </w:t>
      </w:r>
      <w:r>
        <w:rPr>
          <w:rtl w:val="true"/>
        </w:rPr>
        <w:t>سگان دوزخیان</w:t>
      </w:r>
      <w:bookmarkEnd w:id="313"/>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سرورم امام صادق عليه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 آیا در میان اصحاب رسول الله صلّى الله عليه و آله و سلّم ، کسی بود که عليه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غصب مقام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و مخالفت نماید؟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اَلَّذِي أَنْكَرَ عَلَى أَبِي بَكْرٍ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سَمِعْتُ رَسُولَ اَللَّهِ صَلَّى اَللَّهُ عَلَيْهِ وَ آلِهِ وَ سَلَّمَ بِهَاتَيْنِ اَلْأُذُنَيْنِ وَ إِلاَّ صَمَّتَا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بله ای ابان،کسانی که بر ابوبکر اعتراض و مخالفت نمودند،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سلمان فارسی برخواست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اکبر، به خدا سوگند که من با همین دو گوشم از رسول خدا صلّى الله علیه و آله و سلّم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نباشد دو گوش من کَر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أَخِي وَ اِبْنُ عَمِّي جَالِسٌ فِي مَسْجِدِي مَعَ نَفَرٍ مِنْ أصْحابِهِ إِذْ تَكْبِسُهُ جَمَاعَةٌ مِنْ كِلابِ أَصْحَابِ النَّارِ يُرِيدُونَ قَتْلَهُ و قَتْلَ مَنْ مَعَهُ فَلَسْتُ أَشُكُّ إِلَّا و أَنَّكُمْ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بیاید که برادر و پسر عموی من علی، با جمعی از یارانش در مسجد من نشسته باشد که ناگاه تعدادی از سگان اهل دوزخ بر او یورش آورده و قصد جان او و همراهانش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شک ندارم شما،هم آنان هستید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بِهِ عُمَرُ بْنُ اَلْخَطَّابِ فَوَثَبَ إِلَيْهِ أَمِيرُ الْمُؤْمِنِينَ عليْهِ السَّلامُ وَ أَخَذَ بِمَجَامِعِ ثَوْبِهِ ثُمَّ جَلَدَ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صُهَاكَ 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 عَهْدٌ مِنْ رَسُولِ اَللَّهِ تَقَدَّمَ لأريك أَيُّنَا أَضْعَفُ نَاصِراً وَ أَقَلُّ عَدَداً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سخن، عمر بن الخطاب قصد جان وی کرد، در نتیجه مولا امیرالمؤمنین علیه السّلام به او حمله کرده و جلوی لباسش را گرفت و بر زمینش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حبشی، اگر امر الهی و پیمان از جانب رسول الله نبود، به یقین هم اکنون به تو نشان داده و می فهماندم که کدام یک از ما دو نفر پشتیبانش ضعیف تر و تعدادش کمتر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إِلَى أَصْحَابِهِ فَقَالَ اِنْصَرِفُوا رَحِمَكُمُ اَللَّهُ فَوَ اَللَّهِ لاَ دَخَلْتُ اَلْمَسْجِدَ إِلاَّ كَمَا دَخَلَ أَخَوَايَ مُوسَى وهَارُونَ إِذْ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فَقَالاَ إِنَّا هَاهُنَا قَاعِدُونَ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سپس روی به یاران خویش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هایتان بازگردید،خدا رحمتتان کند، که به خدا سوگند هرگز به این مسجد داخل نشدم مگر به همان شیوه که دو برادرم موسی و هارون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شهر شدند هنگامی که همراهان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 بروید، بجنگید، ما همین جا نشسته، منتظریم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دَخلهُ إِلاَّ لِزِيَارَةِ رَسُولِ اَللَّهِ صَلَّى اَللَّهُ عَلَيْهِ وَ آلِهِ وَ سَلَّمَ أَوْ لِقَضِيَّةٍ أَقْضِيهَا فَإِنَّهُ لاَ يَجُوزُ بِحُجَّةٍ أَقَامَهَا رَسُولُ اَللَّهِ صَلَّى اَللَّهُ عَلَيْهِ وَ آلِهِ وَ سَلَّمَ أَنْ يَتْرُكَ اَلنَّاسُ فِي 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جز برای زیارت رسول الله صلّى الله عليه وآله یا حل کردن مسائل قضایی، به مسجد وارد نشوم، زیرا که به راستی براساس حجتی که رسول خدا صلّی الله علیه و آله آن را بپا داشته است،جایز نیست که مردم در حیرت وانهاده شوند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کتاب سیر الصحابة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به نقل از فضل بن شاذان آمده است که مأمون عباسی از امام علىّ بن موسی الرّضا عليهما السّلام درخواست کرد برایش چیزهایی را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اسلام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است به اختصار بنویسند، حضرت در نامه چنین مرقوم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 اَلْإِسْلاَمِ شَهَادَةُ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مِنَ الَّذِينَ ظَلَمُوا آلَ مُحَمَّدٍ صَلَّى اَللَّهُ عَلَيْهِمْ وَ هَمُّوا بِإِخْرَاجِهِمْ وَ سَنُّوا ظُلْمَهُمْ وَ غَيَّرُوا سُنَّةَ نَبِيِّهِمْ صَلّى اللّهُ عَلَيْهِ وَ آلِهِ وَ سَلَّمَ وَ اَلْبَرَاءَةُ مِنَ اَلنَّاكِثِينَ وَ الْقَاسِطِينَ وَ اَلْمَارِقِينَ اَلَّذِينَ هَتَكُوا حِجَابَ رَسُولِ اَللَّهِ صَلَّى اَللَّهُ عَلَيْهِ وَ آلِهِ وَ سَلَّمَ وَ نَكَثُوا بَيْعَةَ إِمَامِهِمْ وَ أَخْرَجُوا الْمَرْأَةَ وَ حَارَبُوا أَمِيرَ الْمُؤْمِنِينَ عَلَيْهِ السّلام وَ قَتَلُوا الشِّيعة اَلْمُتَّقِينَ رَحْمَةُ اَللَّهِ عَلَيْهِمْ وَاجِبَة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 است که خدایی نیست جز الله که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بیزاری جستن از کسانی که به آل محمّد صلّى الله عليهم ظلم کردند و بر بیرون کردن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دیارشان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 و ستم کردن به ایشان را سنّت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پیامبرشان صلّى الله عليه و آله و سلّم را تغییر دادند و نیز واجب است بیزاری جستن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که حجاب حرمت رسول خدا را هتک نموده و بیعت امامشان را شکستند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نموده ، </w:t>
      </w:r>
    </w:p>
    <w:p>
      <w:pPr>
        <w:pStyle w:val="BookText"/>
        <w:rPr/>
      </w:pPr>
      <w:r>
        <w:rPr>
          <w:rFonts w:ascii="IRNazanin" w:hAnsi="IRNazanin" w:eastAsia="IRNazanin"/>
          <w:color w:val="111111"/>
          <w:sz w:val="28"/>
          <w:sz w:val="28"/>
          <w:szCs w:val="28"/>
          <w:rtl w:val="true"/>
          <w:lang w:bidi="fa-IR"/>
        </w:rPr>
        <w:t>پیش انداختند و با امیرالمؤمنین علیه السّلام جنگیدند و شیعیان پرهیزکار رحمة الله عليهم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اَلْبَرَاءَةِ مِنْ نَفْيِ اَلْأَخْيَارِ وَ شَرَّدَهُمْ وَ آوَى اَلطُّرَدَاءَ اَللُّعَنَاءَ وَ جَعَلَ الْأَمْوالَ دُولَةً بَيْنَ الْأَغْنِيَاءِ وَ اسْتَعْمَلَ السُّفَهَاءَ مِثْلَ مُعَاوِيَةَ وَ عَمْرِو بْنِ اَلْعَاصِ لَعِينَيْ رَسُولِ اَللَّهِ صَلَّى اَللَّهُ عَلَيْهِ وَ آلِهِ وَ سَلَّمَ وَ الْبَرَاءَةُ مِنْ أَشْيَاعِهِمْ وَ اَلَّذِينَ حَارَبُوا أَمِيرَ الْمُؤْمِنِينَ عَلَيْهِ السَّلاَمُ وَ قَتَلُوا الْأَنْصَارَ وَ الْمُهَاجِرِينَ و أَهْلِ الْفَضْلِ وَ اَلصَّلاَحِ مِنَ اَلسَّابِقِينَ وَ الْبَرَاءَةِ مِنْ أهْل الإِستَيِثارِ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واجب است بیزار بودن از کسی که خوبان را دور و پراکنده کرد</w:t>
      </w:r>
      <w:r>
        <w:rPr>
          <w:rStyle w:val="FootnoteAnchor"/>
          <w:rtl w:val="true"/>
        </w:rPr>
        <w:footnoteReference w:id="176"/>
      </w:r>
      <w:r>
        <w:rPr>
          <w:rFonts w:ascii="IRNazanin" w:hAnsi="IRNazanin" w:eastAsia="IRNazanin"/>
          <w:color w:val="111111"/>
          <w:sz w:val="28"/>
          <w:sz w:val="28"/>
          <w:szCs w:val="28"/>
          <w:rtl w:val="true"/>
          <w:lang w:bidi="fa-IR"/>
        </w:rPr>
        <w:t xml:space="preserve">و بیرون رانده شدگان و لعنت شدگان را پناه داد </w:t>
      </w:r>
      <w:r>
        <w:rPr>
          <w:rStyle w:val="FootnoteAnchor"/>
          <w:rtl w:val="true"/>
        </w:rPr>
        <w:footnoteReference w:id="177"/>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 گردان در میان توان گران قرار داد و بی خردان را به کار گرفت مانند معاویه و عمروعاص که پیغمبر صلّی الله علیه و آله و سلّم آنها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بیزار بودن از پیروان ایشان که با امیرالمؤمنین علیه السّلام جنگیدند 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انصار و مهاجرین و اهل فضل و صلاح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بیزاری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استیثار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الإستشار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الإختيار کمعاوية و أصحابه لعنهم الله ،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استیثار کسانی اند که حق را از صاحب حق گرفته و به نااهل داده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أَبِي مُوسَى اَلْأَشْعَرِيِّ وَ أَهْلِ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 أُولَئِكَ اَلَّذِينَ كَفَرُوا بِآيَاتِ رَبِّهِمْ و بِوَلاَيَةِ أَمِيرِ اَلْمُؤْمِنِينَ عَلَيْهِ السَّلاَمُ وَ لِقَائِهِ كَفَرُوا بِأَنْ لَقُوا اَللَّهَ بِغَيْرِ إِمَامَتِهِ فَحَبِطَتْ أَعْمَالُهُمْ فَلاَ نُقِيمُ لَهُمْ يَوْمَ اَلْقِيَامَةِ وَزْناً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فَهُمْ كِلاَبُ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است بیزاری جستن از ابوموسی اشعری و اهل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این آیه شریفه هستند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کسانی که تلاش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زندگانی دنیا ضایع گشت،در حالی که می پندارند نیکو عمل می کنند،آنان کسانی هستند که نسبت به نشانه های پروردگارشان کفر ورزیدند و نیز نسبت به ولایت امیرالمؤمنین علیه السّلام و دیدار ایشان، بدین سبب خدا را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آن حضرت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کارهای ایشان تباه شده و در نتیجه روز رستاخیز ترازویی که عمل ها را بدان بسنجند، برایشان اقامه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ایشان، قابل ارزش گزاری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سگ های اهل آتش هستند </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فَكُن مِن عَتيقٍ ومِن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 بِزِينا ومَنْ نَعَثَلَ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كِلابُ الْجَحِيمِ خَنَازِيرَهَا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أُعَادِي بَنِي أَحْمَدَ الْمُرْسَل</w:t>
      </w:r>
      <w:r>
        <w:rPr>
          <w:rStyle w:val="FootnoteAnchor"/>
          <w:rtl w:val="true"/>
        </w:rPr>
        <w:footnoteReference w:id="182"/>
      </w:r>
      <w:bookmarkStart w:id="314" w:name="pg2275_17336"/>
    </w:p>
    <w:p>
      <w:pPr>
        <w:pStyle w:val="Heading3"/>
        <w:numPr>
          <w:ilvl w:val="2"/>
          <w:numId w:val="1"/>
        </w:numPr>
        <w:rPr/>
      </w:pPr>
      <w:bookmarkStart w:id="315" w:name="__RefHeading___Toc1898903_3804643083"/>
      <w:bookmarkStart w:id="316" w:name="_Toc109"/>
      <w:bookmarkEnd w:id="314"/>
      <w:bookmarkEnd w:id="315"/>
      <w:r>
        <w:rPr>
          <w:rtl w:val="true"/>
        </w:rPr>
        <w:t>«</w:t>
      </w:r>
      <w:r>
        <w:rPr>
          <w:rtl w:val="true"/>
        </w:rPr>
        <w:t>خوارج</w:t>
      </w:r>
      <w:r>
        <w:rPr>
          <w:rtl w:val="true"/>
        </w:rPr>
        <w:t xml:space="preserve">»: </w:t>
      </w:r>
      <w:r>
        <w:rPr>
          <w:rtl w:val="true"/>
        </w:rPr>
        <w:t>سگان دوزخیان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انداختند؛ آنان که جسورانه در برابر امام خویش ایستاده و با مولی الموحّدین امیرالمؤمنین علی علیه السّلام جنگیدند و خویشتن را در دنیا و آخرت، مخذول و ملعون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عليه و آله و سلّم ، برای بیدار ساختن مسلمانان و آگاه نمودن ایشان از مسیر هدایت،درباره گروه های منحرف ، سخنان بسیاری فرموده اند و در یکی از بیانات جالب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منابع مخالفین و امامیه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از جمله سیوطی در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بر آن رمز حديث 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اَلخَوارِجٌ کِلَابَ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Style w:val="FootnoteAnchor"/>
          <w:rtl w:val="true"/>
        </w:rPr>
        <w:footnoteReference w:id="18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نیز از امام صادق از پدرشان از جدّشان از امیرالمؤمنین علیهم السّلام به سند، روایت شده است که از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w:t>
      </w:r>
      <w:bookmarkStart w:id="317" w:name="pg2275_17337"/>
    </w:p>
    <w:p>
      <w:pPr>
        <w:pStyle w:val="BookText"/>
        <w:rPr/>
      </w:pPr>
      <w:bookmarkEnd w:id="317"/>
      <w:r>
        <w:rPr>
          <w:rFonts w:ascii="IRNazanin" w:hAnsi="IRNazanin" w:eastAsia="IRNazanin"/>
          <w:color w:val="111111"/>
          <w:sz w:val="28"/>
          <w:sz w:val="28"/>
          <w:szCs w:val="28"/>
          <w:rtl w:val="true"/>
          <w:lang w:bidi="fa-IR"/>
        </w:rPr>
        <w:t xml:space="preserve">شنیدند که می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الْخَوَارِجَ مَرَقُوا مِنَ الدّينِ كَمَا يَمْرُقُ السَّهمُ مِنَ الرَّمِيَّةِ وهُمْ يُمْسَخونَ في قُبُورِهِمْ كِلاَباً وَ يُحْشَرُونَ يَوْمَ القِيَامَةِ عَلَى صُوَرِ الكِلابِ وهُم كِلابُ النَّارِ</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می شوند چنان چه تیر از کمان خارج می شود و آنان در قبرهای خویش به صورت سگان مسخ گردند و در روز قیامت به صورت های سگان محشور می شوند و آنان سگان آتش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318" w:name="__RefHeading___Toc1898905_3804643083"/>
      <w:bookmarkStart w:id="319" w:name="_Toc110"/>
      <w:bookmarkEnd w:id="318"/>
      <w:r>
        <w:rPr>
          <w:rtl w:val="true"/>
        </w:rPr>
        <w:t>«</w:t>
      </w:r>
      <w:r>
        <w:rPr>
          <w:rtl w:val="true"/>
        </w:rPr>
        <w:t>شراب خواران</w:t>
      </w:r>
      <w:r>
        <w:rPr>
          <w:rtl w:val="true"/>
        </w:rPr>
        <w:t xml:space="preserve">»: </w:t>
      </w:r>
      <w:r>
        <w:rPr>
          <w:rtl w:val="true"/>
        </w:rPr>
        <w:t>سگان دوزخیان</w:t>
      </w:r>
      <w:bookmarkEnd w:id="319"/>
    </w:p>
    <w:p>
      <w:pPr>
        <w:pStyle w:val="BookText"/>
        <w:rPr/>
      </w:pPr>
      <w:r>
        <w:rPr>
          <w:rFonts w:ascii="IRNazanin" w:hAnsi="IRNazanin" w:eastAsia="IRNazanin"/>
          <w:color w:val="111111"/>
          <w:sz w:val="28"/>
          <w:sz w:val="28"/>
          <w:szCs w:val="28"/>
          <w:rtl w:val="true"/>
          <w:lang w:bidi="fa-IR"/>
        </w:rPr>
        <w:t>از رسول الله صلّى الله عليه و آله و سلّم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تُجالِسُوا مَعَ شارِبِ الخَمرِ وَلاَ تَعُودُوا مَرْضَاهُمْ وَ لاَ تُشَيِّعُوا جَنَائِزَهُمْ وَ لاَ تُصَلُّوا عَلَى أَمْوَاتِهِمْ فَإِنَّهُمْ كلاب أهلِ النَّارِ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إِخْسَؤا فِيهَا وَلا تُكَلِّمُون</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شراب خوار همنشینی نکنید و بیماران آنان را عبادت نکنید و جنازه های آنها را تشییع ننمایید و بر مرده آنان نماز نگزارید که به راستی آنان سگان اهل آتش هستند چنان که خداوند عزّوجل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إِخسَؤُا فِيهَا وَلَا تُكَلِّمُونِ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به خواری در جهنم در آیید و با من سخن نگویید</w:t>
      </w:r>
      <w:r>
        <w:rPr>
          <w:rFonts w:eastAsia="IRNazanin" w:cs="IRNazanin"/>
          <w:color w:val="111111"/>
          <w:sz w:val="28"/>
          <w:szCs w:val="28"/>
          <w:rtl w:val="true"/>
          <w:lang w:bidi="fa-IR"/>
        </w:rPr>
        <w:t>».</w:t>
      </w:r>
      <w:r>
        <w:rPr>
          <w:rStyle w:val="FootnoteAnchor"/>
          <w:rtl w:val="true"/>
        </w:rPr>
        <w:footnoteReference w:id="187"/>
      </w:r>
      <w:bookmarkStart w:id="320" w:name="pg2275_17338"/>
    </w:p>
    <w:p>
      <w:pPr>
        <w:pStyle w:val="Heading3"/>
        <w:numPr>
          <w:ilvl w:val="2"/>
          <w:numId w:val="1"/>
        </w:numPr>
        <w:rPr/>
      </w:pPr>
      <w:bookmarkStart w:id="321" w:name="__RefHeading___Toc1898907_3804643083"/>
      <w:bookmarkStart w:id="322" w:name="_Toc111"/>
      <w:bookmarkEnd w:id="320"/>
      <w:bookmarkEnd w:id="321"/>
      <w:r>
        <w:rPr>
          <w:rtl w:val="true"/>
        </w:rPr>
        <w:t>«</w:t>
      </w:r>
      <w:r>
        <w:rPr>
          <w:rtl w:val="true"/>
        </w:rPr>
        <w:t>بنی امیه</w:t>
      </w:r>
      <w:r>
        <w:rPr>
          <w:rtl w:val="true"/>
        </w:rPr>
        <w:t xml:space="preserve">» : </w:t>
      </w:r>
      <w:r>
        <w:rPr>
          <w:rtl w:val="true"/>
        </w:rPr>
        <w:t>پست ترین سگان دوزخ</w:t>
      </w:r>
      <w:bookmarkEnd w:id="322"/>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واقعه عاشورا که زنان و کودکان اهل بیت علیهم السّلام، به دست سپاه پلید عمر سعد لعنهم الله اسير شدند و پس از پیمودن دشت ها و کوه ها و بیابان ها ، به شام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حبيب همسر یزید لعنه الله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شما،شاهِ زنان، دختر کسری انوشیروان است؟ بانو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أَنَا ابْنَةُ الْمَلِكِ ،وَمَن جُمِعَ لَهَا فَخْرُ الدُّنيَا وَ الْآخِرَةِ، فِي الْمَمْلَكَةِ دَرَجْتُ وَ فِي اَلْإِمَامَةِ هُدِيتُ ،وَ أَنَا زَوْجَةُ اِبْنِ بِنْتِ رَسُولِ اَللَّهِ صَلَّى اللَّهُ عَلَيْهِ وَ آلِهِ الْمَقْتُولُ ظُلْماً، وَ اِبْنُ اَلْوَصِيِّ اَلْمُرْتَضَى مَنْ أَنْتَ يَا وَيْلَك؟</w:t>
      </w:r>
    </w:p>
    <w:p>
      <w:pPr>
        <w:pStyle w:val="BookText"/>
        <w:rPr/>
      </w:pPr>
      <w:r>
        <w:rPr>
          <w:rFonts w:ascii="IRNazanin" w:hAnsi="IRNazanin" w:eastAsia="IRNazanin"/>
          <w:color w:val="111111"/>
          <w:sz w:val="28"/>
          <w:sz w:val="28"/>
          <w:szCs w:val="28"/>
          <w:rtl w:val="true"/>
          <w:lang w:bidi="fa-IR"/>
        </w:rPr>
        <w:t xml:space="preserve">این منم دختر پادشاه و آن کس که فخر دنیا و آخرت برایش گرد آمده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بزرگ شدم و در امامت هدایت یافتم و منم همسر فرزند دخت رسول الله صلّى الله عليه و آله، همان کسی که از روی ستم کشته شد و فرزند جانشین پسندیده است،ای وای به حال تو ، که هستی؟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 حبیب همسر یزید ، دارای عزّت و افتخار و آن کسی هستم که در فرمان برداری وی ، اهل همه سرزمین ها سر فرود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همسر امام حسين عليه السّلام ندا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الْبَعِيرُ مِنَ الْفُرْسِ ،وَ أَيْنَ ضَوْءُ الشَّمْسِ مِنَ الْغَلَسِ ،وَ نَحْنُ مُلُوكٌ وَ الْأَمْصَارُ وَ رِجَالُنَا اَلسَّادَةُ اَلْأَطْهَارُ وَ أَنْتُمْ وَ أُمَيَّةُ أَخَسُّ كِلاَبَ اَلنَّارِ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کجا و اسب ، روشنایی خورشید کجا و تاریکی آخر شب ، ما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 هستیم و مردان ما سَروران پاکیزه اند ولی شما بنی امیه؛ پست ترین سگان آتش هستید</w:t>
      </w:r>
      <w:r>
        <w:rPr>
          <w:rFonts w:eastAsia="IRNazanin" w:cs="IRNazanin"/>
          <w:color w:val="111111"/>
          <w:sz w:val="28"/>
          <w:szCs w:val="28"/>
          <w:rtl w:val="true"/>
          <w:lang w:bidi="fa-IR"/>
        </w:rPr>
        <w:t xml:space="preserve">. </w:t>
      </w:r>
      <w:bookmarkStart w:id="323" w:name="pg2275_17339"/>
    </w:p>
    <w:p>
      <w:pPr>
        <w:pStyle w:val="BookText"/>
        <w:rPr/>
      </w:pPr>
      <w:bookmarkEnd w:id="323"/>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اَلْكَافِي عَلَى رَبِّهِ ظَهِيراً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وَيْلَكَ أفبأَجْدَادِكُمُ الْجَاهِلِيَّةِ وَ أَوْلادَكُمْ تَفْتَخِرُونَ؟ أَمْ بِقَهْرِكُمْ لَنَا تَصُولُونَ؟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همیشه علیه پروردگار خویش،پشتیبان خدایان دروغین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تو، آیا به نیای جاهلیّتتان و فرزندانتان افتخار می کنید؟یا به سبب غلبه بر ما، پرخاش می نمایید؟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24" w:name="__RefHeading___Toc1898909_3804643083"/>
      <w:bookmarkStart w:id="325" w:name="_Toc112"/>
      <w:bookmarkEnd w:id="324"/>
      <w:r>
        <w:rPr>
          <w:rtl w:val="true"/>
        </w:rPr>
        <w:t>«</w:t>
      </w:r>
      <w:r>
        <w:rPr>
          <w:rtl w:val="true"/>
        </w:rPr>
        <w:t>قاتلان امام حسین علیه السّلام</w:t>
      </w:r>
      <w:r>
        <w:rPr>
          <w:rtl w:val="true"/>
        </w:rPr>
        <w:t xml:space="preserve">»: </w:t>
      </w:r>
      <w:r>
        <w:rPr>
          <w:rtl w:val="true"/>
        </w:rPr>
        <w:t>سگان دوزخ</w:t>
      </w:r>
      <w:bookmarkEnd w:id="325"/>
    </w:p>
    <w:p>
      <w:pPr>
        <w:pStyle w:val="BookText"/>
        <w:rPr/>
      </w:pPr>
      <w:r>
        <w:rPr>
          <w:rFonts w:ascii="IRNazanin" w:hAnsi="IRNazanin" w:eastAsia="IRNazanin"/>
          <w:color w:val="111111"/>
          <w:sz w:val="28"/>
          <w:sz w:val="28"/>
          <w:szCs w:val="28"/>
          <w:rtl w:val="true"/>
          <w:lang w:bidi="fa-IR"/>
        </w:rPr>
        <w:t xml:space="preserve">شاعر شهید عبدالله بن عمّار برقی درباره ظلم هایی که بر خاندان وحی رفت ، اشعاری سرود و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خاطر سرودن قصيده طولانی اش ، زبان او را بریده و وی را به شهادت رساندند و دیوان شعرش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قصیده اش را چنین آغاز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وَانْهَلْ دَمعَتِي</w:t>
      </w:r>
    </w:p>
    <w:p>
      <w:pPr>
        <w:pStyle w:val="BookText"/>
        <w:rPr/>
      </w:pPr>
      <w:r>
        <w:rPr>
          <w:rFonts w:ascii="IRNazanin" w:hAnsi="IRNazanin" w:eastAsia="IRNazanin"/>
          <w:color w:val="111111"/>
          <w:sz w:val="28"/>
          <w:sz w:val="28"/>
          <w:szCs w:val="28"/>
          <w:rtl w:val="true"/>
          <w:lang w:bidi="fa-IR"/>
        </w:rPr>
        <w:t>چون روز عاشورا فرا می رسد، افسوس من دو چندان می شود</w:t>
      </w:r>
    </w:p>
    <w:p>
      <w:pPr>
        <w:pStyle w:val="BookText"/>
        <w:rPr/>
      </w:pPr>
      <w:r>
        <w:rPr>
          <w:rFonts w:ascii="IRNazanin" w:hAnsi="IRNazanin" w:eastAsia="IRNazanin"/>
          <w:color w:val="111111"/>
          <w:sz w:val="28"/>
          <w:sz w:val="28"/>
          <w:szCs w:val="28"/>
          <w:rtl w:val="true"/>
          <w:lang w:bidi="fa-IR"/>
        </w:rPr>
        <w:t>برای اهل بیت پیامبر خدا و اشکم سرازیر می شود</w:t>
      </w:r>
    </w:p>
    <w:p>
      <w:pPr>
        <w:pStyle w:val="BookText"/>
        <w:rPr/>
      </w:pPr>
      <w:r>
        <w:rPr>
          <w:rFonts w:ascii="IRNazanin" w:hAnsi="IRNazanin" w:eastAsia="IRNazanin"/>
          <w:color w:val="111111"/>
          <w:sz w:val="28"/>
          <w:sz w:val="28"/>
          <w:szCs w:val="28"/>
          <w:rtl w:val="true"/>
          <w:lang w:bidi="fa-IR"/>
        </w:rPr>
        <w:t xml:space="preserve">و در بیت هفتم می 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أَلَابأَبِي تِلْكَ الدَّمَارَ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كِلاَبٍ فِي اَلْجَحِيمِ اِسْتَقَرَّتْ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آن خون هایی که جاری شد </w:t>
      </w:r>
    </w:p>
    <w:p>
      <w:pPr>
        <w:pStyle w:val="BookText"/>
        <w:rPr/>
      </w:pPr>
      <w:r>
        <w:rPr>
          <w:rFonts w:ascii="IRNazanin" w:hAnsi="IRNazanin" w:eastAsia="IRNazanin"/>
          <w:color w:val="111111"/>
          <w:sz w:val="28"/>
          <w:sz w:val="28"/>
          <w:szCs w:val="28"/>
          <w:rtl w:val="true"/>
          <w:lang w:bidi="fa-IR"/>
        </w:rPr>
        <w:t>به دستان سگ هایی که در جهنم استقرار یافتند</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دمعتي</w:t>
      </w:r>
    </w:p>
    <w:p>
      <w:pPr>
        <w:pStyle w:val="BookText"/>
        <w:rPr/>
      </w:pPr>
      <w:r>
        <w:rPr>
          <w:rFonts w:ascii="Amiri" w:hAnsi="Amiri" w:eastAsia="Amiri" w:cs="Amiri"/>
          <w:color w:val="111111"/>
          <w:sz w:val="28"/>
          <w:sz w:val="28"/>
          <w:szCs w:val="28"/>
          <w:rtl w:val="true"/>
          <w:lang w:bidi="ar-SA"/>
        </w:rPr>
        <w:t xml:space="preserve">هو اليوم فيه اغبرّت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شجونا عليهم و السّماء اقشعرّت</w:t>
      </w:r>
    </w:p>
    <w:p>
      <w:pPr>
        <w:pStyle w:val="BookText"/>
        <w:rPr/>
      </w:pPr>
      <w:r>
        <w:rPr>
          <w:rFonts w:ascii="Amiri" w:hAnsi="Amiri" w:eastAsia="Amiri" w:cs="Amiri"/>
          <w:color w:val="111111"/>
          <w:sz w:val="28"/>
          <w:sz w:val="28"/>
          <w:szCs w:val="28"/>
          <w:rtl w:val="true"/>
          <w:lang w:bidi="ar-SA"/>
        </w:rPr>
        <w:t xml:space="preserve">مصائب ساءت كلّ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عيون الفاجرين أقرّت</w:t>
      </w:r>
    </w:p>
    <w:p>
      <w:pPr>
        <w:pStyle w:val="BookText"/>
        <w:rPr/>
      </w:pPr>
      <w:r>
        <w:rPr>
          <w:rFonts w:ascii="IRNazanin" w:hAnsi="IRNazanin" w:eastAsia="IRNazanin"/>
          <w:color w:val="111111"/>
          <w:sz w:val="28"/>
          <w:sz w:val="28"/>
          <w:szCs w:val="28"/>
          <w:rtl w:val="true"/>
          <w:lang w:bidi="fa-IR"/>
        </w:rPr>
        <w:t xml:space="preserve">إذا ذكرت نفسي مصيبة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أشلاء سادات بها قد تفرّت</w:t>
      </w:r>
    </w:p>
    <w:p>
      <w:pPr>
        <w:pStyle w:val="BookText"/>
        <w:rPr/>
      </w:pPr>
      <w:r>
        <w:rPr>
          <w:rFonts w:ascii="IRNazanin" w:hAnsi="IRNazanin" w:eastAsia="IRNazanin"/>
          <w:color w:val="111111"/>
          <w:sz w:val="28"/>
          <w:sz w:val="28"/>
          <w:szCs w:val="28"/>
          <w:rtl w:val="true"/>
          <w:lang w:bidi="fa-IR"/>
        </w:rPr>
        <w:t xml:space="preserve">أضاقت فؤادي و استباحت تجلدي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علی کربي و عيشي أمرّت</w:t>
      </w:r>
    </w:p>
    <w:p>
      <w:pPr>
        <w:pStyle w:val="BookText"/>
        <w:rPr/>
      </w:pPr>
      <w:r>
        <w:rPr>
          <w:rFonts w:ascii="Amiri" w:hAnsi="Amiri" w:eastAsia="Amiri" w:cs="Amiri"/>
          <w:color w:val="111111"/>
          <w:sz w:val="28"/>
          <w:sz w:val="28"/>
          <w:szCs w:val="28"/>
          <w:rtl w:val="true"/>
          <w:lang w:bidi="ar-SA"/>
        </w:rPr>
        <w:t xml:space="preserve">أريقت دماء الفاطميّين بالفلا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ascii="Amiri" w:hAnsi="Amiri" w:eastAsia="Amiri" w:cs="Amiri"/>
          <w:color w:val="111111"/>
          <w:sz w:val="28"/>
          <w:sz w:val="28"/>
          <w:szCs w:val="28"/>
          <w:rtl w:val="true"/>
          <w:lang w:bidi="ar-SA"/>
        </w:rPr>
        <w:t xml:space="preserve">ألا بأبي تلك التدّمار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كلاب في الجحيم استقرّت</w:t>
      </w:r>
    </w:p>
    <w:p>
      <w:pPr>
        <w:pStyle w:val="BookText"/>
        <w:rPr/>
      </w:pPr>
      <w:r>
        <w:rPr>
          <w:rFonts w:ascii="Amiri" w:hAnsi="Amiri" w:eastAsia="Amiri" w:cs="Amiri"/>
          <w:color w:val="111111"/>
          <w:sz w:val="28"/>
          <w:sz w:val="28"/>
          <w:szCs w:val="28"/>
          <w:rtl w:val="true"/>
          <w:lang w:bidi="ar-SA"/>
        </w:rPr>
        <w:t xml:space="preserve">توابيت من نار عليهم قد أطبقت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زفرة في جوفها بعد زفرة</w:t>
      </w:r>
    </w:p>
    <w:p>
      <w:pPr>
        <w:pStyle w:val="BookText"/>
        <w:rPr/>
      </w:pPr>
      <w:r>
        <w:rPr>
          <w:rFonts w:ascii="Amiri" w:hAnsi="Amiri" w:eastAsia="Amiri" w:cs="Amiri"/>
          <w:color w:val="111111"/>
          <w:sz w:val="28"/>
          <w:sz w:val="28"/>
          <w:szCs w:val="28"/>
          <w:rtl w:val="true"/>
          <w:lang w:bidi="ar-SA"/>
        </w:rPr>
        <w:t xml:space="preserve">فشتّان مَن في النّار في جوف 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في الفردوس فوق الأسرّة</w:t>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 xml:space="preserve">بنفسي رؤوس مشر قات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تهدى بارقات الأسرة</w:t>
      </w:r>
    </w:p>
    <w:p>
      <w:pPr>
        <w:pStyle w:val="BookText"/>
        <w:rPr/>
      </w:pPr>
      <w:r>
        <w:rPr>
          <w:rFonts w:ascii="Amiri" w:hAnsi="Amiri" w:eastAsia="Amiri" w:cs="Amiri"/>
          <w:color w:val="111111"/>
          <w:sz w:val="28"/>
          <w:sz w:val="28"/>
          <w:szCs w:val="28"/>
          <w:rtl w:val="true"/>
          <w:lang w:bidi="ar-SA"/>
        </w:rPr>
        <w:t xml:space="preserve">بنفسي شفاه ذابلات من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ترو من ماء الفرات بقطرة</w:t>
      </w:r>
    </w:p>
    <w:p>
      <w:pPr>
        <w:pStyle w:val="BookText"/>
        <w:rPr/>
      </w:pPr>
      <w:r>
        <w:rPr>
          <w:rFonts w:ascii="Amiri" w:hAnsi="Amiri" w:eastAsia="Amiri" w:cs="Amiri"/>
          <w:color w:val="111111"/>
          <w:sz w:val="28"/>
          <w:sz w:val="28"/>
          <w:szCs w:val="28"/>
          <w:rtl w:val="true"/>
          <w:lang w:bidi="ar-SA"/>
        </w:rPr>
        <w:t xml:space="preserve">بنفسي عيون غائرات شواخص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منها نظرة بعد نظرة</w:t>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لم يرأف عليها بسترة</w:t>
      </w:r>
    </w:p>
    <w:p>
      <w:pPr>
        <w:pStyle w:val="BookText"/>
        <w:rPr/>
      </w:pPr>
      <w:r>
        <w:rPr>
          <w:rFonts w:ascii="Amiri" w:hAnsi="Amiri" w:eastAsia="Amiri" w:cs="Amiri"/>
          <w:color w:val="111111"/>
          <w:sz w:val="28"/>
          <w:sz w:val="28"/>
          <w:szCs w:val="28"/>
          <w:rtl w:val="true"/>
          <w:lang w:bidi="ar-SA"/>
        </w:rPr>
        <w:t xml:space="preserve">تفيض دموعاً بالدّماء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كقطر الغوادي من مادامع ثرّة</w:t>
      </w:r>
    </w:p>
    <w:p>
      <w:pPr>
        <w:pStyle w:val="BookText"/>
        <w:rPr/>
      </w:pPr>
      <w:r>
        <w:rPr>
          <w:rFonts w:ascii="IRNazanin" w:hAnsi="IRNazanin" w:eastAsia="IRNazanin"/>
          <w:color w:val="111111"/>
          <w:sz w:val="28"/>
          <w:sz w:val="28"/>
          <w:szCs w:val="28"/>
          <w:rtl w:val="true"/>
          <w:lang w:bidi="fa-IR"/>
        </w:rPr>
        <w:t xml:space="preserve">على خير قتلی من کهول و 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مصاليت أنجاد إذا الخيل کرّت</w:t>
      </w:r>
    </w:p>
    <w:p>
      <w:pPr>
        <w:pStyle w:val="BookText"/>
        <w:rPr/>
      </w:pPr>
      <w:r>
        <w:rPr>
          <w:rFonts w:ascii="IRNazanin" w:hAnsi="IRNazanin" w:eastAsia="IRNazanin"/>
          <w:color w:val="111111"/>
          <w:sz w:val="28"/>
          <w:sz w:val="28"/>
          <w:szCs w:val="28"/>
          <w:rtl w:val="true"/>
          <w:lang w:bidi="fa-IR"/>
        </w:rPr>
        <w:t xml:space="preserve">ربیع اليتامى و الأرامل في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ارس للقرآن في كلّ سحرة</w:t>
      </w:r>
    </w:p>
    <w:p>
      <w:pPr>
        <w:pStyle w:val="BookText"/>
        <w:rPr/>
      </w:pPr>
      <w:r>
        <w:rPr>
          <w:rFonts w:ascii="IRNazanin" w:hAnsi="IRNazanin" w:eastAsia="IRNazanin"/>
          <w:color w:val="111111"/>
          <w:sz w:val="28"/>
          <w:sz w:val="28"/>
          <w:szCs w:val="28"/>
          <w:rtl w:val="true"/>
          <w:lang w:bidi="fa-IR"/>
        </w:rPr>
        <w:t xml:space="preserve">و أعلام دين المصطفی و ولاته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قربان و حجّ و عمرة</w:t>
      </w:r>
    </w:p>
    <w:p>
      <w:pPr>
        <w:pStyle w:val="BookText"/>
        <w:rPr/>
      </w:pPr>
      <w:r>
        <w:rPr>
          <w:rFonts w:ascii="Amiri" w:hAnsi="Amiri" w:eastAsia="Amiri" w:cs="Amiri"/>
          <w:color w:val="111111"/>
          <w:sz w:val="28"/>
          <w:sz w:val="28"/>
          <w:szCs w:val="28"/>
          <w:rtl w:val="true"/>
          <w:lang w:bidi="ar-SA"/>
        </w:rPr>
        <w:t xml:space="preserve">ينادين يا جداه أيّة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علينا من أميّة مرّت</w:t>
      </w:r>
    </w:p>
    <w:p>
      <w:pPr>
        <w:pStyle w:val="BookText"/>
        <w:rPr/>
      </w:pPr>
      <w:r>
        <w:rPr>
          <w:rFonts w:ascii="Amiri" w:hAnsi="Amiri" w:eastAsia="Amiri" w:cs="Amiri"/>
          <w:color w:val="111111"/>
          <w:sz w:val="28"/>
          <w:sz w:val="28"/>
          <w:szCs w:val="28"/>
          <w:rtl w:val="true"/>
          <w:lang w:bidi="ar-SA"/>
        </w:rPr>
        <w:t xml:space="preserve">ضغائن بدر بعد ستّين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أجنّت في الحشا و أسرّت</w:t>
      </w:r>
    </w:p>
    <w:p>
      <w:pPr>
        <w:pStyle w:val="BookText"/>
        <w:rPr/>
      </w:pPr>
      <w:r>
        <w:rPr>
          <w:rFonts w:ascii="Amiri" w:hAnsi="Amiri" w:eastAsia="Amiri" w:cs="Amiri"/>
          <w:color w:val="111111"/>
          <w:sz w:val="28"/>
          <w:sz w:val="28"/>
          <w:szCs w:val="28"/>
          <w:rtl w:val="true"/>
          <w:lang w:bidi="ar-SA"/>
        </w:rPr>
        <w:t xml:space="preserve">شهدت بأن لم ترض نفس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الإسلام مثقال ذرّة</w:t>
      </w:r>
    </w:p>
    <w:p>
      <w:pPr>
        <w:pStyle w:val="BookText"/>
        <w:rPr/>
      </w:pPr>
      <w:r>
        <w:rPr>
          <w:rFonts w:ascii="IRNazanin" w:hAnsi="IRNazanin" w:eastAsia="IRNazanin"/>
          <w:color w:val="111111"/>
          <w:sz w:val="28"/>
          <w:sz w:val="28"/>
          <w:szCs w:val="28"/>
          <w:rtl w:val="true"/>
          <w:lang w:bidi="fa-IR"/>
        </w:rPr>
        <w:t xml:space="preserve">كأنّي ببنت المصطفى قد تعلّقت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یداها بساق العرش و الدّمع أذرت</w:t>
      </w:r>
    </w:p>
    <w:p>
      <w:pPr>
        <w:pStyle w:val="BookText"/>
        <w:rPr/>
      </w:pPr>
      <w:r>
        <w:rPr>
          <w:rFonts w:ascii="Amiri" w:hAnsi="Amiri" w:eastAsia="Amiri" w:cs="Amiri"/>
          <w:color w:val="111111"/>
          <w:sz w:val="28"/>
          <w:sz w:val="28"/>
          <w:szCs w:val="28"/>
          <w:rtl w:val="true"/>
          <w:lang w:bidi="ar-SA"/>
        </w:rPr>
        <w:t xml:space="preserve">و في حجرها ثوب الحسين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جميع العالمين بحسرة</w:t>
      </w:r>
    </w:p>
    <w:p>
      <w:pPr>
        <w:pStyle w:val="BookText"/>
        <w:rPr/>
      </w:pPr>
      <w:r>
        <w:rPr>
          <w:rFonts w:ascii="IRNazanin" w:hAnsi="IRNazanin" w:eastAsia="IRNazanin"/>
          <w:color w:val="111111"/>
          <w:sz w:val="28"/>
          <w:sz w:val="28"/>
          <w:szCs w:val="28"/>
          <w:rtl w:val="true"/>
          <w:lang w:bidi="fa-IR"/>
        </w:rPr>
        <w:t xml:space="preserve">تقول أيا عدل اقض بيني و بين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ی علی ابني بعد قهر و قسوة</w:t>
      </w:r>
    </w:p>
    <w:p>
      <w:pPr>
        <w:pStyle w:val="BookText"/>
        <w:rPr/>
      </w:pPr>
      <w:r>
        <w:rPr>
          <w:rFonts w:ascii="IRNazanin" w:hAnsi="IRNazanin" w:eastAsia="IRNazanin"/>
          <w:color w:val="111111"/>
          <w:sz w:val="28"/>
          <w:sz w:val="28"/>
          <w:szCs w:val="28"/>
          <w:rtl w:val="true"/>
          <w:lang w:bidi="fa-IR"/>
        </w:rPr>
        <w:t xml:space="preserve">أجالوا عليه بالصّوارم و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جال فيهم من سنان و شفرة</w:t>
      </w:r>
    </w:p>
    <w:p>
      <w:pPr>
        <w:pStyle w:val="BookText"/>
        <w:rPr/>
      </w:pPr>
      <w:r>
        <w:rPr>
          <w:rFonts w:ascii="Amiri" w:hAnsi="Amiri" w:eastAsia="Amiri" w:cs="Amiri"/>
          <w:color w:val="111111"/>
          <w:sz w:val="28"/>
          <w:sz w:val="28"/>
          <w:szCs w:val="28"/>
          <w:rtl w:val="true"/>
          <w:lang w:bidi="ar-SA"/>
        </w:rPr>
        <w:t xml:space="preserve">على غير جرم غير إنكار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لمنسلخ عن دين أحمد عرّة</w:t>
      </w:r>
    </w:p>
    <w:p>
      <w:pPr>
        <w:pStyle w:val="BookText"/>
        <w:rPr/>
      </w:pPr>
      <w:r>
        <w:rPr>
          <w:rFonts w:ascii="Amiri" w:hAnsi="Amiri" w:eastAsia="Amiri" w:cs="Amiri"/>
          <w:color w:val="111111"/>
          <w:sz w:val="28"/>
          <w:sz w:val="28"/>
          <w:szCs w:val="28"/>
          <w:rtl w:val="true"/>
          <w:lang w:bidi="ar-SA"/>
        </w:rPr>
        <w:t xml:space="preserve">فيقضي على قوم عليه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عذاب النّار من غير فترة</w:t>
      </w:r>
    </w:p>
    <w:p>
      <w:pPr>
        <w:pStyle w:val="BookText"/>
        <w:rPr/>
      </w:pPr>
      <w:r>
        <w:rPr>
          <w:rFonts w:ascii="Amiri" w:hAnsi="Amiri" w:eastAsia="Amiri" w:cs="Amiri"/>
          <w:color w:val="111111"/>
          <w:sz w:val="28"/>
          <w:sz w:val="28"/>
          <w:szCs w:val="28"/>
          <w:rtl w:val="true"/>
          <w:lang w:bidi="ar-SA"/>
        </w:rPr>
        <w:t xml:space="preserve">يسقون من ماء الصّديد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 الوجه و الأمعاء منه تهرّت</w:t>
      </w:r>
    </w:p>
    <w:p>
      <w:pPr>
        <w:pStyle w:val="BookText"/>
        <w:rPr/>
      </w:pPr>
      <w:r>
        <w:rPr>
          <w:rFonts w:ascii="Amiri" w:hAnsi="Amiri" w:eastAsia="Amiri" w:cs="Amiri"/>
          <w:color w:val="111111"/>
          <w:sz w:val="28"/>
          <w:sz w:val="28"/>
          <w:szCs w:val="28"/>
          <w:rtl w:val="true"/>
          <w:lang w:bidi="ar-SA"/>
        </w:rPr>
        <w:t xml:space="preserve">مودّة ذي القربي رعوها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بعترتي</w:t>
      </w:r>
    </w:p>
    <w:p>
      <w:pPr>
        <w:pStyle w:val="BookText"/>
        <w:rPr/>
      </w:pPr>
      <w:r>
        <w:rPr>
          <w:rFonts w:ascii="IRNazanin" w:hAnsi="IRNazanin" w:eastAsia="IRNazanin"/>
          <w:color w:val="111111"/>
          <w:sz w:val="28"/>
          <w:sz w:val="28"/>
          <w:szCs w:val="28"/>
          <w:rtl w:val="true"/>
          <w:lang w:bidi="fa-IR"/>
        </w:rPr>
        <w:t xml:space="preserve">فكم فجرة قد اتبعوها بفجرةٍ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غادرة قد ألحقوها بغدرة</w:t>
      </w:r>
    </w:p>
    <w:p>
      <w:pPr>
        <w:pStyle w:val="BookText"/>
        <w:rPr/>
      </w:pPr>
      <w:r>
        <w:rPr>
          <w:rFonts w:ascii="IRNazanin" w:hAnsi="IRNazanin" w:eastAsia="IRNazanin"/>
          <w:color w:val="111111"/>
          <w:sz w:val="28"/>
          <w:sz w:val="28"/>
          <w:szCs w:val="28"/>
          <w:rtl w:val="true"/>
          <w:lang w:bidi="fa-IR"/>
        </w:rPr>
        <w:t xml:space="preserve">هم أوّل العادين ظلماً على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ساد فيهم بالأذى والمضرّة</w:t>
      </w:r>
    </w:p>
    <w:p>
      <w:pPr>
        <w:pStyle w:val="BookText"/>
        <w:rPr/>
      </w:pPr>
      <w:r>
        <w:rPr>
          <w:rFonts w:ascii="Amiri" w:hAnsi="Amiri" w:eastAsia="Amiri" w:cs="Amiri"/>
          <w:color w:val="111111"/>
          <w:sz w:val="28"/>
          <w:sz w:val="28"/>
          <w:szCs w:val="28"/>
          <w:rtl w:val="true"/>
          <w:lang w:bidi="ar-SA"/>
        </w:rPr>
        <w:t xml:space="preserve">مضوا و انقضت أيّامهم وعهودهم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لعنة باؤوا بها مستمرّة</w:t>
      </w:r>
    </w:p>
    <w:p>
      <w:pPr>
        <w:pStyle w:val="BookText"/>
        <w:rPr/>
      </w:pPr>
      <w:r>
        <w:rPr>
          <w:rFonts w:ascii="IRNazanin" w:hAnsi="IRNazanin" w:eastAsia="IRNazanin"/>
          <w:color w:val="111111"/>
          <w:sz w:val="28"/>
          <w:sz w:val="28"/>
          <w:szCs w:val="28"/>
          <w:rtl w:val="true"/>
          <w:lang w:bidi="fa-IR"/>
        </w:rPr>
        <w:t xml:space="preserve">لآل رسول الله ودّي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لمواليهم ولائي و نصرتي</w:t>
      </w:r>
    </w:p>
    <w:p>
      <w:pPr>
        <w:pStyle w:val="BookText"/>
        <w:rPr/>
      </w:pPr>
      <w:r>
        <w:rPr>
          <w:rFonts w:ascii="Amiri" w:hAnsi="Amiri" w:eastAsia="Amiri" w:cs="Amiri"/>
          <w:color w:val="111111"/>
          <w:sz w:val="28"/>
          <w:sz w:val="28"/>
          <w:szCs w:val="28"/>
          <w:rtl w:val="true"/>
          <w:lang w:bidi="ar-SA"/>
        </w:rPr>
        <w:t xml:space="preserve">وها أنا مذ أدركت حدّ 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عليهم في عشيِّي و بكرتي</w:t>
      </w:r>
    </w:p>
    <w:p>
      <w:pPr>
        <w:pStyle w:val="BookText"/>
        <w:rPr/>
      </w:pPr>
      <w:r>
        <w:rPr>
          <w:rFonts w:ascii="Amiri" w:hAnsi="Amiri" w:eastAsia="Amiri" w:cs="Amiri"/>
          <w:color w:val="111111"/>
          <w:sz w:val="28"/>
          <w:sz w:val="28"/>
          <w:szCs w:val="28"/>
          <w:rtl w:val="true"/>
          <w:lang w:bidi="ar-SA"/>
        </w:rPr>
        <w:t>وقول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رجائي في إقالة عثرتي</w:t>
      </w:r>
    </w:p>
    <w:p>
      <w:pPr>
        <w:pStyle w:val="BookText"/>
        <w:rPr/>
      </w:pPr>
      <w:r>
        <w:rPr>
          <w:rFonts w:ascii="Amiri" w:hAnsi="Amiri" w:eastAsia="Amiri" w:cs="Amiri"/>
          <w:color w:val="111111"/>
          <w:sz w:val="28"/>
          <w:sz w:val="28"/>
          <w:szCs w:val="28"/>
          <w:rtl w:val="true"/>
          <w:lang w:bidi="ar-SA"/>
        </w:rPr>
        <w:t xml:space="preserve">على حبّهم يا ذا الجلال توفّني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على النّيران شيبي و كبرتي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الحسين عليه السّلام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آورده اند</w:t>
      </w:r>
      <w:r>
        <w:rPr>
          <w:rFonts w:eastAsia="IRNazanin" w:cs="IRNazanin"/>
          <w:color w:val="111111"/>
          <w:sz w:val="28"/>
          <w:szCs w:val="28"/>
          <w:rtl w:val="true"/>
          <w:lang w:bidi="fa-IR"/>
        </w:rPr>
        <w:t>.</w:t>
      </w:r>
      <w:bookmarkStart w:id="326" w:name="pg2275_17341"/>
    </w:p>
    <w:p>
      <w:pPr>
        <w:pStyle w:val="Heading3"/>
        <w:numPr>
          <w:ilvl w:val="2"/>
          <w:numId w:val="1"/>
        </w:numPr>
        <w:rPr/>
      </w:pPr>
      <w:bookmarkStart w:id="327" w:name="__RefHeading___Toc1898911_3804643083"/>
      <w:bookmarkStart w:id="328" w:name="_Toc113"/>
      <w:bookmarkEnd w:id="326"/>
      <w:bookmarkEnd w:id="327"/>
      <w:r>
        <w:rPr>
          <w:rtl w:val="true"/>
        </w:rPr>
        <w:t>خورش سگان جهنم</w:t>
      </w:r>
      <w:bookmarkEnd w:id="328"/>
    </w:p>
    <w:p>
      <w:pPr>
        <w:pStyle w:val="BookText"/>
        <w:rPr/>
      </w:pPr>
      <w:r>
        <w:rPr>
          <w:rFonts w:ascii="IRNazanin" w:hAnsi="IRNazanin" w:eastAsia="IRNazanin"/>
          <w:color w:val="111111"/>
          <w:sz w:val="28"/>
          <w:sz w:val="28"/>
          <w:szCs w:val="28"/>
          <w:rtl w:val="true"/>
          <w:lang w:bidi="fa-IR"/>
        </w:rPr>
        <w:t>امیر 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سَمِعْتُ رَسُولَ اَللَّهِ صَلَّى اَللَّهُ عَلَيْهِ وَ آلِهِ وَ سَلَّمَ يَقُولُ الغِيبةُ إِدَامُ كِلاَبِ اَلنَّارِ</w:t>
      </w:r>
    </w:p>
    <w:p>
      <w:pPr>
        <w:pStyle w:val="BookText"/>
        <w:rPr/>
      </w:pPr>
      <w:r>
        <w:rPr>
          <w:rFonts w:ascii="IRNazanin" w:hAnsi="IRNazanin" w:eastAsia="IRNazanin"/>
          <w:color w:val="111111"/>
          <w:sz w:val="28"/>
          <w:sz w:val="28"/>
          <w:szCs w:val="28"/>
          <w:rtl w:val="true"/>
          <w:lang w:bidi="fa-IR"/>
        </w:rPr>
        <w:t>به راستی شنیدم که رسول الله صلّى الله علیه و آله و سلّم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سگ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 چنین نوف بکّالی از امیرالمؤمنین حدیثی را روایت می کند که حضرت در ضمن نصایح خویش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يَانُوفُ اِجْتَنِبِ اَلْغِيبَةَ فَإِنَّهَا إِدَامُ کِلابِ النّارِ </w:t>
      </w:r>
      <w:bookmarkStart w:id="329" w:name="pg2275_17342"/>
    </w:p>
    <w:p>
      <w:pPr>
        <w:pStyle w:val="BookText"/>
        <w:rPr/>
      </w:pPr>
      <w:bookmarkEnd w:id="329"/>
      <w:r>
        <w:rPr>
          <w:rFonts w:ascii="IRNazanin" w:hAnsi="IRNazanin" w:eastAsia="IRNazanin"/>
          <w:color w:val="111111"/>
          <w:sz w:val="28"/>
          <w:sz w:val="28"/>
          <w:szCs w:val="28"/>
          <w:rtl w:val="true"/>
          <w:lang w:bidi="fa-IR"/>
        </w:rPr>
        <w:t>ای نوف، از غیبت کردن دوری کن که به راستی آن خوراک سگ های</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امام حسين عليه السّلام به کسی که نزد حضرت، غیبت شخص دیگری را نمود،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 كُفَّ عَنِ الغيِبَةِ فَإِنَّها إِدامُ كِلابِ النّارِ</w:t>
      </w:r>
    </w:p>
    <w:p>
      <w:pPr>
        <w:pStyle w:val="BookText"/>
        <w:rPr/>
      </w:pPr>
      <w:r>
        <w:rPr>
          <w:rFonts w:ascii="IRNazanin" w:hAnsi="IRNazanin" w:eastAsia="IRNazanin"/>
          <w:color w:val="111111"/>
          <w:sz w:val="28"/>
          <w:sz w:val="28"/>
          <w:szCs w:val="28"/>
          <w:rtl w:val="true"/>
          <w:lang w:bidi="fa-IR"/>
        </w:rPr>
        <w:t>ای فلانی،از غیبت دست بردار که به راستی خوراک سگ های آتش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جعفر صادق نیز در ضمن حدیثی از امام زین العابدين عليهما السّلام نقل کردند که آن حضرت در ضمن سخنان خویش خطاب به کسی که غیبت می کرد،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الغَيبَةَ فَإِنَّها إِدامُ كِلابِ النَّارِ</w:t>
      </w:r>
    </w:p>
    <w:p>
      <w:pPr>
        <w:pStyle w:val="BookText"/>
        <w:rPr/>
      </w:pPr>
      <w:r>
        <w:rPr>
          <w:rFonts w:ascii="IRNazanin" w:hAnsi="IRNazanin" w:eastAsia="IRNazanin"/>
          <w:color w:val="111111"/>
          <w:sz w:val="28"/>
          <w:sz w:val="28"/>
          <w:szCs w:val="28"/>
          <w:rtl w:val="true"/>
          <w:lang w:bidi="fa-IR"/>
        </w:rPr>
        <w:t xml:space="preserve">برحذر باش از اینکه غیبت کنی زیرا غیبت، خورش سگان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30" w:name="__RefHeading___Toc1898913_3804643083"/>
      <w:bookmarkStart w:id="331" w:name="_Toc114"/>
      <w:bookmarkEnd w:id="330"/>
      <w:r>
        <w:rPr>
          <w:rtl w:val="true"/>
        </w:rPr>
        <w:t>زوزه جهنمیان</w:t>
      </w:r>
      <w:r>
        <w:rPr>
          <w:rtl w:val="true"/>
        </w:rPr>
        <w:t>..</w:t>
      </w:r>
      <w:bookmarkEnd w:id="331"/>
    </w:p>
    <w:p>
      <w:pPr>
        <w:pStyle w:val="BookText"/>
        <w:rPr/>
      </w:pPr>
      <w:r>
        <w:rPr>
          <w:rFonts w:ascii="Amiri" w:hAnsi="Amiri" w:eastAsia="Amiri" w:cs="Amiri"/>
          <w:color w:val="111111"/>
          <w:sz w:val="28"/>
          <w:sz w:val="28"/>
          <w:szCs w:val="28"/>
          <w:rtl w:val="true"/>
          <w:lang w:bidi="ar-SA"/>
        </w:rPr>
        <w:t xml:space="preserve">امام محمّد باقر عليه السّلام فرمودند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النَّارِ يَتَعَاوَوْنَ فِيهَا كَمَا يَتَعَاوَى الكِلابُ والذِّئابُ مِمَّا </w:t>
      </w:r>
    </w:p>
    <w:p>
      <w:pPr>
        <w:pStyle w:val="BookText"/>
        <w:rPr/>
      </w:pPr>
      <w:r>
        <w:rPr>
          <w:rFonts w:ascii="Amiri" w:hAnsi="Amiri" w:eastAsia="Amiri" w:cs="Amiri"/>
          <w:color w:val="111111"/>
          <w:sz w:val="28"/>
          <w:sz w:val="28"/>
          <w:szCs w:val="28"/>
          <w:rtl w:val="true"/>
          <w:lang w:bidi="ar-SA"/>
        </w:rPr>
        <w:t>يَلْقَوْنَ مِن ألم أَلِيمِ الْعَذَابِ مَا ظَنُّكَ يَا عَمْرُو بِقَوْمٍ لاَ يُقْضَى عَلَيْهِمْ فَيَمُوتُوا وَ لاَ يُخَفَّفُ عَنْهُمْ مِنْ عَذَابِهَا عِطَاشٍ فِيهَا جِيَاعٌ كَلِيلَةٌ أَبْصَارُهُمْ صُمٌ بُكْمٌ عُمْيٌ مُسْوَدَّةٌ وُجُوهُهُمْ خَاسِئِينَ فِيهَا نَادِمِينَ مَغْضُوبٍ عَلَيْهِمْ فَلاَ يُرْحَمُونَ وَ مِنَ الْعَذَابِ فَلَا يُخَفَّفُ عَنْهُمْ وَ فِي اَلنَّارِ يُسْجَرُونَ وَ مِنَ اَلْحَمِيمِ يَشْرَبُونَ وَ مِنَ الزَّقُّومِ يَأْكُلُونَ وَ بِكَلاَئِبِ النَّارِ يحطمُونَ وَ بِالْمَقَامِعِ يُضْرَبُونَ وَ اَلْمَلاَئِكَةُ الغلاظ اَلشِّدَادُ لاَ يَرْحَمُونَ وَ هُمْ فَهُمْ فِي اَلنَّارِ يُسْحَبُونَ عَلَى وُجُوهِهِمْ وَمَعَ اَلشَّيَاطِينِ يُقَرَّنُونَ وَ فِي الْأَنْكَالِ وَ اَلْأَغْلاَلِ يُصَفَّدُونَ إِنْ دَعَوْا لَمْ يُسْتَجَبْ لَهُمْ وَ إِنْ سَأَلُوا حَاجَةً لَمْ تُقْضَ لَهُمْ هَذِهِ حَالُ مَنْ دَخَلَ اَلنَّار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دردی که از عذاب بر آنان مستولی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سگ ها و گرگ ها عوعو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زوزه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پنداری درباره قومی که مرگ آنان فرا نمی رسد تا بمیرند و از عذاب آنان نیز کاسته نمی شود و در دوزخ تشنه و گرسنه اند، چشم هایشان معیوب ، کر و لال و کور و سیه روی هستند و به خواری در دوزخ رانده شده اند</w:t>
      </w:r>
      <w:r>
        <w:rPr>
          <w:rStyle w:val="FootnoteAnchor"/>
          <w:rtl w:val="true"/>
        </w:rPr>
        <w:footnoteReference w:id="195"/>
      </w:r>
      <w:r>
        <w:rPr>
          <w:rFonts w:ascii="IRNazanin" w:hAnsi="IRNazanin" w:eastAsia="IRNazanin"/>
          <w:color w:val="111111"/>
          <w:sz w:val="28"/>
          <w:sz w:val="28"/>
          <w:szCs w:val="28"/>
          <w:rtl w:val="true"/>
          <w:lang w:bidi="fa-IR"/>
        </w:rPr>
        <w:t xml:space="preserve">پشیمان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خشم اند و به همین جهت مورد رحمت واقع نمی شوند و از عذاب ایشان کاسته نمی شود و در دوزخ گداخته می شوند و از گنداب گرم آن می آشامند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خورند و با چنگال های آتش، خرد و </w:t>
      </w:r>
      <w:bookmarkStart w:id="332" w:name="pg2275_17344"/>
    </w:p>
    <w:p>
      <w:pPr>
        <w:pStyle w:val="BookText"/>
        <w:rPr/>
      </w:pPr>
      <w:bookmarkEnd w:id="332"/>
      <w:r>
        <w:rPr>
          <w:rFonts w:ascii="IRNazanin" w:hAnsi="IRNazanin" w:eastAsia="IRNazanin"/>
          <w:color w:val="111111"/>
          <w:sz w:val="28"/>
          <w:sz w:val="28"/>
          <w:szCs w:val="28"/>
          <w:rtl w:val="true"/>
          <w:lang w:bidi="fa-IR"/>
        </w:rPr>
        <w:t>شکسته می شوند و با گرزهای آتشین آنان را می زنند و فرشتگان سخت گیر و خشن رحم نمی کنند و آنان در دوزخ بر چهره کشیده می شوند و با شیطان ها در یک بند کشیده شده اند و در زنجیر وغل 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کنند برآورده نمی شود و چون چیزی بخواهند، خواسته آنان برآورده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حال کسی که به دوزخ درافتد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قَبْضَ رُوحِ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صَبِيحَةُ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كُلُّ رَجُلٍ مِنهُم فِي ثَلَاثِ تَوَابِيتَ مِنْ حَدِيدٍ مِنَ اَلنَّارِ بَعْضُهَا فِي بَعْضٍ فَلاَ يَسْمَعُ لَهُمْ كَلاَماً أَبَداً إِلَّا أَنَّ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شَهِيق كَشَهِيقِ الْبِغَالِ وَ زَفِيرٌ مِثْلُ نَهِيقِ اَلْحَمِيرِ و عواء كَعُوَاءِ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فِيهَا كَلامٌ إلاَّ أنِينَ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بخواهد جان کافر را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فریاد بلند روز قیامت، سر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تابوت آهنین از آتش، قرار می دهند که هر یک، در دیگری قرار دارد، بدین ترتیب هرگز سخنی از آنان شنیده نشود جز اینکه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چون فریاد قاطر و آوای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صدایی که از بینی چهارپا درآید و صدای ناله ای مانند زوزه سگان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 و لال و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سخنی جز ناله، ندارند </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33" w:name="__RefHeading___Toc1898915_3804643083"/>
      <w:bookmarkStart w:id="334" w:name="_Toc115"/>
      <w:bookmarkEnd w:id="333"/>
      <w:r>
        <w:rPr>
          <w:rtl w:val="true"/>
        </w:rPr>
        <w:t>محشور می شوید و محشور می شوند</w:t>
      </w:r>
      <w:r>
        <w:rPr>
          <w:rtl w:val="true"/>
        </w:rPr>
        <w:t>...</w:t>
      </w:r>
      <w:bookmarkEnd w:id="3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اصحاب از امام محمّد باقر و امام جعفر صادق عليهما السّلام روایت </w:t>
      </w:r>
    </w:p>
    <w:p>
      <w:pPr>
        <w:pStyle w:val="BookText"/>
        <w:rPr/>
      </w:pPr>
      <w:r>
        <w:rPr>
          <w:rFonts w:ascii="IRNazanin" w:hAnsi="IRNazanin" w:eastAsia="IRNazanin"/>
          <w:color w:val="111111"/>
          <w:sz w:val="28"/>
          <w:sz w:val="28"/>
          <w:szCs w:val="28"/>
          <w:rtl w:val="true"/>
          <w:lang w:bidi="fa-IR"/>
        </w:rPr>
        <w:t xml:space="preserve">می کنند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وَجَدتَ هَذَا الدِّينَ؟</w:t>
      </w:r>
    </w:p>
    <w:p>
      <w:pPr>
        <w:pStyle w:val="BookText"/>
        <w:rPr/>
      </w:pPr>
      <w:r>
        <w:rPr>
          <w:rFonts w:ascii="IRNazanin" w:hAnsi="IRNazanin" w:eastAsia="IRNazanin"/>
          <w:color w:val="111111"/>
          <w:sz w:val="28"/>
          <w:sz w:val="28"/>
          <w:szCs w:val="28"/>
          <w:rtl w:val="true"/>
          <w:lang w:bidi="fa-IR"/>
        </w:rPr>
        <w:t>این دین را چگونه یافتی؟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پیش از آن که از شما پیروی کنیم به منزله یهودیان بودیم، عبادت بر ما سبک بود، ولی آن گاه که از شما پیروی نمودیم و حقیقت های ایمان در دل های ما قرار یافت ، عبادت را در جسدهای خویش سنگین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ثَمَّ يُحْشَرُ اَلنَّاسُ يَوْمَ اَلْقِيَامَةِ فِي صُوَرِ اَلْحَمِيرِ وَ تُحْشَرُونَ فرادِي فُرَادَى يُؤْخَدُ بِكُمْ إِلَى اَلْجِنِّيَّة</w:t>
      </w:r>
    </w:p>
    <w:p>
      <w:pPr>
        <w:pStyle w:val="BookText"/>
        <w:rPr/>
      </w:pPr>
      <w:r>
        <w:rPr>
          <w:rFonts w:ascii="IRNazanin" w:hAnsi="IRNazanin" w:eastAsia="IRNazanin"/>
          <w:color w:val="111111"/>
          <w:sz w:val="28"/>
          <w:sz w:val="28"/>
          <w:szCs w:val="28"/>
          <w:rtl w:val="true"/>
          <w:lang w:bidi="fa-IR"/>
        </w:rPr>
        <w:t>به همین سبب است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صورت خران محشور می شوند ولی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ولایت ائمّه اطهار معترف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هیئت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 شوید و شما را به بهشت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بَدَا لَكُمْ مَا مِنْ أَحَدٍ يَوْمَ اَلْقِيَامَةِ إِلاَّ وَهْوَ يَعْوِي عُوَاءَ اَلْبَهَائِمِ أَنِ اِشْهَدُوا لَنَا وَ اِسْتَغْفِرُوا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فنعرض عَنْهُمْ فَمَا هُم بعْدَهَا بِمُفْلِحِين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از شما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 که در روز قیامت چون چهارپایان زوزه می 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ما شهادت دهید و برایمان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اهل بیت از آنان روی می گردانیم و </w:t>
      </w:r>
      <w:bookmarkStart w:id="335" w:name="pg2275_17346"/>
    </w:p>
    <w:p>
      <w:pPr>
        <w:pStyle w:val="BookText"/>
        <w:rPr/>
      </w:pPr>
      <w:bookmarkEnd w:id="335"/>
      <w:r>
        <w:rPr>
          <w:rFonts w:ascii="IRNazanin" w:hAnsi="IRNazanin" w:eastAsia="IRNazanin"/>
          <w:color w:val="111111"/>
          <w:sz w:val="28"/>
          <w:sz w:val="28"/>
          <w:szCs w:val="28"/>
          <w:rtl w:val="true"/>
          <w:lang w:bidi="fa-IR"/>
        </w:rPr>
        <w:t>با وجود این وضعیت، در شمار رستگاران نخواهند بود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336" w:name="__RefHeading___Toc1898917_3804643083"/>
      <w:bookmarkStart w:id="337" w:name="_Toc116"/>
      <w:bookmarkEnd w:id="336"/>
      <w:r>
        <w:rPr>
          <w:rtl w:val="true"/>
        </w:rPr>
        <w:t>نشان شیعه</w:t>
      </w:r>
      <w:bookmarkEnd w:id="337"/>
    </w:p>
    <w:p>
      <w:pPr>
        <w:pStyle w:val="BookText"/>
        <w:rPr/>
      </w:pPr>
      <w:r>
        <w:rPr>
          <w:rFonts w:ascii="IRNazanin" w:hAnsi="IRNazanin" w:eastAsia="IRNazanin"/>
          <w:color w:val="111111"/>
          <w:sz w:val="28"/>
          <w:sz w:val="28"/>
          <w:szCs w:val="28"/>
          <w:rtl w:val="true"/>
          <w:lang w:bidi="fa-IR"/>
        </w:rPr>
        <w:t>دسته ای از احادیث هستند که نشان شیعه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سگ زوزه نکشیدن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دارد و این مهم تا جایی پیش می رود که از چندین معصوم، خطاب به اشخاص مختلف و به تعابیر متفاوت بیان می شود که در ادامه به مهم ترین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کراجکی به سند خود از سدیر از امام محمّد باقر از پدرش از جدّش امام حسین علیهم السّلام نقل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عليه السّلام ضمن مکالمه ای با غلام خود نوف شامی در توصیف شیعیان خویش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شِيعَتِي الذُّبُلُ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مَنْ لَمْ يَهِرَّ هَرِيرَ الكَلبِ ولا يَطِمْ طَمَعَ الغُرابِ وَلَم يَسأَلِ النّاسَ وَلَوْ ماتَ جُوعاً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شیعیان من پژمرده لبان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 کسی است که همچون سگ زوزه نمی کشد و چون کلاغ طمع نمی کند و از مردم گدایی نمی کند</w:t>
      </w:r>
    </w:p>
    <w:p>
      <w:pPr>
        <w:pStyle w:val="BookText"/>
        <w:rPr/>
      </w:pPr>
      <w:r>
        <w:rPr>
          <w:rFonts w:ascii="IRNazanin" w:hAnsi="IRNazanin" w:eastAsia="IRNazanin"/>
          <w:color w:val="111111"/>
          <w:sz w:val="28"/>
          <w:sz w:val="28"/>
          <w:szCs w:val="28"/>
          <w:rtl w:val="true"/>
          <w:lang w:bidi="fa-IR"/>
        </w:rPr>
        <w:t>گرچه از گرسنگی بمیرد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کتاب های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سدير ،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از نوف بکّالی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به سند خود از ابوالمقدام روایت می کند که امام باقر عليه السّلام به جابر فرمودند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إِنَّمَا شِيعَةُ عَلَى عَلَيْهِ السَّلاَمُ مَنْ لاَ يَعْدُو صَوْتُهُ سَمْعَهُ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شِيعَةُ عَلِيٍ عَلَيْهِ السَّلاَمُ مَنْ لا يَهِرُّ هَريرَ الكَلبِ ولا يَطْمَعُ طَمَعَ الغُرابِ وَلا يَسأَلُ النَّاسَ وإن ماتَ جُوعاً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جابر همانا تنها کسی شیعه علی علیه السّلام است که صدایش از گوشش نمی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فریاد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 علیه السّلام کسی است که مانند سگ روزه نمی کشد و مانند کلاغ آزمند نیست و از مردم تکدّی نمی کند گرچه از گرسنگی بمیرد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حدیث دیگری 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عليه السّلام 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 لَيسَ مَن انتَحَلَ التَّشَيُّعَ وَ حُبَّنَا أَهْلَ اَلْبَيْتِ بِلِسَانِهِ كَانَ مِنْ شِيعَتِنَا، فَلاَ تَذْهَبَنَّ بِكُمُ اَلْمَذَاهِبُ، فَوَ اَللَّهِ مَا شِيعَتُنَا إِلاَّ مَنِ اِتَّقَى اَللَّهَ وَ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لا يَطْمَعُونَ طَمَعَ الغُرَابِ، وَلاَ يَهِرُّونَ هَرِيرَ الكِلابِ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جابر، چنین نیست که آن کس که ادعا می کند شیعه است و با زبانش ادعای دوستی ما اهل بیت را دارد از شیعیان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نخورید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 راهه نروید که به خدا قسم شیعه ما نیست مگر کسی که از نافرمانی خداوند پروا کند و فرمان بردار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w:t>
      </w:r>
    </w:p>
    <w:p>
      <w:pPr>
        <w:pStyle w:val="BookText"/>
        <w:rPr/>
      </w:pPr>
      <w:r>
        <w:rPr>
          <w:rFonts w:ascii="IRNazanin" w:hAnsi="IRNazanin" w:eastAsia="IRNazanin"/>
          <w:color w:val="111111"/>
          <w:sz w:val="28"/>
          <w:sz w:val="28"/>
          <w:szCs w:val="28"/>
          <w:rtl w:val="true"/>
          <w:lang w:bidi="fa-IR"/>
        </w:rPr>
        <w:t>چون کلاغ طمع نمی ورزند و چون سگان زوزه نمی کشند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محمّد باقر عليه السّلام به برخی از شیعیان خود چنین وصیّت فرمودند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شِيعَتِنَا إِسْمَعُوا وَ اِفْهَمُوا وَصَايَانَا وَ عَهْدَنَا إِلَى أَوْلِيَائِنَا أَصْدَقُوا فِي قَوْلِكُمْ شِيعَتُنَا مَن لا يَهِرُّ هَريرَ الكَلبِ وَلا يَطمَعُ </w:t>
      </w:r>
    </w:p>
    <w:p>
      <w:pPr>
        <w:pStyle w:val="BookText"/>
        <w:rPr/>
      </w:pPr>
      <w:r>
        <w:rPr>
          <w:rFonts w:ascii="Amiri" w:hAnsi="Amiri" w:eastAsia="Amiri" w:cs="Amiri"/>
          <w:color w:val="111111"/>
          <w:sz w:val="28"/>
          <w:sz w:val="28"/>
          <w:szCs w:val="28"/>
          <w:rtl w:val="true"/>
          <w:lang w:bidi="ar-SA"/>
        </w:rPr>
        <w:t xml:space="preserve">طَمَعَ الغُرابِ، وَلا يَسأَلُ أحَداً إِلاَّ مِن إِخْوَانِهِ وَ إِنْ مَاتَ جُوعاً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مَنْ قَالَ بِقَوْلِنَا، و فَارَقَ أَحِبَّتَهُ فِينا ،وَ أدْنَى اَلْبُعَدَاءِ فِي حُبِّنَا ،وَ أَبْعَدَ اَلْقُرَبَاءُ فِي بَعْضِنَا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گروه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 و پیمان های ما را که با دوستان و پیروان خویش داریم،بشنوید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خود راستگو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کسی است که چون سگ زوزه نمی کشد و چون کلاغ آزمند نیست و از کسی جز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چیزی طلب نمی کند هر چند که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کسی است که قائل به 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عزیزانش را ترک گوید و آنان را که با او نسبتی دور دارند، به خاطر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 و نزدیکان را به خاطر بغضشان نسبت به ما، از خوددور نماید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سوّمین معصوم امام صادق عليه السّلام هستند که همین تعبیر را بیان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مهزم اسدی روایت می کند که امام جعفر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مِهْزَمُ شِيعَتُنَا مَنْ لاَ يَعْدُو صَوْتُهُ سَمْعَهُ شِيعَتُنَا مَن لا يَهِرُّ هَرِيرَ الكَلبِ وَلا يَطمَعُ طَمَعَ الغُرابِ وَ لا يَسْأَلُ عَدُوَّنا وَ إِنْ مَاتَ جُوعَاً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مهزم، شیعه ما کسی است که صدای او از گوشش فراتر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کسی است که چون سگ زوزه نمی کشد و چون کلاغ طمع نورزد و از دشمن ما چیزی طلب نکند هر چند از گرسنگی بمیرد</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شیعیانت را برایم توصیف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مَنْ لا يَعْدُو صَوْتُهُ سَمْعَهُ ،وَلا شَحْنَاؤُهُ بَدَنَهُ، وَلا يَطرَحُ كُلَّهُ عَلَى غَيرِهِ ،وَلا يَسْأَلُ غَيْرَ إِخْوَانِهِ وَ لَوْ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يَهِرُّ هَرِيرَ الكَلبِ، وَلا يَطْمَعُ طَمَعَ الغُرَابِ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شیعه ما کسی است که صدایش از گوشش فراتر نمی رود و دشمنی اش از بدنش به دیگری تجاوز نکند و بار خویش را به دوش دیگری نمی اندازد و اگر از گرسنگی هم بمیرد، از غیر برادران دینی اش چیزی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هم چون سگ زوزه نمی کشد و هم چون کلاغ طمع نمی ورزد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شیخ صدوق به سند خود از مفضّل بن عمرو روایت می کند که امام جعفر صادق عليه السّلام می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شِيعَتَنَا قَدْ أَعَاذَهُمُ اَللَّهُ عَزَّ و جلَّ مِنْ سِت؛ مِنْ أَنْ يَطْمَعُوا طَمَعَ اَلْغُرَابِ،أَوْ يَهِرُّوا هَرِيرَ اَلْكِلاَبِ، أَوْ يُنْكَحُوا فِي أَدْبَارِهِمْ، أَوْ يَلِدُوا مِنَ اَلزِّنَا، أَوْ يُولَدَ لَهُمْ مِنَ اَلزِّنَا أَوْ يَتَصَدَّقُوا عَلَيَّ اَلْأَبْوَابَ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به راستی خداوند عزّوجل شیعیان ما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در پناه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کلاغ، طمع داشته باشند، یا چون سگان پارس کنند، یا ملوط واقع شوند، یا زنازاده باشند، یا فرزندی از زنا داشته باشند یا بر در خانه های مردم گدایی کنند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حدیث دیگری امام جعفر صادق علیه السّلام به عبدالله بن جندب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يَهِرُّونَ هَريرَ الكَلبِ، وَلا يَطْمَعُونَ طَمَعَ الغُرابِ، وَلا يُجاوِرونَ لَنَا عَدُوّاً، وَلا يَسأَلونَ لَنا مُبغِضاً وَ لَو ماتوا جُوعاً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چون سگان زوزه نمی کشند ، چون کلاغ طمع نورزیده و با دشمنان ما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هر چند که از گرسنگی</w:t>
      </w:r>
    </w:p>
    <w:p>
      <w:pPr>
        <w:pStyle w:val="BookText"/>
        <w:rPr/>
      </w:pPr>
      <w:r>
        <w:rPr>
          <w:rFonts w:ascii="IRNazanin" w:hAnsi="IRNazanin" w:eastAsia="IRNazanin"/>
          <w:color w:val="111111"/>
          <w:sz w:val="28"/>
          <w:sz w:val="28"/>
          <w:szCs w:val="28"/>
          <w:rtl w:val="true"/>
          <w:lang w:bidi="fa-IR"/>
        </w:rPr>
        <w:t>بمیرند از کینه ورزان به ما چیزی نخواهند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يَهِرُّ هَرِيرَ الْكُتُبِ وَ لَا يَطْمَعُ طَمَعَ اَلْغُرَابِ وَ لاَ يَسْأَلُ عَدُوَّنَا وَ إِنْ مَاتَ جُوعاً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شیعه ما کسی است که مانند سگ زوزه نمی کشد و چون کلاغ طمع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نمی کند اگرچه از گرسنگی</w:t>
      </w:r>
    </w:p>
    <w:p>
      <w:pPr>
        <w:pStyle w:val="BookText"/>
        <w:rPr/>
      </w:pP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حضرت امام جعفر صادق عليه السّلام به برخی از اصحاب خویش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بسیارند،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كَمُلَتِ الْعِدَّةُ الْمَوْصُوفَةُ ثَلاثَمِائَةٍ وبَضْعَةَ عَشَرَ كَانَ اَلَّذِي تُرِيدُونَ وَ لَكِنَّ شِيعَتُنَا مَنْ لا يَعْدُو صَوْتُهُ سَمْعَهُ ولا شَحْنَاؤُهُ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مَنْ لا يَهِرُّ هَرِيرَ الْكَلْبِ وَلا يَطمَعُ طَمَعَ الغُرَابِ وَ لا يَسْأَلِ النَّاسَ بِكَفِّهِ وَ إِنْ مَاتَ جُوعَا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آن عده وصف شده که سیصد و ده و اندی هستند، شمارشان کامل شود، آن چه شما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فرج آل محمّد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تو گمان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شیعه ما کسی است که صدایش از گوشش فراتر نرود و آزارش از جسمش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شیعه ما تنها کسی است که چون سگ زوزه نمی کشد و چون کلاغ طمع نمی ورزد و با دست خود از مردم تکدّی نمی کند اگرچه از گرسنگی بمیرد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ابوبصیر و صفوان جمّال به خدمت حضرت رسیدند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فدای شما گرداند ، شیعیانتان را به ما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شِيَعَتُنَا بِخِصَالٍ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ما به چند خصلت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شناخته می شوند؟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بِالسَّخَاءِ وَ اَلْبَذَلِ لِلْإِخْوَانِ وَ مُعاوَنَتِهِمْ فِي الْعُسْرِ وَ الْيُسْرِ وَ بِصَلاةِ الْإِحْدي وَ اَلْخَمْسِينَ وَ الْجَهْرِ بِسْمِ اللَّهِ الرَّحْمانِ الرَّحِيمِ وَ التَّخَتُّمِ فِي الْيَمِينِ وَ تَعفيرِ الجَبِينِ وَ زِيَارَةُ الْأَرْبَعِينَ وَلا يَهِرُّونَ هَرِيرَ الْكَلْبِ وَلا يَطْمَعُونَ طَمَعَ الغُرابِ وَلا يُجاوِرونَ لَنَا عَدُوّاً وَلا يَسأَلونَ لَنا مُبغِضاً وَ إن مأتُوا جُوعاً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سخاوت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نمودن آنان در سختی و آسانی، برپا داشتن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نافله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گفتن بسم الله الرّحمان الرّحيم، انگشتر در دست راست کردن ، پیشانی بر خاک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اینکه مانند سگ زوزه نمی کشند و چونان کلاغ طمع نمی ورزند ودشمن ما را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ننمایند و هر چند که از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بمیرند ولی از کینه ورزان به ما چیزی نخواهند</w:t>
      </w:r>
      <w:r>
        <w:rPr>
          <w:rFonts w:eastAsia="IRNazanin" w:cs="IRNazanin"/>
          <w:color w:val="111111"/>
          <w:sz w:val="28"/>
          <w:szCs w:val="28"/>
          <w:rtl w:val="true"/>
          <w:lang w:bidi="fa-IR"/>
        </w:rPr>
        <w:t xml:space="preserve">.... </w:t>
      </w:r>
      <w:r>
        <w:rPr>
          <w:rStyle w:val="FootnoteAnchor"/>
          <w:rtl w:val="true"/>
        </w:rPr>
        <w:footnoteReference w:id="209"/>
      </w:r>
      <w:bookmarkStart w:id="338" w:name="pg2275_17353"/>
    </w:p>
    <w:p>
      <w:pPr>
        <w:pStyle w:val="Heading2"/>
        <w:numPr>
          <w:ilvl w:val="1"/>
          <w:numId w:val="1"/>
        </w:numPr>
        <w:rPr/>
      </w:pPr>
      <w:bookmarkStart w:id="339" w:name="__RefHeading___Toc1898919_3804643083"/>
      <w:bookmarkStart w:id="340" w:name="_Toc117"/>
      <w:bookmarkEnd w:id="338"/>
      <w:bookmarkEnd w:id="339"/>
      <w:r>
        <w:rPr>
          <w:rtl w:val="true"/>
        </w:rPr>
        <w:t>فضل طینت نور</w:t>
      </w:r>
      <w:bookmarkEnd w:id="3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1898921_3804643083"/>
      <w:bookmarkStart w:id="342" w:name="_Toc118"/>
      <w:bookmarkEnd w:id="341"/>
      <w:r>
        <w:rPr>
          <w:rtl w:val="true"/>
        </w:rPr>
        <w:t>اشاره</w:t>
      </w:r>
      <w:bookmarkEnd w:id="34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این گذار ، بسیار نیکو و بجاست که مختصری یاد شود از خیل عظیم احادیث و روایاتی که از حضرات آل الله عليهم افضل الصّلوة و السّلام به دست ما رسیده است در باب شیعه و محبّ اهل بیت ، خمیر مایه وجود و طینت نورانی ایشان و نیز خلقت پیکر و تصویر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احادیث گهربار حضرات عصمت عليهم السّلام در طول تاریخ، بسیار مورد دست برد و تغییر و تحریف واقع شده لکن در حال نیز با نگاهی گذرا به برخی از این نصوص ، می توان به گوشه ای از عظمت وجود شیعیان و محبّین ایشان پی برد؛</w:t>
      </w:r>
    </w:p>
    <w:p>
      <w:pPr>
        <w:pStyle w:val="BookText"/>
        <w:rPr/>
      </w:pPr>
      <w:r>
        <w:rPr>
          <w:rFonts w:ascii="IRNazanin" w:hAnsi="IRNazanin" w:eastAsia="IRNazanin"/>
          <w:color w:val="111111"/>
          <w:sz w:val="28"/>
          <w:sz w:val="28"/>
          <w:szCs w:val="28"/>
          <w:rtl w:val="true"/>
          <w:lang w:bidi="fa-IR"/>
        </w:rPr>
        <w:t>باشد تا تراث ائمّه اطهار،چراغ فروزنده قرار داده شود بر راه رهروان ایشان ، تا بدانند و بدانیم که</w:t>
      </w:r>
    </w:p>
    <w:p>
      <w:pPr>
        <w:pStyle w:val="BookText"/>
        <w:rPr/>
      </w:pPr>
      <w:r>
        <w:rPr>
          <w:rFonts w:ascii="Amiri" w:hAnsi="Amiri" w:eastAsia="Amiri" w:cs="Amiri"/>
          <w:color w:val="111111"/>
          <w:sz w:val="28"/>
          <w:sz w:val="28"/>
          <w:szCs w:val="28"/>
          <w:rtl w:val="true"/>
          <w:lang w:bidi="ar-SA"/>
        </w:rPr>
        <w:t>وَلِلَّهِ العِزَّةُ وَ لِرَسُولِهِ وَ لِلمُؤمِنينَ</w:t>
      </w:r>
    </w:p>
    <w:p>
      <w:pPr>
        <w:pStyle w:val="BookText"/>
        <w:rPr/>
      </w:pPr>
      <w:r>
        <w:rPr>
          <w:rFonts w:ascii="IRNazanin" w:hAnsi="IRNazanin" w:eastAsia="IRNazanin"/>
          <w:color w:val="111111"/>
          <w:sz w:val="28"/>
          <w:sz w:val="28"/>
          <w:szCs w:val="28"/>
          <w:rtl w:val="true"/>
          <w:lang w:bidi="fa-IR"/>
        </w:rPr>
        <w:t>عزّت از آن خداست و پیامبرش و مؤمنین</w:t>
      </w:r>
      <w:r>
        <w:rPr>
          <w:rStyle w:val="FootnoteAnchor"/>
          <w:rtl w:val="true"/>
        </w:rPr>
        <w:footnoteReference w:id="21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شیعه و تشیّع را که سرور است و سروری ، بالاترین بدانیم و بنامیم و معرفی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نیرنگ فریب کاران، فریبمان ندهد و مقام پیروان و دوست داران آل الله را به قصد خیالی و واهی خاک ساری آستان اهل بیت ، با جایگاه دشمنان ایشان، </w:t>
      </w:r>
      <w:bookmarkStart w:id="343" w:name="pg2275_17356"/>
    </w:p>
    <w:p>
      <w:pPr>
        <w:pStyle w:val="BookText"/>
        <w:rPr/>
      </w:pPr>
      <w:bookmarkEnd w:id="343"/>
      <w:r>
        <w:rPr>
          <w:rFonts w:ascii="IRNazanin" w:hAnsi="IRNazanin" w:eastAsia="IRNazanin"/>
          <w:color w:val="111111"/>
          <w:sz w:val="28"/>
          <w:sz w:val="28"/>
          <w:szCs w:val="28"/>
          <w:rtl w:val="true"/>
          <w:lang w:bidi="fa-IR"/>
        </w:rPr>
        <w:t xml:space="preserve">یکی ندانیم و به تمام معنا درک کنیم که اگر معتقد و معترف هستیم بندگی این آستان ، سرورى عالم است ، در بیان نیز چنانش نمایان سازیم، چنان که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ذکر همه، در این مختصر نمی گنجد لکن برخی از معتبر ترین این دست متون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با تمسّک به تراث آل الله ،رهرو راه ایشان باشیم،به امید سرمه ای از نگاه زهرایی مولای غریبمان،بر چشمان تار و گریان ما </w:t>
      </w:r>
      <w:r>
        <w:rPr>
          <w:rFonts w:eastAsia="IRNazanin" w:cs="IRNazanin"/>
          <w:color w:val="111111"/>
          <w:sz w:val="28"/>
          <w:szCs w:val="28"/>
          <w:rtl w:val="true"/>
          <w:lang w:bidi="fa-IR"/>
        </w:rPr>
        <w:t>...</w:t>
      </w:r>
    </w:p>
    <w:p>
      <w:pPr>
        <w:pStyle w:val="Heading3"/>
        <w:numPr>
          <w:ilvl w:val="2"/>
          <w:numId w:val="1"/>
        </w:numPr>
        <w:rPr/>
      </w:pPr>
      <w:bookmarkStart w:id="344" w:name="__RefHeading___Toc1898923_3804643083"/>
      <w:bookmarkStart w:id="345" w:name="_Toc119"/>
      <w:bookmarkEnd w:id="344"/>
      <w:r>
        <w:rPr>
          <w:rtl w:val="true"/>
        </w:rPr>
        <w:t>نور الهی</w:t>
      </w:r>
      <w:r>
        <w:rPr>
          <w:rtl w:val="true"/>
        </w:rPr>
        <w:t>...</w:t>
      </w:r>
      <w:bookmarkEnd w:id="345"/>
    </w:p>
    <w:p>
      <w:pPr>
        <w:pStyle w:val="BookText"/>
        <w:rPr/>
      </w:pPr>
      <w:r>
        <w:rPr>
          <w:rFonts w:ascii="IRNazanin" w:hAnsi="IRNazanin" w:eastAsia="IRNazanin"/>
          <w:color w:val="111111"/>
          <w:sz w:val="28"/>
          <w:sz w:val="28"/>
          <w:szCs w:val="28"/>
          <w:rtl w:val="true"/>
          <w:lang w:bidi="fa-IR"/>
        </w:rPr>
        <w:t xml:space="preserve">مفضّل بن عمرو از امام جعفر صادق عليه السّلام نقل می کند که امیر المؤمنين عليه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خلق المؤمن من نور عظمته و جلال کبریائه، فمن طعن على المؤمن أو رد عليه قوله فقد رد على الله في عرشه و ليس هو من الله في شيء و إنما هو شرک الشيطان</w:t>
      </w:r>
    </w:p>
    <w:p>
      <w:pPr>
        <w:pStyle w:val="BookText"/>
        <w:rPr/>
      </w:pPr>
      <w:r>
        <w:rPr>
          <w:rFonts w:ascii="IRNazanin" w:hAnsi="IRNazanin" w:eastAsia="IRNazanin"/>
          <w:color w:val="111111"/>
          <w:sz w:val="28"/>
          <w:sz w:val="28"/>
          <w:szCs w:val="28"/>
          <w:rtl w:val="true"/>
          <w:lang w:bidi="fa-IR"/>
        </w:rPr>
        <w:t>همانا خداوند عزّوجل مؤمن را از نور عظمت و شکوه بزرگی خودآفرید، بدین روی هرکس بر مؤمن خرده بگیرد، خداوند را مورد طعن قرار داده یا اگر سخنش را نپذیرد، به یقین خداوند را در عرشش رد نموده است، و نسبت به الله،هیچ جایگاهی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موحد، مسلمان نیست و جز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سلیمان جعفری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ابو الحسن الرّضا عليه السّلام بودم که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إِنَّ اَللَّهَ خَلَقَ اَلْمُؤْمِنَ مِنْ نُورِهِ وَ صَبَّغَهُمْ فِي رَحْمَتِهِ وَ أَخَذَ مِيثَاقَهُمْ لَنَا بِالْوَلايَةِ وَ الْمُؤْمِنُ أَخُو الْمُؤْمِنِ لِأَبِيهِ وَ أُمِّهِ، </w:t>
      </w:r>
      <w:bookmarkStart w:id="346" w:name="pg2275_17357"/>
    </w:p>
    <w:p>
      <w:pPr>
        <w:pStyle w:val="BookText"/>
        <w:rPr/>
      </w:pPr>
      <w:bookmarkEnd w:id="346"/>
      <w:r>
        <w:rPr>
          <w:rFonts w:ascii="Amiri" w:hAnsi="Amiri" w:eastAsia="Amiri" w:cs="Amiri"/>
          <w:color w:val="111111"/>
          <w:sz w:val="28"/>
          <w:sz w:val="28"/>
          <w:szCs w:val="28"/>
          <w:rtl w:val="true"/>
          <w:lang w:bidi="ar-SA"/>
        </w:rPr>
        <w:t>أَبُوهُ اَلنُّورُ وَ أُمُّهُ اَلرَّحْمَةُ وَ إِنَّمَا يَنْظُرُ بِذَالِكَ اَلنُّورِ اَلَّذِي خُلِقَ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همانا خداوند مؤمن را از نور خود آفریده و آنان را در رحمتش فرو برده و پیمان ولایت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مؤمن، برادر پدر و مادری مؤمن است، پدرش نور است و مادرش رحمت،و جز این نیست که به وسیله نوری که از آن آفریده شده ، می نگرد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347" w:name="__RefHeading___Toc1898925_3804643083"/>
      <w:bookmarkStart w:id="348" w:name="_Toc120"/>
      <w:bookmarkEnd w:id="347"/>
      <w:r>
        <w:rPr>
          <w:rtl w:val="true"/>
        </w:rPr>
        <w:t>زیادی سرشت ما</w:t>
      </w:r>
      <w:r>
        <w:rPr>
          <w:rtl w:val="true"/>
        </w:rPr>
        <w:t>...</w:t>
      </w:r>
      <w:bookmarkEnd w:id="348"/>
    </w:p>
    <w:p>
      <w:pPr>
        <w:pStyle w:val="BookText"/>
        <w:rPr/>
      </w:pPr>
      <w:r>
        <w:rPr>
          <w:rFonts w:ascii="IRNazanin" w:hAnsi="IRNazanin" w:eastAsia="IRNazanin"/>
          <w:color w:val="111111"/>
          <w:sz w:val="28"/>
          <w:sz w:val="28"/>
          <w:szCs w:val="28"/>
          <w:rtl w:val="true"/>
          <w:lang w:bidi="fa-IR"/>
        </w:rPr>
        <w:t>امام باقر عليه السّلام در حدیثی شریف و ارزش مند ، از رسول الله صلّى الله عليه و آله و سلّم روایت می نماید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خُلِقْنَا مِنْ عِلِّيِّينَ و خُلِقَ قُلُوبُنَا مِنَ الَّذِي خُلِقْنَا مِنْهُ وَ خُلِقَ شِيعَتُنَا مِنْ أَسْفَلَ مِنْ ذَلِكَ وَ خُلِقَ قُلُوبُ شِيعَتِنَا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اهل بیتی هستیم که از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ایم و دل های ما نیز از همان سرشت آفریده شده و شیعیان ما از سرشتی پایین تر از آن آفریده شده اند و دل های شیعیان ما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p>
    <w:p>
      <w:pPr>
        <w:pStyle w:val="BookText"/>
        <w:rPr/>
      </w:pPr>
      <w:r>
        <w:rPr>
          <w:rFonts w:ascii="Amiri" w:hAnsi="Amiri" w:eastAsia="Amiri" w:cs="Amiri"/>
          <w:color w:val="111111"/>
          <w:sz w:val="28"/>
          <w:sz w:val="28"/>
          <w:szCs w:val="28"/>
          <w:rtl w:val="true"/>
          <w:lang w:bidi="ar-SA"/>
        </w:rPr>
        <w:t>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آفریده شده است</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موسی کاظم علیه السّلام از پدران پاک خویش از رسول الله صلّى الله عليه و آله و سلّم روایت می فرمایند که حضرت فرمودند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أَخَذَ مِيثَاقَ أَهْلِ اَلْبَيْتِ مِنْ أَعْلَى عِلِّيِّينَ وَ أَخَذَ طِينَة شِيْعِينِنَا مِنَّا وَ لَوْ جَهَدَ أَهْلُ اَلسَّمَاءِ وَ أَهْلُ اَلْأَرْضِ أَنْ يُغَيِّرُوا مِنْ ذَلِكَ شَيْئاً مَا اِسْتَطَاعُوهُ </w:t>
      </w:r>
    </w:p>
    <w:p>
      <w:pPr>
        <w:pStyle w:val="BookText"/>
        <w:rPr/>
      </w:pPr>
      <w:r>
        <w:rPr>
          <w:rFonts w:ascii="IRNazanin" w:hAnsi="IRNazanin" w:eastAsia="IRNazanin"/>
          <w:color w:val="111111"/>
          <w:sz w:val="28"/>
          <w:sz w:val="28"/>
          <w:szCs w:val="28"/>
          <w:rtl w:val="true"/>
          <w:lang w:bidi="fa-IR"/>
        </w:rPr>
        <w:t>به راستی که خداوند، میثاق اهل بیت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و طینت شیعیان ما را،از ما گرفت بنابراین اگر اهل آسمان و زمین،بکوشند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را دگرگون سازند، هرگز توانش را ندارند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اینکه کفر، شرک، معصیت و ظلم همگی از ظلمت بوده و از نور تھی هستند اما طینت علّيّين ، نور محض است و هیچ ظلمتی در آن راه ندارد و هرگز به ظلمت تبدیل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علىّ بن الحسين عليهما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خَلَقَنَا مِين عِلِّيِّينَ وَ خَلَقَ شِيعَتَنَا مِنْ طِينٍ مِنْ أَسْفَلِ ذَلِكَ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ما اهل بیت را از علّیّین آفریده است و شیعیان ما را از</w:t>
      </w:r>
    </w:p>
    <w:p>
      <w:pPr>
        <w:pStyle w:val="BookText"/>
        <w:rPr/>
      </w:pPr>
      <w:r>
        <w:rPr>
          <w:rFonts w:ascii="IRNazanin" w:hAnsi="IRNazanin" w:eastAsia="IRNazanin"/>
          <w:color w:val="111111"/>
          <w:sz w:val="28"/>
          <w:sz w:val="28"/>
          <w:szCs w:val="28"/>
          <w:rtl w:val="true"/>
          <w:lang w:bidi="fa-IR"/>
        </w:rPr>
        <w:t xml:space="preserve">سرشتی پایین تر از آن آفریده است و </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ابو الحجّاج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الحَجّاجِ إِنَّ اَللَّهَ خَلَقَ مُحَمَّداً وَ آلَ مُحَمَّدٍ مِن طِينَةِ عِلِّيِّينَ وَ خَلَقَ قُلُوبَهُمْ مِنْ طِينَةِ فَوْقِ ذَلِكَ وَ خَلَقَ شِيعَتَنَا مِن طينَةِ دُونَ عِلِّيِّينَ وَ خَلَقَ قُلُوبَهُمْ مِنْ طِينَةِ عِلِّيِّينَ فَقُلُوبُ شِيعَتِنَا مِنْ أَبْدَانِ آلِ مُحَمَّدٍ،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اباالحجّاح، همانا خداوند محمّد و آل محمّد را از سرشت علّیّین آفرید و دل های ایشان را از سرشتی بالاتر از آن آفرید و شیعیان ما را از سرشتی پایین تر از علّیّین آفرید و دل های آنان را از سرشت علّیّین </w:t>
      </w:r>
      <w:bookmarkStart w:id="349" w:name="pg2275_17359"/>
    </w:p>
    <w:p>
      <w:pPr>
        <w:pStyle w:val="BookText"/>
        <w:rPr/>
      </w:pPr>
      <w:bookmarkEnd w:id="349"/>
      <w:r>
        <w:rPr>
          <w:rFonts w:ascii="IRNazanin" w:hAnsi="IRNazanin" w:eastAsia="IRNazanin"/>
          <w:color w:val="111111"/>
          <w:sz w:val="28"/>
          <w:sz w:val="28"/>
          <w:szCs w:val="28"/>
          <w:rtl w:val="true"/>
          <w:lang w:bidi="fa-IR"/>
        </w:rPr>
        <w:t xml:space="preserve">آفرید، بدین ترتیب دل های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بدن های آل محمّد است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محمّد بن سوقة از امام صادق عليه السّلام روایت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مِن طينَةِ عِلِّيِّينَ وَ خَلَقَ قُلُوبَنا مِنْ طِينَةِ فَوْقِ عِلِّيِّينَ وَ خَلَقَ شِيعَتَنَا مِنْ طينَةِ أَسفَلَ مِنْ ذَلِكَ وَ خَلَقَ قُلُوبَهُمْ مِنْ طِينَةِ عِلِّيِّينَ فَصَارَتْ قُلُوبُهُمْ تَحِنُّ إِلَيْنا لِأَنَّها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سرشت علّیّین آفرید و دل های ما را از سرشتی بالاتر از علّیّین آفرید و شیعیان ما را از سرشتی پایین تر از آن آفرید و دل های ایشان را از سرشت علّیّین آفرید ، این چنین است که</w:t>
      </w:r>
    </w:p>
    <w:p>
      <w:pPr>
        <w:pStyle w:val="BookText"/>
        <w:rPr/>
      </w:pPr>
      <w:r>
        <w:rPr>
          <w:rFonts w:ascii="IRNazanin" w:hAnsi="IRNazanin" w:eastAsia="IRNazanin"/>
          <w:color w:val="111111"/>
          <w:sz w:val="28"/>
          <w:sz w:val="28"/>
          <w:szCs w:val="28"/>
          <w:rtl w:val="true"/>
          <w:lang w:bidi="fa-IR"/>
        </w:rPr>
        <w:t xml:space="preserve">دل هایشان به سوی ما مایل است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50" w:name="__RefHeading___Toc1898927_3804643083"/>
      <w:bookmarkStart w:id="351" w:name="_Toc121"/>
      <w:bookmarkEnd w:id="350"/>
      <w:r>
        <w:rPr>
          <w:rtl w:val="true"/>
        </w:rPr>
        <w:t>از ما هستند</w:t>
      </w:r>
      <w:r>
        <w:rPr>
          <w:rtl w:val="true"/>
        </w:rPr>
        <w:t>...</w:t>
      </w:r>
      <w:bookmarkEnd w:id="351"/>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به امیرالمؤمنین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مِنِّي وَ أَنَا مِنْكَ وَ ذُرِّيَّتُكَ مِنَّا وَ نَحْنُ مِنْهُمْ وَ شِيعَتُكَ مِنَّا وَ نَحْنُ مِنْهُمْ يَدْخُلُونَ اَلْجَنَّةَ قَبْلَ اَلْأُمَمِ بِخَمَس مَائة عَامَ</w:t>
      </w:r>
    </w:p>
    <w:p>
      <w:pPr>
        <w:pStyle w:val="BookText"/>
        <w:rPr/>
      </w:pPr>
      <w:r>
        <w:rPr>
          <w:rFonts w:ascii="IRNazanin" w:hAnsi="IRNazanin" w:eastAsia="IRNazanin"/>
          <w:color w:val="111111"/>
          <w:sz w:val="28"/>
          <w:sz w:val="28"/>
          <w:szCs w:val="28"/>
          <w:rtl w:val="true"/>
          <w:lang w:bidi="fa-IR"/>
        </w:rPr>
        <w:t xml:space="preserve">ای علی، تو از من هستی و من از تو هستم و نسل تو از ما هستند و ما از آن ها هستیم و شیعیان تو از ما هستند و ما نیز از آنان هستیم، آنان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همه امت ها داخل بهشت می روند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مفضّل بن عمرو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نُورِهِ وَ خَلَقَ شِیعَتَنَا مِنَّاوَ سَائِرُ </w:t>
      </w:r>
      <w:bookmarkStart w:id="352" w:name="pg2275_17360"/>
    </w:p>
    <w:p>
      <w:pPr>
        <w:pStyle w:val="BookText"/>
        <w:rPr/>
      </w:pPr>
      <w:bookmarkEnd w:id="352"/>
      <w:r>
        <w:rPr>
          <w:rFonts w:ascii="Amiri" w:hAnsi="Amiri" w:eastAsia="Amiri" w:cs="Amiri"/>
          <w:color w:val="111111"/>
          <w:sz w:val="28"/>
          <w:sz w:val="28"/>
          <w:szCs w:val="28"/>
          <w:rtl w:val="true"/>
          <w:lang w:bidi="ar-SA"/>
        </w:rPr>
        <w:t>الخَلَقَ فِي النَّارِ، بِنَا يُطَاعُ اللَّهُ وَ بِنَا يُعصَى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مفضّل ، خداوند ما را از نور خود آفرید و شیعیان ما را از ما آفرید و سایر مردم در آتش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 وسیله ما خدا اطاعت می شود</w:t>
      </w:r>
    </w:p>
    <w:p>
      <w:pPr>
        <w:pStyle w:val="BookText"/>
        <w:rPr/>
      </w:pPr>
      <w:r>
        <w:rPr>
          <w:rFonts w:ascii="IRNazanin" w:hAnsi="IRNazanin" w:eastAsia="IRNazanin"/>
          <w:color w:val="111111"/>
          <w:sz w:val="28"/>
          <w:sz w:val="28"/>
          <w:szCs w:val="28"/>
          <w:rtl w:val="true"/>
          <w:lang w:bidi="fa-IR"/>
        </w:rPr>
        <w:t xml:space="preserve">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فرمان الهی سرپیچی می شود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در ضمن روایت دیگری ، مفضّل بن عمرو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نُورٌ مِنْ نُورِ اَللَّهِ وَ شِيعَتُنَا مَا و سَائِرُ مَنْ خَالَفَنَا مِنَ الْخَلْقِ فَهُوَ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نور الله هستیم و شیعیان ما از ما هستند و</w:t>
      </w:r>
    </w:p>
    <w:p>
      <w:pPr>
        <w:pStyle w:val="BookText"/>
        <w:rPr/>
      </w:pPr>
      <w:r>
        <w:rPr>
          <w:rFonts w:ascii="IRNazanin" w:hAnsi="IRNazanin" w:eastAsia="IRNazanin"/>
          <w:color w:val="111111"/>
          <w:sz w:val="28"/>
          <w:sz w:val="28"/>
          <w:szCs w:val="28"/>
          <w:rtl w:val="true"/>
          <w:lang w:bidi="fa-IR"/>
        </w:rPr>
        <w:t xml:space="preserve">سایر آفریدگان که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آتش اند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يعقوب بن جعفر از امام کاظم عليه السّلام روایت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مِنَّا وَ نَحْنُ مِنْ رَسُولِ اَللَّهِ صلى اَللَّهُ عَلَيْهِ وَ آلِهِ وَ سَلَّمَ وَ رَسُولُ اَللَّهِ مِنَ اَللَّهِ بِسَبَب</w:t>
      </w:r>
    </w:p>
    <w:p>
      <w:pPr>
        <w:pStyle w:val="BookText"/>
        <w:rPr/>
      </w:pPr>
      <w:r>
        <w:rPr>
          <w:rFonts w:ascii="IRNazanin" w:hAnsi="IRNazanin" w:eastAsia="IRNazanin"/>
          <w:color w:val="111111"/>
          <w:sz w:val="28"/>
          <w:sz w:val="28"/>
          <w:szCs w:val="28"/>
          <w:rtl w:val="true"/>
          <w:lang w:bidi="fa-IR"/>
        </w:rPr>
        <w:t>شیعیان ما از ما هستند و ما از رسول خدا هستیم و رسول خدا از</w:t>
      </w:r>
    </w:p>
    <w:p>
      <w:pPr>
        <w:pStyle w:val="BookText"/>
        <w:rPr/>
      </w:pPr>
      <w:r>
        <w:rPr>
          <w:rFonts w:ascii="IRNazanin" w:hAnsi="IRNazanin" w:eastAsia="IRNazanin"/>
          <w:color w:val="111111"/>
          <w:sz w:val="28"/>
          <w:sz w:val="28"/>
          <w:szCs w:val="28"/>
          <w:rtl w:val="true"/>
          <w:lang w:bidi="fa-IR"/>
        </w:rPr>
        <w:t xml:space="preserve">خداست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ای</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353" w:name="__RefHeading___Toc1898929_3804643083"/>
      <w:bookmarkStart w:id="354" w:name="_Toc122"/>
      <w:bookmarkEnd w:id="353"/>
      <w:r>
        <w:rPr>
          <w:rtl w:val="true"/>
        </w:rPr>
        <w:t xml:space="preserve">هواییِ آل الله </w:t>
      </w:r>
      <w:r>
        <w:rPr>
          <w:rtl w:val="true"/>
        </w:rPr>
        <w:t>...</w:t>
      </w:r>
      <w:bookmarkEnd w:id="354"/>
    </w:p>
    <w:p>
      <w:pPr>
        <w:pStyle w:val="BookText"/>
        <w:rPr/>
      </w:pPr>
      <w:r>
        <w:rPr>
          <w:rFonts w:ascii="Amiri" w:hAnsi="Amiri" w:eastAsia="Amiri" w:cs="Amiri"/>
          <w:color w:val="111111"/>
          <w:sz w:val="28"/>
          <w:sz w:val="28"/>
          <w:szCs w:val="28"/>
          <w:rtl w:val="true"/>
          <w:lang w:bidi="ar-SA"/>
        </w:rPr>
        <w:t xml:space="preserve">امام محمّد باقر عليه السّلام فرمودند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خَلَقَنَا مِنْ أَعْلَى عِلِّيِّينَ وَ خَلَقَ قُلُوبَ شِيعَتِنَا مِمَّا خَلَقَنَا مِنْهُ وَ خَلَقَ أَبْدانَهُمْ مِن دُونِ ذَلِكَ فَقُلُوبُهُمْ تَهْوِي إِلَيْنا لِأَنَّهَا خُلِقَت </w:t>
      </w:r>
    </w:p>
    <w:p>
      <w:pPr>
        <w:pStyle w:val="BookText"/>
        <w:rPr/>
      </w:pPr>
      <w:r>
        <w:rPr>
          <w:rFonts w:ascii="Amiri" w:hAnsi="Amiri" w:eastAsia="Amiri" w:cs="Amiri"/>
          <w:color w:val="111111"/>
          <w:sz w:val="28"/>
          <w:sz w:val="28"/>
          <w:szCs w:val="28"/>
          <w:rtl w:val="true"/>
          <w:lang w:bidi="ar-SA"/>
        </w:rPr>
        <w:t xml:space="preserve">مِمَّا خُلِقْنَا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همانا خدا، ما را از اعلی علّیّین آفرید و دل های شیعیان ما را از آن چه ما را آفریده، آفرید و پیکرهایشان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سرشتی در 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از آن آفرید، از این رو دل های شیعیان به سوی ما متوجه است، زیرا از آن چه ما آفریده شده ایم،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 کتاب خوبان در علّیّین است </w:t>
      </w:r>
      <w:r>
        <w:rPr>
          <w:rFonts w:ascii="IRNazanin" w:hAnsi="IRNazanin" w:eastAsia="IRNazanin"/>
          <w:i/>
          <w:i/>
          <w:iCs/>
          <w:color w:val="111111"/>
          <w:sz w:val="28"/>
          <w:sz w:val="28"/>
          <w:szCs w:val="28"/>
          <w:rtl w:val="true"/>
          <w:lang w:bidi="fa-IR"/>
        </w:rPr>
        <w:t>و تو چه دانی علّیّین چیست؟</w:t>
      </w:r>
      <w:r>
        <w:rPr>
          <w:rFonts w:ascii="IRNazanin" w:hAnsi="IRNazanin" w:eastAsia="IRNazanin"/>
          <w:color w:val="111111"/>
          <w:sz w:val="28"/>
          <w:sz w:val="28"/>
          <w:szCs w:val="28"/>
          <w:rtl w:val="true"/>
          <w:lang w:bidi="fa-IR"/>
        </w:rPr>
        <w:t xml:space="preserve"> کتابی است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مقربان شاهد آن هستند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خَلَقَنَا مِنْ عِلِّيِّينَ وَ خَلَقَ أَرواحَنا مِن فَوْقِ ذَلِكَ وَ خَلَقَ أَرْوَاحَ شِيعَتِنَا مِن عِلِّيِّينَ وَ خَلَقَ أَجْسَادَهُمْ مِنْ دُونِ ذَلِكَ فَمِنْ أَجْلِ ذَلِكَ الْقَرابَةُ بَيْنَنَا وبَيْنَهُمْ وَقُلُوبُهُمْ تَحِنُّ إِلَيْنَا</w:t>
      </w:r>
    </w:p>
    <w:p>
      <w:pPr>
        <w:pStyle w:val="BookText"/>
        <w:rPr/>
      </w:pPr>
      <w:r>
        <w:rPr>
          <w:rFonts w:ascii="IRNazanin" w:hAnsi="IRNazanin" w:eastAsia="IRNazanin"/>
          <w:color w:val="111111"/>
          <w:sz w:val="28"/>
          <w:sz w:val="28"/>
          <w:szCs w:val="28"/>
          <w:rtl w:val="true"/>
          <w:lang w:bidi="fa-IR"/>
        </w:rPr>
        <w:t>همانا خداوند ما اهل بیت را از علّیّین آفرید و روح ما را از بالاتر از آن آفرید، روح شیعیان ما را از علّیّین آفرید و جسدهای آنان را از سرشتی پایین از آن آفرید؛بنابراین خویشاوندی میان ما و آنان بدان جهت</w:t>
      </w:r>
    </w:p>
    <w:p>
      <w:pPr>
        <w:pStyle w:val="BookText"/>
        <w:rPr/>
      </w:pP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آنان، به سوی ما گرایش دارد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ابوخالد قمّاط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خَلَقَنَا مِنْ أَعْلَى عِلِّيِّينَ وَ خَلَقَ قُلُوبَ شِيعَتِنَا مِمَّا خَلَقَ مِنْ حَيْثُ خَلَقَنَا وَ خَلَقَ أَبْدانَهُمْ مِن دُونِ ذَلِكَ فَمِن ثَمَّ صَارَتْ قُلُوبُهُمْ تَحِنُّ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ما اهل بیت را از اعلى علّيّين آفریده است و از آن چه ما را خلق نمود ، دل های شیعیان ما و بدن های آنان را از پایین آن آفرید،</w:t>
      </w:r>
    </w:p>
    <w:p>
      <w:pPr>
        <w:pStyle w:val="BookText"/>
        <w:rPr/>
      </w:pPr>
      <w:r>
        <w:rPr>
          <w:rFonts w:ascii="IRNazanin" w:hAnsi="IRNazanin" w:eastAsia="IRNazanin"/>
          <w:color w:val="111111"/>
          <w:sz w:val="28"/>
          <w:sz w:val="28"/>
          <w:szCs w:val="28"/>
          <w:rtl w:val="true"/>
          <w:lang w:bidi="fa-IR"/>
        </w:rPr>
        <w:t xml:space="preserve">پس بدین جهت است که دل های آنان مشتاق ما می شود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امام صادق عليه السّلام به عبدالله بن فضل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 بْنَ اَلْفَضْلِ إِنَّ اَللَّهَ تَبَارَكَ وَ تَعَالى خَلَقَنَا مِنْ نُورِ عَظَمَتِهِ وَ صَنَعَنا بِرَحْمَتِهِ وَ خَلقَ أرواحكُم مِنَّا فَنَحْنُ نَحِنُّ إِلَيْكُمْ وَ أَنْتُمْ تَحِنُّونَ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عبدالله بن فضل،همانا الله تبارک و تعالی ما را از نور عظمت خویش آفرید و ما را به رحمت خویش ساخت و پرداخت و روح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آفرید،بدین روی ما شوق شما داریم و شما مشتاق ما هستید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 عليه السّلام شنیدم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مِنْ أَعْلَى عِلِّيِّينَ وَ خَلَقَ قُلُوبَ شِيعِنَا مِمَّا خَلَقَنَا مِنْهُ وَ خَلَقَ أَبْدانَهُمْ مِن دُونِ ذَلِكَ فَقُلُوبُهُمْ تَهْوِي إِلَيْنَا لِأَنَّهَا خُلِقَتْ مِمَّا خُلِقْنَا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اعلى علّيّين آفرید و دل های شیعیان ما را آفرید از آن چه ما را خلق نمود و بدن های آنان را از پایین تر از آن </w:t>
      </w:r>
    </w:p>
    <w:p>
      <w:pPr>
        <w:pStyle w:val="BookText"/>
        <w:rPr/>
      </w:pPr>
      <w:r>
        <w:rPr>
          <w:rFonts w:ascii="IRNazanin" w:hAnsi="IRNazanin" w:eastAsia="IRNazanin"/>
          <w:color w:val="111111"/>
          <w:sz w:val="28"/>
          <w:sz w:val="28"/>
          <w:szCs w:val="28"/>
          <w:rtl w:val="true"/>
          <w:lang w:bidi="fa-IR"/>
        </w:rPr>
        <w:t>آفرید،بدین روی دل های آنان میل ما می کند زیرا که از آن چه ما آفریده شده ایم، آفریده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زید شحّام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خَلَقَنَا مِنْ نُورٍ مُبْتَدِعٍ مِنْ نُورٍ رَسَخَ ذَلِكَ اَلنُّورُ فِي طِينَةٍ مِنْ أَعْلَى عِلِّيِّينَ وَ خَلَقَ قُلُوبَ شِيعَتِنَا مِمَّا خَلَقَ مِنْهُ أَبْدَانَنَا وَ خَلَقَ أَبْدَانَهُمْ مِنْ طِينَةٍ دُونَ ذَلِكَ فَقُلُوبُهُمْ تَهْوِي إِلَيْنا لِأَنَّهَا خُلِقَتْ مِمَّا خُلِقنا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تبارک و تعالی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نوری بی مانند، از نوری که در طینتی از اعلی علّیّین رسوخ نمود، آفرید و دل های شیعیانمان را از چیزی ایجاد کرد که بدن های ما را از آن آفرید و بدن های آنان را از طینت پایین تر از آن خلق نمود، بدین جهت دل های ایشان به ما مایل می شود زیرا از چیزی آفریده شده که ما آفریده شده ایم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خَلَقَنا مِن عِلِّيِّينَ وَ خَلَقَ مُحِبِّينا مِنْ دُونِ مَا خُلَقَنَا مِنْهُ وَ خَلَقَ وَ عَدُوَّنا مِنْ سِجِّينٍ وَ خَلَقَ مُحِبِّيهِمْ مِمَّا خَلَقَهُمْ مِنْهُ فَلِذَلِكَ يَهْوَى إِلَى كُلِّ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عزوجل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داران ما را از پایین آن آفرید، دشمنان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آن ها را نیز از همان آفرید، بدین جهت است که هر دسته، به خمیره طینت خویش </w:t>
      </w:r>
      <w:bookmarkStart w:id="355" w:name="pg2275_17364"/>
    </w:p>
    <w:p>
      <w:pPr>
        <w:pStyle w:val="BookText"/>
        <w:rPr/>
      </w:pPr>
      <w:bookmarkEnd w:id="355"/>
      <w:r>
        <w:rPr>
          <w:rFonts w:ascii="IRNazanin" w:hAnsi="IRNazanin" w:eastAsia="IRNazanin"/>
          <w:color w:val="111111"/>
          <w:sz w:val="28"/>
          <w:sz w:val="28"/>
          <w:szCs w:val="28"/>
          <w:rtl w:val="true"/>
          <w:lang w:bidi="fa-IR"/>
        </w:rPr>
        <w:t>متمایل است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356" w:name="__RefHeading___Toc1898931_3804643083"/>
      <w:bookmarkStart w:id="357" w:name="_Toc123"/>
      <w:bookmarkEnd w:id="356"/>
      <w:r>
        <w:rPr>
          <w:rtl w:val="true"/>
        </w:rPr>
        <w:t>شیعه؟</w:t>
      </w:r>
      <w:r>
        <w:rPr>
          <w:rtl w:val="true"/>
        </w:rPr>
        <w:t xml:space="preserve">... </w:t>
      </w:r>
      <w:r>
        <w:rPr>
          <w:rtl w:val="true"/>
        </w:rPr>
        <w:t>یا آل الله؟</w:t>
      </w:r>
      <w:bookmarkEnd w:id="357"/>
    </w:p>
    <w:p>
      <w:pPr>
        <w:pStyle w:val="BookText"/>
        <w:rPr/>
      </w:pPr>
      <w:r>
        <w:rPr>
          <w:rFonts w:ascii="Amiri" w:hAnsi="Amiri" w:eastAsia="Amiri" w:cs="Amiri"/>
          <w:color w:val="111111"/>
          <w:sz w:val="28"/>
          <w:sz w:val="28"/>
          <w:szCs w:val="28"/>
          <w:rtl w:val="true"/>
          <w:lang w:bidi="ar-SA"/>
        </w:rPr>
        <w:t xml:space="preserve">رسول الله صلّى الله عليه و آله و 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اَلْبَيْتِ لاَ يُقَابَلُ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عَادَانَا فَقَدْ عَادَيَ اللَّهَ ومَنْ وَالانَا وَ ائْتَمَّ بِنَا وَ قَبِلَ مِنَّا مَا أَوْحَى اَللَّهُ تَبَارَكَ وَ تَعَالَى إِلَيْنَا وَ عَلَّمَنَا اَللَّهُ إِيَّاهُ وَ أَطَاعَ اَللَّهَ فِينَا فَقَدْ وَالَى اَللَّهَ وَ نَحْنُ خَيْرُ اَلْبَرِيَّةِ وَ وَلَدُنَا مِنَّا وَ مِنْ أَنْفُسِنَا وَ شِيعَتُنَا مَعَنَا مَنْ آذَاهُمْ آذَانَا وَ كَانَ مِنْ أَهْلِ النَّارِ وَ مَنْ أَكْرَمَهُمْ أَكْرَمَنَا وَ كَانَ مِنْ أَهْلِ الْجَنَّة</w:t>
      </w:r>
    </w:p>
    <w:p>
      <w:pPr>
        <w:pStyle w:val="BookText"/>
        <w:rPr/>
      </w:pPr>
      <w:r>
        <w:rPr>
          <w:rFonts w:ascii="IRNazanin" w:hAnsi="IRNazanin" w:eastAsia="IRNazanin"/>
          <w:color w:val="111111"/>
          <w:sz w:val="28"/>
          <w:sz w:val="28"/>
          <w:szCs w:val="28"/>
          <w:rtl w:val="true"/>
          <w:lang w:bidi="fa-IR"/>
        </w:rPr>
        <w:t xml:space="preserve">ما اهل بیتی هستیم که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 مقایسه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در مخلوق بودن، هیچ گونه سنخیّتی با سایر آفریدگان نداریم، تا با آنان قابل مقایسه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ما دشمنی کند، به یقین با خداوند دشمنی کرده است و هرکس ما را دوست بدارد و پیشوای خویش قرار دهد و آن چه را خداوند تبارک و تعالی بر ما وحی نموده و به ما آموخته است، از ما بپذیرد و خداوند را درباره ما اطاعت کند، خداوند را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بهترین مردمان هستیم و فرزندان ما نیز از ما و چون ما هستند و شیعیان ما با ما همراهند، هرکس آنان را بیازارد، ما را آزرده و در شمار دوزخیان است و هر کس آن ها را گرامی بدارد، ما را گرامی داشته است و از بهشتیان است </w:t>
      </w:r>
      <w:r>
        <w:rPr>
          <w:rFonts w:eastAsia="IRNazanin" w:cs="IRNazanin"/>
          <w:color w:val="111111"/>
          <w:sz w:val="28"/>
          <w:szCs w:val="28"/>
          <w:rtl w:val="true"/>
          <w:lang w:bidi="fa-IR"/>
        </w:rPr>
        <w:t>.</w:t>
      </w:r>
      <w:r>
        <w:rPr>
          <w:rStyle w:val="FootnoteAnchor"/>
          <w:rtl w:val="true"/>
        </w:rPr>
        <w:footnoteReference w:id="23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باب تبعیّت شیعه از ائمّه اطهار علیهم السّلام، در شمار ایشان محسوب </w:t>
      </w:r>
    </w:p>
    <w:p>
      <w:pPr>
        <w:pStyle w:val="BookText"/>
        <w:rPr/>
      </w:pPr>
      <w:r>
        <w:rPr>
          <w:rFonts w:ascii="IRNazanin" w:hAnsi="IRNazanin" w:eastAsia="IRNazanin"/>
          <w:color w:val="111111"/>
          <w:sz w:val="28"/>
          <w:sz w:val="28"/>
          <w:szCs w:val="28"/>
          <w:rtl w:val="true"/>
          <w:lang w:bidi="fa-IR"/>
        </w:rPr>
        <w:t>شده و از آن جا که با فاضل طینت اهل بیت ، سنخیّت ذاتی دارد، حکم جزء از کل را داشته و برخورد با جزء، حکم برخورد با کل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خطاب به مولی الموحّدین امیر المؤمنين على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شِيعَتُكَ هُمُ الْفَائِزُونَ يَوْمَ اَلْقِيَامَةِ فَمَنْ أَهَانَ وَاحِداً مِنْهُمْ فَقَدْ أَهَانَكَ وَ مَنْ أَهَانَكَ فَقَدْ أَهَانَنِي وَ مَنْ أَهانَنِي أَدْخَلَهُ اَللَّهُ نارَ جَهَنَّمَ وَ بِئْسَ الْمَصِيرُ يا عَلِيُّ أَنْتَ مِنِّي وَ أَنَا مِنْكَ رُوحُكَ مِنْ رَوحِي وَ طِينَتُكَ مِنْ طِينَتِي وَ شِيعَتُكَ خُلِقُوا مِن فَاضِلِ طِينَتِنَا فَمَن أَحَبَّهُم فَقَد أَحَبَّنَا ومَنْ أَبْغَضَهُمْ فَقَدْ أَبْغَضَنَا ومَنْ عَادَاهُمْ فَقَدْ عَادَانَا وَ مَنْ دَهِمَ فَقَدْ 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شِيعَةُ اَللَّهِ وَ أَنْصارُكَ أَنْصَارُ اَللَّهِ وَ أولياؤُك أَوْلِيَاءُ اَللَّهِ وَ حِزْبُكَ حِزْبُ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شیعیان تو، همان رستگاران روز قیامت هستند، بدین جهت هرکس یک تن از ایشان را خوار شمارد، تو را خوار شمرده و هرکس تو را خوار شمارد، مرا خوار شمرده است و هرکس مرا خوار شمارد، خداوند او را در آتش جهنم وارد می کند و بد بازگشتی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از من هستی و من از تو هستم،روح تو از روح من است و سرشت تو ازسرشت من است و شیعیان تو از زیادی گِلِ ما آفریده شده اند، بنابراین هرکس آنان را دوست بدارد، ما را دوست داشته و هرکس با آنان کینه ورزی کند، با ما کینه ورزی کرده است و هرکس با آنان دشمنی کند، با ما دشمنی کرده و هرکس به آنان مهر ورزد، به ما مهر ورزیده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شیعیان تو، شیعیان الله هستند و یاران </w:t>
      </w:r>
    </w:p>
    <w:p>
      <w:pPr>
        <w:pStyle w:val="BookText"/>
        <w:rPr/>
      </w:pPr>
      <w:r>
        <w:rPr>
          <w:rFonts w:ascii="IRNazanin" w:hAnsi="IRNazanin" w:eastAsia="IRNazanin"/>
          <w:color w:val="111111"/>
          <w:sz w:val="28"/>
          <w:sz w:val="28"/>
          <w:szCs w:val="28"/>
          <w:rtl w:val="true"/>
          <w:lang w:bidi="fa-IR"/>
        </w:rPr>
        <w:t>تو، انصار الله هستند و پیروان و دوست داران تو، اولیاء الله هستند و</w:t>
      </w:r>
    </w:p>
    <w:p>
      <w:pPr>
        <w:pStyle w:val="BookText"/>
        <w:rPr/>
      </w:pP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پیروان و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حزب الله است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به امیر المؤمنين عليه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أَنْتَ مِنِّي وَ أَنَا مِنْكَ رُوحُكَ مِنْ رُوحِي وَ طِينَتُكَ مِنْ طِينَتِي وَ شِيعَتُكَ خُلِقُوا مِن فَضْلِ طِينَتِنَا فَمَنْ أَحَبَّهُمْ فَقَدْ أَحَبَّنَا وَ مَنْ أَبْغَضَهُمْ فَقَدْ أَبْغَضَنَا ومَنْ عاداهُم فَقَد عادانا وَ مَن وَدَّهُم فَقَد وَدَّنا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هستی و من از تو هستم، روح تو از روح من است و گِل تو از گِل من است و شیعیانت از فزونی گِل ما آفریده شدند بنابراین هرکس آنان را دوست بدارد، ما را دوست داشته و هرکس با آنان کینه ورزد، با ما کینه ورزیده و هرکس با آنان دشمنی کند، با ما دشمنی کرده و هرکس به آنان مهر ورزد، نسبت به ما مهر ورزیده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امام جعفر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شِيعَتُنَا جُزْءٌ مِنَّا خُلِقُوا مِنْ فَضْلِ طِينَتِنَا يَسُوؤُهُمْ مَا يَسُوؤُ نَا و يسرهُم ما يَسُرُّنا فَإِذَا أَرَادَنَا أَحَدٌ فَليَقْصِدْهُمْ فَإِنَّهُمُ اَلَّذِينَ يُوصَلُ مِنْهُ إِلَيْنَا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ما جزئی از ما هستند، از زیادی سرشت ما آفریده شده اند، </w:t>
      </w:r>
    </w:p>
    <w:p>
      <w:pPr>
        <w:pStyle w:val="BookText"/>
        <w:rPr/>
      </w:pPr>
      <w:r>
        <w:rPr>
          <w:rFonts w:ascii="IRNazanin" w:hAnsi="IRNazanin" w:eastAsia="IRNazanin"/>
          <w:color w:val="111111"/>
          <w:sz w:val="28"/>
          <w:sz w:val="28"/>
          <w:szCs w:val="28"/>
          <w:rtl w:val="true"/>
          <w:lang w:bidi="fa-IR"/>
        </w:rPr>
        <w:t xml:space="preserve">هرچه آنان را ناراحت کند، ما را ناراحت می کند و آن چه آنان را شاد کند، ما را شادمان می کند، بنابراین هرکس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ساختن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باید به سوی آنان برود زیرا آنان هستند کسانی که</w:t>
      </w:r>
    </w:p>
    <w:p>
      <w:pPr>
        <w:pStyle w:val="BookText"/>
        <w:rPr/>
      </w:pP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ما اهل بیت هستند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ابن ابی نجران از امام اباالحسن الرّضا عليه السّلام روایت می کند که فرمودند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عَادِي شِيعَتِنَا فَقَدْ عَادَانَا ومَنْ وَالاهُمْ فَقَدْ وَالانَا لِأَنَّهُمْ مِنَّا خُلِقُوا مِنْ طِينَتِنا مَن أَحَبَّهُمْ فَهُوَ مِنَّا وَ مَنْ أَبْغَضَهُمْ فَلَيْسَ مِنَّا شِيعَتُنَا يَنْظُرُونَ بِنُورِ اَللَّهِ وَ يَتَقَلَّبُونَ فِي رَحْمَةِ اَللَّهِ وَ يَفُوزُونَ بِكَرَامَةِ اَللَّهِ مَا مِنْ أَحَدٍ مِنْ شِيعَتِنَا يَمْرَضُ إِلاَّ مَرِضْنا لِمَرَضِهِ وَ لا اغتَمَّ إِلاَّ اغْتَمَمْنَا لِغَمِّهِ وَلا يَفْرَحُ إِلاَّ فَرِحْنَا لِفَرَحِهِ ولا يَغيبُ عَنَّا أحَدٌ مِنْ شِيعَتِنَا أَيْنَ كَانَ فِي شَرْقِ الْأَرْضِ أَوْ غَرْبِهَا وَ مَنْ تَرَكَ مِنْ شِيعَتِنَا دَيْناً فَهُوَ عَلَيْنَا وَ مَنْ تَرَكَ مِنْهُمْ مَالًا فَهُوَ لِوَرَثَتِهِ شِيعَتُنَا اَلَّذِينَ يُقِيمُونَ الصَّلاةَ وَيُؤتونَ الزَّكاةَ وَ يَحُجُّونَ الْبَيْتَ الْحَرامَ وَ يَصُومُونَ شَهْرَ رَمَضَانَ وَ يُوَالُونَ أَهْلَ اَلْبَيْتِ وَ يَتَبَرَّءُونَ مِنْ أَعْدَائِنَا أُولَئِكَ أَهْلُ اَلْإِيمَانِ وَ التُّقَى وَ أَهْلُ الوَرَعِ وَ التَّقْوَى ومَنْ رَدَّ عَلَيهِ فَقَد رَدَّ عَلَى اللَّهِ وَمَن طَعَنَ عَلَيهِم فَقَد طَعَنَ عَلَى اَللَّهِ لِأَنَّهُمْ عِبَادُ اَللَّهِ حَقّاً وَ أولياؤُهُ صدقاً وَ اَللَّهِ إِنَّ أَحَدَهُمْ لَيَشْفَعُ فِي مِثْلِ رَبِيعَةَ وَ مُضَرَ فيشفعه اَللَّهُ تعالى فيهم لكرامَتهِ على اللّه عزّوجل</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شیعیان ما دشمنی کند، با ما دشمنی کرده و هرکس شیعیان ما را دوست بدارد، ما را دوست داشته است، چون آن ها از ما هستند و از سرشت ما آفریده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آنان را دوست بدارد،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با آن ها دشمنی کند،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نور الهی می نگرند و در رحمت خداوند غوطه ور و به کرامت الهی 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ما بیمار نمی شود مگر این که ما به خاطر بیماری او ، بیمار می شویم و اندوه گین نمی شود مگر اینکه ما به خاطر غم وی ، اندوه ناک می شویم و شادمان نمی شود مگر اینکه ما به خاطر شادی او ، خرسند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ما، از ما پنهان و غایب نیست، هر کجا که باشد، چه در مشرق و چه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از دنیا برود و از خود قرضی به جا گذارد، ادای آن بر عهده ماست و اگر مالی از خود به جا گذارد، به وارثان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نماز برپا می دارند، زکات می دهند، حجّ خانه خدا را به جا می آورند، ماه رمضان روزه می گیرند، اهل بیت پیامبر را دوست دارند و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ایمان و تقوی و اهل ورع و پرهیزکاری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یا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رد کند، به یقین خدا را رد کرده و هرکس آنها را سرزنش نماید، به یقین خدا را سرزنش کرده، زیرا ایشان بندگان حقیقی خداوند و اولیای راستین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هریک از آن ها در جماعتی مثل قبيله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زیادی نفرات در عرب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می کند و خداوند شفاعت وی را درباره آن ها می پذیرد و این، به سبب کرامتی است که او در پیشگاه خدا دارد </w:t>
      </w:r>
      <w:r>
        <w:rPr>
          <w:rFonts w:eastAsia="IRNazanin" w:cs="IRNazanin"/>
          <w:color w:val="111111"/>
          <w:sz w:val="28"/>
          <w:szCs w:val="28"/>
          <w:rtl w:val="true"/>
          <w:lang w:bidi="fa-IR"/>
        </w:rPr>
        <w:t>.</w:t>
      </w:r>
      <w:r>
        <w:rPr>
          <w:rStyle w:val="FootnoteAnchor"/>
          <w:rtl w:val="true"/>
        </w:rPr>
        <w:footnoteReference w:id="234"/>
      </w:r>
      <w:bookmarkStart w:id="358" w:name="pg2275_17369"/>
    </w:p>
    <w:p>
      <w:pPr>
        <w:pStyle w:val="BookText"/>
        <w:rPr/>
      </w:pPr>
      <w:bookmarkEnd w:id="358"/>
      <w:r>
        <w:rPr>
          <w:rFonts w:ascii="IRNazanin" w:hAnsi="IRNazanin" w:eastAsia="IRNazanin"/>
          <w:color w:val="111111"/>
          <w:sz w:val="28"/>
          <w:sz w:val="28"/>
          <w:szCs w:val="28"/>
          <w:rtl w:val="true"/>
          <w:lang w:bidi="fa-IR"/>
        </w:rPr>
        <w:t xml:space="preserve">بنابراین احترام به شیعه،احترام به اهل بیت است ، و توهین به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اهل بیت عصمت عليهم الصّلاة و السّلام است و هیچ کس حق ندارد به ایشان توهین کند ؛ اگر ما شیعه هستیم نباید چیزی بگوییم یا کاری انجام دهیم که نتیجه آن بی احترامی نسبت به ساحت قدسی اهل بيت عليهم الصّلاة و السّلام باشد و هم چنین است نسبت به شیعیان و محبّين آن حضرات عليهم الصّلوة و السّلام </w:t>
      </w:r>
      <w:r>
        <w:rPr>
          <w:rFonts w:eastAsia="IRNazanin" w:cs="IRNazanin"/>
          <w:color w:val="111111"/>
          <w:sz w:val="28"/>
          <w:szCs w:val="28"/>
          <w:rtl w:val="true"/>
          <w:lang w:bidi="fa-IR"/>
        </w:rPr>
        <w:t>.</w:t>
      </w:r>
    </w:p>
    <w:p>
      <w:pPr>
        <w:pStyle w:val="Heading3"/>
        <w:numPr>
          <w:ilvl w:val="2"/>
          <w:numId w:val="1"/>
        </w:numPr>
        <w:rPr/>
      </w:pPr>
      <w:bookmarkStart w:id="359" w:name="__RefHeading___Toc1898933_3804643083"/>
      <w:bookmarkStart w:id="360" w:name="_Toc124"/>
      <w:bookmarkEnd w:id="359"/>
      <w:r>
        <w:rPr>
          <w:rtl w:val="true"/>
        </w:rPr>
        <w:t xml:space="preserve">موجی از امواج نور </w:t>
      </w:r>
      <w:r>
        <w:rPr>
          <w:rtl w:val="true"/>
        </w:rPr>
        <w:t>...</w:t>
      </w:r>
      <w:bookmarkEnd w:id="360"/>
    </w:p>
    <w:p>
      <w:pPr>
        <w:pStyle w:val="BookText"/>
        <w:rPr/>
      </w:pPr>
      <w:r>
        <w:rPr>
          <w:rFonts w:ascii="IRNazanin" w:hAnsi="IRNazanin" w:eastAsia="IRNazanin"/>
          <w:color w:val="111111"/>
          <w:sz w:val="28"/>
          <w:sz w:val="28"/>
          <w:szCs w:val="28"/>
          <w:rtl w:val="true"/>
          <w:lang w:bidi="fa-IR"/>
        </w:rPr>
        <w:t>امام صادق عليه السّلام در روایت دیگری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صلّى الله عليه و آله و سلّم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آسمان ها و زمین ، چه بودید؟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أنْواراً حَولَ العَرشِ نُسَبِّحُ اللَّهَ تَعالى وَنُقَدِّسُهُ حَتَّى خَلَقَ اللَّهُ تَعَالَى اَلْمَلاَئِكَةَ فَقَالَ لَهُمْ سَبِّحُوا وَ قَدَّسُوا فَقَالُوا يَا رَبَّنَا لاَ عِلْمَ لَنَا فَقَالَ لَنَا سَحِبُوا فَسَبحنا فَسَبَّحَ اَلْمَلاَئِكَةُ تَسْبِيحَنَا أَلاَ إِنَّا خُلِقْنَا مِنْ نُورِ اَللَّهِ تَعَالَى وَ خُلِقَ شِيعَتُنَا مِنْ شُعَاعِ نُورِنَا فَشَيَّعْنَا مُنَا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نورهایی بودیم گرداگرد عرش که الله تعالی را تسبیح و تقدیس می نمودیم، تا این که الله تعالى، فرشتگان را آفرید، 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تسبیح و تقدیس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 ، تسبیح نمودیم و فرشتگان تسبیح به تسبيح ما کردند، هر آینه ما از نور خداوند تعالی آفریده شده ایم و شیعیان ما از پرتو نور ما آفریده شده اند، بنابراین شیعیان ما از ما هستند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توجه به مضمون این حدیث شریف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خویش با اهل بیت عصمت عليهم السّلام، ارتباط داشته و خلقت نوری دارند و در این زمینه، هیچ یک از مخلوقات مانند ایشان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امیر المؤمنين عليه السّلام روایت کرده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أَتْقُوا فِرَاسَةَ اَلْمُؤْمِنِ فَإِنَّهُ يَنْظُرُ بِنُورِ اللَّهِ</w:t>
      </w:r>
    </w:p>
    <w:p>
      <w:pPr>
        <w:pStyle w:val="BookText"/>
        <w:rPr/>
      </w:pPr>
      <w:r>
        <w:rPr>
          <w:rFonts w:ascii="IRNazanin" w:hAnsi="IRNazanin" w:eastAsia="IRNazanin"/>
          <w:color w:val="111111"/>
          <w:sz w:val="28"/>
          <w:sz w:val="28"/>
          <w:szCs w:val="28"/>
          <w:rtl w:val="true"/>
          <w:lang w:bidi="fa-IR"/>
        </w:rPr>
        <w:t xml:space="preserve">از فراست مؤمن بترسید زیرا او با نور خداوند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بانگاه</w:t>
      </w:r>
    </w:p>
    <w:p>
      <w:pPr>
        <w:pStyle w:val="BookText"/>
        <w:rPr/>
      </w:pPr>
      <w:r>
        <w:rPr>
          <w:rFonts w:ascii="IRNazanin" w:hAnsi="IRNazanin" w:eastAsia="IRNazanin"/>
          <w:color w:val="111111"/>
          <w:sz w:val="28"/>
          <w:sz w:val="28"/>
          <w:szCs w:val="28"/>
          <w:rtl w:val="true"/>
          <w:lang w:bidi="fa-IR"/>
        </w:rPr>
        <w:t>خویش، باطن افراد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مؤمنان چگونه مؤمن با نور خدا می نگرد؟فرمودند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خُلِقْنَا مِنْ نُورِ اَللَّهِ وَ خُلِقَ شِيعَتُنَا مِنْ شُعَاعِ نُورِنَا فَهُمْ أَصْفِيَاءُ أَبْرَارٌ أَطْهَارٌ مُتَوَسِّمُون نُورُهُمْ يُضِيءُ عَلَى مَنْ سِوَاهُمْ كَالْبَدْرِ فِي اَللَّيْلَةِ اَلظَّلْمَاءِ</w:t>
      </w:r>
    </w:p>
    <w:p>
      <w:pPr>
        <w:pStyle w:val="BookText"/>
        <w:rPr/>
      </w:pPr>
      <w:r>
        <w:rPr>
          <w:rFonts w:ascii="IRNazanin" w:hAnsi="IRNazanin" w:eastAsia="IRNazanin"/>
          <w:color w:val="111111"/>
          <w:sz w:val="28"/>
          <w:sz w:val="28"/>
          <w:szCs w:val="28"/>
          <w:rtl w:val="true"/>
          <w:lang w:bidi="fa-IR"/>
        </w:rPr>
        <w:t>زیرا ما از نور خدا خلق شده ایم و شیعیان ما از پرتو نور ما آفریده شده اند، آن ها برگزیده و پاک و پاکیزه و مشخص هستند، نور آن ها بر سایرین پرتو افشانی می کند چنان که ماه کامل در شبی تیره و تاریک</w:t>
      </w:r>
    </w:p>
    <w:p>
      <w:pPr>
        <w:pStyle w:val="BookText"/>
        <w:rPr/>
      </w:pPr>
      <w:r>
        <w:rPr>
          <w:rFonts w:ascii="IRNazanin" w:hAnsi="IRNazanin" w:eastAsia="IRNazanin"/>
          <w:color w:val="111111"/>
          <w:sz w:val="28"/>
          <w:sz w:val="28"/>
          <w:szCs w:val="28"/>
          <w:rtl w:val="true"/>
          <w:lang w:bidi="fa-IR"/>
        </w:rPr>
        <w:t xml:space="preserve">پرتو افشانی می کند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از سیّد بن طاووس رحمه الله نقل شده که در سحرگاهی در سرداب سامرا، از حضرت صاحب الأمر عجّل الله تعالی فرجه الشّریف چنین شنیده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شِيعَتَنَا خُلِقَتْ مِنْ شُعَاعِ أَنْوَارِنَا وَ بَقِيَّةُ طِينَتِنَا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الاها، همانا شیعیان ما از پرتو انوار ما و از باقیمانده خميره ما آفریده شده اند </w:t>
      </w:r>
      <w:r>
        <w:rPr>
          <w:rFonts w:eastAsia="IRNazanin" w:cs="IRNazanin"/>
          <w:color w:val="111111"/>
          <w:sz w:val="28"/>
          <w:szCs w:val="28"/>
          <w:rtl w:val="true"/>
          <w:lang w:bidi="fa-IR"/>
        </w:rPr>
        <w:t xml:space="preserve">... </w:t>
      </w:r>
      <w:r>
        <w:rPr>
          <w:rStyle w:val="FootnoteAnchor"/>
          <w:rtl w:val="true"/>
        </w:rPr>
        <w:footnoteReference w:id="237"/>
      </w:r>
      <w:bookmarkStart w:id="361" w:name="pg2275_17371"/>
    </w:p>
    <w:p>
      <w:pPr>
        <w:pStyle w:val="Heading3"/>
        <w:numPr>
          <w:ilvl w:val="2"/>
          <w:numId w:val="1"/>
        </w:numPr>
        <w:rPr/>
      </w:pPr>
      <w:bookmarkStart w:id="362" w:name="__RefHeading___Toc1898935_3804643083"/>
      <w:bookmarkStart w:id="363" w:name="_Toc125"/>
      <w:bookmarkEnd w:id="361"/>
      <w:bookmarkEnd w:id="362"/>
      <w:r>
        <w:rPr>
          <w:rtl w:val="true"/>
        </w:rPr>
        <w:t>آغاز و انجام</w:t>
      </w:r>
      <w:bookmarkEnd w:id="363"/>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امام محمّد بن علىّ الباقر عليه السّلام بودم، امام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نَحْنُ وَ مُحِبِّينا مِن طِينَةٍ واحِدَةٍ بَيْضَاءَ نَقِيَّةٍ مِنْ أَعْلَى عِلِّيِّينَ فَخُلِقْنَا نَحْنُ مِنْ أَعْلاَهَا وَ خُلِقَ مُحِبُّونَا مِنْ دُونِهَا فَإِذَا كَانَ يَوْمُ اَلْقِيَامَةِ الْتَفَّت العليَا بِالسُّفْلِيِّ وَ إِذَا كَانَ يَوْمُ اَلْقِيَامَةِ ضَرَبْنَا بِأَيْدِينَا إِلَى حجزة نَبِيِّنَا وَ ضَرَبَ أشياعنا بِأَيْدِيهِمْ إِلَى حُجْزَتِنَا فَأَيْنَ تَرَى يُصَيِّرُ اَللَّهُ نَبِيَّهُ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ترى يصيرُ ذُرِّيَّتُهُ مُحِبِّيهَا؟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جابر،ما و دوست داران ما از یک سرشت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پاک، از اعلى علّيّين، ما از بالاترین اش آفریده شدیم و دوست داران ما از پایین آن آفریده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رسد،پایین به بالا می پیوندد و چون روز قیامت فرا رسد، با دستان خویش به دامان پیامبر مان چنگ می زنیم و پیروان ما با دستان خویش به دامان ما چنگ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داری که خداوند، پیامبر خویش و فرزندان او را به کجا می برد؟ و باور داری، فرزندان او، دوست داران خویش را به کجا می برند؟</w:t>
      </w:r>
    </w:p>
    <w:p>
      <w:pPr>
        <w:pStyle w:val="BookText"/>
        <w:rPr/>
      </w:pPr>
      <w:r>
        <w:rPr>
          <w:rFonts w:ascii="IRNazanin" w:hAnsi="IRNazanin" w:eastAsia="IRNazanin"/>
          <w:color w:val="111111"/>
          <w:sz w:val="28"/>
          <w:sz w:val="28"/>
          <w:szCs w:val="28"/>
          <w:rtl w:val="true"/>
          <w:lang w:bidi="fa-IR"/>
        </w:rPr>
        <w:t>جابر ، دست بر دستش زده، سپس سه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داخل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w:t>
      </w:r>
      <w:r>
        <w:rPr>
          <w:rStyle w:val="FootnoteAnchor"/>
          <w:rtl w:val="true"/>
        </w:rPr>
        <w:footnoteReference w:id="23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عمرو از امام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الله تعالی آسمان ها و زمین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كُنَّا أنواراً حَوْلَ اَلْعَرْشِ نُسَبِّحُ اَللَّهَ وَ نُقَدِّسُهُ حَتَّى خَلَقَ اَللَّهُ سُبْحَانَهُ اَلْمَلاَئِكَةَ فَقَالَ لَهُمْ سَبِّحُوا فَقَالُوا يَا رَبَّنَا لاَ عِلْمَ لَنَا فَقَالَ لَنَا سَبِّحُوا فَسَبَّحْنَا فَسَبَّحَتِ المَلائِكَةُ بِتَسْبِيحِنَا أَلاَ إِنَّا خُلِقْنَا مِنْ نُورِ اَللَّهِ وَ خَلَقَ شِيعَتُنَا مِنْ دُونِ ذَلِكَ اَلنُّورِ فَإِذَا كَانَ يَوْمُ اَلْقِيَامَةِ الْتَحقَتِ السُّفْلَى بِالعُليَا</w:t>
      </w:r>
    </w:p>
    <w:p>
      <w:pPr>
        <w:pStyle w:val="BookText"/>
        <w:rPr/>
      </w:pPr>
      <w:r>
        <w:rPr>
          <w:rFonts w:ascii="IRNazanin" w:hAnsi="IRNazanin" w:eastAsia="IRNazanin"/>
          <w:color w:val="111111"/>
          <w:sz w:val="28"/>
          <w:sz w:val="28"/>
          <w:szCs w:val="28"/>
          <w:rtl w:val="true"/>
          <w:lang w:bidi="fa-IR"/>
        </w:rPr>
        <w:t xml:space="preserve">ما انواری بودیم و گرداگرد عرش به تسبیح و تقدیس خدا مشغول بودیم تا این 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آفریده، 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چیستی و چگونگی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تسبیح گفتیم،پس فرشتگان،تسبیح گفتند چنان که ما تسبیح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 آفریده شده ایم و شیعیان ما، از نوری در مرتبه پایین از آن، آفریده شده اند در نتیجه چون روز قیامت فرا رسد، پایین به بالا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 امام بین دو انگشت سبابه و میانی جمع نموده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کَھَاتَینِ</w:t>
      </w:r>
    </w:p>
    <w:p>
      <w:pPr>
        <w:pStyle w:val="BookText"/>
        <w:rPr/>
      </w:pPr>
      <w:r>
        <w:rPr>
          <w:rFonts w:ascii="IRNazanin" w:hAnsi="IRNazanin" w:eastAsia="IRNazanin"/>
          <w:color w:val="111111"/>
          <w:sz w:val="28"/>
          <w:sz w:val="28"/>
          <w:szCs w:val="28"/>
          <w:rtl w:val="true"/>
          <w:lang w:bidi="fa-IR"/>
        </w:rPr>
        <w:t xml:space="preserve">مانند این دو انگشت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 ،أَتَدْرِي لِمَ سُمِّيَتِ اَلشِّيعَةُ شِيعَةً ؟يَا مُفَضَّلُ ،شِيعَتُنَا مِنَّا وَ نَحْنُ مِنْ شِيعَتِنَا أَمَا تَرَى هَذِهِ اَلشَّمْسَ أَيْنَ تَبْدُو؟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مفضّل،آیا می دانی چرا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شده است؟ای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ما هستند و ما از آن 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بینی این خورشید ، از کجا طلوع می کند؟ </w:t>
      </w:r>
      <w:bookmarkStart w:id="364" w:name="pg2275_17373"/>
    </w:p>
    <w:p>
      <w:pPr>
        <w:pStyle w:val="BookText"/>
        <w:rPr/>
      </w:pPr>
      <w:bookmarkEnd w:id="364"/>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أَينَ تَعُودُ؟</w:t>
      </w:r>
    </w:p>
    <w:p>
      <w:pPr>
        <w:pStyle w:val="BookText"/>
        <w:rPr/>
      </w:pPr>
      <w:r>
        <w:rPr>
          <w:rFonts w:ascii="IRNazanin" w:hAnsi="IRNazanin" w:eastAsia="IRNazanin"/>
          <w:color w:val="111111"/>
          <w:sz w:val="28"/>
          <w:sz w:val="28"/>
          <w:szCs w:val="28"/>
          <w:rtl w:val="true"/>
          <w:lang w:bidi="fa-IR"/>
        </w:rPr>
        <w:t>به کجا باز می گردد؟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شِیعَتُنا مِنَّا بَدَءُوا وَ إِلَينَا يَعُودُونَ</w:t>
      </w:r>
    </w:p>
    <w:p>
      <w:pPr>
        <w:pStyle w:val="BookText"/>
        <w:rPr/>
      </w:pPr>
      <w:r>
        <w:rPr>
          <w:rFonts w:ascii="IRNazanin" w:hAnsi="IRNazanin" w:eastAsia="IRNazanin"/>
          <w:color w:val="111111"/>
          <w:sz w:val="28"/>
          <w:sz w:val="28"/>
          <w:szCs w:val="28"/>
          <w:rtl w:val="true"/>
          <w:lang w:bidi="fa-IR"/>
        </w:rPr>
        <w:t>شیعیان ما 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آغاز شده اند و به سوی ما باز می گردند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898937_3804643083"/>
      <w:bookmarkStart w:id="366" w:name="_Toc126"/>
      <w:bookmarkEnd w:id="365"/>
      <w:r>
        <w:rPr>
          <w:rtl w:val="true"/>
        </w:rPr>
        <w:t>طینت مؤمن و طینت اهل بیت علیهم السّلام</w:t>
      </w:r>
      <w:bookmarkEnd w:id="366"/>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یکی از شیعیان، خدمت امام صادق عليه السّلام مشرّف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الله ، به راستی که گاه غمگین و اندوہ ناک می شوم بدون این که سببی برایش سراغ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اَلْحُزْنَ وَ اَلْفَرَحَ يَصِلُ إِلَيْكُمْ مِنَّا أَنَا إِذَا دَخَلَ عَلَيْنَاحَزْنِ أَوْ سُرُورٌ كَانَ ذَلِكَ دَاخِلاً عَلَيْكُمْ أَنَا وَ إِيَّاكُمْ مِنْ نُورِ اَللَّهِ عَزَّ وَجَلٌ فَجَعَلَنَا وَ طِينَتَنَا وَ طِينَتَكُمْ وَاحِدَةٌ وَ لَوْ تُرِكَتْ طِينَتُكُمْ كَمَا أُخِذَتْ لَكُنَّا وَ أَنْتُمْ سَوَاءً وَ لَكِنْ مُزِجَتْ طِينَتُكُمْ بِطَيْنَةِ أَعْدَائِكُمْ فَلَوْلاَ ذَلِكَ مَا أَذَبْتُمْ ذَنْباً أَبْدا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 غم و شادی،از جانب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می رسد چون هرگاه ما اندوه گین یا خرسند شویم،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خرسندی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می شود زیرا ما و شما از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ایم، سپس ما و سرشت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قرار داد و </w:t>
      </w:r>
    </w:p>
    <w:p>
      <w:pPr>
        <w:pStyle w:val="BookText"/>
        <w:rPr/>
      </w:pPr>
      <w:r>
        <w:rPr>
          <w:rFonts w:ascii="IRNazanin" w:hAnsi="IRNazanin" w:eastAsia="IRNazanin"/>
          <w:color w:val="111111"/>
          <w:sz w:val="28"/>
          <w:sz w:val="28"/>
          <w:szCs w:val="28"/>
          <w:rtl w:val="true"/>
          <w:lang w:bidi="fa-IR"/>
        </w:rPr>
        <w:t>اگر طینت شما چنان چه اخذ شده بود، رها می شد، به یقین ما و شما یک سان می بودیم ولی طینت شما با طینت دشمنان شما ممزوج شد که اگر این مخلوط شدن طينت ها نبود، شما هرگز مرتکب هیچ گناهی نمی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طینت و نور ما به حال نخست باز می گردد؟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 وَ اَللَّهِ يَا عبْداللَّه أَخْبِرْنِي عَنْ هَذَا اَلشُّعَاعِ اَلزَّاهِرِ مِنَ الْقُرْصِ إِذَا طَلَعَ أَ هُوَ مُتَّصِلٌ بِهِ أَوْ بَائِنٌ مِنْه؟</w:t>
      </w:r>
    </w:p>
    <w:p>
      <w:pPr>
        <w:pStyle w:val="BookText"/>
        <w:rPr/>
      </w:pP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درباره این پرتوی درخشان از قرص خورشید،به من بگو وقتی طلوع می کند آیا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قرص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 یا از آن جداست؟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از قرص خورشید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فَلَيْسَ إِذَا غَابَتِ الشَّمْسُ و سَقَطَ الْقُرْصُ عَادَ إِلَيْهِ فَاتَّصَلَ بِهِ كَمَا بَدَا مِنْه</w:t>
      </w:r>
    </w:p>
    <w:p>
      <w:pPr>
        <w:pStyle w:val="BookText"/>
        <w:rPr/>
      </w:pPr>
      <w:r>
        <w:rPr>
          <w:rFonts w:ascii="IRNazanin" w:hAnsi="IRNazanin" w:eastAsia="IRNazanin"/>
          <w:color w:val="111111"/>
          <w:sz w:val="28"/>
          <w:sz w:val="28"/>
          <w:szCs w:val="28"/>
          <w:rtl w:val="true"/>
          <w:lang w:bidi="fa-IR"/>
        </w:rPr>
        <w:t xml:space="preserve">آیا چنین نیست که چون خورشید پنهان شود و قرص آفتاب سقوط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خط افق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سویش بازگشته،به آن می پیوندد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آغاز شده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وَ اَللَّهِ شِيعَتُنَا مِنْ نُورِ اَللَّهِ خُلِقُوا وَ إِلَيْهِ يَعُودُونَ وَ اَللَّهِ إِنَّكُمْ لَمُلْحَقُونَ بِنَا يَوْمَ اَلْقِيَامَةِ وَ إِنَّا لَتَشْفَعُ فنشفع وَ وَ اَللَّهِ إِنَّكُمْ لَتَشْفَعُونَ فتُشفَّعون وَ مَا مِنْ رَجُلٍ مِنْكُمْ إِلَّا و سَتُرْفَعُ لَهُ نارٌ عَن شِمالِهِ وَ جَنَّةٌ عَن يَمينِهِ فَيُدخِلُ أَحِبَّاءَهُ الجَنَّةَ وَ أعْداءَهُ النَّارَ </w:t>
      </w:r>
      <w:bookmarkStart w:id="367" w:name="pg2275_17375"/>
    </w:p>
    <w:p>
      <w:pPr>
        <w:pStyle w:val="BookText"/>
        <w:rPr/>
      </w:pPr>
      <w:bookmarkEnd w:id="367"/>
      <w:r>
        <w:rPr>
          <w:rFonts w:ascii="IRNazanin" w:hAnsi="IRNazanin" w:eastAsia="IRNazanin"/>
          <w:color w:val="111111"/>
          <w:sz w:val="28"/>
          <w:sz w:val="28"/>
          <w:szCs w:val="28"/>
          <w:rtl w:val="true"/>
          <w:lang w:bidi="fa-IR"/>
        </w:rPr>
        <w:t>به خدا سوگند شیعیان ما نیز چنین هستند، از نور خدا آفریده شده اند و به سویش 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یقین شما شیعیان، روز قیامت به ما می پیوندید و به یقین ما شفاعت خواهیم نمود و شفاعت ما پذیرفته می شود و به خدا قسم، شما شفاعت کرده و شفاعت شما مقبول می گردد و هیچ یک از شما نیست مگر آن که از جانب چپ او ، دوزخی و از سمت راست او، بهشتی برپا می گردد که دوستانش را به</w:t>
      </w:r>
    </w:p>
    <w:p>
      <w:pPr>
        <w:pStyle w:val="BookText"/>
        <w:rPr/>
      </w:pPr>
      <w:r>
        <w:rPr>
          <w:rFonts w:ascii="IRNazanin" w:hAnsi="IRNazanin" w:eastAsia="IRNazanin"/>
          <w:color w:val="111111"/>
          <w:sz w:val="28"/>
          <w:sz w:val="28"/>
          <w:szCs w:val="28"/>
          <w:rtl w:val="true"/>
          <w:lang w:bidi="fa-IR"/>
        </w:rPr>
        <w:t>بهشت و دشمنانش را به دوزخ داخل می کند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898939_3804643083"/>
      <w:bookmarkStart w:id="369" w:name="_Toc127"/>
      <w:bookmarkEnd w:id="368"/>
      <w:r>
        <w:rPr>
          <w:rtl w:val="true"/>
        </w:rPr>
        <w:t>طینت بهشت</w:t>
      </w:r>
      <w:r>
        <w:rPr>
          <w:rtl w:val="true"/>
        </w:rPr>
        <w:t xml:space="preserve">... </w:t>
      </w:r>
      <w:r>
        <w:rPr>
          <w:rtl w:val="true"/>
        </w:rPr>
        <w:t>طینت دوزخ</w:t>
      </w:r>
      <w:bookmarkEnd w:id="369"/>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پیشگاه امام پنجم عليه السّلام آهی کشیدم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بی دلیل افسرده می شوم تا آن جا که خانواده ام غم را در چهره ام بخوانند و یارم آن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يَا جَابِرُ</w:t>
      </w:r>
    </w:p>
    <w:p>
      <w:pPr>
        <w:pStyle w:val="BookText"/>
        <w:rPr/>
      </w:pPr>
      <w:r>
        <w:rPr>
          <w:rFonts w:ascii="IRNazanin" w:hAnsi="IRNazanin" w:eastAsia="IRNazanin"/>
          <w:color w:val="111111"/>
          <w:sz w:val="28"/>
          <w:sz w:val="28"/>
          <w:szCs w:val="28"/>
          <w:rtl w:val="true"/>
          <w:lang w:bidi="fa-IR"/>
        </w:rPr>
        <w:t xml:space="preserve">آری، ای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 ای فرزند پیامبر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تَصنَعُ بِذَلِكَ؟</w:t>
      </w:r>
    </w:p>
    <w:p>
      <w:pPr>
        <w:pStyle w:val="BookText"/>
        <w:rPr/>
      </w:pPr>
      <w:r>
        <w:rPr>
          <w:rFonts w:ascii="IRNazanin" w:hAnsi="IRNazanin" w:eastAsia="IRNazanin"/>
          <w:color w:val="111111"/>
          <w:sz w:val="28"/>
          <w:sz w:val="28"/>
          <w:szCs w:val="28"/>
          <w:rtl w:val="true"/>
          <w:lang w:bidi="fa-IR"/>
        </w:rPr>
        <w:t>از چه رو می خواهی بدانی؟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سبب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إِنَّ اَللَّهَ خَلَقَ اَلْمُؤْمِنَ مِنْ طِينَةِ اَلْجِنَانِ وَ أَجْرَى فِيهِمْ مِنْ </w:t>
      </w:r>
    </w:p>
    <w:p>
      <w:pPr>
        <w:pStyle w:val="BookText"/>
        <w:rPr/>
      </w:pPr>
      <w:r>
        <w:rPr>
          <w:rFonts w:ascii="Amiri" w:hAnsi="Amiri" w:eastAsia="Amiri" w:cs="Amiri"/>
          <w:color w:val="111111"/>
          <w:sz w:val="28"/>
          <w:sz w:val="28"/>
          <w:szCs w:val="28"/>
          <w:rtl w:val="true"/>
          <w:lang w:bidi="ar-SA"/>
        </w:rPr>
        <w:t>رِيحَ رَوحِه فَلِذَلِكَ اَلْمُؤْمِنُ أَخُو اَلْمُؤْمِنِ لِأَبِيهِ وَ أُمِّهِ فَإِذَا أَصَابَ تِلْكَ الأَرْوَاحَ فِي بَلَدٍ مِنَ البُلْدانِ شَيْءٌ حَزِنَتْ عَلَيْهِ الْأَرْوَاحُ لِأَنَّها مِنْه</w:t>
      </w:r>
    </w:p>
    <w:p>
      <w:pPr>
        <w:pStyle w:val="BookText"/>
        <w:rPr/>
      </w:pPr>
      <w:r>
        <w:rPr>
          <w:rFonts w:ascii="IRNazanin" w:hAnsi="IRNazanin" w:eastAsia="IRNazanin"/>
          <w:color w:val="111111"/>
          <w:sz w:val="28"/>
          <w:sz w:val="28"/>
          <w:szCs w:val="28"/>
          <w:rtl w:val="true"/>
          <w:lang w:bidi="fa-IR"/>
        </w:rPr>
        <w:t>ای جابر ، به راستی خداوند مؤمنان را از سرشت بهشت آفریده و از نسیمش در آن ها روان کرده، از این رو مؤمن برادرِ پدر و مادری مؤمن است، چون یک روح مؤمن در شهری غمین شود در ارواح دیگر مؤمنین اثر بخشد، زیرا از او باشند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عبدالغفّار الجاری از امام جعفر صادق علیه السّلام نقل می کند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الْمُؤْمِنَ مِنْ طِينَةِ اَلْجَنَّةِ وَ خَلَقَ اَلنَّاصِبَ مِنْ طِينَةِ اَلنَّارِ</w:t>
      </w:r>
    </w:p>
    <w:p>
      <w:pPr>
        <w:pStyle w:val="BookText"/>
        <w:rPr/>
      </w:pPr>
      <w:r>
        <w:rPr>
          <w:rFonts w:ascii="IRNazanin" w:hAnsi="IRNazanin" w:eastAsia="IRNazanin"/>
          <w:color w:val="111111"/>
          <w:sz w:val="28"/>
          <w:sz w:val="28"/>
          <w:szCs w:val="28"/>
          <w:rtl w:val="true"/>
          <w:lang w:bidi="fa-IR"/>
        </w:rPr>
        <w:t xml:space="preserve">همانا خداوند، مؤمن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خَيْراً طَيَّبَ روحَهُ وَجَسَدَهُ فَلا يَسمَعُ شَيئاً مِنَ اَلْخَيْرِ إِلاَّ عَرَفَهُ وَ لا يَسمَعُ شَيئاً مِنَ المُنْكَرِ إِلاَّ أَنكَرَهُ</w:t>
      </w:r>
    </w:p>
    <w:p>
      <w:pPr>
        <w:pStyle w:val="BookText"/>
        <w:rPr/>
      </w:pPr>
      <w:r>
        <w:rPr>
          <w:rFonts w:ascii="IRNazanin" w:hAnsi="IRNazanin" w:eastAsia="IRNazanin"/>
          <w:color w:val="111111"/>
          <w:sz w:val="28"/>
          <w:sz w:val="28"/>
          <w:szCs w:val="28"/>
          <w:rtl w:val="true"/>
          <w:lang w:bidi="fa-IR"/>
        </w:rPr>
        <w:t xml:space="preserve">چون خداوند نسبت به بنده ای خیری خواهد ، روح و پیکرش را پاک سازد، در نتیجه هیچ خیری نمی شنود جز این که بدان معرفت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بدی و زشتی نمی شنود،جز اینکه آن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زشت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که می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الطِّينَاتُ ثَلاثَةٌ طِينَةُ الْأَنْبِيَاءِ وَ اَلْمُؤْمِنُ مِنْ تِلْكَ اَلطِّينَةِ إِلاَّ أَنَّ </w:t>
      </w:r>
    </w:p>
    <w:p>
      <w:pPr>
        <w:pStyle w:val="BookText"/>
        <w:rPr/>
      </w:pPr>
      <w:r>
        <w:rPr>
          <w:rFonts w:ascii="Amiri" w:hAnsi="Amiri" w:eastAsia="Amiri" w:cs="Amiri"/>
          <w:color w:val="111111"/>
          <w:sz w:val="28"/>
          <w:sz w:val="28"/>
          <w:szCs w:val="28"/>
          <w:rtl w:val="true"/>
          <w:lang w:bidi="ar-SA"/>
        </w:rPr>
        <w:t xml:space="preserve">اَلْأَنْبِيَاءُ هُمْ صَفْوَتُهَا وَ هُمُ الأَصْلُ ولهم فَضْلُهُم وَ المؤمنونَ اَلْفَرْعُ مِنْ طينة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لازِبٍ كَذلِكَ لا يُفَرِّقُ اللَّهُ بَينَهُم وَبَينَ شيعَتِهِم</w:t>
      </w:r>
    </w:p>
    <w:p>
      <w:pPr>
        <w:pStyle w:val="BookText"/>
        <w:rPr/>
      </w:pPr>
      <w:r>
        <w:rPr>
          <w:rFonts w:ascii="IRNazanin" w:hAnsi="IRNazanin" w:eastAsia="IRNazanin"/>
          <w:color w:val="111111"/>
          <w:sz w:val="28"/>
          <w:sz w:val="28"/>
          <w:szCs w:val="28"/>
          <w:rtl w:val="true"/>
          <w:lang w:bidi="fa-IR"/>
        </w:rPr>
        <w:t>طینت ها سه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پیغمبران،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از همان طینت است،جز این که پیغمبران، خالص و برگزیده آن طینت هستند و ایشان اصل هستند و برتری خویش را دارند و مؤمنین، فرع هستند، از گِلی ثابت و چسبیده، این چنین است که خداوند میان پیغمبران و پیروانشان جدایی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طِينَةُ اَلنَّاصِبِ مِنْ حَمَإٍ مَسْنُونٍ وَ أَمَّا المُستَضْعَفُونَ فَمِن تُرابٍ لاَ يَتَحَوَّلُ مُؤْمِنٌ عَنْ إِيمَانِهِ وَ لاَ نَاصِبٌ عَنْ نَصْبِهِ وَ لِلَّهِ اَلْمَشِيَّةُ فِيهِمْ جَمِيعاً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گل سیاه بدبو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مستضعفین،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ایمانش و ناصبی از دشمنی اش بازنگردد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 در امر همگی ایشان، جاری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احادیث طینت ،مُشعِر جبر و علّت تامه نیستند و سخن در این زمینه بسیار بوده لكن از بحث ما خارج است و به همین اکتفا می شود که هرگاه تکلیف عرضه شود ، عقل و اختیار و اسباب اختیار نمودن ، در دسترس مکلّف قرار می گیرد تا بتواند بر اساس آن چه اراده می کند ، عمل نماید</w:t>
      </w:r>
      <w:r>
        <w:rPr>
          <w:rFonts w:eastAsia="IRNazanin" w:cs="IRNazanin"/>
          <w:color w:val="111111"/>
          <w:sz w:val="28"/>
          <w:szCs w:val="28"/>
          <w:rtl w:val="true"/>
          <w:lang w:bidi="fa-IR"/>
        </w:rPr>
        <w:t xml:space="preserve">. </w:t>
      </w:r>
      <w:bookmarkStart w:id="370" w:name="pg2275_17378"/>
    </w:p>
    <w:p>
      <w:pPr>
        <w:pStyle w:val="Heading3"/>
        <w:numPr>
          <w:ilvl w:val="2"/>
          <w:numId w:val="1"/>
        </w:numPr>
        <w:rPr/>
      </w:pPr>
      <w:bookmarkStart w:id="371" w:name="__RefHeading___Toc1898941_3804643083"/>
      <w:bookmarkStart w:id="372" w:name="_Toc128"/>
      <w:bookmarkEnd w:id="370"/>
      <w:bookmarkEnd w:id="371"/>
      <w:r>
        <w:rPr>
          <w:rtl w:val="true"/>
        </w:rPr>
        <w:t xml:space="preserve">این چنین </w:t>
      </w:r>
      <w:r>
        <w:rPr>
          <w:rtl w:val="true"/>
        </w:rPr>
        <w:t>...</w:t>
      </w:r>
      <w:bookmarkEnd w:id="372"/>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 عليه السّلام شنیدم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مِنْ نُورِ عَظَمَتِهِ ثُمَّ صَوَّرَ خَلقَنا مِن طينَةٍ مَخْزُونَةٍ مَكْنُونَةٍ مِنْ تَحْتِ اَلْعَرْشِ فَأَسكَنَ ذَلِكَ اَلنُّورَ في فَكُنَّا نَحْنُ خَلْقاً وَ بَشِّر ا نُورَانِيِّينَ لَمْ يَجْعَلْ لِأَحَدٍ فِي مِثْلِ الَّذي خُلِقْنَا مِنْهُ نَصِيباً وخَلَقَ أَرْوَاحَ شِيعَتِنَا مِن طينَتِنا وَ أَبْدَانَهُمْ مِنْ طِينَةٍ مَخْزُونَةٍ مَكْنُونَةٍ أَسْفَلَ مِنْ ذَلِكَ اَلطِّينَةِ وَ لَمْ يجعل اَللَّهُ لِأَحَدٍ فِي مِثْلِ اَلَّذِي خَلَقَهُمْ مِنْهُ نَصِيباً إِلاَّ لِلْأَنْبِيَاءِ وَ لِذَلِكَ صِرْنَا نَحْنُ وَهِمَ النَّاسُ وَ صَارَ سَائِرُ النَّاسِ هَمَجاً لِلنَّارِ وَ إِلَى النَّار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ما را از نور عظمت خویش آفرید، سپس از زیر عرش، از گِلی مخزون و نهان، آفرینش ما را تصویر نمود، سپس آن نور را درونش نهاد و بدین ترتیب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و بشرهایی درخشنده بودیم که خداوند برای هیچ کس بهره ای قرار نداد در مانند آن چه که ما را از آن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 هیچ یک از مخلوقات شبیه به خلقت ما اهل بیت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 های شیعیان ما را از گِل ما آفرید و پیکرهای آن ها را آفرید از گِلی مخزون و نهان که در رتبه پایین تر از آن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برای هیچ کس بهره ای قرار نداد در مانند آن چه که آنان را از آن آفرید جز پیامبران، و بدین روی است که ما و آن ها آدمی شدیم و مردم دیگر پست و نادان شدند، برای آتش اند و به سوی آتش می روند </w:t>
      </w:r>
      <w:r>
        <w:rPr>
          <w:rFonts w:eastAsia="IRNazanin" w:cs="IRNazanin"/>
          <w:color w:val="111111"/>
          <w:sz w:val="28"/>
          <w:szCs w:val="28"/>
          <w:rtl w:val="true"/>
          <w:lang w:bidi="fa-IR"/>
        </w:rPr>
        <w:t>.</w:t>
      </w:r>
      <w:r>
        <w:rPr>
          <w:rStyle w:val="FootnoteAnchor"/>
          <w:rtl w:val="true"/>
        </w:rPr>
        <w:footnoteReference w:id="243"/>
      </w:r>
      <w:bookmarkStart w:id="373" w:name="pg2275_17379"/>
    </w:p>
    <w:p>
      <w:pPr>
        <w:pStyle w:val="BookText"/>
        <w:rPr/>
      </w:pPr>
      <w:bookmarkEnd w:id="373"/>
      <w:r>
        <w:rPr>
          <w:rFonts w:ascii="IRNazanin" w:hAnsi="IRNazanin" w:eastAsia="IRNazanin"/>
          <w:color w:val="111111"/>
          <w:sz w:val="28"/>
          <w:sz w:val="28"/>
          <w:szCs w:val="28"/>
          <w:rtl w:val="true"/>
          <w:lang w:bidi="fa-IR"/>
        </w:rPr>
        <w:t xml:space="preserve">محمّد بن مروان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عليه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خَلَقَنا اللَّهُ مِن نُورِ عَظَمَتِهِ ثُمَّ صَوَّرَ خَلْقَنا مِنْ طِينَةٍ مَخْزُونَةٍ مَكْنُونَةٍ مِنْ تَحْتِ اَلْعَشْرِ فَأَسْكَنَ ذَلِكَ اَلنُّورَ فِيهِ فَكُنَّا نَحْنُ خُلِقْنَا نُورَانِيِّينَ لَمْ يُجْعَلْ لِأَحَدٍ فِي مِثْلِ الَّذِي خُلِقْنَا مِنْهُ نَصِيباً وَ خَلَقَ أَرْوَاحَ شِيعَتِنَا مِنْ أَبْدَانِنَا وَ أَبْدَانَهُمْ مِنْ طِينَةٍ مَخْزُونَةٍ مَكْنُونَةٍ أَسْفَلَ مِنْ ذَلِكَ اَلطِّينَةِ وَ لَمْ يجعل اَللَّهُ لِأَحَدٍ فِي مِثْلِ ذَلِكَ اَلَّذِي خلَقَهمْ مِثْهُ نَصِيباً إِلاَّ اَلْأَنْبِيَاءَ وَ اَلْمُرْسَلِينَ فَلِذَلِكَ صِرْنَا ت وَ هَمَّ اَلنَّاسُ وَ صَارَ سَائِرُ اَلنَّاسِ هَجَماً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إِلَى اَلنَّارِ</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عظمت خویش آفرید، سپس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گِلی در خزانه و پوشیده ، از زیر عرش، صورت گری کرد و آن نور را در آن، جای داد، در نتیجه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افشان هایی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بهره ای قرار نداد در آن چه ما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شیعیان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های ما آفرید و بدنشان را از گلی در خزانه و پوشیده ، پایین تر از آن گِل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مانند آن چه ایشان را از آن آفرید، برای هیچ کس جز پیامبران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قرار نداد، بدین جهت است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شدیم و سایر مردمان، خرمگس هایی شدند که سزاوار دوزخند و</w:t>
      </w:r>
    </w:p>
    <w:p>
      <w:pPr>
        <w:pStyle w:val="BookText"/>
        <w:rPr/>
      </w:pPr>
      <w:r>
        <w:rPr>
          <w:rFonts w:ascii="IRNazanin" w:hAnsi="IRNazanin" w:eastAsia="IRNazanin"/>
          <w:color w:val="111111"/>
          <w:sz w:val="28"/>
          <w:sz w:val="28"/>
          <w:szCs w:val="28"/>
          <w:rtl w:val="true"/>
          <w:lang w:bidi="fa-IR"/>
        </w:rPr>
        <w:t>به سوی دوزخ می روند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374" w:name="__RefHeading___Toc1898943_3804643083"/>
      <w:bookmarkStart w:id="375" w:name="_Toc129"/>
      <w:bookmarkEnd w:id="374"/>
      <w:r>
        <w:rPr>
          <w:rtl w:val="true"/>
        </w:rPr>
        <w:t>ناس، أشباه الناس و نسناس</w:t>
      </w:r>
      <w:bookmarkEnd w:id="3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الحسين عليه السّلام شنیدم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آگاه هستی، مرا از مردم و مردم مانندها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پاسخ این مرد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 أَخْبِرْنِي عَنِ النَّاسِ فَنَحْنُ النَّاسُ وَلِذَلِكَ قَالَ اللَّهُ تَعالى 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اَلَّذِي أَفَاضَ بِالنَّاسِ وَ أَمَّا قَوْلُكَ أَشْبَاهُ اَلنَّاسِ فَهُمْ شِيعَتُنَا وَ هُمْ مَوَالِينَا وَ هُمْ مِنَّا وَ لِذَلِكَ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تَبِعِي فَاِنَّهُ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النَّسناسُ فَهُمُ السَّوَادُ الْأَعْظَمُ وَ أَشَارَ بِيَدِهِ إِلَى جَمَاعَةِ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گفتی مرا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هستیم و بدین جهت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میکنند ، کوچ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بود آن کس که مردم را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مانندها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شیعیان و دوست داران ما هستند 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بدان جهت بود که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تَبِعَني فَإِنَّه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پیروی کند،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سیاهی بسیار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خویش به گروه مردم اشاره کرده،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هُم إِلَّا كَالأَنعَامِ بَل هُم أَضَلُّ سَبِيلاً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جز به چهارپایان، مانند نیستند، بلکه گمراه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شیعه یعنی حامل نورعلى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یعنی جزء حزب فاطمی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2275_17383"/>
      <w:bookmarkStart w:id="377" w:name="pg2275_17383"/>
      <w:bookmarkEnd w:id="377"/>
    </w:p>
    <w:p>
      <w:pPr>
        <w:pStyle w:val="Heading2"/>
        <w:numPr>
          <w:ilvl w:val="1"/>
          <w:numId w:val="1"/>
        </w:numPr>
        <w:rPr/>
      </w:pPr>
      <w:bookmarkStart w:id="378" w:name="pg2275_17383"/>
      <w:bookmarkStart w:id="379" w:name="__RefHeading___Toc1898945_3804643083"/>
      <w:bookmarkStart w:id="380" w:name="_Toc130"/>
      <w:bookmarkEnd w:id="378"/>
      <w:bookmarkEnd w:id="379"/>
      <w:r>
        <w:rPr>
          <w:rtl w:val="true"/>
        </w:rPr>
        <w:t>چرا انسان؟</w:t>
      </w:r>
      <w:r>
        <w:rPr>
          <w:rtl w:val="true"/>
        </w:rPr>
        <w:t>..</w:t>
      </w:r>
      <w:bookmarkEnd w:id="3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898947_3804643083"/>
      <w:bookmarkStart w:id="382" w:name="_Toc131"/>
      <w:bookmarkEnd w:id="381"/>
      <w:r>
        <w:rPr>
          <w:rtl w:val="true"/>
        </w:rPr>
        <w:t>اشاره</w:t>
      </w:r>
      <w:bookmarkEnd w:id="3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2275_17385"/>
      <w:bookmarkStart w:id="384" w:name="pg2275_17385"/>
      <w:bookmarkEnd w:id="384"/>
    </w:p>
    <w:p>
      <w:pPr>
        <w:pStyle w:val="BookText"/>
        <w:rPr/>
      </w:pPr>
      <w:bookmarkStart w:id="385" w:name="pg2275_17385"/>
      <w:bookmarkEnd w:id="385"/>
      <w:r>
        <w:rPr>
          <w:rFonts w:ascii="IRNazanin" w:hAnsi="IRNazanin" w:eastAsia="IRNazanin"/>
          <w:color w:val="111111"/>
          <w:sz w:val="28"/>
          <w:sz w:val="28"/>
          <w:szCs w:val="28"/>
          <w:rtl w:val="true"/>
          <w:lang w:bidi="fa-IR"/>
        </w:rPr>
        <w:t xml:space="preserve">هیچ یک از کارهای خداوند حکیم ، بیهوده نیست بلکه همه از روی حکمت است بنابراین، بایسته است که صورت انسان ، نه تنها برگزیده شده، بلکه برترین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موضوع نیز باید دستان خویش را به دامان آل الله عليهم صلوات الله گره بزنیم، باشد تا از سر لطف، مرحمت نموده و ما را از تاریکی های گمراهی نجات بخشند</w:t>
      </w:r>
      <w:r>
        <w:rPr>
          <w:rFonts w:eastAsia="IRNazanin" w:cs="IRNazanin"/>
          <w:color w:val="111111"/>
          <w:sz w:val="28"/>
          <w:szCs w:val="28"/>
          <w:rtl w:val="true"/>
          <w:lang w:bidi="fa-IR"/>
        </w:rPr>
        <w:t>.</w:t>
      </w:r>
    </w:p>
    <w:p>
      <w:pPr>
        <w:pStyle w:val="Heading3"/>
        <w:numPr>
          <w:ilvl w:val="2"/>
          <w:numId w:val="1"/>
        </w:numPr>
        <w:rPr/>
      </w:pPr>
      <w:bookmarkStart w:id="386" w:name="__RefHeading___Toc1898949_3804643083"/>
      <w:bookmarkStart w:id="387" w:name="_Toc132"/>
      <w:bookmarkEnd w:id="386"/>
      <w:r>
        <w:rPr>
          <w:rtl w:val="true"/>
        </w:rPr>
        <w:t>نیکوترین صورت</w:t>
      </w:r>
      <w:bookmarkEnd w:id="387"/>
    </w:p>
    <w:p>
      <w:pPr>
        <w:pStyle w:val="BookText"/>
        <w:rPr/>
      </w:pPr>
      <w:r>
        <w:rPr>
          <w:rFonts w:ascii="IRNazanin" w:hAnsi="IRNazanin" w:eastAsia="IRNazanin"/>
          <w:color w:val="111111"/>
          <w:sz w:val="28"/>
          <w:sz w:val="28"/>
          <w:szCs w:val="28"/>
          <w:rtl w:val="true"/>
          <w:lang w:bidi="fa-IR"/>
        </w:rPr>
        <w:t xml:space="preserve">از مولانا امیر المؤمنين عليه السّلام درباره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 كُرسِيُّهُ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پروردگار، آسمان ها و زمین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 وَ اَلْأَرْضِ وَمَا فِيهِمَا مِن مَخْلُوقٍ في جَوْفِ الكُرسِيِّ ولَه أَرْبَعَةُ أَمْلاَكٍ يَحْمِلُونَهُ بِإِذْنِ اَللَّهِ فَأَمَّا الْمُلْكُ اَلْأَوَّلُ فَفِي صُورَةِ الآدَميِّينَ وَ هِيَ أَكْرَمُ الصُّوَرِ عَلَى اللَّهِ وَ هُوَ يَدعُو اللَّهَ وَ يَتَضَرَّعُ إِلَيهِ وَيَطلُبُ الشَّفاعَةَ وَ الرّزقَ لِبَني آدَمَ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 و زمین و آن چه از آفريدگان در آن هاست، همه درون کرسی هستند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بر آن گمارده است که به اذن الهی آن را </w:t>
      </w:r>
      <w:bookmarkStart w:id="388" w:name="pg2275_17386"/>
    </w:p>
    <w:p>
      <w:pPr>
        <w:pStyle w:val="BookText"/>
        <w:rPr/>
      </w:pPr>
      <w:bookmarkEnd w:id="388"/>
      <w:r>
        <w:rPr>
          <w:rFonts w:ascii="IRNazanin" w:hAnsi="IRNazanin" w:eastAsia="IRNazanin"/>
          <w:color w:val="111111"/>
          <w:sz w:val="28"/>
          <w:sz w:val="28"/>
          <w:szCs w:val="28"/>
          <w:rtl w:val="true"/>
          <w:lang w:bidi="fa-IR"/>
        </w:rPr>
        <w:t>حمل می کنند، فرشته اوّل در صورت آدمیان است و آن صورت گرامی ترین صورت ها نزد الله است، آن فرشته خدا را می خواند و به درگاه او زاری میکند و برای بنی آدم شفاعت و روزی درخواست می نماید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389" w:name="__RefHeading___Toc1898951_3804643083"/>
      <w:bookmarkStart w:id="390" w:name="_Toc133"/>
      <w:bookmarkEnd w:id="389"/>
      <w:r>
        <w:rPr>
          <w:rtl w:val="true"/>
        </w:rPr>
        <w:t>صورت برگزیده</w:t>
      </w:r>
      <w:bookmarkEnd w:id="390"/>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مردم روایت می کنند که رسول الله صلّى الله عليه و آله و سلّم آدم را بر صورت او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قَاتَلَهُمُ اَللَّهُ لَقَدْ حَذَفُوا أَوَّلَ اَلْحَدِيثِ إِنَّ رَسُولَ اَللَّهِ صلى اللّه عَلَيْهِ وَ آلِهِ وَ سَلَّمَ مَرَّ بِرَجُلينِ يَتَسَابَّانِ فَسَمِعَ أَحَدَهُمَا يَقُولُ لِصَاحِبِهِ قَبَّحَ اَللَّهُ وَجْهَكَ وَ وَجْهَ مَنْ يُشْبِهُكَ فَقَالَ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عَبْدَ اَللَّهِ لاَ تَقُلْ هَذَا لِأَخِيكَ فَإِنَّ اَللَّهَ عَزَّوَجَلَّ خَلَقَ آدَمَ عَلَى صُورَتِهِ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ها را بکشد ، ابتدای حدیث را حذف کردند، همانا رسول الله صلى الله علیه و آله و سلّم از کنار دو تن گذشتند که به یک دیگر دشنام می دادند، شنیدند یکی از آن دو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چهره تو و چهره هر کس را که به تو شبیه است، زشت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عليه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این سخن را به برادرت نگو زیرا خداوند عزّوجل آدم را به صورت او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این صورتی که خداوند برای وی برگزیده و او را بدین شکل آفریده</w:t>
      </w:r>
    </w:p>
    <w:p>
      <w:pPr>
        <w:pStyle w:val="BookText"/>
        <w:rPr/>
      </w:pPr>
      <w:r>
        <w:rPr>
          <w:rFonts w:ascii="IRNazanin" w:hAnsi="IRNazanin" w:eastAsia="IRNazanin"/>
          <w:color w:val="111111"/>
          <w:sz w:val="28"/>
          <w:sz w:val="28"/>
          <w:szCs w:val="28"/>
          <w:rtl w:val="true"/>
          <w:lang w:bidi="fa-IR"/>
        </w:rPr>
        <w:t>است چنان که حضرت آدم را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عليه السّلام درباره روایتی که مردم روایت می کنند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عزّوجل،آدم را به صورت خودش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صُورَةٌ مُحْدَثَةٌ مَخْلُوقَةٌ ،اِصْطَفَاهَا اَللَّهُ وَ اِخْتَارَهَا عَلَى سَائِرِ اَلصُّورِ الْمُخْتَلِفَةِ، فَأَضَافَهَا إِلَى نَفْسِهِ كَمَا أَضَافَ اَلْكَعْبَةَ إِلَى نَفْسِهِ وَ اَلرُّوحِ إِلَى تَفْسِيرٍ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شکل و هیئت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است پدید آمده و آفرید شده که خداوند آن را برگزیده و بر سایر صورت های گوناگون اختیار نموده، سپس آن را به خویش نسبت داد هم چنان که کعبه را به خودش نسبت داد و روح را به خودش نسبت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نَفَختُ فِيهِ مِن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خویش، 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 این اضافه، اضافه تشریفی و به منظور بیان ارزش مندی است نه به این معنا که خداوند صورت</w:t>
      </w:r>
    </w:p>
    <w:p>
      <w:pPr>
        <w:pStyle w:val="BookText"/>
        <w:rPr/>
      </w:pPr>
      <w:r>
        <w:rPr>
          <w:rFonts w:ascii="IRNazanin" w:hAnsi="IRNazanin" w:eastAsia="IRNazanin"/>
          <w:color w:val="111111"/>
          <w:sz w:val="28"/>
          <w:sz w:val="28"/>
          <w:szCs w:val="28"/>
          <w:rtl w:val="true"/>
          <w:lang w:bidi="fa-IR"/>
        </w:rPr>
        <w:t>دارد یا خانه دارد یا روح دارد</w:t>
      </w:r>
      <w:r>
        <w:rPr>
          <w:rFonts w:eastAsia="IRNazanin" w:cs="IRNazanin"/>
          <w:color w:val="111111"/>
          <w:sz w:val="28"/>
          <w:szCs w:val="28"/>
          <w:rtl w:val="true"/>
          <w:lang w:bidi="fa-IR"/>
        </w:rPr>
        <w:t>).</w:t>
      </w:r>
      <w:r>
        <w:rPr>
          <w:rStyle w:val="FootnoteAnchor"/>
          <w:rtl w:val="true"/>
        </w:rPr>
        <w:footnoteReference w:id="24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مکان ندارد تا خانه داشته باشد و اجزاء ندارد تا روح داشته باشد و قسمتی از آن را به انسان بدهد، بلکه این اضافه ، به جهت </w:t>
      </w:r>
      <w:bookmarkStart w:id="391" w:name="pg2275_17388"/>
    </w:p>
    <w:p>
      <w:pPr>
        <w:pStyle w:val="BookText"/>
        <w:rPr/>
      </w:pPr>
      <w:bookmarkEnd w:id="391"/>
      <w:r>
        <w:rPr>
          <w:rFonts w:ascii="IRNazanin" w:hAnsi="IRNazanin" w:eastAsia="IRNazanin"/>
          <w:color w:val="111111"/>
          <w:sz w:val="28"/>
          <w:sz w:val="28"/>
          <w:szCs w:val="28"/>
          <w:rtl w:val="true"/>
          <w:lang w:bidi="fa-IR"/>
        </w:rPr>
        <w:t>تشريف و تعظیم است چنان که اگر صورت آدمی را به خویش نسبت دهد، به جهت گرامی داشتن آن صورت و شرافت قائل شدن برای آن است و گرنه خداوند صورت ندارد</w:t>
      </w:r>
      <w:r>
        <w:rPr>
          <w:rFonts w:eastAsia="IRNazanin" w:cs="IRNazanin"/>
          <w:color w:val="111111"/>
          <w:sz w:val="28"/>
          <w:szCs w:val="28"/>
          <w:rtl w:val="true"/>
          <w:lang w:bidi="fa-IR"/>
        </w:rPr>
        <w:t>.</w:t>
      </w:r>
    </w:p>
    <w:p>
      <w:pPr>
        <w:pStyle w:val="Heading3"/>
        <w:numPr>
          <w:ilvl w:val="2"/>
          <w:numId w:val="1"/>
        </w:numPr>
        <w:rPr/>
      </w:pPr>
      <w:bookmarkStart w:id="392" w:name="__RefHeading___Toc1898953_3804643083"/>
      <w:bookmarkStart w:id="393" w:name="_Toc134"/>
      <w:bookmarkEnd w:id="392"/>
      <w:r>
        <w:rPr>
          <w:rtl w:val="true"/>
        </w:rPr>
        <w:t>نیکو صورت گری نمود</w:t>
      </w:r>
      <w:r>
        <w:rPr>
          <w:rtl w:val="true"/>
        </w:rPr>
        <w:t>...</w:t>
      </w:r>
      <w:bookmarkEnd w:id="393"/>
    </w:p>
    <w:p>
      <w:pPr>
        <w:pStyle w:val="BookText"/>
        <w:rPr/>
      </w:pP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جَعَلَ لَكُمُ اَلْأَرْضَ قَرَاراً وَ السماء بناء وَصَورِكُم فَأَحسَنَ صُوَرَكُمْ وَ رَزَقَكُمْ مِنَ الطَّيِّبَاتِ ذَلِكُمُ اَللَّهُ رَبُّكُمْ فتبارك اللّه ربّ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زمین را برای شما قرارگاه و آسمان را سقف قرار داد و شما را صورت بست و صورت های شما را نیکو نمود و شما را از پاکی ها روزی داده،خجسته و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عالميان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 و صوركم فأحسن صوركم و إليه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زمین را براساس حق آفرید و شما را به تصویرکشیده، سپس صورت هایتان را نیکو نمود و بازگشت به سوی اوست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امام جعفر صادق عليه السّلام فرمودند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 فَأَحْسَنَ خَلَقَنَا وُصُوَرَنَا فَأَحْسَنَ صُوَرَنَا </w:t>
      </w:r>
      <w:bookmarkStart w:id="394" w:name="pg2275_17389"/>
    </w:p>
    <w:p>
      <w:pPr>
        <w:pStyle w:val="BookText"/>
        <w:rPr/>
      </w:pPr>
      <w:bookmarkEnd w:id="394"/>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 و آفرینش ما را نیکو ساخت، و ما را به تصویر کشید و تصویرهای ما را نیکو نمود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898955_3804643083"/>
      <w:bookmarkStart w:id="396" w:name="_Toc135"/>
      <w:bookmarkEnd w:id="395"/>
      <w:r>
        <w:rPr>
          <w:rtl w:val="true"/>
        </w:rPr>
        <w:t>نگاه در آینه</w:t>
      </w:r>
      <w:bookmarkEnd w:id="396"/>
    </w:p>
    <w:p>
      <w:pPr>
        <w:pStyle w:val="BookText"/>
        <w:rPr/>
      </w:pPr>
      <w:r>
        <w:rPr>
          <w:rFonts w:ascii="IRNazanin" w:hAnsi="IRNazanin" w:eastAsia="IRNazanin"/>
          <w:color w:val="111111"/>
          <w:sz w:val="28"/>
          <w:sz w:val="28"/>
          <w:szCs w:val="28"/>
          <w:rtl w:val="true"/>
          <w:lang w:bidi="fa-IR"/>
        </w:rPr>
        <w:t xml:space="preserve">مولا امیرالمؤمنین سلام الله علیه در فرازی از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أَحَدُكُمْ في المِرْآةِ فَلْيَقُلْ اَلْحَمْدُ لِلَّهِ اَلَّذِي خَلَقَني فَأَحْسَنَ خَلْقِي وَ صَوَّرَنِي فَأَحْسَنَ صُورَتِي وَ زَانَ مِنِّي مَا شَانَ مِنْ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یکی از شما در آینه نگاه کند، بایسته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مرا آفرید و نیکو آفرید و مرا به تصویر کشید و صورتم را نیکو و زیبا نمود و آن چه از دیگران نکوهیده بود در من آراسته</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397" w:name="__RefHeading___Toc1898957_3804643083"/>
      <w:bookmarkStart w:id="398" w:name="_Toc136"/>
      <w:bookmarkEnd w:id="397"/>
      <w:r>
        <w:rPr>
          <w:rtl w:val="true"/>
        </w:rPr>
        <w:t xml:space="preserve">اگر می خواست </w:t>
      </w:r>
      <w:r>
        <w:rPr>
          <w:rtl w:val="true"/>
        </w:rPr>
        <w:t>..</w:t>
      </w:r>
      <w:bookmarkEnd w:id="398"/>
    </w:p>
    <w:p>
      <w:pPr>
        <w:pStyle w:val="BookText"/>
        <w:rPr/>
      </w:pPr>
      <w:r>
        <w:rPr>
          <w:rFonts w:ascii="Amiri" w:hAnsi="Amiri" w:eastAsia="Amiri" w:cs="Amiri"/>
          <w:color w:val="111111"/>
          <w:sz w:val="28"/>
          <w:sz w:val="28"/>
          <w:szCs w:val="28"/>
          <w:rtl w:val="true"/>
          <w:lang w:bidi="ar-SA"/>
        </w:rPr>
        <w:t xml:space="preserve">امام جعفر صادق عليه السّلام درباره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صُورَةٍ مَا شَاءَ رَکٌبَكَ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هر صورتی که خواست، تو را ترکیب نمود </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شَاءَ رَکٌبَكَ عَلَى غَيرِ هَذِهِ الصُّورَةِ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می خواست، می توانست تو را بر غیر این صورت سوار کند</w:t>
      </w:r>
      <w:r>
        <w:rPr>
          <w:rFonts w:eastAsia="IRNazanin" w:cs="IRNazanin"/>
          <w:color w:val="111111"/>
          <w:sz w:val="28"/>
          <w:szCs w:val="28"/>
          <w:rtl w:val="true"/>
          <w:lang w:bidi="fa-IR"/>
        </w:rPr>
        <w:t>.</w:t>
      </w:r>
      <w:r>
        <w:rPr>
          <w:rStyle w:val="FootnoteAnchor"/>
          <w:rtl w:val="true"/>
        </w:rPr>
        <w:footnoteReference w:id="253"/>
      </w:r>
      <w:bookmarkStart w:id="399" w:name="pg2275_17390"/>
    </w:p>
    <w:p>
      <w:pPr>
        <w:pStyle w:val="BookText"/>
        <w:rPr/>
      </w:pPr>
      <w:bookmarkEnd w:id="399"/>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صورت انسان ، صورتی اختیار شده از جانب خداوند رحمان برای انسان است در حالی که صورت سگ، برگزیده شده الله تبارک و تعالی نبوده و صورتی شیطانی است </w:t>
      </w:r>
      <w:r>
        <w:rPr>
          <w:rFonts w:eastAsia="IRNazanin" w:cs="IRNazanin"/>
          <w:color w:val="111111"/>
          <w:sz w:val="28"/>
          <w:szCs w:val="28"/>
          <w:rtl w:val="true"/>
          <w:lang w:bidi="fa-IR"/>
        </w:rPr>
        <w:t>.</w:t>
      </w:r>
    </w:p>
    <w:p>
      <w:pPr>
        <w:pStyle w:val="Heading3"/>
        <w:numPr>
          <w:ilvl w:val="2"/>
          <w:numId w:val="1"/>
        </w:numPr>
        <w:rPr/>
      </w:pPr>
      <w:bookmarkStart w:id="400" w:name="__RefHeading___Toc1898959_3804643083"/>
      <w:bookmarkStart w:id="401" w:name="_Toc137"/>
      <w:bookmarkEnd w:id="400"/>
      <w:r>
        <w:rPr>
          <w:rtl w:val="true"/>
        </w:rPr>
        <w:t>دیدار در لباس پرندگان</w:t>
      </w:r>
      <w:r>
        <w:rPr>
          <w:rtl w:val="true"/>
        </w:rPr>
        <w:t>..</w:t>
      </w:r>
      <w:bookmarkEnd w:id="401"/>
    </w:p>
    <w:p>
      <w:pPr>
        <w:pStyle w:val="BookText"/>
        <w:rPr/>
      </w:pPr>
      <w:r>
        <w:rPr>
          <w:rFonts w:ascii="IRNazanin" w:hAnsi="IRNazanin" w:eastAsia="IRNazanin"/>
          <w:color w:val="111111"/>
          <w:sz w:val="28"/>
          <w:sz w:val="28"/>
          <w:szCs w:val="28"/>
          <w:rtl w:val="true"/>
          <w:lang w:bidi="fa-IR"/>
        </w:rPr>
        <w:t>عبدالرّحيم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پس از مرگش به دیدار بستگانش می رود؟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يَستَأذِنُ رَبَّهُ فَيَأْذَنُ لَهُ فَيَبعَثُ مَعَهُ مَلَكَيْنِ فَيَأْتِيهِمْ فِي بَعْضِ صُوَرِ الطَّيْرِ يَقَعُ فِي دَارِهِ يَنْظُرُ إِلَيْهِمْ وَ يَسْمَعُ كَلاَمَهُمْ</w:t>
      </w:r>
    </w:p>
    <w:p>
      <w:pPr>
        <w:pStyle w:val="BookText"/>
        <w:rPr/>
      </w:pPr>
      <w:r>
        <w:rPr>
          <w:rFonts w:ascii="IRNazanin" w:hAnsi="IRNazanin" w:eastAsia="IRNazanin"/>
          <w:color w:val="111111"/>
          <w:sz w:val="28"/>
          <w:sz w:val="28"/>
          <w:szCs w:val="28"/>
          <w:rtl w:val="true"/>
          <w:lang w:bidi="fa-IR"/>
        </w:rPr>
        <w:t>آری از پروردگارش اجازه می خواهد و به او اجازه می دهد، سپس همراه با او دو فرشته می فرستد که در برخی از صورت های پرندگان نزد بستگانش می آید،در خانه اش فرود می آید،به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سخنشان را می شنود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بنابراین صورتی که خداوند تبارک و تعالی برای مؤمن اختيار نموده تا پس از مرگش به آن صورت ، به دیدار خانواده اش بیاید ، صورت برخی از پرندگان است و نه</w:t>
      </w:r>
      <w:r>
        <w:rPr>
          <w:rFonts w:eastAsia="IRNazanin" w:cs="IRNazanin"/>
          <w:color w:val="111111"/>
          <w:sz w:val="28"/>
          <w:szCs w:val="28"/>
          <w:rtl w:val="true"/>
          <w:lang w:bidi="fa-IR"/>
        </w:rPr>
        <w:t>....</w:t>
      </w:r>
    </w:p>
    <w:p>
      <w:pPr>
        <w:pStyle w:val="Heading3"/>
        <w:numPr>
          <w:ilvl w:val="2"/>
          <w:numId w:val="1"/>
        </w:numPr>
        <w:rPr/>
      </w:pPr>
      <w:bookmarkStart w:id="402" w:name="__RefHeading___Toc1898961_3804643083"/>
      <w:bookmarkStart w:id="403" w:name="_Toc138"/>
      <w:bookmarkEnd w:id="402"/>
      <w:r>
        <w:rPr>
          <w:rtl w:val="true"/>
        </w:rPr>
        <w:t>فصل الخطاب</w:t>
      </w:r>
      <w:bookmarkEnd w:id="4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الخطاب ، مطالبی است که در نامه امام علىّ الهادي عليه الصّلاة و السّلام در ردّ اهل جبر و تفویض ، مرقوم شده و در آن، تفسیر صحّت خلقت انسان در بیان امام صادق عليه السّلام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صِحّة الخِلْقَةِ أَمَّا قَوْلُ الصَّادِقِ عَلَيْهِ السَّلامُ فَإِنَّ مَعْنَاهُ كَمَالُ الْخَلْقِ لِلإِنْسانِ وَ كَمالُ اَلْحَوَاسِّ وَ ثَبَاتُ الْعَقْلِ وَ اَلتَّمْيِيزِ وَ إِطْلاَقِ اَللِّسَانِ بِالنُّطْقِ وَ ذَلِك قَوْلُ اَللَّهِ وَ لَقَدْ كَرَّمْنَا بَنِي آدَمَ وَ حَمَلْنَاهُمْ فِي الْبَرِّ وَ البَحرِ وَ رَزَقْناهُم مِنَ الطَّيِّباتِ وفَضَّلْنَاهُم عَلَى كَثِيرٍ مِمَّنْ خَلَقَنا تَفْضِيلا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درستی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امام صادق علیه السّلام معنایش کمال آفرینش انسان و كمال حس های او، استواری عقل و قدرت تشخیص نیک و بد و نیز رهایی زبان برای سخن گفتن است و این همان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فرزندان آدم را گرامی داشتیم و آنان را در خشکی و دریا روان ساختیم و آنان را از پاکی ها روزی داده و بر بسیاری از آفریدگان خویش برتری ویژه ای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أَخْبَرَ عزوجل عَنْ تفضيلهِ بَنِي آدَمَ عَلَى سَائِرِ خَلْقِهِ مِنَ الْبَهائِمِ وَ السِّباعِ وَ دَوَابُّ الْبَحْرِ وَ اَلطَّيْرِ وَ لِ ذِي حَرَكَةٍ تُدْرِكُهُ حَوَاسُّ بَنِي آدَمَ بِتَمْيِيزِ اَلْعَقْلِ وَ اَلنُّطْقِ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آيَاتٍ كَثِيرَة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راستی خداوند عزّوجل خبر داد که فرزندان آدم را بر سایر آفریدگانش از چارپایان، درندگان، جانوران دریا، پرندگان و هر جنبنده محسوس، به وسیله نیروی تشخیص عقل و قدرت بیان </w:t>
      </w:r>
    </w:p>
    <w:p>
      <w:pPr>
        <w:pStyle w:val="BookText"/>
        <w:rPr/>
      </w:pPr>
      <w:r>
        <w:rPr>
          <w:rFonts w:ascii="IRNazanin" w:hAnsi="IRNazanin" w:eastAsia="IRNazanin"/>
          <w:color w:val="111111"/>
          <w:sz w:val="28"/>
          <w:sz w:val="28"/>
          <w:szCs w:val="28"/>
          <w:rtl w:val="true"/>
          <w:lang w:bidi="fa-IR"/>
        </w:rPr>
        <w:t>امتیاز و فضیلت داده و این همان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انسان را در بهترین قوام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چه چیز تو را نسبت به پروردگار بخشنده ات مغرور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 را آفرید، سپس پرداخته و به اعتدال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صورت که خواست تو را ترکیب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آیات بسیار؛</w:t>
      </w:r>
    </w:p>
    <w:p>
      <w:pPr>
        <w:pStyle w:val="BookText"/>
        <w:rPr/>
      </w:pPr>
      <w:r>
        <w:rPr>
          <w:rFonts w:ascii="Amiri" w:hAnsi="Amiri" w:eastAsia="Amiri" w:cs="Amiri"/>
          <w:color w:val="111111"/>
          <w:sz w:val="28"/>
          <w:sz w:val="28"/>
          <w:szCs w:val="28"/>
          <w:rtl w:val="true"/>
          <w:lang w:bidi="ar-SA"/>
        </w:rPr>
        <w:t xml:space="preserve">فَأَوَّلُ نِعْمَةِ اللَّهِ عَلَى الإِنْسَانِ صِحَّةَ عَقْلِهِ وتَفْضِيلُهُ عَلَى كَثِيرٍ مِن خَلْقِهِ بِكَمَالِ اَلْعَقْلِ وَ تَمْيِيزِ اَلْبَيانِي وَ ذَلِكَ أَنَّ كُلَّ ذِي حَرَكَةٍ عَلَى بَسِيطِ اَلْأَرْضِ هُوَ قائمٌ بِنَفْسِهِ بِحَوَاسِّهِ مُسْتَكْمِلٌ فِي ذاتِهِ فَفَضْلُ بَنِي آدَمَ بِالنُّطْقِ الَّذِي لَيْسَ فِي غَيْرِهِ مِنَ الخَلقِ المُدْرِكُ بِالْحَوَاسِّ فَمِنْ أَجْلِ النُّطْقِ مَلَّكَ اَللَّهُ اِبْنَ آدَمَ غَيْرَهُ مِنَ اَلْخَلْقِ حَتَّى صَارَ آمِراً نَاهِياً وَ غَيْرُهُ مُسَخَّرٌ لَهُ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سَخَّرَهَا لَكُمْ لِتُكَبِّرُوا اَللَّهَ عَلَى مَا 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 أَثْقَالَكُمْ إلى بَلَدٍ لَمْ تَكُونُوا بِالْغِيهِ إِلاَّ بِشِقِّ الأَنْفُسِ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نخستین نعمت خدا بر انسان، سلامت عقل و برتری اوست بر بسیاری از آفریدگان که به سبب کمال عقل و تشخیص بیان است چرا که هر جنبنده ای بر سطح زمین با حواسّ خویش پایدار است و در وجودش به تکامل رسیده، پس خداوند بنی آدم را به نیروی سخن برتری داده که در سایر آفریدگانی که با حواس خود درک می کنند </w:t>
      </w:r>
    </w:p>
    <w:p>
      <w:pPr>
        <w:pStyle w:val="BookText"/>
        <w:rPr/>
      </w:pPr>
      <w:r>
        <w:rPr>
          <w:rFonts w:ascii="IRNazanin" w:hAnsi="IRNazanin" w:eastAsia="IRNazanin"/>
          <w:color w:val="111111"/>
          <w:sz w:val="28"/>
          <w:sz w:val="28"/>
          <w:szCs w:val="28"/>
          <w:rtl w:val="true"/>
          <w:lang w:bidi="fa-IR"/>
        </w:rPr>
        <w:t xml:space="preserve">وجود ندارد، و به سبب همین قدرت بیان است که خداوند فرزند آدم را بر سایر مخلوقات چیره ساخته ، تا جایی که او امر و نهی می کند و سایر مخلوقات، چیره شده او هستند چنان 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برای شما مسخَّر ساخته تا خدای را بر نعمت هدایتش تکبیر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دریا را تسخیر کرد تا از آن گوشت تازه خورید و از آن زیوری بیرون آورید که می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را برایتان آفرید، برای شما در آن ها نتایج و منفعت هایی هست و از آنها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زینتی در آنهاست هنگامی که به چرا می برید و هنگامی که آنها را باز می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بارهای شما را به شهری می برند که خود جز با رنج و تعب نمی توانید به آن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أَجْلِ ذَلِكَ دَعَا اَللَّهُ اَلْإِنْسَانَ إِلَى اِتِّبَاعِ أَمْرِهِ وَ إِلَيَّ طاعَتُهُ بِتَفضيلِهِ إِيَّاهُ بِاسْتِوَاءِ الْخَلْقِ وَ كَمَالِ اَلنُّطْقِ وَ اَلْمَعْرِفَةِ بَعْدَ أَنْ ملّكهم استطاعةَ مَا كَانَ تَعَبَّدَهُم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مِمَّا اِسْتَطَعْتُمْ وَ اِسْمَعُوا وَ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آيَاتٍ كَثِيرَةٍ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جهت خداوند انسان را به پیروی دستور و اطاعتش خوانده است، پس از آن که توان انجام آن چه را بر او واجب نمود، داد، به سبب برتری که به او داده، به آفرینش مستقیم، کمال بیان و شناخت، بدین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توانید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پروا کنید، و بشنوید 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 کس را جز به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گنجایش تکلیف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جز به آن چه به وی داده، تکلیف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بسیار دیگر </w:t>
      </w:r>
      <w:r>
        <w:rPr>
          <w:rFonts w:eastAsia="IRNazanin" w:cs="IRNazanin"/>
          <w:color w:val="111111"/>
          <w:sz w:val="28"/>
          <w:szCs w:val="28"/>
          <w:rtl w:val="true"/>
          <w:lang w:bidi="fa-IR"/>
        </w:rPr>
        <w:t>....</w:t>
      </w:r>
      <w:r>
        <w:rPr>
          <w:rStyle w:val="FootnoteAnchor"/>
          <w:rtl w:val="true"/>
        </w:rPr>
        <w:footnoteReference w:id="255"/>
      </w:r>
      <w:bookmarkStart w:id="404" w:name="pg2275_17395"/>
    </w:p>
    <w:p>
      <w:pPr>
        <w:pStyle w:val="Heading2"/>
        <w:numPr>
          <w:ilvl w:val="1"/>
          <w:numId w:val="1"/>
        </w:numPr>
        <w:rPr/>
      </w:pPr>
      <w:bookmarkStart w:id="405" w:name="__RefHeading___Toc1898963_3804643083"/>
      <w:bookmarkStart w:id="406" w:name="_Toc139"/>
      <w:bookmarkEnd w:id="404"/>
      <w:bookmarkEnd w:id="405"/>
      <w:r>
        <w:rPr>
          <w:rtl w:val="true"/>
        </w:rPr>
        <w:t>وصفت الهی</w:t>
      </w:r>
      <w:r>
        <w:rPr>
          <w:rtl w:val="true"/>
        </w:rPr>
        <w:t>...</w:t>
      </w:r>
      <w:bookmarkEnd w:id="40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1898965_3804643083"/>
      <w:bookmarkStart w:id="408" w:name="_Toc140"/>
      <w:bookmarkEnd w:id="407"/>
      <w:r>
        <w:rPr>
          <w:rtl w:val="true"/>
        </w:rPr>
        <w:t>اشاره</w:t>
      </w:r>
      <w:bookmarkEnd w:id="40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2275_17397"/>
      <w:bookmarkStart w:id="410" w:name="pg2275_17397"/>
      <w:bookmarkEnd w:id="410"/>
    </w:p>
    <w:p>
      <w:pPr>
        <w:pStyle w:val="BookText"/>
        <w:rPr/>
      </w:pPr>
      <w:bookmarkStart w:id="411" w:name="pg2275_17397"/>
      <w:bookmarkEnd w:id="411"/>
      <w:r>
        <w:rPr>
          <w:rFonts w:ascii="IRNazanin" w:hAnsi="IRNazanin" w:eastAsia="IRNazanin"/>
          <w:color w:val="111111"/>
          <w:sz w:val="28"/>
          <w:sz w:val="28"/>
          <w:szCs w:val="28"/>
          <w:rtl w:val="true"/>
          <w:lang w:bidi="fa-IR"/>
        </w:rPr>
        <w:t>وقتی خداوند می خواهد از پیروان و دوست داران امیر المؤمنين و اهل بیت صلوات الله عليهم اجمعین یاد کند، آنان را چه می نامد؟ اصلا گروهی این چنین ، با او صافی آن چنان ، مگر می شود نام های ویژه و برگزیده نداشته باشند؟</w:t>
      </w:r>
    </w:p>
    <w:p>
      <w:pPr>
        <w:pStyle w:val="BookText"/>
        <w:rPr/>
      </w:pPr>
      <w:r>
        <w:rPr>
          <w:rFonts w:ascii="IRNazanin" w:hAnsi="IRNazanin" w:eastAsia="IRNazanin"/>
          <w:color w:val="111111"/>
          <w:sz w:val="28"/>
          <w:sz w:val="28"/>
          <w:szCs w:val="28"/>
          <w:rtl w:val="true"/>
          <w:lang w:bidi="fa-IR"/>
        </w:rPr>
        <w:t xml:space="preserve">در آیات قرآن کریم و احادیث درربار ائمّه اطهار علیهم السّلام، نام و صفات پیروان و دوست داران آل الله ، ذکر شده و باید ببینیم کلام وحی، این گروه را به کدامین نام، نام گذاری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برای این گروه می توان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پیدا کرد که در ادامه چهل نام از آن نام ها آورده می شود، البته احادیث جای خود دارند</w:t>
      </w:r>
      <w:r>
        <w:rPr>
          <w:rFonts w:eastAsia="IRNazanin" w:cs="IRNazanin"/>
          <w:color w:val="111111"/>
          <w:sz w:val="28"/>
          <w:szCs w:val="28"/>
          <w:rtl w:val="true"/>
          <w:lang w:bidi="fa-IR"/>
        </w:rPr>
        <w:t>.</w:t>
      </w:r>
    </w:p>
    <w:p>
      <w:pPr>
        <w:pStyle w:val="Heading3"/>
        <w:numPr>
          <w:ilvl w:val="2"/>
          <w:numId w:val="1"/>
        </w:numPr>
        <w:rPr/>
      </w:pPr>
      <w:bookmarkStart w:id="412" w:name="__RefHeading___Toc1898967_3804643083"/>
      <w:bookmarkStart w:id="413" w:name="_Toc141"/>
      <w:bookmarkEnd w:id="412"/>
      <w:r>
        <w:rPr/>
        <w:t>1</w:t>
      </w:r>
      <w:r>
        <w:rPr>
          <w:rtl w:val="true"/>
        </w:rPr>
        <w:t>.</w:t>
      </w:r>
      <w:r>
        <w:rPr>
          <w:rtl w:val="true"/>
        </w:rPr>
        <w:t xml:space="preserve">شیعیان امير المؤمنين عليّ عليه السلام </w:t>
      </w:r>
      <w:r>
        <w:rPr>
          <w:rtl w:val="true"/>
        </w:rPr>
        <w:t>«</w:t>
      </w:r>
      <w:r>
        <w:rPr>
          <w:rtl w:val="true"/>
        </w:rPr>
        <w:t>مُنَعَّمون</w:t>
      </w:r>
      <w:r>
        <w:rPr>
          <w:rtl w:val="true"/>
        </w:rPr>
        <w:t>»</w:t>
      </w:r>
      <w:r>
        <w:rPr>
          <w:rtl w:val="true"/>
        </w:rPr>
        <w:t>، هستند</w:t>
      </w:r>
      <w:bookmarkEnd w:id="413"/>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هدایت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به آنان نعمت</w:t>
      </w:r>
    </w:p>
    <w:p>
      <w:pPr>
        <w:pStyle w:val="BookText"/>
        <w:rPr/>
      </w:pPr>
      <w:r>
        <w:rPr>
          <w:rFonts w:ascii="IRNazanin" w:hAnsi="IRNazanin" w:eastAsia="IRNazanin"/>
          <w:color w:val="111111"/>
          <w:sz w:val="28"/>
          <w:sz w:val="28"/>
          <w:szCs w:val="28"/>
          <w:rtl w:val="true"/>
          <w:lang w:bidi="fa-IR"/>
        </w:rPr>
        <w:t>دادی</w:t>
      </w:r>
      <w:r>
        <w:rPr>
          <w:rStyle w:val="FootnoteAnchor"/>
          <w:rtl w:val="true"/>
        </w:rPr>
        <w:footnoteReference w:id="25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و سلّم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bookmarkStart w:id="414" w:name="pg2275_17398"/>
    </w:p>
    <w:p>
      <w:pPr>
        <w:pStyle w:val="BookText"/>
        <w:rPr/>
      </w:pPr>
      <w:bookmarkEnd w:id="414"/>
      <w:r>
        <w:rPr>
          <w:rFonts w:ascii="Amiri" w:hAnsi="Amiri" w:eastAsia="Amiri" w:cs="Amiri"/>
          <w:color w:val="111111"/>
          <w:sz w:val="28"/>
          <w:sz w:val="28"/>
          <w:szCs w:val="28"/>
          <w:rtl w:val="true"/>
          <w:lang w:bidi="ar-SA"/>
        </w:rPr>
        <w:t>دِينِ اَللَّهِ اَلَّذِي نَزَلَ بِهِ جَبْرَئِيلُ عَلَيْهِ السَّلاَمُ عَلَى مُحَمَّدٍ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است که جبرئیل علیه السّلام بدان بر</w:t>
      </w:r>
    </w:p>
    <w:p>
      <w:pPr>
        <w:pStyle w:val="BookText"/>
        <w:rPr/>
      </w:pPr>
      <w:r>
        <w:rPr>
          <w:rFonts w:ascii="IRNazanin" w:hAnsi="IRNazanin" w:eastAsia="IRNazanin"/>
          <w:color w:val="111111"/>
          <w:sz w:val="28"/>
          <w:sz w:val="28"/>
          <w:szCs w:val="28"/>
          <w:rtl w:val="true"/>
          <w:lang w:bidi="fa-IR"/>
        </w:rPr>
        <w:t>حضرت محمّد صلّی الله علیه و آله و سلّم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شِيعَة عَلَى اَلَّذِينَ أَنْعَمْتَ عَلَيْهِمْ بِوَلاَيَةِ عَلِيِّ بْنِ أَبِي طَالِبٍ عَلَيْهِمَا السَّلاَمُ لَمْ تَغْضَبْ عَلَيْهِمْ وَ لَمْ يَضِلُّوا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هستند، کسانی که به سبب ولایت علیّ بن ابی طالب عليهما السّلام، به آنان نعمت داده شده است، بر آنان خشم گرفته نشود و گمراه نمی شوند </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415" w:name="__RefHeading___Toc1898969_3804643083"/>
      <w:bookmarkStart w:id="416" w:name="_Toc142"/>
      <w:bookmarkEnd w:id="415"/>
      <w:r>
        <w:rPr/>
        <w:t>2</w:t>
      </w:r>
      <w:r>
        <w:rPr>
          <w:rtl w:val="true"/>
        </w:rPr>
        <w:t>و</w:t>
      </w:r>
      <w:r>
        <w:rPr/>
        <w:t>3</w:t>
      </w:r>
      <w:r>
        <w:rPr>
          <w:rtl w:val="true"/>
        </w:rPr>
        <w:t>.</w:t>
      </w:r>
      <w:r>
        <w:rPr>
          <w:rtl w:val="true"/>
        </w:rPr>
        <w:t xml:space="preserve">شیعیان امیرالمؤمنین علیّ علیه السّلام </w:t>
      </w:r>
      <w:r>
        <w:rPr>
          <w:rtl w:val="true"/>
        </w:rPr>
        <w:t>«</w:t>
      </w:r>
      <w:r>
        <w:rPr>
          <w:rtl w:val="true"/>
        </w:rPr>
        <w:t>متّقون</w:t>
      </w:r>
      <w:r>
        <w:rPr>
          <w:rtl w:val="true"/>
        </w:rPr>
        <w:t>«</w:t>
      </w:r>
      <w:r>
        <w:rPr>
          <w:rtl w:val="true"/>
        </w:rPr>
        <w:t>و</w:t>
      </w:r>
      <w:r>
        <w:rPr>
          <w:rtl w:val="true"/>
        </w:rPr>
        <w:t>»</w:t>
      </w:r>
      <w:r>
        <w:rPr>
          <w:rtl w:val="true"/>
        </w:rPr>
        <w:t>مفلحون</w:t>
      </w:r>
      <w:r>
        <w:rPr>
          <w:rtl w:val="true"/>
        </w:rPr>
        <w:t xml:space="preserve">» </w:t>
      </w:r>
      <w:r>
        <w:rPr>
          <w:rtl w:val="true"/>
        </w:rPr>
        <w:t>، هستند</w:t>
      </w:r>
      <w:bookmarkEnd w:id="416"/>
    </w:p>
    <w:p>
      <w:pPr>
        <w:pStyle w:val="BookText"/>
        <w:rPr/>
      </w:pPr>
      <w:r>
        <w:rPr>
          <w:rFonts w:ascii="Amiri" w:hAnsi="Amiri" w:eastAsia="Amiri" w:cs="Amiri"/>
          <w:color w:val="111111"/>
          <w:sz w:val="28"/>
          <w:sz w:val="28"/>
          <w:szCs w:val="28"/>
          <w:rtl w:val="true"/>
          <w:lang w:bidi="ar-SA"/>
        </w:rPr>
        <w:t xml:space="preserve">ذَلِكَ اَلْكِتَابُ لاَ رَيْبَ فِي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 يُقِيمُونَ الصَّلَوةَ وَمِمَّا رَزَقْنَاهُمْ يُنْفِقُونَ </w:t>
      </w:r>
      <w:r>
        <w:rPr>
          <w:rFonts w:ascii="Amiri" w:hAnsi="Amiri" w:eastAsia="Amiri" w:cs="Amiri"/>
          <w:i/>
          <w:i/>
          <w:iCs/>
          <w:color w:val="111111"/>
          <w:sz w:val="28"/>
          <w:sz w:val="28"/>
          <w:szCs w:val="28"/>
          <w:rtl w:val="true"/>
          <w:lang w:bidi="ar-SA"/>
        </w:rPr>
        <w:t>وَ الَّذِينَ يُؤْمِنُونَ بِما أُنْزِلَ إلَيْكَ وَما أُنْزِلَ مِن قَبْلِكَ وَ بِالْآخِرَةِ هُمْ يُوقِنُونَ</w:t>
      </w:r>
      <w:r>
        <w:rPr>
          <w:rFonts w:ascii="Amiri" w:hAnsi="Amiri" w:eastAsia="Amiri" w:cs="Amiri"/>
          <w:color w:val="111111"/>
          <w:sz w:val="28"/>
          <w:sz w:val="28"/>
          <w:szCs w:val="28"/>
          <w:rtl w:val="true"/>
          <w:lang w:bidi="ar-SA"/>
        </w:rPr>
        <w:t xml:space="preserve"> أُولَئِكَ عَلَى هُدًى مِنْ رَبِّهِمْ وَ أُولَئِكَ هُمُ اَلْمُفْلِحُونَ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کتاب، هیچ تردیدی در آن نبوده، هدایتی برای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 آورند و نماز به پا می دارند و از آن چه به آنان روزی دادیم، انفاق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آنچه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آنچه پیش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ایمان می آورند و به سرای آخرت اعتقاد راسخ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هدایتی </w:t>
      </w:r>
    </w:p>
    <w:p>
      <w:pPr>
        <w:pStyle w:val="BookText"/>
        <w:rPr/>
      </w:pPr>
      <w:r>
        <w:rPr>
          <w:rFonts w:ascii="IRNazanin" w:hAnsi="IRNazanin" w:eastAsia="IRNazanin"/>
          <w:color w:val="111111"/>
          <w:sz w:val="28"/>
          <w:sz w:val="28"/>
          <w:szCs w:val="28"/>
          <w:rtl w:val="true"/>
          <w:lang w:bidi="fa-IR"/>
        </w:rPr>
        <w:t>از جانب پروردگارشان هستند و به یقین هم آنان هستند رستگاران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جعفر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هُدىً لِلْمُتَّقِينَ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لِشِيعَتِنَا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است که هیچ تردیدی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برای شیعیان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یحیی بن ابی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درباره این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ذَلِكَ الكِتَابُ لاَ رَيْبَ فِيهِ هُدىً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الْمُتَّقُونَ شِيعَةُ عَلِيٍ عَلَيْهِ السَّلاَمُ وَ اَلْغَيْبُ فَهُوَ اَلْحُجَّةُ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 علیه السّلام هستندو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حجّت غایب الهی است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شیعیان امير المؤمنين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p>
    <w:p>
      <w:pPr>
        <w:pStyle w:val="BookText"/>
        <w:rPr/>
      </w:pPr>
      <w:r>
        <w:rPr>
          <w:rFonts w:ascii="Amiri" w:hAnsi="Amiri" w:eastAsia="Amiri" w:cs="Amiri"/>
          <w:color w:val="111111"/>
          <w:sz w:val="28"/>
          <w:sz w:val="28"/>
          <w:szCs w:val="28"/>
          <w:rtl w:val="true"/>
          <w:lang w:bidi="ar-SA"/>
        </w:rPr>
        <w:t>إِنَّ المُتَّقِينَ فِي جَنّاتٍ وَ نَهَرٍ</w:t>
      </w:r>
    </w:p>
    <w:p>
      <w:pPr>
        <w:pStyle w:val="BookText"/>
        <w:rPr/>
      </w:pPr>
      <w:r>
        <w:rPr>
          <w:rFonts w:ascii="IRNazanin" w:hAnsi="IRNazanin" w:eastAsia="IRNazanin"/>
          <w:color w:val="111111"/>
          <w:sz w:val="28"/>
          <w:sz w:val="28"/>
          <w:szCs w:val="28"/>
          <w:rtl w:val="true"/>
          <w:lang w:bidi="fa-IR"/>
        </w:rPr>
        <w:t>همانا پرهیزکاران در بهشت ها و نهرها جای دارند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بر روی شانه امیر المؤمنين عليه السّلام زده و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أَبشِرْ يا عَلِيُّ إِنَّهُ مَن أَحَبَّكَ وَ اِنْتَحَلَ مَحَبَّتَكَ وَ أَقَرَّ بِوَلاَيَتِكَ أَسْكَنَهُ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علی،بشارت بده ، به راستی هرکس تو را دوست داشته باشد وادعای دوستی شما را داشته و به ولایت تو اقرار نماید، خداوند او را همراه با ما مسکن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جَنَّاتٍ وَ نَهَرٍ 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پرهیزکاران در بهشتها و نهرها جای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 عزّت و سلطنت</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امير المؤمنين علیّ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p>
    <w:p>
      <w:pPr>
        <w:pStyle w:val="BookText"/>
        <w:rPr/>
      </w:pPr>
      <w:r>
        <w:rPr>
          <w:rFonts w:ascii="Amiri" w:hAnsi="Amiri" w:eastAsia="Amiri" w:cs="Amiri"/>
          <w:color w:val="111111"/>
          <w:sz w:val="28"/>
          <w:sz w:val="28"/>
          <w:szCs w:val="28"/>
          <w:rtl w:val="true"/>
          <w:lang w:bidi="ar-SA"/>
        </w:rPr>
        <w:t>وَلَّتْكُنْ مّنْكُم أُمَّةٌ يَدْعُونَ إلى الْخَيْرِ وَيَأْمُرُونَ بِالْمَعْرُوفِ وَ يَنْهَوْنَ عَنِ المُنْكَرِ وَ أُولَئِكَ هُمُ الْمُفْلِحُونَ</w:t>
      </w:r>
    </w:p>
    <w:p>
      <w:pPr>
        <w:pStyle w:val="BookText"/>
        <w:rPr/>
      </w:pPr>
      <w:r>
        <w:rPr>
          <w:rFonts w:ascii="IRNazanin" w:hAnsi="IRNazanin" w:eastAsia="IRNazanin"/>
          <w:color w:val="111111"/>
          <w:sz w:val="28"/>
          <w:sz w:val="28"/>
          <w:szCs w:val="28"/>
          <w:rtl w:val="true"/>
          <w:lang w:bidi="fa-IR"/>
        </w:rPr>
        <w:t>و باید از میان شما گروهی باشند که به سوی خیر دعوت می کنند و به نیکی ها امر می کنند و از زشتی ها باز می دارند و هم آنان هستند</w:t>
      </w:r>
    </w:p>
    <w:p>
      <w:pPr>
        <w:pStyle w:val="BookText"/>
        <w:rPr/>
      </w:pPr>
      <w:r>
        <w:rPr>
          <w:rFonts w:ascii="IRNazanin" w:hAnsi="IRNazanin" w:eastAsia="IRNazanin"/>
          <w:color w:val="111111"/>
          <w:sz w:val="28"/>
          <w:sz w:val="28"/>
          <w:szCs w:val="28"/>
          <w:rtl w:val="true"/>
          <w:lang w:bidi="fa-IR"/>
        </w:rPr>
        <w:t xml:space="preserve">رستگاران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ابوالجارود از امام باقر عليه السّلام روایت می کند که درباره این آیه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الآيَةُ لآِلِ مُحَمَّدٍ صَلَوَاتُ اللَّهِ عَلَيهِم ومَن تابَعَهُم يَدْعُونَ إلَى الْخَيْرِ وَيَأْمُرُونَ بِالْمَعْرُوفِ ويَنْهَوْنَ عَنِ الْمُنْكَرِ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برای آل محمد صلوات الله عليهم و کسانی است که از ایشان پیروی کردند که به سوی نیکویی فرا می خوانند و به کارهای نیک </w:t>
      </w:r>
      <w:bookmarkStart w:id="417" w:name="pg2275_17401"/>
    </w:p>
    <w:p>
      <w:pPr>
        <w:pStyle w:val="BookText"/>
        <w:rPr/>
      </w:pPr>
      <w:bookmarkEnd w:id="417"/>
      <w:r>
        <w:rPr>
          <w:rFonts w:ascii="IRNazanin" w:hAnsi="IRNazanin" w:eastAsia="IRNazanin"/>
          <w:color w:val="111111"/>
          <w:sz w:val="28"/>
          <w:sz w:val="28"/>
          <w:szCs w:val="28"/>
          <w:rtl w:val="true"/>
          <w:lang w:bidi="fa-IR"/>
        </w:rPr>
        <w:t>دستور می دهند و از کارهای ناپسند باز می دارند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418" w:name="__RefHeading___Toc1898971_3804643083"/>
      <w:bookmarkStart w:id="419" w:name="_Toc143"/>
      <w:bookmarkEnd w:id="418"/>
      <w:r>
        <w:rPr/>
        <w:t>4</w:t>
      </w:r>
      <w:r>
        <w:rPr>
          <w:rtl w:val="true"/>
        </w:rPr>
        <w:t>.</w:t>
      </w:r>
      <w:r>
        <w:rPr>
          <w:rtl w:val="true"/>
        </w:rPr>
        <w:t>شیعیان امیر المؤمنین علیّ علیه السّلام</w:t>
      </w:r>
      <w:r>
        <w:rPr>
          <w:rtl w:val="true"/>
        </w:rPr>
        <w:t>«</w:t>
      </w:r>
      <w:r>
        <w:rPr>
          <w:rtl w:val="true"/>
        </w:rPr>
        <w:t>الدّاخلون في السّلم</w:t>
      </w:r>
      <w:r>
        <w:rPr>
          <w:rtl w:val="true"/>
        </w:rPr>
        <w:t>»</w:t>
      </w:r>
      <w:r>
        <w:rPr>
          <w:rtl w:val="true"/>
        </w:rPr>
        <w:t>هستند</w:t>
      </w:r>
      <w:bookmarkEnd w:id="419"/>
    </w:p>
    <w:p>
      <w:pPr>
        <w:pStyle w:val="BookText"/>
        <w:rPr/>
      </w:pP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p>
    <w:p>
      <w:pPr>
        <w:pStyle w:val="BookText"/>
        <w:rPr/>
      </w:pPr>
      <w:r>
        <w:rPr>
          <w:rFonts w:ascii="IRNazanin" w:hAnsi="IRNazanin" w:eastAsia="IRNazanin"/>
          <w:color w:val="111111"/>
          <w:sz w:val="28"/>
          <w:sz w:val="28"/>
          <w:szCs w:val="28"/>
          <w:rtl w:val="true"/>
          <w:lang w:bidi="fa-IR"/>
        </w:rPr>
        <w:t xml:space="preserve">ای کسانی که ایمان آوردید،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شوید و در پی گام های شیطان نروید، به راستی او دشمنی آشکار برای شماست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احادیث و اخبار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کریمه ، به ولایت امیر المؤمنين و اهل بیت علیهم السّلام تفسير شده که همه مأمور به پذیرش آن هستند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عليه السّلام نقل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آورده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شریک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و راستگو ترین راستگویان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مَثَلَنَا فِيكُمْ كَمَثَلِ اَلْكَهْفِ لِأَصْحَابِ الْكَهْفِ و كَبَابِ حِطَّةٍ وَ هُوَ بَابُ اَلسِّلْمِ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همانا مَثل ما اهل بیت در میان شما، چون غار برای اصحاب کهف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همان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اُدخُلُوا فِي السِّلمِ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زراره و حمران و محمّد بن مسلم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درباره این آیه پرسیدیم،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أُمِروُا بِمَعرِفَتِنا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این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کسب معرفت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شده اند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کریمه را تلاوت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أَتَدرِي مَا السِّلمُ؟</w:t>
      </w:r>
    </w:p>
    <w:p>
      <w:pPr>
        <w:pStyle w:val="BookText"/>
        <w:rPr/>
      </w:pP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 تر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وَ الأَئِمَّةِ الأَوصِياءِ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حضرت علی و امامان جانشین پس از ایشان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وَخُطُواتُ الشَّيطانِ وَ اللَّهِ وَلايَةُ فُلانٍ وَ فُلانٍ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فلانی و فلانی</w:t>
      </w:r>
      <w:r>
        <w:rPr>
          <w:rStyle w:val="FootnoteAnchor"/>
          <w:rtl w:val="true"/>
        </w:rPr>
        <w:footnoteReference w:id="269"/>
      </w:r>
      <w:bookmarkStart w:id="420" w:name="pg2275_17403"/>
    </w:p>
    <w:p>
      <w:pPr>
        <w:pStyle w:val="BookText"/>
        <w:rPr/>
      </w:pPr>
      <w:bookmarkEnd w:id="4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ابوشبرمه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حنیفه بر جعفر بن محمّد عليه السّلام داخل شدیم که مردی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اَلسِّلْمُ وَ اَللَّهِ وَلاَيَةُ عَلِيِّ بْنُ أَبِي طَالِبٍ مَنْ دَخَلَ فِیهَا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است که هرکس بدان</w:t>
      </w:r>
    </w:p>
    <w:p>
      <w:pPr>
        <w:pStyle w:val="BookText"/>
        <w:rPr/>
      </w:pPr>
      <w:r>
        <w:rPr>
          <w:rFonts w:ascii="IRNazanin" w:hAnsi="IRNazanin" w:eastAsia="IRNazanin"/>
          <w:color w:val="111111"/>
          <w:sz w:val="28"/>
          <w:sz w:val="28"/>
          <w:szCs w:val="28"/>
          <w:rtl w:val="true"/>
          <w:lang w:bidi="fa-IR"/>
        </w:rPr>
        <w:t>در آید،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لَاتَتَّبِعُوا خُطُواتِ الشَّيطانِ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مَن فَارَقَ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 که از علی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گام های شیطان رفته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محمّد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جعفر صادق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فِي اَلسِّلْمِ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تَتَّبِعُوا خُطُوَاتِ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سلم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علیّ بن ابی طالب عليه السّلام در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پی گام های شیطان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امیر المؤمنین علی علیه السّلام پیروی نکنید </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421" w:name="__RefHeading___Toc1898973_3804643083"/>
      <w:bookmarkStart w:id="422" w:name="_Toc144"/>
      <w:bookmarkEnd w:id="421"/>
      <w:r>
        <w:rPr/>
        <w:t>5</w:t>
      </w:r>
      <w:r>
        <w:rPr>
          <w:rtl w:val="true"/>
        </w:rPr>
        <w:t>.</w:t>
      </w:r>
      <w:r>
        <w:rPr>
          <w:rtl w:val="true"/>
        </w:rPr>
        <w:t xml:space="preserve">شیعیان امیرالمؤمنین علی علیه السّلام </w:t>
      </w:r>
      <w:r>
        <w:rPr>
          <w:rtl w:val="true"/>
        </w:rPr>
        <w:t>«</w:t>
      </w:r>
      <w:r>
        <w:rPr>
          <w:rtl w:val="true"/>
        </w:rPr>
        <w:t xml:space="preserve">الأعلون </w:t>
      </w:r>
      <w:r>
        <w:rPr>
          <w:rtl w:val="true"/>
        </w:rPr>
        <w:t>»</w:t>
      </w:r>
      <w:r>
        <w:rPr>
          <w:rtl w:val="true"/>
        </w:rPr>
        <w:t>، هستند</w:t>
      </w:r>
      <w:bookmarkEnd w:id="4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تَهِنوا وَلاَ تَحْزَنُوا وَ أَنْتُمُ اَلْأَعْلَوْنَ إِنْ كُنْتُمْ مُؤْمِنِينَ </w:t>
      </w:r>
      <w:bookmarkStart w:id="423" w:name="pg2275_17404"/>
    </w:p>
    <w:p>
      <w:pPr>
        <w:pStyle w:val="BookText"/>
        <w:rPr/>
      </w:pPr>
      <w:bookmarkEnd w:id="423"/>
      <w:r>
        <w:rPr>
          <w:rFonts w:ascii="IRNazanin" w:hAnsi="IRNazanin" w:eastAsia="IRNazanin"/>
          <w:color w:val="111111"/>
          <w:sz w:val="28"/>
          <w:sz w:val="28"/>
          <w:szCs w:val="28"/>
          <w:rtl w:val="true"/>
          <w:lang w:bidi="fa-IR"/>
        </w:rPr>
        <w:t xml:space="preserve">سستی نکنید و اندوه گین نباشید در حالی که شما برتران هستید اگر ایمان داشته باشید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فَلاَ تَهِنُوا وَ تَدْعُوا إِلَى اَلسَّلْمِ وَ أَنْتُمُ اَلْأَعْلَوْنَ وَ اَللَّهُ مَعَكُمْ وَ لَنْ يَتْرَكُمْ أَعْمَالَكُمْ</w:t>
      </w:r>
    </w:p>
    <w:p>
      <w:pPr>
        <w:pStyle w:val="BookText"/>
        <w:rPr/>
      </w:pPr>
      <w:r>
        <w:rPr>
          <w:rFonts w:ascii="IRNazanin" w:hAnsi="IRNazanin" w:eastAsia="IRNazanin"/>
          <w:color w:val="111111"/>
          <w:sz w:val="28"/>
          <w:sz w:val="28"/>
          <w:szCs w:val="28"/>
          <w:rtl w:val="true"/>
          <w:lang w:bidi="fa-IR"/>
        </w:rPr>
        <w:t>سستی نکنید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سازش فرانخوانید در حالی که شما برتران هستید و خدا با شماست و کارهای شما را نمی کاهد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کریمه به معنای کسانی است که به سبب و وسیله حجّت الهی، چیره و یاری شده و پیروز می شوند و غلبه می یابند </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424" w:name="__RefHeading___Toc1898975_3804643083"/>
      <w:bookmarkStart w:id="425" w:name="_Toc145"/>
      <w:bookmarkEnd w:id="424"/>
      <w:r>
        <w:rPr/>
        <w:t>6</w:t>
      </w:r>
      <w:r>
        <w:rPr>
          <w:rtl w:val="true"/>
        </w:rPr>
        <w:t>.</w:t>
      </w:r>
      <w:r>
        <w:rPr>
          <w:rtl w:val="true"/>
        </w:rPr>
        <w:t xml:space="preserve">شیعیان امیر المؤمنين علیّ عليه السّلام </w:t>
      </w:r>
      <w:r>
        <w:rPr>
          <w:rtl w:val="true"/>
        </w:rPr>
        <w:t>«</w:t>
      </w:r>
      <w:r>
        <w:rPr>
          <w:rtl w:val="true"/>
        </w:rPr>
        <w:t xml:space="preserve">الأبرار </w:t>
      </w:r>
      <w:r>
        <w:rPr>
          <w:rtl w:val="true"/>
        </w:rPr>
        <w:t>»</w:t>
      </w:r>
      <w:r>
        <w:rPr>
          <w:rtl w:val="true"/>
        </w:rPr>
        <w:t>هستند</w:t>
      </w:r>
      <w:bookmarkEnd w:id="425"/>
    </w:p>
    <w:p>
      <w:pPr>
        <w:pStyle w:val="BookText"/>
        <w:rPr/>
      </w:pP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p>
    <w:p>
      <w:pPr>
        <w:pStyle w:val="BookText"/>
        <w:rPr/>
      </w:pPr>
      <w:r>
        <w:rPr>
          <w:rFonts w:ascii="IRNazanin" w:hAnsi="IRNazanin" w:eastAsia="IRNazanin"/>
          <w:color w:val="111111"/>
          <w:sz w:val="28"/>
          <w:sz w:val="28"/>
          <w:szCs w:val="28"/>
          <w:rtl w:val="true"/>
          <w:lang w:bidi="fa-IR"/>
        </w:rPr>
        <w:t xml:space="preserve">اما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ترسیدند، بهشت هایی برای آنان است که رودها از زیر آن جاریست،در آن جاودان اند، این جای گاهی است از جانب خداوند و آنچه نزد خداست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است </w:t>
      </w:r>
      <w:r>
        <w:rPr>
          <w:rFonts w:eastAsia="IRNazanin" w:cs="IRNazanin"/>
          <w:color w:val="111111"/>
          <w:sz w:val="28"/>
          <w:szCs w:val="28"/>
          <w:rtl w:val="true"/>
          <w:lang w:bidi="fa-IR"/>
        </w:rPr>
        <w:t>.</w:t>
      </w:r>
      <w:r>
        <w:rPr>
          <w:rStyle w:val="FootnoteAnchor"/>
          <w:rtl w:val="true"/>
        </w:rPr>
        <w:footnoteReference w:id="27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عليه و آله و سلّم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ثَوَاباً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w:t>
      </w:r>
      <w:bookmarkStart w:id="426" w:name="pg2275_17405"/>
    </w:p>
    <w:p>
      <w:pPr>
        <w:pStyle w:val="BookText"/>
        <w:rPr/>
      </w:pPr>
      <w:bookmarkEnd w:id="426"/>
      <w:r>
        <w:rPr>
          <w:rFonts w:ascii="IRNazanin" w:hAnsi="IRNazanin" w:eastAsia="IRNazanin"/>
          <w:color w:val="111111"/>
          <w:sz w:val="28"/>
          <w:sz w:val="28"/>
          <w:szCs w:val="28"/>
          <w:rtl w:val="true"/>
          <w:lang w:bidi="fa-IR"/>
        </w:rPr>
        <w:t>جانب خداست</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عِندَ اللَّهِ خَيرٌ لِلأَبرَارِ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نزد خداوند است برای نیکان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المؤمنين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الثَّوابُ وَ أَنصَارُكَ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تو هستند </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27" w:name="__RefHeading___Toc1898977_3804643083"/>
      <w:bookmarkStart w:id="428" w:name="_Toc146"/>
      <w:bookmarkEnd w:id="427"/>
      <w:r>
        <w:rPr/>
        <w:t>7</w:t>
      </w:r>
      <w:r>
        <w:rPr>
          <w:rtl w:val="true"/>
        </w:rPr>
        <w:t>.</w:t>
      </w:r>
      <w:r>
        <w:rPr>
          <w:rtl w:val="true"/>
        </w:rPr>
        <w:t xml:space="preserve">شیعیان امیرالمؤمنین علیّ علیه السّلام </w:t>
      </w:r>
      <w:r>
        <w:rPr>
          <w:rtl w:val="true"/>
        </w:rPr>
        <w:t>«</w:t>
      </w:r>
      <w:r>
        <w:rPr>
          <w:rtl w:val="true"/>
        </w:rPr>
        <w:t>اصحاب الجنّة</w:t>
      </w:r>
      <w:r>
        <w:rPr>
          <w:rtl w:val="true"/>
        </w:rPr>
        <w:t>»</w:t>
      </w:r>
      <w:r>
        <w:rPr>
          <w:rtl w:val="true"/>
        </w:rPr>
        <w:t>هستند</w:t>
      </w:r>
      <w:bookmarkEnd w:id="428"/>
    </w:p>
    <w:p>
      <w:pPr>
        <w:pStyle w:val="BookText"/>
        <w:rPr/>
      </w:pPr>
      <w:r>
        <w:rPr>
          <w:rFonts w:ascii="Amiri" w:hAnsi="Amiri" w:eastAsia="Amiri" w:cs="Amiri"/>
          <w:color w:val="111111"/>
          <w:sz w:val="28"/>
          <w:sz w:val="28"/>
          <w:szCs w:val="28"/>
          <w:rtl w:val="true"/>
          <w:lang w:bidi="ar-SA"/>
        </w:rPr>
        <w:t>وبَيْنَهُمَا حِجَابٌ وَ عَلَى الْأَعْرَافِ رِجَالٌ يَعْرِفُونَ كُلاً بِسِيمَاهُمْ وَ نَادَوْا أَصْحَابَ اَلْجَنَّةِ أَنْ سَلاَمٌ عَلَيْكُمْ لَمْ يَدْخُلُوهَا وَهُمْ يَطْمَعُون</w:t>
      </w:r>
    </w:p>
    <w:p>
      <w:pPr>
        <w:pStyle w:val="BookText"/>
        <w:rPr/>
      </w:pPr>
      <w:r>
        <w:rPr>
          <w:rFonts w:ascii="IRNazanin" w:hAnsi="IRNazanin" w:eastAsia="IRNazanin"/>
          <w:color w:val="111111"/>
          <w:sz w:val="28"/>
          <w:sz w:val="28"/>
          <w:szCs w:val="28"/>
          <w:rtl w:val="true"/>
          <w:lang w:bidi="fa-IR"/>
        </w:rPr>
        <w:t xml:space="preserve">و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اهل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 است و مردانی بر فراز هستند که هرکس را از روی چهره اش می شناسند و بهشتیان را ندا می دهند که سلام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نمی شوند حال آن که امید آن دارند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المؤمنين عليه السّلام نشسته بودم که مردی خدمت ایشان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 رِجالٌ یَعرِفُونَ کُلاًّ بِسَيماهُم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الْأَعْرَافُ نَحْنُ نَعْرِفُ أَنْصَارَنَا بِسِيمَاهُمْ وَ نَحْنُ اَلْأَعْرَافُ الَّذِينَ لاَ يُعْرَفُ اللَّهُ إِلاَّ بِسَبِيلِ مَعْرِفَتِنَا ونَحْنُ الأَعْرَافُ نُوقَفُ يَوْمَ الْقِيَامَةِ بَيْنَ اَلْجَنَّةِ وَ النَّارِ فَلَا يَدْخُلُ اَلْجَنَّةَ إِلاَّ مَنْ عَرَفْنَاو عَرَفْنَاهُ وَ لاَ يَدْخُلُ اَلنَّارَ إِلاَّ مَنْ أَنْكَرَنَا وَ أَنْكَرْنَاهُ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هستیم که یارانمان را از روی چهره هایشان می شناسیم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که خداوند جز به سبب و وسیله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فضیلت و جای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شناخته نمی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که در روز قیامت میان بهشت و دوزخ می ایستیم، بدین رو وارد بهشت نمی شود مگر آن کس که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ما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بشناسیم و وارد آتش نمی شود جز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انکار کند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انکار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بِأَنَّ اَللَّهَ تَبَارَكَ وَ تَعَالَى لَوْ شَاءَ لَعَرَفَ اَلنَّاسَ حَتَّى يَعْرِفُوهُ وَ يُوَحِّدُوهُ وَ يَأْتُوهُ مِنْ بَابِهِ وَ لَكِنْ جَعَلَنَا أَبْوابَهُ وصْرَاطَهُ وَ سَبِيلَهُ وَ بَابَهُ اَلَّذِي يُؤْتِي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بدان جهت است که خداوند تبارک و تعالی اگر می خواست، قطعاً به مردم معرفت می داد تا او را بشناسند و یگانه بشمرند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ورودگاه او نزدش بیایند 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ورودگاه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راه و مسیر خویش و آن ورودگاهی قرار داد که بدان او را می آیند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سعد بن طریف از امام باقر عليه السّلام روایت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سَعدُ آلُ مُحَمَّدٍ لا يَدخُلُ الجَنَّةَ إِلاَّ مَنْ عَرَفَهُمْ وَ عَرَفُوهُ ولا يَدْخُلُ النَّارَ إِلاَّ مَنْ أَنْكَرَهُمْ وَ أَنْكَرُوهُ وَ أَعْرَافٌ لاَ يُعْرَفُ اَللَّهُ إِلاَّ بِسَبِيلِ مَعرِفَتِهِم</w:t>
      </w:r>
      <w:r>
        <w:rPr>
          <w:rFonts w:eastAsia="Amiri" w:cs="Amiri" w:ascii="Amiri" w:hAnsi="Amiri"/>
          <w:color w:val="111111"/>
          <w:sz w:val="28"/>
          <w:szCs w:val="28"/>
          <w:rtl w:val="true"/>
          <w:lang w:bidi="ar-SA"/>
        </w:rPr>
        <w:t xml:space="preserve">. </w:t>
      </w:r>
      <w:bookmarkStart w:id="429" w:name="pg2275_17407"/>
    </w:p>
    <w:p>
      <w:pPr>
        <w:pStyle w:val="BookText"/>
        <w:rPr/>
      </w:pPr>
      <w:bookmarkEnd w:id="429"/>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هستند که وارد بهشت نمی شود مگر آن کس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شیعه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و وارد آتش نمی شود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انکار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 جز به سبب و وسیله معرفت ایشان، شناخته نشود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أُمَّةٍ يُحَاسِبُهَا إِمَامُ زَمَانِهَا وَ يَعْرِفُ الأَئِمَّةُ أَوْلِيَاءَهُمْ و أَعْدَاءَهُمْ بِسِيمَاهُمْ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 أَوْلِيَاءَهُمْ كِتَابَهُمْ بِيَمِينِهِم فَيَمُرُّونَ إِلَى الْجَنَّةِ بِلاَ حِسَابٍ وَ يُعْطُونَ أَعْدَاءَهُمْ كِتَابَهُمْ بِشِمَالِهِمْ فَيَمُرُّونَ إِلَى اَلنَّارِ بِلَاَ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امّتی را امام زمانش حسابرسی می کند و امامان نیز دوستان و دشمنان خویش را از چهره هایشان می شناسند و این همان سخن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بر فراز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از چهره هایشان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اعمال دوستدارانِ خود را به دستان راست آنان می دهند، در نتیجه آنان بدون حساب رسی به سوی بهشت می روند و نامه اعمال دشمنانشان را به دستان چپ آنان می دهند، در نتیجه آنان بدون حساب رسی به سوی آتش می روند </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430" w:name="__RefHeading___Toc1898979_3804643083"/>
      <w:bookmarkStart w:id="431" w:name="_Toc147"/>
      <w:bookmarkEnd w:id="430"/>
      <w:r>
        <w:rPr/>
        <w:t>8</w:t>
      </w:r>
      <w:r>
        <w:rPr>
          <w:rtl w:val="true"/>
        </w:rPr>
        <w:t>و</w:t>
      </w:r>
      <w:r>
        <w:rPr/>
        <w:t>9</w:t>
      </w:r>
      <w:r>
        <w:rPr>
          <w:rtl w:val="true"/>
        </w:rPr>
        <w:t>.</w:t>
      </w:r>
      <w:r>
        <w:rPr>
          <w:rtl w:val="true"/>
        </w:rPr>
        <w:t>شیعیان امير المؤمنین علیّ علیه السّلام</w:t>
      </w:r>
      <w:r>
        <w:rPr>
          <w:rtl w:val="true"/>
        </w:rPr>
        <w:t>«</w:t>
      </w:r>
      <w:r>
        <w:rPr>
          <w:rtl w:val="true"/>
        </w:rPr>
        <w:t>المهتدون</w:t>
      </w:r>
      <w:r>
        <w:rPr>
          <w:rtl w:val="true"/>
        </w:rPr>
        <w:t>»</w:t>
      </w:r>
      <w:r>
        <w:rPr>
          <w:rtl w:val="true"/>
        </w:rPr>
        <w:t>و</w:t>
      </w:r>
      <w:r>
        <w:rPr>
          <w:rtl w:val="true"/>
        </w:rPr>
        <w:t>«</w:t>
      </w:r>
      <w:r>
        <w:rPr>
          <w:rtl w:val="true"/>
        </w:rPr>
        <w:t>العادلون</w:t>
      </w:r>
      <w:r>
        <w:rPr>
          <w:rtl w:val="true"/>
        </w:rPr>
        <w:t xml:space="preserve">» </w:t>
      </w:r>
      <w:r>
        <w:rPr>
          <w:rtl w:val="true"/>
        </w:rPr>
        <w:t>هستند</w:t>
      </w:r>
      <w:bookmarkEnd w:id="4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خَلَقنَا أُمَّةٌ يَهدُونَ بِالحَقِّ وَ بِهِ يَعدِلُونَ </w:t>
      </w:r>
    </w:p>
    <w:p>
      <w:pPr>
        <w:pStyle w:val="BookText"/>
        <w:rPr/>
      </w:pPr>
      <w:r>
        <w:rPr>
          <w:rFonts w:ascii="IRNazanin" w:hAnsi="IRNazanin" w:eastAsia="IRNazanin"/>
          <w:color w:val="111111"/>
          <w:sz w:val="28"/>
          <w:sz w:val="28"/>
          <w:szCs w:val="28"/>
          <w:rtl w:val="true"/>
          <w:lang w:bidi="fa-IR"/>
        </w:rPr>
        <w:t>و از کسانی که آفریدیم گروهی هستند که به حق هدایت می کنند و</w:t>
      </w:r>
    </w:p>
    <w:p>
      <w:pPr>
        <w:pStyle w:val="BookText"/>
        <w:rPr/>
      </w:pPr>
      <w:r>
        <w:rPr>
          <w:rFonts w:ascii="IRNazanin" w:hAnsi="IRNazanin" w:eastAsia="IRNazanin"/>
          <w:color w:val="111111"/>
          <w:sz w:val="28"/>
          <w:sz w:val="28"/>
          <w:szCs w:val="28"/>
          <w:rtl w:val="true"/>
          <w:lang w:bidi="fa-IR"/>
        </w:rPr>
        <w:t xml:space="preserve">بدان حکم و دادگری می نمایند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امیر المؤمنين عليه السّلام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تَفْتَرِقُ هَذِهِ اَلْأُمَّةُ عَلَى ثَلاَثٍ وسَبْعِينَ فِرْقَةً اثْنَتَانِ وَ سَبْعُونَ فِرْقَةً فِي النَّارِ وَ وَاحِدَةٌ فِي اَلْجَنَّةِ وَ هُمُ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أَنَا وَ شِيعَتِي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می شوند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هستند و یکی در بهشت است و آنان کسانی هستند که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کسانی که آفریدیم گروهی هستند که به حق هدایت می کنند و بدان حکم و دادگری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من و شیعیانم هستیم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ابوالجارود از امام باقر عليه السّلام روایت می کند که در تفسیر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لِآلِ مُحَمَّدٍ خَاصَّةً وَ أَتبَاعِهِم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تنها برای آل محمّد و پیروان ایشان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شیعیان امير المؤمنين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لَغَفّارٌ لِمَن تَابَ وَ آمَنَ وَ عَمِلَ صالِحاً ثُمَّ اهتَدى </w:t>
      </w:r>
    </w:p>
    <w:p>
      <w:pPr>
        <w:pStyle w:val="BookText"/>
        <w:rPr/>
      </w:pPr>
      <w:r>
        <w:rPr>
          <w:rFonts w:ascii="IRNazanin" w:hAnsi="IRNazanin" w:eastAsia="IRNazanin"/>
          <w:color w:val="111111"/>
          <w:sz w:val="28"/>
          <w:sz w:val="28"/>
          <w:szCs w:val="28"/>
          <w:rtl w:val="true"/>
          <w:lang w:bidi="fa-IR"/>
        </w:rPr>
        <w:t>و به راستی که من بسیار آمرزنده هستم برای کسی که توبه کرده و</w:t>
      </w:r>
    </w:p>
    <w:p>
      <w:pPr>
        <w:pStyle w:val="BookText"/>
        <w:rPr/>
      </w:pPr>
      <w:r>
        <w:rPr>
          <w:rFonts w:ascii="IRNazanin" w:hAnsi="IRNazanin" w:eastAsia="IRNazanin"/>
          <w:color w:val="111111"/>
          <w:sz w:val="28"/>
          <w:sz w:val="28"/>
          <w:szCs w:val="28"/>
          <w:rtl w:val="true"/>
          <w:lang w:bidi="fa-IR"/>
        </w:rPr>
        <w:t>ایمان آورد، شایسته عمل نمود و سپس هدایت 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باقر عليه السّلام درباره این آیه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التَّوْبَةَ وَ اَلْإِيمَانَ وَ اَلْعَمَلَ اَلصَّالِحَ لاَ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بالإهتداء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اَلتَّوْبَةُ فِي اَلشِّرْكِ بِاللَّهِ وَ أَمَّا الإِيمانُ فَهُوَ اَلتَّوْحِيدُ لِلَّهِ وَ أَمَّا اَلْعَمَلُ اَلصَّالِحُ فَهُوَ أَدَاءُ اَلْفَرَائِضِ وَ أَمَّا اَلْإِهْتِدَاءُ فَبِوُلاَةِ اَلْأَمْرِ وَ نَحْنُ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تو را آگاه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و ایمان و کار نیک، جز با هدایت شدن، پذیرفته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شریک قرار دادن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دانستن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انجام واجبات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والیان امر است که ما</w:t>
      </w:r>
    </w:p>
    <w:p>
      <w:pPr>
        <w:pStyle w:val="BookText"/>
        <w:rPr/>
      </w:pPr>
      <w:r>
        <w:rPr>
          <w:rFonts w:ascii="IRNazanin" w:hAnsi="IRNazanin" w:eastAsia="IRNazanin"/>
          <w:color w:val="111111"/>
          <w:sz w:val="28"/>
          <w:sz w:val="28"/>
          <w:szCs w:val="28"/>
          <w:rtl w:val="true"/>
          <w:lang w:bidi="fa-IR"/>
        </w:rPr>
        <w:t xml:space="preserve">اهل بیت هم آنان هستیم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حارث بن يحيی در 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عليه السّلام روایت می کند که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كَيفَ اشتَرَطَ وَ لَمْ يَنْفَعْهُ التَّوْبَةُ والإيمانُ وَ الْعَمَلُ الصَّالِحِ حَتَّى اُهْتُدِيَ؟ وَ اَللَّهِ لَوْ جَهَدَ أَن يَعمَلَ بِعَمَلٍ مَا قُبِلَ مِنْهُ حَتَّى يَهْتَدِي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 که چگونه خداوند الزام قرار داده و توبه و ایمان و انجام کارهای نیکو، سودی برای شخص ندارد تا زمانی که هدایت شود؟به خدا سوگند اگر شخص در انجام کاری بکوشد، از او پذیرفته نمی شود </w:t>
      </w:r>
    </w:p>
    <w:p>
      <w:pPr>
        <w:pStyle w:val="BookText"/>
        <w:rPr/>
      </w:pPr>
      <w:r>
        <w:rPr>
          <w:rFonts w:ascii="IRNazanin" w:hAnsi="IRNazanin" w:eastAsia="IRNazanin"/>
          <w:color w:val="111111"/>
          <w:sz w:val="28"/>
          <w:sz w:val="28"/>
          <w:szCs w:val="28"/>
          <w:rtl w:val="true"/>
          <w:lang w:bidi="fa-IR"/>
        </w:rPr>
        <w:t xml:space="preserve">مگر اینکه هدایت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شوم،به سوی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w:t>
      </w:r>
    </w:p>
    <w:p>
      <w:pPr>
        <w:pStyle w:val="BookText"/>
        <w:rPr/>
      </w:pPr>
      <w:r>
        <w:rPr>
          <w:rFonts w:ascii="IRNazanin" w:hAnsi="IRNazanin" w:eastAsia="IRNazanin"/>
          <w:color w:val="111111"/>
          <w:sz w:val="28"/>
          <w:sz w:val="28"/>
          <w:szCs w:val="28"/>
          <w:rtl w:val="true"/>
          <w:lang w:bidi="fa-IR"/>
        </w:rPr>
        <w:t>به سوی ما اهل بیت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امام باقر عليه السّلام در حدیث دیگری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وآمَنَ وعَمِلَ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أَنَّهُ تَابَ وَ آمَنَ و عَمِلَ صَالِحاً وَلَم يَهْتَدِ إِلَى وَلايَتِنَا وَ مَوَدَّتِنا وَ يَعرِف فَضْلَنَا ما أَغْنَى عَنْهُ ذَلِكَ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در کتاب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إِنّي لَغَفّارٌ لِمَن تابَ وَ آمَنَ وَ عَمِلَ صَالِحاً ثُمَّ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من بسیار آمرزنده هستم برای کسی که توبه کرده و ایمان آورد،شایسته عمل نمود و سپس هدایت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اگر شخص توبه کند و ایمان بیاورد و کار نیکو انجام دهد ولی به پیروی و دوستی ما اهل بیت هدایت نشود و برتری ما را نشناسد،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 برایش ندارد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يعقوب بن شعيب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این کلام خداوند تبارک و تعالی 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تَابَ مِن ظُلمٍ وَ آمَنَ مِن كُفرٍ وَ عَمِلَ صَالِحاً ثُمَ اَهتَدِى إِلَى وَلَايَتِنا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کند و از کفر به سوی ایمان روی </w:t>
      </w:r>
      <w:bookmarkStart w:id="432" w:name="pg2275_17411"/>
    </w:p>
    <w:p>
      <w:pPr>
        <w:pStyle w:val="BookText"/>
        <w:rPr/>
      </w:pPr>
      <w:bookmarkEnd w:id="432"/>
      <w:r>
        <w:rPr>
          <w:rFonts w:ascii="IRNazanin" w:hAnsi="IRNazanin" w:eastAsia="IRNazanin"/>
          <w:color w:val="111111"/>
          <w:sz w:val="28"/>
          <w:sz w:val="28"/>
          <w:szCs w:val="28"/>
          <w:rtl w:val="true"/>
          <w:lang w:bidi="fa-IR"/>
        </w:rPr>
        <w:t>آورد و کار نیک انجام دهد، سپس به ولایت ما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 به سینه مبارک خویش اشاره فرمودند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433" w:name="__RefHeading___Toc1898981_3804643083"/>
      <w:bookmarkStart w:id="434" w:name="_Toc148"/>
      <w:bookmarkEnd w:id="433"/>
      <w:r>
        <w:rPr/>
        <w:t>10</w:t>
      </w:r>
      <w:r>
        <w:rPr>
          <w:rtl w:val="true"/>
        </w:rPr>
        <w:t>.</w:t>
      </w:r>
      <w:r>
        <w:rPr>
          <w:rtl w:val="true"/>
        </w:rPr>
        <w:t xml:space="preserve">شیعیان امیر المؤمنين عليّ عليه السلام </w:t>
      </w:r>
      <w:r>
        <w:rPr>
          <w:rtl w:val="true"/>
        </w:rPr>
        <w:t>«</w:t>
      </w:r>
      <w:r>
        <w:rPr>
          <w:rtl w:val="true"/>
        </w:rPr>
        <w:t xml:space="preserve">المهتدون بنور الله </w:t>
      </w:r>
      <w:r>
        <w:rPr>
          <w:rtl w:val="true"/>
        </w:rPr>
        <w:t>»</w:t>
      </w:r>
      <w:r>
        <w:rPr>
          <w:rtl w:val="true"/>
        </w:rPr>
        <w:t>هستند</w:t>
      </w:r>
      <w:bookmarkEnd w:id="434"/>
    </w:p>
    <w:p>
      <w:pPr>
        <w:pStyle w:val="BookText"/>
        <w:rPr/>
      </w:pPr>
      <w:r>
        <w:rPr>
          <w:rFonts w:ascii="Amiri" w:hAnsi="Amiri" w:eastAsia="Amiri" w:cs="Amiri"/>
          <w:color w:val="111111"/>
          <w:sz w:val="28"/>
          <w:sz w:val="28"/>
          <w:szCs w:val="28"/>
          <w:rtl w:val="true"/>
          <w:lang w:bidi="ar-SA"/>
        </w:rPr>
        <w:t>اَللَّهُ نُورُ اَلسَّمَاوَاتِ وَ اَلْأَرْضِ مَثَلُ نُورِهِ كَمِشْكاً فِيهَا مصباحٌ اَلْمِصْبَاحُ في زُجاجَةٍ الزُّجَاجَةُ كَأَنَّهَا كَوكَبٌ دُرِّيٌ يُوقَدُ مِن شَجَرَةٍ مُبَارَكَةٍ زَيْتُونَةٍ لا شَرْقِيَّةٍ ولا غَرْبِيَّةٍ يَكادُ زَيْتُهَا يُضِيءُ وَ لَوْ لَمْ تَمْسَسْهُ نَارٌ نُورٌ عَلَى نُورٍ يَهْدِي اَللَّهُ لِنُورِهِ مَنْ يَشَاءُ وَ يَضْرِبُ اَللَّهُ اَلْأَمْثَالَ لِلنَّاسِ وَ اَللَّهُ بِكُلِّ شَيْءٍ عَلِيمٌ</w:t>
      </w:r>
    </w:p>
    <w:p>
      <w:pPr>
        <w:pStyle w:val="BookText"/>
        <w:rPr/>
      </w:pPr>
      <w:r>
        <w:rPr>
          <w:rFonts w:ascii="IRNazanin" w:hAnsi="IRNazanin" w:eastAsia="IRNazanin"/>
          <w:color w:val="111111"/>
          <w:sz w:val="28"/>
          <w:sz w:val="28"/>
          <w:szCs w:val="28"/>
          <w:rtl w:val="true"/>
          <w:lang w:bidi="fa-IR"/>
        </w:rPr>
        <w:t>الله ، نوربخش آسمان ها و زمین است، مثال نور او چون چراغ دانی است که چراغی درون آن است، چراغ داخل شیشه ای است و شیشه چونان ستاره ای درخشان است که از درخت برکت داده شده زیتون افروخته شده است، نه شرقی و نه غربی است، روغن این درخت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زلالی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بدون این که آتشی بدان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دهد، نوری است بالای نوری دیگر که خداوند برای نور خویش، هرکس را بخواهد راهنمایی میکند و برای مردم مَثل ها می آورد و خداوند به همه چیز آگاه است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عبدالله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ابا الحسن الرّضا عليه السّلام نامه ای نوشته درباره تفسیر این آیه از ایشان پرسیدم ، حضرت جواب را برایم مرقوم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فَالنُّورُ عَلَى يَهْدِي اَللَّهُ لِوَلاَيَتِنَا مَنْ أَحَبَّ، وَ حَقٌ عَلَى اللَّهِ أَن </w:t>
      </w:r>
      <w:bookmarkStart w:id="435" w:name="pg2275_17412"/>
    </w:p>
    <w:p>
      <w:pPr>
        <w:pStyle w:val="BookText"/>
        <w:rPr/>
      </w:pPr>
      <w:bookmarkEnd w:id="435"/>
      <w:r>
        <w:rPr>
          <w:rFonts w:ascii="Amiri" w:hAnsi="Amiri" w:eastAsia="Amiri" w:cs="Amiri"/>
          <w:color w:val="111111"/>
          <w:sz w:val="28"/>
          <w:sz w:val="28"/>
          <w:szCs w:val="28"/>
          <w:rtl w:val="true"/>
          <w:lang w:bidi="ar-SA"/>
        </w:rPr>
        <w:t>يَبْعَثُ وَلِيَّنا مُشْرِقاً وَجْهُهُ مُنِيراً بُرْهَانُهُ ظَاهِرَةً عِنْدَ اَللَّهِ حُجَّتُهُ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على علیه السّلام است که خداوند آن کس را که دوست داشته باشد به ولایت ما اهل بیت هدایت میکند و سزاوار است که خداوند دوست دار و پیرو ما را در حالی که چهره اش درخشنده و دلیلش روشن و حجّتش نزد خداوند آشکار است، محشور فرماید </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436" w:name="__RefHeading___Toc1898983_3804643083"/>
      <w:bookmarkStart w:id="437" w:name="_Toc149"/>
      <w:bookmarkEnd w:id="436"/>
      <w:r>
        <w:rPr/>
        <w:t>11</w:t>
      </w:r>
      <w:r>
        <w:rPr>
          <w:rtl w:val="true"/>
        </w:rPr>
        <w:t>و</w:t>
      </w:r>
      <w:r>
        <w:rPr/>
        <w:t>12</w:t>
      </w:r>
      <w:r>
        <w:rPr>
          <w:rtl w:val="true"/>
        </w:rPr>
        <w:t>و</w:t>
      </w:r>
      <w:r>
        <w:rPr/>
        <w:t>13</w:t>
      </w:r>
      <w:r>
        <w:rPr>
          <w:rtl w:val="true"/>
        </w:rPr>
        <w:t>.</w:t>
      </w:r>
      <w:r>
        <w:rPr>
          <w:rtl w:val="true"/>
        </w:rPr>
        <w:t>شیعیان امير المؤمنين علیّ عليه السلام</w:t>
      </w:r>
      <w:r>
        <w:rPr>
          <w:rtl w:val="true"/>
        </w:rPr>
        <w:t>«</w:t>
      </w:r>
      <w:r>
        <w:rPr>
          <w:rtl w:val="true"/>
        </w:rPr>
        <w:t>المهاجرون</w:t>
      </w:r>
      <w:r>
        <w:rPr>
          <w:rtl w:val="true"/>
        </w:rPr>
        <w:t xml:space="preserve">» </w:t>
      </w:r>
      <w:r>
        <w:rPr>
          <w:rtl w:val="true"/>
        </w:rPr>
        <w:t>و</w:t>
      </w:r>
      <w:r>
        <w:rPr>
          <w:rtl w:val="true"/>
        </w:rPr>
        <w:t>«</w:t>
      </w:r>
      <w:r>
        <w:rPr>
          <w:rtl w:val="true"/>
        </w:rPr>
        <w:t>المجاهدون</w:t>
      </w:r>
      <w:r>
        <w:rPr>
          <w:rtl w:val="true"/>
        </w:rPr>
        <w:t xml:space="preserve">» </w:t>
      </w:r>
      <w:r>
        <w:rPr>
          <w:rtl w:val="true"/>
        </w:rPr>
        <w:t>و</w:t>
      </w:r>
      <w:r>
        <w:rPr>
          <w:rtl w:val="true"/>
        </w:rPr>
        <w:t>«</w:t>
      </w:r>
      <w:r>
        <w:rPr>
          <w:rtl w:val="true"/>
        </w:rPr>
        <w:t>الفائزون</w:t>
      </w:r>
      <w:r>
        <w:rPr>
          <w:rtl w:val="true"/>
        </w:rPr>
        <w:t>»</w:t>
      </w:r>
      <w:r>
        <w:rPr>
          <w:rtl w:val="true"/>
        </w:rPr>
        <w:t>هستند</w:t>
      </w:r>
      <w:bookmarkEnd w:id="437"/>
    </w:p>
    <w:p>
      <w:pPr>
        <w:pStyle w:val="BookText"/>
        <w:rPr/>
      </w:pP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 وَ 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 إِنَّ اَللَّهَ عِنْدَهُ أَجْرَعظِيم</w:t>
      </w:r>
    </w:p>
    <w:p>
      <w:pPr>
        <w:pStyle w:val="BookText"/>
        <w:rPr/>
      </w:pPr>
      <w:r>
        <w:rPr>
          <w:rFonts w:ascii="IRNazanin" w:hAnsi="IRNazanin" w:eastAsia="IRNazanin"/>
          <w:color w:val="111111"/>
          <w:sz w:val="28"/>
          <w:sz w:val="28"/>
          <w:szCs w:val="28"/>
          <w:rtl w:val="true"/>
          <w:lang w:bidi="fa-IR"/>
        </w:rPr>
        <w:t xml:space="preserve">کسانی که ایمان آوردند و هجرت کردند و در راه خدا با دارایی و جان هایشان جهاد کردند،نزد خداوند درجه ای شگفت تر دارند و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پروردگارشان آنان را بشارت می دهد به رحمتی از جانب خویش و رضوان و بهشت هایی که از آن ایشان بوده، در آن نعمت های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در آن جاودان هستند، همانا پاداشی شگفت نزد خداوند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در ضمن خطبه غدیر فرمودند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مَعَاشِيرُ اَلنَّاسِ، اَلسَّابِقُونَ اَلسَّابِقُونَ إِلَى مُبَايَعَتِهِ وَ مُوَالاَتِهِ وَ اَلسَّلاَمُ </w:t>
      </w:r>
      <w:bookmarkStart w:id="438" w:name="pg2275_17413"/>
    </w:p>
    <w:p>
      <w:pPr>
        <w:pStyle w:val="BookText"/>
        <w:rPr/>
      </w:pPr>
      <w:bookmarkEnd w:id="438"/>
      <w:r>
        <w:rPr>
          <w:rFonts w:ascii="Amiri" w:hAnsi="Amiri" w:eastAsia="Amiri" w:cs="Amiri"/>
          <w:color w:val="111111"/>
          <w:sz w:val="28"/>
          <w:sz w:val="28"/>
          <w:szCs w:val="28"/>
          <w:rtl w:val="true"/>
          <w:lang w:bidi="ar-SA"/>
        </w:rPr>
        <w:t>عَلَيْهِ بِإِمْرَةِ اَلْمُؤْمِنِينَ أُولَئِكَ هُمُ اَلْفَائِزُونَ فِي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گروه مردم، سبقت گیرندگان کسانی هستند که به سوی بیعت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پیوسته اش و سلام به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می گیرند، هم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های نعمت هستند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بنابراین مؤمنانی که هجرت کردند، شیعیان مولا امیرالمؤمنین هستند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 و در راه خدا، با جان و مال خویش جهاد نمودند و همه این نعمت های الهی ، از آن ایشان است</w:t>
      </w:r>
      <w:r>
        <w:rPr>
          <w:rFonts w:eastAsia="IRNazanin" w:cs="IRNazanin"/>
          <w:color w:val="111111"/>
          <w:sz w:val="28"/>
          <w:szCs w:val="28"/>
          <w:rtl w:val="true"/>
          <w:lang w:bidi="fa-IR"/>
        </w:rPr>
        <w:t>.</w:t>
      </w:r>
    </w:p>
    <w:p>
      <w:pPr>
        <w:pStyle w:val="Heading3"/>
        <w:numPr>
          <w:ilvl w:val="2"/>
          <w:numId w:val="1"/>
        </w:numPr>
        <w:rPr/>
      </w:pPr>
      <w:bookmarkStart w:id="439" w:name="__RefHeading___Toc1898985_3804643083"/>
      <w:bookmarkStart w:id="440" w:name="_Toc150"/>
      <w:bookmarkEnd w:id="439"/>
      <w:r>
        <w:rPr/>
        <w:t>14</w:t>
      </w:r>
      <w:r>
        <w:rPr>
          <w:rtl w:val="true"/>
        </w:rPr>
        <w:t>.</w:t>
      </w:r>
      <w:r>
        <w:rPr>
          <w:rtl w:val="true"/>
        </w:rPr>
        <w:t xml:space="preserve">شیعیان امير المؤمنين علیّ عليه السّلام </w:t>
      </w:r>
      <w:r>
        <w:rPr>
          <w:rtl w:val="true"/>
        </w:rPr>
        <w:t>«</w:t>
      </w:r>
      <w:r>
        <w:rPr>
          <w:rtl w:val="true"/>
        </w:rPr>
        <w:t>الصّدّيقون</w:t>
      </w:r>
      <w:r>
        <w:rPr>
          <w:rtl w:val="true"/>
        </w:rPr>
        <w:t xml:space="preserve">» </w:t>
      </w:r>
      <w:r>
        <w:rPr>
          <w:rtl w:val="true"/>
        </w:rPr>
        <w:t>هستند</w:t>
      </w:r>
      <w:bookmarkEnd w:id="440"/>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p>
    <w:p>
      <w:pPr>
        <w:pStyle w:val="BookText"/>
        <w:rPr/>
      </w:pPr>
      <w:r>
        <w:rPr>
          <w:rFonts w:ascii="IRNazanin" w:hAnsi="IRNazanin" w:eastAsia="IRNazanin"/>
          <w:color w:val="111111"/>
          <w:sz w:val="28"/>
          <w:sz w:val="28"/>
          <w:szCs w:val="28"/>
          <w:rtl w:val="true"/>
          <w:lang w:bidi="fa-IR"/>
        </w:rPr>
        <w:t>ای کسانی که ایمان آوردید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بترسید و با صادقان همراه باشید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درباره این آیه پرسیدم ،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الصِّدّيقُونَ بِطاعَتِهِم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 هدایت هستند،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bookmarkStart w:id="441" w:name="pg2275_17414"/>
    </w:p>
    <w:p>
      <w:pPr>
        <w:pStyle w:val="BookText"/>
        <w:rPr/>
      </w:pPr>
      <w:bookmarkEnd w:id="441"/>
      <w:r>
        <w:rPr>
          <w:rFonts w:ascii="IRNazanin" w:hAnsi="IRNazanin" w:eastAsia="IRNazanin"/>
          <w:color w:val="111111"/>
          <w:sz w:val="28"/>
          <w:sz w:val="28"/>
          <w:szCs w:val="28"/>
          <w:rtl w:val="true"/>
          <w:lang w:bidi="fa-IR"/>
        </w:rPr>
        <w:t>پیروی از ایشان محقّق می شود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442" w:name="__RefHeading___Toc1898987_3804643083"/>
      <w:bookmarkStart w:id="443" w:name="_Toc151"/>
      <w:bookmarkEnd w:id="442"/>
      <w:r>
        <w:rPr/>
        <w:t>15</w:t>
      </w:r>
      <w:r>
        <w:rPr>
          <w:rtl w:val="true"/>
        </w:rPr>
        <w:t>.</w:t>
      </w:r>
      <w:r>
        <w:rPr>
          <w:rtl w:val="true"/>
        </w:rPr>
        <w:t>شیعیان امیر المؤمنين علیّ عليه السّلام</w:t>
      </w:r>
      <w:r>
        <w:rPr>
          <w:rtl w:val="true"/>
        </w:rPr>
        <w:t xml:space="preserve">« </w:t>
      </w:r>
      <w:r>
        <w:rPr>
          <w:rtl w:val="true"/>
        </w:rPr>
        <w:t>اصحاب قدم صدق</w:t>
      </w:r>
      <w:r>
        <w:rPr>
          <w:rtl w:val="true"/>
        </w:rPr>
        <w:t xml:space="preserve">» </w:t>
      </w:r>
      <w:r>
        <w:rPr>
          <w:rtl w:val="true"/>
        </w:rPr>
        <w:t>هستند</w:t>
      </w:r>
      <w:bookmarkEnd w:id="443"/>
    </w:p>
    <w:p>
      <w:pPr>
        <w:pStyle w:val="BookText"/>
        <w:rPr/>
      </w:pPr>
      <w:r>
        <w:rPr>
          <w:rFonts w:ascii="Amiri" w:hAnsi="Amiri" w:eastAsia="Amiri" w:cs="Amiri"/>
          <w:color w:val="111111"/>
          <w:sz w:val="28"/>
          <w:sz w:val="28"/>
          <w:szCs w:val="28"/>
          <w:rtl w:val="true"/>
          <w:lang w:bidi="ar-SA"/>
        </w:rPr>
        <w:t>أَكَانَ لِلنَّاسِ عَجَباً أَن أَوحَينَا إِلَى رَجُلٍ مِنهُم أَن أَنذِرِ النَّاسَ وَ بَشِّرِ الَّذينَ آمَنُوا أَنَّ لَهُم قَدَمَ صِدقٍ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مردم شگفت دارند از اینکه بر مردی از میان ایشان وحی 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و کسانی را که ایمان آوردند بشارت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برای ایشان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امام صادق عليه السّلام در چندین حدیث،درباره این آیه شریفه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 یعنی گام راستین نزد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مولی الموحّدین امیر المؤمنین مولانا علیّ بن ابی طالب صلوات الله علیه است</w:t>
      </w:r>
      <w:r>
        <w:rPr>
          <w:rStyle w:val="FootnoteAnchor"/>
          <w:rtl w:val="true"/>
        </w:rPr>
        <w:footnoteReference w:id="298"/>
      </w:r>
      <w:r>
        <w:rPr>
          <w:rFonts w:ascii="IRNazanin" w:hAnsi="IRNazanin" w:eastAsia="IRNazanin"/>
          <w:color w:val="111111"/>
          <w:sz w:val="28"/>
          <w:sz w:val="28"/>
          <w:szCs w:val="28"/>
          <w:rtl w:val="true"/>
          <w:lang w:bidi="fa-IR"/>
        </w:rPr>
        <w:t>بنابراین پیروان ولایت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444" w:name="__RefHeading___Toc1898989_3804643083"/>
      <w:bookmarkStart w:id="445" w:name="_Toc152"/>
      <w:bookmarkEnd w:id="444"/>
      <w:r>
        <w:rPr/>
        <w:t>16</w:t>
      </w:r>
      <w:r>
        <w:rPr>
          <w:rtl w:val="true"/>
        </w:rPr>
        <w:t>.</w:t>
      </w:r>
      <w:r>
        <w:rPr>
          <w:rtl w:val="true"/>
        </w:rPr>
        <w:t xml:space="preserve">شیعیان امیر المؤمنين علیّ عليه السّلام </w:t>
      </w:r>
      <w:r>
        <w:rPr>
          <w:rtl w:val="true"/>
        </w:rPr>
        <w:t>«</w:t>
      </w:r>
      <w:r>
        <w:rPr>
          <w:rtl w:val="true"/>
        </w:rPr>
        <w:t>السُّعَداء</w:t>
      </w:r>
      <w:r>
        <w:rPr>
          <w:rtl w:val="true"/>
        </w:rPr>
        <w:t xml:space="preserve">» </w:t>
      </w:r>
      <w:r>
        <w:rPr>
          <w:rtl w:val="true"/>
        </w:rPr>
        <w:t>، هستند</w:t>
      </w:r>
      <w:bookmarkEnd w:id="4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يَأتِ لا تَكَلَّمُ نَفْسٌ إِلاَّ بِإِذْنِهِ فَمِنْهُم شَقِيٌ وَسَعِيدٌ فَأَمَّا الَّذِينَ شَقُوا فَفِي النَّارِ لَهُمْ فِيهَا زَفِيرٌ وَ شَهِيقٌ خَالِدِينَ فِيهَا مَا </w:t>
      </w:r>
    </w:p>
    <w:p>
      <w:pPr>
        <w:pStyle w:val="BookText"/>
        <w:rPr/>
      </w:pPr>
      <w:r>
        <w:rPr>
          <w:rFonts w:ascii="Amiri" w:hAnsi="Amiri" w:eastAsia="Amiri" w:cs="Amiri"/>
          <w:color w:val="111111"/>
          <w:sz w:val="28"/>
          <w:sz w:val="28"/>
          <w:szCs w:val="28"/>
          <w:rtl w:val="true"/>
          <w:lang w:bidi="ar-SA"/>
        </w:rPr>
        <w:t>دامَتّ السَّمَاوَاتُ وَ الْأَرْضُ إِلاَّ مَا شَاءَ رَبُّكَ 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فِي اَلْجَنَّةِ خَالِدِينَ فِيهَا مادامت اَلسَّمَاوَاتُ وَ اَلْأَرْضُ إِلاَّ مَا شَاءَ رَبُّكَ عَطَاءً غَيْرَ مَجْذُوذ</w:t>
      </w:r>
    </w:p>
    <w:p>
      <w:pPr>
        <w:pStyle w:val="BookText"/>
        <w:rPr/>
      </w:pPr>
      <w:r>
        <w:rPr>
          <w:rFonts w:ascii="IRNazanin" w:hAnsi="IRNazanin" w:eastAsia="IRNazanin"/>
          <w:color w:val="111111"/>
          <w:sz w:val="28"/>
          <w:sz w:val="28"/>
          <w:szCs w:val="28"/>
          <w:rtl w:val="true"/>
          <w:lang w:bidi="fa-IR"/>
        </w:rPr>
        <w:t>روزی می آید که هیچ کس جز به اجازه او،سخن نمی گوید،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شقاوتمند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شقاوت مند شدند در آتش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سخت و ناله ای زار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ها و زمین برپاست،در آن جا جاودان اند جز آن چه پروردگارت بخواهد، پروردگارت آن چه خواهد،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رستگار شدند، در آن جا جاودان اند تا آسمان ها و زمین برپاست، جز آن چه پروردگارت بخواهد، بخششی است که قطعنمی 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مسعدة بن صدقه روایت می کند که امام جعفر صادق عليه السّلام در حدیثی به نقل از پدر گرامی خویش در وصف اهل بهشت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فِي ولاية آلِ مُحَمَّدٍ دَخَلَ الْجَنَّةَ وَ مَن دَخَلَ فِي وِلايَةِ عَدُوِّهِم دَخَلَ النَّارَ وهَذَا اَلَّذِي عَنَى اللَّهُ مِنَ اَلإِسْتثْناءِ فِي اَلْخُرُوجِ مِنَ اَلْجَنَّةِ وَ اَلنَّارِ وَ اَلدُّخُول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ولایت آل محمد در آید، وارد بهشت شده و هرکس به ولایت دشمنان ایشان در آید، وارد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منظور خداوند از استثناء درباره بیرون آمدن از بهشت و دوزخ و وارد شدن به آن </w:t>
      </w:r>
      <w:r>
        <w:rPr>
          <w:rFonts w:eastAsia="IRNazanin" w:cs="IRNazanin"/>
          <w:color w:val="111111"/>
          <w:sz w:val="28"/>
          <w:szCs w:val="28"/>
          <w:rtl w:val="true"/>
          <w:lang w:bidi="fa-IR"/>
        </w:rPr>
        <w:t>.</w:t>
      </w:r>
      <w:r>
        <w:rPr>
          <w:rStyle w:val="FootnoteAnchor"/>
          <w:rtl w:val="true"/>
        </w:rPr>
        <w:footnoteReference w:id="300"/>
      </w:r>
      <w:bookmarkStart w:id="446" w:name="pg2275_17416"/>
    </w:p>
    <w:p>
      <w:pPr>
        <w:pStyle w:val="Heading3"/>
        <w:numPr>
          <w:ilvl w:val="2"/>
          <w:numId w:val="1"/>
        </w:numPr>
        <w:rPr/>
      </w:pPr>
      <w:bookmarkStart w:id="447" w:name="__RefHeading___Toc1898991_3804643083"/>
      <w:bookmarkStart w:id="448" w:name="_Toc153"/>
      <w:bookmarkEnd w:id="446"/>
      <w:bookmarkEnd w:id="447"/>
      <w:r>
        <w:rPr/>
        <w:t>17</w:t>
      </w:r>
      <w:r>
        <w:rPr>
          <w:rtl w:val="true"/>
        </w:rPr>
        <w:t>.</w:t>
      </w:r>
      <w:r>
        <w:rPr>
          <w:rtl w:val="true"/>
        </w:rPr>
        <w:t>شیعیان امیر المؤمنين علیّ عليه السّلام</w:t>
      </w:r>
      <w:r>
        <w:rPr>
          <w:rtl w:val="true"/>
        </w:rPr>
        <w:t>«</w:t>
      </w:r>
      <w:r>
        <w:rPr>
          <w:rtl w:val="true"/>
        </w:rPr>
        <w:t>المطمئنّون</w:t>
      </w:r>
      <w:r>
        <w:rPr>
          <w:rtl w:val="true"/>
        </w:rPr>
        <w:t>»</w:t>
      </w:r>
      <w:r>
        <w:rPr>
          <w:rtl w:val="true"/>
        </w:rPr>
        <w:t>، هستند</w:t>
      </w:r>
      <w:bookmarkEnd w:id="448"/>
    </w:p>
    <w:p>
      <w:pPr>
        <w:pStyle w:val="BookText"/>
        <w:rPr/>
      </w:pPr>
      <w:r>
        <w:rPr>
          <w:rFonts w:ascii="Amiri" w:hAnsi="Amiri" w:eastAsia="Amiri" w:cs="Amiri"/>
          <w:color w:val="111111"/>
          <w:sz w:val="28"/>
          <w:sz w:val="28"/>
          <w:szCs w:val="28"/>
          <w:rtl w:val="true"/>
          <w:lang w:bidi="ar-SA"/>
        </w:rPr>
        <w:t>الَّذِينَ آمَنُوا وَتَطْمَئِنُّ قُلُوبُهُمْ بِذِكْرِ اللَّهِ أَلاَ بِذِكْرِ اللَّهِ تَطْمَئِنُّ الْقُلُوبُ</w:t>
      </w:r>
    </w:p>
    <w:p>
      <w:pPr>
        <w:pStyle w:val="BookText"/>
        <w:rPr/>
      </w:pPr>
      <w:r>
        <w:rPr>
          <w:rFonts w:ascii="IRNazanin" w:hAnsi="IRNazanin" w:eastAsia="IRNazanin"/>
          <w:color w:val="111111"/>
          <w:sz w:val="28"/>
          <w:sz w:val="28"/>
          <w:szCs w:val="28"/>
          <w:rtl w:val="true"/>
          <w:lang w:bidi="fa-IR"/>
        </w:rPr>
        <w:t xml:space="preserve">آنان که ایمان آوردند و دل هایشان به یاد الله قرار یافت،آگاه باشید که تنها به یاد الله است که دل ها قرار می یابد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صادق عليه السّلام روایت می فرمایند که رسول الله صلّى الله عليه و آله و سلّم درباره این آیه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تَدْرِي فِيمَنْ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صَدَّقَ لِي وَ آمَنَ بِي وَ أَحَبَّكَ و عترتك مِن بَعدِكَ وَ سَلَّمَ 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لِلْأَئِمَّةِ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 این آیه درباره چه کسانی نازل شده است؟عرض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آگاه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پیامبری مرا تصدیق کرده و به من ایمان بیاورند و تو و نیز خاندانت را پس از تو دوست بدارند و امر امامت را به تو وامامان پس از تو، تسلیم کنند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رسول الله صلى الله عليه و آله و سلّم فرمودند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ذَاكِرَ اَللَّهِ أَحَبَّ اَللَّهَ تَعَالَى وَ رَسُولَهُ وَ أَحَبَّ أَهْلَ بَيْتِي صادِقاً غَيْرَ كَاذِبٍ وَ أَحَبَّ اَلْمُؤْمِنِينَ شَاهِداً وَ غائِباً ألاَ بِذِكرِ اللّهِ يَتَحانَّوا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یادکننده خداوند، خدا و پیامبرش و اهل بیت مرا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و دروغ گو نیست و مؤمنانی که می بیند و نمی بیند، همه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به سبب و وسیله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یکدیگر محبّت می کنند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رجال حدیث به سند متّصل از ابن عباس نقل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و سلّم پس از تلاوت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أَتَدرِي يَابنَ أُمُّ سُلَيمٍ مِن هُم؟</w:t>
      </w:r>
    </w:p>
    <w:p>
      <w:pPr>
        <w:pStyle w:val="BookText"/>
        <w:rPr/>
      </w:pPr>
      <w:r>
        <w:rPr>
          <w:rFonts w:ascii="IRNazanin" w:hAnsi="IRNazanin" w:eastAsia="IRNazanin"/>
          <w:color w:val="111111"/>
          <w:sz w:val="28"/>
          <w:sz w:val="28"/>
          <w:szCs w:val="28"/>
          <w:rtl w:val="true"/>
          <w:lang w:bidi="fa-IR"/>
        </w:rPr>
        <w:t>ای فرزند امّ سلیم ، آیا می دانی آنان، چه کسانی هستند؟</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یارسول الله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البَيتِ وَ شِيَعَتُنَا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شیعیان ما هستیم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انس بن مالک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این آیه را تلاوت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أُمَّ سُلَیمٍ تَرِى فِيمَن أُنزِلَت هَذِهِ الآيَةُ؟ فِينَا وَ فِي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فرزند امّ سلیم، فکر می کنی این آیه درباره چه کسی نازل شده است؟ درباره ما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ادّعای مسلمانی داشته باشد، از شیعیان شما نیست؟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تُبَاعِدُهُمْ مِنَ الْإِسْلَامِ عَدَاوَتَهُمْ لِأَهْلِ بَيْتِي وَ تُقَرِّبُهُمْ مِنَ اَلْيَهُودِيَّةِ وَ اَلنَّصْرَانِيَّة </w:t>
      </w:r>
      <w:bookmarkStart w:id="449" w:name="pg2275_17418"/>
    </w:p>
    <w:p>
      <w:pPr>
        <w:pStyle w:val="BookText"/>
        <w:rPr/>
      </w:pPr>
      <w:bookmarkEnd w:id="449"/>
      <w:r>
        <w:rPr>
          <w:rFonts w:ascii="IRNazanin" w:hAnsi="IRNazanin" w:eastAsia="IRNazanin"/>
          <w:color w:val="111111"/>
          <w:sz w:val="28"/>
          <w:sz w:val="28"/>
          <w:szCs w:val="28"/>
          <w:rtl w:val="true"/>
          <w:lang w:bidi="fa-IR"/>
        </w:rPr>
        <w:t>بله، دشمنی آنان با اهل بیت من موجب دوری آنان از اسلام و نزدیکی به یهودیت و نصرانیّت است</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450" w:name="__RefHeading___Toc1898993_3804643083"/>
      <w:bookmarkStart w:id="451" w:name="_Toc154"/>
      <w:bookmarkEnd w:id="450"/>
      <w:r>
        <w:rPr/>
        <w:t>18</w:t>
      </w:r>
      <w:r>
        <w:rPr>
          <w:rtl w:val="true"/>
        </w:rPr>
        <w:t>.</w:t>
      </w:r>
      <w:r>
        <w:rPr>
          <w:rtl w:val="true"/>
        </w:rPr>
        <w:t>شیعیان امير المؤمنین علیّ علیه السّلام</w:t>
      </w:r>
      <w:r>
        <w:rPr>
          <w:rtl w:val="true"/>
        </w:rPr>
        <w:t>«</w:t>
      </w:r>
      <w:r>
        <w:rPr>
          <w:rtl w:val="true"/>
        </w:rPr>
        <w:t>اصحاب شجره طوبی</w:t>
      </w:r>
      <w:r>
        <w:rPr>
          <w:rtl w:val="true"/>
        </w:rPr>
        <w:t>»</w:t>
      </w:r>
      <w:r>
        <w:rPr>
          <w:rtl w:val="true"/>
        </w:rPr>
        <w:t>،هستند</w:t>
      </w:r>
      <w:bookmarkEnd w:id="451"/>
    </w:p>
    <w:p>
      <w:pPr>
        <w:pStyle w:val="BookText"/>
        <w:rPr/>
      </w:pP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ایمان آوردند و کار شایسته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بازگشت نیکو، از آنِ آنان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درباره این آیه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،فَشَجَرَةٌ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أَغْصَانَهَا لَتُرَى مِنْ وَرَاءِ سُورِ اَلْجَنَّةِ وَ هِيَ فِي مَنْزِلِ عَلِيِّ بْنِ أَبي طَالِبٍ عَلَيهِما السَّلامُ لَن يُحَرَمَهَا وَلِيُّهُ وَلَنْ يَنالَها عَدُوُّهُ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درختی است،درختی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شاخه هایش از پشت دیوار بهشت دیده می شود و آن در منزل علىّ بن ابی طالب عليهما السّلام است که از دوستش دریغ نمی دارد و دشمنش بدان دسترسی ندارد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علی علیه السّلام در ماه رمضان می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أَصْنَافٍ صِنْفٌ بَيِّنٌ بِنُورِنَا ،وَ صِنْفٌ يَأْكُلُونَ بِنَا، وصَنَفٌ اهْتَدَوْا بِنَا وَ اقْتَدَوْا بِأَمْرِنَا، وَهُم أقَلُّ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الشِّيعَةُ النُّجَبَاءُ الْحُكَمَاءُ وَ اَلْعُلَمَاءُ اَلْفُقَهَاءُ، وَ اَلْأَتْقِيَاءُ اَلْأَسْخِيَاءُ، طُوبَى لَهُمْ وَ حُسْنُ مَآب</w:t>
      </w:r>
      <w:r>
        <w:rPr>
          <w:rFonts w:eastAsia="Amiri" w:cs="Amiri" w:ascii="Amiri" w:hAnsi="Amiri"/>
          <w:color w:val="111111"/>
          <w:sz w:val="28"/>
          <w:szCs w:val="28"/>
          <w:rtl w:val="true"/>
          <w:lang w:bidi="ar-SA"/>
        </w:rPr>
        <w:t xml:space="preserve">. </w:t>
      </w:r>
      <w:bookmarkStart w:id="452" w:name="pg2275_17419"/>
    </w:p>
    <w:p>
      <w:pPr>
        <w:pStyle w:val="BookText"/>
        <w:rPr/>
      </w:pPr>
      <w:bookmarkEnd w:id="4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سبب نور ما اهل بیت ، روشن هستند و گروهی که به سبب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 گروهی که به سبب ما هدایت می شوند و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 کنند،آنان اندک ترین گروه هستند، آنان شیعیان، افراد پاک دامن، حکم کنندگان به حق، دانایان فرزانه و پارسایان بخشنده هستند،شجره طوبی و بازگشت نیکو، از آنِ آنان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امام جعفر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شَجَرَةٌ فِي اَلْجَنَّةِ فِي دَارِ أَمِيرِ اَلْمُؤْمِنِينَ عَلَيْهِ السَّلاَمُ و لَيْسَ أَحَدٌ مِنْ شِيعَتِهِ إِلاَّ وَ فِي دَارٍ و غُصْنٍ مِنْ أَغْصانِهَا وَ وَرَقَةٌ مِن أَوْراقِها يَسْتَظِلُّ تَحْتَهَا أُمَّةٌ مِنَ الأُمَمِ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در بهشت است در خانه امیرالمؤمنین علیه السّلام، و هیچ یک از شیعیان ایشان نیست مگر اینکه در خانه او ، شاخه ای از شاخه های آن و برگی از برگ های آن وجود دارد که گروهی از میان همه امّت ها، زیر آن سایه می گیرند </w:t>
      </w:r>
      <w:r>
        <w:rPr>
          <w:rFonts w:eastAsia="IRNazanin" w:cs="IRNazanin"/>
          <w:color w:val="111111"/>
          <w:sz w:val="28"/>
          <w:szCs w:val="28"/>
          <w:rtl w:val="true"/>
          <w:lang w:bidi="fa-IR"/>
        </w:rPr>
        <w:t>.</w:t>
      </w:r>
      <w:r>
        <w:rPr>
          <w:rStyle w:val="FootnoteAnchor"/>
          <w:rtl w:val="true"/>
        </w:rPr>
        <w:footnoteReference w:id="309"/>
      </w:r>
      <w:r>
        <w:rPr>
          <w:rStyle w:val="FootnoteAnchor"/>
          <w:rtl w:val="true"/>
        </w:rPr>
        <w:footnoteReference w:id="310"/>
      </w:r>
    </w:p>
    <w:p>
      <w:pPr>
        <w:pStyle w:val="Heading3"/>
        <w:numPr>
          <w:ilvl w:val="2"/>
          <w:numId w:val="1"/>
        </w:numPr>
        <w:rPr/>
      </w:pPr>
      <w:bookmarkStart w:id="453" w:name="__RefHeading___Toc1898995_3804643083"/>
      <w:bookmarkStart w:id="454" w:name="_Toc155"/>
      <w:bookmarkEnd w:id="453"/>
      <w:r>
        <w:rPr/>
        <w:t>19</w:t>
      </w:r>
      <w:r>
        <w:rPr>
          <w:rtl w:val="true"/>
        </w:rPr>
        <w:t>.</w:t>
      </w:r>
      <w:r>
        <w:rPr>
          <w:rtl w:val="true"/>
        </w:rPr>
        <w:t xml:space="preserve">شیعیان امير المؤمنين علیّ عليه السّلام </w:t>
      </w:r>
      <w:r>
        <w:rPr>
          <w:rtl w:val="true"/>
        </w:rPr>
        <w:t>«</w:t>
      </w:r>
      <w:r>
        <w:rPr>
          <w:rtl w:val="true"/>
        </w:rPr>
        <w:t>برگ های شجرهطیّبه</w:t>
      </w:r>
      <w:r>
        <w:rPr>
          <w:rtl w:val="true"/>
        </w:rPr>
        <w:t xml:space="preserve">» </w:t>
      </w:r>
      <w:r>
        <w:rPr>
          <w:rtl w:val="true"/>
        </w:rPr>
        <w:t>هستند</w:t>
      </w:r>
      <w:bookmarkEnd w:id="4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كَيفَ ضَرَبَ اللَّهُ مَثَلاً كَلِمَةً طَيِّبَةً كَشَجَرَةٍ طَيِّبَةٍ أَصلُها </w:t>
      </w:r>
    </w:p>
    <w:p>
      <w:pPr>
        <w:pStyle w:val="BookText"/>
        <w:rPr/>
      </w:pPr>
      <w:r>
        <w:rPr>
          <w:rFonts w:ascii="Amiri" w:hAnsi="Amiri" w:eastAsia="Amiri" w:cs="Amiri"/>
          <w:color w:val="111111"/>
          <w:sz w:val="28"/>
          <w:sz w:val="28"/>
          <w:szCs w:val="28"/>
          <w:rtl w:val="true"/>
          <w:lang w:bidi="ar-SA"/>
        </w:rPr>
        <w:t>ثابِتٌ وَفَرعُهَا فِي السَّمَاءِ</w:t>
      </w:r>
    </w:p>
    <w:p>
      <w:pPr>
        <w:pStyle w:val="BookText"/>
        <w:rPr/>
      </w:pPr>
      <w:r>
        <w:rPr>
          <w:rFonts w:ascii="IRNazanin" w:hAnsi="IRNazanin" w:eastAsia="IRNazanin"/>
          <w:color w:val="111111"/>
          <w:sz w:val="28"/>
          <w:sz w:val="28"/>
          <w:szCs w:val="28"/>
          <w:rtl w:val="true"/>
          <w:lang w:bidi="fa-IR"/>
        </w:rPr>
        <w:t>آیا ندیدی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چگونه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پاکی است که ریشه اش برقرار است و شاخه اش در آسمان قرار 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براساس روایات صحیح و متواتر اهل بیت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است که خداوند تبارک و تعالی برای وجود گرامی اهل بیت صلوات الله عليهم اجمعين و شیعیان ایشان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مَثَل الهی را بیاموزیم و آموزش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رَبِّي لَيْلَةَ أُسْرِيَ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شَجَرَةٌ وَ عَلِيٌ أَغْصَانُهَا وَ فاطمةُ وَرَقُهَا وَ الحَسَنُ وَ اَلْحُسَيْنُ ثِمَارَها خَلَقْتُهَا مِنْ طِينَةِ عِلِّيِّينَ وَ جَعَلْتُ شِيعَتَكُمْ مِنْكُمْ لِأَنَّهُمْ لَوْ ضُرِبُوا عَلَى أُنُوفِهِمْ بِالسُّيُوفِ لَمْ يَزْدَادُوا لَكُمْ إِلاَّ حُبّاً</w:t>
      </w:r>
    </w:p>
    <w:p>
      <w:pPr>
        <w:pStyle w:val="BookText"/>
        <w:rPr/>
      </w:pPr>
      <w:r>
        <w:rPr>
          <w:rFonts w:ascii="IRNazanin" w:hAnsi="IRNazanin" w:eastAsia="IRNazanin"/>
          <w:color w:val="111111"/>
          <w:sz w:val="28"/>
          <w:sz w:val="28"/>
          <w:szCs w:val="28"/>
          <w:rtl w:val="true"/>
          <w:lang w:bidi="fa-IR"/>
        </w:rPr>
        <w:t>در شب معراج، پروردگارم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و علی شاخه هایش، فاطمه برگ هایش و حسن و حسین میوه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آفریدم و شیعیانتان را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طینت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دادم زیرا که اگر با شمشیر بر بینی آنان زده شود، جز محبت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نمی افزاید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 عليه السّلام از رسول الله صلّى الله عليه و آله و سلّم روایت نمود که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مَثَلِي مَثَلُ شَجَرَةٍ أَنَا أَصْلُهَا و عَلِيٌ فَرْعُهَا و اَلْحَسَنُ وَ اَلْحُسَيْنُ ثَمَرُهَا وَ اَلشِّيعَةُ وَرَقُهَا فَأَبَى أَنْ يَخْرُجَ مِنَ اَلطِّيبِ إِلاَّ اَلطِّيب</w:t>
      </w:r>
    </w:p>
    <w:p>
      <w:pPr>
        <w:pStyle w:val="BookText"/>
        <w:rPr/>
      </w:pPr>
      <w:r>
        <w:rPr>
          <w:rFonts w:ascii="IRNazanin" w:hAnsi="IRNazanin" w:eastAsia="IRNazanin"/>
          <w:color w:val="111111"/>
          <w:sz w:val="28"/>
          <w:sz w:val="28"/>
          <w:szCs w:val="28"/>
          <w:rtl w:val="true"/>
          <w:lang w:bidi="fa-IR"/>
        </w:rPr>
        <w:t>مَثَل من مَثَل درختی است که من ریشه اش هستم،على شاخه اش ،حسن و حسین میوه اش و شیعیان برگ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امتناع</w:t>
      </w:r>
    </w:p>
    <w:p>
      <w:pPr>
        <w:pStyle w:val="BookText"/>
        <w:rPr/>
      </w:pPr>
      <w:r>
        <w:rPr>
          <w:rFonts w:ascii="IRNazanin" w:hAnsi="IRNazanin" w:eastAsia="IRNazanin"/>
          <w:color w:val="111111"/>
          <w:sz w:val="28"/>
          <w:sz w:val="28"/>
          <w:szCs w:val="28"/>
          <w:rtl w:val="true"/>
          <w:lang w:bidi="fa-IR"/>
        </w:rPr>
        <w:t>نموده از این که از پاک، جز پاک بیرون آید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امیر المؤمنين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و سلّم به من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يَا عَلِىُّ مِنْ شَجَرَةٍ خُلِقَتْ مِنْهَا أَنَا أَصْلُهَا وَ أَنْتَ فَرْعُهَا وَ اَلْحُسَيْنُ وَ اَلْحَسَنُ أَغْصَانُهَا وَ مُحِبُّونَا وَرَقُهَا فَمَنْ تَعَلَّقَ بِشَيْءٍ مِنْهَا أَدْخَلَهُ اللَّهُ عزّوجل الجَنَّةَ</w:t>
      </w:r>
    </w:p>
    <w:p>
      <w:pPr>
        <w:pStyle w:val="BookText"/>
        <w:rPr/>
      </w:pPr>
      <w:r>
        <w:rPr>
          <w:rFonts w:ascii="IRNazanin" w:hAnsi="IRNazanin" w:eastAsia="IRNazanin"/>
          <w:color w:val="111111"/>
          <w:sz w:val="28"/>
          <w:sz w:val="28"/>
          <w:szCs w:val="28"/>
          <w:rtl w:val="true"/>
          <w:lang w:bidi="fa-IR"/>
        </w:rPr>
        <w:t>ای علی،تو از درختی آفریده شدی که من از آن آفریده شدم، من ریشه آن هستم و تو تنه اش هستی، حسن و حسین شاخه های آن و دوستان ما برگ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به هر قسمتی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بیاویزد، خداوند عزّوجل او را وارد بهشت خواهد کرد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كَشَجَرَةٍ طَيِّبَةٍ أَصلُها ثَابِتٌ وَفَرعُهَا فِي السَّماءِ تُؤتِي أُكُلَها كُلَّ حِينَ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فرمود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أَصْلُهَا وَ عَلِيٌ فَرْعُهَا وَ اَلْأَئِمَّةُ أَغْصَانُهَا وَ عِلْمُنَا ثَمَرُهَا وَ شِيعَتُنَا وَرَقُهَا </w:t>
      </w:r>
    </w:p>
    <w:p>
      <w:pPr>
        <w:pStyle w:val="BookText"/>
        <w:rPr/>
      </w:pPr>
      <w:r>
        <w:rPr>
          <w:rFonts w:ascii="IRNazanin" w:hAnsi="IRNazanin" w:eastAsia="IRNazanin"/>
          <w:color w:val="111111"/>
          <w:sz w:val="28"/>
          <w:sz w:val="28"/>
          <w:szCs w:val="28"/>
          <w:rtl w:val="true"/>
          <w:lang w:bidi="fa-IR"/>
        </w:rPr>
        <w:t xml:space="preserve">رسول الله صلّى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علی پایه اش و امامان شاخه هایش هستند،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اش و شیعیان ما برگ هایش می باشند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 علیه السّلام درباره اینآیه پرسیدم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وَ اَللَّهِ أَنَا جذرها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 فَرْعُهَا وَ شِيعَتُهُ 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بیخ 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امیرالمؤمنین شاخه و شیعیان او، برگ های آن هستند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ابوامامه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خَلَقَنِي وَ خَلَقَ عَلِيّاً مِنْ شَجَرَةٍ وَاحِدَةٍ فَأَنَا أَصْلُهَا وَ عَلَى فَرْعِهَا وَ الْحَسَنُ وَ الْحُسَيْنُ عَلَيْهِمَا السَّلاَمُ ثَمَرُهَا وَ شِيعَتُنَا وَرَقُهَا وَ مَنْ تَمَسَّكَ بِهَا نَجَا وَ مَنْ تَخَلَّفَ عَنْهَا هَوَى</w:t>
      </w:r>
    </w:p>
    <w:p>
      <w:pPr>
        <w:pStyle w:val="BookText"/>
        <w:rPr/>
      </w:pPr>
      <w:r>
        <w:rPr>
          <w:rFonts w:ascii="IRNazanin" w:hAnsi="IRNazanin" w:eastAsia="IRNazanin"/>
          <w:color w:val="111111"/>
          <w:sz w:val="28"/>
          <w:sz w:val="28"/>
          <w:szCs w:val="28"/>
          <w:rtl w:val="true"/>
          <w:lang w:bidi="fa-IR"/>
        </w:rPr>
        <w:t>همانا خداوند من و علی را از یک درخت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ریشه آن هستم، علی پایه آن، حسن و حسین میوه اش و شیعیان ما برگ هایش هستند و هرکس به آن چنگ زند و بیاویزد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یابد و هرکس از آن روی تابد ، گمراه و هلاک شود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رضی الله عنه از رسول الله صلّى الله عليه و آله و سلّم روایت می کند که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الشجرة الطَّيِّبَةُ وَ العُروةُ اَلْوُثْقَى وَ مُحِبُّونَا وَرَقُهَا فَمَن أَرادَ الدُّخُولَ إِلَى الْجَنَّةِ فَلْيَسْتَمْسِكْ بِغُصْنٍ مِنْ أَغْصَانِهَا</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 یعنی درخت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 یعنی ریسمان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دوستان ما برگ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هرکس خواستار ورود به بهشت است، باید به شاخه ای از شاخه هایش چنگ زده و بیاویزد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الله صلّى الله عليه و آله و سلّم خطبه ایراد می نمود و به انصار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اَلشَّجَرَةَ أَنَا أَصْلُهَا وَ فَاطِمُهُ فَرْعُهَا وَ عَلِيٌ لِقَاحُهَا و اَلْحَسَنُ وَ اَلْحُسَيْنُ ثِمَارُهَا وَ شِيعَتُهُمْ وَرَقُهَا طِينَتُهُمْ طِينَةٌ طَيِّبَةٌ مُبَارَكَةٌ</w:t>
      </w:r>
    </w:p>
    <w:p>
      <w:pPr>
        <w:pStyle w:val="BookText"/>
        <w:rPr/>
      </w:pPr>
      <w:r>
        <w:rPr>
          <w:rFonts w:ascii="IRNazanin" w:hAnsi="IRNazanin" w:eastAsia="IRNazanin"/>
          <w:color w:val="111111"/>
          <w:sz w:val="28"/>
          <w:sz w:val="28"/>
          <w:szCs w:val="28"/>
          <w:rtl w:val="true"/>
          <w:lang w:bidi="fa-IR"/>
        </w:rPr>
        <w:t>به راستی که من ریشه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و فاطمه تنه آن و على گرد افشانی آن و حسن و حسین میوه های آن و شیعیان ایشان، برگ هایش هستند،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خمیرمایه 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طینتی مبارک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الله صلّى الله عليه و آله و 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شَجَرَةٌ وَ فَاطِمَةُ فرعُها وَ عَلِيٌ لِقَاحُهَا وَ اَلْحَسَنُ وَ اَلْحُسَيْنُ ثَمَرُهَا وَ مجبوهم مِنْ أُمَّتِي وَرَقُها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هستم،فاطمه تنه آن،علی گردافشانی آن،حسن وحسین میوه آن و شیعیان ایشان از میان امت من، برگ هایش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مینا غلام عبدالرّحمان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صلّى الله عليه و آله و 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اَلشَّجَرَةُ وَ فَاطِمُهُ فَرْعُهَا وَ عَلَى لِقَاحِهَا وَ اَلْحَسَنُ وَ الْحُسَيْنُ ثَمَرُهَا وَ شِيعَتُنَا وَرَقُهَا الشَّجَرَةُ أَصْلُهَا فِي جَنَّةِ عَدْنٍ وَ الْفَرْعُ وَ الْوَرَقُ وَ الثَّمَرُ فِي الْجَنَّةِ</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هستم،فاطمه تنه آن،علی گردافشانی آن،حسن وحسین میوه آن و شیعیان ما، برگ هایش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آن درخت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 و برگ و میوه اش در بهشت است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الله صلّى الله عليه و آله و 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شَجَرَةٌ وَ فاطمه حمْلها وَ عَلَى لِقَاحِهَا وَ اَلْحَسَنُ وَ الْحُسَيْنُ ثَمَرُهَا و مَجْبُوناً أَهْلَ الْبَيْتِ وَرَقُها فِي الجَنَّةِ حَقّاً حَقّا</w:t>
      </w:r>
    </w:p>
    <w:p>
      <w:pPr>
        <w:pStyle w:val="BookText"/>
        <w:rPr/>
      </w:pPr>
      <w:r>
        <w:rPr>
          <w:rFonts w:ascii="IRNazanin" w:hAnsi="IRNazanin" w:eastAsia="IRNazanin"/>
          <w:color w:val="111111"/>
          <w:sz w:val="28"/>
          <w:sz w:val="28"/>
          <w:szCs w:val="28"/>
          <w:rtl w:val="true"/>
          <w:lang w:bidi="fa-IR"/>
        </w:rPr>
        <w:t xml:space="preserve">من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فاطمه بار آن و علی گردافشانی آن و حسن و حسین میوه آن و دوستان ما اهل بیت برگ هایش هستند،به راستی</w:t>
      </w:r>
    </w:p>
    <w:p>
      <w:pPr>
        <w:pStyle w:val="BookText"/>
        <w:rPr/>
      </w:pPr>
      <w:r>
        <w:rPr>
          <w:rFonts w:ascii="IRNazanin" w:hAnsi="IRNazanin" w:eastAsia="IRNazanin"/>
          <w:color w:val="111111"/>
          <w:sz w:val="28"/>
          <w:sz w:val="28"/>
          <w:szCs w:val="28"/>
          <w:rtl w:val="true"/>
          <w:lang w:bidi="fa-IR"/>
        </w:rPr>
        <w:t xml:space="preserve">و درستی که همگی در بهشت هستند </w:t>
      </w:r>
      <w:r>
        <w:rPr>
          <w:rFonts w:eastAsia="IRNazanin" w:cs="IRNazanin"/>
          <w:color w:val="111111"/>
          <w:sz w:val="28"/>
          <w:szCs w:val="28"/>
          <w:rtl w:val="true"/>
          <w:lang w:bidi="fa-IR"/>
        </w:rPr>
        <w:t>.</w:t>
      </w:r>
      <w:r>
        <w:rPr>
          <w:rStyle w:val="FootnoteAnchor"/>
          <w:rtl w:val="true"/>
        </w:rPr>
        <w:footnoteReference w:id="32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بن المستنیر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محمّد باقر عليه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كَشَجَرَةٍ طَيِّبَةٍ أَصْلُهَا ثَابِتٌ وفَرْعُهَا فِي السَّماءَتُؤتِي أكْلُهَا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رَسُولُ اَللَّهِ نَسَبُهُ ثَابِتٌ فِي بَنِي هَاشِمٍ وَ فَرْعُ اَلشَّجَرَةِ علَى وَ عُنْصُرُ اَلشَّجَرَةِ فَاطِمَةُ وَ أغْصَانُهَا الْأَئِمَّةُ وَ وَرَقُهَا اَلشِّيعَةُ وَ إِنَّ اَلرَّجُلَ مِنْهُمْ لَيَمُوتُ فَتَسْقُطُ مِنْهَا وَرَقَةٌ وَ إِنَّ اَلْمَوْلُودَ مِنْهُمْ لَيُولَدُ فَتُورَقُ 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 ایشان در بنی هاشم برقرار است و تنه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اصل و نسب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شاخه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برگ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چون یک مرد از شیعیان بمیرد، برگی از آن درخت می ریزد و چون</w:t>
      </w:r>
    </w:p>
    <w:p>
      <w:pPr>
        <w:pStyle w:val="BookText"/>
        <w:rPr/>
      </w:pPr>
      <w:r>
        <w:rPr>
          <w:rFonts w:ascii="IRNazanin" w:hAnsi="IRNazanin" w:eastAsia="IRNazanin"/>
          <w:color w:val="111111"/>
          <w:sz w:val="28"/>
          <w:sz w:val="28"/>
          <w:szCs w:val="28"/>
          <w:rtl w:val="true"/>
          <w:lang w:bidi="fa-IR"/>
        </w:rPr>
        <w:t xml:space="preserve">نوزادی از آنان زاییده شود، برگی بر آن بروید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عمر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كَشَجَرَةٍ طَيِّبَةٍ 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الشَّجره رَسُولُ اَللَّهِ صَلَّى اَللَّهُ عَلَيْهِ وَ آلِهِ؛ و أَمِيرُ الْمُؤْمِنِينَ و الْأَئِمَّةُ مِنْ وُلْدِهِ فَرْعُها وَ أَغْصانُها، وَ عِلْمُهُم ثَمَرُها، وَ شِيعَتُهُم وَرَقُها</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وامامان از فرزندان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و شاخه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هایش هستند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سخن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كَشَجَرَةٍ طَيِّبَةٍ أَصلُهَا ثَابِتٌ وَفَرعُهَا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تُؤتِي أُكَلَها كُلَّ حينٍ </w:t>
      </w:r>
    </w:p>
    <w:p>
      <w:pPr>
        <w:pStyle w:val="BookText"/>
        <w:rPr/>
      </w:pPr>
      <w:r>
        <w:rPr>
          <w:rFonts w:ascii="IRNazanin" w:hAnsi="IRNazanin" w:eastAsia="IRNazanin"/>
          <w:color w:val="111111"/>
          <w:sz w:val="28"/>
          <w:sz w:val="28"/>
          <w:szCs w:val="28"/>
          <w:rtl w:val="true"/>
          <w:lang w:bidi="fa-IR"/>
        </w:rPr>
        <w:t>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اَلشَّجَرُ فَرَسُولُ اَللَّهِ وَ فَرْعُهَا على وَ غُصْنُ اَلشَّجَرِ فَاطِمَةُ بِنْتُ رَسُولِ اَللَّهِ وَ ثَمَرُهَا أَوْلاَدُهَا وَ وَرَقُهَا شِيعَتُنَا</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برگ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عمرو بن حریث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طَيِّبَةٍ 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أصها وَ أَمِيرُ اَلْمُؤْمِنِينَ عَلَيْهِ السَّلاَمُ فَرْعُهَا وَ الْأَئِمَّةُ مِنْ ذُرِّيَّتِهِمَا أَغْصَانُهَا وَ عِلْمُ اَلْأَئِمَّةِ ثَمَرَتُهَا وَ شِيعَتُهُمُ اَلْمُؤْمِنُونَ وَرَقُهَا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نسل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با ایمان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هایش می باشند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عمر بن یزید از امام صادق عليه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وَاللَّهِ جِذْرُهَا وَ أَميرُ المُؤمِنينَ فَرْعُهَا والأَئِمَّةُ مِن ذُرِّيَّتِهَا أغْصَانُهَا و عِلْمُ الْأَئِمَّةِ ثَمَرُهَا وَ شِيعَتُهُمُ الْمُؤْمِنُونَ وَرَقُها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الله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و بُن آن درخت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نسل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با ایمان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آن هستند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عمر بن سالم از امام صادق عليه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أَصْلُهَا رَسُولُ اَللَّهِ وَ فَرْعُهَا أَمِيرُ اَلْمُؤْمِنِينَ و الْحَسَنُ وَ اَلْحُسَيْنُ ثَمَرُهَا وَ تِسْعَةٌ مِنْ وُلْدِ اَلْحُسَيْنِ أَغْصَانُهَا وَ اَلشِّيعَةُ 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آن هستند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جعفر صادق عليه السّلام درباره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وَفَرعُهَا فِي السَّماءِ 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وَ اَللَّهِ جذْرُهَا وَ عَلَى ذروِهَا وَ فَاطِمَةُ فَرْعُهَا وَ اَلْأَئِمَّةُ أَغْصَانُهَا وَ شِيعَتُهُمْ أَوْرَاقُهَا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 خدا سوگند پیامبر خدا بیخ و بُن آن درخت و على فراز آن،فاطمه شاخه آن و امامان، ساقه های آن و شیعیانشان،برگ های آن درخت</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مخاطب خاصّ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اهل بیت اطهار عليهم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نقل احادیث و روایات ، از منابع اصیل و معتبر شیعه صورت گرفته است ، لكن </w:t>
      </w:r>
      <w:bookmarkStart w:id="455" w:name="pg2275_17428"/>
    </w:p>
    <w:p>
      <w:pPr>
        <w:pStyle w:val="BookText"/>
        <w:rPr/>
      </w:pPr>
      <w:bookmarkEnd w:id="455"/>
      <w:r>
        <w:rPr>
          <w:rFonts w:ascii="IRNazanin" w:hAnsi="IRNazanin" w:eastAsia="IRNazanin"/>
          <w:color w:val="111111"/>
          <w:sz w:val="28"/>
          <w:sz w:val="28"/>
          <w:szCs w:val="28"/>
          <w:rtl w:val="true"/>
          <w:lang w:bidi="fa-IR"/>
        </w:rPr>
        <w:t>بی جا نیست که برای اتمام حجّت،به برخی از متون مخالفین نیز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منابع مخالفين آمده است که رسول الله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اَلشَّجَرَةُ وَ على فرْعها وَ اَلْأَئِمَّةُ مِنْ وُلْدِهِ أَغْصَانُهَا وَ اَلْأَئِمَّةُ ثَمَرُهَا وَ شِيعَتُهُمْ وَرَقُهَا</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و علی تنه آن و امامان از فرزندان او،شاخه هایش و امامان میوه اش و شیعیان ایشان برگ هایش هستند</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 چنین رجوع کنید به 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898997_3804643083"/>
      <w:bookmarkStart w:id="457" w:name="_Toc156"/>
      <w:bookmarkEnd w:id="456"/>
      <w:r>
        <w:rPr/>
        <w:t>20</w:t>
      </w:r>
      <w:r>
        <w:rPr>
          <w:rtl w:val="true"/>
        </w:rPr>
        <w:t>.</w:t>
      </w:r>
      <w:r>
        <w:rPr>
          <w:rtl w:val="true"/>
        </w:rPr>
        <w:t>شیعیان امیرالمؤمنین علیّ علیه السّلام</w:t>
      </w:r>
      <w:r>
        <w:rPr>
          <w:rtl w:val="true"/>
        </w:rPr>
        <w:t>«</w:t>
      </w:r>
      <w:r>
        <w:rPr>
          <w:rtl w:val="true"/>
        </w:rPr>
        <w:t>الثّابتون بالقول الثّابت</w:t>
      </w:r>
      <w:r>
        <w:rPr>
          <w:rtl w:val="true"/>
        </w:rPr>
        <w:t>»</w:t>
      </w:r>
      <w:r>
        <w:rPr>
          <w:rtl w:val="true"/>
        </w:rPr>
        <w:t>، هستند</w:t>
      </w:r>
      <w:bookmarkEnd w:id="457"/>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وَفِي اَلْآخِرَةِ وَ يُضِلُّ اَللَّهُ اَلظَّالِمِينَ وَ يَفْعَلُ اَللَّهُ مَا يَشَاءُ</w:t>
      </w:r>
    </w:p>
    <w:p>
      <w:pPr>
        <w:pStyle w:val="BookText"/>
        <w:rPr/>
      </w:pPr>
      <w:r>
        <w:rPr>
          <w:rFonts w:ascii="IRNazanin" w:hAnsi="IRNazanin" w:eastAsia="IRNazanin"/>
          <w:color w:val="111111"/>
          <w:sz w:val="28"/>
          <w:sz w:val="28"/>
          <w:szCs w:val="28"/>
          <w:rtl w:val="true"/>
          <w:lang w:bidi="fa-IR"/>
        </w:rPr>
        <w:t>خداوند کسانی را که ایمان آوردند در زندگانی دنیا و نیز در آخرت،به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می سازد و ستمکاران را گمراه می نماید و آن چه اراده نماید ، انجام می دهد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الشَّيْطَانَ لَيَأْتِي الرَّجُلَ مِنْ أَولِيانا عِندَ مَوتِهِ عَن يَمينِهِ وَعَن شِمالِهِ لِيُضِلَّهُ عَمَّا هُوَ عَلَيْهِ فيأبى اللّه عزّوجل ذَلِك و ذَلِك قَوْلُ اَللَّهِ تَعَالَى </w:t>
      </w:r>
      <w:bookmarkStart w:id="458" w:name="pg2275_17429"/>
    </w:p>
    <w:p>
      <w:pPr>
        <w:pStyle w:val="BookText"/>
        <w:rPr/>
      </w:pPr>
      <w:bookmarkEnd w:id="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شیطان هنگام مرگ مرد از دوستداران ما اهل بیت،از سمت راست و چپ او نزد وی می آید تا او را از ایمانی که دارد، گمراه سازد امّا خداوند عزّوجل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 شدن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می ورزد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الَّذِينَ آمَنُوا بِالقَولِ الثَّابِتِ فِي الحَياةِ الدُّنيا وَفِي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ایمان آوردند در زندگانی دنیا و نیز در آخرت،به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پایسته 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 سازد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898999_3804643083"/>
      <w:bookmarkStart w:id="460" w:name="_Toc157"/>
      <w:bookmarkEnd w:id="459"/>
      <w:r>
        <w:rPr/>
        <w:t>21</w:t>
      </w:r>
      <w:r>
        <w:rPr>
          <w:rtl w:val="true"/>
        </w:rPr>
        <w:t>.</w:t>
      </w:r>
      <w:r>
        <w:rPr>
          <w:rtl w:val="true"/>
        </w:rPr>
        <w:t>شیعیان امیر المؤمنین علیّ علیه السّلام</w:t>
      </w:r>
      <w:r>
        <w:rPr>
          <w:rtl w:val="true"/>
        </w:rPr>
        <w:t>«</w:t>
      </w:r>
      <w:r>
        <w:rPr>
          <w:rtl w:val="true"/>
        </w:rPr>
        <w:t>الإخوان</w:t>
      </w:r>
      <w:r>
        <w:rPr>
          <w:rtl w:val="true"/>
        </w:rPr>
        <w:t>»</w:t>
      </w:r>
      <w:r>
        <w:rPr>
          <w:rtl w:val="true"/>
        </w:rPr>
        <w:t>هستند</w:t>
      </w:r>
      <w:bookmarkEnd w:id="460"/>
    </w:p>
    <w:p>
      <w:pPr>
        <w:pStyle w:val="BookText"/>
        <w:rPr/>
      </w:pPr>
      <w:r>
        <w:rPr>
          <w:rFonts w:ascii="Amiri" w:hAnsi="Amiri" w:eastAsia="Amiri" w:cs="Amiri"/>
          <w:color w:val="111111"/>
          <w:sz w:val="28"/>
          <w:sz w:val="28"/>
          <w:szCs w:val="28"/>
          <w:rtl w:val="true"/>
          <w:lang w:bidi="ar-SA"/>
        </w:rPr>
        <w:t>إِنَّ الْمُتَّقِينَ فِي جَنَّاتٍ وَ عُيُونٍ ادْخُلُوهَا بِسَلاَمٍ آمِنِينَ وَ نُعِزْنَا مَا فِي صُدُورِهِمْ مِنْ غِلٍ إِخْوَاناً عَلَى سُرُرٍ مُتَقَابِلِين</w:t>
      </w:r>
    </w:p>
    <w:p>
      <w:pPr>
        <w:pStyle w:val="BookText"/>
        <w:rPr/>
      </w:pPr>
      <w:r>
        <w:rPr>
          <w:rFonts w:ascii="IRNazanin" w:hAnsi="IRNazanin" w:eastAsia="IRNazanin"/>
          <w:color w:val="111111"/>
          <w:sz w:val="28"/>
          <w:sz w:val="28"/>
          <w:szCs w:val="28"/>
          <w:rtl w:val="true"/>
          <w:lang w:bidi="fa-IR"/>
        </w:rPr>
        <w:t>به راستی پرهیزکاران در بهشت ها و چشمه سارها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و در امان واردش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از کینه در سینه هایشان داشتند بیرون کردیم، برادرانی هستند که بر روی تخت ها روبروی هم هستند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از پدران گرامش از رسول الله صلّى الله عليه و آله و سلّم روایت کرد که آن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شِيعَتُنَا هَكَذَا بِنَا مُختَلِطَين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قیامت فرا رسد، شیعیان ما این چنین با ما همراه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انگشتان دستان مبارک را در هم فرو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 که بر روی تخت ها، روبروی هم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امام صادق عليه السّلام خطاب به ابوبصیر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مُحَمَّدٍ لَقَدْ ذَكَرَكُمُ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بِهَا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ابامحمّد، به یقین خداوند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کتابش یاد کرده،فرمود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هستند که بر روی تخت ها روبروی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این بیان ، کسی جز شما را اراده نفرمود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عمرو بن ابی مقدام از امام صادق عليه السّلام روایت می کند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اَللَّهِ عَلَى فُرُشِكُمْ نِيَامٌ لَكُمْ أَجْرُ اَلْمُجَاهِدِينَ وَ أَنْتُمْ وَ اَللَّهِ فِي صَلاَتِيمَ لَكُمْ أَجْرُ اَلصَّافِّينَ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اَلَّذِينَ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أَصْحَابُ الأَرْبَعَةِ الأَعْيُنِ، عَيْنَانِ فِي الرَّأْسِ وعَيْنَانِ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اَلْخَلاَئِقُ كُلُّهُمْ كَذَلِكَ ،إِلاَّ أَنَّ اَللَّهَ عَزَّ و جَلَّ فَتَحَ أَبْصَارَكُمْ وَ أَعْمَى أَبْصَارَهُم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 خواب خویش خوابیده اید و پاداش پیکارکنندگان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شما در نماز </w:t>
      </w:r>
      <w:bookmarkStart w:id="461" w:name="pg2275_17431"/>
    </w:p>
    <w:p>
      <w:pPr>
        <w:pStyle w:val="BookText"/>
        <w:rPr/>
      </w:pPr>
      <w:bookmarkEnd w:id="461"/>
      <w:r>
        <w:rPr>
          <w:rFonts w:ascii="IRNazanin" w:hAnsi="IRNazanin" w:eastAsia="IRNazanin"/>
          <w:color w:val="111111"/>
          <w:sz w:val="28"/>
          <w:sz w:val="28"/>
          <w:szCs w:val="28"/>
          <w:rtl w:val="true"/>
          <w:lang w:bidi="fa-IR"/>
        </w:rPr>
        <w:t xml:space="preserve">هستید و پاداش به صف ایستادگان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هستید کسانی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نَزَعنَا مَا فِي صُدُورِهِم مِن غِلٍّ إِخوَاناً عَلى سُرُرٍ مُتَقابِلِينَ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از کینه در سینه هایشان داشتند بیرون کردیم، برادرانی هستند که بر روی تخت ها روبروی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شیعیان ما، چهار چشم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سر دارند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همه آفریدگان چنین هستند با این تفاوت که خداوند عزوجل چشمان شما را باز نمود و چشمان آنان را کور کرد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در حدیث دیگری محمّد بن مروان روایت می کند که امام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مِنكُم رَجُلٌ ولا امْرَأَةً إِلاَّ وَ مَلاَئِكَةُ اَللَّهِ يَأْتوئُهُ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مرد و زنی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فرشتگان خداوند ، به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هستید کسانی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نَزَعنَا مَا فِي صُدُورِهِم مِن غِلٍّ 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کینه در سینه هایشان داشتند بیرون کردیم، برادرانی هستند که بر روی تخت ها روبروی هم هستند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462" w:name="__RefHeading___Toc1899001_3804643083"/>
      <w:bookmarkStart w:id="463" w:name="_Toc158"/>
      <w:bookmarkEnd w:id="462"/>
      <w:r>
        <w:rPr/>
        <w:t>22</w:t>
      </w:r>
      <w:r>
        <w:rPr>
          <w:rtl w:val="true"/>
        </w:rPr>
        <w:t>.</w:t>
      </w:r>
      <w:r>
        <w:rPr>
          <w:rtl w:val="true"/>
        </w:rPr>
        <w:t>شیعیان امير المؤمنين علیّ عليه السّلام</w:t>
      </w:r>
      <w:r>
        <w:rPr>
          <w:rtl w:val="true"/>
        </w:rPr>
        <w:t>«</w:t>
      </w:r>
      <w:r>
        <w:rPr>
          <w:rtl w:val="true"/>
        </w:rPr>
        <w:t>اصحاب اليمين</w:t>
      </w:r>
      <w:r>
        <w:rPr>
          <w:rtl w:val="true"/>
        </w:rPr>
        <w:t>»</w:t>
      </w:r>
      <w:r>
        <w:rPr>
          <w:rtl w:val="true"/>
        </w:rPr>
        <w:t>هستند</w:t>
      </w:r>
      <w:bookmarkEnd w:id="4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نَدعُوا كُلِّ أُنَاسٍ بِإِمَامِهِم فَمَن أُوتِيَ كِتَابَهُ بِيَمِينِهِ فَأُولَئِكَ </w:t>
      </w:r>
    </w:p>
    <w:p>
      <w:pPr>
        <w:pStyle w:val="BookText"/>
        <w:rPr/>
      </w:pPr>
      <w:r>
        <w:rPr>
          <w:rFonts w:ascii="Amiri" w:hAnsi="Amiri" w:eastAsia="Amiri" w:cs="Amiri"/>
          <w:color w:val="111111"/>
          <w:sz w:val="28"/>
          <w:sz w:val="28"/>
          <w:szCs w:val="28"/>
          <w:rtl w:val="true"/>
          <w:lang w:bidi="ar-SA"/>
        </w:rPr>
        <w:t>يَقرَؤُنَ كِتَابَهُم وَلَا يُظلَمُونَ فَتِيلاً</w:t>
      </w:r>
    </w:p>
    <w:p>
      <w:pPr>
        <w:pStyle w:val="BookText"/>
        <w:rPr/>
      </w:pPr>
      <w:r>
        <w:rPr>
          <w:rFonts w:ascii="IRNazanin" w:hAnsi="IRNazanin" w:eastAsia="IRNazanin"/>
          <w:color w:val="111111"/>
          <w:sz w:val="28"/>
          <w:sz w:val="28"/>
          <w:szCs w:val="28"/>
          <w:rtl w:val="true"/>
          <w:lang w:bidi="fa-IR"/>
        </w:rPr>
        <w:t xml:space="preserve">روزی که هر گروه را به پیشوایش بخوانیم،هرکس نامه اعمالش به دست راستش داده شد، آنان نامه های اعمال خویش را می خوانند و به مقدار رشته میان هسته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کمترین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ستم واقع نمی شوند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امام محمّد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اَلْمُؤْمِنُ فَيُعْطَى كِتَابَهُ بِيَمِينِهِ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فَأُولَئِكَ يَقْرَؤُنَ كِتَابَهُمْ ولا يُظْلِمُونَ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درباره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همان شیعه امیرالمؤمنین علیه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نامه اعمالش به دست راست او داده می شود،خداوند عزّوجل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فَأُولَئِكَ يَقْرَؤُنَ كِتَابَهُمْ و الاّ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نامه اعمالش به دست راستش داده شد، آنان نامه های اعمال خویش را می خوانند و به مقدار رشته میان هسته خرما مورد ستم واقع نمی شوند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ابوسعید خدری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رزَقه اَللَّهُ حُبَّ اَلْأَئِمَّةِ مِنْ أَهْلِ بَيْتِي فَقَدْ أَصَابَ خَيْرَ الدُّنيا وَ الآخِرَةِ فَلا يشُكَّنَّ أَحَدٌ أَنَّهُ فِي الْجَنَّةِ فَإِنَّ فِي حُبِّ أَهْلِ بَيْتِي عِشْرِينَ خَصْلَةً عَشْرٌ مِنْهَا فِي الدُّنْيَا وَ عَشرٌ مِنْهَا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الآخِرَةِ فَلا يُنشَرُ لَهُ دِيوانٌ وَلا يُنْصَبُ لَهُ مِيزانٌ وَ يُعْطى كِتابَهُ بِيَمينِهِ فَطُوبَى لِمُحِبِّي أهْلِ بَيْتِي </w:t>
      </w:r>
    </w:p>
    <w:p>
      <w:pPr>
        <w:pStyle w:val="BookText"/>
        <w:rPr/>
      </w:pPr>
      <w:r>
        <w:rPr>
          <w:rFonts w:ascii="IRNazanin" w:hAnsi="IRNazanin" w:eastAsia="IRNazanin"/>
          <w:color w:val="111111"/>
          <w:sz w:val="28"/>
          <w:sz w:val="28"/>
          <w:szCs w:val="28"/>
          <w:rtl w:val="true"/>
          <w:lang w:bidi="fa-IR"/>
        </w:rPr>
        <w:t>هرکس که خداوند محبّت امامان از اهل بیت مرا روزی وی نماید، به یقین خیر دنیا و آخرت نصیب او شده است، بنابراین هیچ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نکند که جایگاهش در بهشت است زیرا در دوستی اهل بیت من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ویژگی است،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در دنیا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دادگاهی برای او برپا نمی شود و ترازوی اعمال برای وی برقرار نمی گردد و نامه اعمالش به دست راستش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 داران اهل بیت من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امير المؤمنين علیّ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Amiri" w:hAnsi="Amiri" w:eastAsia="Amiri" w:cs="Amiri"/>
          <w:color w:val="111111"/>
          <w:sz w:val="28"/>
          <w:sz w:val="28"/>
          <w:szCs w:val="28"/>
          <w:rtl w:val="true"/>
          <w:lang w:bidi="ar-SA"/>
        </w:rPr>
        <w:t>فَأَصحَابُ المَيمَنَةِ مَا أَصحَابُ المَيمَنَةِ</w:t>
      </w:r>
    </w:p>
    <w:p>
      <w:pPr>
        <w:pStyle w:val="BookText"/>
        <w:rPr/>
      </w:pPr>
      <w:r>
        <w:rPr>
          <w:rFonts w:ascii="IRNazanin" w:hAnsi="IRNazanin" w:eastAsia="IRNazanin"/>
          <w:color w:val="111111"/>
          <w:sz w:val="28"/>
          <w:sz w:val="28"/>
          <w:szCs w:val="28"/>
          <w:rtl w:val="true"/>
          <w:lang w:bidi="fa-IR"/>
        </w:rPr>
        <w:t>سپس گروه راستان، گروه راستان چیست؟</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تفسیر شریف قمی، در ذیل این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امیر المؤمنين عليه السّلام هستند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امير المؤمنين علیّ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Amiri" w:hAnsi="Amiri" w:eastAsia="Amiri" w:cs="Amiri"/>
          <w:color w:val="111111"/>
          <w:sz w:val="28"/>
          <w:sz w:val="28"/>
          <w:szCs w:val="28"/>
          <w:rtl w:val="true"/>
          <w:lang w:bidi="ar-SA"/>
        </w:rPr>
        <w:t>وَأَصحَابُ اليَمينِ مَا أصَحَابُ اليَمينِ</w:t>
      </w:r>
    </w:p>
    <w:p>
      <w:pPr>
        <w:pStyle w:val="BookText"/>
        <w:rPr/>
      </w:pPr>
      <w:r>
        <w:rPr>
          <w:rFonts w:ascii="IRNazanin" w:hAnsi="IRNazanin" w:eastAsia="IRNazanin"/>
          <w:color w:val="111111"/>
          <w:sz w:val="28"/>
          <w:sz w:val="28"/>
          <w:szCs w:val="28"/>
          <w:rtl w:val="true"/>
          <w:lang w:bidi="fa-IR"/>
        </w:rPr>
        <w:t>و یاران دست راست، یاران دست راست، چیست؟</w:t>
      </w:r>
      <w:r>
        <w:rPr>
          <w:rStyle w:val="FootnoteAnchor"/>
          <w:rtl w:val="true"/>
        </w:rPr>
        <w:footnoteReference w:id="34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قمّی درباره این آیه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راست، علی امیرالمؤمنین </w:t>
      </w:r>
      <w:bookmarkStart w:id="464" w:name="pg2275_17434"/>
    </w:p>
    <w:p>
      <w:pPr>
        <w:pStyle w:val="BookText"/>
        <w:rPr/>
      </w:pPr>
      <w:bookmarkEnd w:id="464"/>
      <w:r>
        <w:rPr>
          <w:rFonts w:ascii="IRNazanin" w:hAnsi="IRNazanin" w:eastAsia="IRNazanin"/>
          <w:color w:val="111111"/>
          <w:sz w:val="28"/>
          <w:sz w:val="28"/>
          <w:szCs w:val="28"/>
          <w:rtl w:val="true"/>
          <w:lang w:bidi="fa-IR"/>
        </w:rPr>
        <w:t xml:space="preserve">عليه السّلام است و یاران او ، شیعیانش هستند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هم چنین در جایی دیگر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كَانَ مِن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شمار یاران سمت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که از یاران امیر المؤمنين عليه السّلام باشد </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465" w:name="__RefHeading___Toc1899003_3804643083"/>
      <w:bookmarkStart w:id="466" w:name="_Toc159"/>
      <w:bookmarkEnd w:id="465"/>
      <w:r>
        <w:rPr/>
        <w:t>23</w:t>
      </w:r>
      <w:r>
        <w:rPr>
          <w:rtl w:val="true"/>
        </w:rPr>
        <w:t>.</w:t>
      </w:r>
      <w:r>
        <w:rPr>
          <w:rtl w:val="true"/>
        </w:rPr>
        <w:t xml:space="preserve">شیعیان امیر المؤمنين علیّ عليه السّلام </w:t>
      </w:r>
      <w:r>
        <w:rPr>
          <w:rtl w:val="true"/>
        </w:rPr>
        <w:t>«</w:t>
      </w:r>
      <w:r>
        <w:rPr>
          <w:rtl w:val="true"/>
        </w:rPr>
        <w:t>لهم جزاء الحسنی</w:t>
      </w:r>
      <w:r>
        <w:rPr>
          <w:rtl w:val="true"/>
        </w:rPr>
        <w:t>»</w:t>
      </w:r>
      <w:r>
        <w:rPr>
          <w:rtl w:val="true"/>
        </w:rPr>
        <w:t>، هستند</w:t>
      </w:r>
      <w:bookmarkEnd w:id="466"/>
    </w:p>
    <w:p>
      <w:pPr>
        <w:pStyle w:val="BookText"/>
        <w:rPr/>
      </w:pPr>
      <w:r>
        <w:rPr>
          <w:rFonts w:ascii="Amiri" w:hAnsi="Amiri" w:eastAsia="Amiri" w:cs="Amiri"/>
          <w:color w:val="111111"/>
          <w:sz w:val="28"/>
          <w:sz w:val="28"/>
          <w:szCs w:val="28"/>
          <w:rtl w:val="true"/>
          <w:lang w:bidi="ar-SA"/>
        </w:rPr>
        <w:t>وَ أَمَّا مَنْ آمَنَ وَ عَمِلَ صَالِحاً فَلَهُ جَزاءُ الحَسَنِيِّ وَ سَنَقُولُ لَهُ مِن أَمْرِنا يُسرا</w:t>
      </w:r>
    </w:p>
    <w:p>
      <w:pPr>
        <w:pStyle w:val="BookText"/>
        <w:rPr/>
      </w:pPr>
      <w:r>
        <w:rPr>
          <w:rFonts w:ascii="IRNazanin" w:hAnsi="IRNazanin" w:eastAsia="IRNazanin"/>
          <w:color w:val="111111"/>
          <w:sz w:val="28"/>
          <w:sz w:val="28"/>
          <w:szCs w:val="28"/>
          <w:rtl w:val="true"/>
          <w:lang w:bidi="fa-IR"/>
        </w:rPr>
        <w:t xml:space="preserve">اما آن کس که ایمان آورده و شایسته عمل نمود،پاداش نیکو برای وی است و از جانب خویش بر او آسان می گیریم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امام رضا عليه السّلام از پدران گرامی خویش از رسول الله صلّى الله عليه و آله و سلّم روایت می کنند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جَبرَئيلُ عَن رَبِّهِ عَزَّوَجلّ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يُقْرِئُكَ السّلامَ و يقول لك يَا مُحَمَّدُ، بَشِّر الْمُؤْمِنِينَ اَلَّذِينَ يَعْمَلُونَ الصَّالِحاتِ وَ يُؤْمِنُونَ بِكَ وَ بِأَهْلِ بَيْتِكَ بِالْجَنَّةِ فَلَهُمْ عِنْدِي جَزَاءُ اَلْحَسَنِي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از جانب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در حالی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شما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مؤمنان را ، کسانی که نیکی ها را انجام می دهند و به تو و اهل بیت تو ایمان می آورند، به بهشت بشارت بده که برای ایشان نزد من پاداشی </w:t>
      </w:r>
      <w:bookmarkStart w:id="467" w:name="pg2275_17435"/>
    </w:p>
    <w:p>
      <w:pPr>
        <w:pStyle w:val="BookText"/>
        <w:rPr/>
      </w:pPr>
      <w:bookmarkEnd w:id="467"/>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468" w:name="__RefHeading___Toc1899005_3804643083"/>
      <w:bookmarkStart w:id="469" w:name="_Toc160"/>
      <w:bookmarkEnd w:id="468"/>
      <w:r>
        <w:rPr/>
        <w:t>24</w:t>
      </w:r>
      <w:r>
        <w:rPr>
          <w:rtl w:val="true"/>
        </w:rPr>
        <w:t>و</w:t>
      </w:r>
      <w:r>
        <w:rPr/>
        <w:t>25</w:t>
      </w:r>
      <w:r>
        <w:rPr>
          <w:rtl w:val="true"/>
        </w:rPr>
        <w:t>.</w:t>
      </w:r>
      <w:r>
        <w:rPr>
          <w:rtl w:val="true"/>
        </w:rPr>
        <w:t>شیعیان امير المؤمنين علیّ عليه السّلام</w:t>
      </w:r>
      <w:r>
        <w:rPr>
          <w:rtl w:val="true"/>
        </w:rPr>
        <w:t>«</w:t>
      </w:r>
      <w:r>
        <w:rPr>
          <w:rtl w:val="true"/>
        </w:rPr>
        <w:t>المؤذَنون</w:t>
      </w:r>
      <w:r>
        <w:rPr>
          <w:rtl w:val="true"/>
        </w:rPr>
        <w:t>»</w:t>
      </w:r>
      <w:r>
        <w:rPr>
          <w:rtl w:val="true"/>
        </w:rPr>
        <w:t>، و</w:t>
      </w:r>
      <w:r>
        <w:rPr>
          <w:rtl w:val="true"/>
        </w:rPr>
        <w:t xml:space="preserve">« </w:t>
      </w:r>
      <w:r>
        <w:rPr>
          <w:rtl w:val="true"/>
        </w:rPr>
        <w:t xml:space="preserve">المرضيون </w:t>
      </w:r>
      <w:r>
        <w:rPr>
          <w:rtl w:val="true"/>
        </w:rPr>
        <w:t>»</w:t>
      </w:r>
      <w:r>
        <w:rPr>
          <w:rtl w:val="true"/>
        </w:rPr>
        <w:t>، هستند</w:t>
      </w:r>
      <w:bookmarkEnd w:id="469"/>
    </w:p>
    <w:p>
      <w:pPr>
        <w:pStyle w:val="BookText"/>
        <w:rPr/>
      </w:pPr>
      <w:r>
        <w:rPr>
          <w:rFonts w:ascii="Amiri" w:hAnsi="Amiri" w:eastAsia="Amiri" w:cs="Amiri"/>
          <w:color w:val="111111"/>
          <w:sz w:val="28"/>
          <w:sz w:val="28"/>
          <w:szCs w:val="28"/>
          <w:rtl w:val="true"/>
          <w:lang w:bidi="ar-SA"/>
        </w:rPr>
        <w:t>يَوْمَئِذٍ لاَ تَنْفَعُ اَلشَّفاعَةُ إِلاَّ مَنْ أَذِنَ لَهُ اَلرَّحْمَانُ وَ رَضِيَ لَهُ قَولاً</w:t>
      </w:r>
    </w:p>
    <w:p>
      <w:pPr>
        <w:pStyle w:val="BookText"/>
        <w:rPr/>
      </w:pPr>
      <w:r>
        <w:rPr>
          <w:rFonts w:ascii="IRNazanin" w:hAnsi="IRNazanin" w:eastAsia="IRNazanin"/>
          <w:color w:val="111111"/>
          <w:sz w:val="28"/>
          <w:sz w:val="28"/>
          <w:szCs w:val="28"/>
          <w:rtl w:val="true"/>
          <w:lang w:bidi="fa-IR"/>
        </w:rPr>
        <w:t>در این روز،شفاعت سودی نمی بخشد جز برای آن کس که خداوند</w:t>
      </w:r>
    </w:p>
    <w:p>
      <w:pPr>
        <w:pStyle w:val="BookText"/>
        <w:rPr/>
      </w:pPr>
      <w:r>
        <w:rPr>
          <w:rFonts w:ascii="IRNazanin" w:hAnsi="IRNazanin" w:eastAsia="IRNazanin"/>
          <w:color w:val="111111"/>
          <w:sz w:val="28"/>
          <w:sz w:val="28"/>
          <w:szCs w:val="28"/>
          <w:rtl w:val="true"/>
          <w:lang w:bidi="fa-IR"/>
        </w:rPr>
        <w:t>رحمان به او اجازه دهد و سخنش را خشنود دارد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شخصی از امام باقر عليه السّلام درباره این آیه پرسید، امام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يَنَالُ شَفَاعَةَ مُحَمَّدٍ صَلَّى اَللَّهُ عَلَيْهِ وَ آلِهِ وَ سَلَّمَ يَوْمَ الْقِيَامَةِ إِلاَّ مَنْ أَذِنَ لَهُ بِطَاعَةِ آلِ مُحَمَّدٍ وَ رَضِيَ لَهُ قَوْلاً وعَمَلاً فِيهِمْ فَحَيِيَ عَلَى مَوَدَّتِهِم وَ مَاتَ عَلَيْهَا فَرَضِيَ اَللَّهُ قَوْلَهُ فِي عَمَلِهِ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به شفاعت حضرت محمّد صلّى الله عليه و آله و سلّم نمی رسد مگر آن کس که خداوند به سبب پیروی از آل محمّد، به او اجازه داده و گفتار و کردارش را در باره آنان بپسندد چنان که بر دوستی ایشان زنده بوده و با دوستی ایشان مرده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گفتار و کردارش را درباره ایشان، می پسندد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470" w:name="__RefHeading___Toc1899007_3804643083"/>
      <w:bookmarkStart w:id="471" w:name="_Toc161"/>
      <w:bookmarkEnd w:id="470"/>
      <w:r>
        <w:rPr/>
        <w:t>26</w:t>
      </w:r>
      <w:r>
        <w:rPr>
          <w:rtl w:val="true"/>
        </w:rPr>
        <w:t>و</w:t>
      </w:r>
      <w:r>
        <w:rPr/>
        <w:t>27</w:t>
      </w:r>
      <w:r>
        <w:rPr>
          <w:rtl w:val="true"/>
        </w:rPr>
        <w:t>شیعیان امیرالمؤمنین علیّ علیه السّلام</w:t>
      </w:r>
      <w:r>
        <w:rPr>
          <w:rtl w:val="true"/>
        </w:rPr>
        <w:t>«</w:t>
      </w:r>
      <w:r>
        <w:rPr>
          <w:rtl w:val="true"/>
        </w:rPr>
        <w:t>الشّفعاء</w:t>
      </w:r>
      <w:r>
        <w:rPr>
          <w:rtl w:val="true"/>
        </w:rPr>
        <w:t>»</w:t>
      </w:r>
      <w:r>
        <w:rPr>
          <w:rtl w:val="true"/>
        </w:rPr>
        <w:t>و</w:t>
      </w:r>
      <w:r>
        <w:rPr>
          <w:rtl w:val="true"/>
        </w:rPr>
        <w:t>«</w:t>
      </w:r>
      <w:r>
        <w:rPr>
          <w:rtl w:val="true"/>
        </w:rPr>
        <w:t>الأصدقاء الأحمّا</w:t>
      </w:r>
      <w:r>
        <w:rPr>
          <w:rtl w:val="true"/>
        </w:rPr>
        <w:t xml:space="preserve">» </w:t>
      </w:r>
      <w:r>
        <w:rPr>
          <w:rtl w:val="true"/>
        </w:rPr>
        <w:t>هستند</w:t>
      </w:r>
      <w:bookmarkEnd w:id="471"/>
    </w:p>
    <w:p>
      <w:pPr>
        <w:pStyle w:val="BookText"/>
        <w:rPr/>
      </w:pP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ندا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کننده ای برای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p>
    <w:p>
      <w:pPr>
        <w:pStyle w:val="BookText"/>
        <w:rPr/>
      </w:pPr>
      <w:r>
        <w:rPr>
          <w:rFonts w:ascii="IRNazanin" w:hAnsi="IRNazanin" w:eastAsia="IRNazanin"/>
          <w:color w:val="111111"/>
          <w:sz w:val="28"/>
          <w:sz w:val="28"/>
          <w:szCs w:val="28"/>
          <w:rtl w:val="true"/>
          <w:lang w:bidi="fa-IR"/>
        </w:rPr>
        <w:t>دوست حمایت گری</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امام محمّد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فِينَا وَ فِي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وَ 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اَللَّهَ تَعَالَى يُفَضِّلُنَا وَ يُفَضِّلُ شِيعَتَنَا حَتَّى إِنَّا لَنَشْفَعُ وَ يَشْفَعُونَ فَإِذَا رَأَى ذَلِكَ مَنْ لَيْسَ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درباره ما و شیعیان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شَافِعينَ وَلا صَديقٍ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ندا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کننده ای برای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دوست حمایت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بدان دلیل است که خداوند تعالی، ما و شیعیان ما را برتری داد تا جایی که شفاعت می کنیم و شفاعت می کنند و چون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جایگاه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شَافِعينَ وَ لَا صَديقٍ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کننده ای برای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دوست حمایت گری</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عليه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لَيَشْفَعَنَّ شِيعَتُنَا وَ اَللَّهِ لَيَشْفَعَنَّ شِيعَتُنَا ثَلاَثَ مَرَّاتٍ حَتَّى يَقُولَ عَدُوُّنَا فَمَا لَنَا مِنْ شَافِعِينَ وَ لاَ صَدِيقٍ حَمِيمٍ فَلَوْ أَنَّ لَنَا كَرَّةً فَتَكُونَ مِنَ اَلْمُؤْمِنِين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شیعیان ما اهل بیت شفاعت می کنند، به خدا سوگند شیعیان ما اهل بیت شفاعت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w:t>
      </w:r>
      <w:bookmarkStart w:id="472" w:name="pg2275_17437"/>
    </w:p>
    <w:p>
      <w:pPr>
        <w:pStyle w:val="BookText"/>
        <w:rPr/>
      </w:pPr>
      <w:bookmarkEnd w:id="472"/>
      <w:r>
        <w:rPr>
          <w:rFonts w:ascii="IRNazanin" w:hAnsi="IRNazanin" w:eastAsia="IRNazanin"/>
          <w:color w:val="111111"/>
          <w:sz w:val="28"/>
          <w:sz w:val="28"/>
          <w:szCs w:val="28"/>
          <w:rtl w:val="true"/>
          <w:lang w:bidi="fa-IR"/>
        </w:rPr>
        <w:t>دشمن ما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لَنَا مِنْ شَافِعِينَ وَ لاَ صَدِيقٍ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لَنَا كَرَّةً فَنَكُونَ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کننده ای برای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دوست حمایت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را بازگشتی بود تا از شمار مؤمنان باشیم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899009_3804643083"/>
      <w:bookmarkStart w:id="474" w:name="_Toc162"/>
      <w:bookmarkEnd w:id="473"/>
      <w:r>
        <w:rPr/>
        <w:t>28</w:t>
      </w:r>
      <w:r>
        <w:rPr>
          <w:rtl w:val="true"/>
        </w:rPr>
        <w:t>.</w:t>
      </w:r>
      <w:r>
        <w:rPr>
          <w:rtl w:val="true"/>
        </w:rPr>
        <w:t xml:space="preserve">شیعیان اميرالمؤمنين علیّ عليه السلام </w:t>
      </w:r>
      <w:r>
        <w:rPr>
          <w:rtl w:val="true"/>
        </w:rPr>
        <w:t>«</w:t>
      </w:r>
      <w:r>
        <w:rPr>
          <w:rtl w:val="true"/>
        </w:rPr>
        <w:t>الآمنون</w:t>
      </w:r>
      <w:r>
        <w:rPr>
          <w:rtl w:val="true"/>
        </w:rPr>
        <w:t>»</w:t>
      </w:r>
      <w:r>
        <w:rPr>
          <w:rtl w:val="true"/>
        </w:rPr>
        <w:t>، هستند</w:t>
      </w:r>
      <w:bookmarkEnd w:id="474"/>
    </w:p>
    <w:p>
      <w:pPr>
        <w:pStyle w:val="BookText"/>
        <w:rPr/>
      </w:pPr>
      <w:r>
        <w:rPr>
          <w:rFonts w:ascii="Amiri" w:hAnsi="Amiri" w:eastAsia="Amiri" w:cs="Amiri"/>
          <w:color w:val="111111"/>
          <w:sz w:val="28"/>
          <w:sz w:val="28"/>
          <w:szCs w:val="28"/>
          <w:rtl w:val="true"/>
          <w:lang w:bidi="ar-SA"/>
        </w:rPr>
        <w:t>مَنْ جاءَ بِالْحَسَنَةِ فَلَهُ خَيْرٌ مِنْهَا وَهْمٌ مِنْ فَزَعٍ يَوْمَئِذٍ آمِنُونَ</w:t>
      </w:r>
    </w:p>
    <w:p>
      <w:pPr>
        <w:pStyle w:val="BookText"/>
        <w:rPr/>
      </w:pPr>
      <w:r>
        <w:rPr>
          <w:rFonts w:ascii="IRNazanin" w:hAnsi="IRNazanin" w:eastAsia="IRNazanin"/>
          <w:color w:val="111111"/>
          <w:sz w:val="28"/>
          <w:sz w:val="28"/>
          <w:szCs w:val="28"/>
          <w:rtl w:val="true"/>
          <w:lang w:bidi="fa-IR"/>
        </w:rPr>
        <w:t>هرکس نیکی آورد،نیکوتر از آن برای اوست و آنان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و هراس ، ایمن هستند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عمرو بن ابی شیبه، در ضمن حدیثی که درباره توصیف قیامت از امام محمّد باقر عليه السّلام نقل می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اباجعفر، خدا مرا فدای شما کند ، رسول الله صلّى الله عليه و آله و سلّم و امير المؤمنين عليه السّلام و شیعیان ایشان کجا هستند؟ امام محمّد باقر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وَ سَلَّمَ وَ عَلِيٌ عَلَيْهِ السَّلاَمُ وَ شِيعَتُهُ عَلَى كُثْبَانٍ مِنَ اَلْمِسْكِ اَلْأَذْفَرِ عَلَى مَنَابِرَ مِن نُورٍ يَحْزَنُ النَّاسُ وَلا يَحزَنُونَ وَ يَفزَعُ النّاسُ وَلا يَفزَعونَ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علیه و آله و سلّم و على علیه السّلام و شیعیانش بر روی تپه هایی از مُشک که بوی خوش آن همه جا را فرا گرفته، بر روی منبرهایی از نور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اندوه گین می شود و آنان اندوهگین نمی شوند و مردم هراسان می شوند و آنان نمی هراسند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آیه را تلاوت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خَيرٌ مِنهَا وَ هُم مِن </w:t>
      </w:r>
      <w:bookmarkStart w:id="475" w:name="pg2275_17438"/>
    </w:p>
    <w:p>
      <w:pPr>
        <w:pStyle w:val="BookText"/>
        <w:rPr/>
      </w:pPr>
      <w:bookmarkEnd w:id="475"/>
      <w:r>
        <w:rPr>
          <w:rFonts w:ascii="Amiri" w:hAnsi="Amiri" w:eastAsia="Amiri" w:cs="Amiri"/>
          <w:color w:val="111111"/>
          <w:sz w:val="28"/>
          <w:sz w:val="28"/>
          <w:szCs w:val="28"/>
          <w:rtl w:val="true"/>
          <w:lang w:bidi="ar-SA"/>
        </w:rPr>
        <w:t xml:space="preserve">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نیکی آورد، نیکوتر از آن برای اوست و آنان 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قیامت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و هراس ، ایمن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فَالحَسَنَةُ وَ اللَّهِ وَلايَةُ عَلِىٍّ</w:t>
      </w:r>
    </w:p>
    <w:p>
      <w:pPr>
        <w:pStyle w:val="BookText"/>
        <w:rPr/>
      </w:pPr>
      <w:r>
        <w:rPr>
          <w:rFonts w:ascii="IRNazanin" w:hAnsi="IRNazanin" w:eastAsia="IRNazanin"/>
          <w:color w:val="111111"/>
          <w:sz w:val="28"/>
          <w:sz w:val="28"/>
          <w:szCs w:val="28"/>
          <w:rtl w:val="true"/>
          <w:lang w:bidi="fa-IR"/>
        </w:rPr>
        <w:t>بنابراین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آیه را تلاوت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يَحزُنُهُمُ الفَزَعُ الأَكبَرُ وَ تَتَلَقّاهُمُ المَلائِكَةُ هَذا يَومُكُمُ الَّذي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بزرگ تر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 گین نسازد و فرشتگان پیوسته آنان را دیدار می کنند ، این ، روز شماست که بدان وعده داده شده بودید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در حدیثی دیگر،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این آیه 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الحَسَنَةُ وَلَايَتُنَا وَ حُبُّنا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دوستی ما اهل بیت است</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476" w:name="__RefHeading___Toc1899011_3804643083"/>
      <w:bookmarkStart w:id="477" w:name="_Toc163"/>
      <w:bookmarkEnd w:id="476"/>
      <w:r>
        <w:rPr/>
        <w:t>29</w:t>
      </w:r>
      <w:r>
        <w:rPr>
          <w:rtl w:val="true"/>
        </w:rPr>
        <w:t>.</w:t>
      </w:r>
      <w:r>
        <w:rPr>
          <w:rtl w:val="true"/>
        </w:rPr>
        <w:t xml:space="preserve">شیعیان امیرالمؤمنین علیّ علیه السّلام </w:t>
      </w:r>
      <w:r>
        <w:rPr>
          <w:rtl w:val="true"/>
        </w:rPr>
        <w:t>«</w:t>
      </w:r>
      <w:r>
        <w:rPr>
          <w:rtl w:val="true"/>
        </w:rPr>
        <w:t xml:space="preserve">الصّادقون </w:t>
      </w:r>
      <w:r>
        <w:rPr>
          <w:rtl w:val="true"/>
        </w:rPr>
        <w:t>»</w:t>
      </w:r>
      <w:r>
        <w:rPr>
          <w:rtl w:val="true"/>
        </w:rPr>
        <w:t>هستند</w:t>
      </w:r>
      <w:bookmarkEnd w:id="477"/>
    </w:p>
    <w:p>
      <w:pPr>
        <w:pStyle w:val="BookText"/>
        <w:rPr/>
      </w:pPr>
      <w:r>
        <w:rPr>
          <w:rFonts w:ascii="Amiri" w:hAnsi="Amiri" w:eastAsia="Amiri" w:cs="Amiri"/>
          <w:color w:val="111111"/>
          <w:sz w:val="28"/>
          <w:sz w:val="28"/>
          <w:szCs w:val="28"/>
          <w:rtl w:val="true"/>
          <w:lang w:bidi="ar-SA"/>
        </w:rPr>
        <w:t>وَ لَقَدْ فِيهَا الَّذِينَ مِن قَبْلِهِمْ فَلَيَعْلَمَنَّ اَللَّهُ اَلَّذِينَ صَدَقُوا وَلَيَعْلَمَنَّ الْكَاذِبِين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کسانی که پیش از ایشان بودند آزمودیم، پس بایسته </w:t>
      </w:r>
    </w:p>
    <w:p>
      <w:pPr>
        <w:pStyle w:val="BookText"/>
        <w:rPr/>
      </w:pPr>
      <w:r>
        <w:rPr>
          <w:rFonts w:ascii="IRNazanin" w:hAnsi="IRNazanin" w:eastAsia="IRNazanin"/>
          <w:color w:val="111111"/>
          <w:sz w:val="28"/>
          <w:sz w:val="28"/>
          <w:szCs w:val="28"/>
          <w:rtl w:val="true"/>
          <w:lang w:bidi="fa-IR"/>
        </w:rPr>
        <w:t>است که خداوند راست گویان و دروغگویان را معلوم کند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حذيفة بن اليمان در ضمن روایتی ، به آخرین سفر حجّ رسول خدا صلّی الله عليه و آله و سلّم اشاره نموده و وقایع آن را بازگو می نماید ،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وارد مکه شدند و یک روز آن جا اقامت کردند، جبرئیل امین علیه السّلام، آیات ابتدای سوره عنکبوت را بر پیامبر نازل نموده ،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الم أَحَسِبَ النَّاسُ أَنْ يُتْرَكُوا أَنْ يَقُولُوا آمَنَّا 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 فَلَيَعْلَمَنَّ اللَّهُ الَّذِينَ صَدَقُوا وَلَيَعْلَمَنَّ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يَا جبرائيل ومَا هَذه الفِتنَة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تَعَالَى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أرْسَلتُ نَبِيّاً قَبْلَكَ إِلاَّ أَمَرْتَهُ عِندَ انْقِضاءِ أَجَلٍ أَنْ يَسْتَخْلِفَ عَلَى أُمَّتِهِ مِن بَعْدِهِ مَنْ يَقُومُ مَقامَهُ وَ يُحْيِي لَهُمْ سُنَّتَهُ وَ أَحْكَامَهُ فَالْمُطِيعُونَ لِلَّهِ فِيمَا يَأْمُرُهُمْ بِهِ رَسُولُ اَللَّهِ اَلصَّادِقُونَ وَ الْمُخَالِفُونَ عَلَى أَمْرِهِ هُمُ الْكَاذِبُونَ وَقَد دَنا يا مُحَمَّدُ مَصيرُكَ إِلى رَبِّكَ و جَنَّتِهِ وَ هُوَ يَأمُرُكَ أَنْ تَنْصِبَ لِأُمَّتِكَ مِنْ بَعْدِكَ عَلِيَّ بْنَ أَبِي طالِبٍ علَيهِما السَّلامُ وَتَعهَدُ إلَيهِ فَهُوَ الخَلِيفَةُ الْقَائِمُ بِرَعِيَّتِكَ وَ أُمَّتِكَ إِنْ أَطَاعُوهُ أَسْلَمُوا وإنْ عَصَوْهُ كَفُّوا وَ سَيَفْعَلُونَ ذَلِكَ وَ هِيَ اَلْفِتْنَةُ اَلَّتِي تَلَوْتُ اَلْآيَ فِيهَا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آیا مردم گمان </w:t>
      </w:r>
      <w:bookmarkStart w:id="478" w:name="pg2275_17440"/>
    </w:p>
    <w:p>
      <w:pPr>
        <w:pStyle w:val="BookText"/>
        <w:rPr/>
      </w:pPr>
      <w:bookmarkEnd w:id="478"/>
      <w:r>
        <w:rPr>
          <w:rFonts w:ascii="IRNazanin" w:hAnsi="IRNazanin" w:eastAsia="IRNazanin"/>
          <w:color w:val="111111"/>
          <w:sz w:val="28"/>
          <w:sz w:val="28"/>
          <w:szCs w:val="28"/>
          <w:rtl w:val="true"/>
          <w:lang w:bidi="fa-IR"/>
        </w:rPr>
        <w:t>کردند که بگویند ایمان آوردیم، رها می شوند و مورد آزمایش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کسانی که پیش از ایشان بودند آزمودیم ، پس بایسته است که خداوند راستگویان و دروغ گویان را معلوم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گناهان را انجام می دهند گمان کردند از ما پیشی گرفته اند؟</w:t>
      </w:r>
    </w:p>
    <w:p>
      <w:pPr>
        <w:pStyle w:val="BookText"/>
        <w:rPr/>
      </w:pPr>
      <w:r>
        <w:rPr>
          <w:rFonts w:ascii="IRNazanin" w:hAnsi="IRNazanin" w:eastAsia="IRNazanin"/>
          <w:color w:val="111111"/>
          <w:sz w:val="28"/>
          <w:sz w:val="28"/>
          <w:szCs w:val="28"/>
          <w:rtl w:val="true"/>
          <w:lang w:bidi="fa-IR"/>
        </w:rPr>
        <w:t>چه بد حکم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 آزمایش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خداوند تعالی به تو سلام می رساند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پیش از شما پیامبری نفرستادم مگر اینکه هنگام پایان عمر او، فرمانش دادم که پس از خود برای مردمانش ، کسی را جانشین قرار دهد که قائم مقام وی باشد و سنّت و احکام او را برای شان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روی پیروی کنندگان ازامر الهی در باره آن چه فرستاده خدا صلّی الله عليه و آله و سلّم دستورشان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آنان که از گردن نهادن به دستور ایشان سرپیچی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محمّد، همانا بازگشت شما به سوی پروردگارت و بهشت او، نزدیک شده است و خداوند شما را دستور می دهد که پس از خودت برای امّت خویش،علیّ بن ابی طالب عليهما السّلام را منصوب نمایی و سفارش نموده ، پیمان بگیری زیرا اوست جانشین و قائم مقام بر مردم و امّت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پیروی کنند، اسلام آورده و اگر نافرمانی اش کنند کافر شوند و به زودی چنان خواهند کرد و آن است آزمایشی که درباره اش آیه را تلاوت فرمودی</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479" w:name="__RefHeading___Toc1899013_3804643083"/>
      <w:bookmarkStart w:id="480" w:name="_Toc164"/>
      <w:bookmarkEnd w:id="479"/>
      <w:r>
        <w:rPr/>
        <w:t>30</w:t>
      </w:r>
      <w:r>
        <w:rPr>
          <w:rtl w:val="true"/>
        </w:rPr>
        <w:t>.</w:t>
      </w:r>
      <w:r>
        <w:rPr>
          <w:rtl w:val="true"/>
        </w:rPr>
        <w:t xml:space="preserve">شیعیان امیر المؤمنين علیّ عليه السّلام </w:t>
      </w:r>
      <w:r>
        <w:rPr>
          <w:rtl w:val="true"/>
        </w:rPr>
        <w:t>«</w:t>
      </w:r>
      <w:r>
        <w:rPr>
          <w:rtl w:val="true"/>
        </w:rPr>
        <w:t>اولوا الألباب</w:t>
      </w:r>
      <w:r>
        <w:rPr>
          <w:rtl w:val="true"/>
        </w:rPr>
        <w:t>»</w:t>
      </w:r>
      <w:r>
        <w:rPr>
          <w:rtl w:val="true"/>
        </w:rPr>
        <w:t>هستند</w:t>
      </w:r>
      <w:bookmarkEnd w:id="4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يَسْتَوِي اَلَّذِينَ يَعْلَمُونَ والَّذِين لا يَعْلَمُونَ إنّما يَتَذَكَّرُ أُولُو الأَلبابِ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کسانی که می دانند و کسانی که نمی دانند، برابر</w:t>
      </w:r>
    </w:p>
    <w:p>
      <w:pPr>
        <w:pStyle w:val="BookText"/>
        <w:rPr/>
      </w:pPr>
      <w:r>
        <w:rPr>
          <w:rFonts w:ascii="IRNazanin" w:hAnsi="IRNazanin" w:eastAsia="IRNazanin"/>
          <w:color w:val="111111"/>
          <w:sz w:val="28"/>
          <w:sz w:val="28"/>
          <w:szCs w:val="28"/>
          <w:rtl w:val="true"/>
          <w:lang w:bidi="fa-IR"/>
        </w:rPr>
        <w:t>هستند؟ به یقین که تنها صاحبان اندیشه و خرد یادآور می شوند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حجاز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 نِعْمَ اَلْوَكِيلُ عَلَى أَنَّ ثُلُثَيِ اَلْقُرْآنِ فَيُنَاوُ فِي شِيعَتِنَا فَمَا كَانَ مِنْ خَيْرٍ فَلَنَا وَ لِشِيعَتِنَا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اَلْبَاقِي أَشْرَكْنَا فِيهِ النَّاسَ فَمَا كَانَ فِيهِ مِنْ شَرّ فَلِعَدُوِّنَا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وَ شِيعَتُنَا أُولُو الْأَلْبَابِ وَ الَّذِينَ لا يَعْلَمُونَ عَدُوُّنَا وَ شِيعَتُنَا هُمُ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برای ما کافیست و نیکو وکیل و کارساز است که یک سوم قرآن درباره ما و شیعیان ماست،بنابراین آن چه خوبی است برای ما وشیعیان ماست و یک سوم باقی مانده را مردم با ماشریک هستند، پس هر چه بدی در آن است برای دشمنان ماست،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يَستَوِي الَّذِينَ يَعلَمُونَ وَالَّذِينَ لَا يَعلَمُونَ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کسانی که می دانند و کسانی که نمی دانند، برابر هستند؟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و شعیان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می باشند و شیعیانمان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یزید جعفی گوید امام محمد باقر عليه السّلام درباره این آیه فرمودند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الَّذينَ نَعلَمُ وَ عَدُوُّنَا الَّذِينَ لَا يَعلَمُونَ وَ شِیعَتُنَا أُو لُوالأَلبابِ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کسانی که می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اهل بیت هستیم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نمی دانند</w:t>
      </w:r>
      <w:r>
        <w:rPr>
          <w:rFonts w:eastAsia="Amiri" w:cs="Amiri" w:ascii="Amiri" w:hAnsi="Amiri"/>
          <w:color w:val="111111"/>
          <w:sz w:val="28"/>
          <w:szCs w:val="28"/>
          <w:rtl w:val="true"/>
          <w:lang w:bidi="ar-SA"/>
        </w:rPr>
        <w:t xml:space="preserve">» </w:t>
      </w:r>
      <w:bookmarkStart w:id="481" w:name="pg2275_17442"/>
    </w:p>
    <w:p>
      <w:pPr>
        <w:pStyle w:val="BookText"/>
        <w:rPr/>
      </w:pPr>
      <w:bookmarkEnd w:id="481"/>
      <w:r>
        <w:rPr>
          <w:rFonts w:ascii="IRNazanin" w:hAnsi="IRNazanin" w:eastAsia="IRNazanin"/>
          <w:color w:val="111111"/>
          <w:sz w:val="28"/>
          <w:sz w:val="28"/>
          <w:szCs w:val="28"/>
          <w:rtl w:val="true"/>
          <w:lang w:bidi="fa-IR"/>
        </w:rPr>
        <w:t xml:space="preserve">دشمنان ما هستند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علىّ بن عُقبة بن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معلّی بن خنیس به حضور امام صادق عليه السّلام رسیدیم،به ما اجاره ورود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ما نگریستند، خوش آمد گفته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بِكُمَا وَ 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آمدید</w:t>
      </w:r>
    </w:p>
    <w:p>
      <w:pPr>
        <w:pStyle w:val="BookText"/>
        <w:rPr/>
      </w:pPr>
      <w:r>
        <w:rPr>
          <w:rFonts w:ascii="IRNazanin" w:hAnsi="IRNazanin" w:eastAsia="IRNazanin"/>
          <w:color w:val="111111"/>
          <w:sz w:val="28"/>
          <w:sz w:val="28"/>
          <w:szCs w:val="28"/>
          <w:rtl w:val="true"/>
          <w:lang w:bidi="fa-IR"/>
        </w:rPr>
        <w:t xml:space="preserve">سپس نشستند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أُولُو اَلْأَلْبَابِ فِي كِتَابِ اَللَّهِ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هستید، خداوند تبارک و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تنها صاحبان اندیشه و خرد یادآور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دهید </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482" w:name="__RefHeading___Toc1899015_3804643083"/>
      <w:bookmarkStart w:id="483" w:name="_Toc165"/>
      <w:bookmarkEnd w:id="482"/>
      <w:r>
        <w:rPr/>
        <w:t>31</w:t>
      </w:r>
      <w:r>
        <w:rPr>
          <w:rtl w:val="true"/>
        </w:rPr>
        <w:t>.</w:t>
      </w:r>
      <w:r>
        <w:rPr>
          <w:rtl w:val="true"/>
        </w:rPr>
        <w:t>شیعیان امير المؤمنين علیّ عليه السّلام مصداق</w:t>
      </w:r>
      <w:r>
        <w:rPr>
          <w:rtl w:val="true"/>
        </w:rPr>
        <w:t>«</w:t>
      </w:r>
      <w:r>
        <w:rPr>
          <w:rtl w:val="true"/>
        </w:rPr>
        <w:t>الرّجلُ السَّلَمُ لرجلٍ</w:t>
      </w:r>
      <w:r>
        <w:rPr>
          <w:rtl w:val="true"/>
        </w:rPr>
        <w:t>»</w:t>
      </w:r>
      <w:r>
        <w:rPr>
          <w:rtl w:val="true"/>
        </w:rPr>
        <w:t>،هستند</w:t>
      </w:r>
      <w:bookmarkEnd w:id="483"/>
    </w:p>
    <w:p>
      <w:pPr>
        <w:pStyle w:val="BookText"/>
        <w:rPr/>
      </w:pP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مثالی زد، مردی که درباره اش شریکان مخالف و بدخلق هستند و مردی که تنها، راست و خالص از آنِ یک مرد است، آیا این </w:t>
      </w:r>
    </w:p>
    <w:p>
      <w:pPr>
        <w:pStyle w:val="BookText"/>
        <w:rPr/>
      </w:pPr>
      <w:r>
        <w:rPr>
          <w:rFonts w:ascii="IRNazanin" w:hAnsi="IRNazanin" w:eastAsia="IRNazanin"/>
          <w:color w:val="111111"/>
          <w:sz w:val="28"/>
          <w:sz w:val="28"/>
          <w:szCs w:val="28"/>
          <w:rtl w:val="true"/>
          <w:lang w:bidi="fa-IR"/>
        </w:rPr>
        <w:t>دو در مَثَل مانند یکدیگرند؟سپاس از آنِ خداست،بلکه بیشتر آنان نمی دانند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حمران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عليه السّلام درباره این سخن خدا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مُتَشَاكِسُونَ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مُخْتَلِفُونَ وَ أَصْحَابُ عَلَى مُجْتَمِعُونَ عَلَى وَلاَيَتِه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راست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شُرَکاءُ مُتَشَاکِسُونَ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مخالف و بدخلق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شریکانی که با یک دیگر اختلاف دارند، در حالی که یاران على علیه السّلام، گرد ولایت او جمع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اختلافی با یک دیگر ندارند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ابو خالد کابلی درباره این آیه کریمه از امام محمّد باقر عليه السّلام روایت می کند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اَلرَّجُلُ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اَلْأَوَّلُ يُجمِعُ اَلْمُتَفَرِّقُونَ وِلاَيَتَهُ وَ هُمْ فِي ذَلِكَ يَلْعَنُ بَعْضُهُمْ بَعْضاً وَ يَتَبَرَّا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السَّالِمُ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أَميرُ اَلمُؤمِنِينَ حَقّاً وَ شِيعَتُهُ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شُرَكاءُ مُتَشاکِسُونَ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شریکان مخالف و بد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که سرپرستی او ، پراکندگان را گرد هم آورد در حالی که درباره پیروی از وی، برخی از آنان برخی دیگر را لعنت </w:t>
      </w:r>
      <w:bookmarkStart w:id="484" w:name="pg2275_17444"/>
    </w:p>
    <w:p>
      <w:pPr>
        <w:pStyle w:val="BookText"/>
        <w:rPr/>
      </w:pPr>
      <w:bookmarkEnd w:id="484"/>
      <w:r>
        <w:rPr>
          <w:rFonts w:ascii="IRNazanin" w:hAnsi="IRNazanin" w:eastAsia="IRNazanin"/>
          <w:color w:val="111111"/>
          <w:sz w:val="28"/>
          <w:sz w:val="28"/>
          <w:szCs w:val="28"/>
          <w:rtl w:val="true"/>
          <w:lang w:bidi="fa-IR"/>
        </w:rPr>
        <w:t>می کنند و برخی از برخی دیگر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السّالِمُ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تنها، راست و خالص از آن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امیرالمؤمنین و شیعیان ایشان هستند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899017_3804643083"/>
      <w:bookmarkStart w:id="486" w:name="_Toc166"/>
      <w:bookmarkEnd w:id="485"/>
      <w:r>
        <w:rPr/>
        <w:t>32</w:t>
      </w:r>
      <w:r>
        <w:rPr>
          <w:rtl w:val="true"/>
        </w:rPr>
        <w:t>و</w:t>
      </w:r>
      <w:r>
        <w:rPr/>
        <w:t>33</w:t>
      </w:r>
      <w:r>
        <w:rPr>
          <w:rtl w:val="true"/>
        </w:rPr>
        <w:t>و</w:t>
      </w:r>
      <w:r>
        <w:rPr/>
        <w:t>34</w:t>
      </w:r>
      <w:r>
        <w:rPr>
          <w:rtl w:val="true"/>
        </w:rPr>
        <w:t>.</w:t>
      </w:r>
      <w:r>
        <w:rPr>
          <w:rtl w:val="true"/>
        </w:rPr>
        <w:t xml:space="preserve">شیعیان امير المؤمنين علیّ عليه السّلام </w:t>
      </w:r>
      <w:r>
        <w:rPr>
          <w:rtl w:val="true"/>
        </w:rPr>
        <w:t>«</w:t>
      </w:r>
      <w:r>
        <w:rPr>
          <w:rtl w:val="true"/>
        </w:rPr>
        <w:t>المستغفَرون</w:t>
      </w:r>
      <w:r>
        <w:rPr>
          <w:rtl w:val="true"/>
        </w:rPr>
        <w:t xml:space="preserve">» </w:t>
      </w:r>
      <w:r>
        <w:rPr>
          <w:rtl w:val="true"/>
        </w:rPr>
        <w:t>و</w:t>
      </w:r>
      <w:r>
        <w:rPr>
          <w:rtl w:val="true"/>
        </w:rPr>
        <w:t xml:space="preserve">« </w:t>
      </w:r>
      <w:r>
        <w:rPr>
          <w:rtl w:val="true"/>
        </w:rPr>
        <w:t>الّتائبون</w:t>
      </w:r>
      <w:r>
        <w:rPr>
          <w:rtl w:val="true"/>
        </w:rPr>
        <w:t>»</w:t>
      </w:r>
      <w:r>
        <w:rPr>
          <w:rtl w:val="true"/>
        </w:rPr>
        <w:t>، و</w:t>
      </w:r>
      <w:r>
        <w:rPr>
          <w:rtl w:val="true"/>
        </w:rPr>
        <w:t xml:space="preserve">« </w:t>
      </w:r>
      <w:r>
        <w:rPr>
          <w:rtl w:val="true"/>
        </w:rPr>
        <w:t xml:space="preserve">الّتابعون سبيل الله </w:t>
      </w:r>
      <w:r>
        <w:rPr>
          <w:rtl w:val="true"/>
        </w:rPr>
        <w:t>»</w:t>
      </w:r>
      <w:r>
        <w:rPr>
          <w:rtl w:val="true"/>
        </w:rPr>
        <w:t>هستند</w:t>
      </w:r>
      <w:bookmarkEnd w:id="486"/>
    </w:p>
    <w:p>
      <w:pPr>
        <w:pStyle w:val="BookText"/>
        <w:rPr/>
      </w:pPr>
      <w:r>
        <w:rPr>
          <w:rFonts w:ascii="Amiri" w:hAnsi="Amiri" w:eastAsia="Amiri" w:cs="Amiri"/>
          <w:color w:val="111111"/>
          <w:sz w:val="28"/>
          <w:sz w:val="28"/>
          <w:szCs w:val="28"/>
          <w:rtl w:val="true"/>
          <w:lang w:bidi="ar-SA"/>
        </w:rPr>
        <w:t>الَّذِينَ يَحْمِلُونَ الْعَرْشَ وَمَن حَولَهُ يُسَبِّحُونَ بِحَمْدِ رَبِّهِمْ وَ يُؤْمِنُونَ بِهِ وَ يَسْتَغْفِرُونَ لِلَّذِينَ آمَنُوا رَبَّنا وَسِعْتَ كُلَّ شَيْءٍ رَحْمَةً وَ عِلْماً فَاغْفِرْ لِلَّذِينَ تَابُوا وَ اِتَّبَعُوا سَبِيلَكَ و قهم عذاب الجَحِيم</w:t>
      </w:r>
    </w:p>
    <w:p>
      <w:pPr>
        <w:pStyle w:val="BookText"/>
        <w:rPr/>
      </w:pPr>
      <w:r>
        <w:rPr>
          <w:rFonts w:ascii="IRNazanin" w:hAnsi="IRNazanin" w:eastAsia="IRNazanin"/>
          <w:color w:val="111111"/>
          <w:sz w:val="28"/>
          <w:sz w:val="28"/>
          <w:szCs w:val="28"/>
          <w:rtl w:val="true"/>
          <w:lang w:bidi="fa-IR"/>
        </w:rPr>
        <w:t xml:space="preserve">کسانی که عرش را حمل می کنند و آنان که گرداگرش هستند، به سپاس پروردگارشان تسبیح می گویند و به او ایمان می آورند و برای کسانی که ایمان آوردند، طلب مغفرت می کنند، پروردگار ما، رحمت و علم را بر همه چیز گسترانیده ای،پس آنان که توبه کردند و از راه تو پیروی نمودند، ببخشای و ایشان را از عذاب آتش نگه داری نما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باقر عليه السّلام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کتاب خود چنین فرموده و سپس آیه را تلاوت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تفسیر آن فرمودند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يَسْتَغْفِرُونَ لِشِيعَةِ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آمَنُوا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 وَ عِلْماً فَاغْفِرْ لِلَّذِينَ تَابُوا وَ اِبِعُوا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اتّبعوا ولاية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شیعیان آل محمد صلوات الله علیهم اجمعین،طلب آمرزش می کنند و آنان هستند کسانی که ایمان آورده،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شَيْءٍ رَحْمَةً وَ عِلْماً فَاغْفِرْ لِلَّذِينَ تَابُوا وَ اِتَّبَعُوا سَبِيلَكَ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ما،رحمت و علم را بر همه چیز گسترانیده ای، پس آنان که توبه کردند و از راه تو پیروی نمودند،ببخشای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ولایت علی پیروی کردند،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الموحّدین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رضا و 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در تفسیر شريف علىّ بن ابراهیم قمی درباره این آیه کریمه آمده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يَحمِلُونَ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عرش را حمل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صلّى الله علیه و آله و سلّم و جانشینان پس از ایشان که علم خداوند را حمل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گرداگرش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 وَ يُؤمِنُونَ بِهِ وَ يَستَغفِرُونَ لِلَّذِينَ آمَنُوا به سپاس پروردگارشان تسبیح می گویند و به او ایمان می آورند و برای کسانی که ایمان آوردند، طلب مغفرت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وَسِعتَ كُلِّ شَيءٍ رَحمَةً وَ عِلماً فَاغفِر لِلَّذينَ تأبُوا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رحمت و علم را بر همه چیز گسترانیده ای، پس آنان که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فلانی و فلانی و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اتَّبَعُوا سَبِيلَكَ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تو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ولایت علی که ولیّ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قِهِم عَذابَ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از عذاب آتش نگهداری نما</w:t>
      </w:r>
      <w:r>
        <w:rPr>
          <w:rFonts w:eastAsia="IRNazanin" w:cs="IRNazanin"/>
          <w:color w:val="111111"/>
          <w:sz w:val="28"/>
          <w:szCs w:val="28"/>
          <w:rtl w:val="true"/>
          <w:lang w:bidi="fa-IR"/>
        </w:rPr>
        <w:t>»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سلیمان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فَأَبْشِرُوا ثُمَّ 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الْمَرْحُومُونَ الْمُتَقَبَّلُ مِنْ مُحْسِنِهِمْ وَ الْمُتَجَاوِزُ عَنْ مُسِيئِهِمْ ومَنْ لَم يَلْقَ اللَّهَ بِمِثْلِ ما لَقِيتُم لَمْ تُقْبَلْ حَسَنَتُهُ وَ لَم يُتَجاوَز عَن سَيِّئَتِهِ يا سُلَيْمانُ هَل سَرَرْتُكَ؟</w:t>
      </w:r>
    </w:p>
    <w:p>
      <w:pPr>
        <w:pStyle w:val="BookText"/>
        <w:rPr/>
      </w:pPr>
      <w:r>
        <w:rPr>
          <w:rFonts w:ascii="IRNazanin" w:hAnsi="IRNazanin" w:eastAsia="IRNazanin"/>
          <w:color w:val="111111"/>
          <w:sz w:val="28"/>
          <w:sz w:val="28"/>
          <w:szCs w:val="28"/>
          <w:rtl w:val="true"/>
          <w:lang w:bidi="fa-IR"/>
        </w:rPr>
        <w:t>پس بشارت دهید و بشارت دهید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مشمولان رحمت الهی هستید که از نیکوکار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نیکویش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پذیرفته می شود وگناه کار آنان، بخشیده می شود و آن کس که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التزام به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ملاقات نکند،کردار نیکوی او پذیرفته نمی شود و گناهش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آیا تو را خشنود کردم؟</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بیشتر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عَزَّوَجلّ مَلائِكَةً يَسْتَغْفِرُونَ لَكُم حَتَّى يَتَسَاقَطَ ذُنُوبُكُمْ كَمَا يَتَسَاقَطُ وَرَقُ اَلشَّجَرِ فِي يَوْمِ رِيحٍ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اَلْعَشَّ وَمَنْ حَوْلَهُ يُسَبِّحُونَ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وهِيَ وَ اللَّهِ لَهُمْ يَا سُلَيْمَان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عزّوجل فرشتگانی دارد که برای شما طلب آمرزش می کنند تا جایی که گناهانتان می ریزد چنان که برگ درختان در روز وزش باد می ریزد و این همان سخن خداوند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يَحمِلُونَ العَرشَ وَمَن حَولَهُ يُسبِّحُونَ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يَستَغفِرُونَ لِلَّذِينَ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عرش را حمل می کنند و آنان که گرداگرش هستند، به سپاس پروردگارشان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ایمان آوردند،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 ما </w:t>
      </w:r>
      <w:bookmarkStart w:id="487" w:name="pg2275_17447"/>
    </w:p>
    <w:p>
      <w:pPr>
        <w:pStyle w:val="BookText"/>
        <w:rPr/>
      </w:pPr>
      <w:bookmarkEnd w:id="487"/>
      <w:r>
        <w:rPr>
          <w:rFonts w:ascii="IRNazanin" w:hAnsi="IRNazanin" w:eastAsia="IRNazanin"/>
          <w:color w:val="111111"/>
          <w:sz w:val="28"/>
          <w:sz w:val="28"/>
          <w:szCs w:val="28"/>
          <w:rtl w:val="true"/>
          <w:lang w:bidi="fa-IR"/>
        </w:rPr>
        <w:t>هستند و به خدا سوگند این آیه برای آنان است ای سلیمان</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488" w:name="__RefHeading___Toc1899019_3804643083"/>
      <w:bookmarkStart w:id="489" w:name="_Toc167"/>
      <w:bookmarkEnd w:id="488"/>
      <w:r>
        <w:rPr/>
        <w:t>35</w:t>
      </w:r>
      <w:r>
        <w:rPr>
          <w:rtl w:val="true"/>
        </w:rPr>
        <w:t>.</w:t>
      </w:r>
      <w:r>
        <w:rPr>
          <w:rtl w:val="true"/>
        </w:rPr>
        <w:t>شیعیان امیر المؤمنين علیّ عليه السلّام</w:t>
      </w:r>
      <w:r>
        <w:rPr>
          <w:rtl w:val="true"/>
        </w:rPr>
        <w:t>«</w:t>
      </w:r>
      <w:r>
        <w:rPr>
          <w:rtl w:val="true"/>
        </w:rPr>
        <w:t>المرزوقون بغير حساب</w:t>
      </w:r>
      <w:r>
        <w:rPr>
          <w:rtl w:val="true"/>
        </w:rPr>
        <w:t>»</w:t>
      </w:r>
      <w:r>
        <w:rPr>
          <w:rtl w:val="true"/>
        </w:rPr>
        <w:t>، هستند</w:t>
      </w:r>
      <w:bookmarkEnd w:id="489"/>
    </w:p>
    <w:p>
      <w:pPr>
        <w:pStyle w:val="BookText"/>
        <w:rPr/>
      </w:pPr>
      <w:r>
        <w:rPr>
          <w:rFonts w:ascii="Amiri" w:hAnsi="Amiri" w:eastAsia="Amiri" w:cs="Amiri"/>
          <w:color w:val="111111"/>
          <w:sz w:val="28"/>
          <w:sz w:val="28"/>
          <w:szCs w:val="28"/>
          <w:rtl w:val="true"/>
          <w:lang w:bidi="ar-SA"/>
        </w:rPr>
        <w:t>مَنْ عَمِلَ سَيِّئَةً فَلا يُجْزَى إِلاَّ مِثْلُهَا وَمَن عَمِلَ صَالِحاً مِن ذَكَرٍ أَوْ أُنْثَى وَ هُوَ مُؤْمِنٌ فَأُولئِكَ يَدْخُلُونَ اَلْجَنَّةَ يُرْزَقُونَ فِيهَا بِغَيْرِ حِسَابٍ</w:t>
      </w:r>
    </w:p>
    <w:p>
      <w:pPr>
        <w:pStyle w:val="BookText"/>
        <w:rPr/>
      </w:pPr>
      <w:r>
        <w:rPr>
          <w:rFonts w:ascii="IRNazanin" w:hAnsi="IRNazanin" w:eastAsia="IRNazanin"/>
          <w:color w:val="111111"/>
          <w:sz w:val="28"/>
          <w:sz w:val="28"/>
          <w:szCs w:val="28"/>
          <w:rtl w:val="true"/>
          <w:lang w:bidi="fa-IR"/>
        </w:rPr>
        <w:t xml:space="preserve">هرکس کار ناپسندی انجام دهد، جز به مانند آن مجازات نمی شود و هرکس کار نیکویی انجام دهد،مرد یا زن ، در حالی که مؤمن باشد، آنان وارد بهشت شده ، در آن بی حساب روزی داده می شوند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امیر المؤمنين عليه السّلام در ضمن حدیثی خطاب به سلیم بن قیس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بِوَلايَتِنا أَهْلَ الْبَيْتِ فِي الْجُمْلَةِ وَ بَرِئْتَ مِنْ أَعْدائِنا فِي اَلْجُمْلَةِ فَقَدْ أَجْزَأَكَ فَإِنْ عَرَّفَكَ اَللَّهُ اَلْأَئِمَّةَ مِنَّا الأوصياء الْعُلَماءُ الْفُقَهاءُ فَعَرَفْتُهُمْ وَ أَقْرَرْتُ لَهُمْ بِالطَّاعَةِ وَ أَطَعْتَهُمْ فَأَنْتَ مُؤْمِنٌ بِاللَّهِ و أنت مِنْ أهلِ اَلجَنَّةِ فهُم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اجمالاً به ولایت ما ایمان آوری و اجمالاً از دشمنان ما بیزار باشی، 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پاداش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خداوند پیشوایان از ما اهل بیت، جانشینان دانا و فهیم را به تو شناسانده، نسبت به ایشان معرفت یافته و اقرار به پیروی از ایشان 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کردی، در این صورت به خدا ایمان آورده و از اهل بهشت هستی، آنان هستند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یَدخُلُونش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شده، در آن بی حساب روزی </w:t>
      </w:r>
      <w:bookmarkStart w:id="490" w:name="pg2275_17448"/>
    </w:p>
    <w:p>
      <w:pPr>
        <w:pStyle w:val="BookText"/>
        <w:rPr/>
      </w:pPr>
      <w:bookmarkEnd w:id="490"/>
      <w:r>
        <w:rPr>
          <w:rFonts w:ascii="IRNazanin" w:hAnsi="IRNazanin" w:eastAsia="IRNazanin"/>
          <w:color w:val="111111"/>
          <w:sz w:val="28"/>
          <w:sz w:val="28"/>
          <w:szCs w:val="28"/>
          <w:rtl w:val="true"/>
          <w:lang w:bidi="fa-IR"/>
        </w:rPr>
        <w:t>داده می شوند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امام صادق عليه السّلام نیز در حدیثی خطاب به قَبيصة بن یزید جعفی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يَا قَبِيصَةُ إِذَا كَانَ يَوْمُ اَلْقِيَامَةِ جَعَلَ اَللَّهُ حِسَابَ شِيعينا عَلَيْنَا فَمَا كَانَ بَيْنَهُم وبَيْن اللّهِ اسْتَوْهَبَهُ مُحَمَّدٌ صَلى اَللَّهُ عَلَيْهِ وَ آلِهِ وَ سَلَّمَ مِنَ اللَّهِ وَ مَا كَانَ فِيمَا بَيْنَهُمْ وبَيْنَ النَّاسِ مِنَ المَظالِمِ أدَّاهُ مُحَمَّدٌ صلَّى اللَّهُ عَلَيْهِ وَ آلِهِ وَ سَلَّمَ عَنْهُمْ وَمَا كَانَ فِيمَا بَيْنَنَا وَ بَيْنَهُمْ وَهَبْنَاهُ لَهُمْ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ای قبیصه،چون روز قیامت فرا رسد، خداوند حساب شیعیانمان را بر ما قرار می دهد، آن چه میان ایشان و خداوند باشد،حضرت محمّد صلّى الله عليه و آله و سلّم از جانب خداوند می بخشد، آن چه میان ایشان و مردم، از مظالم است، حضرت محمّد صلّى الله عليه و آله و سلّم از جانب ایشان می پردازد و آن چه میان ما اهل بیت و شیعیانمان باشد، برایشان می بخشیم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شده ، در آن بی حساب روزی داده می شوند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899021_3804643083"/>
      <w:bookmarkStart w:id="492" w:name="_Toc168"/>
      <w:bookmarkEnd w:id="491"/>
      <w:r>
        <w:rPr/>
        <w:t>36</w:t>
      </w:r>
      <w:r>
        <w:rPr>
          <w:rtl w:val="true"/>
        </w:rPr>
        <w:t>.</w:t>
      </w:r>
      <w:r>
        <w:rPr>
          <w:rtl w:val="true"/>
        </w:rPr>
        <w:t>شیعیان امير المؤمنين علیّ عليه السّلام</w:t>
      </w:r>
      <w:r>
        <w:rPr>
          <w:rtl w:val="true"/>
        </w:rPr>
        <w:t>«</w:t>
      </w:r>
      <w:r>
        <w:rPr>
          <w:rtl w:val="true"/>
        </w:rPr>
        <w:t xml:space="preserve">فريق الجنّة </w:t>
      </w:r>
      <w:r>
        <w:rPr>
          <w:rtl w:val="true"/>
        </w:rPr>
        <w:t>»</w:t>
      </w:r>
      <w:r>
        <w:rPr>
          <w:rtl w:val="true"/>
        </w:rPr>
        <w:t>هستند</w:t>
      </w:r>
      <w:bookmarkEnd w:id="492"/>
    </w:p>
    <w:p>
      <w:pPr>
        <w:pStyle w:val="BookText"/>
        <w:rPr/>
      </w:pPr>
      <w:r>
        <w:rPr>
          <w:rFonts w:ascii="Amiri" w:hAnsi="Amiri" w:eastAsia="Amiri" w:cs="Amiri"/>
          <w:color w:val="111111"/>
          <w:sz w:val="28"/>
          <w:sz w:val="28"/>
          <w:szCs w:val="28"/>
          <w:rtl w:val="true"/>
          <w:lang w:bidi="ar-SA"/>
        </w:rPr>
        <w:t>وَكَذالِكَ أَوْحَيْنَا إِلَيْكَ قُرآناً عَرَبِيّاً لِتُنذِرَ أُمَّ القُرَى ومَن حَوْلَهَا وَ تُنْذِرُ يَوْمَ الجمع لا ريب فيه فَرِيقٌ في الجَنَّةِ وَ فَرِيقٌ فِي اَلسَّعِير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چنان قرآنی عربی را بر تو وحی نمودیم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و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دهی و به روز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دهی که هیچ شکی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نیست، </w:t>
      </w:r>
    </w:p>
    <w:p>
      <w:pPr>
        <w:pStyle w:val="BookText"/>
        <w:rPr/>
      </w:pPr>
      <w:r>
        <w:rPr>
          <w:rFonts w:ascii="IRNazanin" w:hAnsi="IRNazanin" w:eastAsia="IRNazanin"/>
          <w:color w:val="111111"/>
          <w:sz w:val="28"/>
          <w:sz w:val="28"/>
          <w:szCs w:val="28"/>
          <w:rtl w:val="true"/>
          <w:lang w:bidi="fa-IR"/>
        </w:rPr>
        <w:t>گروهی در بهشت و گروهی در دوزخ هستند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باقر عليه السّلام در ضمن بیان ماجرای سیر کاروان سیّدالشّهداء عليه السّلام به سوی کربلا ،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اَلْحُسَيْنُ عَلَيْهِ السَّلاَمُ وَ أَصْحَابِهُ فَلَمَّا نَزَلُوا ثَعْلَبِيَّةَ وَرَدَ عَلَيْهِ رَجُلٌ يُقَالُ لَهُ بِشْرُ بْنُ غَالِبٍ فَقَالَ يابن رَسُولَ اَللَّهِ 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دَعَا إِلَى هُدًى فَأَجَابُوهُ إِلَيْهِ وَ إِمَامٌ دَعَا إِلَى ضَلاَلَةٍ فَأَجَابُوهُ إِلَيْهَا هَؤُلاَءِ فِي اَلْجَنَّةِ وَ هؤلاء في النّارِ و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علیه السّلام و یارانشان راه افتادند،هنگامی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مردی به نام بشر بن غالب خدمت حضرت آمده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مرا درباره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نَدعُوا كُلَّ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را به پیشوای 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پیشواست که به سوی هدایت فرا می خواند و او را پاسخ می دهند و یک پیشوا است که به سوی گمراهی فرا می خواند و او را پاسخ میدهند، این گروه در بهشت و این گروه در آتش هستند، و این همان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فَرِيقٌ فِي الجَنَّةِ وَ فَريقٌ فِي السَّعيرِ– گروهی در بهشت و گروهی در دوزخ هستند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پیروان امام هدایت ، یعنی شیعیان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الجنّة</w:t>
      </w:r>
      <w:r>
        <w:rPr>
          <w:rFonts w:eastAsia="IRNazanin" w:cs="IRNazanin"/>
          <w:color w:val="111111"/>
          <w:sz w:val="28"/>
          <w:szCs w:val="28"/>
          <w:rtl w:val="true"/>
          <w:lang w:bidi="fa-IR"/>
        </w:rPr>
        <w:t xml:space="preserve">» </w:t>
      </w:r>
      <w:bookmarkStart w:id="493" w:name="pg2275_17450"/>
    </w:p>
    <w:p>
      <w:pPr>
        <w:pStyle w:val="BookText"/>
        <w:rPr/>
      </w:pPr>
      <w:bookmarkEnd w:id="493"/>
      <w:r>
        <w:rPr>
          <w:rFonts w:ascii="IRNazanin" w:hAnsi="IRNazanin" w:eastAsia="IRNazanin"/>
          <w:color w:val="111111"/>
          <w:sz w:val="28"/>
          <w:sz w:val="28"/>
          <w:szCs w:val="28"/>
          <w:rtl w:val="true"/>
          <w:lang w:bidi="fa-IR"/>
        </w:rPr>
        <w:t xml:space="preserve">هستند و در بهشت جای دارند </w:t>
      </w:r>
      <w:r>
        <w:rPr>
          <w:rFonts w:eastAsia="IRNazanin" w:cs="IRNazanin"/>
          <w:color w:val="111111"/>
          <w:sz w:val="28"/>
          <w:szCs w:val="28"/>
          <w:rtl w:val="true"/>
          <w:lang w:bidi="fa-IR"/>
        </w:rPr>
        <w:t>.</w:t>
      </w:r>
    </w:p>
    <w:p>
      <w:pPr>
        <w:pStyle w:val="Heading3"/>
        <w:numPr>
          <w:ilvl w:val="2"/>
          <w:numId w:val="1"/>
        </w:numPr>
        <w:rPr/>
      </w:pPr>
      <w:bookmarkStart w:id="494" w:name="__RefHeading___Toc1899023_3804643083"/>
      <w:bookmarkStart w:id="495" w:name="_Toc169"/>
      <w:bookmarkEnd w:id="494"/>
      <w:r>
        <w:rPr/>
        <w:t>37</w:t>
      </w:r>
      <w:r>
        <w:rPr>
          <w:rtl w:val="true"/>
        </w:rPr>
        <w:t>و</w:t>
      </w:r>
      <w:r>
        <w:rPr/>
        <w:t>38</w:t>
      </w:r>
      <w:r>
        <w:rPr>
          <w:rtl w:val="true"/>
        </w:rPr>
        <w:t>.</w:t>
      </w:r>
      <w:r>
        <w:rPr>
          <w:rtl w:val="true"/>
        </w:rPr>
        <w:t>شیعیان امیر المؤمنين علیّ عليه السّلام</w:t>
      </w:r>
      <w:r>
        <w:rPr>
          <w:rtl w:val="true"/>
        </w:rPr>
        <w:t>«</w:t>
      </w:r>
      <w:r>
        <w:rPr>
          <w:rtl w:val="true"/>
        </w:rPr>
        <w:t>السّابقون</w:t>
      </w:r>
      <w:r>
        <w:rPr>
          <w:rtl w:val="true"/>
        </w:rPr>
        <w:t>»</w:t>
      </w:r>
      <w:r>
        <w:rPr>
          <w:rtl w:val="true"/>
        </w:rPr>
        <w:t>و</w:t>
      </w:r>
      <w:r>
        <w:rPr>
          <w:rtl w:val="true"/>
        </w:rPr>
        <w:t xml:space="preserve">« </w:t>
      </w:r>
      <w:r>
        <w:rPr>
          <w:rtl w:val="true"/>
        </w:rPr>
        <w:t>المقرّبون</w:t>
      </w:r>
      <w:r>
        <w:rPr>
          <w:rtl w:val="true"/>
        </w:rPr>
        <w:t>»</w:t>
      </w:r>
      <w:r>
        <w:rPr>
          <w:rtl w:val="true"/>
        </w:rPr>
        <w:t>هستند</w:t>
      </w:r>
      <w:bookmarkEnd w:id="495"/>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p>
    <w:p>
      <w:pPr>
        <w:pStyle w:val="BookText"/>
        <w:rPr/>
      </w:pPr>
      <w:r>
        <w:rPr>
          <w:rFonts w:ascii="IRNazanin" w:hAnsi="IRNazanin" w:eastAsia="IRNazanin"/>
          <w:color w:val="111111"/>
          <w:sz w:val="28"/>
          <w:sz w:val="28"/>
          <w:szCs w:val="28"/>
          <w:rtl w:val="true"/>
          <w:lang w:bidi="fa-IR"/>
        </w:rPr>
        <w:t xml:space="preserve">و پیشی گیرندگان،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شدگان به درگاه الهی هستند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ادریس بن عبدالله از امام صادق عليه السّلام روایت نموده،گوید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درباره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سَلَكَكُم فِي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نَكُ مِنَ المُصَلِّينَ چه چیز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در آتش دوزخ انداخت؟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مصلّين نبودیم</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عَنِّي بِهَا لَمْ نَكُ مِنْ أتْبَاعِ اَلْأَئِمَّةِ اَلَّذِينَ قَالَ اَللَّهُ تَبَارَكَ وَ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تَرَى النَّاسَ يُسَمُّونَ اَلَّذِي يَلِي اَلسَّابِقَ فِي اَلْحَلْبَةِ مُصَلِّي؟ فَذَلِكَ اَلَّذِي عَنْ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أَتْبَاعِ السَّابِقِين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پیروان امامان هدایت نبودیم،کسانی که خداوند تبارک وتعالی درباره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گیرندگان ،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 شدگان به درگاه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مردم، اسبی را که در مسابقه پشت سرِ نفرِ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این همان منظور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نَكُ مِنَ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مصلّین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496" w:name="pg2275_17451"/>
    </w:p>
    <w:p>
      <w:pPr>
        <w:pStyle w:val="BookText"/>
        <w:rPr/>
      </w:pPr>
      <w:bookmarkEnd w:id="496"/>
      <w:r>
        <w:rPr>
          <w:rFonts w:ascii="IRNazanin" w:hAnsi="IRNazanin" w:eastAsia="IRNazanin"/>
          <w:color w:val="111111"/>
          <w:sz w:val="28"/>
          <w:sz w:val="28"/>
          <w:szCs w:val="28"/>
          <w:rtl w:val="true"/>
          <w:lang w:bidi="fa-IR"/>
        </w:rPr>
        <w:t>از پیروان پیشی گیرندگان نبودیم</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497" w:name="__RefHeading___Toc1899025_3804643083"/>
      <w:bookmarkStart w:id="498" w:name="_Toc170"/>
      <w:bookmarkEnd w:id="497"/>
      <w:r>
        <w:rPr>
          <w:rtl w:val="true"/>
        </w:rPr>
        <w:t xml:space="preserve">شیعیان امير المؤمنين علیّ عليه السّلام </w:t>
      </w:r>
      <w:r>
        <w:rPr>
          <w:rtl w:val="true"/>
        </w:rPr>
        <w:t>«</w:t>
      </w:r>
      <w:r>
        <w:rPr>
          <w:rtl w:val="true"/>
        </w:rPr>
        <w:t>الصّدّيقون</w:t>
      </w:r>
      <w:r>
        <w:rPr>
          <w:rtl w:val="true"/>
        </w:rPr>
        <w:t xml:space="preserve">» </w:t>
      </w:r>
      <w:r>
        <w:rPr>
          <w:rtl w:val="true"/>
        </w:rPr>
        <w:t xml:space="preserve">، و </w:t>
      </w:r>
      <w:r>
        <w:rPr/>
        <w:t>39</w:t>
      </w:r>
      <w:r>
        <w:rPr>
          <w:rtl w:val="true"/>
        </w:rPr>
        <w:t xml:space="preserve">.« </w:t>
      </w:r>
      <w:r>
        <w:rPr>
          <w:rtl w:val="true"/>
        </w:rPr>
        <w:t>الشّهداء</w:t>
      </w:r>
      <w:r>
        <w:rPr>
          <w:rtl w:val="true"/>
        </w:rPr>
        <w:t xml:space="preserve">» </w:t>
      </w:r>
      <w:r>
        <w:rPr>
          <w:rtl w:val="true"/>
        </w:rPr>
        <w:t>هستند</w:t>
      </w:r>
      <w:bookmarkEnd w:id="498"/>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 وَ اَلَّذِينَ كَفَرُوا وكَذّبُوا بِآيَاتِنَا أُولَئِكَ أَصْحَابُ اَلْجَحِيمِ</w:t>
      </w:r>
    </w:p>
    <w:p>
      <w:pPr>
        <w:pStyle w:val="BookText"/>
        <w:rPr/>
      </w:pPr>
      <w:r>
        <w:rPr>
          <w:rFonts w:ascii="IRNazanin" w:hAnsi="IRNazanin" w:eastAsia="IRNazanin"/>
          <w:color w:val="111111"/>
          <w:sz w:val="28"/>
          <w:sz w:val="28"/>
          <w:szCs w:val="28"/>
          <w:rtl w:val="true"/>
          <w:lang w:bidi="fa-IR"/>
        </w:rPr>
        <w:t xml:space="preserve">و کسانی که به خداوند و فرستادگانش ایمان آوردند،هم آنان هستند صدّیقون و شهیدان نزد پروردگارشان، پاداش و نورشان برایشان است و کسانی که ناسپاسی کرده و نشانه های ما را دروغ انگاشتند،آنان یاران آتش هستند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امیر المؤمنين عليه السّلام در حدیث اربع مائة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مِنْ شِيعَتِنَا صديقٌ شَهِيدٌ صَدَقَ بِأَمْرِنَا وَ أَحَبَّ فيناو أَبْغَضَ فِينَا يُرِيدُ بِذَلِكَ اَللَّهَ عزّوجلَّ مُؤْمِنٌ بِاللَّهِ وَ بِرَسُولِهِ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 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شیعیان ما، می میرد،صدّیق شهید است، امر ما را تصدیق نموده و اساس دوستی و دشمنی خویش را، بر محبت و ولایت ما قرار داده و از این کار، رضای خداوند عزّوجل را اراده نموده است، به خدا و پیامبرش ایمان دارد،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بِاللَّهِ وَ رُسُلِهِ أُولَئِكَ هُمُ اَلصِّدِّيقُونَ و الشُّهَدَاءُ عِنْدَ رَبِّهِمْ لَهُمْ أَجْرُهُمْ وَ نُورُهُم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به خدا و فرستادگانش </w:t>
      </w:r>
    </w:p>
    <w:p>
      <w:pPr>
        <w:pStyle w:val="BookText"/>
        <w:rPr/>
      </w:pPr>
      <w:r>
        <w:rPr>
          <w:rFonts w:ascii="IRNazanin" w:hAnsi="IRNazanin" w:eastAsia="IRNazanin"/>
          <w:color w:val="111111"/>
          <w:sz w:val="28"/>
          <w:sz w:val="28"/>
          <w:szCs w:val="28"/>
          <w:rtl w:val="true"/>
          <w:lang w:bidi="fa-IR"/>
        </w:rPr>
        <w:t>ایمان آوردند، آنان همان صدّیقون و شهیدان نزد پروردگارشان هستند، پاداش و نورشان، از آنِ ایشان است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ارقم از امام حسین بن علی علیهماالسّلام روایت می کند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شِيعَتُنَا إِلَّا صِدِّيقٌ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یک از شیعیان ما نیست جز اینکه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مقامی والا نزد</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چطور چنین است در حالی که بیشتر ایشان، در بستر خویش از دنیا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میدان نبرد، کشته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تَتْلُو كِتَابَ اَللَّهِ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کتاب خدا را تلاوت نمیکنی، در 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بِاللَّهِ وَ رُسُلِهِ أُولَئِكَ هُمُ اَلصِّدِّيقُونَ وَ اَلشُّهَدَاءُ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خدا و فرستادگانش ایمان آوردند، آنان صدّیقون و شهیدان نزد پروردگارشان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ضمن روایت دیگری نیز امام زین العابدین علیه السّلام این آیه را تلاوت نموده، سپس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لَنا وَ لِشِيعَتِنا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درباره ما اهل بیت و شیعیان ماست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ابن عبّاس از رسول الله صلّى الله عليه و آله و سلّم روایت می کند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عُقِدَ لِوَاءٌ مِنْ نُورٍ أَبْيَضَ وَ نَادَى منادٍ لِيَقُمْ سَيِّدُ اَلْمُؤْمِنِينَ وَ مَعَهُ اَلَّذِينَ آمَنُوا فَقَدْ بُعِثَ مُحَمَّدٌ صَلَّي اَللَّهُ عَلَيْهِ وَ آلِهِ فَيَقُومُ عَلِىُّ بْنُ أَبِي طَالِبٍ فَيُعْطِي اَللَّهُ اَللِّوَاءَ مِنَ اَلنُّورِ اَلْأَبْيَضِ بِيَدِهِ تَحْتَهُ جَمِيعُ السَّابِقِينَ الْأَوَّلِينَ مِنَ الْمُهَاجِرِينَ وَ الأنصارِ وَلا يُخالِطُهُم غَيْرُهُمْ حَتَّى يَجْلِسَ عَلَى مِنْبَرٍ مِنْ نُورِ رَبِّ الْعِزَّةِ وَ يُعْرَضَ اَلْجَمِيعُ عَلَيْهِ رجلا رَجُلاً فَيُعْطَى أَجْرَهُ وَ نُورَهُ فَإِذَا أَتَى عَلَى آخِرِهِمْ قِيلَ لَهُمْ قَدْ عَرَفْتُمْ مَوْضِعَكُمْ و منازلَكُم مّن الجنّة إنّ ربّكُم يَقُولُ لَكُمْ عِنْدِي لَكُمْ مَغْفِرَةٌ وَ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عليّ بن أبي طالبٍ و القومُ تَحْتَ لِوَائِهِ مَعَهُ حَتَّى يَدخُلَ اَلجَنَّةَ ثُمَّ يَرجِعُ إِلَى مِنْبَرِهِ وَ لاَ يَزالُ يُعْرَضُ عَلَيْهِ جَمِيعُ اَلْمُؤْمِنِينَ فيأ تُصِيبُهُ مِنْهُمْ إِلَى اَلْجَنَّةِ وَ يَتْرُكُ أَقْوَاماً عَلَى اَلنَّارِ فَذَلِكَ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لَهُمْ أَجْرُهُمْ وَ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اَلسَّابِقِينَ الْأَوَّلِينَ و اَلْمُؤْمِنِينَ وَ أهل الولايةِ 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وكَذَّبُوا بِآيَاتِنَا أُولَئِكَ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اَلَّذِينَ قَاسَمَ عَلَيْهِمُ اَلنَّارِفَاسْتَحَقُّوا اَلْجَحِيم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قیامت فرا رسد، پرچمی از نور سپید افراشته شود و منادی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مؤمنان از جای برخیزد و همراه ایشان کسانی که ایمان آوردند ، که به راستی محمّد صلّى الله عليه و آله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برمی خیزد و خداوند پرچمی را که از نور سپید است، به دست ایشان می بخشد ، زیر این پرچم، همه پیش روان نخست </w:t>
      </w:r>
      <w:bookmarkStart w:id="499" w:name="pg2275_17454"/>
    </w:p>
    <w:p>
      <w:pPr>
        <w:pStyle w:val="BookText"/>
        <w:rPr/>
      </w:pPr>
      <w:bookmarkEnd w:id="499"/>
      <w:r>
        <w:rPr>
          <w:rFonts w:ascii="IRNazanin" w:hAnsi="IRNazanin" w:eastAsia="IRNazanin"/>
          <w:color w:val="111111"/>
          <w:sz w:val="28"/>
          <w:sz w:val="28"/>
          <w:szCs w:val="28"/>
          <w:rtl w:val="true"/>
          <w:lang w:bidi="fa-IR"/>
        </w:rPr>
        <w:t>از مهاجرین و انصار جای دارند و هیچ کس دیگر با آنان نیست، تا جایی که بر روی منبری از نور ربّ العزّة می نشیند و همه، یکی یکی به ایشان عرضه می شوند،در نتیجه پاداش و نور وی را به او می دهد، چون به آخرین ایشان می رسد، به آنان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گاه و منزل گاه خویش را در بهشت شناختید،پروردگارتان خطاب به شما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برای شما آمرزش و پاداشی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برمی خیزد و این گروه، زیر پرچم ایشان هستند تا وارد بهشت شود، سپس به منبر خویش باز می گردد و پیوسته همه مؤمنان به ایشان عرضه می شوند و ایشان، بهره خویش را از آنان گرفته ، به بهشت می برد و گروه هایی را بر آتش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خداوند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عَمِلُوا الصَّالِحاتِ لَهُم أَجرُهُم وَ 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آوردند و کارهای شایسته را انجام دادند، پاداش و نورشان، از آن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روان نخستین، مؤمنان و دوستداران پیروی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وَكَذَّبُوا بِآيَاتِنَا أُولئِكَ أَصحَابُ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ناسپاسی ورزیده و آیات ما را تکذیب نمودند، آنان اهل جهنم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آتش نصیبشان شده و سزاوار دوزخ گشتند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500" w:name="__RefHeading___Toc1899027_3804643083"/>
      <w:bookmarkStart w:id="501" w:name="_Toc171"/>
      <w:bookmarkEnd w:id="500"/>
      <w:r>
        <w:rPr/>
        <w:t>40</w:t>
      </w:r>
      <w:r>
        <w:rPr>
          <w:rtl w:val="true"/>
        </w:rPr>
        <w:t>.</w:t>
      </w:r>
      <w:r>
        <w:rPr>
          <w:rtl w:val="true"/>
        </w:rPr>
        <w:t xml:space="preserve">شیعیان امير المؤمنين علیّ عليه السّلام </w:t>
      </w:r>
      <w:r>
        <w:rPr>
          <w:rtl w:val="true"/>
        </w:rPr>
        <w:t>«</w:t>
      </w:r>
      <w:r>
        <w:rPr>
          <w:rtl w:val="true"/>
        </w:rPr>
        <w:t>حزب الله</w:t>
      </w:r>
      <w:r>
        <w:rPr>
          <w:rtl w:val="true"/>
        </w:rPr>
        <w:t>»</w:t>
      </w:r>
      <w:r>
        <w:rPr>
          <w:rtl w:val="true"/>
        </w:rPr>
        <w:t>هستند</w:t>
      </w:r>
      <w:bookmarkEnd w:id="5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w:t>
      </w:r>
    </w:p>
    <w:p>
      <w:pPr>
        <w:pStyle w:val="BookText"/>
        <w:rPr/>
      </w:pPr>
      <w:r>
        <w:rPr>
          <w:rFonts w:ascii="Amiri" w:hAnsi="Amiri" w:eastAsia="Amiri" w:cs="Amiri"/>
          <w:color w:val="111111"/>
          <w:sz w:val="28"/>
          <w:sz w:val="28"/>
          <w:szCs w:val="28"/>
          <w:rtl w:val="true"/>
          <w:lang w:bidi="ar-SA"/>
        </w:rPr>
        <w:t>رَسُولَهُ و لَوْ كَانُوا آبَاءَهُمْ أَوْ أَبْنَاءَهُمْ أَوْ إِخْوَانَهُمْ أَو عَشِيرَتَهُمْ أَوْ لَئِكَ كُتِبَ فِي قُلُوبِهِمُ الإِيمانَ وَ أَيَّدَهُمْ بِرُوحٍ مِنهُ ويُدْخِلُهُم جَنَّاتٍ تَجْرِي مِن تَحْتِهَا اَلْأَنْهَارُ خَالِدِينَ فِيهَا رَضِيَ اَللَّهُ عَنْهُمْ وَ رَضُوا عَنْهُ أَو لَئِكَ حِزْبُ اَللَّهِ أَلاَ إِنَّ حِزْبَ اَللَّهِ هُمُ اَلْمُفْلِحُونَ</w:t>
      </w:r>
    </w:p>
    <w:p>
      <w:pPr>
        <w:pStyle w:val="BookText"/>
        <w:rPr/>
      </w:pPr>
      <w:r>
        <w:rPr>
          <w:rFonts w:ascii="IRNazanin" w:hAnsi="IRNazanin" w:eastAsia="IRNazanin"/>
          <w:color w:val="111111"/>
          <w:sz w:val="28"/>
          <w:sz w:val="28"/>
          <w:szCs w:val="28"/>
          <w:rtl w:val="true"/>
          <w:lang w:bidi="fa-IR"/>
        </w:rPr>
        <w:t>کسانی را که به خدا و روز واپسین ایمان می آورند چنین نمی بینی که با دشمنان خدا و پیامبرش،دوستی ورزند هرچند پدرانشان یا برادرانشان یا خاندانشان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در دل های آنان نوشت و به روحی از جانب خویش، ایشان را تأیید فرمود و در بهشت هایی که نهرها از زیر آن جاریست،داخل می کند که در آن جاودان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آنان خشنود است و آنان از خداوند راضی هستند،آنان حزب خدا هستند، آگاه باشید که حزب خداوند، همان رستگاران هستند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لِلصابرِينَ فِي غَيْبَتِهِ طُوبِي لِلْمُتَّقِينَ عَلَى مَحَجَّتِهِمْ أُولَئِكَ وَصَفَهُمُ اَللَّهُ فِي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صبر پیشه کنندگان در دوران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پارسایانی که بر راه روشن امامان هدایت قرار دارند، آنان کسانی هستند که خداوند در کتاب خویش توصیفشان نموده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غیب ایمان می آورند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لَئِكَ حِزبُ اللَّهِ أَلا إِنَّ </w:t>
      </w:r>
    </w:p>
    <w:p>
      <w:pPr>
        <w:pStyle w:val="BookText"/>
        <w:rPr/>
      </w:pPr>
      <w:r>
        <w:rPr>
          <w:rFonts w:ascii="IRNazanin" w:hAnsi="IRNazanin" w:eastAsia="IRNazanin"/>
          <w:color w:val="111111"/>
          <w:sz w:val="28"/>
          <w:sz w:val="28"/>
          <w:szCs w:val="28"/>
          <w:rtl w:val="true"/>
          <w:lang w:bidi="fa-IR"/>
        </w:rPr>
        <w:t xml:space="preserve">حِزبَ اللَّهِ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آگاه باشید حزب خدا، همان رستگاران 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امام علىّ الرضّا از پدران گرامش عليهم السّلام از امام حسين عليه السّلام از مولا امیر المؤمنين عليه السّلام روایت می کنند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وُلْدِكَ يَاحِسَيْنَ هُوَ الْقائِمُ بِالْحَقِّ الْمُظْهِرُ لِلدِّينِ و الْبَاسِطُ لِلْعَدْلِ قَالَ الْحُسَيْنُ فَقُلْتُ لَهُ يَا أَمِيرَ اَلْمُؤْمِنِينَ وَ إِنَّ ذَلِكَ 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إِي وَ اَلَّذِي بَعَثَ مُحَمَّداً صَلي اَللَّهُ عَلَيْهِ وَ آلِهِ وَ سَلَّمَ بِالنُّبو وَ اِصْطَفَاهُ عَلَى جَمِيعِ اَلْبَرِيَّةِ وَ لَكِنْ بَعْدَ غَيْبَةٍ وَ حَيْرَةٍ فَلاَ يَثْبُتُ فِيهَا عَلَى دِينِهِ إِلاَّ المخلصون اَلْمُبَاشِرُونَ لِرُوحِ اَلْيَقِينِ اَلَّذِينَ أَخَذَ اَللَّهُ عَزَوَجَّل مِيثَاقَهُمْ بِوَلاَيَتِنَا وَ كَتَبَ فِي قُلُوبِهِمُ الإِيمانَ وَ ايَّدَهُمْ بِرُوحٍ مِنْه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فرزند از نسل تو ، یا حسین، او قیام کننده به حق، آشکار کننده دین و عدل گستر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چنین خواهد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آن کس که محمّد صلّى الله عليه و آله و سلّم را به پیامبری برانگیخت و او را بر تمام آفریدگان برگزید،ولی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غیبت و سرگردانی خواهد بود که در نتیجه هیچ کس بر دینش پایدار نمی ماند مگر پاک شدگانی که روح الیقین را دریافته اند، کسانی که خداوند عزّوجل به ولایت ما پیمان ایشان را ستانده و در دل هایشان ایمان را نوشته و به وسیله روحی از جانب خویش آنان را تأیید نموده </w:t>
      </w:r>
      <w:bookmarkStart w:id="502" w:name="pg2275_17457"/>
    </w:p>
    <w:p>
      <w:pPr>
        <w:pStyle w:val="BookText"/>
        <w:rPr/>
      </w:pPr>
      <w:bookmarkEnd w:id="5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503" w:name="__RefHeading___Toc1899029_3804643083"/>
      <w:bookmarkStart w:id="504" w:name="_Toc172"/>
      <w:bookmarkEnd w:id="503"/>
      <w:r>
        <w:rPr/>
        <w:t>41</w:t>
      </w:r>
      <w:r>
        <w:rPr>
          <w:rtl w:val="true"/>
        </w:rPr>
        <w:t>.</w:t>
      </w:r>
      <w:r>
        <w:rPr>
          <w:rtl w:val="true"/>
        </w:rPr>
        <w:t xml:space="preserve">شیعیان امیرالمؤمنین علیّ علیه السّلام </w:t>
      </w:r>
      <w:r>
        <w:rPr>
          <w:rtl w:val="true"/>
        </w:rPr>
        <w:t>«</w:t>
      </w:r>
      <w:r>
        <w:rPr>
          <w:rtl w:val="true"/>
        </w:rPr>
        <w:t>المأذونون</w:t>
      </w:r>
      <w:r>
        <w:rPr>
          <w:rtl w:val="true"/>
        </w:rPr>
        <w:t xml:space="preserve">» </w:t>
      </w:r>
      <w:r>
        <w:rPr>
          <w:rtl w:val="true"/>
        </w:rPr>
        <w:t>هستند</w:t>
      </w:r>
      <w:bookmarkEnd w:id="504"/>
    </w:p>
    <w:p>
      <w:pPr>
        <w:pStyle w:val="BookText"/>
        <w:rPr/>
      </w:pPr>
      <w:r>
        <w:rPr>
          <w:rFonts w:ascii="Amiri" w:hAnsi="Amiri" w:eastAsia="Amiri" w:cs="Amiri"/>
          <w:color w:val="111111"/>
          <w:sz w:val="28"/>
          <w:sz w:val="28"/>
          <w:szCs w:val="28"/>
          <w:rtl w:val="true"/>
          <w:lang w:bidi="ar-SA"/>
        </w:rPr>
        <w:t>يَوْمَ يَقُومُ الرّوحُ وَالمَلائِكَةُ صَفًاً لا يَتَكَلَّمُونَ إِلاَّ مَنْ أَذِنَ لَهُ اَلرَّحْمَانُ وَ قَالَ صَوَاباً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است که روح برمی خیزد و فرشتگان صف می کشند، هیچ یک سخن نمی گویند مگر آن کس که خداوند بخشنده به او اجازه دهد و سخن نیک گوید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ابوالجارود از امام محمّد باقر عليه السّلام روایت می کند که پس از تلاوت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خُطِفَ قَوْلُ لاَ إِلَهَ إِلاَّ اَللَّهُ مِنْ قُلُوبِ العِبادِ فِي المَوقِفِ إِلاَّ مَنْ أَقَرَّ بِوَلايَةِ عَلِيِّ بْنِ أبي طالِبٍ عَلَيهِمَا السَّلامُ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الرَّحْمَان مِن أهْل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يُؤْذَنُ لَهُمْ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قیامت فرا رسد،در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دل های بندگان پر کشیده شود جز آن که به ولایت علیّ بن ابی طالب عليهما السّلام اقرار نماید و این همان است که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أَذِنَ لَهُ الرَّحمَانُ مِن أَهلِ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کس که خداوند رحمان به او اجازه دهد از اهل ولایت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آنان </w:t>
      </w:r>
    </w:p>
    <w:p>
      <w:pPr>
        <w:pStyle w:val="BookText"/>
        <w:rPr/>
      </w:pPr>
      <w:r>
        <w:rPr>
          <w:rFonts w:ascii="IRNazanin" w:hAnsi="IRNazanin" w:eastAsia="IRNazanin"/>
          <w:color w:val="111111"/>
          <w:sz w:val="28"/>
          <w:sz w:val="28"/>
          <w:szCs w:val="28"/>
          <w:rtl w:val="true"/>
          <w:lang w:bidi="fa-IR"/>
        </w:rPr>
        <w:t xml:space="preserve">هستند کسانی که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یابند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محمّد بن علی امام باقر عليهما السّلام مشرّف شده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پیامبر خدا، حدیثی برایم بفرمایید که بدان مرا بهره مند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حَمزَةَ، كُلٌّ يَدخُلُ الجَنَّةَ إِلَّا مَن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حمزه، همه وارد بهشت می شوند جز آنکه خودش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 ، کسی هست که از وارد شدن به بهشت امتناع ورزد؟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يَقُل 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پیامبر خدا، مرا همین بس که این حدیث را از شما نقل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را رها کردم در حالی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أَيهَاتَ أَيهَاتَ إِذَا كَانَ يَوْمُ اَلْقِيَامَةِ سَلَبَهُمُ اَللَّهُ إِيَّاهَا لاَ يَقُولُهَا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نَحْنُ وَ شِيعَتُنَا وَ اَلْبَاقُونَ مِنْهَا بِرَاءٌ أَمَا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 الرَّحْمَانُ وَقَالَ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مُحَمَّدٌ رَسُولُ اللّه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فرا رسد،خداوند آن را از ایشان سلب نماید در نتیجه جز ما اهل بیت و شیعیانمان ، </w:t>
      </w:r>
      <w:bookmarkStart w:id="505" w:name="pg2275_17459"/>
    </w:p>
    <w:p>
      <w:pPr>
        <w:pStyle w:val="BookText"/>
        <w:rPr/>
      </w:pPr>
      <w:bookmarkEnd w:id="505"/>
      <w:r>
        <w:rPr>
          <w:rFonts w:ascii="IRNazanin" w:hAnsi="IRNazanin" w:eastAsia="IRNazanin"/>
          <w:color w:val="111111"/>
          <w:sz w:val="28"/>
          <w:sz w:val="28"/>
          <w:szCs w:val="28"/>
          <w:rtl w:val="true"/>
          <w:lang w:bidi="fa-IR"/>
        </w:rPr>
        <w:t>کلمه توحید را نمی گوییم و سایرین، از آن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يَقُومُ الرّوحُ وَالمَلائِكَةُ صَفًاً لا يَتَكَلَّمُونَ إِلاَّ مَنْ أَذِنَ لَهُ اَلرَّحْمَانُ وَ قَالَ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روح به پا خیزد و فرشتگان صف کشیده،هیچ کس سخن نمی گوید مگر آن کس که خداوند بخشنده به او اجازه دهد و سخن نیک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506" w:name="__RefHeading___Toc1899031_3804643083"/>
      <w:bookmarkStart w:id="507" w:name="_Toc173"/>
      <w:bookmarkEnd w:id="506"/>
      <w:r>
        <w:rPr/>
        <w:t>42</w:t>
      </w:r>
      <w:r>
        <w:rPr>
          <w:rtl w:val="true"/>
        </w:rPr>
        <w:t>.</w:t>
      </w:r>
      <w:r>
        <w:rPr>
          <w:rtl w:val="true"/>
        </w:rPr>
        <w:t xml:space="preserve">شیعیان امير المؤمنين علیّ عليه السّلام </w:t>
      </w:r>
      <w:r>
        <w:rPr>
          <w:rtl w:val="true"/>
        </w:rPr>
        <w:t>«</w:t>
      </w:r>
      <w:r>
        <w:rPr>
          <w:rtl w:val="true"/>
        </w:rPr>
        <w:t>خير البريّة</w:t>
      </w:r>
      <w:r>
        <w:rPr>
          <w:rtl w:val="true"/>
        </w:rPr>
        <w:t>»</w:t>
      </w:r>
      <w:r>
        <w:rPr>
          <w:rtl w:val="true"/>
        </w:rPr>
        <w:t>هستند</w:t>
      </w:r>
      <w:bookmarkEnd w:id="507"/>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کسانی که ایمان آوردند و کارهای شایسته انجام دادند، آنان بهترین مردمان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پاداششان نزد پروردگارشان بهشت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زیر آن نهرهایی جاری بوده و در آن برای همیشه جاویدان اند، خداوند از آنان راضی و آنان از خداوند خشنودند، آن مقام برای کسی است که از پروردگارش بهراسد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آبان از سلیم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عليه و آله در روزی که از دنیا رفت با من عهدی کرد و این در حالی بود که من آن حضرت را به سینه ام تکیه داده بودم و سر مبارکش نزدیک گوشم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يَاعَلِيُّ، أَرَأيتَ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w:t>
      </w:r>
    </w:p>
    <w:p>
      <w:pPr>
        <w:pStyle w:val="BookText"/>
        <w:rPr/>
      </w:pPr>
      <w:r>
        <w:rPr>
          <w:rFonts w:ascii="Amiri" w:hAnsi="Amiri" w:eastAsia="Amiri" w:cs="Amiri"/>
          <w:color w:val="111111"/>
          <w:sz w:val="28"/>
          <w:sz w:val="28"/>
          <w:szCs w:val="28"/>
          <w:rtl w:val="true"/>
          <w:lang w:bidi="ar-SA"/>
        </w:rPr>
        <w:t xml:space="preserve">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شِيعَتُكَ وَ أَنْصَارُكَ وَ مودي وَ مَوْعِدُهُمُ اَلْحَوْضُ يَوْمَ اَلْقِيَامَةِ إِذَا جَثَتِ اَلْأُمَمُ عَلَى رُكَبِهَا وَ بَدَا لِلَّهِ تَبَارَكَ وَ تَعَالَى فِي عَرْضِ خَلْقِهِ وَ دَعَا اَلنَّاسَ إِلَى مَا لاَ بُدَّ لَهُمْ مِنْهُ فَيَدْعُوكَ وَ شِيعَتَكَ فَتَجِيئُونَ غُرّاً مُحَجَّلِينَ شِبَاعاً مَرْوِيِّينَ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آیا سخن خداوند تبارک و تعالی را دیده ای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البَرِيَّةِ–آنان که ایمان آوردند و کارهای نیک انجام دادند، آنان بهترین مردم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دانی اینان کیانند؟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شیعیان تو و یارانت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با آنان در روز قیامت بر سر حوض کوثر است، هنگامی که امّت ها بر زانو می نشینند و خداوند تبارک و تعالی تصمیم به عرضه کردن خلق به پیشگاه خود می گیرد و مردم به آن چه ناگزیرند، خوانده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شیعیانت را فرا می خواند و شما با پیشانی نورانی و مسرور و سیر و سیراب می آیید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حضرت ابو جعفر محمّد بن علی، امام باقر عليهما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مِنَ اَلْخَيْرِ لِعَلِيِّ بْنِ أَبِي طَالِبٍ مَا لَمْ يَقُلْهُ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وشِيعتُكَ يَا عَلِيُّ خَيْرُ اَلْبَرِيَّةِ فَعَلِيٌ وَ اَللَّهِ خَيْرُ اَلْبَرِيَّةِ بَعْدَ رَسُولِ اَللَّهِ صَلَّى اَللَّهُ عَلَيْهِ وَ آلِهِ وَ سَلَم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علیه و آله و سلّم، از سخن نیکو، آن چیزی را به </w:t>
      </w:r>
    </w:p>
    <w:p>
      <w:pPr>
        <w:pStyle w:val="BookText"/>
        <w:rPr/>
      </w:pPr>
      <w:r>
        <w:rPr>
          <w:rFonts w:ascii="IRNazanin" w:hAnsi="IRNazanin" w:eastAsia="IRNazanin"/>
          <w:color w:val="111111"/>
          <w:sz w:val="28"/>
          <w:sz w:val="28"/>
          <w:szCs w:val="28"/>
          <w:rtl w:val="true"/>
          <w:lang w:bidi="fa-IR"/>
        </w:rPr>
        <w:t>علىّ بن ابی طالب عليهما السّلام فرمودند،که به هیچ کس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کسانی که ایمان آوردند و کارهای نیک انجام دادند ، آنان همان بهترین مردمان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مردمان،تو و شیعیانت هستید،ای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سوگند بهترین مردمان پس از پیامبر خدا صلّی الله علیه و آله و سلّم، حضرت علی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هم چنین در جایی دیگر فرمودند که پیامبر صلّی الله عليه و آله و 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تَرِدُ عَلَى أَنْتَ وَ شِيعَتُكَ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کسانی که ایمان آوردند و کارهای نیک انجام دادند ، آنان بهترین مردم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 شیعیانت هستید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توو شیعیانت بر من وارد می شوید در حالی که خشنود و مورد رضایت خواهید بود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ضمن روایتی به نقل از جابر بن عبدالله انصاری ، رسول الله صلّى الله عليه و آله و سلّم خطاب به امیر المؤمنین می فرمایند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أَلَمْ تَسْمَعُ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بَلَى يَا رَسُولَ اَللَّهِ قَالَ هُوَ أَنْتَ وَ شِيعَتُكَ غُرٌ محجَّلون شباغ مَرْوِيِّينَ أَوْ لمْ تسمع قول اللّه فِي كِتَابِهِ 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بَلَى يَا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أَعْدَاؤُكَ وَ شِيعَتُهُمْ يَجِيئُونَ يَوْمَ اَلْقِيَامَةِ مُسْوَدَّةً وُجُوهُهُم ظِمَاءً مُظْمَئِينَ أَشْقِيَاءَ مُعَذَّبِينَ كُفَّاراً مُنَافِقِينَ ذَلِكَ لَكَ وَ لِشيعتك وَ هَذَا لِعَدُوِّك وَ لِشِيعَتِهِم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برادرم، آیا سخن خداوند را در کتابش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که ایمان آوردند و کارهای نیک انجام دادند، آنان بهترین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و شیعیانت هستید ، پیشانی سپید، سیر و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خداوند را در کتابش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كَفَرُوا مِن أَهلِ الكِتابَ وَ المُشرِكينَ فِي نَارِ جَهَنَّمَ خَالِدينَ فِيهَا أُوِلئِكَ هُم شَرُّ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کسانی که از یهودیان و نصرانیان ،کافر شدند ، در آتش جهنم جاودان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بدترین مردم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دشمنان تو و پیروان آنان هستند،در روز قیامت می آیند در حالی که چهره هایشان سیاه شده ،سخت تشنه هستند، بدبخت های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کافران منافق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بیان برای تو و پیروان توست و این بیان از آنِ دشمنان تو و پیروان آنان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گذشته از مواردی که به صورت گزینشی از آیات قرآن کریم یاد آور شدیم ؛ از جمله احادیثی که متضمّن اسامی شریف شیعیان و محبّین اهل بیت اطهار عليهم السّلام است، حدیثی است که مولای متّقیان امیر مؤمنان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درباره شیعیانم از بالای منبر به من فرمودند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اختَارَهُم بِعِلمِهِ لَنا مِن بَينِ الخَلقِ وَ </w:t>
      </w:r>
    </w:p>
    <w:p>
      <w:pPr>
        <w:pStyle w:val="BookText"/>
        <w:rPr/>
      </w:pPr>
      <w:r>
        <w:rPr>
          <w:rFonts w:ascii="Amiri" w:hAnsi="Amiri" w:eastAsia="Amiri" w:cs="Amiri"/>
          <w:color w:val="111111"/>
          <w:sz w:val="28"/>
          <w:sz w:val="28"/>
          <w:szCs w:val="28"/>
          <w:rtl w:val="true"/>
          <w:lang w:bidi="ar-SA"/>
        </w:rPr>
        <w:t>خَلَقَهُمْ مِنْ طِينَتِنا وَ اسْتَوْدَعَهُم سِرَّنَا وَ الْزَمْ قُلُوبَهُمْ مَعْرِفَةَ حَقِّنا وَ شَرَحَ صُدُورَهُمْ وَ جَعَلَهُمْ مُسْتَمْسِكِينَ بِحَبْلِنَا لاَ يُؤْثِرُونَ عَلَيْنَا مَنْ خَالَفَنَا مَعَ مَا يَزُولُ مِنَ اَلدُّنْيَا عَنْهُمْ أَيَّدَهُمُ اَللَّهُ وَ سَلَكَ بِهِمْ طَرِيقَ اَلْهُدَى فَاعْتَصَمُوا بِهِ فَالنَّاسُ فِي غُمَّةِ الضَّلالِ مُتَحَيِّرُونَ فِي الْأَهْوَاءِ عَمُوا عَنِ اَلْحُجَّةِ وَ مَا جَاءَ مِن عِنْدِ اللَّهِ عَزَّ وَجِلٌ فَهُمْ يُصْبِحُونَ وَيُمْسَونَ فِي سَخَطِ اللَّهِ وَ شِيعَتُكَ عَلَى مِنْهَاجِ اَلْحَقِّ وَ اَلْإِسْتِقَامَةِ لاَ يَسْتَأْنِسُونَ إِلَى مَنْ خَالَفَهُمْ وَ لَيْسَتِ الدُّنْيَا مِنْهُمْ وَ لَيْسُوا مِنْهَا أَوْ لَئِكَ مَصَابِيحُ الدُّجِيِّ أَوْ لَئِكَ مَصَابِيحُ اَلدُّجِيِّ أَوْ لَئِكَ مَصَابِيحُ الدُّجَى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عزّوجل، با علم و آگاهی خویش،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آفریدگان برای ما برگزیده،ایشان را از سرشت ما آفریده، راز ما را نزد آن ها به ودیعت نهاده،شناخت حقّ ما را در قلبشان استوار ساخته، سینه هایشان را فراخ نموده و آن ها را متمسّک به 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با وجود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التزام 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بدهند ، مخالفین ما را بر ما برتری نداده و در پی ماروان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تأیید فرموده و به راه هدایت ره رو ساخته که بدان چنگ زده اند، بنابراین مردم در تاریکی گمراهی هستند و در پیروی از هواهای نفسانی،سرگردان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نیز آن چه از جانب خداوند آمده ، کور هستند، بدین سبب، در خشم و ناخشنودی خدا، صبح را به شب و شب را به روز می رسانند و حال آن که شیعیان تو، بر راه روشن حق و پایداری هستند، با کسانی که با آن ها مخالف اند،انس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از آن ها نیست و آن ها نیز از دنیا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p>
    <w:p>
      <w:pPr>
        <w:pStyle w:val="BookText"/>
        <w:rPr/>
      </w:pPr>
      <w:r>
        <w:rPr>
          <w:rFonts w:ascii="IRNazanin" w:hAnsi="IRNazanin" w:eastAsia="IRNazanin"/>
          <w:color w:val="111111"/>
          <w:sz w:val="28"/>
          <w:sz w:val="28"/>
          <w:szCs w:val="28"/>
          <w:rtl w:val="true"/>
          <w:lang w:bidi="fa-IR"/>
        </w:rPr>
        <w:t>چراغ های تاریکی اند،اینان چراغ های تاریکی اند،اینان چراغ های</w:t>
      </w:r>
    </w:p>
    <w:p>
      <w:pPr>
        <w:pStyle w:val="BookText"/>
        <w:rPr/>
      </w:pPr>
      <w:r>
        <w:rPr>
          <w:rFonts w:ascii="IRNazanin" w:hAnsi="IRNazanin" w:eastAsia="IRNazanin"/>
          <w:color w:val="111111"/>
          <w:sz w:val="28"/>
          <w:sz w:val="28"/>
          <w:szCs w:val="28"/>
          <w:rtl w:val="true"/>
          <w:lang w:bidi="fa-IR"/>
        </w:rPr>
        <w:t>تاریکی اند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عترت رسول الله صلّى الله عليه و آله و سلّم، قرآن و اهل بیت علیهم السّلام دستور فرموده اند که ما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بخوانیم؛آیا نقصی در این تعابير وجود دارد؟یا مشکلی دارد که چنین باشیم؟آیا این ها بهترین نام و صفت نیست؟ خداوند به حضرت ابراهیم علی نبیّنا و آله و عليه السّلام، مقام نبوت داد، امامت داد، ولی آخرین و بالاترین مدال افتخاری که به ایشان عطا فرمود،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شَيعَتِهِ لَإِبرَاهِيمَ</w:t>
      </w:r>
    </w:p>
    <w:p>
      <w:pPr>
        <w:pStyle w:val="BookText"/>
        <w:rPr/>
      </w:pPr>
      <w:r>
        <w:rPr>
          <w:rFonts w:ascii="IRNazanin" w:hAnsi="IRNazanin" w:eastAsia="IRNazanin"/>
          <w:color w:val="111111"/>
          <w:sz w:val="28"/>
          <w:sz w:val="28"/>
          <w:szCs w:val="28"/>
          <w:rtl w:val="true"/>
          <w:lang w:bidi="fa-IR"/>
        </w:rPr>
        <w:t>و به راستی که ابرهیم، در شمار شیعیان اوست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قرآن کریم این مقام را شاخص کرده و اساس افتخار حضرت ابراهیم علی نبیّنا و آله و عليه السّلام بیان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عصمت و طهارت علیه السّلام در احادیث و زیارات ، ابراز محبّت و عرض ادب را چنین آموزش داده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عَبدُكَ وَابنُ عَبدِكَ وَ اَبنُ أَمَتِكَ المُقِرُّ بِالرِّقِّ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شما و فرزند بنده شما و فرزند کنیز شما هستم و به بندگی تمام خویش اقرار می کنم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بِأَبِي أَنتُم وَ أُمّي وَ نَفسِي وَأَهلِي وَمَالِي وَ أُسرَتي</w:t>
      </w:r>
    </w:p>
    <w:p>
      <w:pPr>
        <w:pStyle w:val="BookText"/>
        <w:rPr/>
      </w:pPr>
      <w:r>
        <w:rPr>
          <w:rFonts w:ascii="IRNazanin" w:hAnsi="IRNazanin" w:eastAsia="IRNazanin"/>
          <w:color w:val="111111"/>
          <w:sz w:val="28"/>
          <w:sz w:val="28"/>
          <w:szCs w:val="28"/>
          <w:rtl w:val="true"/>
          <w:lang w:bidi="fa-IR"/>
        </w:rPr>
        <w:t>پدر و مادرم، خودم و خانواده ام، دارایی ام و خویشانم فدای شما باشد</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بِأَبِي أَنتَ وَأُمّي وَ نَفَسي لَكَ الوِقاءُ وَ 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w:t>
      </w:r>
    </w:p>
    <w:p>
      <w:pPr>
        <w:pStyle w:val="BookText"/>
        <w:rPr/>
      </w:pPr>
      <w:r>
        <w:rPr>
          <w:rFonts w:ascii="IRNazanin" w:hAnsi="IRNazanin" w:eastAsia="IRNazanin"/>
          <w:color w:val="111111"/>
          <w:sz w:val="28"/>
          <w:sz w:val="28"/>
          <w:szCs w:val="28"/>
          <w:rtl w:val="true"/>
          <w:lang w:bidi="fa-IR"/>
        </w:rPr>
        <w:t xml:space="preserve">پدر و مادرم و خودم سپر بلا برای شما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تعابیری از این دست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خوبی نداشته بلکه مجمع صفات رذیله و مذمومه است ، از طرفی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چیزی ندارد و حُسن و خیری در آن نیست، مگر آن گروه از سگ ها که آموزش داده می شوند تا در شکار و نگهبانی کمک انسان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مشهوری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می شود ، مشهوری بی اعتبار است زیرا حتى وفای این حیوان نیز از روی حرص و طمع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بزاق دهان ابلیس آفریده شده ، آن هم در حال عصبانیّت بنابراین شیطان ناری است و همان طور که ابلیس لعنه الله در بهشت جایی ندارد، برای سگ نیز جایی در بهشت نیست؛ ولی شیعیان طاهر هستند و مطهَّر و مطهِّر زیرا از زیادی سرشت آل محمّد صلوات الله عليهم اجمعین آفریده شده اند و مبدأ ایشان نور و از شمار نوریان هستند و با معرفت و طاعت و متابعت آل الله ، از آن ها می شوند </w:t>
      </w:r>
      <w:r>
        <w:rPr>
          <w:rFonts w:eastAsia="IRNazanin" w:cs="IRNazanin"/>
          <w:color w:val="111111"/>
          <w:sz w:val="28"/>
          <w:szCs w:val="28"/>
          <w:rtl w:val="true"/>
          <w:lang w:bidi="fa-IR"/>
        </w:rPr>
        <w:t>.</w:t>
      </w:r>
      <w:r>
        <w:rPr>
          <w:rStyle w:val="FootnoteAnchor"/>
          <w:rtl w:val="true"/>
        </w:rPr>
        <w:footnoteReference w:id="40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تمام پایبندی و وفای به عهد ، شیعیان هستند مانند راست قامتان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حُجر بن عدی و یارانش ، میثم تمّار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 رضای الله تعالی و رضای آل الله در نظر نداشتند و به آن چه آرزومندش بودند، رسیدند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نسبت دادن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 و پسندیده بود،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نبودند بگویند این عنوان به خودتان نسبت بدهید ؟؟ یا هیچ کدام از یاران اهل بیت عليهم السّلام متوجّه نبودند که در حضور امام این عنوان را به خود نسبت بدهند؟ حقیقت این است که استفاده از تعابیری این چنین،برای کسانی که از آن استفاده می کنند ، جذابیت دارد، توجیه قشنگی دارد،بدین جهت است که تمام سفارشات ائمّه اطهار و بیانات ایشان را کنار نهاده و به اسم عزاداری و دستگاه اهل بیت عليهم السّلام، این عنوان را وارد دین می کنند؛</w:t>
      </w:r>
    </w:p>
    <w:p>
      <w:pPr>
        <w:pStyle w:val="BookText"/>
        <w:rPr/>
      </w:pPr>
      <w:r>
        <w:rPr>
          <w:rFonts w:ascii="IRNazanin" w:hAnsi="IRNazanin" w:eastAsia="IRNazanin"/>
          <w:color w:val="111111"/>
          <w:sz w:val="28"/>
          <w:sz w:val="28"/>
          <w:szCs w:val="28"/>
          <w:rtl w:val="true"/>
          <w:lang w:bidi="fa-IR"/>
        </w:rPr>
        <w:t>به جای اینکه در سروده ها، فضائل و مناقب ، جایگاه ها و ویژگی های ائمّه اطهار عليهم السّلام و شیعیان ایشان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اقرار به آن، یکی از ضروریّات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خوانند،اینجاست که مولا امیر المؤمنين صلوات الله و سلامه عليه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أَحَدٌ ابتَدَعَ بِدعَةً إِلّا تَرَكَ بِهَا سُنَّةً</w:t>
      </w:r>
    </w:p>
    <w:p>
      <w:pPr>
        <w:pStyle w:val="BookText"/>
        <w:rPr/>
      </w:pPr>
      <w:r>
        <w:rPr>
          <w:rFonts w:ascii="IRNazanin" w:hAnsi="IRNazanin" w:eastAsia="IRNazanin"/>
          <w:color w:val="111111"/>
          <w:sz w:val="28"/>
          <w:sz w:val="28"/>
          <w:szCs w:val="28"/>
          <w:rtl w:val="true"/>
          <w:lang w:bidi="fa-IR"/>
        </w:rPr>
        <w:t>هیچ کس بدعتی را بنیان نمی نهد مگر اینکه بدان، التزام به سنّتی را</w:t>
      </w:r>
    </w:p>
    <w:p>
      <w:pPr>
        <w:pStyle w:val="BookText"/>
        <w:rPr/>
      </w:pP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این کار، یکی از مصادیق بارز بدعت است زیرا برگرفته از سنّت مطهّره رسول الله و اهل بیت اطهار صلوات الله و سلامه عليهم اجمعین نیست ، بلکه با آن در تضاد است ؛ رسول الله صلّى الله عليه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الأمُورِ مُحدَثاتُها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کارها، جدید ترین آن ها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كُلٌّ بِدعَةٍ ضَلالَةٌ، أَلَا وَ كُلُّ ضَلالَةٍ فِي النَّارِ</w:t>
      </w:r>
    </w:p>
    <w:p>
      <w:pPr>
        <w:pStyle w:val="BookText"/>
        <w:rPr/>
      </w:pPr>
      <w:r>
        <w:rPr>
          <w:rFonts w:ascii="IRNazanin" w:hAnsi="IRNazanin" w:eastAsia="IRNazanin"/>
          <w:color w:val="111111"/>
          <w:sz w:val="28"/>
          <w:sz w:val="28"/>
          <w:szCs w:val="28"/>
          <w:rtl w:val="true"/>
          <w:lang w:bidi="fa-IR"/>
        </w:rPr>
        <w:t>آگاه باشید هر بدعتی، پایه گذار گمراهی بوده و هر گمراهی راه به سوی آتش می برد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الأمالی شیخ 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غياث بن إبراهيم ، عن أبي عبد الله الصادق جعفر بن محمّد صلوات الله عليهما ، عن أبيه، عن جدّه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صَلَّي اَللَّهُ عَليهِ وَ آلِهِ وَ سَلَّمَ إذا خَطَبَ حَمِدَ اللَّهَ وَأثنَى عَليَّ ثُمَّ قالَ أمَّا بَعْدُ فَإِنَّ أَصْدَقَ اَلْحَدِيثِ كِتابُ اللَّهِ وَ أفضَلُ الْهَديِ هَديُ مُحَمَّدٍ وَشَرُّ الأُمورِ مُحدَثاتُها وَكُلَّ بِدْعَةٍ ضَلاَلَةٌ وَ يَرْفَعُ صَوْتَهُ وَ تَحْمارُّ وَجْنَتَاهُ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2275_17469"/>
      <w:bookmarkStart w:id="509" w:name="pg2275_17469"/>
      <w:bookmarkEnd w:id="509"/>
    </w:p>
    <w:p>
      <w:pPr>
        <w:pStyle w:val="Heading2"/>
        <w:numPr>
          <w:ilvl w:val="1"/>
          <w:numId w:val="1"/>
        </w:numPr>
        <w:rPr/>
      </w:pPr>
      <w:bookmarkStart w:id="510" w:name="pg2275_17469"/>
      <w:bookmarkStart w:id="511" w:name="__RefHeading___Toc1899033_3804643083"/>
      <w:bookmarkStart w:id="512" w:name="_Toc174"/>
      <w:bookmarkEnd w:id="510"/>
      <w:bookmarkEnd w:id="511"/>
      <w:r>
        <w:rPr>
          <w:rtl w:val="true"/>
        </w:rPr>
        <w:t>به کدامین توجیه؟</w:t>
      </w:r>
      <w:r>
        <w:rPr>
          <w:rtl w:val="true"/>
        </w:rPr>
        <w:t>...</w:t>
      </w:r>
      <w:bookmarkEnd w:id="51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1899035_3804643083"/>
      <w:bookmarkStart w:id="514" w:name="_Toc175"/>
      <w:bookmarkEnd w:id="513"/>
      <w:r>
        <w:rPr>
          <w:rtl w:val="true"/>
        </w:rPr>
        <w:t>اشاره</w:t>
      </w:r>
      <w:bookmarkEnd w:id="51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2275_17471"/>
      <w:bookmarkStart w:id="516" w:name="pg2275_17471"/>
      <w:bookmarkEnd w:id="516"/>
    </w:p>
    <w:p>
      <w:pPr>
        <w:pStyle w:val="BookText"/>
        <w:rPr/>
      </w:pPr>
      <w:bookmarkStart w:id="517" w:name="pg2275_17471"/>
      <w:bookmarkEnd w:id="517"/>
      <w:r>
        <w:rPr>
          <w:rFonts w:ascii="IRNazanin" w:hAnsi="IRNazanin" w:eastAsia="IRNazanin"/>
          <w:color w:val="111111"/>
          <w:sz w:val="28"/>
          <w:sz w:val="28"/>
          <w:szCs w:val="28"/>
          <w:rtl w:val="true"/>
          <w:lang w:bidi="fa-IR"/>
        </w:rPr>
        <w:t xml:space="preserve">برخی گمان دارند با دست آویز قرار دادن برخی مطالب برای به کار بردن این دست وصف یا تشبیه ها درباره شیعیان،دوست داران و عزاداران اهل بیت علیهم السّلام، توانسته اند دلیلی بر مشروعیّت این بیانات ، دست و پا کنند و شایسته و بجاست که به آن اشاره نموده و هر یک را مورد بررسی قرار دهیم تا حقّ مطلب ادا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لِيَهلِكَ مَن هَلَكَ عَن بَيِّنَةٍ وَ يَحيِي مَن حَيَّ عَن بَيِّنَةٍ</w:t>
      </w:r>
    </w:p>
    <w:p>
      <w:pPr>
        <w:pStyle w:val="BookText"/>
        <w:rPr/>
      </w:pPr>
      <w:r>
        <w:rPr>
          <w:rFonts w:ascii="IRNazanin" w:hAnsi="IRNazanin" w:eastAsia="IRNazanin"/>
          <w:color w:val="111111"/>
          <w:sz w:val="28"/>
          <w:sz w:val="28"/>
          <w:szCs w:val="28"/>
          <w:rtl w:val="true"/>
          <w:lang w:bidi="fa-IR"/>
        </w:rPr>
        <w:t>بایسته است که هرکس هلاک می شود، از روی دلیل و براساس برهان نابود شود و هرکس حیات می یابد، از روی دلیل حیات یابد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899037_3804643083"/>
      <w:bookmarkStart w:id="519" w:name="_Toc176"/>
      <w:bookmarkEnd w:id="518"/>
      <w:r>
        <w:rPr>
          <w:rtl w:val="true"/>
        </w:rPr>
        <w:t>سگ اصحاب کهف</w:t>
      </w:r>
      <w:bookmarkEnd w:id="519"/>
    </w:p>
    <w:p>
      <w:pPr>
        <w:pStyle w:val="BookText"/>
        <w:rPr/>
      </w:pPr>
      <w:r>
        <w:rPr>
          <w:rFonts w:ascii="IRNazanin" w:hAnsi="IRNazanin" w:eastAsia="IRNazanin"/>
          <w:color w:val="111111"/>
          <w:sz w:val="28"/>
          <w:sz w:val="28"/>
          <w:szCs w:val="28"/>
          <w:rtl w:val="true"/>
          <w:lang w:bidi="fa-IR"/>
        </w:rPr>
        <w:t>بنابر آیه کریمه</w:t>
      </w:r>
    </w:p>
    <w:p>
      <w:pPr>
        <w:pStyle w:val="BookText"/>
        <w:rPr/>
      </w:pPr>
      <w:r>
        <w:rPr>
          <w:rFonts w:ascii="Amiri" w:hAnsi="Amiri" w:eastAsia="Amiri" w:cs="Amiri"/>
          <w:color w:val="111111"/>
          <w:sz w:val="28"/>
          <w:sz w:val="28"/>
          <w:szCs w:val="28"/>
          <w:rtl w:val="true"/>
          <w:lang w:bidi="ar-SA"/>
        </w:rPr>
        <w:t>وَمَا مِن دَابَّةٍ فِي الأَرضِ وَ لاَ طَائِرٌ يَطِيرُ بِجَنَاحَيْهِ إِلاَّ أُمَمٌ أَمْثَالِكُمْ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جنبنده ای روی زمین نیست و هیچ پرنده ای نیست که با دو بال </w:t>
      </w:r>
    </w:p>
    <w:p>
      <w:pPr>
        <w:pStyle w:val="BookText"/>
        <w:rPr/>
      </w:pPr>
      <w:r>
        <w:rPr>
          <w:rFonts w:ascii="IRNazanin" w:hAnsi="IRNazanin" w:eastAsia="IRNazanin"/>
          <w:color w:val="111111"/>
          <w:sz w:val="28"/>
          <w:sz w:val="28"/>
          <w:szCs w:val="28"/>
          <w:rtl w:val="true"/>
          <w:lang w:bidi="fa-IR"/>
        </w:rPr>
        <w:t xml:space="preserve">در آسمان پرواز میکند مگر اینکه امّت هایی چون شما هستند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تمام جانوران، مانند انسان ها و جنّیان،تکالیفی دارند که اگر به آن عمل کنند، پاداش آنان در آخرت زندگانی خوشی خواهد بود</w:t>
      </w:r>
      <w:r>
        <w:rPr>
          <w:rStyle w:val="FootnoteAnchor"/>
          <w:rtl w:val="true"/>
        </w:rPr>
        <w:footnoteReference w:id="406"/>
      </w:r>
      <w:r>
        <w:rPr>
          <w:rFonts w:ascii="IRNazanin" w:hAnsi="IRNazanin" w:eastAsia="IRNazanin"/>
          <w:color w:val="111111"/>
          <w:sz w:val="28"/>
          <w:sz w:val="28"/>
          <w:szCs w:val="28"/>
          <w:rtl w:val="true"/>
          <w:lang w:bidi="fa-IR"/>
        </w:rPr>
        <w:t xml:space="preserve">و دو حدیثی که در ادامه خواهد آمد، گویای این است که یک الاغ و یک سگ و یک گرگ ، وارد بهشت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شریف قمّی به سند صحیح از امام جعفر صادق عليه السّلام روایت نموده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اَلْجَنَّةَ مِنَ اَلْبَهَائِمِ إِلاَّ ثَلاثَةٌ حِمَارُ بَلْعَمَ بْنِ بَاعُورَاءَ وَ ذِئْبُ يُوسُفَ وَ كَلْبُ أَصْحَابِ اَلْكَهْف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حیوانات داخل بهشت نمی شود مگر سه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باعورا و گرگ حضرت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متهم به خوردن حضرت 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اصحاب کهف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 چنین به سند صحیح از امام علیّ بن موسی الرضا عليه السّلام نقل می کند که فرمودند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أُعْطِيَ بلعم بْنُ باعوراء اَلْإِسْمَ اَلْأَعْظَمَ فَكَانَ يَدْعُو بِهِ فَيُسْتَجَابُ لَهُ فَمَالَ إِلَى فِرْعَوْنَ فَلَمَّا مَرَّ فِرْعَوْنُ فِي طَلَبِ مُوسَى وَ أَصْحَابِهِ قَالَ فِرْعَوْنُ لِبَلْعَمَ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 اَللَّهَ عَلَى مُوسَى وَ أَصْحَابِهِ لِيَحْسَبَه </w:t>
      </w:r>
    </w:p>
    <w:p>
      <w:pPr>
        <w:pStyle w:val="BookText"/>
        <w:rPr/>
      </w:pPr>
      <w:r>
        <w:rPr>
          <w:rFonts w:ascii="Amiri" w:hAnsi="Amiri" w:eastAsia="Amiri" w:cs="Amiri"/>
          <w:color w:val="111111"/>
          <w:sz w:val="28"/>
          <w:sz w:val="28"/>
          <w:szCs w:val="28"/>
          <w:rtl w:val="true"/>
          <w:lang w:bidi="ar-SA"/>
        </w:rPr>
        <w:t>عَلَيْنَا، فَرَكِبَ حِمَارَتَهُ لِيَمُرَّ فِي طَلَبِ مُوسَى وَ أَصْحَابِهِ فَامْتَنَعَتْ عَلَيْهِ حِمَارَتُهُ فأقبلَ يَضْرِبُهَا فَأَنْطَقَهَا اَللَّهُ عزَّ وَ 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عَلَى مَا تَضْرِبُنِي؟ أتدري أَجِيءُ مَعَكَ لِتَدْعُوَ عَلَيَّ موسي نَبِيَّ اَللَّهِ وَ قَوْمٍ مُؤْمِنِينَ؟ فَلَمْ يَزَلْ يَضْرِبُهَا حَتَّى قَتَلَهَا وَ انسَلَخَ اَلْإِسْمُ اَلْأَعْظَمُ مِنْ لِسَانِهِ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فَانْسَلَخَ مِنْهَا فَأَتْبَعَهُ الشَّيْطَانُ فَكَانَ مِنَ الْغَاوِينَ ولَوْ شِئْنَا لَرَفَعْنَاهُ بِها وَ لَكِنَّهُ أَخْلَدَ إلى الأَرضِ واتَّبَعَ هَواهُ فَمَثَلُهُ كَمَثَلِ اَلْكَلْبِ إِنْ تَحْمِلْ عَلَيْهِ يَلْهَثْ أَوْ تتْركه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مَثَلٌ ضَرَبَهُ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اعظم الهی به بلعم باعورا داده شد،به اسم اعظم خدا را می خواند و دعایش مستجاب می شد، به فرعون تمایل یافت و زمانی که فرعون به دنبال موسی و همراهانش رفت، فرعون خطاب به بلعم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موسی و همراهانش بخوان تا زندانی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سوار بر الاغ خود شد تا به دنبال موسی و همراهانش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او از رفتن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آمده، الاغ را کتک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ماده خر را به سخن آورد،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مرا می زنی؟ آیا می خواهی با تو بیایم تا موسی پیامبر خدا و گروهی با ایمان را نفرین کنی؟ آن قدر آن حیوان را تازیانه زد تا او را کُشت و اسم اعظم از زبان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این،همان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فَانسَلَخَ مِنها فَأتبَعَهُ الشَّيطانُ فَكانَ مِنَ الْغَاوِينَ ولَو شِئْنَا لَرَفَعْنَاهُ بِها وَ لَكِنَّهُ أخلَدَ إِلى الْأَرْضِ وَ اتَّبَعَ هَواهُ فَمَثَلُهُ كَمَثَلِ اَلْكَلْبِ إِنْ تَحْمِلْ عَلَيْهِ يَلْهَثْ أَوْ تتركه يَلْهَثْ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شد، شیطان او را دنبال کرد و در شمار گمراهان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خواستیم او </w:t>
      </w:r>
    </w:p>
    <w:p>
      <w:pPr>
        <w:pStyle w:val="BookText"/>
        <w:rPr/>
      </w:pPr>
      <w:r>
        <w:rPr>
          <w:rFonts w:ascii="IRNazanin" w:hAnsi="IRNazanin" w:eastAsia="IRNazanin"/>
          <w:color w:val="111111"/>
          <w:sz w:val="28"/>
          <w:sz w:val="28"/>
          <w:szCs w:val="28"/>
          <w:rtl w:val="true"/>
          <w:lang w:bidi="fa-IR"/>
        </w:rPr>
        <w:t>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بردیم ولی او به پستی گرایید و دل به دنیا بست و از هوای نفس خویش پیروی کرد، پس مَثَل او مَثَل سگ است که اگر به او حمله کنی زبانش را بیرون می آورد و له له می زند و اگر به حال خود رهایش کنی، باز هم زبانش را بیرون می آورد و له 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مثالی است که خداوند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اَلْجَنَّةَ مِنَ اَلْبَهَائِمِ إِلاَّ ثَلاَثَةٌ حِمَارَةُ بَلْعَمَ وَ كَلْبُ أَصْحَابِ الْكَهْفِ وَ الذِّئْبُ وَ كانَ سَبَبُ اَلذِّئْبِ أَنَّهُ بَعَثَ مَلِكٌ ظالِمٌ رَجُلاً شُرطِيّاً لِيُحْشِمَ قَوْماً مِنَ اَلْمُؤْمِنِينَ وَ يُعَذِّبَهُمْ وَ كانَ للشرطي اب يُحِبُّهُ فَجَاءَ ذِئْبٌ فَأَكَلَ اِبْنَهُ فَحَزِنَ الشُّرطِيُّ عَلَيْهِ فَأَدْخَلَ اَللَّهُ ذَلِكَ اَلذِّئْبَ اَلْجَنَّةَ لِما أحزنَ الشُّرطِيَّ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حیوانات داخل بهشت نمی شود مگر سه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الاغ بلعم و سگ اصحاب کهف و یک گرگ و ماجرای گرگ این است که پادشاه ستم گری، مرد پاس بانی را برای آزار و شکنجه قوم مؤمنی مأمور کرده بود و آن پاسبان پسری داشت که او را دوست می داشت، گرگی آمد و فرزند او را خورد و پاسبان اندوه گین شد، خداوند هم این گرگ را وارد بهشت ساخت به جهت اینکه با کار خویش، آن پاس بان را اندوه گین نمود</w:t>
      </w:r>
      <w:r>
        <w:rPr>
          <w:rFonts w:eastAsia="IRNazanin" w:cs="IRNazanin"/>
          <w:color w:val="111111"/>
          <w:sz w:val="28"/>
          <w:szCs w:val="28"/>
          <w:rtl w:val="true"/>
          <w:lang w:bidi="fa-IR"/>
        </w:rPr>
        <w:t>.</w:t>
      </w:r>
      <w:r>
        <w:rPr>
          <w:rStyle w:val="FootnoteAnchor"/>
          <w:rtl w:val="true"/>
        </w:rPr>
        <w:footnoteReference w:id="40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اصحاب کهف نیز متعلق به آن چوپان موحّد بود که با اصحاب کهف همراه </w:t>
      </w:r>
      <w:bookmarkStart w:id="520" w:name="pg2275_17475"/>
    </w:p>
    <w:p>
      <w:pPr>
        <w:pStyle w:val="BookText"/>
        <w:rPr/>
      </w:pPr>
      <w:bookmarkEnd w:id="520"/>
      <w:r>
        <w:rPr>
          <w:rFonts w:ascii="IRNazanin" w:hAnsi="IRNazanin" w:eastAsia="IRNazanin"/>
          <w:color w:val="111111"/>
          <w:sz w:val="28"/>
          <w:sz w:val="28"/>
          <w:szCs w:val="28"/>
          <w:rtl w:val="true"/>
          <w:lang w:bidi="fa-IR"/>
        </w:rPr>
        <w:t>شد تا این که مانند اصحاب کهف،به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دلیل می شود که آن را تعمیم بدهیم و بگوییم همه سگ ها خوب هستند؟یا دلیل می شود که کسی بگوید من هم مانند سگ اصحاب کهف ، سگ اهل بیت هستم؟ هرگز چنین نیست ، این دو روایت به هیچ عنوان بر مشروعیّت سگ نامیدن محبّان و خادمان آستان اهل بیت علیهم السّلام دلالت ندارد</w:t>
      </w:r>
      <w:r>
        <w:rPr>
          <w:rFonts w:eastAsia="IRNazanin" w:cs="IRNazanin"/>
          <w:color w:val="111111"/>
          <w:sz w:val="28"/>
          <w:szCs w:val="28"/>
          <w:rtl w:val="true"/>
          <w:lang w:bidi="fa-IR"/>
        </w:rPr>
        <w:t>.</w:t>
      </w:r>
    </w:p>
    <w:p>
      <w:pPr>
        <w:pStyle w:val="Heading3"/>
        <w:numPr>
          <w:ilvl w:val="2"/>
          <w:numId w:val="1"/>
        </w:numPr>
        <w:rPr/>
      </w:pPr>
      <w:bookmarkStart w:id="521" w:name="__RefHeading___Toc1899039_3804643083"/>
      <w:bookmarkStart w:id="522" w:name="_Toc177"/>
      <w:bookmarkEnd w:id="521"/>
      <w:r>
        <w:rPr>
          <w:rtl w:val="true"/>
        </w:rPr>
        <w:t>سُرور من</w:t>
      </w:r>
      <w:bookmarkEnd w:id="522"/>
    </w:p>
    <w:p>
      <w:pPr>
        <w:pStyle w:val="BookText"/>
        <w:rPr/>
      </w:pPr>
      <w:r>
        <w:rPr>
          <w:rFonts w:ascii="IRNazanin" w:hAnsi="IRNazanin" w:eastAsia="IRNazanin"/>
          <w:color w:val="111111"/>
          <w:sz w:val="28"/>
          <w:sz w:val="28"/>
          <w:szCs w:val="28"/>
          <w:rtl w:val="true"/>
          <w:lang w:bidi="fa-IR"/>
        </w:rPr>
        <w:t>مورد دیگر،روایتی است در باب موعظه هایی که خداوند خطاب به عیسی بن مریم علی نبیّنا و آله و عليهما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سُرُورِي أنْ تُبَصْبِصَ إِلَى كُنْ فِي ذَلِكَ حَيّاً وَ لاَ تَكُنْ مَيِّتاً</w:t>
      </w:r>
    </w:p>
    <w:p>
      <w:pPr>
        <w:pStyle w:val="BookText"/>
        <w:rPr/>
      </w:pPr>
      <w:r>
        <w:rPr>
          <w:rFonts w:ascii="IRNazanin" w:hAnsi="IRNazanin" w:eastAsia="IRNazanin"/>
          <w:color w:val="111111"/>
          <w:sz w:val="28"/>
          <w:sz w:val="28"/>
          <w:szCs w:val="28"/>
          <w:rtl w:val="true"/>
          <w:lang w:bidi="fa-IR"/>
        </w:rPr>
        <w:t>و بدان شادی من در این است که برای من تواضع کنی و در آن زنده</w:t>
      </w:r>
    </w:p>
    <w:p>
      <w:pPr>
        <w:pStyle w:val="BookText"/>
        <w:rPr/>
      </w:pPr>
      <w:r>
        <w:rPr>
          <w:rFonts w:ascii="IRNazanin" w:hAnsi="IRNazanin" w:eastAsia="IRNazanin"/>
          <w:color w:val="111111"/>
          <w:sz w:val="28"/>
          <w:sz w:val="28"/>
          <w:szCs w:val="28"/>
          <w:rtl w:val="true"/>
          <w:lang w:bidi="fa-IR"/>
        </w:rPr>
        <w:t>و برازنده باشی و افسرده و مرده نباشی</w:t>
      </w:r>
      <w:r>
        <w:rPr>
          <w:rFonts w:eastAsia="IRNazanin" w:cs="IRNazanin"/>
          <w:color w:val="111111"/>
          <w:sz w:val="28"/>
          <w:szCs w:val="28"/>
          <w:rtl w:val="true"/>
          <w:lang w:bidi="fa-IR"/>
        </w:rPr>
        <w:t>.</w:t>
      </w:r>
      <w:r>
        <w:rPr>
          <w:rStyle w:val="FootnoteAnchor"/>
          <w:rtl w:val="true"/>
        </w:rPr>
        <w:footnoteReference w:id="4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استفاده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کتب لغت را به خوبی بررسی کنیم خواهیم دید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دم تکان دادن سگ، شتر، شیر و نیز آهو به کار رفته و می رود و اختصاصی به سگ ندارد، اما معنای این واژه به طور کلی، تملق است</w:t>
      </w:r>
      <w:r>
        <w:rPr>
          <w:rStyle w:val="FootnoteAnchor"/>
          <w:rtl w:val="true"/>
        </w:rPr>
        <w:footnoteReference w:id="410"/>
      </w:r>
      <w:r>
        <w:rPr>
          <w:rFonts w:ascii="IRNazanin" w:hAnsi="IRNazanin" w:eastAsia="IRNazanin"/>
          <w:color w:val="111111"/>
          <w:sz w:val="28"/>
          <w:sz w:val="28"/>
          <w:szCs w:val="28"/>
          <w:rtl w:val="true"/>
          <w:lang w:bidi="fa-IR"/>
        </w:rPr>
        <w:t xml:space="preserve">بنابراین در این روایت نیز، محلّ استفاده ای برای مدعی نیست و چنان چه می بینیم، این واژه در متن روایت نیز تواضع ترجمه می شود و </w:t>
      </w:r>
      <w:bookmarkStart w:id="523" w:name="pg2275_17476"/>
    </w:p>
    <w:p>
      <w:pPr>
        <w:pStyle w:val="BookText"/>
        <w:rPr/>
      </w:pPr>
      <w:bookmarkEnd w:id="523"/>
      <w:r>
        <w:rPr>
          <w:rFonts w:ascii="IRNazanin" w:hAnsi="IRNazanin" w:eastAsia="IRNazanin"/>
          <w:color w:val="111111"/>
          <w:sz w:val="28"/>
          <w:sz w:val="28"/>
          <w:szCs w:val="28"/>
          <w:rtl w:val="true"/>
          <w:lang w:bidi="fa-IR"/>
        </w:rPr>
        <w:t xml:space="preserve">هیچ ربطی به سگ یا دم تکان دادن ندارد </w:t>
      </w:r>
      <w:r>
        <w:rPr>
          <w:rFonts w:eastAsia="IRNazanin" w:cs="IRNazanin"/>
          <w:color w:val="111111"/>
          <w:sz w:val="28"/>
          <w:szCs w:val="28"/>
          <w:rtl w:val="true"/>
          <w:lang w:bidi="fa-IR"/>
        </w:rPr>
        <w:t>.</w:t>
      </w:r>
    </w:p>
    <w:p>
      <w:pPr>
        <w:pStyle w:val="Heading3"/>
        <w:numPr>
          <w:ilvl w:val="2"/>
          <w:numId w:val="1"/>
        </w:numPr>
        <w:rPr/>
      </w:pPr>
      <w:bookmarkStart w:id="524" w:name="__RefHeading___Toc1899041_3804643083"/>
      <w:bookmarkStart w:id="525" w:name="_Toc178"/>
      <w:bookmarkEnd w:id="524"/>
      <w:r>
        <w:rPr>
          <w:rtl w:val="true"/>
        </w:rPr>
        <w:t>سه ویژگی</w:t>
      </w:r>
      <w:bookmarkEnd w:id="525"/>
    </w:p>
    <w:p>
      <w:pPr>
        <w:pStyle w:val="BookText"/>
        <w:rPr/>
      </w:pPr>
      <w:r>
        <w:rPr>
          <w:rFonts w:ascii="IRNazanin" w:hAnsi="IRNazanin" w:eastAsia="IRNazanin"/>
          <w:color w:val="111111"/>
          <w:sz w:val="28"/>
          <w:sz w:val="28"/>
          <w:szCs w:val="28"/>
          <w:rtl w:val="true"/>
          <w:lang w:bidi="fa-IR"/>
        </w:rPr>
        <w:t xml:space="preserve">از دیگر مواردی که گاه به آن اشاره شده است، حدیثی از پیامبر اکرم صلّی الله عليه و آله و سلّم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خِلاَلٍ مَنْ لَمْ تَكُنْ فِي وَاحِدَةٍ مِنْهُنَّ كَانَ اَلْكَلْبُ خَيْراً مِنْهُ وَرَعٌ يَحجُزُهُ عَن مَحَارِمِ اَللَّهِ عَزوَجلَّ أو حِلْمٌ يَرُدُّ بِهِ جَهْلٌ جَاهِلٌ أَوْ حُسْنُ خُلُقٍ يَعِيشُ بِهِ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صفت است که هر که یکی از آنها در او نیست،سگ از او بهتراست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دامنی که وی را بازدارد از انجام کارهایی که خداوند عزوجل حرام نموده ، یا شکیبایی که به وسیله آن نادانی جاهلی را بازگرداند یا اخلاق نیکی که به وسیله آن با مردم زندگی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چنان چه آشکار است ، حدیث به این معنا نیست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 در سگ وجود دارد تا از این جا فضیلتی برای سگ مستفاد گردد بلکه این روایت، درباره ارزش و اهمیت فرازهای ذکر شده بوده و بالعكس ، در بیان اوج پستی ، بی ارزشی و بی حرمتی سگ است </w:t>
      </w:r>
      <w:r>
        <w:rPr>
          <w:rFonts w:eastAsia="IRNazanin" w:cs="IRNazanin"/>
          <w:color w:val="111111"/>
          <w:sz w:val="28"/>
          <w:szCs w:val="28"/>
          <w:rtl w:val="true"/>
          <w:lang w:bidi="fa-IR"/>
        </w:rPr>
        <w:t>.</w:t>
      </w:r>
    </w:p>
    <w:p>
      <w:pPr>
        <w:pStyle w:val="Heading3"/>
        <w:numPr>
          <w:ilvl w:val="2"/>
          <w:numId w:val="1"/>
        </w:numPr>
        <w:rPr/>
      </w:pPr>
      <w:bookmarkStart w:id="526" w:name="__RefHeading___Toc1899043_3804643083"/>
      <w:bookmarkStart w:id="527" w:name="_Toc179"/>
      <w:bookmarkEnd w:id="526"/>
      <w:r>
        <w:rPr>
          <w:rtl w:val="true"/>
        </w:rPr>
        <w:t xml:space="preserve">پیامبر اولوالعزم بالاتر است یا </w:t>
      </w:r>
      <w:r>
        <w:rPr>
          <w:rtl w:val="true"/>
        </w:rPr>
        <w:t>...</w:t>
      </w:r>
      <w:r>
        <w:rPr>
          <w:rtl w:val="true"/>
        </w:rPr>
        <w:t>؟؟؟</w:t>
      </w:r>
      <w:bookmarkEnd w:id="527"/>
    </w:p>
    <w:p>
      <w:pPr>
        <w:pStyle w:val="BookText"/>
        <w:rPr/>
      </w:pPr>
      <w:r>
        <w:rPr>
          <w:rFonts w:ascii="IRNazanin" w:hAnsi="IRNazanin" w:eastAsia="IRNazanin"/>
          <w:color w:val="111111"/>
          <w:sz w:val="28"/>
          <w:sz w:val="28"/>
          <w:szCs w:val="28"/>
          <w:rtl w:val="true"/>
          <w:lang w:bidi="fa-IR"/>
        </w:rPr>
        <w:t xml:space="preserve">خبر دیگری که گاه به آن استناد شده ، خبری دیگر است که در کتاب عدّة الداعی ابن فهد حلّی متوفّای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بِهِ بَعْضُ أَصْحَابِنَا أَنَّ اَللَّهَ سُبْحَانَهُ أُوحِيَ إِلَى مُوسَى عَلَيْهِ السَّلاَمُ إِذَا جِئْتَ لِلْمُنَاجَاةِ فَاصْحَبْ مَعَكَ مَنْ تَكُونُ خَيْراً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مُوسَى لَا </w:t>
      </w:r>
    </w:p>
    <w:p>
      <w:pPr>
        <w:pStyle w:val="BookText"/>
        <w:rPr/>
      </w:pPr>
      <w:r>
        <w:rPr>
          <w:rFonts w:ascii="Amiri" w:hAnsi="Amiri" w:eastAsia="Amiri" w:cs="Amiri"/>
          <w:color w:val="111111"/>
          <w:sz w:val="28"/>
          <w:sz w:val="28"/>
          <w:szCs w:val="28"/>
          <w:rtl w:val="true"/>
          <w:lang w:bidi="ar-SA"/>
        </w:rPr>
        <w:t xml:space="preserve">يعترِض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إِلاَّ وَ هُوَ لاَ يَجُسر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إِنِّي خَيْرٌ مِنْهُ فَنَزَلَ عَنِ النَّاسِ وَ شَرَعَ فِي أَصْنَافِ اَلْحَيَوَانَاتِ حَتَّى مَرَّ بِكَلْبٍ أَجْرَبَ فَقَالأصحب هَذَا فَجَعَلَ فِي عُنُقِهِ حَبْلاً ثُمَّ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فَلَمَّا كَانَ فِي بَعضِ الطَّرِيقِ شَمَّرَ الْكَلْبَ مِنَ اَلْحَبْلِ و أرسله فَلَمَّا جَاءَ إِلَى مُنَاجَاةِ اَلرَّبِّ سُبْحَانَهُ قَالَ يَا مُوسَى أَيْنَ مَا أَمَرْتُكَ بِهِ؟ قَالَ يَا رَبِّ لَمْ أَجِدْهُ فَقَالَ اَللَّهُ تَعالَ وَعِزَّتِي وَجَلالِي لَوْ أَتَيْتَنِي بِأَحَدٍ لَمَحَوْتُكَ مِنْ دِيوَانِ اَلنُّبُوَّةِ</w:t>
      </w:r>
    </w:p>
    <w:p>
      <w:pPr>
        <w:pStyle w:val="BookText"/>
        <w:rPr/>
      </w:pPr>
      <w:r>
        <w:rPr>
          <w:rFonts w:ascii="IRNazanin" w:hAnsi="IRNazanin" w:eastAsia="IRNazanin"/>
          <w:color w:val="111111"/>
          <w:sz w:val="28"/>
          <w:sz w:val="28"/>
          <w:szCs w:val="28"/>
          <w:rtl w:val="true"/>
          <w:lang w:bidi="fa-IR"/>
        </w:rPr>
        <w:t>بعضی از شیعیان مرا به چنانی حدیث کرد که خداوند سبحان به حضرت موسی عليه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مناجات نزد من می آیی، فردی را به همراهت بیاور که تو از او بهتر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هرکس را می دید، جرأت نمی کرد بگوید من از او بهترم، لذا دست از مردم کشیده و در میان انواع حیوانات، شروع به جستجو کرد تا اینکه به سگ گَری برخورد کرد،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خود می برم، در گردنش ریسمانی انداخت و او را با خود کشید، در میان راه ریسمان را گشود و سگ را رها کرد، وقتی به مقام مناجات رسید ، پروردگار سبحان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چه که ما به تو امر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اگر حتی یک نفر را می آوردی، نام تو را از دیوان نبّوت پاک می کردم</w:t>
      </w:r>
      <w:r>
        <w:rPr>
          <w:rFonts w:eastAsia="IRNazanin" w:cs="IRNazanin"/>
          <w:color w:val="111111"/>
          <w:sz w:val="28"/>
          <w:szCs w:val="28"/>
          <w:rtl w:val="true"/>
          <w:lang w:bidi="fa-IR"/>
        </w:rPr>
        <w:t>.</w:t>
      </w:r>
      <w:r>
        <w:rPr>
          <w:rStyle w:val="FootnoteAnchor"/>
          <w:rtl w:val="true"/>
        </w:rPr>
        <w:footnoteReference w:id="41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به چنین بیانی معتقد باشد،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نعوذ بالله من ذلک زیرا براساس نصّ صریح آیات و احادیث محكمات،پیامبران و فرستادگان الهی،برگزیدگان بوده و برترین مردمان در زمان خویش هستند،حال چطور ممکن است این خیل عظیم را رها نموده و به خبری اعتماد کنیم که به هیچ عنوان منسوب به معصوم عليه السّلام نیست؟؟؟ بنابراین بیان </w:t>
      </w:r>
      <w:bookmarkStart w:id="528" w:name="pg2275_17478"/>
    </w:p>
    <w:p>
      <w:pPr>
        <w:pStyle w:val="BookText"/>
        <w:rPr/>
      </w:pPr>
      <w:bookmarkEnd w:id="528"/>
      <w:r>
        <w:rPr>
          <w:rFonts w:ascii="IRNazanin" w:hAnsi="IRNazanin" w:eastAsia="IRNazanin"/>
          <w:color w:val="111111"/>
          <w:sz w:val="28"/>
          <w:sz w:val="28"/>
          <w:szCs w:val="28"/>
          <w:rtl w:val="true"/>
          <w:lang w:bidi="fa-IR"/>
        </w:rPr>
        <w:t xml:space="preserve">مذکور نیز قابل استناد نیست و از این جا نیز هیچ ویژگی نیکویی برای سگ مستفاد نمی گردد </w:t>
      </w:r>
      <w:r>
        <w:rPr>
          <w:rFonts w:eastAsia="IRNazanin" w:cs="IRNazanin"/>
          <w:color w:val="111111"/>
          <w:sz w:val="28"/>
          <w:szCs w:val="28"/>
          <w:rtl w:val="true"/>
          <w:lang w:bidi="fa-IR"/>
        </w:rPr>
        <w:t>.</w:t>
      </w:r>
    </w:p>
    <w:p>
      <w:pPr>
        <w:pStyle w:val="Heading3"/>
        <w:numPr>
          <w:ilvl w:val="2"/>
          <w:numId w:val="1"/>
        </w:numPr>
        <w:rPr/>
      </w:pPr>
      <w:bookmarkStart w:id="529" w:name="__RefHeading___Toc1899045_3804643083"/>
      <w:bookmarkStart w:id="530" w:name="_Toc180"/>
      <w:bookmarkEnd w:id="529"/>
      <w:r>
        <w:rPr>
          <w:rtl w:val="true"/>
        </w:rPr>
        <w:t>خوشا به حال چه کسی؟</w:t>
      </w:r>
      <w:r>
        <w:rPr>
          <w:rtl w:val="true"/>
        </w:rPr>
        <w:t>...</w:t>
      </w:r>
      <w:bookmarkEnd w:id="530"/>
    </w:p>
    <w:p>
      <w:pPr>
        <w:pStyle w:val="BookText"/>
        <w:rPr/>
      </w:pPr>
      <w:r>
        <w:rPr>
          <w:rFonts w:ascii="IRNazanin" w:hAnsi="IRNazanin" w:eastAsia="IRNazanin"/>
          <w:color w:val="111111"/>
          <w:sz w:val="28"/>
          <w:sz w:val="28"/>
          <w:szCs w:val="28"/>
          <w:rtl w:val="true"/>
          <w:lang w:bidi="fa-IR"/>
        </w:rPr>
        <w:t xml:space="preserve">مورد دیگری که بسیار در این زمینه دست آویز قرار گرفته ، خبری است که به مولانا امیر المؤمنين عليه السّلام نسبت داده شده بدین مضمون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كان عَيْشُهُ كَعَيْشِ اَلْكَلْبِ فَفِيهِ عَشَرَةُ خِصَالٍ فَيَنْبَغِي أَنْ يَكُونَ كُلُّهَا فِي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زندگی اش چون زندگی سگ باشد، زیرا در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وجود دارد که سزاوار است در مؤمن،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امیر المؤمنين عليه السّلام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المواعظ العدديّة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،نشان از بی نشانها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درّ ثمین و ماء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معاصر بوده و متن خود را از کتاب لئالى الأخبار و الآثار، تأليف محمّد بن احمد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بدون سند به مولا امیرالمؤمنین علیه السّلام منسوب نموده اند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تهران، به زبان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به صورت چاپ سنگی در آمده و نسخه آن در کتاب های چاپ سنگی ایران ، دانشکده ادبیات ایران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انتشارات الأعلمی بیروت،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فارسی چاپ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انتشارات علامه درقم آن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نموده که متن مذکور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لئالى الأخبار و الآثار متن خود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الكلاب على كثير ممّن لبس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كَانَ عَيْشُهُ كَعَيْشِ اَلْكِلاَبِ وَ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لَيْسَ لَهُ لَيْسَ لَهُ مَالُ الثَّانِيَةِ لَيْسَ لَهُ قَدْرُ اَلثَّالِثَةِ الْأَرْضُ بَيتٌ لَهُ اَلرَّابِعَةُ أَكْثَرُ أَوْقَاتِهِ يَكُونُ جَائِعاً الْخَامِسَةُ أَكْثَرَ أَوْقَاتِهِ يَكُونُ سَاكِناً اَلسَّادِسَةُ يَحُولُ حَوْلَ الْبَيْتِ بِاللَّيْلِ وَالنَّهَارُ السَّابِعَةِ يَقْنَعُ بِمَا يُدْفَعُ إِلَيْهِ وَ اَلثَّامِنَةُ لَوْ ضَرَبَهُ صَاحِبُهُ مِائَةَ جَلْدَةٍ لَمْ يَتْرُكْ بَابَ دَارِ صَاحِبِهِ وَ التَّاسِعَةُ يَأخُذُ عَدُوَّ صَاحِبِهِ ولا يَأخُذَ صَديقَهُ العاشِرَةَ إذا ماتَ لَم يَترُك مِنَ اَلْمِيرَاثِ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این خبر نیز می نویسد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يَكونَ أخلاقُهُ كَأَخْلاقِ الْكَلْبِ فَفِيهِ خَمْسَةُ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يَكُونُ جَايِعاً أَبَداً وَ هَذَا مِنْ أَخْلاَقِ اَلصَّالِحِينَ وَ اَلثَّانِي لاَ يَكُونُ لَهُ مَوْضِعٌ وَ هَذَا مِنْ آثَارِ اَلصَّالِحِينَ وَ اَلثَّالِثُ لاَ يَنَامُ بِاللَّيْلِ وَ هَذَا مِنْ أَفْعَالِ اَلصَّالِحِينَ وَ اَلرَّابِعُ لاَ يَكُونُ لَهُ مَالٌ حَتَّى يورِثَهُ اَلْوَارِثُ وَ هَذَا مَعِيشَةُ اَلصَّالِحِينَ وَ اَلْخَامِسُ لاَ يُهَادِقُ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يُفَارِقُ 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صَاحِبِهِ وَ إِنْ طَرَدَهُ في يَومٍ مِأةَ مَرَّةٍ وَهَذا مِن وَفاءِ الصَّالِحِينَ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الكلاب على كثير ممّن لبس الثياب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محمّد بن خلف المرزبانی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توجه به آنچه درباره نویسنده آن در پاورقی ذکر شده، به نظر می رسد که وی از شمار شیعیان یا متشيّعين است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آقابزرگ تهرانی در کتاب الذّريعة إلى تصانيف الشّيعة 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الكلاب على كثير ممن لبس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ابوبکر بن المرزبان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مصر به چاپ رسیده چنان چه در کتاب جامع التّصانيف الحديثة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المرزبان مشهور،امام محمّد بن عمران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آقابزرگ تهرانی پایان یافت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امین عاملی در اعیان الشّيعة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كاتب محمّد بن عمران مرزبانی خراسانی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معالم العلماء و أمل الآمل از او یاد شده و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بسیار نقل کرده و ابن نما حلّى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فرموده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 و ذکر کرده که او از مشایخ شیخ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های او را ابن ندیم ذکر کرده و او نخستین کسی است که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علم بیان ، تصنیف نموده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نشر دار الكتب المصريّة القاهرة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خِصَالٍ الْكَلْبُ الْمَحْمُودَةُ تُنْسَبُ لِلْإِمَامِ الْحَسَنِ الْبَصْرِيِّ قَالَ الْإِمَامُ الْحَسَنُ الْبَصْرِيُّ فِي اَلْكَلْبِ عَشْرَ خِصَالٍ مَحْمُودَةٍ وَ كَذَلِكَ يَنْبَغِي أَنْ تَكُونَ فِي كُلِّ مُؤْمِنٍ الأولى أنَّهُ لا يَزالُ خائِفاً وَذلِكَ لَعَلَّهُ مِن دَأْبِ الصَّالِحينَ الثَّانِيَةِ أنَّهُ لَيْسَ لَهُ مَكَانٌ يُعْرَفُ وذَلِكَ مِن عَلامَاتِ الْمُتَوَكِّلِينَ الثَّالِثَةِ أَنَّهُ لَا يَنامُ مِنَ اللَّيْلِ إِلاَّ قَلِيلاً وذَلِكَ مِنْ صِفَاتِ المُحْسِنِينَ الرَّابِعَةُ أنَّهُ إِذَا مَاتَ لا يَكونُ لَهُ مِيرَاثٌ وَذَلِكَ مِن أخلاقِ الزَّاهِدِينَ الخامِسَةِ أنَّهُ لا يَتْرُكُ صَاحِبَهُ وَلَو جَفاهُ وضَرَّ بهِ وَذَلِكَ مِن صِفَاتِ المُرِيدِينَ اَلسَّادِسَةِ أَنَّهُ يَرْضِي مِنَ الدُّنيَا بِأُدْنِي مَكانٍ وذلِكَ مِن عَلامَاتِ المُتَواضِعينَ السّابِعَةِ أنَّهُ إذا طَرَدَهُ أحَدٌ مِن مَكانٍ وانصَرَفَ عَنهُ عادَ إلَيهِ وَذَلِكَ مِن صِفاتِ الرَّاضينَ الثَّامِنَةِ أَنَّهُ إذا ضُرِبَ وَطَرِدَ ثُمَّ دُعِيَ أجابَ بِلا حِقْدٍ وذلِكَ مِن صِفَاتِ الْخَاضِعِينَ التَّاسِعَةِ أَنَّهُ إِذا حَضَرَ شَيْءٌ لِلأَكْلِ جَلَسَ مِن بَعِيدٍ وذَلِك مِنْ صِفَاتِ الْمَسَاكِينِ الْعَاشِرَةِ أَنَّهُ إِذا حَضَرَ رَجُلٌ مِن مَكَانٍ لا يَرحَلُ مَعَهُ شَيءٌ يَلْتَفِتُ إلَيهِ وذَلِكَ مِن صِفَاتِ المُتَجَرِّدِينَ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آمده ، منسوب به حسن بصری بوده و بسیار با متن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با وجود فاصله زمانی به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میان این دو مؤلف ، ولی طریقی از کتاب لئالي الأخبار به کتاب تفضيل الكلاب نداریم و حتی اگر به نسخه ای که به دست صاحب کتاب لئالى الأخبار رسیده ، اعتماد کنیم، باز هم مؤلّف كتاب تفضيل </w:t>
      </w:r>
    </w:p>
    <w:p>
      <w:pPr>
        <w:pStyle w:val="BookText"/>
        <w:rPr/>
      </w:pPr>
      <w:r>
        <w:rPr>
          <w:rFonts w:ascii="IRNazanin" w:hAnsi="IRNazanin" w:eastAsia="IRNazanin"/>
          <w:color w:val="111111"/>
          <w:sz w:val="28"/>
          <w:sz w:val="28"/>
          <w:szCs w:val="28"/>
          <w:rtl w:val="true"/>
          <w:lang w:bidi="fa-IR"/>
        </w:rPr>
        <w:t xml:space="preserve">الكلاب ،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و سند خود را تا امیرالمؤمنین علیه السّلام متذکّر نشده است، بنابراین روایت کتاب لئالى الأخبار، از حیث سند و منبع بی اعتبار است؛</w:t>
      </w:r>
    </w:p>
    <w:p>
      <w:pPr>
        <w:pStyle w:val="BookText"/>
        <w:rPr/>
      </w:pPr>
      <w:r>
        <w:rPr>
          <w:rFonts w:ascii="IRNazanin" w:hAnsi="IRNazanin" w:eastAsia="IRNazanin"/>
          <w:color w:val="111111"/>
          <w:sz w:val="28"/>
          <w:sz w:val="28"/>
          <w:szCs w:val="28"/>
          <w:rtl w:val="true"/>
          <w:lang w:bidi="fa-IR"/>
        </w:rPr>
        <w:t xml:space="preserve">ناگفته نماند که در چندین کتاب دیگر نیز متن مذکور و البته با اختلاف ، به حسن بصری نسبت داده شده است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اسماعیل حقّی بن مصطفى الإستانبولي الحنفي الخلوتي المولى ابوالفداء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الْبَصْرِيِّ قَالَ في الكَلبِ عَشْرُ خِصَالٍ يَنْبَغِي لِكُلِّ مُؤْمِنٍ أَنْ تَكُونَ فِيهِ اَلْأُولَى أَنْ يَكُونَ جَائِعاً فَانَّهُ مِن دَأبِ الصَّالِحِينَ والثَّانِيَةُ أَنْ لا يَكُونَ لَهُ مَكانٌ مَعْرُوفٌ وذَلِكَ مِن عَلامَاتِ الْمُتَوَكِّلِينَ والثَّالِثَةُ أن لا يَنامَ مِنَ اللَّيْلِ الاّ قَلِيلاً وذلِكَ مِن عَلامَاتِ الْمُحِبِّينَ والرَّابِعَةُ إِذَا مَاتَ لا يَكونُ لَهُ مِيرَاثٌ وذَلِكَ مِن صِفَاتِ المُتَزَهِّدِينَ والْخَامِسَةُ اِنَّهُ لا يَترُكُ صَاحِبَهُ وانٍ ضَرَبَهُ وَ جَفاهُ وَ ذَلِكَ مِنْ عَلاَمَاتِ اَلْمُرِيدِينَ الصَّادِقِينَ وَالسَّادِسَةُ انَّه يُرْضي مِنَ الأَرْضِ بِأدني الأماكِنِ وذَلِكَ مِن عَلامَاتِ الْمُتَوَاضِعِينَ وَالسَّابِعَةُ إِذا تَغَلَّبَ عَلَى مَكَانِهِ تَرَكَهُ وَانصَرَفَ الى غَيْرِهُ وهَذِهِ مِن عَلامَاتِ الرَّاضِينَ والثَّامِنَةُ إذا ضُرِبَ وطَرِدَ وَجْنَى عَلَيْهِ وطُرِحَ لَهُ كِسْرَةً أَجَابَ ولَمْ يُحْقَدُ عَلَى مَا مَضَى وَذَلِكَ مِنْ عَلامَاتِ الْخَاشِعِينَ والتَّاسِعَةِ إذا حَضَرَ الاكلُ جَلَسَ بَعِيداً يَنظُرُ وهْذَهُ مِنْ خِصَالِ الْمَسَاكِينِ والعاشِرَةِ انَّهَ إِذَا رَحَلَ مِن مَكانٍ لا يَلْتَفِتُ اليَه وَهَذِهِ مِن عَلاماتِ الْمَخْزُونِينَ كَذا فِي رَوْضِ الرَّيَاحِينِ لِلامامِ اليَافِعِي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عبدالغني بن اسماعیل نابلسی حنفی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معتقد به وحدت وجود بوده ، در دیوان شعر خود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متن مذکور را با این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الكلب عشرخصال كلّها حمدت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ليتها كلّها أو بعضها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که این خبر را به امیرالمؤمنین علی علیه السّلام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شیخ محمّد زرندی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چاپ اول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بدین شرح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اَلْحَافِظُ أَبُو بَكْرٍ أَحْمَدُ بْنَ اَلْحُسَيْنِ البيهقي بسنده إِلَى عَلِيٍ رَضِيَ اَللَّهُ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عيشه عَيْشُ الكلاب لِلْكَلْبِ عَشْرُ خِصَالٍ أَوَّلُهَا لَيْسَ لَهُ مِقْدَارٌ عِندَ الخَلْقِ اَلثَّانِيَةِ اِله فَقِيرٌ لَيْسَ لَهُ مَالٌ الثَّالِثَةِ الْأَرْضُ كُلُّهَا لَهُ بِسَاطٌ الرَّابِعَةُ أكثَرُ أَوْقَاتِهِ يَكُونُ جَائِعاً وَأقلُّهُ يَكونُ شَبْعاناً الخامِسَةُ إِنْ ضَرَبَهُ صَاحِبُهُ مِائَةَ جلدَةٍ لا يُتْرَكُ بابُهُ السَّادِسَةَ يَحفَظُ صاحِبَهُ وَيَأْخُذُ العَدُوَّ وَيَترُكُ الصَّدِيقَ السَّابِعَةَ يَحْفَظُ بَابَ صاحِبِهِ في اللَّيلِ وَالنَّهارِ وَلا يَنامُ الثَّامِنَةُ أكثَرُ عَمَلِهِ السُّكُوتُ التَّاسِعَةُ يَكُونُ رَاضِياً بِمَا يَدفَعُهُ صَاحِبُهُ إِلَيْهِ الْعَاشِرَةُ إِذَا مَاتَ لَمْ يُتْرُكْ مِن اَلْمِيرَاثُ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متن خود را از حافظ بیهقی نقل کرده و او نیز سند خود را ذکر نکرده و خبر او نیز از حیث سند ، بی اعتبار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سند و اضطراب موجود در متن این خبر نیز می گذریم و بر روی متنی که </w:t>
      </w:r>
    </w:p>
    <w:p>
      <w:pPr>
        <w:pStyle w:val="BookText"/>
        <w:rPr/>
      </w:pPr>
      <w:r>
        <w:rPr>
          <w:rFonts w:ascii="IRNazanin" w:hAnsi="IRNazanin" w:eastAsia="IRNazanin"/>
          <w:color w:val="111111"/>
          <w:sz w:val="28"/>
          <w:sz w:val="28"/>
          <w:szCs w:val="28"/>
          <w:rtl w:val="true"/>
          <w:lang w:bidi="fa-IR"/>
        </w:rPr>
        <w:t>دست آویز واقع شده تمرکز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آنچه خواندیم ، سزاوار است صفت هایی که در ادامه می آید، در مؤمنین باشد و چنان چه میدانیم مؤمنين ، شیعیان مولانا امیر المؤمنین سلام الله علیه هستند، با این مقدمه به سراغ بررسی فرازهای این خبر می رویم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مِقدَارَ بَينِ الخَلِقَ وَ هُوَ حَالَ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سگ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قیمتی ندارد که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اگر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آفریدگان تعبیر کنیم، که حاشا از نسبت دادن این معنا به مولانا امیر المؤمنین سلام الله عليه زیرا مؤمن نزد اولیاء معصوم علیهم السّلام و اهل آسمان، عزیز و گرامی است و در این رابطه آیات و احادیث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 آدم معنا کنیم، در آیات قرآن کریم و احادیث ائمّه معصومين عليهم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نیز عزیز و گرامی هستند</w:t>
      </w:r>
      <w:r>
        <w:rPr>
          <w:rStyle w:val="FootnoteAnchor"/>
          <w:rtl w:val="true"/>
        </w:rPr>
        <w:footnoteReference w:id="415"/>
      </w:r>
      <w:r>
        <w:rPr>
          <w:rFonts w:ascii="IRNazanin" w:hAnsi="IRNazanin" w:eastAsia="IRNazanin"/>
          <w:color w:val="111111"/>
          <w:sz w:val="28"/>
          <w:sz w:val="28"/>
          <w:szCs w:val="28"/>
          <w:rtl w:val="true"/>
          <w:lang w:bidi="fa-IR"/>
        </w:rPr>
        <w:t xml:space="preserve">البته احادیثی وجود دارد که یکی از نشانه های آخرالزّمان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شمرده شدن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 لازم است توجه کنیم که بیان در وصف علامت آخرالزمان است و نه در بیان صفت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فَقِيرَاً لَيسَ لَهُ مَالَ وَ لَا مَلِکَ وَ هُوَ صَفَةَ المجَرِّدِینَ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که ندار باشد، مال و مِلکی نداشته باشد و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ابهام این فراز، قابل چشم پوشی نیست زیرا هیچ یک از حیوانات، مدعی دارایی یا مال و ملک نیستند و حتی به صورت مجازی هم برای آن ها چنین تعبیری به کار نمی رود؛ از این گذشته با توجه به مضمون عبارت ، سزاوار است مؤمن، مال و ملک نداشته باشد در حالی که آیات قرآن و احادیث اهل بیت اطهار عليهم الصّلاة و السّلام، به بیان احکام بسیاری می پردازد که لازم است مؤمنین در قبال دارایی خویش ، بدان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دارایی داشتن، سزاوار مؤمن نباشد، این همه آیات و احادیث که مؤمنان را در قبال دارایی ها مسئول و ملزم شمرده است، چه می شود؟ از دیگر سو، اهل بیت اطهار علیهم السّلام که به برترین و نیکوترین صفات ، موصوف هستند ، خود دارایی و ملک و املاک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فراز مذکور نیز به لحاظ معنا، دور از نسبت به مولا امیرالمؤمنین سلام الله علیه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از تأمل در واژه مجرد و بیان معنا و موارد کاربرد آن در لسان شرع و لسان غير شرع، تنها به همین نکته بسنده می شود که معمول ترین به کارگیری لفظ مجرد، در فلسفه است با معنایی متفاوت با آن چه شرع بدان رهنمون است و از یاد نبریم کسانی این عبارت ها را دست آویز قرار می دهند که دایر مخالفت با فلسفه سر داده اند</w:t>
      </w:r>
      <w:r>
        <w:rPr>
          <w:rFonts w:eastAsia="IRNazanin" w:cs="IRNazanin"/>
          <w:color w:val="111111"/>
          <w:sz w:val="28"/>
          <w:szCs w:val="28"/>
          <w:rtl w:val="true"/>
          <w:lang w:bidi="fa-IR"/>
        </w:rPr>
        <w:t>).</w:t>
      </w:r>
      <w:r>
        <w:rPr>
          <w:rStyle w:val="FootnoteAnchor"/>
          <w:rtl w:val="true"/>
        </w:rPr>
        <w:footnoteReference w:id="41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ادامه و فرازهای دیگر نیز خلل وارد است، ولی به نظر می رسد تا همین جا نقد محتوای نقل کافیست و مردود بودن انتساب آن به مولا امیرالمؤمنین عليه الصّلاة و السّلام، آشکار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وجود گرامی رسول الله صلّى الله عليه و آله و سلّم را الگو معرفی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 وذِكْرُ اللَّهِ كَثِيرا</w:t>
      </w:r>
    </w:p>
    <w:p>
      <w:pPr>
        <w:pStyle w:val="BookText"/>
        <w:rPr/>
      </w:pPr>
      <w:r>
        <w:rPr>
          <w:rFonts w:ascii="IRNazanin" w:hAnsi="IRNazanin" w:eastAsia="IRNazanin"/>
          <w:color w:val="111111"/>
          <w:sz w:val="28"/>
          <w:sz w:val="28"/>
          <w:szCs w:val="28"/>
          <w:rtl w:val="true"/>
          <w:lang w:bidi="fa-IR"/>
        </w:rPr>
        <w:t xml:space="preserve">به راستی برای شما در وجود گرامی پیامبر خدا، الگویی نیکو بود برای آن کس که امیدوار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روز واپسین است و بسیار خداوند را یاد می 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مطلق بودن این بیان ، تمامی عرصه های زندگی فردی و اجتماعی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نیز، این صفات و خصال مؤمن است که شمرده می شود و اوست که برای سایرین، الگو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الگوی سایرین است نه اینکه سبک زندگی سگ ، الگوی حیات مؤمنین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حضرات اهل بیت نبوّت عليهم السّلام برای تربیت افراد در کلام خویش بیاناتی این چنین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چنین و چنان است، صفات عاقل چنین و چنان است ، شیعیان این گونه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بگویند بروید از سگ آموزش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برخی از این موارد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الله صلّى الله عليه و آله و سلّم روایت شده که فرمودند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به چیزی که نیکوتر از عقل باشد پرستش نشده است و مؤمن خردمند نگردد تا هنگامی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او گرد آید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الخَيرُ مِنهُ مَأمولٌ وَ الشَّرُّ مِنهُ مَأمونٌ يَسْتَكْثِرُ قَلِيلَ الخَيرِ مِن غَيْرِهِ وَ يَسْتَقِلُّ كَثِيرَ الخَيرِ مِن نَفْسِهِ وَلاَ يَسْأَمُ مِنْ طَلَبِ الْعِلْمِ طُولَ عُمُرِهِ وَلا يَتَبَرَّمُ بِطِلاَّبِ الحَوائِجِ قِبَلَهُ الذُّلُّ أَحَبُّ إِلَيهِ مِنَ العِزِّ وَ الْفَقْرُ أَحَبُّ إِلَيْهِ مِنَ اَلْغِنَى نَصِيبُهُ مِنَ الدُّنْيَا الْقُوتُ وَ الْعَاشِرُهُ ومَا العَاشِرَةُ لا يَرَى أَحَداً إِلاَّ قَالَ هُوَ خَيْرٌ مِنِّي وَ أَتْقى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نیکی او امید باشد و از بدی او ایمنی باشد، کم ترین خوبی دیگران را بسیار شمارد و خوبی فراوان خود را اندک بیند و در طول عمرخویش از دانش جستن خسته نشود و از مراجعه نیازمندان به نزدش، سنگین 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را از سربلندی و تنگ دستی را از ثروتمندی دوست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اش از دنیا خوراک باشد و 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نبیند مگر آنکه با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نیکوتر و پرهیزکارتر است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رسول اکرم صلّی الله عليه و آله و سلّم فرمودند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اَلْعَاقِلِ أَنْ يَكُونَ فِيهِ 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عَلَيْهِ اَلثَّانِيَةُ أَن يَتَجاوَزَ عَمَّنْ ظَلَمَهُ الثَّالِثَةُ أَنْ يَتَوَاضَعَ لِمَنْ دُونَهُ اَلرَّابِعَةُ أَنْ يُسَابِقَ إِلَى مَنْ قَرَّبَ فِي اَلسَّيْرِ اَلْخَامِسَةِ إِذَا أَرَادَ أَنْ يَتَكَلَّمَ </w:t>
      </w:r>
    </w:p>
    <w:p>
      <w:pPr>
        <w:pStyle w:val="BookText"/>
        <w:rPr/>
      </w:pPr>
      <w:r>
        <w:rPr>
          <w:rFonts w:ascii="Amiri" w:hAnsi="Amiri" w:eastAsia="Amiri" w:cs="Amiri"/>
          <w:color w:val="111111"/>
          <w:sz w:val="28"/>
          <w:sz w:val="28"/>
          <w:szCs w:val="28"/>
          <w:rtl w:val="true"/>
          <w:lang w:bidi="ar-SA"/>
        </w:rPr>
        <w:t>يُفَكِّر فَإِن كانَ خَيراً تَكَلَّمَ فَغَنِمَ وَ إِنْ كانَ شَرّاً سَكَتَ فَسَلِمَ اَلسَّادِسَةُ إِذَا عَرَضَتْ لَهُ اَلْفِتْنَةُ اِسْتَعْصَمَ بِاللَّهِ تَعَالَى وَ أَمْسَكْ عَنْهَا يَدَهُ وَ لِسَانَهُ السَّابِعَةُ إِذَا رَأَيَ فَضِيلَةً اِنْتَهَزَهَا اَلثَّامِنَةُ لاَ يُفَارِقُهُ اَلْحَيَاءُ اَلتَّاسِعَةُ لاَ يُبْدِي مِنْهُ اَلْخَنَى اَلْعَاشِرَةُ لاَ يَقْعُدُ بِهِ الحِرْص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عاقل این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درگذرد از کسی که به او ستم کرده،سوم برای زیردستان خود فروتنی کندچهارم در نیکویی بر بالا دست خود پیشی گیرد، پنجم هرگاه بخواهد سخن بگوید، بیاندیشد، اگر نیک بود، بگوید و غنیمت بَرَد و اگر بد بود، لب فرو بندد و سالم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هرگاه فتنه ای به او رخ نماید،به خدای تعالی پناه برده و دست و زبانش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چون فضیلتی دید ، در به دست آوردنش شتاب کند،هشتم حيا هرگز از وی جدا نشود، نهم حرص در وی آشکار نگردد، دهم تنگی سینه او را از کار نیک فرو ننشاند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از رسول الله صلّى الله عليه و آله و سلّم روایت است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فِي عَشْرِ خِصَالٍ اَلْمَعْرِفَةِ وَ اَلطَّاعَةِ وَ الْعِلْمِ وَ الْعَمَلِ وَ الْوَرَعِ وَ الإجتِهادِ وَ الصَّبْرِ وَ الصِّدْقِ و الرِّضَا والتَّسْلِيمِ فَمَتِي فَقَد صَاحِبَهَا وَاحِدَةً مِنْها انْفَكَّ نِظَامُهُ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معرفت،طاعت،علم،عمل،پاک دامنی،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راستی، رضایت مندی و تسلیم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برابر اوامر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هرگاه دارنده آن،یکی از آن ها را</w:t>
      </w:r>
    </w:p>
    <w:p>
      <w:pPr>
        <w:pStyle w:val="BookText"/>
        <w:rPr/>
      </w:pPr>
      <w:r>
        <w:rPr>
          <w:rFonts w:ascii="IRNazanin" w:hAnsi="IRNazanin" w:eastAsia="IRNazanin"/>
          <w:color w:val="111111"/>
          <w:sz w:val="28"/>
          <w:sz w:val="28"/>
          <w:szCs w:val="28"/>
          <w:rtl w:val="true"/>
          <w:lang w:bidi="fa-IR"/>
        </w:rPr>
        <w:t xml:space="preserve">از دست بدهد، نظام ایمانش از هم بپاشد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حدیثی ارزشمند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مَنْ لَقِيَ اَللَّهَ بِهِن دَخَلَ اَلْجَنَّةَ شَهَادَةُ أَنْ لاَ إِلَهَ إِلاَّ اَللَّهُ وَ أَنَّ مُحَمَّداً رَسُولُ اَللَّهِ وَ اَلْإِقْرَارُ بِمَا جَاءَ مِنْ عِنْدِ اَللَّهِ وَ إِقَامُ اَلصَّلاَةِ وَ إِيتَاءُ الزَّكَا وَ حِجُّ الْبَيْتِ وَ صَوْمُ شَهْرِ رَمَضَانَ فِي الوَلاَيَةِ لِأَوْلِيَاءِ اَللَّهِ وَ اَلْبَرَاءَةُ مِنْ أَعْدَاءِ اَللَّهِ وَ اِجْتِنَابُ كُلِّ مُسْكِرٍ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 که هرکس بدان، خدا را دیدار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بهشت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به این که خدایی جز الله نیست و محمّد صلّی الله علیه و آله و سلّم فرستاده خداست و به آن چه ایشان از نزد خداوند آورده است اقرار کند و برپا داشتن نماز و پرداخت زکات و حجّ خانه خدا و روزه ماه رمضان و دوستی با اولیاء خدا و بیزاری از</w:t>
      </w:r>
    </w:p>
    <w:p>
      <w:pPr>
        <w:pStyle w:val="BookText"/>
        <w:rPr/>
      </w:pPr>
      <w:r>
        <w:rPr>
          <w:rFonts w:ascii="IRNazanin" w:hAnsi="IRNazanin" w:eastAsia="IRNazanin"/>
          <w:color w:val="111111"/>
          <w:sz w:val="28"/>
          <w:sz w:val="28"/>
          <w:szCs w:val="28"/>
          <w:rtl w:val="true"/>
          <w:lang w:bidi="fa-IR"/>
        </w:rPr>
        <w:t>دشمنان خدا و کناره گیری از هرچه مستی آورد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امام محمّد باقر عليه السّلام فرمودند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شیعیان امیرالمؤمنین علیه السّلام،تنها کسانی هستند که این ویژگی ها را دارند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اَلشَّاحِبُونَ اَلنَّاحِلُونَ اَلذَّابِلُونَ ذَابِلَةٌ شِفَاهُهُمْ خَمِيصَةٌ بُطُونُهُمْ مُتَغَيِّرَةٌ أَلْوَانُهُمْ مُصْفَرَّةٌ وُجُوهُهُمْ إِذَا جَنَّهُمُ اللَّيْلُ اتَّخَذُوا الْأَرْضَ فِرَاشاً وَ اسْتَقْبَلُوا الْأَرْضَ بِجِبَاهِهِمْ كَثِيرٌ سُجُودُهُمْ كَثِيرَةٌ دُمُوعُهُمْ كَثِيرٌ دُعَاؤُهُمْ كَثِيرٌ بُكَاؤُهُمْ يَفْرَحُ اَلنَّاسُ وَهُمْ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رنگ رخسارشان دگرگون شده و اندامشان لاغر گشته و خشکیده و لب هایشان خشک و شکم هایشان خالی است، رنگشان پریده و صورتشان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شب آنان را فرا گیرد، زمین را بستر گیرند و پیشانی بر زمین نهند، سجده ها کنند و اشک 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کنند و بسیار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شادی کنند و آنان غمگین 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حدیث دیگری از امام جعفر صادق عليه السّلام روایت شده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الْمَكَارِمِ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 اللِّسَانِ وَ أَداءُ الأَمَانَةِ وُصْلَةُ الرَّحِمِ وَ إِقْرَاءُ الضَّيْفِ وَ إِطْعامُ السَّائِلِ وَ الْمُكَافَاةُ عَلَى الصَّنَائِعِ وَ التَّذَمُّمُ لِلْجَارِ وَ التَّذَمُّمُ لِلصَّاحِبِ وَ رَاسَّهُنَّ الْحَيَاء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سرفرازی 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راستین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ناامید بودن از آنچه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 گویی و </w:t>
      </w:r>
      <w:bookmarkStart w:id="531" w:name="pg2275_17491"/>
    </w:p>
    <w:p>
      <w:pPr>
        <w:pStyle w:val="BookText"/>
        <w:rPr/>
      </w:pPr>
      <w:bookmarkEnd w:id="531"/>
      <w:r>
        <w:rPr>
          <w:rFonts w:ascii="IRNazanin" w:hAnsi="IRNazanin" w:eastAsia="IRNazanin"/>
          <w:color w:val="111111"/>
          <w:sz w:val="28"/>
          <w:sz w:val="28"/>
          <w:szCs w:val="28"/>
          <w:rtl w:val="true"/>
          <w:lang w:bidi="fa-IR"/>
        </w:rPr>
        <w:t xml:space="preserve">پرداخت امانت و پیوند با خویشان و پذیرایی از مهمان و غذا دادن به کسی که غذا بخواهد و جبران نمودن نیکی ها و مراعات حقّ همسایه و مراعات حقّ هم صحبت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سرفرازی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می باشد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عیون الحكم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عليه السّلام مانند آن با اختلافی روایت شده است</w:t>
      </w:r>
      <w:r>
        <w:rPr>
          <w:rFonts w:eastAsia="IRNazanin" w:cs="IRNazanin"/>
          <w:color w:val="111111"/>
          <w:sz w:val="28"/>
          <w:szCs w:val="28"/>
          <w:rtl w:val="true"/>
          <w:lang w:bidi="fa-IR"/>
        </w:rPr>
        <w:t>.</w:t>
      </w:r>
    </w:p>
    <w:p>
      <w:pPr>
        <w:pStyle w:val="Heading3"/>
        <w:numPr>
          <w:ilvl w:val="2"/>
          <w:numId w:val="1"/>
        </w:numPr>
        <w:rPr/>
      </w:pPr>
      <w:bookmarkStart w:id="532" w:name="__RefHeading___Toc1899047_3804643083"/>
      <w:bookmarkStart w:id="533" w:name="_Toc181"/>
      <w:bookmarkEnd w:id="532"/>
      <w:r>
        <w:rPr>
          <w:rtl w:val="true"/>
        </w:rPr>
        <w:t>پناه می برم به خدا</w:t>
      </w:r>
      <w:r>
        <w:rPr>
          <w:rtl w:val="true"/>
        </w:rPr>
        <w:t>...</w:t>
      </w:r>
      <w:bookmarkEnd w:id="533"/>
    </w:p>
    <w:p>
      <w:pPr>
        <w:pStyle w:val="BookText"/>
        <w:rPr/>
      </w:pPr>
      <w:r>
        <w:rPr>
          <w:rFonts w:ascii="IRNazanin" w:hAnsi="IRNazanin" w:eastAsia="IRNazanin"/>
          <w:color w:val="111111"/>
          <w:sz w:val="28"/>
          <w:sz w:val="28"/>
          <w:szCs w:val="28"/>
          <w:rtl w:val="true"/>
          <w:lang w:bidi="fa-IR"/>
        </w:rPr>
        <w:t>از جمله مواردی که داعیان این سخنان بدان احتجاج می کنند روایتی است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و مضمون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علی علیه السّلام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يَاعَلي، إِنَّ جَبْرَئِيلَ أَتَانِي اَلْبَارِحَةَ فَسَلَّمَ عَلَى مَنِ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مَا فِي هَذَا اَلْبَيْتِ فَصَدَّقْتُهُ وَ مَا عَلِمْتُ فِي الْبَيْتِ شَيْئاً فَضَرَبْتُ بِيَدِي فَإِذَا جِرْوُ كَلْبٍ كَانَ لِلْحُسَيْنِ بْنِ عَلِيٍ يَلعَبُ بِهِ اَلْأَمْسَ فَلَمَّا كَانَ اَللَّيْلُ دَخَلَ تَحْتَ السَّرِيرِ فَنَبَذْتُهُ مِنَ الْبَيْتِ و 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أَوْ مَا تَدْخُلُونَ بَيْتاً فِيهِ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جُنُبٌ وَ لاَ تِمْثَالٌ لاَ يُوطَا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 به راستی که دیشب، جبرئیل نزد من آمد و از در بر من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خانه ای که آن چه در این خانه است، درونش باشد، وارد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تصدیق نمودم حال آن که از وجود چیزی در خانه خبر نداشتم، با دست به اطراف زدم و ناگاه </w:t>
      </w:r>
    </w:p>
    <w:p>
      <w:pPr>
        <w:pStyle w:val="BookText"/>
        <w:rPr/>
      </w:pPr>
      <w:r>
        <w:rPr>
          <w:rFonts w:ascii="IRNazanin" w:hAnsi="IRNazanin" w:eastAsia="IRNazanin"/>
          <w:color w:val="111111"/>
          <w:sz w:val="28"/>
          <w:sz w:val="28"/>
          <w:szCs w:val="28"/>
          <w:rtl w:val="true"/>
          <w:lang w:bidi="fa-IR"/>
        </w:rPr>
        <w:t>توله سگی که از آنِ حسین بن علی علیه السّلام بود و دیروز با آن بازی می کرد، چون شب شد به زیر تخت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خانه بیرون انداختم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سگ درونش باشد ، در نیایید؟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خانه ای که جُنُب باشد یا تمثالی که زیر پا نباشد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أنبأني الشّيخ الصّالح أبو عبد الله محمّد بن عمر بن أبي الحسن النّجّار البغداديّ المعروف بابن المرّيخ بروايته عن القاضي جمال الدّين أبي القاسم عبد الصّمد بن محمّد بن أبي الفضل الحرستانيّ الأنصاريّ إجازة بروايته عن الإمام فقيه الحرم كمال الدّين أبي عبدالله محمّد ابن الفضل الفراويّ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بكر بن الحسين الخسروجرديّ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عليّ الرّوذباريّ،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عمر بن شوذب الواسطيّ،قال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شعيب بن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شرحبيل بن المدرك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نجيّ الحضرميّ،عن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صاحب مطهرة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منزلة من رسول الله لم يكن لأحد من الخلائق،فكنت آتیه كلّ سحر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نبيّ الله ، فإن سبّح انصرفت إلى أهلي، وإلّا دخلت عليه ، فجئت ذات ليلة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حتّى أخرج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لم تكن تکلِّمني فيما مضى وكلّمتني اللّيلة؟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سمعتُ حركة في الحجرة،فخرجت،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بيتك شيئاً لا يلج ملك بيتاً ما دام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ذلك في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فذهبت و نظرت ، فإذا أنا بجرو للحسن والحسين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غير 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يلعب به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إذا كنّ في بيت لم يلجه ملك ما دام فيه منهنّ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وجنابة وصورة ذي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أتي النّبيّ، فسلّم،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سلّمت ثمّ رجعت؟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أدخل بيتاً فيه صورة ولا كلب ولا بول ، وذلك أنّ جرواً للحسين أو الحسن كان في البيت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المحاسن پذیرفته نیست؛ زیرا ضعیف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یحیی کندی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های رجال ، ذکری از آن ها نبوده و مدحی درباره آنان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روایت نیز اشکالات غير قابل اغماضی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فرازی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بی اطّلاعی رسول الله نسبت به آن چه در خانه رخ داده است و این با سیطره علم رسول الله بر همه آفریدگان ، منافات و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فراز مورد نظر ، گویای این است که حضرات ائمّه اطهار 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سایرین ، دوران کودکی و لهو و لعب دارند که این نیز مخالف ضروری اعتقاد به عصمت مطلقه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همین روایت در کتاب شریف الكافی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علیه و آله و سلّم فرمودند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تِمثالٌ لَا يوُطَأُ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مختصر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در آن عکسی که زیر پا قرار نیافته، وارد نمی شویم</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چنان چه می بینیم کافی شریف، پس از نقل روایت ،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این است که اضافه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روایت الکافی، فراز مورد بحث را ندارد و متن الکافی اضبط است، همان پذیرفته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مذکور نیز نمی تواند مستمسکی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شیعیان و محبّین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خداوند تعالی می خواهد دشمنان اهل بیت را رسوا کند، در یکی از معتبر ترین کتاب های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حنبل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سند متصل از عائشه آمده است که توله سگ در اتاق وی بوده،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صلوات الله عليه با آن بازی می نمودند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سويد بن سعيد حدّثنا عبد العزيز بن أبي حازم عن أبيه عن أبي سلمة بن عبد الرحمن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جبريل عليه السلام في ساعة يأتيه فيها فجاءت تلك الساعة و لم يأته و في يده عصا فألقاها من 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 اللَّهُ وَعدَهُ وَلَا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فإذا جرو کلب تحت سريره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مَتى دَخَلَ هَذَا الكَلبُ هَهُنا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دريت ، فأمر به فأخرج فجاء جبريل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وَاعَدْتَنِي فَجَلَسْتُ لَكَ فَلَمْ تَأْتِ؟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 اَلْكَلْبُ اَلَّذِي كَانَ فِي بَيْتِكَ إنَّا لا نَدْخُلُ بَيْتاً فيهِ كَلبٌ وَلا صُورَةَ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إسحاق بن إبراهيم الحنظلي أخبرنا المخزومي حدثنا وهيب عن أبي حازم بهذا الإسناد ان جبریل وعد رسول الله صلى الله عليه وسلم أن يأتيه فذكر الحديث ولم يطوله کتطويل ابن أبي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داستان را به ميمونة همسر رسول الله نسبت می دهند و این جا نیز سخنی از امام حسین علیه السّلام نیست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حرملة بن يحيى أخبرنا ابن وهب أخبرني يونس عن ابن شهاب عن ابن السباق ان عبد الله بن عبّاس قال أخبرتني ميمونة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أصبح يوماً واجماً فقالت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لقد استنكرت هيئتك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جِبْرِيلَ كَانَ وَعَدَنِي أَنْ يَلْقَانِي اَللَّيْلَةَ فَلَمْ يَلْقَنِي أَمْ وَ اَللَّهِ مَا أخلفَنِي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فظلّ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يومه ذلك على ذلك ثمّ وقع في نفسه جرو کلب تحت فسطاط لنا فأمر به فأخرج ثم اخذ بيده ماءً فنضح مكانه فلمّا أمسى لقيه جبريل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وَعَدْتَنِي أَنْ تَلْقَانِي 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لَكِنَّا لا نَدخُلُ بَيْتاً فيهِ كَلبٌ وَلا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خالد بن خلي قال حدّثنا بشر بن شعيب عن أبيه عن الزهريّ قال أخبرني ابن السباق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صحيح مسلم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صالح ، ثنا ابن وهب ، أخبرني يونس ، عن ابن شهاب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صحیح مسلم را با اختلافی اندک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متضمن انتساب آن سگ به امام حسن و یا امام حسين عليهما السّلام است، ساخته و پرداخته دشمنان قسم خورده اهل بیت و امثال یهودی نفوذی خبیثی چون ابوهریره لعنة الله علیه می باشد </w:t>
      </w:r>
      <w:r>
        <w:rPr>
          <w:rFonts w:eastAsia="IRNazanin" w:cs="IRNazanin"/>
          <w:color w:val="111111"/>
          <w:sz w:val="28"/>
          <w:szCs w:val="28"/>
          <w:rtl w:val="true"/>
          <w:lang w:bidi="fa-IR"/>
        </w:rPr>
        <w:t>.</w:t>
      </w:r>
      <w:r>
        <w:rPr>
          <w:rStyle w:val="FootnoteAnchor"/>
          <w:rtl w:val="true"/>
        </w:rPr>
        <w:footnoteReference w:id="42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تفسير ابو الفتوح رازی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چنین آمد که پیش از نزول این آیت، رسول عليه السّلام بفرمود تا سگان مدینه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بود که ابورافع روایت کند که جبرئیل علیه السّلام یک روز به در سرای رسول آمد و دستوری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در سرای می استاد و در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نمی آیی پس از آن که دستوری یافتی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هم چنین است که گفتی و لكن ما در سرایی نرویم که در </w:t>
      </w:r>
      <w:bookmarkStart w:id="534" w:name="pg2275_17497"/>
    </w:p>
    <w:p>
      <w:pPr>
        <w:pStyle w:val="BookText"/>
        <w:rPr/>
      </w:pPr>
      <w:bookmarkEnd w:id="534"/>
      <w:r>
        <w:rPr>
          <w:rFonts w:ascii="IRNazanin" w:hAnsi="IRNazanin" w:eastAsia="IRNazanin"/>
          <w:color w:val="111111"/>
          <w:sz w:val="28"/>
          <w:sz w:val="28"/>
          <w:szCs w:val="28"/>
          <w:rtl w:val="true"/>
          <w:lang w:bidi="fa-IR"/>
        </w:rPr>
        <w:t>آن جا صورت باشد یا سگ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بفرمود تا بنگریدند، سگ بچّه ای در بعضی خانه ها بود ، بفرمود تا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اند از امیرالمؤمنین علی علیه السّلام که او گفت از رسول عليه السّلام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سرای نشوند که در آن جا صورت باشد یا سگ یا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ابورافع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عليه السّلام مرا فرمود تا سگان مدینه را بکشم ، برفتم و در مدینه بگشتم و هر سگ که دیدم بکشتم و بالای مدینه برفتم، زنی،سگی داشت که حراست کردی برای او ، مرا رحمت آمد، آن سگ را رها کردم و باز آمدم و رسول را عليه السّلام خبر دادم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او را نیز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بیامدم و آن سگ را بکشتم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بنابراین روایاتی از این دست که متضمن دلالت های مذکور درباره معصومین باشد ، ساخته دشمنان و بیرون از فرهنگ و معارف والای اهل بیت عصمت عليهم السّلام است ؛ دامان پاک معصومین، از چنین نسبتها و افتراهایی پاک است </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535" w:name="__RefHeading___Toc1899049_3804643083"/>
      <w:bookmarkStart w:id="536" w:name="_Toc182"/>
      <w:bookmarkEnd w:id="535"/>
      <w:r>
        <w:rPr>
          <w:rtl w:val="true"/>
        </w:rPr>
        <w:t>کدامین شیر ؟</w:t>
      </w:r>
      <w:r>
        <w:rPr>
          <w:rtl w:val="true"/>
        </w:rPr>
        <w:t>! ...</w:t>
      </w:r>
      <w:bookmarkEnd w:id="53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مواردی که برخی بدان استناد کرده اند ، روایتی مرسل و مجهول به </w:t>
      </w:r>
    </w:p>
    <w:p>
      <w:pPr>
        <w:pStyle w:val="BookText"/>
        <w:rPr/>
      </w:pPr>
      <w:r>
        <w:rPr>
          <w:rFonts w:ascii="IRNazanin" w:hAnsi="IRNazanin" w:eastAsia="IRNazanin"/>
          <w:color w:val="111111"/>
          <w:sz w:val="28"/>
          <w:sz w:val="28"/>
          <w:szCs w:val="28"/>
          <w:rtl w:val="true"/>
          <w:lang w:bidi="fa-IR"/>
        </w:rPr>
        <w:t xml:space="preserve">نقل از مردی از قبیله بنی اسد است ،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لشکر بنی امیه از کربلا رفتند من در کنار نهر علقمه مشغول زراعت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شگفت انگیزی دیدم که جز برخی از آن را نمی توانم نقل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تنها با خانواده ام بودم و هیچ کس را نمی دیدم که درباره آن، از وی بپرسم، هنگام غروب آفتاب شیری از سمت قبله می آمد من پشت به او کرده ، متوجه منزل خود می شدم، چون سپیده می دمید و آفتاب طلوع می کرد و از منزل بیرون می رفتم، آن شیر را می دیدم که رو به قبله نموده،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کشتگان، خوارجی هستند که علیه عبیدالله بن زیاد قیام کردند و او دستور به کشتن آنان داد با این حال، معجزاتی از آنان می بینم که از دیگر کشتگان نمی بینم؟ به خدا قسم، باید امشب بیدار باشم تا بنگرم این شیر از این بدن ها می خورد یانه؟ وقتی هنگام غروب خورشید رسید،آن شیر را دیدم که می آید و ترسناک است، از ترس ، به خود لرزیدم و به ذهنم رسید که اگر این شیر در پی خوردن گوشت بنی آدم باشد، به یقین سراغ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با خود چنین می گفتم، او را دنبال کردم در حالی که میان کشتگان گام برمی داشت تا این که بالای پیکری که چون خورشید هنگام طلوع بود، درنگ کرده، با سینه خود را روی آن انداخت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 خورد و دیدم صورتش را بر آن می کشد در حالی که ناله می کند و آهسته می غرد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او بودم تا این که سخت تاریک شد، دیدم چراغ های آویزانی، زمین را پر کرده اند و صدای گریه و ناله و لطم جان گدازی شنیدم، به دنبال آن صداها رفتم، دیدم زیر زمین است ، از گوینده ای میان آنان </w:t>
      </w:r>
    </w:p>
    <w:p>
      <w:pPr>
        <w:pStyle w:val="BookText"/>
        <w:rPr/>
      </w:pPr>
      <w:r>
        <w:rPr>
          <w:rFonts w:ascii="IRNazanin" w:hAnsi="IRNazanin" w:eastAsia="IRNazanin"/>
          <w:color w:val="111111"/>
          <w:sz w:val="28"/>
          <w:sz w:val="28"/>
          <w:szCs w:val="28"/>
          <w:rtl w:val="true"/>
          <w:lang w:bidi="fa-IR"/>
        </w:rPr>
        <w:t>متوجه شدم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واحسيناه ، 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تنم لرزید، به آن گریه کننده نزدیک شدم و او را به خدا و پیامبرش سوگند دادم که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زنانی از جنّیان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و روز این عزاداری ما بر حسین علیه السّلام، سربریده تشنه 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 که شیر نزدش می نشیند؟گفتند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شیر را می شناسی؟گفتم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پدرش، علیّ بن ابی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بازگشتم در حالی که اشک هایم بر روی گونه ام روان بود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گذشته از اینکه متن مذکور، فرمایش معصوم علیه السّلام و یا متضمّن تقریری از ناحیه معصوم علیه السّلام نیست ، کتاب هایی که این روایت را نقل کرده اند نیز هیچ یک سندی برای آن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آن نیز براساس وجوهی قابل نقد و رد است زیرا؛</w:t>
      </w:r>
    </w:p>
    <w:p>
      <w:pPr>
        <w:pStyle w:val="BookText"/>
        <w:rPr/>
      </w:pPr>
      <w:r>
        <w:rPr>
          <w:rFonts w:ascii="IRNazanin" w:hAnsi="IRNazanin" w:eastAsia="IRNazanin"/>
          <w:color w:val="111111"/>
          <w:sz w:val="28"/>
          <w:sz w:val="28"/>
          <w:szCs w:val="28"/>
          <w:rtl w:val="true"/>
          <w:lang w:bidi="fa-IR"/>
        </w:rPr>
        <w:t xml:space="preserve">اوّلاً راوی خبر،مردی است که به حقانیت حکومت ابن زیاد عليه اللّعنة معتقد است و سیّدالشّهداء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گذشته از مجهول بودن وی،با عقیده ای که دارد،نمی توان به آن چه روایت می کند ، اعتماد نمود مگر این که دلیل دیگری ، گزارش وی را تأیید کند؛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روز شهادت سیّدالشّهداء عليه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ابن زیاد </w:t>
      </w:r>
    </w:p>
    <w:p>
      <w:pPr>
        <w:pStyle w:val="BookText"/>
        <w:rPr/>
      </w:pPr>
      <w:r>
        <w:rPr>
          <w:rFonts w:ascii="IRNazanin" w:hAnsi="IRNazanin" w:eastAsia="IRNazanin"/>
          <w:color w:val="111111"/>
          <w:sz w:val="28"/>
          <w:sz w:val="28"/>
          <w:szCs w:val="28"/>
          <w:rtl w:val="true"/>
          <w:lang w:bidi="fa-IR"/>
        </w:rPr>
        <w:t xml:space="preserve">عليهم اللّعنة،در روز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،کربلا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پیکرهای مطهّرشهدای کربلا از جمله سالار شهیدان مولانا اباعبدالله الحسين صلوات الله عليهم أجمعين ، بنابر نقل برخی مقاتل شب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برخی دیگر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برخی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در هر صورت،این مرد بنی اسدی، فرصت نداشته تا پس از رفتن لشکریان ، آمد و رفت آن شیر را به تماشا بنشیند، به مضمون خبر دقت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لشکر بنی امیه از کربلا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غروب آفتاب شیری از سمت قبله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باید امشب بیدار باشم تا بنگرم این شیر از این بدن ها می خورد یا نه؟ وقتی هنگام غروب خورشید رسید، آن شیر را دیدم که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خوش بین باشیم ، می توانیم نیمه نخست خبر را بپذیریم و بگوییم او تنها یک بار، آمدن یک شیر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تمام آن چه در باب خلقت اهل بيت عليهم السّلام گذشت، می توان به قطع و یقین اثبات نمود که اخباری از این دست ، ساخت اهل غلو و تفويض ، برخی صوفیان و معتقدین به تناسخ است و نمی توان به هیچ روی مضمون آن را پذیرفت و شگفت آن جا که متمسّكين به این دست متون،می گویند امیرالمؤمنین عليه السّلام اسدالله است نه به این معنا که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اخباری را نیز می آورند و بدان استناد می کنند ، و نعوذ بالله من ذلک؛</w:t>
      </w:r>
    </w:p>
    <w:p>
      <w:pPr>
        <w:pStyle w:val="BookText"/>
        <w:rPr/>
      </w:pPr>
      <w:r>
        <w:rPr>
          <w:rFonts w:ascii="IRNazanin" w:hAnsi="IRNazanin" w:eastAsia="IRNazanin"/>
          <w:color w:val="111111"/>
          <w:sz w:val="28"/>
          <w:sz w:val="28"/>
          <w:szCs w:val="28"/>
          <w:rtl w:val="true"/>
          <w:lang w:bidi="fa-IR"/>
        </w:rPr>
        <w:t xml:space="preserve">وقتی برترین خلقت از آنِ اهل بیت عصمت و طهارت عليهم الصّلوة و السّلام است و نیکوترین صورت، صورت آدمیان، براساس کدامین دلیل می توان به چنینی معتقد بود؟ خداوند تبارک و تعالی می فرماید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خَلَقنَا الإِنسَانَ فِي أَحسَنِ تَقوِيمٍ </w:t>
      </w:r>
    </w:p>
    <w:p>
      <w:pPr>
        <w:pStyle w:val="BookText"/>
        <w:rPr/>
      </w:pPr>
      <w:r>
        <w:rPr>
          <w:rFonts w:ascii="IRNazanin" w:hAnsi="IRNazanin" w:eastAsia="IRNazanin"/>
          <w:color w:val="111111"/>
          <w:sz w:val="28"/>
          <w:sz w:val="28"/>
          <w:szCs w:val="28"/>
          <w:rtl w:val="true"/>
          <w:lang w:bidi="fa-IR"/>
        </w:rPr>
        <w:t>به راستی که انسان را در نیکوترین اعتدال آفریدیم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كَرَّمْنَا بَنِي آدَمَ وَ حَمَلْنَاهُمْ فِي اَلْبَرِّ وَ الْبَحْرِ وَ رَزَقْناهُم مِنَ الطَّيِّبَاتِ وفَضَّلْنَاهُم عَلَى كَثِيرٍ مِمَّنْ خَلَقَنا تَفْضِيلاً</w:t>
      </w:r>
    </w:p>
    <w:p>
      <w:pPr>
        <w:pStyle w:val="BookText"/>
        <w:rPr/>
      </w:pPr>
      <w:r>
        <w:rPr>
          <w:rFonts w:ascii="IRNazanin" w:hAnsi="IRNazanin" w:eastAsia="IRNazanin"/>
          <w:color w:val="111111"/>
          <w:sz w:val="28"/>
          <w:sz w:val="28"/>
          <w:szCs w:val="28"/>
          <w:rtl w:val="true"/>
          <w:lang w:bidi="fa-IR"/>
        </w:rPr>
        <w:t>و به راستی که بنی آدم را گرامی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برتری دادیم بر</w:t>
      </w:r>
    </w:p>
    <w:p>
      <w:pPr>
        <w:pStyle w:val="BookText"/>
        <w:rPr/>
      </w:pPr>
      <w:r>
        <w:rPr>
          <w:rFonts w:ascii="IRNazanin" w:hAnsi="IRNazanin" w:eastAsia="IRNazanin"/>
          <w:color w:val="111111"/>
          <w:sz w:val="28"/>
          <w:sz w:val="28"/>
          <w:szCs w:val="28"/>
          <w:rtl w:val="true"/>
          <w:lang w:bidi="fa-IR"/>
        </w:rPr>
        <w:t xml:space="preserve">بسیاری از آفریدگان خویش، برتری کامل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جابر درباره این آیه کریمه از امام باقر عليه السّلام روایت می کند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كُلُّ شَيءِ مُنكَبّاً غَيرَ الإِنسانِ خُلِقَ مُنتَصَباً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کپ</w:t>
      </w:r>
      <w:r>
        <w:rPr>
          <w:rStyle w:val="FootnoteAnchor"/>
          <w:rtl w:val="true"/>
        </w:rPr>
        <w:footnoteReference w:id="434"/>
      </w:r>
      <w:r>
        <w:rPr>
          <w:rFonts w:ascii="IRNazanin" w:hAnsi="IRNazanin" w:eastAsia="IRNazanin"/>
          <w:color w:val="111111"/>
          <w:sz w:val="28"/>
          <w:sz w:val="28"/>
          <w:szCs w:val="28"/>
          <w:rtl w:val="true"/>
          <w:lang w:bidi="fa-IR"/>
        </w:rPr>
        <w:t>آفرید جز آدمی که افراشته و برپا آفریده</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 در مقام تحسين خویش از آفرینش انسان ،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فَتَبَارَكَ اللَّهُ أَحسَنُ الخَالِقِينَ</w:t>
      </w:r>
    </w:p>
    <w:p>
      <w:pPr>
        <w:pStyle w:val="BookText"/>
        <w:rPr/>
      </w:pPr>
      <w:r>
        <w:rPr>
          <w:rFonts w:ascii="IRNazanin" w:hAnsi="IRNazanin" w:eastAsia="IRNazanin"/>
          <w:color w:val="111111"/>
          <w:sz w:val="28"/>
          <w:sz w:val="28"/>
          <w:szCs w:val="28"/>
          <w:rtl w:val="true"/>
          <w:lang w:bidi="fa-IR"/>
        </w:rPr>
        <w:t>پس فرخنده و پرخیر است الله ، نیکوترین آفرینندگان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آیه دیگری نیز می فرماید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جَعَلَ لَكُمُ الأَرضَ قَرَاراً وَ 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وَصَوَّرَكُم </w:t>
      </w:r>
      <w:bookmarkStart w:id="537" w:name="pg2275_17502"/>
    </w:p>
    <w:p>
      <w:pPr>
        <w:pStyle w:val="BookText"/>
        <w:rPr/>
      </w:pPr>
      <w:bookmarkEnd w:id="537"/>
      <w:r>
        <w:rPr>
          <w:rFonts w:ascii="Amiri" w:hAnsi="Amiri" w:eastAsia="Amiri" w:cs="Amiri"/>
          <w:color w:val="111111"/>
          <w:sz w:val="28"/>
          <w:sz w:val="28"/>
          <w:szCs w:val="28"/>
          <w:rtl w:val="true"/>
          <w:lang w:bidi="ar-SA"/>
        </w:rPr>
        <w:t xml:space="preserve">فَأَحْسَنَ صُوَرَكُمْ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 رَزَقَكُمْ مِنَ الطَّيِّبَاتِ ذَلِكُمُ اَللَّهُ رَبُّكُمْ فتبارك اللّه ربّ العالَمِين</w:t>
      </w:r>
    </w:p>
    <w:p>
      <w:pPr>
        <w:pStyle w:val="BookText"/>
        <w:rPr/>
      </w:pPr>
      <w:r>
        <w:rPr>
          <w:rFonts w:ascii="IRNazanin" w:hAnsi="IRNazanin" w:eastAsia="IRNazanin"/>
          <w:color w:val="111111"/>
          <w:sz w:val="28"/>
          <w:sz w:val="28"/>
          <w:szCs w:val="28"/>
          <w:rtl w:val="true"/>
          <w:lang w:bidi="fa-IR"/>
        </w:rPr>
        <w:t>الله کسی است که زمین را آرام گاه و آسمان را سقفی برایتان قرار داد ،سپس شما را به تصویر کشید و تصویرتان را نیکو ساخت و از پاکیزه ها شما را روزی داد، اوست الله، پروردگارتان، پس فرخنده و پرخیر</w:t>
      </w:r>
    </w:p>
    <w:p>
      <w:pPr>
        <w:pStyle w:val="BookText"/>
        <w:rPr/>
      </w:pPr>
      <w:r>
        <w:rPr>
          <w:rFonts w:ascii="IRNazanin" w:hAnsi="IRNazanin" w:eastAsia="IRNazanin"/>
          <w:color w:val="111111"/>
          <w:sz w:val="28"/>
          <w:sz w:val="28"/>
          <w:szCs w:val="28"/>
          <w:rtl w:val="true"/>
          <w:lang w:bidi="fa-IR"/>
        </w:rPr>
        <w:t xml:space="preserve">است الله ، پروردگار عالميان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بنابراین خبر مذکور، هیچ محلّ استفاده ای بر معنای مورد نظر ندارد بلکه دلالت بر عدم تتّبع ترویج دهندگان آن دارد</w:t>
      </w:r>
      <w:r>
        <w:rPr>
          <w:rFonts w:eastAsia="IRNazanin" w:cs="IRNazanin"/>
          <w:color w:val="111111"/>
          <w:sz w:val="28"/>
          <w:szCs w:val="28"/>
          <w:rtl w:val="true"/>
          <w:lang w:bidi="fa-IR"/>
        </w:rPr>
        <w:t>.</w:t>
      </w:r>
    </w:p>
    <w:p>
      <w:pPr>
        <w:pStyle w:val="Heading3"/>
        <w:numPr>
          <w:ilvl w:val="2"/>
          <w:numId w:val="1"/>
        </w:numPr>
        <w:rPr/>
      </w:pPr>
      <w:bookmarkStart w:id="538" w:name="__RefHeading___Toc1899051_3804643083"/>
      <w:bookmarkStart w:id="539" w:name="_Toc183"/>
      <w:bookmarkEnd w:id="538"/>
      <w:r>
        <w:rPr>
          <w:rtl w:val="true"/>
        </w:rPr>
        <w:t>فَرخ</w:t>
      </w:r>
      <w:r>
        <w:rPr>
          <w:rtl w:val="true"/>
        </w:rPr>
        <w:t>...</w:t>
      </w:r>
      <w:bookmarkEnd w:id="539"/>
    </w:p>
    <w:p>
      <w:pPr>
        <w:pStyle w:val="BookText"/>
        <w:rPr/>
      </w:pPr>
      <w:r>
        <w:rPr>
          <w:rFonts w:ascii="IRNazanin" w:hAnsi="IRNazanin" w:eastAsia="IRNazanin"/>
          <w:color w:val="111111"/>
          <w:sz w:val="28"/>
          <w:sz w:val="28"/>
          <w:szCs w:val="28"/>
          <w:rtl w:val="true"/>
          <w:lang w:bidi="fa-IR"/>
        </w:rPr>
        <w:t xml:space="preserve">مورد دیگری که محلّ تمرکز قرار گرفته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و سلّم درباره شهادت امام حسين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تُفلِحُ أُمَّتي تَقتُلُ فَرخِي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ابنَتِي؟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کشند رستگار خواهند شد؟ یا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 رستگار می شوند؟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نمود که در لغت عرب ، واژه فرخ چندین معنا دارد که یکی به معنای فرد خوار و ناتوانی است که از هر جا رانده شده باشد</w:t>
      </w:r>
      <w:r>
        <w:rPr>
          <w:rStyle w:val="FootnoteAnchor"/>
          <w:rtl w:val="true"/>
        </w:rPr>
        <w:footnoteReference w:id="440"/>
      </w:r>
      <w:r>
        <w:rPr>
          <w:rFonts w:ascii="IRNazanin" w:hAnsi="IRNazanin" w:eastAsia="IRNazanin"/>
          <w:color w:val="111111"/>
          <w:sz w:val="28"/>
          <w:sz w:val="28"/>
          <w:szCs w:val="28"/>
          <w:rtl w:val="true"/>
          <w:lang w:bidi="fa-IR"/>
        </w:rPr>
        <w:t>و این به واقع بسیار نزدیک تر است</w:t>
      </w:r>
      <w:r>
        <w:rPr>
          <w:rFonts w:eastAsia="IRNazanin" w:cs="IRNazanin"/>
          <w:color w:val="111111"/>
          <w:sz w:val="28"/>
          <w:szCs w:val="28"/>
          <w:rtl w:val="true"/>
          <w:lang w:bidi="fa-IR"/>
        </w:rPr>
        <w:t xml:space="preserve">. </w:t>
      </w:r>
      <w:bookmarkStart w:id="540" w:name="pg2275_17503"/>
    </w:p>
    <w:p>
      <w:pPr>
        <w:pStyle w:val="Heading3"/>
        <w:numPr>
          <w:ilvl w:val="2"/>
          <w:numId w:val="1"/>
        </w:numPr>
        <w:rPr/>
      </w:pPr>
      <w:bookmarkStart w:id="541" w:name="__RefHeading___Toc1899053_3804643083"/>
      <w:bookmarkStart w:id="542" w:name="_Toc184"/>
      <w:bookmarkEnd w:id="540"/>
      <w:bookmarkEnd w:id="541"/>
      <w:r>
        <w:rPr>
          <w:rtl w:val="true"/>
        </w:rPr>
        <w:t xml:space="preserve">شتر شما </w:t>
      </w:r>
      <w:r>
        <w:rPr>
          <w:rtl w:val="true"/>
        </w:rPr>
        <w:t>...!!!</w:t>
      </w:r>
      <w:bookmarkEnd w:id="542"/>
    </w:p>
    <w:p>
      <w:pPr>
        <w:pStyle w:val="BookText"/>
        <w:rPr/>
      </w:pPr>
      <w:r>
        <w:rPr>
          <w:rFonts w:ascii="IRNazanin" w:hAnsi="IRNazanin" w:eastAsia="IRNazanin"/>
          <w:color w:val="111111"/>
          <w:sz w:val="28"/>
          <w:sz w:val="28"/>
          <w:szCs w:val="28"/>
          <w:rtl w:val="true"/>
          <w:lang w:bidi="fa-IR"/>
        </w:rPr>
        <w:t xml:space="preserve">گاه روایاتی نیز وجود دارند که اشاره ای دارند به بازی نمودن ساحت گرامی رسول اکرم صلّی الله عليه و آله و سلّم با امام مجتبی و سیّد الشّهدا عليهما السّلام و در ضمن آن، تعابیری نظیر این که رسول الله فرموده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الجَمَلَ جَمِلُكَمَا</w:t>
      </w:r>
    </w:p>
    <w:p>
      <w:pPr>
        <w:pStyle w:val="BookText"/>
        <w:rPr/>
      </w:pPr>
      <w:r>
        <w:rPr>
          <w:rFonts w:ascii="IRNazanin" w:hAnsi="IRNazanin" w:eastAsia="IRNazanin"/>
          <w:color w:val="111111"/>
          <w:sz w:val="28"/>
          <w:sz w:val="28"/>
          <w:szCs w:val="28"/>
          <w:rtl w:val="true"/>
          <w:lang w:bidi="fa-IR"/>
        </w:rPr>
        <w:t>شتر شما، خوب شتری است</w:t>
      </w:r>
    </w:p>
    <w:p>
      <w:pPr>
        <w:pStyle w:val="BookText"/>
        <w:rPr/>
      </w:pPr>
      <w:r>
        <w:rPr>
          <w:rFonts w:ascii="IRNazanin" w:hAnsi="IRNazanin" w:eastAsia="IRNazanin"/>
          <w:color w:val="111111"/>
          <w:sz w:val="28"/>
          <w:sz w:val="28"/>
          <w:szCs w:val="28"/>
          <w:rtl w:val="true"/>
          <w:lang w:bidi="fa-IR"/>
        </w:rPr>
        <w:t xml:space="preserve">ذکر شده است ؛ اما لازم است درباره صحّت صدور اخبار و روایاتی که در آن تصریح یا تضمینی بر بازی نمودن ائمّه معصومین به خصوص حضرات امام مجتبی و سیّدالشّهداء عليهم الصّلاة و السّلام است، تأمّل بیشتری صورت گیرد،البته به طور غیر مستقیم نیز امکان مخدوش نمودن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امام مجتبی و سیّدالشّهداء عليهما السّلام، از همه انبیاء جز وجود گرامی خاتم الأنبياء برتر هستند، حال چطور ممکن است حضرت یحیی که یکی از پیامبران است، در زمان خردسالی خویش ، به در خواست بازی این چنین پاسخ منفی بدهند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أَوَه وَ اللَّهُ مَا لَلِّعبَ خَلَقَنَا، وِ إِنَمَّا خَلَقِنَا لِلّجَدِّ لأمَرِ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نگه دار ، به خدا سوگند برای بازی، آفریده نشده ایم و به راستی</w:t>
      </w:r>
    </w:p>
    <w:p>
      <w:pPr>
        <w:pStyle w:val="BookText"/>
        <w:rPr/>
      </w:pPr>
      <w:r>
        <w:rPr>
          <w:rFonts w:ascii="IRNazanin" w:hAnsi="IRNazanin" w:eastAsia="IRNazanin"/>
          <w:color w:val="111111"/>
          <w:sz w:val="28"/>
          <w:sz w:val="28"/>
          <w:szCs w:val="28"/>
          <w:rtl w:val="true"/>
          <w:lang w:bidi="fa-IR"/>
        </w:rPr>
        <w:t>برای کوشش به خرج دادن بر امری شگفت، آفریده شده ایم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ولی ابامحمّد امام حسن و اباعبدالله امام حسین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معيّت اشرف الخلائق ؟؟؟</w:t>
      </w:r>
      <w:r>
        <w:rPr>
          <w:rFonts w:eastAsia="IRNazanin" w:cs="IRNazanin"/>
          <w:color w:val="111111"/>
          <w:sz w:val="28"/>
          <w:szCs w:val="28"/>
          <w:rtl w:val="true"/>
          <w:lang w:bidi="fa-IR"/>
        </w:rPr>
        <w:t>...</w:t>
      </w:r>
    </w:p>
    <w:p>
      <w:pPr>
        <w:pStyle w:val="Heading3"/>
        <w:numPr>
          <w:ilvl w:val="2"/>
          <w:numId w:val="1"/>
        </w:numPr>
        <w:rPr/>
      </w:pPr>
      <w:bookmarkStart w:id="543" w:name="__RefHeading___Toc1899055_3804643083"/>
      <w:bookmarkStart w:id="544" w:name="_Toc185"/>
      <w:bookmarkEnd w:id="543"/>
      <w:r>
        <w:rPr>
          <w:rtl w:val="true"/>
        </w:rPr>
        <w:t>حالت سجده</w:t>
      </w:r>
      <w:r>
        <w:rPr>
          <w:rtl w:val="true"/>
        </w:rPr>
        <w:t>...</w:t>
      </w:r>
      <w:bookmarkEnd w:id="54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عليه السّلام درباره چگونگی به سجده افتادن مولانا </w:t>
      </w:r>
      <w:bookmarkStart w:id="545" w:name="pg2275_17504"/>
    </w:p>
    <w:p>
      <w:pPr>
        <w:pStyle w:val="BookText"/>
        <w:rPr/>
      </w:pPr>
      <w:bookmarkEnd w:id="545"/>
      <w:r>
        <w:rPr>
          <w:rFonts w:ascii="IRNazanin" w:hAnsi="IRNazanin" w:eastAsia="IRNazanin"/>
          <w:color w:val="111111"/>
          <w:sz w:val="28"/>
          <w:sz w:val="28"/>
          <w:szCs w:val="28"/>
          <w:rtl w:val="true"/>
          <w:lang w:bidi="fa-IR"/>
        </w:rPr>
        <w:t xml:space="preserve">امیر المؤمنین سلام الله عليه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صَلَوَاتُ اللَّهِ عَلَيْهِ إِذَا سَجَدَ يَتَخَوَّي</w:t>
      </w:r>
      <w:r>
        <w:rPr>
          <w:rStyle w:val="FootnoteAnchor"/>
          <w:rtl w:val="true"/>
        </w:rPr>
        <w:footnoteReference w:id="442"/>
      </w:r>
      <w:r>
        <w:rPr>
          <w:rFonts w:ascii="Amiri" w:hAnsi="Amiri" w:eastAsia="Amiri" w:cs="Amiri"/>
          <w:color w:val="111111"/>
          <w:sz w:val="28"/>
          <w:sz w:val="28"/>
          <w:szCs w:val="28"/>
          <w:rtl w:val="true"/>
          <w:lang w:bidi="ar-SA"/>
        </w:rPr>
        <w:t>كَمَا يَتَخَوَّي اَلْبَعِيرُ اَلضَّامِرُ يَعْنِي بُرُوكَه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 صلوات الله عليه چون سجده می کرد،به خاک</w:t>
      </w:r>
    </w:p>
    <w:p>
      <w:pPr>
        <w:pStyle w:val="BookText"/>
        <w:rPr/>
      </w:pPr>
      <w:r>
        <w:rPr>
          <w:rFonts w:ascii="IRNazanin" w:hAnsi="IRNazanin" w:eastAsia="IRNazanin"/>
          <w:color w:val="111111"/>
          <w:sz w:val="28"/>
          <w:sz w:val="28"/>
          <w:szCs w:val="28"/>
          <w:rtl w:val="true"/>
          <w:lang w:bidi="fa-IR"/>
        </w:rPr>
        <w:t xml:space="preserve">می افتاد، چنان که شتر لاغر میان به خاک می افتد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سجده شکر به این صورت است که سینه و شکم به زمین بچسبد و دست ها و پاها از زیر بدن خارج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روایت در بحث مذکور محلّ استفاده ندارد زیرا این تشبيه فاعل نیست بلکه تشبيه فعل است و این دو بسیار با یکدیگر متفاوت است </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546" w:name="__RefHeading___Toc1899057_3804643083"/>
      <w:bookmarkStart w:id="547" w:name="_Toc186"/>
      <w:bookmarkEnd w:id="546"/>
      <w:r>
        <w:rPr>
          <w:rtl w:val="true"/>
        </w:rPr>
        <w:t>نام گذاری های اعراب جاهلیت</w:t>
      </w:r>
      <w:r>
        <w:rPr>
          <w:rtl w:val="true"/>
        </w:rPr>
        <w:t>...</w:t>
      </w:r>
      <w:bookmarkEnd w:id="547"/>
    </w:p>
    <w:p>
      <w:pPr>
        <w:pStyle w:val="BookText"/>
        <w:rPr/>
      </w:pPr>
      <w:r>
        <w:rPr>
          <w:rFonts w:ascii="IRNazanin" w:hAnsi="IRNazanin" w:eastAsia="IRNazanin"/>
          <w:color w:val="111111"/>
          <w:sz w:val="28"/>
          <w:sz w:val="28"/>
          <w:szCs w:val="28"/>
          <w:rtl w:val="true"/>
          <w:lang w:bidi="fa-IR"/>
        </w:rPr>
        <w:t>یکی دیگر از روایاتی که برخی به آن تمسک می کنند، روایتی است که در کتاب عيون اخبار الرّضا عليه السّلام به سندی مجهول از احمد بن اشیم از امام رضا عليه السّلام آمده است و دلیل نام گذاری اعراب جاهلی به نام های سگ و پلنگ و یوزپلنگ و مانند آن را حکایت می کند و دلالت دیگری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عرب ها فرزندان خود را سگ ، پلنگ و یوزپلنگ و امثال آن می نامیدند؟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الْعَرَبُ أَصْحَابَ حَرْبٍ فَكانَت تَهُولُ عَلَى اَلْعَدُوِّ بِأَسْمَاءِ أَوْلاَدِهِمْ وَ يُسَمُّونَ عَبِيدَهُمْ فَرَج وَ مبارك وَ ميمون وَ أَشْبَاهَ ذَلِكَ يَتَيَمَّنُونَ بِهَا</w:t>
      </w:r>
    </w:p>
    <w:p>
      <w:pPr>
        <w:pStyle w:val="BookText"/>
        <w:rPr/>
      </w:pPr>
      <w:r>
        <w:rPr>
          <w:rFonts w:ascii="IRNazanin" w:hAnsi="IRNazanin" w:eastAsia="IRNazanin"/>
          <w:color w:val="111111"/>
          <w:sz w:val="28"/>
          <w:sz w:val="28"/>
          <w:szCs w:val="28"/>
          <w:rtl w:val="true"/>
          <w:lang w:bidi="fa-IR"/>
        </w:rPr>
        <w:t>چون عرب ها اهل جنگ بودند، می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نام هایی که برای فرزندان خود می گذاشتند، دشمن را بترسانند، چنان چه برده های خود را به نام های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 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نام ها را به فال نیک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تبرّک می جستند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این بیان به هیچ عنوان نه متضمّن تأییدی از جانب مولاست و نه ربطی به محبّین و شیعیان اهل بيت عليهم السّلام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تناقض موجود قابل اغماض نیست زیرا آقایان معتقدند خود را سگ می نامند تا کمی و پستی خویش را در آستان اهل بیت اظهار کنند ولی آن چه در این جا از واژه کلب قصد شده، حرص درندگی در این حیوان است ، پس اگر بخواهند کمی خود را بیان کنند، تمسک به این روایت برایشان سودی ندارد و اگر هم بخواهند کلب را در معنای حریص بر درندگی بیاورند، سخن خود را نقض نموده اند و نه براساس امر ائمّه اطهار علیهم السّلام ، بلکه براساس رسم اعراب جاهلی ، عمل کرده اند؛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 چه محرز است، حکایت از فعل اعراب جاهلیت، دلیل بر مشروع بودن آن نیست و حتی در این حدیث مجهول نیز هیچ تأییدی بر انجام این کار، از </w:t>
      </w:r>
    </w:p>
    <w:p>
      <w:pPr>
        <w:pStyle w:val="BookText"/>
        <w:rPr/>
      </w:pPr>
      <w:r>
        <w:rPr>
          <w:rFonts w:ascii="IRNazanin" w:hAnsi="IRNazanin" w:eastAsia="IRNazanin"/>
          <w:color w:val="111111"/>
          <w:sz w:val="28"/>
          <w:sz w:val="28"/>
          <w:szCs w:val="28"/>
          <w:rtl w:val="true"/>
          <w:lang w:bidi="fa-IR"/>
        </w:rPr>
        <w:t>ناحیه معصوم عليه السّلام وجود ندارد، بلکه رسول الله صلّى الله عليه و آله و سلّم و نیز اهل بیت علیهم السّلام، نام های برخی از افراد با نام های فرزندان آنان را تغییر می دادند؛</w:t>
      </w:r>
    </w:p>
    <w:p>
      <w:pPr>
        <w:pStyle w:val="BookText"/>
        <w:rPr/>
      </w:pPr>
      <w:r>
        <w:rPr>
          <w:rFonts w:ascii="Amiri" w:hAnsi="Amiri" w:eastAsia="Amiri" w:cs="Amiri"/>
          <w:color w:val="111111"/>
          <w:sz w:val="28"/>
          <w:sz w:val="28"/>
          <w:szCs w:val="28"/>
          <w:rtl w:val="true"/>
          <w:lang w:bidi="ar-SA"/>
        </w:rPr>
        <w:t xml:space="preserve">امام محمّد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يُغَيِّرُ الْأَسْمَاءَ الْقَبِيحَةَ فِي الرِّجَالِ وَ الْبُلْدَان</w:t>
      </w:r>
    </w:p>
    <w:p>
      <w:pPr>
        <w:pStyle w:val="BookText"/>
        <w:rPr/>
      </w:pPr>
      <w:r>
        <w:rPr>
          <w:rFonts w:ascii="IRNazanin" w:hAnsi="IRNazanin" w:eastAsia="IRNazanin"/>
          <w:color w:val="111111"/>
          <w:sz w:val="28"/>
          <w:sz w:val="28"/>
          <w:szCs w:val="28"/>
          <w:rtl w:val="true"/>
          <w:lang w:bidi="fa-IR"/>
        </w:rPr>
        <w:t>رسول الله صلّى الله علیه و آله و سلّم نام های زشتی را که در میان</w:t>
      </w:r>
    </w:p>
    <w:p>
      <w:pPr>
        <w:pStyle w:val="BookText"/>
        <w:rPr/>
      </w:pPr>
      <w:r>
        <w:rPr>
          <w:rFonts w:ascii="IRNazanin" w:hAnsi="IRNazanin" w:eastAsia="IRNazanin"/>
          <w:color w:val="111111"/>
          <w:sz w:val="28"/>
          <w:sz w:val="28"/>
          <w:szCs w:val="28"/>
          <w:rtl w:val="true"/>
          <w:lang w:bidi="fa-IR"/>
        </w:rPr>
        <w:t>مردان و آبادی ها بود، تغییر می دادند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در روایتی از یعقوب سرّاج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علیه السّلام رسیدم در حالی که ایشان بالای سر حضرت ابوالحسن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گهواره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و رازی طولانی با او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این که حضرت فارغ شد، برخاستم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 مِن مَولَاكَ فَسَلِّم</w:t>
      </w:r>
    </w:p>
    <w:p>
      <w:pPr>
        <w:pStyle w:val="BookText"/>
        <w:rPr/>
      </w:pPr>
      <w:r>
        <w:rPr>
          <w:rFonts w:ascii="IRNazanin" w:hAnsi="IRNazanin" w:eastAsia="IRNazanin"/>
          <w:color w:val="111111"/>
          <w:sz w:val="28"/>
          <w:sz w:val="28"/>
          <w:szCs w:val="28"/>
          <w:rtl w:val="true"/>
          <w:lang w:bidi="fa-IR"/>
        </w:rPr>
        <w:t>نزد مولا و آقایت برو و به او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نزدیک رفتم و به آن حضرت سلام کردم ، با زبانی شیوا جواب سلام مرا دادند و سپس به من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إذهب فَغَيِّرِ اسْمَ ابْنَتِكَ اَلَّتِي سَمَّيْتَهَا أَمْسِ فَإِنَّهُ إِسْمٌ يُبْغِضُهُ اللَّهُ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نامی که دیروز برای دخترت گذاشتی تغییر بده زیرا آن نامی است که خدا آن را دشمن می دارد </w:t>
      </w:r>
      <w:r>
        <w:rPr>
          <w:rFonts w:eastAsia="IRNazanin" w:cs="IRNazanin"/>
          <w:color w:val="111111"/>
          <w:sz w:val="28"/>
          <w:szCs w:val="28"/>
          <w:rtl w:val="true"/>
          <w:lang w:bidi="fa-IR"/>
        </w:rPr>
        <w:t xml:space="preserve">. </w:t>
      </w:r>
      <w:bookmarkStart w:id="548" w:name="pg2275_17507"/>
    </w:p>
    <w:p>
      <w:pPr>
        <w:pStyle w:val="BookText"/>
        <w:rPr/>
      </w:pPr>
      <w:bookmarkEnd w:id="548"/>
      <w:r>
        <w:rPr>
          <w:rFonts w:ascii="IRNazanin" w:hAnsi="IRNazanin" w:eastAsia="IRNazanin"/>
          <w:color w:val="111111"/>
          <w:sz w:val="28"/>
          <w:sz w:val="28"/>
          <w:szCs w:val="28"/>
          <w:rtl w:val="true"/>
          <w:lang w:bidi="fa-IR"/>
        </w:rPr>
        <w:t xml:space="preserve">و نوزاد دختری برای من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إِنتَهِ إِلَى أَمرِهِ تُرشَد</w:t>
      </w:r>
    </w:p>
    <w:p>
      <w:pPr>
        <w:pStyle w:val="BookText"/>
        <w:rPr/>
      </w:pPr>
      <w:r>
        <w:rPr>
          <w:rFonts w:ascii="IRNazanin" w:hAnsi="IRNazanin" w:eastAsia="IRNazanin"/>
          <w:color w:val="111111"/>
          <w:sz w:val="28"/>
          <w:sz w:val="28"/>
          <w:szCs w:val="28"/>
          <w:rtl w:val="true"/>
          <w:lang w:bidi="fa-IR"/>
        </w:rPr>
        <w:t xml:space="preserve">به دستور او عمل کن که هدایت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نام آن دختر را عوض کردم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پس نه تنها فعل اعراب در زمان جاهلیت ، بی ارزش است بلکه در بعضی موارد، جبهه رویاروی حق بوده و شیعه مولا ، موظف به ترک آن عمل است </w:t>
      </w:r>
      <w:r>
        <w:rPr>
          <w:rFonts w:eastAsia="IRNazanin" w:cs="IRNazanin"/>
          <w:color w:val="111111"/>
          <w:sz w:val="28"/>
          <w:szCs w:val="28"/>
          <w:rtl w:val="true"/>
          <w:lang w:bidi="fa-IR"/>
        </w:rPr>
        <w:t>.</w:t>
      </w:r>
    </w:p>
    <w:p>
      <w:pPr>
        <w:pStyle w:val="Heading3"/>
        <w:numPr>
          <w:ilvl w:val="2"/>
          <w:numId w:val="1"/>
        </w:numPr>
        <w:rPr/>
      </w:pPr>
      <w:bookmarkStart w:id="549" w:name="__RefHeading___Toc1899059_3804643083"/>
      <w:bookmarkStart w:id="550" w:name="_Toc187"/>
      <w:bookmarkEnd w:id="549"/>
      <w:r>
        <w:rPr>
          <w:rtl w:val="true"/>
        </w:rPr>
        <w:t>گفته می شود</w:t>
      </w:r>
      <w:r>
        <w:rPr>
          <w:rtl w:val="true"/>
        </w:rPr>
        <w:t>...</w:t>
      </w:r>
      <w:bookmarkEnd w:id="550"/>
    </w:p>
    <w:p>
      <w:pPr>
        <w:pStyle w:val="BookText"/>
        <w:rPr/>
      </w:pPr>
      <w:r>
        <w:rPr>
          <w:rFonts w:ascii="IRNazanin" w:hAnsi="IRNazanin" w:eastAsia="IRNazanin"/>
          <w:color w:val="111111"/>
          <w:sz w:val="28"/>
          <w:sz w:val="28"/>
          <w:szCs w:val="28"/>
          <w:rtl w:val="true"/>
          <w:lang w:bidi="fa-IR"/>
        </w:rPr>
        <w:t>حسین بن خالد یکی از اصحاب امام رضا عليه السّلام از آن حضرت روایت می کند که در ضمن یکی از بیانات خویش، فرمودند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 تَعَالَى أَلْزَمَ اَلْعِبَادَ أَسْمَاءً مِنْ أَسْمَائِهِ عَلَى اِخْتِلاَفِ اَلْمَعَانِي وَ ذَلِكَ كَمَا يَجْمَعُ اَلْإِسْمُ اَلْوَاحِدُ مَعْنَيَيْنِ مُخْتَلِفَيْنِ وَ اَلدَّلِيلُ عَلَى ذَلِكَ قَوْلُ اَلنَّاسِ اَلْجَائِزُ عِنْدَهُمُ الشَّائِعُ وَ هُوَ اَلَّذِي خَاطَبَ اَللَّهُ بِهِ الخَلْقَ وَ كَلَّمَهُم بِمَا يَعْقِلُونَ يَكونُ عَلَيهِم حُجَّةً فِي تَضْيِيعِ مَا ضَيَّعُوا وَقَدْ يُقَالُ لِلرِّجَالِ كَلْبٌ وَ حِمَارٌ وَ ثَوْرٌ وَ </w:t>
      </w:r>
    </w:p>
    <w:p>
      <w:pPr>
        <w:pStyle w:val="BookText"/>
        <w:rPr/>
      </w:pPr>
      <w:r>
        <w:rPr>
          <w:rFonts w:ascii="Amiri" w:hAnsi="Amiri" w:eastAsia="Amiri" w:cs="Amiri"/>
          <w:color w:val="111111"/>
          <w:sz w:val="28"/>
          <w:sz w:val="28"/>
          <w:szCs w:val="28"/>
          <w:rtl w:val="true"/>
          <w:lang w:bidi="ar-SA"/>
        </w:rPr>
        <w:t>سُكَّرَةٌ وَ عَلْقَمَةٌ وَ أَسَدٌ وَ كُلُّ ذَلِكَ عَلَى خِلاَفِهِ وَ حَالاَتِهِ لَمْ تَقَعِ اَلْأَسَامِي عَلَى مَعَانِيهَا اَلَّتِي كَانَتْ بُنِيَتْ عَلَيْهَا لِأَنَّ اَلْإِنْسَانَ لَيْسَ بِأَسَدٍ وَ لاَ كَلْبٍ فَافْهَمْ ذَلِكَ رَحِمَكَ اَللَّه</w:t>
      </w:r>
    </w:p>
    <w:p>
      <w:pPr>
        <w:pStyle w:val="BookText"/>
        <w:rPr/>
      </w:pPr>
      <w:r>
        <w:rPr>
          <w:rFonts w:ascii="IRNazanin" w:hAnsi="IRNazanin" w:eastAsia="IRNazanin"/>
          <w:color w:val="111111"/>
          <w:sz w:val="28"/>
          <w:sz w:val="28"/>
          <w:szCs w:val="28"/>
          <w:rtl w:val="true"/>
          <w:lang w:bidi="fa-IR"/>
        </w:rPr>
        <w:t>به راستی که خداوند تبارک و تعالی، مردم را به نام هایی از نام های خویش ملزم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مردم نیز صاحب آن نام 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نزد مردم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بود و این چنان است که یک نام،دو معنای متفاوت دارد و 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اسامی مشترک با معانی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مردم است که نزد ایشان مجاز و رایج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خداوند، آفریدگانش را با آن مخاطب ساخته و با آنان بدان چه درک می کنند، سخن گفته است تا درباره آن چه تباه کردند، حجتی علیه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 کلب و حمار و ثور و سکره و علقمه و اسد گفته می شود در حالی که آن ها همه، خلاف معنا و اوصاف آن است زیرا این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معانی اصلی اش قرار نمی گیرد زیرا که انسان شیر نیست و سگ نیست، بنابراین آن را بفهم، خدا تو را رحمت کند </w:t>
      </w:r>
      <w:r>
        <w:rPr>
          <w:rFonts w:eastAsia="IRNazanin" w:cs="IRNazanin"/>
          <w:color w:val="111111"/>
          <w:sz w:val="28"/>
          <w:szCs w:val="28"/>
          <w:rtl w:val="true"/>
          <w:lang w:bidi="fa-IR"/>
        </w:rPr>
        <w:t>....</w:t>
      </w:r>
      <w:r>
        <w:rPr>
          <w:rStyle w:val="FootnoteAnchor"/>
          <w:rtl w:val="true"/>
        </w:rPr>
        <w:footnoteReference w:id="44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امام عليه السّلام بسیار دقیق است و هیچ جایی برای تحریف و سوء استفاده وجود ندارد زیرا امام عليه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مردم، به زبان خودِ آنان سخن می گوید تا حجّت را بر ایشان تمام نماید و جایی برای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 سپس مثال آورده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شایع است،نزد مردم مجاز است که به مرد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امام تأکید را به جایی می رسانند که </w:t>
      </w:r>
      <w:bookmarkStart w:id="551" w:name="pg2275_17509"/>
    </w:p>
    <w:p>
      <w:pPr>
        <w:pStyle w:val="BookText"/>
        <w:rPr/>
      </w:pPr>
      <w:bookmarkEnd w:id="551"/>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اگر به شیعه،دوست دار اهل بیت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بگوییم، جایز باشد و الله و آل الله جایز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به قصد تقریب معنا به ذهن مخاطب است تا فراز پایانی ، به خوبی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نیز مؤیّدی بر ادعای مطرح شده نیست </w:t>
      </w:r>
      <w:r>
        <w:rPr>
          <w:rFonts w:eastAsia="IRNazanin" w:cs="IRNazanin"/>
          <w:color w:val="111111"/>
          <w:sz w:val="28"/>
          <w:szCs w:val="28"/>
          <w:rtl w:val="true"/>
          <w:lang w:bidi="fa-IR"/>
        </w:rPr>
        <w:t>.</w:t>
      </w:r>
    </w:p>
    <w:p>
      <w:pPr>
        <w:pStyle w:val="Heading3"/>
        <w:numPr>
          <w:ilvl w:val="2"/>
          <w:numId w:val="1"/>
        </w:numPr>
        <w:rPr/>
      </w:pPr>
      <w:bookmarkStart w:id="552" w:name="__RefHeading___Toc1899061_3804643083"/>
      <w:bookmarkStart w:id="553" w:name="_Toc188"/>
      <w:bookmarkEnd w:id="552"/>
      <w:r>
        <w:rPr/>
        <w:t>6</w:t>
      </w:r>
      <w:r>
        <w:rPr>
          <w:rtl w:val="true"/>
        </w:rPr>
        <w:t>.</w:t>
      </w:r>
      <w:r>
        <w:rPr>
          <w:rtl w:val="true"/>
        </w:rPr>
        <w:t>طبقه هستند</w:t>
      </w:r>
      <w:r>
        <w:rPr>
          <w:rtl w:val="true"/>
        </w:rPr>
        <w:t>...</w:t>
      </w:r>
      <w:bookmarkEnd w:id="553"/>
    </w:p>
    <w:p>
      <w:pPr>
        <w:pStyle w:val="BookText"/>
        <w:rPr/>
      </w:pPr>
      <w:r>
        <w:rPr>
          <w:rFonts w:ascii="IRNazanin" w:hAnsi="IRNazanin" w:eastAsia="IRNazanin"/>
          <w:color w:val="111111"/>
          <w:sz w:val="28"/>
          <w:sz w:val="28"/>
          <w:szCs w:val="28"/>
          <w:rtl w:val="true"/>
          <w:lang w:bidi="fa-IR"/>
        </w:rPr>
        <w:t>زرارة بن اوفی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شرف یاب شدم،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زُرَارَةُ اَلنَّاسُ فِي زَمَانِنَا عَلَى سِتِّ طَبَقَاتٍ أَسَدٍ وَ ذِئْبٍ وَ ثَعْلَبٍ وَ كَلْبٍ وَ خِنْزِيرٍ وَ شَاةٍ فَأَمَّا اَلْأَسَدُ فَمُلُوكُ الدُّنيَا يُحِبُّ كُلُّ وَاحِدٍ مِنْهُمْ أَنْ يَغْلِبَ وَ لَا يُغْلَبُ وَ أَمَّا اَلذِّئْبُ فَتُجَّارُكُمْ يَذُمُّونَ إِذَا اشْتَرَوْا وَ يَمْدَحُونَ إِذَا بَاعُوا وَ أَمَّا الثَّعْلَبُ فَهَؤُلاءِ الَّذِينَ يَأكُلُونَ بِأَدْيَانِهِمْ ولا يَكُونُ فِي قُلُوبِهِمْ مَا يَصِفُونَ بِأَلْسِنَتِهِمْ وَ أَمَّا الكَلبُ يَهِرُّ عَلَى النَّاسِ بِلِسَانِهِ وَ يُكْرِمُهُ اَلنَّاسُ مِنْ شُرْلِسَانِهِ وَ أَمَّا الخِنْزِيرُ هَؤُلاءِ الْمُخَنَّثُونَ وأشْبَاهُهُمْ لاَ يُدْعَوْنَ إلى فاحِشَةٍ إِلاَّ أَجَابُوا وَ أَمَّا الشَّاةُ فَالمُؤمِنونَ الَّذِينَ تُجَزُّ شُعورُهُم وَيُؤكَلُ لُحُومُهُم وَ يُكسَرُ عَظمُهُم فَكَيْفَ تَصْنَعُ اَلشَّاةُ بَيْنَ أَسَدٍ وَ ذِئْبٍ وَ ثَعْلَبٍ وَ كَلْبٍ وَ خِنْزِير؟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زراره؛ مردم در زمان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شیر،گرگ، روباه، سگ، خوک و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هستند که هرکدام از آن ها می خواهد چیره شود و مغلوب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شما هستند که چون بخرند،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و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می گویند و چون 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کسانی هستند که به سبب </w:t>
      </w:r>
      <w:bookmarkStart w:id="554" w:name="pg2275_17510"/>
    </w:p>
    <w:p>
      <w:pPr>
        <w:pStyle w:val="BookText"/>
        <w:rPr/>
      </w:pPr>
      <w:bookmarkEnd w:id="554"/>
      <w:r>
        <w:rPr>
          <w:rFonts w:ascii="IRNazanin" w:hAnsi="IRNazanin" w:eastAsia="IRNazanin"/>
          <w:color w:val="111111"/>
          <w:sz w:val="28"/>
          <w:sz w:val="28"/>
          <w:szCs w:val="28"/>
          <w:rtl w:val="true"/>
          <w:lang w:bidi="fa-IR"/>
        </w:rPr>
        <w:t>دینشان، روزی می خورند و آن چه با زبان هایشان وصف می کنند، در دل هایشان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زبانش مردم را می آزارد و مردم به خاطر بدزبانی اش او را گرامی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کسانی هستند که خوی زنان دارند و نیز مانند آنان که به انجام هر نوع هرزگی خوانده شوند،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هستند که موی آنها را می برند و گوشت آن ها را می خورند و استخوانشان را خرد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گوسفند در میان شیر و گرگ و روباه و سگ و خوک چه میکند؟؟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باید بدانیم که اگر بحث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تشبيه اهل ایمان به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به این معنا نیست که هیچ تشبیهی پذیرفته نباشد بلکه تنها آن دسته از تشبیه ها پذیرفته هستند که در لسان معصومین علیهم السّلام ، ستوده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تشبیه مردود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چه می بینیم در این روایت، تنها گروه آخر 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گوسفند تشبیه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ستایش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حیوانی نجس العین یا حرام گوشت نیست و در بیان معصومین علیهم السّلام، صفات خوب بسیاری برای این حیوان ،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کسانی که به چنین روایتی استناد می کنند،در واقع احتجاج بر خویشتن نموده اند زیرا امام سگ ها را کسانی معرفی می کنند که با زبان به مردم حمله می کنند و آنان را می گزند و مردم از ترس زبانشان آنان را حرمت می نهند و این صفت خوبی نیست </w:t>
      </w:r>
      <w:r>
        <w:rPr>
          <w:rFonts w:eastAsia="IRNazanin" w:cs="IRNazanin"/>
          <w:color w:val="111111"/>
          <w:sz w:val="28"/>
          <w:szCs w:val="28"/>
          <w:rtl w:val="true"/>
          <w:lang w:bidi="fa-IR"/>
        </w:rPr>
        <w:t>.</w:t>
      </w:r>
    </w:p>
    <w:p>
      <w:pPr>
        <w:pStyle w:val="Heading3"/>
        <w:numPr>
          <w:ilvl w:val="2"/>
          <w:numId w:val="1"/>
        </w:numPr>
        <w:rPr/>
      </w:pPr>
      <w:bookmarkStart w:id="555" w:name="__RefHeading___Toc1899063_3804643083"/>
      <w:bookmarkStart w:id="556" w:name="_Toc189"/>
      <w:bookmarkEnd w:id="555"/>
      <w:r>
        <w:rPr>
          <w:rtl w:val="true"/>
        </w:rPr>
        <w:t xml:space="preserve">خبری </w:t>
      </w:r>
      <w:r>
        <w:rPr>
          <w:rtl w:val="true"/>
        </w:rPr>
        <w:t>...</w:t>
      </w:r>
      <w:r>
        <w:rPr>
          <w:rtl w:val="true"/>
        </w:rPr>
        <w:t>؟؟؟</w:t>
      </w:r>
      <w:bookmarkEnd w:id="55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دیگری نیز وجود دارد که برخی برای توجیه این قبیل کارها، به آن تمسک می جویند که از ابو عبدالله محمّد بن عمر بن واقد اسلمی مورّخ و محدّث معروف ، </w:t>
      </w:r>
    </w:p>
    <w:p>
      <w:pPr>
        <w:pStyle w:val="BookText"/>
        <w:rPr/>
      </w:pPr>
      <w:r>
        <w:rPr>
          <w:rFonts w:ascii="IRNazanin" w:hAnsi="IRNazanin" w:eastAsia="IRNazanin"/>
          <w:color w:val="111111"/>
          <w:sz w:val="28"/>
          <w:sz w:val="28"/>
          <w:szCs w:val="28"/>
          <w:rtl w:val="true"/>
          <w:lang w:bidi="fa-IR"/>
        </w:rPr>
        <w:t xml:space="preserve">واقدی مدنی استاد مورّخ محمّد بن سعد صاحب الطبقات الكبرى نقل شده است و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به دنیا آمده و بنابر نقل الطبقات الكبرى ، یکی از فرزندان حضرت امیرالمؤمنین علیه السّلام را دختری خردسال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خردسالی نیز از دنیا رفته و از همسرشان محيّاة بنت امرئ القيس بن عديّ بن اوس بن جابر بن کعب بن عليم الكلبيّة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تَخْرُجُ إلى الْمَسْجِدِ وهِيَ جَارِيَةٌ فَيُقَالُ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أَخْوَالِكِ؟ فتقول وه وَه تَعْنِي كَلْباً</w:t>
      </w:r>
    </w:p>
    <w:p>
      <w:pPr>
        <w:pStyle w:val="BookText"/>
        <w:rPr/>
      </w:pPr>
      <w:r>
        <w:rPr>
          <w:rFonts w:ascii="IRNazanin" w:hAnsi="IRNazanin" w:eastAsia="IRNazanin"/>
          <w:color w:val="111111"/>
          <w:sz w:val="28"/>
          <w:sz w:val="28"/>
          <w:szCs w:val="28"/>
          <w:rtl w:val="true"/>
          <w:lang w:bidi="fa-IR"/>
        </w:rPr>
        <w:t xml:space="preserve">این دختر به مسجد می رفت، به او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های تو کیانند؟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وه، و مقصودش این بود که از قبیله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في مناقب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این خبر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پس از شهادت مولا امیرالمؤمنین عليه السّلام به دنیا آمده و از شمار مخالفین است، ضمن اینکه متن خبر در کتاب های مخالفين آمده و بنابراین نزد شیعه هیچ اعتباری ندارد و چنان چه به لحاظ منبع و سند مورد تأیید بود، باز هم حجّیّت شرعی نداشت زیرا منقول از معصوم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دیگری نیز وارد است که به جهت رعایت اختصار ، از ذکر آن صرف نظر </w:t>
      </w:r>
      <w:bookmarkStart w:id="557" w:name="pg2275_17512"/>
    </w:p>
    <w:p>
      <w:pPr>
        <w:pStyle w:val="BookText"/>
        <w:rPr/>
      </w:pPr>
      <w:bookmarkEnd w:id="55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هم به فرض پذیرش،این که یک دختر خردسال به مسجد آمده و چنین بیان کرده است،چگونه می تواند دلیل بر مشروعیّت سگ نامیدن دوست داران و پیروان ائمّه اطهار عليهم الصّلوة و السّلام باشد؟</w:t>
      </w:r>
    </w:p>
    <w:p>
      <w:pPr>
        <w:pStyle w:val="Heading3"/>
        <w:numPr>
          <w:ilvl w:val="2"/>
          <w:numId w:val="1"/>
        </w:numPr>
        <w:rPr/>
      </w:pPr>
      <w:bookmarkStart w:id="558" w:name="__RefHeading___Toc1899065_3804643083"/>
      <w:bookmarkStart w:id="559" w:name="_Toc190"/>
      <w:bookmarkEnd w:id="558"/>
      <w:r>
        <w:rPr>
          <w:rtl w:val="true"/>
        </w:rPr>
        <w:t>طاووس، نیکو یا ناپسند؟</w:t>
      </w:r>
      <w:r>
        <w:rPr>
          <w:rtl w:val="true"/>
        </w:rPr>
        <w:t>...</w:t>
      </w:r>
      <w:bookmarkEnd w:id="559"/>
    </w:p>
    <w:p>
      <w:pPr>
        <w:pStyle w:val="BookText"/>
        <w:rPr/>
      </w:pPr>
      <w:r>
        <w:rPr>
          <w:rFonts w:ascii="IRNazanin" w:hAnsi="IRNazanin" w:eastAsia="IRNazanin"/>
          <w:color w:val="111111"/>
          <w:sz w:val="28"/>
          <w:sz w:val="28"/>
          <w:szCs w:val="28"/>
          <w:rtl w:val="true"/>
          <w:lang w:bidi="fa-IR"/>
        </w:rPr>
        <w:t>هم چنین از جمله اخباری که برخی بدان استناد نموده اند،خبر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طاووس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های مخالفین بوده و در منابع شیعه نیست؛ ضمن این که مرسلاً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راویان آن نامشخّص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جهت نیز فاقد اعتبار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منبع خبر مذکور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ابوشجاع شیرویه بن شهردار دیلمی متوفای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 باشد و تمام ناقلان ، روایت را از الفردوس یا منابع پس از او،از الفردوس ذکر کرده اند و این سند و منبع برای این مطلب نیست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مصابیح 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غاية المرام و حلية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البيان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الفرودس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ابن صبّاغ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البيان شافعی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العرف الوردی و الحاوی هر دو از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الفتاوى الحديثيّة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الفردوس ،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العرف سیوطی و از الحاوی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كنوز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حاشيه البيان شافعی ، از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الفردوس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کنوز الدقائق ، و به احمد حنبل نسبت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العقدين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البيان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المصابيح بغوی از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البيان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حلية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المصابيح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البيان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الفردوس و در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كنوز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الدقائق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و البيان في أخبار آخر الزّمان و نور الأبصار و كنوز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نجم الثاقب محدث نوری مرسلا ، و در منتهی الآمال نیز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مخالفين از رسول صلّی الله عليه و آله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الصدور في شرح زیارة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هفتم طاوس اهل الجنّة ، در کثیری از کتب عامّه و خاصّه از الفردوس دیلمی نقل شده که از ابن عبّاس روایت کرده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طاوس اهل الجنّة، و این معنی یا به ملاحظه آن است که آن جناب از اهل جنت به علوّ مقامات و ارتفاع درجات ممتاز است، چنان چه طاوس از سایر طیور به فرّ و زیب مخصوص است یا این که مشاهد جمال آن حضرت مایه استیناس وتنزّه اهل بهشت است،چنان چه مردم را در دیدن طاوس به جهت زائده و نشاط وافر دست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به صورت مرسل،از ابن عبّاس نقل شده و ابن عبّاس متوفای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یعنی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میان راوی و ابن عباس فاصله است و هیچ یک از واسطه ها مشخّص نیستند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گفته می شود بیشتر علمای شیعه این حدیث را پذیرفته اند، ولی بزرگان از علمای شیعه نیز که آن را نقل کرده اند، حداکثر به اندازه یک روایت مرسل می توانند برای آن اعتبار قائل شوند و نه بیشتر ، ضمن این که نه تنها طاووس، </w:t>
      </w:r>
    </w:p>
    <w:p>
      <w:pPr>
        <w:pStyle w:val="BookText"/>
        <w:rPr/>
      </w:pPr>
      <w:r>
        <w:rPr>
          <w:rFonts w:ascii="IRNazanin" w:hAnsi="IRNazanin" w:eastAsia="IRNazanin"/>
          <w:color w:val="111111"/>
          <w:sz w:val="28"/>
          <w:sz w:val="28"/>
          <w:szCs w:val="28"/>
          <w:rtl w:val="true"/>
          <w:lang w:bidi="fa-IR"/>
        </w:rPr>
        <w:t>یکی از پرندگان حرام گوشت است و در احادیث اهل بیت عصمت عليهم السّلام، صفت خوبی برای آن نقل نشده، بلکه از آن به شومی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جعفری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الرّضا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الطَّاوُوسُ مَسخٌ كَانَ رَجُلاً جَمِيلاً فَكَابَرَ اِمْرَأَةَ رَجُلٍ مُؤْمِنٍ تُحِبُّهُ فَوَقَعَ بِهَا ثُمَّ رَاسَلَتْهُ بَعْدُ فَمَسَخَهُمَا اَللَّهُ عزَّوَجَلَّ طاووسين أُنثى وَ ذَكَراً وَ لا يُؤكَلُ لَحْمُهُ ولا بَيضُه</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مردی زیبا بود که زنِ مرد مؤمنی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دوست می داشت، فریفت و با او در آمیخت سپس با او نامه نگاری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الله عزّوجل آن دو را به شکل دو طاووس ماده و نر مسخ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گوشت او و نه تخمش نباید خورده شود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محمّد بن ابراهيم بن الحارث التّميمی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کودکی از امام حسين عليه السّلام درباره صدای حیوانات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شرط های امامت این است که نسبت به همه زبان ها آگاه باشد حتی صدای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صَاحَ اَلطَّاوُوسُ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ظَلَمْتُ نَفْسِي وَ اغْتَرَرْتُ بِزِينَتِي فَاغْفِرْ 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طاووس صدا به آواز بلند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به خود ستم نمودم و به زیبایی خود مغرور و فریفته گشتم، بر من ببخش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روایتی دیگر ، طاووس یمانی بر امام جعفر صادق علیه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طاووسٌ؟</w:t>
      </w:r>
    </w:p>
    <w:p>
      <w:pPr>
        <w:pStyle w:val="BookText"/>
        <w:rPr/>
      </w:pPr>
      <w:r>
        <w:rPr>
          <w:rFonts w:ascii="IRNazanin" w:hAnsi="IRNazanin" w:eastAsia="IRNazanin"/>
          <w:color w:val="111111"/>
          <w:sz w:val="28"/>
          <w:sz w:val="28"/>
          <w:szCs w:val="28"/>
          <w:rtl w:val="true"/>
          <w:lang w:bidi="fa-IR"/>
        </w:rPr>
        <w:t xml:space="preserve">آیا تو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طاووسٌ طَيرٌ مَشئُومٌ، مَا نَزَلش بِساحَةِ قَومٍ إِلَّا آذَنَهُم بِالرَّحيلِ</w:t>
      </w:r>
    </w:p>
    <w:p>
      <w:pPr>
        <w:pStyle w:val="BookText"/>
        <w:rPr/>
      </w:pPr>
      <w:r>
        <w:rPr>
          <w:rFonts w:ascii="IRNazanin" w:hAnsi="IRNazanin" w:eastAsia="IRNazanin"/>
          <w:color w:val="111111"/>
          <w:sz w:val="28"/>
          <w:sz w:val="28"/>
          <w:szCs w:val="28"/>
          <w:rtl w:val="true"/>
          <w:lang w:bidi="fa-IR"/>
        </w:rPr>
        <w:t xml:space="preserve">طاووس پرنده ای شوم است که در آستان مردمی فرود نیاید مگر این که آنان را به کوچ آگهی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آوارگی می شود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تأمّل مقصود امام را به خوبی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جعفری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الحسن امام کاظم علیه السّلام، زیبایی طاووس یاد شد ،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يَزِيدُکَ عَلَى حُسنِ الدِّيكِ الأَبيَضِ شَيءٌ</w:t>
      </w:r>
    </w:p>
    <w:p>
      <w:pPr>
        <w:pStyle w:val="BookText"/>
        <w:rPr/>
      </w:pPr>
      <w:r>
        <w:rPr>
          <w:rFonts w:ascii="IRNazanin" w:hAnsi="IRNazanin" w:eastAsia="IRNazanin"/>
          <w:color w:val="111111"/>
          <w:sz w:val="28"/>
          <w:sz w:val="28"/>
          <w:szCs w:val="28"/>
          <w:rtl w:val="true"/>
          <w:lang w:bidi="fa-IR"/>
        </w:rPr>
        <w:t xml:space="preserve">هیچ چیزی بر زیبایی خروس سفید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حضرت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اَلدِّيكِ أَحْسَنُ صَوْتاً مِنَ الطاوُوسِ وَ هُوَ أَعْظَمُ بَرَكَةً يُنَبِّهُكَ فِي مَوَاقِيتِ الصَّلَاةِ وَ إِنَّمَا يَدْعُو الطَّاوُوسُ بِالْوَيْلِ بِخَطِيئَتِهِ الَّتِي ابْتُلِيَ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 خوش آوازتر از طاووس است و برکت او شگفت است که هنگامه های نماز تو را آگاه کند،ولی طاووس آواز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یعنی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که به جهت گناهی است که بدان مبتلا شد </w:t>
      </w:r>
      <w:r>
        <w:rPr>
          <w:rFonts w:eastAsia="IRNazanin" w:cs="IRNazanin"/>
          <w:color w:val="111111"/>
          <w:sz w:val="28"/>
          <w:szCs w:val="28"/>
          <w:rtl w:val="true"/>
          <w:lang w:bidi="fa-IR"/>
        </w:rPr>
        <w:t>.</w:t>
      </w:r>
      <w:r>
        <w:rPr>
          <w:rStyle w:val="FootnoteAnchor"/>
          <w:rtl w:val="true"/>
        </w:rPr>
        <w:footnoteReference w:id="455"/>
      </w:r>
      <w:bookmarkStart w:id="560" w:name="pg2275_17516"/>
    </w:p>
    <w:p>
      <w:pPr>
        <w:pStyle w:val="BookText"/>
        <w:rPr/>
      </w:pPr>
      <w:bookmarkEnd w:id="560"/>
      <w:r>
        <w:rPr>
          <w:rFonts w:ascii="IRNazanin" w:hAnsi="IRNazanin" w:eastAsia="IRNazanin"/>
          <w:color w:val="111111"/>
          <w:sz w:val="28"/>
          <w:sz w:val="28"/>
          <w:szCs w:val="28"/>
          <w:rtl w:val="true"/>
          <w:lang w:bidi="fa-IR"/>
        </w:rPr>
        <w:t>دیدگاه اهل بيت عليهم السّلام نسبت به طاووس نیز آشکار گشته و با وجود آن چه ذکر شد ، هرگز ساحت قدسی امام زمان عجّل الله تعالی فرجه به این پرنده شوم تشبیه نمی شود، حتی اگر در بهشت و به عنوان مجاز باشد</w:t>
      </w:r>
      <w:r>
        <w:rPr>
          <w:rFonts w:eastAsia="IRNazanin" w:cs="IRNazanin"/>
          <w:color w:val="111111"/>
          <w:sz w:val="28"/>
          <w:szCs w:val="28"/>
          <w:rtl w:val="true"/>
          <w:lang w:bidi="fa-IR"/>
        </w:rPr>
        <w:t>.</w:t>
      </w:r>
    </w:p>
    <w:p>
      <w:pPr>
        <w:pStyle w:val="Heading3"/>
        <w:numPr>
          <w:ilvl w:val="2"/>
          <w:numId w:val="1"/>
        </w:numPr>
        <w:rPr/>
      </w:pPr>
      <w:bookmarkStart w:id="561" w:name="__RefHeading___Toc1899067_3804643083"/>
      <w:bookmarkStart w:id="562" w:name="_Toc191"/>
      <w:bookmarkEnd w:id="561"/>
      <w:r>
        <w:rPr>
          <w:rtl w:val="true"/>
        </w:rPr>
        <w:t xml:space="preserve">بیان </w:t>
      </w:r>
      <w:r>
        <w:rPr>
          <w:rtl w:val="true"/>
        </w:rPr>
        <w:t>«</w:t>
      </w:r>
      <w:r>
        <w:rPr>
          <w:rtl w:val="true"/>
        </w:rPr>
        <w:t>جُون</w:t>
      </w:r>
      <w:r>
        <w:rPr>
          <w:rtl w:val="true"/>
        </w:rPr>
        <w:t xml:space="preserve">» </w:t>
      </w:r>
      <w:r>
        <w:rPr>
          <w:rtl w:val="true"/>
        </w:rPr>
        <w:t>در روز عاشورا</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ابوذر او را از بردگی آزاد نموده و غلامی سیاه چهره بود، برای کار زار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فِي إِذْنِ مِنًى فَإِنَّمَا تَبِعْتَنَا طَلَباً لِلْعَافِيَةِ فَلاَ تَبْتَلِ بِطَریقَنَا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جانب من اجازه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راستی برای سلامت جستن در پی ما روان شدی بنابراین در 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،أَنَا فِي اَلرَّخَاءِ أَلْحَسُ قِصَاعَكُمْ وَ فِي اَلشِّدَّةِ أَخْذُلُكُمْ؟ وَ اللَّهِ إِنَّ رِيحِي لَمُنتِنٌ وَ إِنَّ حَسَبِي لَلَئِيمٌ ولُؤني لأَسوَدُ فَتَنَفَّسَ على بالَجَنَّةِف تَطَيَّبُ رِيحِي ويُشْرِفَ وَ يَبَيَضُّ وَجْهِي لاَ وَ اَللَّهِ لاَ أُفَارِقُكُمْ حَتَّى يَخْتَلِطَ هَذَا اَلدَّمُ اَلْأَسْوَدُ مَعَ دِمَائِكُم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پیامبر خدا، من در روز خوشی کاسه لیس شما خاندان باشم و در روز سختی شما را وانهم؟ به خدا قسم بوی بدنم ناخوش و نسبتم ناچیز و رنگم سیاه است؛ پس مرا به بهشت شتاب ده تابوی من خوش و نسبتم شریف گردد و روسفید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سوگند،از شما جدا نمی شوم تا این خون سیاه با خون های شما آمیخته گردد</w:t>
      </w:r>
      <w:r>
        <w:rPr>
          <w:rFonts w:eastAsia="IRNazanin" w:cs="IRNazanin"/>
          <w:color w:val="111111"/>
          <w:sz w:val="28"/>
          <w:szCs w:val="28"/>
          <w:rtl w:val="true"/>
          <w:lang w:bidi="fa-IR"/>
        </w:rPr>
        <w:t xml:space="preserve">. </w:t>
      </w:r>
      <w:bookmarkStart w:id="563" w:name="pg2275_17517"/>
    </w:p>
    <w:p>
      <w:pPr>
        <w:pStyle w:val="BookText"/>
        <w:rPr/>
      </w:pPr>
      <w:bookmarkEnd w:id="563"/>
      <w:r>
        <w:rPr>
          <w:rFonts w:ascii="IRNazanin" w:hAnsi="IRNazanin" w:eastAsia="IRNazanin"/>
          <w:color w:val="111111"/>
          <w:sz w:val="28"/>
          <w:sz w:val="28"/>
          <w:szCs w:val="28"/>
          <w:rtl w:val="true"/>
          <w:lang w:bidi="fa-IR"/>
        </w:rPr>
        <w:t xml:space="preserve">سپس جنگید تا شهید شد؛ رضوان الله عليه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اللّهوف و تسلية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سیّدالشّهداء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سوء استفاده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باید مدّ نظر داشت که این تعبیر برای کاسه لیسی به کار می رود و اختصاصی به سگ ندارد</w:t>
      </w:r>
      <w:r>
        <w:rPr>
          <w:rStyle w:val="FootnoteAnchor"/>
          <w:rtl w:val="true"/>
        </w:rPr>
        <w:footnoteReference w:id="457"/>
      </w:r>
      <w:r>
        <w:rPr>
          <w:rFonts w:ascii="IRNazanin" w:hAnsi="IRNazanin" w:eastAsia="IRNazanin"/>
          <w:color w:val="111111"/>
          <w:sz w:val="28"/>
          <w:sz w:val="28"/>
          <w:szCs w:val="28"/>
          <w:rtl w:val="true"/>
          <w:lang w:bidi="fa-IR"/>
        </w:rPr>
        <w:t xml:space="preserve">و از این مطلب ، نمی توان نتیجه ای دالّ بر جایز بودن تشبیه شیعیان و محبّین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نمود</w:t>
      </w:r>
      <w:r>
        <w:rPr>
          <w:rFonts w:eastAsia="IRNazanin" w:cs="IRNazanin"/>
          <w:color w:val="111111"/>
          <w:sz w:val="28"/>
          <w:szCs w:val="28"/>
          <w:rtl w:val="true"/>
          <w:lang w:bidi="fa-IR"/>
        </w:rPr>
        <w:t>.</w:t>
      </w:r>
    </w:p>
    <w:p>
      <w:pPr>
        <w:pStyle w:val="Heading3"/>
        <w:numPr>
          <w:ilvl w:val="2"/>
          <w:numId w:val="1"/>
        </w:numPr>
        <w:rPr/>
      </w:pPr>
      <w:bookmarkStart w:id="564" w:name="__RefHeading___Toc1899069_3804643083"/>
      <w:bookmarkStart w:id="565" w:name="_Toc192"/>
      <w:bookmarkEnd w:id="564"/>
      <w:r>
        <w:rPr>
          <w:rtl w:val="true"/>
        </w:rPr>
        <w:t>رسول ترک</w:t>
      </w:r>
      <w:bookmarkEnd w:id="565"/>
    </w:p>
    <w:p>
      <w:pPr>
        <w:pStyle w:val="BookText"/>
        <w:rPr/>
      </w:pPr>
      <w:r>
        <w:rPr>
          <w:rFonts w:ascii="IRNazanin" w:hAnsi="IRNazanin" w:eastAsia="IRNazanin"/>
          <w:color w:val="111111"/>
          <w:sz w:val="28"/>
          <w:sz w:val="28"/>
          <w:szCs w:val="28"/>
          <w:rtl w:val="true"/>
          <w:lang w:bidi="fa-IR"/>
        </w:rPr>
        <w:t>از دیگر مواردی که گاه مستمسک واقع می شود داستان خوابی است که درباره رسول ترک در میان مردم رواج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سیف اللّهی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 کتابی در این زمینه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نقل داستان رسول ترک با مضمونی شبیه به آن چه در میان مردم شایع شده می نویسد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که برای اولین بار از زبان مرحوم حاج شیخ حسین کبیر تهرانی شنیده بودم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به همین شکل و یا با مقدار کمی تفاوت در بین بسیاری از پیر مردهای هیئت های آذربایجانی های تهران و تبریز مشهور و معروف </w:t>
      </w:r>
      <w:bookmarkStart w:id="566" w:name="pg2275_17518"/>
    </w:p>
    <w:p>
      <w:pPr>
        <w:pStyle w:val="BookText"/>
        <w:rPr/>
      </w:pPr>
      <w:bookmarkEnd w:id="5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نیز هم چون آقای حاج اصغر زاهدی از مداحان بزرگ آذربایجانی علاوه بر اختلاف در بعضی از قسمت های این خواب تأكيد دارد که بعد از این که رسول ترک توبه کرده بود و در کمال پاکی به هیئت ها می آید آن سوء تفاهم پیش می آید و مرحوم ناظم بزرگ رحمه الله آن خواب معروف را درباره او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ما در صدد تحليل،رد یا قبول این داستان نیستیم ولی اگر کسی در پی حقیقت باشد، به خوبی اضطرابی که در نقل داستان مذکور وجود دارد، درک خواهد کرد؛</w:t>
      </w:r>
    </w:p>
    <w:p>
      <w:pPr>
        <w:pStyle w:val="BookText"/>
        <w:rPr/>
      </w:pPr>
      <w:r>
        <w:rPr>
          <w:rFonts w:ascii="IRNazanin" w:hAnsi="IRNazanin" w:eastAsia="IRNazanin"/>
          <w:color w:val="111111"/>
          <w:sz w:val="28"/>
          <w:sz w:val="28"/>
          <w:szCs w:val="28"/>
          <w:rtl w:val="true"/>
          <w:lang w:bidi="fa-IR"/>
        </w:rPr>
        <w:t>اما سخن اینجاست که آیا به راستی یک خواب، می تواند حجّت شرعی واقع شود؟ و توجیهی باشد برای سگ نامیدن عزاداران امام حسین علیه السّلام؟ یا صدای سگ در آوردن ، بر روی چهار دست و پا راه رفتن و قلاده بستن در مراسم عزای سیّدالشّهداء عليه السّلام؟ این است منطقی که دین عزیز و شریف اسلام به ما می دهد؟ و آیا رواست آیات قرآن و احادیث اهل بیت عصمت عليهم السّلام را کنار نهاده و به دنبال یک خواب روان شویم؟</w:t>
      </w:r>
    </w:p>
    <w:p>
      <w:pPr>
        <w:pStyle w:val="Heading3"/>
        <w:numPr>
          <w:ilvl w:val="2"/>
          <w:numId w:val="1"/>
        </w:numPr>
        <w:rPr/>
      </w:pPr>
      <w:bookmarkStart w:id="567" w:name="__RefHeading___Toc1899071_3804643083"/>
      <w:bookmarkStart w:id="568" w:name="_Toc193"/>
      <w:bookmarkEnd w:id="567"/>
      <w:r>
        <w:rPr>
          <w:rtl w:val="true"/>
        </w:rPr>
        <w:t>مواردی</w:t>
      </w:r>
      <w:r>
        <w:rPr>
          <w:rtl w:val="true"/>
        </w:rPr>
        <w:t>...</w:t>
      </w:r>
      <w:bookmarkEnd w:id="56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موارد دیگری نیز وجود دارد که به عنوان فضيلت برای سگ ذکر شده، مانند گواهی دادن سگ یک یهودی به ولایت مولی الموحّدین امیر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سنگ و چوب و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شهادت به توحید و نبوّت و امامت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مواردی که با گفتن اذکاری خاص ، از هجوم سگ جلوگیری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از این جا نیز ستیزه جویی سگ آشکار می شود زیرا درندگان بر شیعیان و محبّین اهل بیت علیهم السّلام هجوم نمی آورند و نیازی به ذکر خواندن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69" w:name="pg2275_17519"/>
    </w:p>
    <w:p>
      <w:pPr>
        <w:pStyle w:val="BookText"/>
        <w:rPr/>
      </w:pPr>
      <w:bookmarkEnd w:id="569"/>
      <w:r>
        <w:rPr>
          <w:rFonts w:ascii="IRNazanin" w:hAnsi="IRNazanin" w:eastAsia="IRNazanin"/>
          <w:color w:val="111111"/>
          <w:sz w:val="28"/>
          <w:sz w:val="28"/>
          <w:szCs w:val="28"/>
          <w:rtl w:val="true"/>
          <w:lang w:bidi="fa-IR"/>
        </w:rPr>
        <w:t xml:space="preserve">یا این که سگ، تسبیح می گوید و تسبیح سگ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کریم می فرماید تمام آن چه در زمین و آسمان است ، تسبیح خدا را می گوید ، ساجد به درگاه الهی و تسلیم فرمان اوست و این فضیلت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همین مقدار اکتفا می شود و از بررسی سند و منبع چنین اخباری می 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این دست موارد نیز، فضیلتی برای سگ مستفاد نمی گردد</w:t>
      </w:r>
      <w:r>
        <w:rPr>
          <w:rFonts w:eastAsia="IRNazanin" w:cs="IRNazanin"/>
          <w:color w:val="111111"/>
          <w:sz w:val="28"/>
          <w:szCs w:val="28"/>
          <w:rtl w:val="true"/>
          <w:lang w:bidi="fa-IR"/>
        </w:rPr>
        <w:t>.</w:t>
      </w:r>
    </w:p>
    <w:p>
      <w:pPr>
        <w:pStyle w:val="Heading3"/>
        <w:numPr>
          <w:ilvl w:val="2"/>
          <w:numId w:val="1"/>
        </w:numPr>
        <w:rPr/>
      </w:pPr>
      <w:bookmarkStart w:id="570" w:name="__RefHeading___Toc1899073_3804643083"/>
      <w:bookmarkStart w:id="571" w:name="_Toc194"/>
      <w:bookmarkEnd w:id="570"/>
      <w:r>
        <w:rPr>
          <w:rtl w:val="true"/>
        </w:rPr>
        <w:t>شایسته ؟</w:t>
      </w:r>
      <w:r>
        <w:rPr>
          <w:rtl w:val="true"/>
        </w:rPr>
        <w:t xml:space="preserve">... </w:t>
      </w:r>
      <w:r>
        <w:rPr>
          <w:rtl w:val="true"/>
        </w:rPr>
        <w:t>یا ناشایست؟</w:t>
      </w:r>
      <w:bookmarkEnd w:id="571"/>
    </w:p>
    <w:p>
      <w:pPr>
        <w:pStyle w:val="BookText"/>
        <w:rPr/>
      </w:pPr>
      <w:r>
        <w:rPr>
          <w:rFonts w:ascii="IRNazanin" w:hAnsi="IRNazanin" w:eastAsia="IRNazanin"/>
          <w:color w:val="111111"/>
          <w:sz w:val="28"/>
          <w:sz w:val="28"/>
          <w:szCs w:val="28"/>
          <w:rtl w:val="true"/>
          <w:lang w:bidi="fa-IR"/>
        </w:rPr>
        <w:t xml:space="preserve">تا اینجا،مواردی از آیات و احادیث که به عنوان دلیل بر انجام این گونه کارها اقامه شده، آورده و پاسخ ها نیز بیان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میان بسیار جالب توجه است، سخن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سگ اهل بیت می نامند،هر چند دادِ متابعت از ائمّه طاهرین علیهم السّلام را سر می دهند،اما از آن جا که به دنبال مشروعیت بخشیدن به خواسته ای خوشایند هوای نفس بر آمده اند، به آفت ها و بلاهایی عظیم گرفتار شده اند و این چنین، حتى قاموس تشیّع را نیز به سخره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نیز ، خود را در زمره مبارزه کنندگان با فلسفه و تصوف معرفی می کنند حال آن که در عمل برای توجیه این باور مخالف مکتب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آویز قرار می دهند، قیاسی که در تشیّع هیچ جایگاهی ندارد و تنها در آیین های شیطانی تعریف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آدمی، هستم سگ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آدمم پس تو خدایی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تعابیری از این دست، کم نبوده و مورد پسند نیز واقع می شود حال آنکه احادیث بسیاری بر مردود بودن قیاس و مطرود بودن اهل قياس ، دلالت دارد تا جایی که حتی نیازی به ذكر نمونه نیست </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2275_17521"/>
      <w:bookmarkStart w:id="573" w:name="pg2275_17521"/>
      <w:bookmarkEnd w:id="573"/>
    </w:p>
    <w:p>
      <w:pPr>
        <w:pStyle w:val="Heading2"/>
        <w:numPr>
          <w:ilvl w:val="1"/>
          <w:numId w:val="1"/>
        </w:numPr>
        <w:rPr/>
      </w:pPr>
      <w:bookmarkStart w:id="574" w:name="pg2275_17521"/>
      <w:bookmarkStart w:id="575" w:name="__RefHeading___Toc1899075_3804643083"/>
      <w:bookmarkStart w:id="576" w:name="_Toc195"/>
      <w:bookmarkEnd w:id="574"/>
      <w:bookmarkEnd w:id="575"/>
      <w:r>
        <w:rPr>
          <w:rtl w:val="true"/>
        </w:rPr>
        <w:t>تشبیه الهی</w:t>
      </w:r>
      <w:r>
        <w:rPr>
          <w:rtl w:val="true"/>
        </w:rPr>
        <w:t>...</w:t>
      </w:r>
      <w:bookmarkEnd w:id="57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7" w:name="__RefHeading___Toc1899077_3804643083"/>
      <w:bookmarkStart w:id="578" w:name="_Toc196"/>
      <w:bookmarkEnd w:id="577"/>
      <w:r>
        <w:rPr>
          <w:rtl w:val="true"/>
        </w:rPr>
        <w:t>اشاره</w:t>
      </w:r>
      <w:bookmarkEnd w:id="57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2275_17523"/>
      <w:bookmarkStart w:id="580" w:name="pg2275_17523"/>
      <w:bookmarkEnd w:id="580"/>
    </w:p>
    <w:p>
      <w:pPr>
        <w:pStyle w:val="BookText"/>
        <w:rPr/>
      </w:pPr>
      <w:bookmarkStart w:id="581" w:name="pg2275_17523"/>
      <w:bookmarkEnd w:id="58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امیرالمؤمنین علیه السّلام اسدالله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دانیم که شیر حیوانی درنده است و به دلیل گوشت خوار بودن، دهان بسیار بدبویی دارد، چرا به حضرت نسبت داده شده است؟</w:t>
      </w:r>
    </w:p>
    <w:p>
      <w:pPr>
        <w:pStyle w:val="BookText"/>
        <w:rPr/>
      </w:pPr>
      <w:r>
        <w:rPr>
          <w:rFonts w:ascii="IRNazanin" w:hAnsi="IRNazanin" w:eastAsia="IRNazanin"/>
          <w:color w:val="111111"/>
          <w:sz w:val="28"/>
          <w:sz w:val="28"/>
          <w:szCs w:val="28"/>
          <w:rtl w:val="true"/>
          <w:lang w:bidi="fa-IR"/>
        </w:rPr>
        <w:t>در سخنان رسول الله و اهل بیت علیهم السّلام آمده است که حمزة بن عبدالمطّلب سیّدالشهداء و امیر المؤمنين عليهما السّلام،ملقب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برخی از این موارد اشاره ای خواهیم داشت</w:t>
      </w:r>
      <w:r>
        <w:rPr>
          <w:rFonts w:eastAsia="IRNazanin" w:cs="IRNazanin"/>
          <w:color w:val="111111"/>
          <w:sz w:val="28"/>
          <w:szCs w:val="28"/>
          <w:rtl w:val="true"/>
          <w:lang w:bidi="fa-IR"/>
        </w:rPr>
        <w:t>.</w:t>
      </w:r>
    </w:p>
    <w:p>
      <w:pPr>
        <w:pStyle w:val="Heading3"/>
        <w:numPr>
          <w:ilvl w:val="2"/>
          <w:numId w:val="1"/>
        </w:numPr>
        <w:rPr/>
      </w:pPr>
      <w:bookmarkStart w:id="582" w:name="__RefHeading___Toc1899079_3804643083"/>
      <w:bookmarkStart w:id="583" w:name="_Toc197"/>
      <w:bookmarkEnd w:id="582"/>
      <w:r>
        <w:rPr>
          <w:rtl w:val="true"/>
        </w:rPr>
        <w:t>حضرت حمزه علیه السّلام، اسدالله هستند</w:t>
      </w:r>
      <w:bookmarkEnd w:id="583"/>
    </w:p>
    <w:p>
      <w:pPr>
        <w:pStyle w:val="BookText"/>
        <w:rPr/>
      </w:pPr>
      <w:r>
        <w:rPr>
          <w:rFonts w:ascii="IRNazanin" w:hAnsi="IRNazanin" w:eastAsia="IRNazanin"/>
          <w:color w:val="111111"/>
          <w:sz w:val="28"/>
          <w:sz w:val="28"/>
          <w:szCs w:val="28"/>
          <w:rtl w:val="true"/>
          <w:lang w:bidi="fa-IR"/>
        </w:rPr>
        <w:t>بصائر الدّرجات به سندش از امام محمّد باقر عليه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قَائِمَةِ اَلْعَرْشِ مكتوبٌ حَمْزَةُ أَسداللُهُ وَ أَسَدُ رَسُولِ اَللَّهِ وَ سَيِّدُ اَلشُّهَدَاء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ستون عرش الهی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اسدالله و اسد رسول الله و سیّدالشّهداء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امیرالمؤمنین علیّ علیه السّلام پس از قتل عمر در روز شورا، خطبه ای خواندند و برای اتمام حجّت برخی از فضائل خویش را یاد آوری کردند، حضرت در ضمن این خطبه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 اللَّهَ هَلْ فِيكم أحَدٌ عَمُّهُ كَعَمِّي حَمْزَة أَسَدِ اَللَّهِ وَ أَسَدِ رَسُولِهِ وَ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pStyle w:val="BookText"/>
        <w:rPr/>
      </w:pPr>
      <w:r>
        <w:rPr>
          <w:rFonts w:ascii="IRNazanin" w:hAnsi="IRNazanin" w:eastAsia="IRNazanin"/>
          <w:color w:val="111111"/>
          <w:sz w:val="28"/>
          <w:sz w:val="28"/>
          <w:szCs w:val="28"/>
          <w:rtl w:val="true"/>
          <w:lang w:bidi="fa-IR"/>
        </w:rPr>
        <w:t>شما را به خدا سوگند میدهم، آیا در میان شما کسی جز من هست که عمویش مانند عموی من حمزه، شیر خدا و شیر پیامبر خدا و سیّد الشّهداء باشد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عامر بن واثله که یکی از خواصّ اصحاب امیرالمؤمنین علیه السّلام است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شوری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عمر دستور داده بود افراد شوری در آن باشند و در بر روی آنان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اِستَخلَفَ النَّاسُ أَبَا بَكرٍ وَ أَنَا وَ اللَّهِ أَحَقٌّ بِالأَمرِ وَ أَولِى بِهِ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ابوبكر را جانشین کردند در حالی که به خدا سوگند من نسبت به</w:t>
      </w:r>
    </w:p>
    <w:p>
      <w:pPr>
        <w:pStyle w:val="BookText"/>
        <w:rPr/>
      </w:pPr>
      <w:r>
        <w:rPr>
          <w:rFonts w:ascii="IRNazanin" w:hAnsi="IRNazanin" w:eastAsia="IRNazanin"/>
          <w:color w:val="111111"/>
          <w:sz w:val="28"/>
          <w:sz w:val="28"/>
          <w:szCs w:val="28"/>
          <w:rtl w:val="true"/>
          <w:lang w:bidi="fa-IR"/>
        </w:rPr>
        <w:t>امر خلافت سزاوارتر از او بودم،</w:t>
      </w:r>
    </w:p>
    <w:p>
      <w:pPr>
        <w:pStyle w:val="BookText"/>
        <w:rPr/>
      </w:pPr>
      <w:r>
        <w:rPr>
          <w:rFonts w:ascii="IRNazanin" w:hAnsi="IRNazanin" w:eastAsia="IRNazanin"/>
          <w:color w:val="111111"/>
          <w:sz w:val="28"/>
          <w:sz w:val="28"/>
          <w:szCs w:val="28"/>
          <w:rtl w:val="true"/>
          <w:lang w:bidi="fa-IR"/>
        </w:rPr>
        <w:t>تا آن 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 بِاللَّهِ هَلْ فِيكُمْ أَحَدٌ لَهُ عَمٌ مِثْلُ عَمِّي حمزة أَسَدِ اَللَّهِ وَ أَسَدِ رَسُولِهِ وَ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میان شما کسی جز من هست که او را عمویی چون عموی من حمزه، شیر خدا و شیر پیامبرش و سیّدالشّهداء ، باشد؟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برای مشاهده جریانات مناشده به روایت مخالفین ، می توانید به موسوعه شریف الغدير ، إحقاق الحق و ملحقات إحقاق الحق مراجعه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عِنْدَ قَبْرِ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عَمَّ رَسُولِ اللَّهِ وخِيرَ الشُّهَداءِ اَلسَّلاَمُ عَلَيْكَ يَا أَسَدَ اَللَّهِ وَ أَسَدَ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حضرت حمزه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توای عموی پیامبر خدا و ای برترین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شیر خدا و شیر پیامبر خدا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ابوحمزه ثمالی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العابدين عليه السّلام به عبیدالله فرزند حضرت عباس بن على عليهما السّلام نگاه کردند و گریان شدند،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يَوْمٍ أَشَدَّ عَلَى رَسُولِ اَللَّهِ صَلَّى اللَّهُ عليه وآله وَسَلَّمَ مِنْ يَوْمِ أُحُدٍ قِيلَ فِيهِ عَمُّهُ حَمْزَةُ بْنُ عبدالمطلِب أَسَدُ اَللَّهِ وَ أَسَدُ رَسُولِهِ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روزی بر پیامبر خدا صلّى الله عليه و آله و سلّم سخت تر از روز جنگ احد نبود که در آن روز عموی حضرت، حمزة بن عبدالمطّلب که شیر خدا و شیر پیامبرش بود، به شهادت رسید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رسول الله صلّى الله عليه و آله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اَلْقِيَامَةِ رَاكِبٌ غَيْرُنَا وَ نَحْنُ أَرْبَعَةٌ وَ عَمِّي حمزه بْنُ عَبْدِالْمُطَّلِبِ أَسَدُ اللَّهِ وَ أَسَدٌ ورَسولُهُ سَيِّدالشُهداءِ عَلَى نَاقَتي العَضْباء</w:t>
      </w:r>
    </w:p>
    <w:p>
      <w:pPr>
        <w:pStyle w:val="BookText"/>
        <w:rPr/>
      </w:pPr>
      <w:r>
        <w:rPr>
          <w:rFonts w:ascii="IRNazanin" w:hAnsi="IRNazanin" w:eastAsia="IRNazanin"/>
          <w:color w:val="111111"/>
          <w:sz w:val="28"/>
          <w:sz w:val="28"/>
          <w:szCs w:val="28"/>
          <w:rtl w:val="true"/>
          <w:lang w:bidi="fa-IR"/>
        </w:rPr>
        <w:t xml:space="preserve">در روز قیامت، هیچ کس جز ما سواره نیست و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عمویم حمزه فرزند عبدالمطّلب، شیر خدا و پیامبرش،سرور شهیدان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 بر 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بنابر نقل نهج البلاغه، امیر المؤمنين عليه السّلام در نامه ای در جواب معاويه لعنة الله عليه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اَلنَّبِيُّ وَ مِنْكُمُ اَلمُكَذِّبُ وَ مِنَّا أَسَدُ اَللَّهِ وَ مِنْكُمْ أَسدَ الأَحلَافِ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خاندان ماست و تکذیب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ابوسفیان، پدر معاویه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ماست و اسد الأحلاف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سوگندهای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خاندان</w:t>
      </w:r>
    </w:p>
    <w:p>
      <w:pPr>
        <w:pStyle w:val="BookText"/>
        <w:rPr/>
      </w:pPr>
      <w:r>
        <w:rPr>
          <w:rFonts w:ascii="IRNazanin" w:hAnsi="IRNazanin" w:eastAsia="IRNazanin"/>
          <w:color w:val="111111"/>
          <w:sz w:val="28"/>
          <w:sz w:val="28"/>
          <w:szCs w:val="28"/>
          <w:rtl w:val="true"/>
          <w:lang w:bidi="fa-IR"/>
        </w:rPr>
        <w:t xml:space="preserve">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بنی امیّه لعنهم الله هستند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غلام رسول الله صلّى الله عليه و آله و 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روز بدر ، قریشی ها صف آرایی کردند و پیشاپیش آنها عتبة بن ربيعة و برادرش شیبه و فرزندش ولید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رسول خدا صلّى الله عليه و آله را مخاطب </w:t>
      </w:r>
      <w:bookmarkStart w:id="584" w:name="pg2275_17527"/>
    </w:p>
    <w:p>
      <w:pPr>
        <w:pStyle w:val="BookText"/>
        <w:rPr/>
      </w:pPr>
      <w:bookmarkEnd w:id="584"/>
      <w:r>
        <w:rPr>
          <w:rFonts w:ascii="IRNazanin" w:hAnsi="IRNazanin" w:eastAsia="IRNazanin"/>
          <w:color w:val="111111"/>
          <w:sz w:val="28"/>
          <w:sz w:val="28"/>
          <w:szCs w:val="28"/>
          <w:rtl w:val="true"/>
          <w:lang w:bidi="fa-IR"/>
        </w:rPr>
        <w:t xml:space="preserve">ساخته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همتایان ما از میان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جوانان انصار به سوی آنان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آنان نسب خویش را برای او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مبارزه با شما نداریم، ما فرزندان عموی خود را به کارزار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عليه و آله و سلّم به جوانان انصار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يَا عَلِيُّ قُمْ يَا حَمْزَةُ قُمْ يَا عُبَيْدَةُ قَاتِلُوا عَلَى حَقِّكُمُ اَلَّذِي بَعَثَ اَللَّهُ بِهِ نَبِيَّكُمْ إِذْ جَاءُوا بِبَاطِلِهِمْ لِيُطْفِئُوا نُورَ اَللَّه</w:t>
      </w:r>
    </w:p>
    <w:p>
      <w:pPr>
        <w:pStyle w:val="BookText"/>
        <w:rPr/>
      </w:pPr>
      <w:r>
        <w:rPr>
          <w:rFonts w:ascii="IRNazanin" w:hAnsi="IRNazanin" w:eastAsia="IRNazanin"/>
          <w:color w:val="111111"/>
          <w:sz w:val="28"/>
          <w:sz w:val="28"/>
          <w:szCs w:val="28"/>
          <w:rtl w:val="true"/>
          <w:lang w:bidi="fa-IR"/>
        </w:rPr>
        <w:t>برخیز ای علی، برخیز ای حمزه، برخیز ای عبیده،اکنون برای اثبات حقّ خویش، که خداوند، پیامبر شما را بدان مبعوث ساخته است، با دشمنان بجنگید زیرا آنان به اتکای عقیده باطل خود در این میدان حضور یافته اند تا به خیال خود، نور خدا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ایستادند و در برابر آنان صف کشیدند و چون هر سه،لباس جنگ پوشیده بودند،شناخته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همتای ما باشید با شما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حَمزَةُ بنُ عَبدِ المُطَلِبِ، أَسَدُ اللَّهِ، وَ أَسَدُ رَسُولِهِ</w:t>
      </w:r>
    </w:p>
    <w:p>
      <w:pPr>
        <w:pStyle w:val="BookText"/>
        <w:rPr/>
      </w:pPr>
      <w:r>
        <w:rPr>
          <w:rFonts w:ascii="IRNazanin" w:hAnsi="IRNazanin" w:eastAsia="IRNazanin"/>
          <w:color w:val="111111"/>
          <w:sz w:val="28"/>
          <w:sz w:val="28"/>
          <w:szCs w:val="28"/>
          <w:rtl w:val="true"/>
          <w:lang w:bidi="fa-IR"/>
        </w:rPr>
        <w:t>من حمزه پسر عبدالمطّلب، شیر خدا و شیر پیامبرش هستم</w:t>
      </w:r>
      <w:r>
        <w:rPr>
          <w:rFonts w:eastAsia="IRNazanin" w:cs="IRNazanin"/>
          <w:color w:val="111111"/>
          <w:sz w:val="28"/>
          <w:szCs w:val="28"/>
          <w:rtl w:val="true"/>
          <w:lang w:bidi="fa-IR"/>
        </w:rPr>
        <w:t xml:space="preserve">.... </w:t>
      </w:r>
      <w:r>
        <w:rPr>
          <w:rStyle w:val="FootnoteAnchor"/>
          <w:rtl w:val="true"/>
        </w:rPr>
        <w:footnoteReference w:id="465"/>
      </w:r>
    </w:p>
    <w:p>
      <w:pPr>
        <w:pStyle w:val="Heading3"/>
        <w:numPr>
          <w:ilvl w:val="2"/>
          <w:numId w:val="1"/>
        </w:numPr>
        <w:rPr/>
      </w:pPr>
      <w:bookmarkStart w:id="585" w:name="__RefHeading___Toc1899081_3804643083"/>
      <w:bookmarkStart w:id="586" w:name="_Toc198"/>
      <w:bookmarkEnd w:id="585"/>
      <w:r>
        <w:rPr>
          <w:rtl w:val="true"/>
        </w:rPr>
        <w:t>مولانا علی علیه السّلام، اسدالله است</w:t>
      </w:r>
      <w:bookmarkEnd w:id="586"/>
    </w:p>
    <w:p>
      <w:pPr>
        <w:pStyle w:val="BookText"/>
        <w:rPr/>
      </w:pPr>
      <w:r>
        <w:rPr>
          <w:rFonts w:ascii="IRNazanin" w:hAnsi="IRNazanin" w:eastAsia="IRNazanin"/>
          <w:color w:val="111111"/>
          <w:sz w:val="28"/>
          <w:sz w:val="28"/>
          <w:szCs w:val="28"/>
          <w:rtl w:val="true"/>
          <w:lang w:bidi="fa-IR"/>
        </w:rPr>
        <w:t xml:space="preserve">از رسول الله صلّى الله عليه و آله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زاهدترین و فقیر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 اعتناترین مردم نسبت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وَصِيّي وَ ابنُ عَمّي وَ أَخِي وَ حَيدَرِي وَ کَرَّارِي وَ </w:t>
      </w:r>
    </w:p>
    <w:p>
      <w:pPr>
        <w:pStyle w:val="BookText"/>
        <w:rPr/>
      </w:pPr>
      <w:r>
        <w:rPr>
          <w:rFonts w:ascii="Amiri" w:hAnsi="Amiri" w:eastAsia="Amiri" w:cs="Amiri"/>
          <w:color w:val="111111"/>
          <w:sz w:val="28"/>
          <w:sz w:val="28"/>
          <w:szCs w:val="28"/>
          <w:rtl w:val="true"/>
          <w:lang w:bidi="ar-SA"/>
        </w:rPr>
        <w:t>صَمصَامِي وَ أَسَدِي وَ أَسَدُ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است،جانشین من و عموزاده و برادر من و حیدر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صمصام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من و شیر خداست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در زیارت مولا امیرالمؤمنين عليه السّلام نیز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أَسَدِ اللَّهِ فِي الوَغِى</w:t>
      </w:r>
    </w:p>
    <w:p>
      <w:pPr>
        <w:pStyle w:val="BookText"/>
        <w:rPr/>
      </w:pPr>
      <w:r>
        <w:rPr>
          <w:rFonts w:ascii="IRNazanin" w:hAnsi="IRNazanin" w:eastAsia="IRNazanin"/>
          <w:color w:val="111111"/>
          <w:sz w:val="28"/>
          <w:sz w:val="28"/>
          <w:szCs w:val="28"/>
          <w:rtl w:val="true"/>
          <w:lang w:bidi="fa-IR"/>
        </w:rPr>
        <w:t xml:space="preserve">سلام بر شیر خدا در میدان جنگ و کارزار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مولا امیرالمؤمنین علیه السّلام،در شعر خود در فتح خیبر و جنگ با مرحب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افتخار می کردند که در بسیاری از منابع معتبر شیعه امامیه </w:t>
      </w:r>
      <w:r>
        <w:rPr>
          <w:rStyle w:val="FootnoteAnchor"/>
          <w:rtl w:val="true"/>
        </w:rPr>
        <w:footnoteReference w:id="469"/>
      </w:r>
      <w:r>
        <w:rPr>
          <w:rFonts w:ascii="IRNazanin" w:hAnsi="IRNazanin" w:eastAsia="IRNazanin"/>
          <w:color w:val="111111"/>
          <w:sz w:val="28"/>
          <w:sz w:val="28"/>
          <w:szCs w:val="28"/>
          <w:rtl w:val="true"/>
          <w:lang w:bidi="fa-IR"/>
        </w:rPr>
        <w:t>و نیز روایات بسیاری در کتب مخالفين</w:t>
      </w:r>
      <w:r>
        <w:rPr>
          <w:rStyle w:val="FootnoteAnchor"/>
          <w:rtl w:val="true"/>
        </w:rPr>
        <w:footnoteReference w:id="470"/>
      </w:r>
      <w:r>
        <w:rPr>
          <w:rFonts w:ascii="IRNazanin" w:hAnsi="IRNazanin" w:eastAsia="IRNazanin"/>
          <w:color w:val="111111"/>
          <w:sz w:val="28"/>
          <w:sz w:val="28"/>
          <w:szCs w:val="28"/>
          <w:rtl w:val="true"/>
          <w:lang w:bidi="fa-IR"/>
        </w:rPr>
        <w:t>آمده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سَمَّتني أُمّي حَيدَرَةً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مورد از آن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خطاب به مرحب خیبری و در جواب او چنین سرودند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کسی هستم که مادرم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مرد دلاور و شیر بیشه شجاعت هستم </w:t>
      </w:r>
    </w:p>
    <w:p>
      <w:pPr>
        <w:pStyle w:val="BookText"/>
        <w:rPr/>
      </w:pPr>
      <w:r>
        <w:rPr>
          <w:rFonts w:ascii="Amiri" w:hAnsi="Amiri" w:eastAsia="Amiri" w:cs="Amiri"/>
          <w:color w:val="111111"/>
          <w:sz w:val="28"/>
          <w:sz w:val="28"/>
          <w:szCs w:val="28"/>
          <w:rtl w:val="true"/>
          <w:lang w:bidi="ar-SA"/>
        </w:rPr>
        <w:t xml:space="preserve">عَبَلُ الذِّرَاعَينِ شَدِيدُ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IRNazanin" w:hAnsi="IRNazanin" w:eastAsia="IRNazanin"/>
          <w:color w:val="111111"/>
          <w:sz w:val="28"/>
          <w:sz w:val="28"/>
          <w:szCs w:val="28"/>
          <w:rtl w:val="true"/>
          <w:lang w:bidi="fa-IR"/>
        </w:rPr>
        <w:t>بازوان قوی،گردن سخت و محکم دارم در میدان نبرد مانند شیر بیشه ها، صاحب منظری مهیب هستم</w:t>
      </w:r>
    </w:p>
    <w:p>
      <w:pPr>
        <w:pStyle w:val="BookText"/>
        <w:rPr/>
      </w:pPr>
      <w:r>
        <w:rPr>
          <w:rFonts w:ascii="Amiri" w:hAnsi="Amiri" w:eastAsia="Amiri" w:cs="Amiri"/>
          <w:color w:val="111111"/>
          <w:sz w:val="28"/>
          <w:sz w:val="28"/>
          <w:szCs w:val="28"/>
          <w:rtl w:val="true"/>
          <w:lang w:bidi="ar-SA"/>
        </w:rPr>
        <w:t xml:space="preserve">أَكيلُکُم بِالسَّيفُ كَیلَ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أَضرِبُکُم ضَرباً یُبَينُ الفِقرَة</w:t>
      </w:r>
    </w:p>
    <w:p>
      <w:pPr>
        <w:pStyle w:val="BookText"/>
        <w:rPr/>
      </w:pPr>
      <w:r>
        <w:rPr>
          <w:rFonts w:ascii="IRNazanin" w:hAnsi="IRNazanin" w:eastAsia="IRNazanin"/>
          <w:color w:val="111111"/>
          <w:sz w:val="28"/>
          <w:sz w:val="28"/>
          <w:szCs w:val="28"/>
          <w:rtl w:val="true"/>
          <w:lang w:bidi="fa-IR"/>
        </w:rPr>
        <w:t>با این شمشیر شما را به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می سنجم چنان ضربه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زنم که ستون مهره ها را آشکار کند</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عمدة عيون صحاح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مسلم از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عمر بن الخطّاب بعد از کشتن عامر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أرسلني رسول الله صلّى الله عليه و آله و سلّم إلى عليّ عليه السّلام و هو أرمد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 رَسُولَهُ وَيُحِبُّهُ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عليّاً فجئت به أقوده و هو أرمد حتّى أتيت به رسول الله فبصق في عينيه فبرأ و أعطاه الرّاية و خرج مرحب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خیبر أنّي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سَمَّتْنِي أُمِّي حَيْدَرَةَ كَلَيْثِ غَابَاتٍ كَرِيهِ النَّظِرَةِ أُوفِيكُمْ بِالصَّاعِ كَيْلَ السَّنْدَرَة قال فضرب رأس مرحب فقتله ثمّ كان الفتح على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عيون صحاح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سلمة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أرسلني رسول الله صلّى الله عليه و آله و سلّم إلى عليّ عليه السّلام و هو أرمد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 رَسُولَهِ وَيُحِبُّهُ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عليّاً عليه السّلام فجئت به أقوده حتّى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في عينيه فبرأ و أعطاه الرّاية فخرج مرحب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أنّي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 كَلَيْثِ غَابَاتٍ كَرِيهِ اَلْمَنْظَرَةِ أَوْ فِيهِمْ بِالصَّاعِ كُلِّ السَّنْدَرَة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رأس مرحب فقتله و كان الفتح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عمدة عيون صحاح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در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يَهدِيَكَ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 فتح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مرحب صاحب الحصن و عليه مغفر معصفر و حجر قد ثقبه مثل البيضة على رأسه و هو يرتجز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خیبر أنّي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إليه عليّ صلوات الله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اَلَّذِي سَمَّتْنِي أُمِّي حَيْدَرَةَ كَلَيْثِ غَابَاتٍ شَدِيدِ اَلْقَسْوَرَةِ أَكْتالُكُمْ بِالسَّيْفِ كَيْلَ اَلسَّنْدَرَة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ضربتين فبدره عليّ عليه السّلام بضربة فقدّ الحجر و المغفر و فلق رأسه حتّى أخذ السّيف في الأضراس و أخذ المدينة و كان الفتح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 إبن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اسمه الأوّل الذي سمّته به أمّه حیدرة باسم أبيها أسد بن هاشم و الحيدرة الأسد فغيّر أبوه اسمه و سمّاه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حیدرة اسم كانت قريش تسمّيه به و القول الأوّل أصحّ يدلّ عليه خبره يوم برز إليه مرحب و ارتجز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عليه السّلام رجزاً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حَيدَرَةَ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در مقامی دیگر و در هنگام اعلان برادری خود با مولا امیرالمؤمنين عليه السّلام، برخی دیگر از نام های حضرت را برای مردم بیان می فرمایند که همگی به معنای شیر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غَضَنفَرٌ،هَمّامٌ، لَیثٌ، هَمهَامٌ</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هم چنین در خبری است که درندگان از حضرت ابوطالب علیه السّلام می گریختند امّا در راه شهر طائف شیری به استقبال آن حضرت آمد و دم تکان داده و تملق می کرد و جلوی خود را به خاک مالید، حضرت ابوطالب 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خَالِقِكَ أَن تُبَيِّنَ لِي حَالَكَ</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آفریدگارت سوگند می دهم که برای من حال خودت را روشن </w:t>
      </w:r>
      <w:bookmarkStart w:id="587" w:name="pg2275_17531"/>
    </w:p>
    <w:p>
      <w:pPr>
        <w:pStyle w:val="BookText"/>
        <w:rPr/>
      </w:pPr>
      <w:bookmarkEnd w:id="587"/>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رفتار را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أَبُو أَسدَ اللَّهِ، نَاصِرُ نَبِيّ اللَّهِ وَ مربّيه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شما پدر اسدالله و یار پیامبر خدا، و پدر کسی هستید که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حادثه ، محبّت و ایمان حضرت ابوطالب نسبت به پیامبر بیشتر شد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در برخی نقل ها از خطبه امام سجاد عليه السّلام در شام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مولانا امیر المؤمنين و نیز حضرت حمزه صلوات الله عليهما آمده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می بینیم معصومین صلوات الله عليهم در زمینه شجاعت و بیباکی از این تعبیر استفاده کرده اند و با توجه به موارد استفاده از آن است که می توان به مفهوم و مقصود آن پی برد و آشکار است که وجه این انتساب ، بیان شجاعتی است که در مبارزه و کشتن دشمنان خدا و پیامبر و اهل بیت از ایشان سر زده و تنها قدرت و توانایی و نیز بی باکی شیر وجه شبه قرار گرفته و مورد نظر بوده است و این که شیر حیوانی است که دهانش چنین و چنان است،هیچ ربطی به این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شیر صفات بسیار خوب دیگری نیز دارد که مجال ذکر آن نیست اما فراتر این که اخباری وجود دارد دالّ بر این که شیر ، جایگاه منحصر به فردی نسبت به آل الله عليهم السّلام دارد</w:t>
      </w:r>
      <w:r>
        <w:rPr>
          <w:rFonts w:eastAsia="IRNazanin" w:cs="IRNazanin"/>
          <w:color w:val="111111"/>
          <w:sz w:val="28"/>
          <w:szCs w:val="28"/>
          <w:rtl w:val="true"/>
          <w:lang w:bidi="fa-IR"/>
        </w:rPr>
        <w:t>.</w:t>
      </w:r>
    </w:p>
    <w:p>
      <w:pPr>
        <w:pStyle w:val="Heading3"/>
        <w:numPr>
          <w:ilvl w:val="2"/>
          <w:numId w:val="1"/>
        </w:numPr>
        <w:rPr/>
      </w:pPr>
      <w:bookmarkStart w:id="588" w:name="__RefHeading___Toc1899083_3804643083"/>
      <w:bookmarkStart w:id="589" w:name="_Toc199"/>
      <w:bookmarkEnd w:id="588"/>
      <w:r>
        <w:rPr>
          <w:rtl w:val="true"/>
        </w:rPr>
        <w:t>شیر، خاکسار و خادم آستان آل الله</w:t>
      </w:r>
      <w:bookmarkEnd w:id="58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در این زمینه می توان به آن اشاره کرد، روایتی است که درباره خضوع درندگان و فروتنی شیر در مقابل حضرت ابوطالب عليه السّلام گذشت </w:t>
      </w:r>
      <w:r>
        <w:rPr>
          <w:rFonts w:eastAsia="IRNazanin" w:cs="IRNazanin"/>
          <w:color w:val="111111"/>
          <w:sz w:val="28"/>
          <w:szCs w:val="28"/>
          <w:rtl w:val="true"/>
          <w:lang w:bidi="fa-IR"/>
        </w:rPr>
        <w:t xml:space="preserve">. </w:t>
      </w:r>
      <w:bookmarkStart w:id="590" w:name="pg2275_17532"/>
    </w:p>
    <w:p>
      <w:pPr>
        <w:pStyle w:val="BookText"/>
        <w:rPr/>
      </w:pPr>
      <w:bookmarkEnd w:id="590"/>
      <w:r>
        <w:rPr>
          <w:rFonts w:ascii="IRNazanin" w:hAnsi="IRNazanin" w:eastAsia="IRNazanin"/>
          <w:color w:val="111111"/>
          <w:sz w:val="28"/>
          <w:sz w:val="28"/>
          <w:szCs w:val="28"/>
          <w:rtl w:val="true"/>
          <w:lang w:bidi="fa-IR"/>
        </w:rPr>
        <w:t xml:space="preserve">شیر ، معترف به ولایت آل محمّد صلّى الله عليهم بوده و شیعیان و محبّان آل الله را نمی دارد و نمی آزارد </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591" w:name="__RefHeading___Toc1899085_3804643083"/>
      <w:bookmarkStart w:id="592" w:name="_Toc200"/>
      <w:bookmarkEnd w:id="591"/>
      <w:r>
        <w:rPr>
          <w:rtl w:val="true"/>
        </w:rPr>
        <w:t xml:space="preserve">شیری که </w:t>
      </w:r>
      <w:r>
        <w:rPr>
          <w:rtl w:val="true"/>
        </w:rPr>
        <w:t>«</w:t>
      </w:r>
      <w:r>
        <w:rPr>
          <w:rtl w:val="true"/>
        </w:rPr>
        <w:t>کلب الله</w:t>
      </w:r>
      <w:r>
        <w:rPr>
          <w:rtl w:val="true"/>
        </w:rPr>
        <w:t xml:space="preserve">» </w:t>
      </w:r>
      <w:r>
        <w:rPr>
          <w:rtl w:val="true"/>
        </w:rPr>
        <w:t>نام گرفت</w:t>
      </w:r>
      <w:r>
        <w:rPr>
          <w:rtl w:val="true"/>
        </w:rPr>
        <w:t>...</w:t>
      </w:r>
      <w:bookmarkEnd w:id="592"/>
    </w:p>
    <w:p>
      <w:pPr>
        <w:pStyle w:val="BookText"/>
        <w:rPr/>
      </w:pPr>
      <w:r>
        <w:rPr>
          <w:rFonts w:ascii="IRNazanin" w:hAnsi="IRNazanin" w:eastAsia="IRNazanin"/>
          <w:color w:val="111111"/>
          <w:sz w:val="28"/>
          <w:sz w:val="28"/>
          <w:szCs w:val="28"/>
          <w:rtl w:val="true"/>
          <w:lang w:bidi="fa-IR"/>
        </w:rPr>
        <w:t>چنان چه در بیان معنای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 یکی از معانی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روایات و اخباری که در زمینه نام گذاری شیر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وارده شده است،مشخّص می شود که شیر مأموریت دارد دشمنان اهل بیت را بکشد و تکه تکه کند به همین دلیل در روایات ، به شیری که دشمنان خدا و پیامبر و اهل بیت را می درد و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تسمیه شیر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هیچ گونه ستایشی برای سگ نیست زیرا در این جا، مقصود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شیر است که در جهت رضای خداوند تبارک و تعالی، دشمنان خدا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موظف به دریدن دشمنان اهل بیت است و مراد از این تشبیه نیز همین است و صفت دیگری مدّ نظر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برخی از این متون، آورده می شود </w:t>
      </w:r>
      <w:r>
        <w:rPr>
          <w:rFonts w:eastAsia="IRNazanin" w:cs="IRNazanin"/>
          <w:color w:val="111111"/>
          <w:sz w:val="28"/>
          <w:szCs w:val="28"/>
          <w:rtl w:val="true"/>
          <w:lang w:bidi="fa-IR"/>
        </w:rPr>
        <w:t>:</w:t>
      </w:r>
    </w:p>
    <w:p>
      <w:pPr>
        <w:pStyle w:val="Heading3"/>
        <w:numPr>
          <w:ilvl w:val="2"/>
          <w:numId w:val="1"/>
        </w:numPr>
        <w:rPr/>
      </w:pPr>
      <w:bookmarkStart w:id="593" w:name="__RefHeading___Toc1899087_3804643083"/>
      <w:bookmarkStart w:id="594" w:name="_Toc201"/>
      <w:bookmarkEnd w:id="593"/>
      <w:r>
        <w:rPr>
          <w:rtl w:val="true"/>
        </w:rPr>
        <w:t>«</w:t>
      </w:r>
      <w:r>
        <w:rPr>
          <w:rtl w:val="true"/>
        </w:rPr>
        <w:t>كلب الله</w:t>
      </w:r>
      <w:r>
        <w:rPr>
          <w:rtl w:val="true"/>
        </w:rPr>
        <w:t>»</w:t>
      </w:r>
      <w:r>
        <w:rPr>
          <w:rtl w:val="true"/>
        </w:rPr>
        <w:t>و عتبة بن ابی لهب</w:t>
      </w:r>
      <w:bookmarkEnd w:id="59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الله صلّى الله عليه و آله و سلّم درباره جانشین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در خانه مولا امیرالمؤمنین عليه السّلام فرود آمد،برخی از اطرافیان پیامبر ، زبان به تهمت و کنایه گشودند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هوای نفس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این ماجرا، آیات ابتدای سوره نجم نازل شد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ascii="Amiri" w:hAnsi="Amiri" w:eastAsia="Amiri" w:cs="Amiri"/>
          <w:i/>
          <w:i/>
          <w:iCs/>
          <w:color w:val="111111"/>
          <w:sz w:val="28"/>
          <w:sz w:val="28"/>
          <w:szCs w:val="28"/>
          <w:rtl w:val="true"/>
          <w:lang w:bidi="ar-SA"/>
        </w:rPr>
        <w:t>وَمَا يَنْطِقُ عَنِ اَلْهَوَى</w:t>
      </w:r>
      <w:r>
        <w:rPr>
          <w:rFonts w:ascii="Amiri" w:hAnsi="Amiri" w:eastAsia="Amiri" w:cs="Amiri"/>
          <w:color w:val="111111"/>
          <w:sz w:val="28"/>
          <w:sz w:val="28"/>
          <w:szCs w:val="28"/>
          <w:rtl w:val="true"/>
          <w:lang w:bidi="ar-SA"/>
        </w:rPr>
        <w:t xml:space="preserve"> إِنْ هُوَ إِلاَّ وَحْيٌ يُوحَى</w:t>
      </w:r>
    </w:p>
    <w:p>
      <w:pPr>
        <w:pStyle w:val="BookText"/>
        <w:rPr/>
      </w:pPr>
      <w:r>
        <w:rPr>
          <w:rFonts w:ascii="IRNazanin" w:hAnsi="IRNazanin" w:eastAsia="IRNazanin"/>
          <w:color w:val="111111"/>
          <w:sz w:val="28"/>
          <w:sz w:val="28"/>
          <w:szCs w:val="28"/>
          <w:rtl w:val="true"/>
          <w:lang w:bidi="fa-IR"/>
        </w:rPr>
        <w:t xml:space="preserve">سوگند به ستاره آن گاه که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صاحب شما، گمراه نشده و به راه هلاکت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روی هوای نفس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گوید، جز وحی الهی نیست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عتبة بن ابی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ابولهب لعنة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صلّی الله عليه و آله و سلّم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كَفَرَتَ بِرَبّ النَّجَم</w:t>
      </w:r>
    </w:p>
    <w:p>
      <w:pPr>
        <w:pStyle w:val="BookText"/>
        <w:rPr/>
      </w:pPr>
      <w:r>
        <w:rPr>
          <w:rFonts w:ascii="IRNazanin" w:hAnsi="IRNazanin" w:eastAsia="IRNazanin"/>
          <w:color w:val="111111"/>
          <w:sz w:val="28"/>
          <w:sz w:val="28"/>
          <w:szCs w:val="28"/>
          <w:rtl w:val="true"/>
          <w:lang w:bidi="fa-IR"/>
        </w:rPr>
        <w:t xml:space="preserve">به خدای ستاره کافر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تَخَافٌ أَن يَأكُلَكَ كَلبُ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نمی ترسی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بخورد؟</w:t>
      </w:r>
    </w:p>
    <w:p>
      <w:pPr>
        <w:pStyle w:val="BookText"/>
        <w:rPr/>
      </w:pPr>
      <w:r>
        <w:rPr>
          <w:rFonts w:ascii="IRNazanin" w:hAnsi="IRNazanin" w:eastAsia="IRNazanin"/>
          <w:color w:val="111111"/>
          <w:sz w:val="28"/>
          <w:sz w:val="28"/>
          <w:szCs w:val="28"/>
          <w:rtl w:val="true"/>
          <w:lang w:bidi="fa-IR"/>
        </w:rPr>
        <w:t xml:space="preserve">او برای تجارتی به يمن رفت،نیمه های شب بود که صدای غرش شیر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همراهانش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نفرین محمّد، خورده 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همراهانش دور او را گرفتند ولی به خواب رفتند، شیر آمد و عتبه را گرفت و آنان فقط صدای شیر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در روایات بسیاری ، 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نیز آمده است که عتبه گفت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كَفَرتَ بِالَّذِي دَنَا فَتَدلِّی </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نزدیک شد و باز نزدیک شد ، کافر شدم</w:t>
      </w:r>
      <w:r>
        <w:rPr>
          <w:rStyle w:val="FootnoteAnchor"/>
          <w:rtl w:val="true"/>
        </w:rPr>
        <w:footnoteReference w:id="477"/>
      </w:r>
      <w:r>
        <w:rPr>
          <w:rFonts w:ascii="IRNazanin" w:hAnsi="IRNazanin" w:eastAsia="IRNazanin"/>
          <w:color w:val="111111"/>
          <w:sz w:val="28"/>
          <w:sz w:val="28"/>
          <w:szCs w:val="28"/>
          <w:rtl w:val="true"/>
          <w:lang w:bidi="fa-IR"/>
        </w:rPr>
        <w:t xml:space="preserve">سپس آب دهان به روی پیامبر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عليه و آله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سَلِّط عَلَيهِ كَلباً مِن كِلابِكَ</w:t>
      </w:r>
    </w:p>
    <w:p>
      <w:pPr>
        <w:pStyle w:val="BookText"/>
        <w:rPr/>
      </w:pPr>
      <w:r>
        <w:rPr>
          <w:rFonts w:ascii="IRNazanin" w:hAnsi="IRNazanin" w:eastAsia="IRNazanin"/>
          <w:color w:val="111111"/>
          <w:sz w:val="28"/>
          <w:sz w:val="28"/>
          <w:szCs w:val="28"/>
          <w:rtl w:val="true"/>
          <w:lang w:bidi="fa-IR"/>
        </w:rPr>
        <w:t>خدایا سگی از سگانت را بر او چیره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تجارت به سمت شام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گاهی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راهبی که درون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گاه نصرانیان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منطقه ای است که درندگان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قُرَيشِ، أَعينُونَا هَذِهِ اللَّيلَةِ إِنِّي أَخافَ عَلَيهِ دَعوَةٍ مُحَمَّدٍ</w:t>
      </w:r>
    </w:p>
    <w:p>
      <w:pPr>
        <w:pStyle w:val="BookText"/>
        <w:rPr/>
      </w:pPr>
      <w:r>
        <w:rPr>
          <w:rFonts w:ascii="IRNazanin" w:hAnsi="IRNazanin" w:eastAsia="IRNazanin"/>
          <w:color w:val="111111"/>
          <w:sz w:val="28"/>
          <w:sz w:val="28"/>
          <w:szCs w:val="28"/>
          <w:rtl w:val="true"/>
          <w:lang w:bidi="fa-IR"/>
        </w:rPr>
        <w:t xml:space="preserve">ای قریشیان،ما را یاری کنید،امشب شبی است که به خاطر نفرین محمد برای پسرم، ترسانم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 شترها و اثاثیه را دور هم جمع کردند و بالاترین مکان را برای عتبه قرار داده و دور او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آمد و یکی یکی صورت های آنان را بو می کشید ، سپس دمش را تکان داده ، پرید و حمله کرد و با دستش ، ضربه ای به او زد و او را مجروح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جا مُرد </w:t>
      </w:r>
      <w:r>
        <w:rPr>
          <w:rFonts w:eastAsia="IRNazanin" w:cs="IRNazanin"/>
          <w:color w:val="111111"/>
          <w:sz w:val="28"/>
          <w:szCs w:val="28"/>
          <w:rtl w:val="true"/>
          <w:lang w:bidi="fa-IR"/>
        </w:rPr>
        <w:t>.</w:t>
      </w:r>
      <w:r>
        <w:rPr>
          <w:rStyle w:val="FootnoteAnchor"/>
          <w:rtl w:val="true"/>
        </w:rPr>
        <w:footnoteReference w:id="47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به نقل عبادة بن صامت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جابر بن عبدالله در مسجد نماز می خواند، عرب بیابان گردی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آیا در زمان رسول الله صلّى الله عليه و آله و سلّم ، حیوانی سخن گفت؟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595" w:name="pg2275_17535"/>
    </w:p>
    <w:p>
      <w:pPr>
        <w:pStyle w:val="BookText"/>
        <w:rPr/>
      </w:pPr>
      <w:bookmarkEnd w:id="595"/>
      <w:r>
        <w:rPr>
          <w:rFonts w:ascii="IRNazanin" w:hAnsi="IRNazanin" w:eastAsia="IRNazanin"/>
          <w:color w:val="111111"/>
          <w:sz w:val="28"/>
          <w:sz w:val="28"/>
          <w:szCs w:val="28"/>
          <w:rtl w:val="true"/>
          <w:lang w:bidi="fa-IR"/>
        </w:rPr>
        <w:t>صلّی الله عليه و آله و سلّم، عتبة بن ابی لهب را نفرین نموده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قَتَلَكَ كَلبُ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روزی رسول الله صلّى الله عليه و آله و سلّم،در میان گروهی از اصحاب خویش ، بیرون آمد تا این که در علف زارهای مکه اتراق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مخفیانه بیرون آمد و دور از اصحاب پیامبر صلّی الله عليه و آله و سلّم، اتراق کرد تا حضرت محمّد را به قتل برساند در حالی که مردم نمی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 شیری آمد و عتبه را گرفت و او را از میان کاروان بیرون برد و غرّشی کرد که تمام کاروانیان ساکت شدند و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زبان ساده به سخن آمده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عَتِبَةٌ بِي أَبِي لَهَبِ خَرَجَ مِنَ مَكّةٍ مَستَخفِياً يَزعِمُ أَنَّهُ يَقتِلُ مُحَمَّداً</w:t>
      </w:r>
    </w:p>
    <w:p>
      <w:pPr>
        <w:pStyle w:val="BookText"/>
        <w:rPr/>
      </w:pPr>
      <w:r>
        <w:rPr>
          <w:rFonts w:ascii="IRNazanin" w:hAnsi="IRNazanin" w:eastAsia="IRNazanin"/>
          <w:color w:val="111111"/>
          <w:sz w:val="28"/>
          <w:sz w:val="28"/>
          <w:szCs w:val="28"/>
          <w:rtl w:val="true"/>
          <w:lang w:bidi="fa-IR"/>
        </w:rPr>
        <w:t>این عتبه پسر ابولهب است که مخفیانه از مکه خارج شده و گمان دارد</w:t>
      </w:r>
    </w:p>
    <w:p>
      <w:pPr>
        <w:pStyle w:val="BookText"/>
        <w:rPr/>
      </w:pPr>
      <w:r>
        <w:rPr>
          <w:rFonts w:ascii="IRNazanin" w:hAnsi="IRNazanin" w:eastAsia="IRNazanin"/>
          <w:color w:val="111111"/>
          <w:sz w:val="28"/>
          <w:sz w:val="28"/>
          <w:szCs w:val="28"/>
          <w:rtl w:val="true"/>
          <w:lang w:bidi="fa-IR"/>
        </w:rPr>
        <w:t xml:space="preserve">که محمّد صلّی الله عليه و آله را خواهد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درید و قطعه قطعه کرد ولی چیزی از آن نخورد</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596" w:name="__RefHeading___Toc1899089_3804643083"/>
      <w:bookmarkStart w:id="597" w:name="_Toc202"/>
      <w:bookmarkEnd w:id="596"/>
      <w:r>
        <w:rPr>
          <w:rtl w:val="true"/>
        </w:rPr>
        <w:t xml:space="preserve">بوسه </w:t>
      </w:r>
      <w:r>
        <w:rPr>
          <w:rtl w:val="true"/>
        </w:rPr>
        <w:t>«</w:t>
      </w:r>
      <w:r>
        <w:rPr>
          <w:rtl w:val="true"/>
        </w:rPr>
        <w:t>کلب الله</w:t>
      </w:r>
      <w:r>
        <w:rPr>
          <w:rtl w:val="true"/>
        </w:rPr>
        <w:t xml:space="preserve">» </w:t>
      </w:r>
      <w:r>
        <w:rPr>
          <w:rtl w:val="true"/>
        </w:rPr>
        <w:t>بر گام های اباالحسن عليهما السّلام</w:t>
      </w:r>
      <w:bookmarkEnd w:id="597"/>
    </w:p>
    <w:p>
      <w:pPr>
        <w:pStyle w:val="BookText"/>
        <w:rPr/>
      </w:pPr>
      <w:r>
        <w:rPr>
          <w:rFonts w:ascii="IRNazanin" w:hAnsi="IRNazanin" w:eastAsia="IRNazanin"/>
          <w:color w:val="111111"/>
          <w:sz w:val="28"/>
          <w:sz w:val="28"/>
          <w:szCs w:val="28"/>
          <w:rtl w:val="true"/>
          <w:lang w:bidi="fa-IR"/>
        </w:rPr>
        <w:t>ابن وهبان و فتّاک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بیشه ای رفتیم و شیری را دیدیم که در میانه راه خوابیده است و بچه هایش پشت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پای خود را گرداندم تا به عقب بازگردم، امیر المؤمنين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أَيْنَ أَقْدِمْ يَا جُوَيْرِيَةُ بْنِ مُسْهِرٍ إِنَّمَا هُوَ كَلْبُ اللَّهِ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ای جويرية بن مسهر، پیش بیا،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دَابَّةٍ إِلَّا هُوَ آخِذٌ بِنَاصِيَتِها إِنَّ رَبِّي عَلَى صِراطٍ مُستَقیِمٍ</w:t>
      </w:r>
    </w:p>
    <w:p>
      <w:pPr>
        <w:pStyle w:val="BookText"/>
        <w:rPr/>
      </w:pPr>
      <w:r>
        <w:rPr>
          <w:rFonts w:ascii="IRNazanin" w:hAnsi="IRNazanin" w:eastAsia="IRNazanin"/>
          <w:color w:val="111111"/>
          <w:sz w:val="28"/>
          <w:sz w:val="28"/>
          <w:szCs w:val="28"/>
          <w:rtl w:val="true"/>
          <w:lang w:bidi="fa-IR"/>
        </w:rPr>
        <w:t>هیچ جنبنده ای نیست جز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پیشانی وی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او 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راستی پروردگار من بر راه راست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شیر به سوی امیر المؤمنين عليه السّلام آمد و دم تکان می داد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يَابنِ عَمّ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مولانا امیر 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 السَّلامَ يَا أَبَا الحَارِثِ مَا تَسبيحُكَ؟</w:t>
      </w:r>
    </w:p>
    <w:p>
      <w:pPr>
        <w:pStyle w:val="BookText"/>
        <w:rPr/>
      </w:pPr>
      <w:r>
        <w:rPr>
          <w:rFonts w:ascii="IRNazanin" w:hAnsi="IRNazanin" w:eastAsia="IRNazanin"/>
          <w:color w:val="111111"/>
          <w:sz w:val="28"/>
          <w:sz w:val="28"/>
          <w:szCs w:val="28"/>
          <w:rtl w:val="true"/>
          <w:lang w:bidi="fa-IR"/>
        </w:rPr>
        <w:t>و علیک السّلام ای شیر ، تسبیح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سُبْحانَ مَنْ أَلْبَسِي الْمَهابَةَ وَ قَذَفَ فِي قُلُوبِ عِبَادِهِ مِنِّي المُخَالَفَةِ</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به من لباس هیبت پوشانده و در دل های بندگانش، ترس از مرا قرار داده 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الأربعين ابن ابی الفوارس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منقذ بن الأبقع اسدی حکایت همین شیر با اختلافی اندک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جويرية بن مسهر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امیر المؤمنين ، در حالی که سومی نداشتیم، به سوی منطقه بابل ، بیرون شدم، حضرت رفتند و من در شوره زار حرکت می کردم که شیری را دیدیم که سر راه خوابیده بود و ماده شير او ، پشت سرش بود و بچه های ماده شیر ، پشت سر ماده شیر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 خود را زدم تا به عقب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يَا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كَلْبُ اَللَّهِ، ومَا مِن دَابَّةٍ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بِنَاصِيَتِهَا لاَ يَكْفِي شَرَّهَا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جویریه، نزدیک بیا که به راستی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هیچ جنبنده ای نیست جز اینکه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پیشانی اش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کس جز او ، شرّش را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شیر به سوی امام پیش آمده و با تکان دادن دُم، برای حضرت دم جنبانده و تملق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نزدیک شده ، سپس صورتش را به پای مولا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زبان آورد، با زبانی فصیح و شیوا سخن گفت،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وَ وَصِّي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السَّلامُ يَا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تَسبِيحُكَ؟</w:t>
      </w:r>
    </w:p>
    <w:p>
      <w:pPr>
        <w:pStyle w:val="BookText"/>
        <w:rPr/>
      </w:pPr>
      <w:r>
        <w:rPr>
          <w:rFonts w:ascii="IRNazanin" w:hAnsi="IRNazanin" w:eastAsia="IRNazanin"/>
          <w:color w:val="111111"/>
          <w:sz w:val="28"/>
          <w:sz w:val="28"/>
          <w:szCs w:val="28"/>
          <w:rtl w:val="true"/>
          <w:lang w:bidi="fa-IR"/>
        </w:rPr>
        <w:t xml:space="preserve">سلام بر تو ای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سُبْحانَ رَبِّي سُبْحانَ إِلَهِي سُبْحَانَ مَنْ أَوْقَعَ اَلْمَهَابَةَ وَ الْمَخافَةَ فِي قُلُوبِ عِبادِهِ مِنِّي سُبْحانَهُ سُبْحانَهُ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که هیبت و ترس از مرا </w:t>
      </w:r>
      <w:bookmarkStart w:id="598" w:name="pg2275_17538"/>
    </w:p>
    <w:p>
      <w:pPr>
        <w:pStyle w:val="BookText"/>
        <w:rPr/>
      </w:pPr>
      <w:bookmarkEnd w:id="598"/>
      <w:r>
        <w:rPr>
          <w:rFonts w:ascii="IRNazanin" w:hAnsi="IRNazanin" w:eastAsia="IRNazanin"/>
          <w:color w:val="111111"/>
          <w:sz w:val="28"/>
          <w:sz w:val="28"/>
          <w:szCs w:val="28"/>
          <w:rtl w:val="true"/>
          <w:lang w:bidi="fa-IR"/>
        </w:rPr>
        <w:t>در دل های بندگانش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 منزّه است او</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1899091_3804643083"/>
      <w:bookmarkStart w:id="600" w:name="_Toc203"/>
      <w:bookmarkEnd w:id="599"/>
      <w:r>
        <w:rPr>
          <w:rtl w:val="true"/>
        </w:rPr>
        <w:t xml:space="preserve">شعر و شاعر و </w:t>
      </w:r>
      <w:r>
        <w:rPr>
          <w:rtl w:val="true"/>
        </w:rPr>
        <w:t>«</w:t>
      </w:r>
      <w:r>
        <w:rPr>
          <w:rtl w:val="true"/>
        </w:rPr>
        <w:t>کلب الله</w:t>
      </w:r>
      <w:r>
        <w:rPr>
          <w:rtl w:val="true"/>
        </w:rPr>
        <w:t>»...</w:t>
      </w:r>
      <w:bookmarkEnd w:id="600"/>
    </w:p>
    <w:p>
      <w:pPr>
        <w:pStyle w:val="BookText"/>
        <w:rPr/>
      </w:pPr>
      <w:r>
        <w:rPr>
          <w:rFonts w:ascii="IRNazanin" w:hAnsi="IRNazanin" w:eastAsia="IRNazanin"/>
          <w:color w:val="111111"/>
          <w:sz w:val="28"/>
          <w:sz w:val="28"/>
          <w:szCs w:val="28"/>
          <w:rtl w:val="true"/>
          <w:lang w:bidi="fa-IR"/>
        </w:rPr>
        <w:t>حکیم بن عباس کلبی ، شعری در هجو حضرت زید شهید فرزند امام زین العابدین عليهما السّلام سرود، بدین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زِیداً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مَهدِيّاً عَلَى الجِذعِ يُصلَبُ</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شما بر پایه درخت خرما، به صلیب کشیدیم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ندیدم که مهدی بر ساقه درخت خرما، به صلیب کشیده شود</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عَلِىٍّ وَ أَطيَبُ</w:t>
      </w:r>
    </w:p>
    <w:p>
      <w:pPr>
        <w:pStyle w:val="BookText"/>
        <w:rPr/>
      </w:pPr>
      <w:r>
        <w:rPr>
          <w:rFonts w:ascii="IRNazanin" w:hAnsi="IRNazanin" w:eastAsia="IRNazanin"/>
          <w:color w:val="111111"/>
          <w:sz w:val="28"/>
          <w:sz w:val="28"/>
          <w:szCs w:val="28"/>
          <w:rtl w:val="true"/>
          <w:lang w:bidi="fa-IR"/>
        </w:rPr>
        <w:t xml:space="preserve">و از روی نادانی، عثمان را با على مقایسه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عثمان از علی بهتر و پاک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آن، به امام صادق عليه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سوی آسمان بلند کرد در حالی که دستانش می لرزید،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كَانَ عَبدُكَ كَاذِباً فَسَلِّط عَلَيهِ كَلبَكَ</w:t>
      </w:r>
    </w:p>
    <w:p>
      <w:pPr>
        <w:pStyle w:val="BookText"/>
        <w:rPr/>
      </w:pPr>
      <w:r>
        <w:rPr>
          <w:rFonts w:ascii="IRNazanin" w:hAnsi="IRNazanin" w:eastAsia="IRNazanin"/>
          <w:color w:val="111111"/>
          <w:sz w:val="28"/>
          <w:sz w:val="28"/>
          <w:szCs w:val="28"/>
          <w:rtl w:val="true"/>
          <w:lang w:bidi="fa-IR"/>
        </w:rPr>
        <w:t>الاها،اگر بنده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گو است،سگِ خودت را بر او چیره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،او را به کوفه فرستادند،در همان حال که در کوچه های کوفه می چرخید ، شیر او را درید و خبرش 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رسید،حضرت برای خداوند به سجده افتادند و سپس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أَنجَزَنا وَعدَنا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ویژه خداوندی است که به آن چه به ما وعده داد ، وفا نمود </w:t>
      </w:r>
      <w:r>
        <w:rPr>
          <w:rFonts w:eastAsia="IRNazanin" w:cs="IRNazanin"/>
          <w:color w:val="111111"/>
          <w:sz w:val="28"/>
          <w:szCs w:val="28"/>
          <w:rtl w:val="true"/>
          <w:lang w:bidi="fa-IR"/>
        </w:rPr>
        <w:t>.</w:t>
      </w:r>
      <w:r>
        <w:rPr>
          <w:rStyle w:val="FootnoteAnchor"/>
          <w:rtl w:val="true"/>
        </w:rPr>
        <w:footnoteReference w:id="483"/>
      </w:r>
      <w:bookmarkStart w:id="601" w:name="pg2275_17539"/>
    </w:p>
    <w:p>
      <w:pPr>
        <w:pStyle w:val="Heading3"/>
        <w:numPr>
          <w:ilvl w:val="2"/>
          <w:numId w:val="1"/>
        </w:numPr>
        <w:rPr/>
      </w:pPr>
      <w:bookmarkStart w:id="602" w:name="__RefHeading___Toc1899093_3804643083"/>
      <w:bookmarkStart w:id="603" w:name="_Toc204"/>
      <w:bookmarkEnd w:id="601"/>
      <w:bookmarkEnd w:id="602"/>
      <w:r>
        <w:rPr>
          <w:rtl w:val="true"/>
        </w:rPr>
        <w:t>«</w:t>
      </w:r>
      <w:r>
        <w:rPr>
          <w:rtl w:val="true"/>
        </w:rPr>
        <w:t>اسدالله</w:t>
      </w:r>
      <w:r>
        <w:rPr>
          <w:rtl w:val="true"/>
        </w:rPr>
        <w:t xml:space="preserve">» </w:t>
      </w:r>
      <w:r>
        <w:rPr>
          <w:rtl w:val="true"/>
        </w:rPr>
        <w:t>درون پرده</w:t>
      </w:r>
      <w:r>
        <w:rPr>
          <w:rtl w:val="true"/>
        </w:rPr>
        <w:t>...</w:t>
      </w:r>
      <w:bookmarkEnd w:id="603"/>
    </w:p>
    <w:p>
      <w:pPr>
        <w:pStyle w:val="BookText"/>
        <w:rPr/>
      </w:pPr>
      <w:r>
        <w:rPr>
          <w:rFonts w:ascii="IRNazanin" w:hAnsi="IRNazanin" w:eastAsia="IRNazanin"/>
          <w:color w:val="111111"/>
          <w:sz w:val="28"/>
          <w:sz w:val="28"/>
          <w:szCs w:val="28"/>
          <w:rtl w:val="true"/>
          <w:lang w:bidi="fa-IR"/>
        </w:rPr>
        <w:t>علىّ بن يقطين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خواست که به وسیله وی،امر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موسی بن جعفر را باطل وخاموش سازد و حضرت را در مجلس شرمنده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افسون گری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گستردند، با نان ها نیرنگی باخت که خادم ابی الحسن ، هرگاه می خواست گِرده نانی بردارد، از جلوی دستش می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شادی و خنده از جا پریده بود، لحظه ای نگذشت که امام ابوالحسن عليه السَّلام سر مبارک را به سوی شیری که بر روی برخی از پرده ها ، کشیده شده بود، بلند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أَسَدَ اللَّهِ، خُذ عَدُوَّ اللَّهِ</w:t>
      </w:r>
    </w:p>
    <w:p>
      <w:pPr>
        <w:pStyle w:val="BookText"/>
        <w:rPr/>
      </w:pPr>
      <w:r>
        <w:rPr>
          <w:rFonts w:ascii="IRNazanin" w:hAnsi="IRNazanin" w:eastAsia="IRNazanin"/>
          <w:color w:val="111111"/>
          <w:sz w:val="28"/>
          <w:sz w:val="28"/>
          <w:szCs w:val="28"/>
          <w:rtl w:val="true"/>
          <w:lang w:bidi="fa-IR"/>
        </w:rPr>
        <w:t xml:space="preserve">ای شیر خدا، دشمن خدا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بزرگ ترین درندگان ، جَست و آن جادوگر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همراهانش ، غش کرده و به رو افتادند و از ترس شگفتیِ آن چه دیدند، عقل از سرشان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اندکی به هوش آمدند، هارون به ابی الحسن عليه السّلام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بِحَقِّي عَلَيكَ لَمَّا سَألتَ الصّورَةَ أَنَّ تَردّ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حقّی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دارم که از این تصویر بخواهی آن مرد را</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كَانَتْ عَصَا مُوسَى رَدَّتْ مَا اِبْتَلَعَتْهُ مِن حِبَالِ القَومِ وَعِصِيِّهِم فَإِنَّ هَذِهِ اَلصُّورَةَ تَرُدُّ مَا اِبْتَلَعَتْهُ مِنْ هَذَا اَلرَّجُلِ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عصای موسی آن چه را که از رشته ها و چوب دستی های جادوگران بلعید، باز گرداند ، این تصویر نیز آن چه را از این مرد بلعيد، </w:t>
      </w:r>
      <w:bookmarkStart w:id="604" w:name="pg2275_17540"/>
    </w:p>
    <w:p>
      <w:pPr>
        <w:pStyle w:val="BookText"/>
        <w:rPr/>
      </w:pPr>
      <w:bookmarkEnd w:id="604"/>
      <w:r>
        <w:rPr>
          <w:rFonts w:ascii="IRNazanin" w:hAnsi="IRNazanin" w:eastAsia="IRNazanin"/>
          <w:color w:val="111111"/>
          <w:sz w:val="28"/>
          <w:sz w:val="28"/>
          <w:szCs w:val="28"/>
          <w:rtl w:val="true"/>
          <w:lang w:bidi="fa-IR"/>
        </w:rPr>
        <w:t xml:space="preserve">باز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آمد ترین چیزی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رهایی و آسودگی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این جا؛ شیری که به امر امام حیات می یابد و دشمن حضرت را می خورد،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605" w:name="__RefHeading___Toc1899095_3804643083"/>
      <w:bookmarkStart w:id="606" w:name="_Toc205"/>
      <w:bookmarkEnd w:id="605"/>
      <w:r>
        <w:rPr>
          <w:rtl w:val="true"/>
        </w:rPr>
        <w:t xml:space="preserve">شیری که </w:t>
      </w:r>
      <w:r>
        <w:rPr>
          <w:rtl w:val="true"/>
        </w:rPr>
        <w:t>«</w:t>
      </w:r>
      <w:r>
        <w:rPr>
          <w:rtl w:val="true"/>
        </w:rPr>
        <w:t>سفینه</w:t>
      </w:r>
      <w:r>
        <w:rPr>
          <w:rtl w:val="true"/>
        </w:rPr>
        <w:t xml:space="preserve">» </w:t>
      </w:r>
      <w:r>
        <w:rPr>
          <w:rtl w:val="true"/>
        </w:rPr>
        <w:t>را نجات داد</w:t>
      </w:r>
      <w:r>
        <w:rPr>
          <w:rtl w:val="true"/>
        </w:rPr>
        <w:t>...</w:t>
      </w:r>
      <w:bookmarkEnd w:id="606"/>
    </w:p>
    <w:p>
      <w:pPr>
        <w:pStyle w:val="BookText"/>
        <w:rPr/>
      </w:pPr>
      <w:r>
        <w:rPr>
          <w:rFonts w:ascii="IRNazanin" w:hAnsi="IRNazanin" w:eastAsia="IRNazanin"/>
          <w:color w:val="111111"/>
          <w:sz w:val="28"/>
          <w:sz w:val="28"/>
          <w:szCs w:val="28"/>
          <w:rtl w:val="true"/>
          <w:lang w:bidi="fa-IR"/>
        </w:rPr>
        <w:t xml:space="preserve">از جمله معجزات ، آن است که از ابن الأعرج نقل شده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رسول الله صلّى الله عليه و آله و 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جنگ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 کشتی و آن چه درونش بود،غرق و رها شد، در حالی که تنها یک پارچه کهنه رویم بود که مانند لنگ دور کمر پیچیده بودم، روی تخته پاره ای قرار داشتم و تخت پاره پیش آمده، مرا روی کوهی در دریا، پرتاب می نمود،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 و گمان کردم که نجات یافته ام،موجی به سویم آمد و مرا از جای کند، چندین بار با من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شدم و به سرعت به ساحل دریا رفتم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سلامتی ام ، خدا را شکر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حال که قدم می زدم، شیری مرا دید ، پیش آمده، می غرید، می خواست مرا بدرد ، دستم را به سوی آسمان بلند نموده ،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عَبدِكَ وَ مَولِى نَبِيَّكَ نَجِيَتنَة مِن غَرَقَ أَفتَسلَّط عَلَي سَبعِكَ؟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الاها من بنده تو و غلام پیامبر تو هستم، مرا از غرق شدن رهانیدی، </w:t>
      </w:r>
    </w:p>
    <w:p>
      <w:pPr>
        <w:pStyle w:val="BookText"/>
        <w:rPr/>
      </w:pPr>
      <w:r>
        <w:rPr>
          <w:rFonts w:ascii="IRNazanin" w:hAnsi="IRNazanin" w:eastAsia="IRNazanin"/>
          <w:color w:val="111111"/>
          <w:sz w:val="28"/>
          <w:sz w:val="28"/>
          <w:szCs w:val="28"/>
          <w:rtl w:val="true"/>
          <w:lang w:bidi="fa-IR"/>
        </w:rPr>
        <w:t>آیا پس از آن، مخلوق درندهات را بر من چیره می سازی؟</w:t>
      </w:r>
    </w:p>
    <w:p>
      <w:pPr>
        <w:pStyle w:val="BookText"/>
        <w:rPr/>
      </w:pPr>
      <w:r>
        <w:rPr>
          <w:rFonts w:ascii="IRNazanin" w:hAnsi="IRNazanin" w:eastAsia="IRNazanin"/>
          <w:color w:val="111111"/>
          <w:sz w:val="28"/>
          <w:sz w:val="28"/>
          <w:szCs w:val="28"/>
          <w:rtl w:val="true"/>
          <w:lang w:bidi="fa-IR"/>
        </w:rPr>
        <w:t xml:space="preserve">به من الهام شد که بگویم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اَلسَّبُعُ أَنَا سَفِينَةُ مَوْلَى رَسُولِ اَللَّهِ صَلَّى اَللَّهُ عَلَيْهِ وَ آلِهِ وَ سَلَّمَ إِحْفَظَ رَسُولِ اَللَّهِ فِي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شیر،من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الله صلّى الله عليه و آله هستم،حقّ رسول الله را درباره غلامش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غرش را رها کرد و پیش آمده مانند گربه ، گونه اش را یک بار به این پا و یک بار به پای دیگرم می کشید و به نرمی به چهره ام می نگریست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کمرش را پایین آورد و به من اشاره کرد که سوار شو،بر پشتش سوار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برایم می دوید و چنان سرعت داشت که بر جزیره ای فرود آمد که در آن درختان سرسبز و میوه ها و چشمه گوارایی بود که شگفت زده و سرگردانم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به من اشاره کرد که پیاده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روبرویم ایستاده ،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میوه ها چیدم و خوردم و از آن آب نوشیدم و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را برداشته ، برای خود شلوارش کردم و پوشیدم و با برگی دیگر ، خود را پوشاندم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را نیز به صورت کیسه در آوردم و از آن میوه ها پر کردم و تکه پارچه ای را که همراهم بود،خیس کردم تا چون تشنه شدم، فشار دهم و آب بنوشم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کارم تمام شد،شیر به سویم آمده،پشتش را پایین آورد،سپس به من اشاره کرد که 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سوار شدم،از راهی غیر از آن که من آمده بودم، مرا به سوی دریا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ساحل دریا رسیدم، دیدم یک کشتی در دریا،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 به آنان اشاره کردم،اهالی کشتی در حالی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 گرد هم آمده ، می دیدند که مردی بر شیری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فَتِّی، مِن أَنتَ أَجِنِّي أُمَّ إِنسَيِّ؟</w:t>
      </w:r>
    </w:p>
    <w:p>
      <w:pPr>
        <w:pStyle w:val="BookText"/>
        <w:rPr/>
      </w:pPr>
      <w:r>
        <w:rPr>
          <w:rFonts w:ascii="IRNazanin" w:hAnsi="IRNazanin" w:eastAsia="IRNazanin"/>
          <w:color w:val="111111"/>
          <w:sz w:val="28"/>
          <w:sz w:val="28"/>
          <w:szCs w:val="28"/>
          <w:rtl w:val="true"/>
          <w:lang w:bidi="fa-IR"/>
        </w:rPr>
        <w:t>ای جوان، تو کیستی؟ پری هستی یا انسان؟</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سَفِينَةُ مَوْلَى رَسُولِ اَللَّهِ صَلَّى اَللَّهُ عَلَيْهِ وَ آلِهِ وَ سَلَّمَ رَاعِي اَلْأَسَدِ فِي حَقِّ رَسُولِ اَللَّهِ صَلَّى اَللَّهُ عَلَيْهِ وَ آلِهِ وَ سَلَّمَ فَفَعَلَ مَا 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الله صلّى الله علیه و آله و سلّم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شیر ،درباره من حق رسول الله صلّى الله عليه و آله و سلّم را رعایت کرده، چنان کرد که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رسول خدا صلّی الله عليه و آله و سلّم را شنیدند،بادبان کشتی را رها کردند و دو نفر را در قایقی کوچک،سوار نموده و لباس هایی را به آنان دادند ، آن دو نفر به سویم آمدند و من نیز از شیر پیاده شدم و شیر، خاموش ، کناری ایستاده، نگاه می کرد که من چه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لباس ها را به سویم انداختند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إِركَبَ ظَهْرِي حَتَّى أَحْمِلَكَ إِلَى اَلْقَارِبِ أَيْكُونُ اَلسَّبْعَ أَرْعِي لِحَقِّ رَسُولِ اَللَّهِ صَلَّى اَللَّهُ عَلَيْهِ وَ آلِهِ وَ سَلَّمَ مِنْ أُمَّتِهِ</w:t>
      </w:r>
    </w:p>
    <w:p>
      <w:pPr>
        <w:pStyle w:val="BookText"/>
        <w:rPr/>
      </w:pPr>
      <w:r>
        <w:rPr>
          <w:rFonts w:ascii="IRNazanin" w:hAnsi="IRNazanin" w:eastAsia="IRNazanin"/>
          <w:color w:val="111111"/>
          <w:sz w:val="28"/>
          <w:sz w:val="28"/>
          <w:szCs w:val="28"/>
          <w:rtl w:val="true"/>
          <w:lang w:bidi="fa-IR"/>
        </w:rPr>
        <w:t>بر پشت من سوار شو تا تو را به قایق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شیر 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و سلّم، از امّت ایشان، آگاه تر است؟</w:t>
      </w:r>
    </w:p>
    <w:p>
      <w:pPr>
        <w:pStyle w:val="BookText"/>
        <w:rPr/>
      </w:pPr>
      <w:r>
        <w:rPr>
          <w:rFonts w:ascii="IRNazanin" w:hAnsi="IRNazanin" w:eastAsia="IRNazanin"/>
          <w:color w:val="111111"/>
          <w:sz w:val="28"/>
          <w:sz w:val="28"/>
          <w:szCs w:val="28"/>
          <w:rtl w:val="true"/>
          <w:lang w:bidi="fa-IR"/>
        </w:rPr>
        <w:t xml:space="preserve">به شیر رو کردم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جَزَاكَ اللَّهَ خَيراً عَن رَسُولُ اللَّهِ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از جانب رسول الله ، پاداشی نیکو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سوگند؛اشک هایش را دیدم که بر روی گونه اش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وارد قایق شدم،از جایش حرکت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پیش آمده ، لحظه لحظه، متوجه من بود تا وقتی از نگاهش پنهان شدیم</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داستان سفینه غلام رسول الله صلِى الله عليه و آله و سلِم در برخی دیگر از کتاب های شیعیان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المنكدر في حديثه عن سفينة مولی رسول الله صلّى الله عليه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في البحر في سفينة فانكسرت فركبت لوحاً منها فطر حني في أجمة فيها الأسد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الحارث ، أنا مولى رسول الله صلّى الله عليه و آله و</w:t>
      </w:r>
    </w:p>
    <w:p>
      <w:pPr>
        <w:pStyle w:val="BookText"/>
        <w:rPr/>
      </w:pPr>
      <w:r>
        <w:rPr>
          <w:rFonts w:ascii="Amiri" w:hAnsi="Amiri" w:eastAsia="Amiri" w:cs="Amiri"/>
          <w:color w:val="111111"/>
          <w:sz w:val="28"/>
          <w:sz w:val="28"/>
          <w:szCs w:val="28"/>
          <w:rtl w:val="true"/>
          <w:lang w:bidi="ar-SA"/>
        </w:rPr>
        <w:t>سلّم، فطأطأ رأسه ثم غمزني بمنكبه يسعى فما زال يغمزني حتّى وضعني على الطريق ثمّ همهم فظننت أنّه يودّعني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المنكدر عن سفينة مولى رسول الله صلّی الله عليه و آله أنّه ركبت سفينة في البحر فانكسرت فركبت لوحاً فأخرجني إلى أجمة فيها أسد، فأقبل إليّ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سفينة مولى رسول الله صلّى الله عليه و آله و أنا تائه،فجعل يغمزني بمنكبه حتى أقامني على الطريق ثمّ همهم فظننت أنّه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سفینه غلام رسول الله صلّى الله عليه و آله و سلّم در کتاب های مخالفين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إمتاع الأسماع،مقریزی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النبوّة،أبو نعیم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سفينة ح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سفينة أبو عبدالرحمن رقم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المطالب العالية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سفينة ح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النبوّة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نقل نموده است ابن کثیر در 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کتاب تواريخ المتقدّمين من الأنبياء و المرسلین حدیث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حسن صحيح الإسناد است و شیخین بخاری و مسلم آن را در کتاب های خود نیاورده اند،و ذهبي در التلخیص می گوید که این حدیث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کتاب معرفة الصحابة، باب ذكر 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6548</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2148/6550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2275_17544"/>
    </w:p>
    <w:p>
      <w:pPr>
        <w:pStyle w:val="Heading3"/>
        <w:numPr>
          <w:ilvl w:val="2"/>
          <w:numId w:val="1"/>
        </w:numPr>
        <w:rPr/>
      </w:pPr>
      <w:bookmarkStart w:id="608" w:name="__RefHeading___Toc1899097_3804643083"/>
      <w:bookmarkStart w:id="609" w:name="_Toc206"/>
      <w:bookmarkEnd w:id="607"/>
      <w:bookmarkEnd w:id="608"/>
      <w:r>
        <w:rPr>
          <w:rtl w:val="true"/>
        </w:rPr>
        <w:t>شیری که به کربلا آمد</w:t>
      </w:r>
      <w:r>
        <w:rPr>
          <w:rtl w:val="true"/>
        </w:rPr>
        <w:t>...</w:t>
      </w:r>
      <w:bookmarkEnd w:id="609"/>
    </w:p>
    <w:p>
      <w:pPr>
        <w:pStyle w:val="BookText"/>
        <w:rPr/>
      </w:pPr>
      <w:r>
        <w:rPr>
          <w:rFonts w:ascii="IRNazanin" w:hAnsi="IRNazanin" w:eastAsia="IRNazanin"/>
          <w:color w:val="111111"/>
          <w:sz w:val="28"/>
          <w:sz w:val="28"/>
          <w:szCs w:val="28"/>
          <w:rtl w:val="true"/>
          <w:lang w:bidi="fa-IR"/>
        </w:rPr>
        <w:t xml:space="preserve">کتاب شریف کافی از ادریس بن عبد الله اودی روایت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شهید شدند، سپاهیان دشمن تصمیم گرفتند که بر پیکر ایشان اسب بتازانند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حضرت زهرا عليها السّلام که در کربلا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زینب سلام الله عليها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سَفِينَةَ كُسِرَ بِهِ فِي اَلْبَحْرِ فَخَرَجَ إِلَى جَزِيرَةٍ فَإِذَا هُوَ بِأَسَدٍ فَقَالَ يَا أَبَا اَلْحَارِثِ أَنَا مَوْلَى رَسُولِ اَللَّهِ صَلَّى اَللَّهُ عَلَيْهِ وَ آلِهِ وَ سَلَّمَ فَهَمهَمَ بَيْنَ يَدَيْهِ حَتَّى وَقَفَهُ عَلَى اَلطَّرِيقِ وَ اَلْأَسَدُ رَابِضٌ فِي نَاحِيَةٍ فَدَعينِي حَتَّى أَمضِيَ إِلَيهِ وَ أُعَلِمَهُ مَا هُمْ صَانِعُونَ غَداً،</w:t>
      </w:r>
    </w:p>
    <w:p>
      <w:pPr>
        <w:pStyle w:val="BookText"/>
        <w:rPr/>
      </w:pPr>
      <w:r>
        <w:rPr>
          <w:rFonts w:ascii="IRNazanin" w:hAnsi="IRNazanin" w:eastAsia="IRNazanin"/>
          <w:color w:val="111111"/>
          <w:sz w:val="28"/>
          <w:sz w:val="28"/>
          <w:szCs w:val="28"/>
          <w:rtl w:val="true"/>
          <w:lang w:bidi="fa-IR"/>
        </w:rPr>
        <w:t>بانوی من،کِشتی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غلام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شکست و او به قصد رفتن به یک جزیره، از کشتی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شیری مواجه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کنیه شیر است،یعنی ای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غلام رسول الله صلّى الله عليه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 چون چنین شنید ، در برابر او همهمه ای کرد تا این که راه را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شیر در منطقه ای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آن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اجازه دهید تا نزد او بروم و او را از کاری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انجام میدهند، آگاه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فضّه نزد آن شیر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سر خود را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أَتَدرَي مَا يَرِيدُونَ أَنَّ يَعمَلُوا غَداً بِأبَي عَبدِاللَّهِ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يَرِيدُونَ أَنَّ يُوطِئُوا الخَيلِ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 می خواهند فردا با پیکر اباعبدالله عليه السّلام، چه کنند؟</w:t>
      </w:r>
    </w:p>
    <w:p>
      <w:pPr>
        <w:pStyle w:val="BookText"/>
        <w:rPr/>
      </w:pPr>
      <w:r>
        <w:rPr>
          <w:rFonts w:ascii="IRNazanin" w:hAnsi="IRNazanin" w:eastAsia="IRNazanin"/>
          <w:color w:val="111111"/>
          <w:sz w:val="28"/>
          <w:sz w:val="28"/>
          <w:szCs w:val="28"/>
          <w:rtl w:val="true"/>
          <w:lang w:bidi="fa-IR"/>
        </w:rPr>
        <w:t>می خواهند، پشت ایشان را پای مال سمّ ستور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به راه افتاد تا این که دستش را روی پیکر مقدّس امام حسین علیه السّلام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نزدیک شدند و چون او را دیدند، عمر بن سعد لعنه الله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ای است مبادا آن را برانگیزید،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جهت آنان از انجام این کار منصرف شده و بازگشتند </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إدريس بن عبدالله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صلوات الله عليه أراد القوم أن يوطّئوه الخيل ، فقالت فضّة لزينب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سفينة مولى رسول الله صلّى الله عليه و آله و سلمّ ركب البحر،فانكسرت السفينة ، فوقع إلى الجزيرة،فإذا هو بأسد،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مولى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فهمهم السبع بين يديه حتّى أوقفه على الطريق ، و أسد رابض في ناحية،فدعيني أمضي إليه ، فأعلمه ما هم صانعون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فمضت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الحارث ، فرفع رأسه ثمّ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يريدون أن يصنعوا بأبي عبد الله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يوطّئوا الخيل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الأسد حتّى وضع يده على جسمه، فأقبلت الخيل ، فلمّا نظروا إليه قال لهم عمر بن سعد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 فلا تثيروها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درباره این روایت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المعتمد عندي ما سيأتي في رواية الكافي أنّه لم يتيسّر لهم ذلك و يؤيّده ما سيأتي في الباب الآتي من كتاب النوادر لعليّ بن أسباط نقلاً عن الباقر عليه السّلام یعنی آنچه نزد من مورد اعتماد است به آن است که در روایت کافی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آنان میسّر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پیکر سیّدالشّهداء عليه السّلام، اسب بتازانند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تأیید می کند آن چه در باب بعدی ،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از امام باقر عليه السّلام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2275_17547"/>
      <w:bookmarkStart w:id="611" w:name="pg2275_17547"/>
      <w:bookmarkEnd w:id="611"/>
    </w:p>
    <w:p>
      <w:pPr>
        <w:pStyle w:val="Heading2"/>
        <w:numPr>
          <w:ilvl w:val="1"/>
          <w:numId w:val="1"/>
        </w:numPr>
        <w:rPr/>
      </w:pPr>
      <w:bookmarkStart w:id="612" w:name="pg2275_17547"/>
      <w:bookmarkStart w:id="613" w:name="__RefHeading___Toc1899099_3804643083"/>
      <w:bookmarkStart w:id="614" w:name="_Toc207"/>
      <w:bookmarkEnd w:id="612"/>
      <w:bookmarkEnd w:id="613"/>
      <w:r>
        <w:rPr>
          <w:rtl w:val="true"/>
        </w:rPr>
        <w:t>وارونگی</w:t>
      </w:r>
      <w:r>
        <w:rPr>
          <w:rtl w:val="true"/>
        </w:rPr>
        <w:t>...</w:t>
      </w:r>
      <w:bookmarkEnd w:id="61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1899101_3804643083"/>
      <w:bookmarkStart w:id="616" w:name="_Toc208"/>
      <w:bookmarkEnd w:id="615"/>
      <w:r>
        <w:rPr>
          <w:rtl w:val="true"/>
        </w:rPr>
        <w:t>اشاره</w:t>
      </w:r>
      <w:bookmarkEnd w:id="61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تمثيل، تشبیه و توصیف،از جمله صنعت های ادبی هستند که از دیرباز در زبان های مختلف کاربرد داشته و چنان چه می دانیم همگی بر اساس واقعیت های بیرون شکل می گیرد؛</w:t>
      </w:r>
    </w:p>
    <w:p>
      <w:pPr>
        <w:pStyle w:val="BookText"/>
        <w:rPr/>
      </w:pPr>
      <w:r>
        <w:rPr>
          <w:rFonts w:ascii="IRNazanin" w:hAnsi="IRNazanin" w:eastAsia="IRNazanin"/>
          <w:color w:val="111111"/>
          <w:sz w:val="28"/>
          <w:sz w:val="28"/>
          <w:szCs w:val="28"/>
          <w:rtl w:val="true"/>
          <w:lang w:bidi="fa-IR"/>
        </w:rPr>
        <w:t xml:space="preserve">یعنی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صفات رذیله و مذمومه بوده و حُسن و خیری برای آن مذکور نیست</w:t>
      </w:r>
      <w:r>
        <w:rPr>
          <w:rStyle w:val="FootnoteAnchor"/>
          <w:rtl w:val="true"/>
        </w:rPr>
        <w:footnoteReference w:id="487"/>
      </w:r>
      <w:r>
        <w:rPr>
          <w:rFonts w:ascii="IRNazanin" w:hAnsi="IRNazanin" w:eastAsia="IRNazanin"/>
          <w:color w:val="111111"/>
          <w:sz w:val="28"/>
          <w:sz w:val="28"/>
          <w:szCs w:val="28"/>
          <w:rtl w:val="true"/>
          <w:lang w:bidi="fa-IR"/>
        </w:rPr>
        <w:t>و نیز بدین جهت که حتی اظهار وفا در سگ ، به خاطر حرص و طمع حیوانی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ویژگی های ناپسند ، سگ به عنوان مثال آورده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گردد و یا برای توصیف موارد ناخوشایند،از ویژگی های سگ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نیز در صفت های زشت و ناپسند از تشبیه به سگ بهره برده اند که پیش از این به مواردی چند اشاره شد،مثلاً در روایتی از رسول الله صلّى الله عليه و آله و سلّم آمده است </w:t>
      </w:r>
      <w:r>
        <w:rPr>
          <w:rFonts w:eastAsia="IRNazanin" w:cs="IRNazanin"/>
          <w:color w:val="111111"/>
          <w:sz w:val="28"/>
          <w:szCs w:val="28"/>
          <w:rtl w:val="true"/>
          <w:lang w:bidi="fa-IR"/>
        </w:rPr>
        <w:t xml:space="preserve">: </w:t>
      </w:r>
      <w:bookmarkStart w:id="617" w:name="pg2275_17550"/>
    </w:p>
    <w:p>
      <w:pPr>
        <w:pStyle w:val="BookText"/>
        <w:rPr/>
      </w:pPr>
      <w:bookmarkEnd w:id="617"/>
      <w:r>
        <w:rPr>
          <w:rFonts w:ascii="Amiri" w:hAnsi="Amiri" w:eastAsia="Amiri" w:cs="Amiri"/>
          <w:color w:val="111111"/>
          <w:sz w:val="28"/>
          <w:sz w:val="28"/>
          <w:szCs w:val="28"/>
          <w:rtl w:val="true"/>
          <w:lang w:bidi="ar-SA"/>
        </w:rPr>
        <w:t>العَائِد فِي هَبتِهِ كَالكَلبّ يَعودُ فِي قَيئِهِ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 که چیزی بخشیده باشد و باز خواهد چون سگی باشد که قی</w:t>
      </w:r>
    </w:p>
    <w:p>
      <w:pPr>
        <w:pStyle w:val="BookText"/>
        <w:rPr/>
      </w:pPr>
      <w:r>
        <w:rPr>
          <w:rFonts w:ascii="IRNazanin" w:hAnsi="IRNazanin" w:eastAsia="IRNazanin"/>
          <w:color w:val="111111"/>
          <w:sz w:val="28"/>
          <w:sz w:val="28"/>
          <w:szCs w:val="28"/>
          <w:rtl w:val="true"/>
          <w:lang w:bidi="fa-IR"/>
        </w:rPr>
        <w:t>کند و برود و باز خورد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بررسی متون تاریخی نیز نشان می دهد که در فرهنگ های مختلف،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منش یا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برای وجوه منفی کاربرد داشته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دقت ، بسیار راه گشاست زیرا می تواند دلیل وارونه شدن آن را هویدا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آیات قرآن کریم،در دنیا و آخرت،در وصف گمراهان و دوزخیان ، از این تشبیه استفاده می کند؛</w:t>
      </w:r>
    </w:p>
    <w:p>
      <w:pPr>
        <w:pStyle w:val="BookText"/>
        <w:rPr/>
      </w:pPr>
      <w:r>
        <w:rPr>
          <w:rFonts w:ascii="IRNazanin" w:hAnsi="IRNazanin" w:eastAsia="IRNazanin"/>
          <w:color w:val="111111"/>
          <w:sz w:val="28"/>
          <w:sz w:val="28"/>
          <w:szCs w:val="28"/>
          <w:rtl w:val="true"/>
          <w:lang w:bidi="fa-IR"/>
        </w:rPr>
        <w:t>جایی که آل الله عليهم صلوات الله ، در حق و واقع، از این توصیف و تشبیه و تحقق، برای صفات و افراد پست و پلید بهره می جویند؛</w:t>
      </w:r>
    </w:p>
    <w:p>
      <w:pPr>
        <w:pStyle w:val="BookText"/>
        <w:rPr/>
      </w:pPr>
      <w:r>
        <w:rPr>
          <w:rFonts w:ascii="IRNazanin" w:hAnsi="IRNazanin" w:eastAsia="IRNazanin"/>
          <w:color w:val="111111"/>
          <w:sz w:val="28"/>
          <w:sz w:val="28"/>
          <w:szCs w:val="28"/>
          <w:rtl w:val="true"/>
          <w:lang w:bidi="fa-IR"/>
        </w:rPr>
        <w:t>جایی که حتی در زبان و نیز در لغت،چنین توصیف و تشبیهی،درموارد ناخوشایند به کار می رود؛</w:t>
      </w:r>
    </w:p>
    <w:p>
      <w:pPr>
        <w:pStyle w:val="BookText"/>
        <w:rPr/>
      </w:pPr>
      <w:r>
        <w:rPr>
          <w:rFonts w:ascii="IRNazanin" w:hAnsi="IRNazanin" w:eastAsia="IRNazanin"/>
          <w:color w:val="111111"/>
          <w:sz w:val="28"/>
          <w:sz w:val="28"/>
          <w:szCs w:val="28"/>
          <w:rtl w:val="true"/>
          <w:lang w:bidi="fa-IR"/>
        </w:rPr>
        <w:t xml:space="preserve">کدامین دست ننگین،براساس باور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چنین به اجتهاد در مقابل نصوص وحی برخاسته و توانسته این کاربرد را وارونه نموده ، خوبان و پاکان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کند؟</w:t>
      </w:r>
    </w:p>
    <w:p>
      <w:pPr>
        <w:pStyle w:val="Heading3"/>
        <w:numPr>
          <w:ilvl w:val="2"/>
          <w:numId w:val="1"/>
        </w:numPr>
        <w:rPr/>
      </w:pPr>
      <w:bookmarkStart w:id="618" w:name="__RefHeading___Toc1899103_3804643083"/>
      <w:bookmarkStart w:id="619" w:name="_Toc209"/>
      <w:bookmarkEnd w:id="618"/>
      <w:r>
        <w:rPr>
          <w:rtl w:val="true"/>
        </w:rPr>
        <w:t>ردّ پای ملای جامی</w:t>
      </w:r>
      <w:bookmarkEnd w:id="61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عبدالرّحمان بن احمد بن محمد دشتی و لقب و کنیه او نورالدّین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w:t>
      </w:r>
      <w:r>
        <w:rPr>
          <w:rStyle w:val="FootnoteAnchor"/>
          <w:rtl w:val="true"/>
        </w:rPr>
        <w:footnoteReference w:id="490"/>
      </w:r>
      <w:r>
        <w:rPr>
          <w:rFonts w:ascii="IRNazanin" w:hAnsi="IRNazanin" w:eastAsia="IRNazanin"/>
          <w:color w:val="111111"/>
          <w:sz w:val="28"/>
          <w:sz w:val="28"/>
          <w:szCs w:val="28"/>
          <w:rtl w:val="true"/>
          <w:lang w:bidi="fa-IR"/>
        </w:rPr>
        <w:t xml:space="preserve">، از مخالفین شیعه بوده و در صوفیه تابع </w:t>
      </w:r>
      <w:bookmarkStart w:id="620" w:name="pg2275_17551"/>
    </w:p>
    <w:p>
      <w:pPr>
        <w:pStyle w:val="BookText"/>
        <w:rPr/>
      </w:pPr>
      <w:bookmarkEnd w:id="620"/>
      <w:r>
        <w:rPr>
          <w:rFonts w:ascii="IRNazanin" w:hAnsi="IRNazanin" w:eastAsia="IRNazanin"/>
          <w:color w:val="111111"/>
          <w:sz w:val="28"/>
          <w:sz w:val="28"/>
          <w:szCs w:val="28"/>
          <w:rtl w:val="true"/>
          <w:lang w:bidi="fa-IR"/>
        </w:rPr>
        <w:t xml:space="preserve">فرقه نقشبندیه است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وی در اشعار خویش بغض با امیر المومنین علیه السّلام را با بدگویی به حضرت ابوطالب علیه السّلام پدر بزرگوار آن حضرت آشکار می کند</w:t>
      </w:r>
      <w:r>
        <w:rPr>
          <w:rStyle w:val="FootnoteAnchor"/>
          <w:rtl w:val="true"/>
        </w:rPr>
        <w:footnoteReference w:id="492"/>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الرّاغب في ایمان ابی طالب عليه السّلام، شیخ محمّد رضا طبسی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الواهب فی ایمان ابی طالب ، شیخ جعفر 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الطّالب فی ایمان ابی طالب ،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أسنى المطالب في نجاة ابي طالب ، احمد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رجوع کنید به موسوعه ارزشمند الغدير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مفصّلاً به بحث درباره این موضوع از کتب مخالفین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شیعیان امیر المؤمنین علیه السّلام نیز دشمن بوده و کار را به جایی می رساند که حتی به مکان های شیعه نشین نیز اهانت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کاشی به از اکابر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سگ به از کاشی است</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حال آنکه در مدح پادشاهان از مخالفین شیعه و حتی لامذهب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ابوسعید گورگان و سلطان محمد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ثناها و قصیده های بسیاری دارد </w:t>
      </w:r>
      <w:r>
        <w:rPr>
          <w:rStyle w:val="FootnoteAnchor"/>
          <w:rtl w:val="true"/>
        </w:rPr>
        <w:footnoteReference w:id="495"/>
      </w:r>
    </w:p>
    <w:p>
      <w:pPr>
        <w:pStyle w:val="Heading3"/>
        <w:numPr>
          <w:ilvl w:val="2"/>
          <w:numId w:val="1"/>
        </w:numPr>
        <w:rPr/>
      </w:pPr>
      <w:bookmarkStart w:id="621" w:name="__RefHeading___Toc1899105_3804643083"/>
      <w:bookmarkStart w:id="622" w:name="_Toc210"/>
      <w:bookmarkEnd w:id="621"/>
      <w:r>
        <w:rPr>
          <w:rtl w:val="true"/>
        </w:rPr>
        <w:t xml:space="preserve">ردّ پای مارتین لوتر </w:t>
      </w:r>
      <w:r>
        <w:rPr>
          <w:rtl w:val="true"/>
        </w:rPr>
        <w:t>...</w:t>
      </w:r>
      <w:bookmarkEnd w:id="62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مارتین لوتر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w:t>
      </w:r>
      <w:r>
        <w:rPr>
          <w:rFonts w:eastAsia="IRNazanin" w:cs="IRNazanin"/>
          <w:color w:val="111111"/>
          <w:sz w:val="28"/>
          <w:szCs w:val="28"/>
          <w:lang w:bidi="fa-IR"/>
        </w:rPr>
        <w:t>11483</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Martin Luther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جمله یهودیانی است که با نفوذ در میان مسیحیان و مخفی نمودن مسلک حقیقی خویش ، فرقه پروتستان </w:t>
      </w:r>
    </w:p>
    <w:p>
      <w:pPr>
        <w:pStyle w:val="BookText"/>
        <w:rPr/>
      </w:pPr>
      <w:r>
        <w:rPr>
          <w:rFonts w:ascii="IRNazanin" w:hAnsi="IRNazanin" w:eastAsia="IRNazanin"/>
          <w:color w:val="111111"/>
          <w:sz w:val="28"/>
          <w:sz w:val="28"/>
          <w:szCs w:val="28"/>
          <w:rtl w:val="true"/>
          <w:lang w:bidi="fa-IR"/>
        </w:rPr>
        <w:t>را پدید آورده و از نخستین زمینه سازان شکل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صهیونیزم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آن چه در تعليمات و اظهارات لوتر جلب توجه می کند، عنایت ویژه و شگفت او نسبت به قوم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پروتستانتيزم،در ترویج این باور همت گمارد که یهودیان ، امت برتر و برگزیده ی خداوندند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جنبش اصلاحی لوتر با طرح ضرورت بازگشت یهودیان به سرزمین فلسطین ، به عنوان مقدمه و تمهيد ظهور مجدد عیسی مسیح، خدمت بزرگی به یهودیان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مذهب پروتستان ، ساخته و پرداخته یهودیان می باشد و میان این مذهب و فراماسونری پیوندی اصيل وجود دارد </w:t>
      </w:r>
      <w:r>
        <w:rPr>
          <w:rFonts w:eastAsia="IRNazanin" w:cs="IRNazanin"/>
          <w:color w:val="111111"/>
          <w:sz w:val="28"/>
          <w:szCs w:val="28"/>
          <w:rtl w:val="true"/>
          <w:lang w:bidi="fa-IR"/>
        </w:rPr>
        <w:t>.</w:t>
      </w:r>
      <w:r>
        <w:rPr>
          <w:rStyle w:val="FootnoteAnchor"/>
          <w:rtl w:val="true"/>
        </w:rPr>
        <w:footnoteReference w:id="49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لوتر شدیداً به کلیسا حمله کرد و پاپ و اسقف ها را مردمانی دیوانه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متهم کرد که با یهودیان رفتاری داشته اند که مناسب حال سگ هاست، نه انسان ها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همین مارتین لوتر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یهودی متولد شد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فرزندان خدایند و ما بی کسان ، میهمان آنان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خشنود باشیم که چون سگان ، از آن چه از دست ولی نعمتمان فرو می افتد،ارتزاق کنیم </w:t>
      </w:r>
      <w:r>
        <w:rPr>
          <w:rFonts w:eastAsia="IRNazanin" w:cs="IRNazanin"/>
          <w:color w:val="111111"/>
          <w:sz w:val="28"/>
          <w:szCs w:val="28"/>
          <w:rtl w:val="true"/>
          <w:lang w:bidi="fa-IR"/>
        </w:rPr>
        <w:t>...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 این نخست دست پلید در این عرصه بود که مسیحیان متدین را به سگان تشبیه نمود و وفای دروغین سگ را به قصد تحقیر و تمسخر، سرمشق رفتار آنان معرفی نمود در حالی که هرگز یهودیان را در خور چنین تشبیهی ندید و ندانست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عوامل داخلی یهودیان که موجب شکل گیری صهیونیسم شد، عللی بیرونی و حتی در مواردی قدرت مندتر از زمینه سازی های خود یهودیان در شکل گیری جنبش صهیونیسم دخیل بود که مهم ترین آن را می توان پروتستانتيزم مسیحی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پژوهشگران اگر جنبش اصلاح مذهب پروتستانتيزم نبود، مطمئناً صهیونیسم به صورت قدرت مند امروزی ظاهر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پروتستانتيزم،با استقبال گستردهی یهودیان روبه رو شد؛ زیرا این جنبش موجب بروز شکاف و عناد میان دشمنان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استقبال به پروتستان ها چندان ادامه یافت که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پروتستانه ا گرچه رسماً یهودی نیستند، اما از فِرَق وابسته به یهودیان به شمار می آیند</w:t>
      </w:r>
      <w:r>
        <w:rPr>
          <w:rFonts w:eastAsia="IRNazanin" w:cs="IRNazanin"/>
          <w:color w:val="111111"/>
          <w:sz w:val="28"/>
          <w:szCs w:val="28"/>
          <w:rtl w:val="true"/>
          <w:lang w:bidi="fa-IR"/>
        </w:rPr>
        <w:t>» .</w:t>
      </w:r>
      <w:r>
        <w:rPr>
          <w:rStyle w:val="FootnoteAnchor"/>
          <w:rtl w:val="true"/>
        </w:rPr>
        <w:footnoteReference w:id="50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روشنی آشکار شد که چه کسی؟و با کدامین هدف؟خوبان را به سگان تشبیه نمود تا این تشبیه ناپسند را نیکو جلوه دهد و به گونه ای وارد عمل شود تا مخاطب نیز، وی را همراهی نماید؟</w:t>
      </w:r>
      <w:r>
        <w:rPr>
          <w:rFonts w:eastAsia="IRNazanin" w:cs="IRNazanin"/>
          <w:color w:val="111111"/>
          <w:sz w:val="28"/>
          <w:szCs w:val="28"/>
          <w:rtl w:val="true"/>
          <w:lang w:bidi="fa-IR"/>
        </w:rPr>
        <w:t xml:space="preserve">.... </w:t>
      </w:r>
      <w:bookmarkStart w:id="623" w:name="pg2275_17554"/>
    </w:p>
    <w:p>
      <w:pPr>
        <w:pStyle w:val="Heading3"/>
        <w:numPr>
          <w:ilvl w:val="2"/>
          <w:numId w:val="1"/>
        </w:numPr>
        <w:rPr/>
      </w:pPr>
      <w:bookmarkStart w:id="624" w:name="__RefHeading___Toc1899107_3804643083"/>
      <w:bookmarkStart w:id="625" w:name="_Toc211"/>
      <w:bookmarkEnd w:id="623"/>
      <w:bookmarkEnd w:id="624"/>
      <w:r>
        <w:rPr>
          <w:rtl w:val="true"/>
        </w:rPr>
        <w:t>برای نخستین بار به نام اسلام</w:t>
      </w:r>
      <w:bookmarkEnd w:id="625"/>
    </w:p>
    <w:p>
      <w:pPr>
        <w:pStyle w:val="BookText"/>
        <w:rPr/>
      </w:pPr>
      <w:r>
        <w:rPr>
          <w:rFonts w:ascii="IRNazanin" w:hAnsi="IRNazanin" w:eastAsia="IRNazanin"/>
          <w:color w:val="111111"/>
          <w:sz w:val="28"/>
          <w:sz w:val="28"/>
          <w:szCs w:val="28"/>
          <w:rtl w:val="true"/>
          <w:lang w:bidi="fa-IR"/>
        </w:rPr>
        <w:t>اما جایی که سخن دیگری بیان می شود، عرفان و تصوف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عرفانی و صوفيانه ، سگ مورد توجه و علاقه و عنایت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آثار عرفانی، چون تذكرة الاولياء عطار ، کشف الاسرار میبدی ، نفحات الانس جامی ، اسرار التوحيد، مثنوی جلال الدین بلخی و بسیاری دیگر از آثار سران عرفان و تصوف ، صفات نیکویی برای سگ ذکر می شود </w:t>
      </w:r>
      <w:r>
        <w:rPr>
          <w:rFonts w:eastAsia="IRNazanin" w:cs="IRNazanin"/>
          <w:color w:val="111111"/>
          <w:sz w:val="28"/>
          <w:szCs w:val="28"/>
          <w:rtl w:val="true"/>
          <w:lang w:bidi="fa-IR"/>
        </w:rPr>
        <w:t>.</w:t>
      </w:r>
    </w:p>
    <w:p>
      <w:pPr>
        <w:pStyle w:val="Heading3"/>
        <w:numPr>
          <w:ilvl w:val="2"/>
          <w:numId w:val="1"/>
        </w:numPr>
        <w:rPr/>
      </w:pPr>
      <w:bookmarkStart w:id="626" w:name="__RefHeading___Toc1899109_3804643083"/>
      <w:bookmarkStart w:id="627" w:name="_Toc212"/>
      <w:bookmarkEnd w:id="626"/>
      <w:r>
        <w:rPr>
          <w:rtl w:val="true"/>
        </w:rPr>
        <w:t>تقدّس ساختگی</w:t>
      </w:r>
      <w:r>
        <w:rPr>
          <w:rtl w:val="true"/>
        </w:rPr>
        <w:t xml:space="preserve">: </w:t>
      </w:r>
      <w:r>
        <w:rPr>
          <w:rtl w:val="true"/>
        </w:rPr>
        <w:t xml:space="preserve">شیطان </w:t>
      </w:r>
      <w:r>
        <w:rPr>
          <w:rtl w:val="true"/>
        </w:rPr>
        <w:t>«</w:t>
      </w:r>
      <w:r>
        <w:rPr>
          <w:rtl w:val="true"/>
        </w:rPr>
        <w:t>سگ تربیت شده خدا</w:t>
      </w:r>
      <w:r>
        <w:rPr>
          <w:rtl w:val="true"/>
        </w:rPr>
        <w:t>»</w:t>
      </w:r>
      <w:bookmarkEnd w:id="627"/>
    </w:p>
    <w:p>
      <w:pPr>
        <w:pStyle w:val="BookText"/>
        <w:rPr/>
      </w:pPr>
      <w:r>
        <w:rPr>
          <w:rFonts w:ascii="IRNazanin" w:hAnsi="IRNazanin" w:eastAsia="IRNazanin"/>
          <w:color w:val="111111"/>
          <w:sz w:val="28"/>
          <w:sz w:val="28"/>
          <w:szCs w:val="28"/>
          <w:rtl w:val="true"/>
          <w:lang w:bidi="fa-IR"/>
        </w:rPr>
        <w:t xml:space="preserve">عده ای از سران اهل تصوف و عرفان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سگ خداست،پروردگار عالم آن را خلق و تربیت کرد که به موقع به دشمنان او حمله کند؛ مانند سگی که صاحبش آن را تربیت می کند که به موقع به دشمن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صاحبش را از گزند غارت گران حفظ نماید و دشمنان را از در خانه او براند و دور کند؛ به همین ترتیب خداوند متعال شیطان را آفرید تا هر کس از زیر فرمانش خارج شود،شیطان هم چون سگ تعلیمی او را برباید و به زیر</w:t>
      </w:r>
    </w:p>
    <w:p>
      <w:pPr>
        <w:pStyle w:val="BookText"/>
        <w:rPr/>
      </w:pPr>
      <w:r>
        <w:rPr>
          <w:rFonts w:ascii="IRNazanin" w:hAnsi="IRNazanin" w:eastAsia="IRNazanin"/>
          <w:color w:val="111111"/>
          <w:sz w:val="28"/>
          <w:sz w:val="28"/>
          <w:szCs w:val="28"/>
          <w:rtl w:val="true"/>
          <w:lang w:bidi="fa-IR"/>
        </w:rPr>
        <w:t>فرمان خود ببرد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بنابر این عقیده سخیف باشد، آن چه شیطان انجام می دهد، نه از جانب خودش بلکه به تعليم الهی و به عبارت دیگر انجام وظیفه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که گمراهان به اغوای شیطان گمراه شدند، دست برداریم ، باز هم یک نقطه تاریک باقی می ماند و آن این که اگر شیطان بر اساس دستور الهی چنین و چنان می کند، </w:t>
      </w:r>
      <w:bookmarkStart w:id="628" w:name="pg2275_17555"/>
    </w:p>
    <w:p>
      <w:pPr>
        <w:pStyle w:val="BookText"/>
        <w:rPr/>
      </w:pPr>
      <w:bookmarkEnd w:id="628"/>
      <w:r>
        <w:rPr>
          <w:rFonts w:ascii="IRNazanin" w:hAnsi="IRNazanin" w:eastAsia="IRNazanin"/>
          <w:color w:val="111111"/>
          <w:sz w:val="28"/>
          <w:sz w:val="28"/>
          <w:szCs w:val="28"/>
          <w:rtl w:val="true"/>
          <w:lang w:bidi="fa-IR"/>
        </w:rPr>
        <w:t>دیگر نباید بازخواست و مجازات شود، آیا به حق، چنین است؟؟؟</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629" w:name="__RefHeading___Toc1899111_3804643083"/>
      <w:bookmarkStart w:id="630" w:name="_Toc213"/>
      <w:bookmarkEnd w:id="629"/>
      <w:r>
        <w:rPr>
          <w:rtl w:val="true"/>
        </w:rPr>
        <w:t>ریشه در تصوف و عرفان</w:t>
      </w:r>
      <w:bookmarkEnd w:id="630"/>
    </w:p>
    <w:p>
      <w:pPr>
        <w:pStyle w:val="BookText"/>
        <w:rPr/>
      </w:pPr>
      <w:r>
        <w:rPr>
          <w:rFonts w:ascii="IRNazanin" w:hAnsi="IRNazanin" w:eastAsia="IRNazanin"/>
          <w:color w:val="111111"/>
          <w:sz w:val="28"/>
          <w:sz w:val="28"/>
          <w:szCs w:val="28"/>
          <w:rtl w:val="true"/>
          <w:lang w:bidi="fa-IR"/>
        </w:rPr>
        <w:t xml:space="preserve">منشأ تمام آن چه در آثار این افراد در باب فضیلت سگ ذکر شده، حکایت هایی ساختگی است که هیچ یک سند و منبع معتبر و قابل استنادی ندارد و جالب این جاست که راویان احادیث ، برای حفظ آثار ائمّه اطهار علیهم السّلام، بسیار همّت گمارده و به استاد و منابع معتبر استناد می کنند ولی باز نقد و ردّ روایات بسیار شایع و رایج است ولی کافیست یک داستان در کتاب هایی نظیر گلستان یا بوستان سعدی ، مثنوی ملای رومی، تذكرة الأولياء عطار نیشابوری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باشد، حتی اگر از خدا هم نقل شود، پذیرفته می شود و کسی در پی بررسی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و صد افسوس که چه بسیار پیروز هستند مشتی بیماردل که تنها و تنها، به دنبال دور کردن اندیشه ها و دل ها از معارف وحی می باشند و دریغ که چه بسیارند مسحور دروغها و بافته های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حکایت ها، داستان زیر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روزگاری ، عابد خدا پرستی بود که در عبادت کده ای در دل کوه راز و نیاز خدا می کرد،آن قدر مقام و منزلتش پیش خدا زیاد شده بود که خدا هر شب به فرشتگانش امر می کرد تا از طعام بهشتی، برای او </w:t>
      </w:r>
    </w:p>
    <w:p>
      <w:pPr>
        <w:pStyle w:val="BookText"/>
        <w:rPr/>
      </w:pPr>
      <w:r>
        <w:rPr>
          <w:rFonts w:ascii="IRNazanin" w:hAnsi="IRNazanin" w:eastAsia="IRNazanin"/>
          <w:color w:val="111111"/>
          <w:sz w:val="28"/>
          <w:sz w:val="28"/>
          <w:szCs w:val="28"/>
          <w:rtl w:val="true"/>
          <w:lang w:bidi="fa-IR"/>
        </w:rPr>
        <w:t xml:space="preserve">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بدین گونه سیر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عبادت ، روزی خدا به فرشتگانش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برای او طعام نبرید، بگذارید امتحانش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عابد هر چه منتظر غذا شد، خبری نشد، تا جایی که گرسنگی بر او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طاقتش تمام شد و از کوه پایین آمد و به خانه آتش پرستی که در دامنه کوه منزل داشت رفت و از او طلب نان کرد، آتش پرست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به او داد و او به سمت عبادت گاه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نگهبان خانه آتش پرست به دنبال او راه افتاد ، جلوی راه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یک قرص نان را جلوی او انداخت تا برگردد و بگذارد او به راهش ادامه دهد، سگ نان را خورد و دوباره راه او را گرفت، مرد قرص دوم تان را نیز جلوی او انداخت و خواست برود اما سگ دست بردار نبود و نمی گذاشت مرد به راهش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عابد با عصبانیت قرص سوم را نیز جلوی او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حیوان تو چه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صاحبت قرص نانی به من داد اما تو نگذاشتی آن را ببرم؟ به اذن خدای عزّوجل ، سگ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 حیا نیستم، من سال های سال سگ در خانه مردی هستم، شب هایی که به من غذا داد پیشش ماندم، شب هایی هم که غذا نداد باز هم پیشش ماندم، شب هایی که مرا از خانه اش راند، پشت در خانه اش تا صبح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 حیایی ، تو که عمری خدایت هر شب غذای شبت را برایت فرستاد و هر چه خواستی عطایت کرد، یک شب که غذایی نرسید ، فراموشش کردی و از او بریدی و برای رفع گرسنگی ات به در خانه یک </w:t>
      </w:r>
    </w:p>
    <w:p>
      <w:pPr>
        <w:pStyle w:val="BookText"/>
        <w:rPr/>
      </w:pPr>
      <w:r>
        <w:rPr>
          <w:rFonts w:ascii="IRNazanin" w:hAnsi="IRNazanin" w:eastAsia="IRNazanin"/>
          <w:color w:val="111111"/>
          <w:sz w:val="28"/>
          <w:sz w:val="28"/>
          <w:szCs w:val="28"/>
          <w:rtl w:val="true"/>
          <w:lang w:bidi="fa-IR"/>
        </w:rPr>
        <w:t>آتش پرست آمدی و طلب نان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شنیدن این سخنان منقلب شد و به عبادت گاه خویش بازگشت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داستان مذکور منبع و سند قابل استنادی ندارد و مشهوری بی 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در معنی تواضع و نیازمندی از باب چهارم بوستان سعدی</w:t>
      </w:r>
    </w:p>
    <w:p>
      <w:pPr>
        <w:pStyle w:val="BookText"/>
        <w:rPr/>
      </w:pPr>
      <w:r>
        <w:rPr>
          <w:rFonts w:ascii="IRNazanin" w:hAnsi="IRNazanin" w:eastAsia="IRNazanin"/>
          <w:color w:val="111111"/>
          <w:sz w:val="28"/>
          <w:sz w:val="28"/>
          <w:szCs w:val="28"/>
          <w:rtl w:val="true"/>
          <w:lang w:bidi="fa-IR"/>
        </w:rPr>
        <w:t xml:space="preserve">از ویرانه ای عارفی ژنده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نُباح</w:t>
      </w:r>
      <w:r>
        <w:rPr>
          <w:rStyle w:val="FootnoteAnchor"/>
          <w:rtl w:val="true"/>
        </w:rPr>
        <w:footnoteReference w:id="504"/>
      </w:r>
      <w:r>
        <w:rPr>
          <w:rFonts w:ascii="IRNazanin" w:hAnsi="IRNazanin" w:eastAsia="IRNazanin"/>
          <w:color w:val="111111"/>
          <w:sz w:val="28"/>
          <w:sz w:val="28"/>
          <w:szCs w:val="28"/>
          <w:rtl w:val="true"/>
          <w:lang w:bidi="fa-IR"/>
        </w:rPr>
        <w:t>سگ آمد به گوش</w:t>
      </w:r>
    </w:p>
    <w:p>
      <w:pPr>
        <w:pStyle w:val="BookText"/>
        <w:rPr/>
      </w:pPr>
      <w:r>
        <w:rPr>
          <w:rFonts w:ascii="IRNazanin" w:hAnsi="IRNazanin" w:eastAsia="IRNazanin"/>
          <w:color w:val="111111"/>
          <w:sz w:val="28"/>
          <w:sz w:val="28"/>
          <w:szCs w:val="28"/>
          <w:rtl w:val="true"/>
          <w:lang w:bidi="fa-IR"/>
        </w:rPr>
        <w:t>به 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 سگ اینجا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که درویش صالح کجاست؟</w:t>
      </w:r>
    </w:p>
    <w:p>
      <w:pPr>
        <w:pStyle w:val="BookText"/>
        <w:rPr/>
      </w:pPr>
      <w:r>
        <w:rPr>
          <w:rFonts w:ascii="IRNazanin" w:hAnsi="IRNazanin" w:eastAsia="IRNazanin"/>
          <w:color w:val="111111"/>
          <w:sz w:val="28"/>
          <w:sz w:val="28"/>
          <w:szCs w:val="28"/>
          <w:rtl w:val="true"/>
          <w:lang w:bidi="fa-IR"/>
        </w:rPr>
        <w:t xml:space="preserve">نشان سگ از پیش و از پس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عارف آن جا دگر کس ندید</w:t>
      </w:r>
    </w:p>
    <w:p>
      <w:pPr>
        <w:pStyle w:val="BookText"/>
        <w:rPr/>
      </w:pPr>
      <w:r>
        <w:rPr>
          <w:rFonts w:ascii="IRNazanin" w:hAnsi="IRNazanin" w:eastAsia="IRNazanin"/>
          <w:color w:val="111111"/>
          <w:sz w:val="28"/>
          <w:sz w:val="28"/>
          <w:szCs w:val="28"/>
          <w:rtl w:val="true"/>
          <w:lang w:bidi="fa-IR"/>
        </w:rPr>
        <w:t xml:space="preserve">خجل باز گردیدن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شرم آمدش بحث آن راز کرد</w:t>
      </w:r>
    </w:p>
    <w:p>
      <w:pPr>
        <w:pStyle w:val="BookText"/>
        <w:rPr/>
      </w:pPr>
      <w:r>
        <w:rPr>
          <w:rFonts w:ascii="IRNazanin" w:hAnsi="IRNazanin" w:eastAsia="IRNazanin"/>
          <w:color w:val="111111"/>
          <w:sz w:val="28"/>
          <w:sz w:val="28"/>
          <w:szCs w:val="28"/>
          <w:rtl w:val="true"/>
          <w:lang w:bidi="fa-IR"/>
        </w:rPr>
        <w:t xml:space="preserve">شنید از درون عارف آواز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چه پایی؟ در 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نپنداری ای دیده روشنم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ایدَر سگ آواز کرد، این منم</w:t>
      </w:r>
    </w:p>
    <w:p>
      <w:pPr>
        <w:pStyle w:val="BookText"/>
        <w:rPr/>
      </w:pPr>
      <w:r>
        <w:rPr>
          <w:rFonts w:ascii="IRNazanin" w:hAnsi="IRNazanin" w:eastAsia="IRNazanin"/>
          <w:color w:val="111111"/>
          <w:sz w:val="28"/>
          <w:sz w:val="28"/>
          <w:szCs w:val="28"/>
          <w:rtl w:val="true"/>
          <w:lang w:bidi="fa-IR"/>
        </w:rPr>
        <w:t xml:space="preserve">چو دیدم که بیچارگی می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ز سر کبر و رای و خرد</w:t>
      </w:r>
    </w:p>
    <w:p>
      <w:pPr>
        <w:pStyle w:val="BookText"/>
        <w:rPr/>
      </w:pPr>
      <w:r>
        <w:rPr>
          <w:rFonts w:ascii="IRNazanin" w:hAnsi="IRNazanin" w:eastAsia="IRNazanin"/>
          <w:color w:val="111111"/>
          <w:sz w:val="28"/>
          <w:sz w:val="28"/>
          <w:szCs w:val="28"/>
          <w:rtl w:val="true"/>
          <w:lang w:bidi="fa-IR"/>
        </w:rPr>
        <w:t xml:space="preserve">چو سگ بر درش بانگ کردم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مسکین تر از سگ ندیدم کسی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حق این آن چیزی است که باید از عرفان نصیب ما شود؟صدای سگ در آوردن؟به کدام توجیه؟به توجيه خضوع به درگاه الهی ؟ کدام یک از انبیاء و اوصیاء چنین کردند؟و آیا کسی می تواند والاترین بودن فرد فرد ایشان را انکار کند؟آیا کسی جرأت دارد اشرف الخلائق اجمعین بودن رسول الله صلّى الله عليه و آله و سلّم را انکار کند؟ کیست که در مقام معرفة الله ؟یا در مقام خضوع به درگاه الهی با رسول الله مقایسه شود؟ اصلا هیچ کس با آل الله مقایسه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آیا در سیره رسول الله ، چنین عملی ذکر شده است ؟ اسوه ما رسول الله است یا مشتی نادان ندار که از سرِ نداری به قیاس روی آورده اند و براساس اوهام خویش ، </w:t>
      </w:r>
    </w:p>
    <w:p>
      <w:pPr>
        <w:pStyle w:val="BookText"/>
        <w:rPr/>
      </w:pPr>
      <w:r>
        <w:rPr>
          <w:rFonts w:ascii="IRNazanin" w:hAnsi="IRNazanin" w:eastAsia="IRNazanin"/>
          <w:color w:val="111111"/>
          <w:sz w:val="28"/>
          <w:sz w:val="28"/>
          <w:szCs w:val="28"/>
          <w:rtl w:val="true"/>
          <w:lang w:bidi="fa-IR"/>
        </w:rPr>
        <w:t>تواضع را تعریف می کنند؟</w:t>
      </w:r>
    </w:p>
    <w:p>
      <w:pPr>
        <w:pStyle w:val="BookText"/>
        <w:rPr/>
      </w:pPr>
      <w:r>
        <w:rPr>
          <w:rFonts w:ascii="IRNazanin" w:hAnsi="IRNazanin" w:eastAsia="IRNazanin"/>
          <w:color w:val="111111"/>
          <w:sz w:val="28"/>
          <w:sz w:val="28"/>
          <w:szCs w:val="28"/>
          <w:rtl w:val="true"/>
          <w:lang w:bidi="fa-IR"/>
        </w:rPr>
        <w:t>اکنون آشکار شد که صدای سگ در آوردن در پیشگاه خدا و اولیاء خدا عليهم السلام ، هیچ ربطی به نصوص وحیانی نداشته بلکه برخاسته از نظرات شخصی و قیاس های نفسانی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دیگر،حکایت جُنید</w:t>
      </w:r>
      <w:r>
        <w:rPr>
          <w:rStyle w:val="FootnoteAnchor"/>
          <w:rtl w:val="true"/>
        </w:rPr>
        <w:footnoteReference w:id="505"/>
      </w:r>
      <w:r>
        <w:rPr>
          <w:rFonts w:ascii="IRNazanin" w:hAnsi="IRNazanin" w:eastAsia="IRNazanin"/>
          <w:color w:val="111111"/>
          <w:sz w:val="28"/>
          <w:sz w:val="28"/>
          <w:szCs w:val="28"/>
          <w:rtl w:val="true"/>
          <w:lang w:bidi="fa-IR"/>
        </w:rPr>
        <w:t xml:space="preserve">و سیرت او در تواضع از باب چهارم بوستان سعدی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این است سعدی که مردان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نکردند در خود نگاه</w:t>
      </w:r>
    </w:p>
    <w:p>
      <w:pPr>
        <w:pStyle w:val="BookText"/>
        <w:rPr/>
      </w:pPr>
      <w:r>
        <w:rPr>
          <w:rFonts w:ascii="IRNazanin" w:hAnsi="IRNazanin" w:eastAsia="IRNazanin"/>
          <w:color w:val="111111"/>
          <w:sz w:val="28"/>
          <w:sz w:val="28"/>
          <w:szCs w:val="28"/>
          <w:rtl w:val="true"/>
          <w:lang w:bidi="fa-IR"/>
        </w:rPr>
        <w:t xml:space="preserve">از آن بر ملایک شرف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به از سگ نپنداشتند</w:t>
      </w:r>
    </w:p>
    <w:p>
      <w:pPr>
        <w:pStyle w:val="BookText"/>
        <w:rPr/>
      </w:pPr>
      <w:r>
        <w:rPr>
          <w:rFonts w:ascii="IRNazanin" w:hAnsi="IRNazanin" w:eastAsia="IRNazanin"/>
          <w:color w:val="111111"/>
          <w:sz w:val="28"/>
          <w:sz w:val="28"/>
          <w:szCs w:val="28"/>
          <w:rtl w:val="true"/>
          <w:lang w:bidi="fa-IR"/>
        </w:rPr>
        <w:t>در تمثیل های سعدی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ای همراه با تعریف و تمجید از سگ آورده شده،حتی برای سگ مذکور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اصحاب کهف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نیکان گرفت و مردم شد</w:t>
      </w:r>
    </w:p>
    <w:p>
      <w:pPr>
        <w:pStyle w:val="BookText"/>
        <w:rPr/>
      </w:pPr>
      <w:r>
        <w:rPr>
          <w:rFonts w:ascii="IRNazanin" w:hAnsi="IRNazanin" w:eastAsia="IRNazanin"/>
          <w:color w:val="111111"/>
          <w:sz w:val="28"/>
          <w:sz w:val="28"/>
          <w:szCs w:val="28"/>
          <w:rtl w:val="true"/>
          <w:lang w:bidi="fa-IR"/>
        </w:rPr>
        <w:t xml:space="preserve">حال آن که تمام استفاده ای که از این ماجرا می شود این است که اصحاب کهف سگ نگهبانی را همراه داشتند و آن سگ در دهانه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محلی غیر از جای استراحت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نکته قابل توجه در این جا، همراه داشتن یک سگ نگهبان توسط ایشان است نه این که آن سگ مردم شد،بلکه این بیان،در تضاد آشکار با کلام خداوند تبارک و تعالی است زیرا قرآن کریم، باز هم او را در شمار اصحاب کهف وارد نمی داند و در ضمن آیاتی که سخن از تعداد اصحاب کهف آمده، سگ آنان را جدای از ایشان ذکر می کند </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سعدی هم چنین در جایی دیگر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سگ اصحاب کهفم بر در مردان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هر در می نگردم، استخوانی گو مباش</w:t>
      </w:r>
    </w:p>
    <w:p>
      <w:pPr>
        <w:pStyle w:val="BookText"/>
        <w:rPr/>
      </w:pPr>
      <w:r>
        <w:rPr>
          <w:rFonts w:ascii="IRNazanin" w:hAnsi="IRNazanin" w:eastAsia="IRNazanin"/>
          <w:color w:val="111111"/>
          <w:sz w:val="28"/>
          <w:sz w:val="28"/>
          <w:szCs w:val="28"/>
          <w:rtl w:val="true"/>
          <w:lang w:bidi="fa-IR"/>
        </w:rPr>
        <w:t>فخرالدین عراقی که یکی دیگر از صوفیه است ،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کویت چون سگان هر سحری کنم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 تو ز سگان کیستی؟</w:t>
      </w:r>
    </w:p>
    <w:p>
      <w:pPr>
        <w:pStyle w:val="BookText"/>
        <w:rPr/>
      </w:pPr>
      <w:r>
        <w:rPr>
          <w:rFonts w:ascii="IRNazanin" w:hAnsi="IRNazanin" w:eastAsia="IRNazanin"/>
          <w:color w:val="111111"/>
          <w:sz w:val="28"/>
          <w:sz w:val="28"/>
          <w:szCs w:val="28"/>
          <w:rtl w:val="true"/>
          <w:lang w:bidi="fa-IR"/>
        </w:rPr>
        <w:t xml:space="preserve">در یکی دیگر از اشعار خویش 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شرفست آنکه بوسم قدم ملازمانت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کمین استخوانی که برد هما ز خوانت</w:t>
      </w:r>
    </w:p>
    <w:p>
      <w:pPr>
        <w:pStyle w:val="BookText"/>
        <w:rPr/>
      </w:pPr>
      <w:r>
        <w:rPr>
          <w:rFonts w:ascii="IRNazanin" w:hAnsi="IRNazanin" w:eastAsia="IRNazanin"/>
          <w:color w:val="111111"/>
          <w:sz w:val="28"/>
          <w:sz w:val="28"/>
          <w:szCs w:val="28"/>
          <w:rtl w:val="true"/>
          <w:lang w:bidi="fa-IR"/>
        </w:rPr>
        <w:t xml:space="preserve">همه شب نهاده ام سر ، چو سگان بر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رقیب در نیاید به بهانه گدایی</w:t>
      </w:r>
    </w:p>
    <w:p>
      <w:pPr>
        <w:pStyle w:val="BookText"/>
        <w:rPr/>
      </w:pPr>
      <w:r>
        <w:rPr>
          <w:rFonts w:ascii="IRNazanin" w:hAnsi="IRNazanin" w:eastAsia="IRNazanin"/>
          <w:color w:val="111111"/>
          <w:sz w:val="28"/>
          <w:sz w:val="28"/>
          <w:szCs w:val="28"/>
          <w:rtl w:val="true"/>
          <w:lang w:bidi="fa-IR"/>
        </w:rPr>
        <w:t xml:space="preserve">البته از این موارد در سروده های صوفیه و اهل عرفان ، کم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جام چون سگان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لقمه ای از بهر وصل دلبر است</w:t>
      </w:r>
    </w:p>
    <w:p>
      <w:pPr>
        <w:pStyle w:val="BookText"/>
        <w:rPr/>
      </w:pPr>
      <w:r>
        <w:rPr>
          <w:rFonts w:ascii="IRNazanin" w:hAnsi="IRNazanin" w:eastAsia="IRNazanin"/>
          <w:color w:val="111111"/>
          <w:sz w:val="28"/>
          <w:sz w:val="28"/>
          <w:szCs w:val="28"/>
          <w:rtl w:val="true"/>
          <w:lang w:bidi="fa-IR"/>
        </w:rPr>
        <w:t>حکایت دیگر از جنید بغدادی</w:t>
      </w:r>
      <w:r>
        <w:rPr>
          <w:rStyle w:val="FootnoteAnchor"/>
          <w:rtl w:val="true"/>
        </w:rPr>
        <w:footnoteReference w:id="50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شبی با مریدی در راه بود سگی بانگی زد و صدایی کرد، جنید در پاسخ به آن سگ لبیک گفت ، مرید او علت این کار را جویا شد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سگ را از قهر خداوند متعال دیدم و</w:t>
      </w:r>
    </w:p>
    <w:p>
      <w:pPr>
        <w:pStyle w:val="BookText"/>
        <w:rPr/>
      </w:pPr>
      <w:r>
        <w:rPr>
          <w:rFonts w:ascii="IRNazanin" w:hAnsi="IRNazanin" w:eastAsia="IRNazanin"/>
          <w:color w:val="111111"/>
          <w:sz w:val="28"/>
          <w:sz w:val="28"/>
          <w:szCs w:val="28"/>
          <w:rtl w:val="true"/>
          <w:lang w:bidi="fa-IR"/>
        </w:rPr>
        <w:t>حق تعالی را در او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دیگر،در الهی نامه عطار در حکایت بوسعيد با صوفی و سگ آمده است بدین شرح که یک صوفی بر سر راه خود، با عصایش به سگی زد و او را مجروح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نزد بوسعید می آید و بوسعید نزد آن صوفی رفته او را عتاب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توضیح می دهد که سگ لباس مرا نجس کرد و من نیز با عصا او را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سگ آرام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بوسعيد خطاب به سگ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غرامت آسیبی که به تو رسیده ، با من باشد و حساب را به قیامت واگذار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نیز پاسخ وی را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او جامه صوفیان پوشیده ، گمان کردم از گزند او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صوفیان که جامه اهل سلامت است از تن او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به متن حکایت دقت کنیم ،به خوبی دروغ بودن آن را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سگی که بی دلیل جامه ای را نجس نموده و ضربه ای خورده، کجا انسان باید از او حلالیت بطلبد ؟ و کجا در روز قیامت برای این کار از او پرسیده می شود؟ اگر بگوییم این ها آرایه ادبی است که با هم آمیخته شده و این داستان را بافته،با ادامه متن چه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سگ را در ره او این مقامست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جستنت بر سگ حرامست</w:t>
      </w:r>
    </w:p>
    <w:p>
      <w:pPr>
        <w:pStyle w:val="BookText"/>
        <w:rPr/>
      </w:pPr>
      <w:r>
        <w:rPr>
          <w:rFonts w:ascii="IRNazanin" w:hAnsi="IRNazanin" w:eastAsia="IRNazanin"/>
          <w:color w:val="111111"/>
          <w:sz w:val="28"/>
          <w:sz w:val="28"/>
          <w:szCs w:val="28"/>
          <w:rtl w:val="true"/>
          <w:lang w:bidi="fa-IR"/>
        </w:rPr>
        <w:t xml:space="preserve">اگر خود را تو از سگ بیش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دان کز سگی خویش دانی</w:t>
      </w:r>
    </w:p>
    <w:p>
      <w:pPr>
        <w:pStyle w:val="BookText"/>
        <w:rPr/>
      </w:pPr>
      <w:r>
        <w:rPr>
          <w:rFonts w:ascii="IRNazanin" w:hAnsi="IRNazanin" w:eastAsia="IRNazanin"/>
          <w:color w:val="111111"/>
          <w:sz w:val="28"/>
          <w:sz w:val="28"/>
          <w:szCs w:val="28"/>
          <w:rtl w:val="true"/>
          <w:lang w:bidi="fa-IR"/>
        </w:rPr>
        <w:t xml:space="preserve">این سیر به قهقرا تا جایی ادامه می یابد که عبدالوهاب شعرانی در طبقات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اولیاء الله و بزرگان ، سید ما و مولای ما شمس الدين حنفی رضی الله عنه و رحمه می باشد ایشان قبل از وفاتش از خداوند متعال درخواست کردند که ایشان را مبتلا به شپش و هم خوابی با سگان و مرگ سر راهی نصیب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وفات ایشان این آرزوی ایشان برآورده شد، مبتلا به شپش فراوانی شد حتی اینکه راه رفتن شپش ها بر لحافش نمایان گشت و سگی بر وی وارد و تشریف فرما شد دو شب </w:t>
      </w:r>
    </w:p>
    <w:p>
      <w:pPr>
        <w:pStyle w:val="BookText"/>
        <w:rPr/>
      </w:pPr>
      <w:r>
        <w:rPr>
          <w:rFonts w:ascii="IRNazanin" w:hAnsi="IRNazanin" w:eastAsia="IRNazanin"/>
          <w:color w:val="111111"/>
          <w:sz w:val="28"/>
          <w:sz w:val="28"/>
          <w:szCs w:val="28"/>
          <w:rtl w:val="true"/>
          <w:lang w:bidi="fa-IR"/>
        </w:rPr>
        <w:t>و چند ساعتی بر فراشش هم خواب گردید و سپس بر گوشه ای مُرد و مردم در خیابان و راه بر وی عبور می کردند،وی این آرزو را کرد تا پیامبرانی که در حالت گرسنگی و شپش زدگی وفات کردند، اسوه و</w:t>
      </w:r>
    </w:p>
    <w:p>
      <w:pPr>
        <w:pStyle w:val="BookText"/>
        <w:rPr/>
      </w:pPr>
      <w:r>
        <w:rPr>
          <w:rFonts w:ascii="IRNazanin" w:hAnsi="IRNazanin" w:eastAsia="IRNazanin"/>
          <w:color w:val="111111"/>
          <w:sz w:val="28"/>
          <w:sz w:val="28"/>
          <w:szCs w:val="28"/>
          <w:rtl w:val="true"/>
          <w:lang w:bidi="fa-IR"/>
        </w:rPr>
        <w:t>الگوی 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نعوذ بالله ، کدام یک از پیامبران بر اثر گرسنگی از دنیا رفتند؟ شپش عذابی الهی بود که بر فرعون و فرعونیان نازل گشت ، درباره هم خوابی با سگان نیز نیازی به سخن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روزی به این جانب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یکی از کوچه های قدیمی تهران عبور می کرد،ناگاه چشمش به داخل جوی به سگی افتاد که چند بچه داشت،بچه ها به پستان مادر حمله می بردند ولی مادر از فرط گرسنگی قادر به شیر دادن نبود و از این وضع رنج می برد، او بلافاصله به دکان کبابی در همان کوچه رفت و چند سیخ کباب گرفت،و پیش آن سگ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سحر همان شب خداوند متعال به آن شخص عنایتی کرد که گفتنی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شاید اگر آن شخص همین عمل را نسبت به یک خانواده فقیر و بی بضاعت انجام می داد ، به سير آفاق و انفس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های از این دست بسیارند؛ البته همین آقایان نیز از آنجا که به پستی و </w:t>
      </w:r>
      <w:bookmarkStart w:id="631" w:name="pg2275_17562"/>
    </w:p>
    <w:p>
      <w:pPr>
        <w:pStyle w:val="BookText"/>
        <w:rPr/>
      </w:pPr>
      <w:bookmarkEnd w:id="631"/>
      <w:r>
        <w:rPr>
          <w:rFonts w:ascii="IRNazanin" w:hAnsi="IRNazanin" w:eastAsia="IRNazanin"/>
          <w:color w:val="111111"/>
          <w:sz w:val="28"/>
          <w:sz w:val="28"/>
          <w:szCs w:val="28"/>
          <w:rtl w:val="true"/>
          <w:lang w:bidi="fa-IR"/>
        </w:rPr>
        <w:t>پلیدی سگ واقف هستند، آن جا که با قصد و مقصودشان هماهنگ باشد ، به وفا و قدرشناسی که برای سگ دست و پا کرده اند ، پشت پا زده و سگان را در ترازوی قیاس با بدان و یا قرین آنان می آورند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هم چنین در ذیل یکی از کرامت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که با دیده بصیرت باطنی مردم را می دید، درباره تصویر باطنی اهل دنیا، آخرت و اهل خدا چنین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از راه حرام بخواهد، باطنش سگ است و آنکه آخرت را بخواهد خنثی</w:t>
      </w:r>
    </w:p>
    <w:p>
      <w:pPr>
        <w:pStyle w:val="BookText"/>
        <w:rPr/>
      </w:pPr>
      <w:r>
        <w:rPr>
          <w:rFonts w:ascii="IRNazanin" w:hAnsi="IRNazanin" w:eastAsia="IRNazanin"/>
          <w:color w:val="111111"/>
          <w:sz w:val="28"/>
          <w:sz w:val="28"/>
          <w:szCs w:val="28"/>
          <w:rtl w:val="true"/>
          <w:lang w:bidi="fa-IR"/>
        </w:rPr>
        <w:t>است و آن که خدا را بخواهد مرد است</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632" w:name="__RefHeading___Toc1899113_3804643083"/>
      <w:bookmarkStart w:id="633" w:name="_Toc214"/>
      <w:bookmarkEnd w:id="632"/>
      <w:r>
        <w:rPr>
          <w:rtl w:val="true"/>
        </w:rPr>
        <w:t>این داستان ادامه یافت</w:t>
      </w:r>
      <w:r>
        <w:rPr>
          <w:rtl w:val="true"/>
        </w:rPr>
        <w:t>...</w:t>
      </w:r>
      <w:bookmarkEnd w:id="633"/>
    </w:p>
    <w:p>
      <w:pPr>
        <w:pStyle w:val="BookText"/>
        <w:rPr/>
      </w:pPr>
      <w:r>
        <w:rPr>
          <w:rFonts w:ascii="IRNazanin" w:hAnsi="IRNazanin" w:eastAsia="IRNazanin"/>
          <w:color w:val="111111"/>
          <w:sz w:val="28"/>
          <w:sz w:val="28"/>
          <w:szCs w:val="28"/>
          <w:rtl w:val="true"/>
          <w:lang w:bidi="fa-IR"/>
        </w:rPr>
        <w:t>شاید بد ترین جایگاه،این 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حسین حسینی تهرانی در کتاب روح مجرد صفحه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کلمه شیطانیه که اهل توحید،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سیّد هاشم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اهل فلسفه و عرفان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ما همیشه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مطلبی است عالی و راقی ؛ کسی قدرت ادراک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مستقلّ و بالذّات در عالم یکی است و بقیه وجودها، وجود ظِلّی و تَبَعی و مجازی و وابسته و تعلّقی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bookmarkStart w:id="634" w:name="pg2275_17563"/>
    </w:p>
    <w:p>
      <w:pPr>
        <w:pStyle w:val="BookText"/>
        <w:rPr/>
      </w:pPr>
      <w:bookmarkEnd w:id="634"/>
      <w:r>
        <w:rPr>
          <w:rFonts w:ascii="IRNazanin" w:hAnsi="IRNazanin" w:eastAsia="IRNazanin"/>
          <w:color w:val="111111"/>
          <w:sz w:val="28"/>
          <w:sz w:val="28"/>
          <w:szCs w:val="28"/>
          <w:rtl w:val="true"/>
          <w:lang w:bidi="fa-IR"/>
        </w:rPr>
        <w:t>خدا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 خداست، معنی اش این است که این وجود مقیّده و متعيّنه با این تعيّن و حدّ،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خدا چیزی نیست معنی اش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بالاصاله و حقيقة الوجود در جمیع عوالم و ذات مستقلّه و قائمه بالذّات ، اوست تبارک و تعالی و بقیه موجودات هستی ندارند و هست نما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آنها تعلّقی و ربطی ، و وجود آنها وجود ظِلّی چون سایه شاخص</w:t>
      </w:r>
    </w:p>
    <w:p>
      <w:pPr>
        <w:pStyle w:val="BookText"/>
        <w:rPr/>
      </w:pPr>
      <w:r>
        <w:rPr>
          <w:rFonts w:ascii="IRNazanin" w:hAnsi="IRNazanin" w:eastAsia="IRNazanin"/>
          <w:color w:val="111111"/>
          <w:sz w:val="28"/>
          <w:sz w:val="28"/>
          <w:szCs w:val="28"/>
          <w:rtl w:val="true"/>
          <w:lang w:bidi="fa-IR"/>
        </w:rPr>
        <w:t xml:space="preserve">است نسبت به نور آفتاب که به دنبال شاخص می چرخد و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رنگ توحیدی که اصالت از درگاه اهل بیت عصمت عليهم السّلام دارد؟ این بیانات کجا و توحيد ناب کجا؟ ائمّه اطهار عليهم الصّلاة و السّلام کجا در باب توحید چنین فرموده اند؟و آیا کسی جز آل الله می تواند یارای ادّعای معرفة الله داشته باشد؟</w:t>
      </w:r>
    </w:p>
    <w:p>
      <w:pPr>
        <w:pStyle w:val="Heading3"/>
        <w:numPr>
          <w:ilvl w:val="2"/>
          <w:numId w:val="1"/>
        </w:numPr>
        <w:rPr/>
      </w:pPr>
      <w:bookmarkStart w:id="635" w:name="__RefHeading___Toc1899115_3804643083"/>
      <w:bookmarkStart w:id="636" w:name="_Toc215"/>
      <w:bookmarkEnd w:id="635"/>
      <w:r>
        <w:rPr>
          <w:rtl w:val="true"/>
        </w:rPr>
        <w:t>ریشه در فلسفه</w:t>
      </w:r>
      <w:bookmarkEnd w:id="636"/>
    </w:p>
    <w:p>
      <w:pPr>
        <w:pStyle w:val="BookText"/>
        <w:rPr/>
      </w:pPr>
      <w:r>
        <w:rPr>
          <w:rFonts w:ascii="IRNazanin" w:hAnsi="IRNazanin" w:eastAsia="IRNazanin"/>
          <w:color w:val="111111"/>
          <w:sz w:val="28"/>
          <w:sz w:val="28"/>
          <w:szCs w:val="28"/>
          <w:rtl w:val="true"/>
          <w:lang w:bidi="fa-IR"/>
        </w:rPr>
        <w:t>شاید اگر گامی فراتر برویم، نیکوتر به ریشه این همه تقدّس ساختگی پی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سگ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یکی از مکاتب انسانی است که در فلسفه تعریف می شود و در واقع سعی در گذران زندگی به روش سگان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فلسفه های زیادی که از سقراط نشات گرفته است،فلسفه کلبیون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Cynics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این مکتب آنتیستنس از شاگردان سقراط بود که در خصایل سقراط به قناعت ورزی او توجه بسیاری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به وسیله دیوژن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گردید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این مکتب را به دو دلیل کلبیان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اول محل تاسیس مدرسه آنهاست که سیناسارگس </w:t>
      </w:r>
      <w:r>
        <w:rPr>
          <w:rFonts w:eastAsia="Times New Roman" w:cs="Times New Roman" w:ascii="Times New Roman" w:hAnsi="Times New Roman"/>
          <w:color w:val="111111"/>
          <w:sz w:val="28"/>
          <w:szCs w:val="28"/>
          <w:lang w:val="en-US" w:bidi="en-US"/>
        </w:rPr>
        <w:t>Cynosarges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سگ سفید نامیده می شد که در </w:t>
      </w:r>
    </w:p>
    <w:p>
      <w:pPr>
        <w:pStyle w:val="BookText"/>
        <w:rPr/>
      </w:pPr>
      <w:r>
        <w:rPr>
          <w:rFonts w:ascii="IRNazanin" w:hAnsi="IRNazanin" w:eastAsia="IRNazanin"/>
          <w:color w:val="111111"/>
          <w:sz w:val="28"/>
          <w:sz w:val="28"/>
          <w:szCs w:val="28"/>
          <w:rtl w:val="true"/>
          <w:lang w:bidi="fa-IR"/>
        </w:rPr>
        <w:t>واقع ورزشگاهی در نزدیکی آتن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هم مربوط به نوع زندگی پیروان این مکتب می باشد؛</w:t>
      </w:r>
    </w:p>
    <w:p>
      <w:pPr>
        <w:pStyle w:val="BookText"/>
        <w:rPr/>
      </w:pPr>
      <w:r>
        <w:rPr>
          <w:rFonts w:ascii="IRNazanin" w:hAnsi="IRNazanin" w:eastAsia="IRNazanin"/>
          <w:color w:val="111111"/>
          <w:sz w:val="28"/>
          <w:sz w:val="28"/>
          <w:szCs w:val="28"/>
          <w:rtl w:val="true"/>
          <w:lang w:bidi="fa-IR"/>
        </w:rPr>
        <w:t>پیروان این مکتب در شیوه انصراف از دنیا و اعراض از علایق دنیوی چنان مبالغه کردند که از آداب و رسوم و معاشرت و لوازم زندگانی متمدّن دست برداشته ، حالت دام و دَد اختیار نمودند ، با لباس کهنه و پاره و سر و پای برهنه و موی ژولیده میان مردم می رفتند،در گفت گو هر چه بر زبان می گذشت بی ملاحظه می گفتند بلکه بر زخم زبان اصرار داشتند و به فقر و تحمل رنج و درد سرافرازی کرده ، همه قیود و حدودی را که مردم در زندگانی اجتماعی به آن پای بند بودند ترک کرده و حالت طبیعی را شیوه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زندگی آنان عبارت بود از رد و حتی تحقیر تمامی روابط اجتماعی و نیز تمام آنچه راحتی و آسایش نامیده می شد، و در پیش گرفتن یک زندگی بسیار بدوی و عادت به سرزنش و خرده گیری از مردم کوی و برزن و به جهت در پیش گرفتن چنین روشی در زندگی ، با سگان مشابهت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کلبیون معتقد به الزام وجود تقوا و فضیلتی برای رسیدن به خوشبختی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فضیلت را دور از مواردی مانند قدرت سیاسی، ثروت ،موقعیت اجتماعی و با رعایت قراردادهای اجتماعی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 با این نظر کلبیان به برگشت به زندگی طبیعی و دوری از قراردادها و ارزش های اجتماعی و اجتناب از لذات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اینان زندگی خوب و درست زندگی مبتنی بر روال طبیعت و بی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آنان نیز بدین گونه بود به طوری که روشی ریاضت کشانه همراه با بی اعتنایی به اجتماع و ارزش های آن پیش گرفته بودند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کلبیون در زندگی نباید نگران مرگ و تندرستی خود و بقیه بود و از </w:t>
      </w:r>
      <w:bookmarkStart w:id="637" w:name="pg2275_17565"/>
    </w:p>
    <w:p>
      <w:pPr>
        <w:pStyle w:val="BookText"/>
        <w:rPr/>
      </w:pPr>
      <w:bookmarkEnd w:id="637"/>
      <w:r>
        <w:rPr>
          <w:rFonts w:ascii="IRNazanin" w:hAnsi="IRNazanin" w:eastAsia="IRNazanin"/>
          <w:color w:val="111111"/>
          <w:sz w:val="28"/>
          <w:sz w:val="28"/>
          <w:szCs w:val="28"/>
          <w:rtl w:val="true"/>
          <w:lang w:bidi="fa-IR"/>
        </w:rPr>
        <w:t>بابت این امور نباید دلواپس و نگران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در گفتار خود نیز زبانی نیش دار و گزنده داشتند، از همین رو امروزه در بعضی از زبان های اروپایی </w:t>
      </w:r>
      <w:r>
        <w:rPr>
          <w:rFonts w:eastAsia="Times New Roman" w:cs="Times New Roman" w:ascii="Times New Roman" w:hAnsi="Times New Roman"/>
          <w:color w:val="111111"/>
          <w:sz w:val="28"/>
          <w:szCs w:val="28"/>
          <w:lang w:val="en-US" w:bidi="en-US"/>
        </w:rPr>
        <w:t>cynic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شخص طعنه گو و بدبین و بی توجه به سایرین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و تقوای مورد نظر کلبیان به فراگیری خاصی نیاز نداشت و کلاً امور آموزشی نزد آنان بی اهمیت بوده و در فلسفه هم اهمّ توجه آن ها به اخلاق است </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این تمام وجه و وجوهی است که بدان تمسک شده ، یعنی این همه اندیشه،نظرات و سلایق پیروان آیین فلسفه است، آیینی که رواج داده شد تا درب خانه اهل بیت علیهم السّلام بسته شود؛ غافل از این که خداوند اراده فرموده تا خانه اهل بیت ، بر فراز باشد و بالا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ويُذْكَرَ فيها اسمُهُ يُسَبِّحُ لَهُ فيها بِالغُدُوِّ وَ الآصالِ</w:t>
      </w:r>
    </w:p>
    <w:p>
      <w:pPr>
        <w:pStyle w:val="BookText"/>
        <w:rPr/>
      </w:pPr>
      <w:r>
        <w:rPr>
          <w:rFonts w:ascii="IRNazanin" w:hAnsi="IRNazanin" w:eastAsia="IRNazanin"/>
          <w:color w:val="111111"/>
          <w:sz w:val="28"/>
          <w:sz w:val="28"/>
          <w:szCs w:val="28"/>
          <w:rtl w:val="true"/>
          <w:lang w:bidi="fa-IR"/>
        </w:rPr>
        <w:t xml:space="preserve">در خانه هایی که خداوند اجازه داده است که بالا رود و نام او در آن یاد شده، برای او صبح و شام در آن تسبیح گفته شود </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638" w:name="__RefHeading___Toc1899117_3804643083"/>
      <w:bookmarkStart w:id="639" w:name="_Toc216"/>
      <w:bookmarkEnd w:id="638"/>
      <w:r>
        <w:rPr>
          <w:rtl w:val="true"/>
        </w:rPr>
        <w:t>برای نخستین بار در فرهنگ شیعه</w:t>
      </w:r>
      <w:bookmarkEnd w:id="6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تشبیه در میان شیعیان،از زمان صفویه آغاز شده و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صفوی در بعضی از امضاهایش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آستان علی،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،همین طور بعضی از درباریان صفوی از این تشبیه استفاده می کردند </w:t>
      </w:r>
    </w:p>
    <w:p>
      <w:pPr>
        <w:pStyle w:val="BookText"/>
        <w:rPr/>
      </w:pPr>
      <w:r>
        <w:rPr>
          <w:rFonts w:ascii="IRNazanin" w:hAnsi="IRNazanin" w:eastAsia="IRNazanin"/>
          <w:color w:val="111111"/>
          <w:sz w:val="28"/>
          <w:sz w:val="28"/>
          <w:szCs w:val="28"/>
          <w:rtl w:val="true"/>
          <w:lang w:bidi="fa-IR"/>
        </w:rPr>
        <w:t>که البته این نیز به دنبال نفوذ برخی اندیشه های صوفی مآبانه به درگاه صفویان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 پیش ، استفاده از این تعابیر رواج یافت و در میان شیعیان اهل بیت علیهم السّلام، جز این پیشینه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عنوان می شود فلان عالم در سروده اش ،خود را سگ آستان اهل بیت نامیده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جرم و تقصیر</w:t>
      </w:r>
    </w:p>
    <w:p>
      <w:pPr>
        <w:pStyle w:val="BookText"/>
        <w:rPr/>
      </w:pPr>
      <w:r>
        <w:rPr>
          <w:rFonts w:ascii="IRNazanin" w:hAnsi="IRNazanin" w:eastAsia="IRNazanin"/>
          <w:color w:val="111111"/>
          <w:sz w:val="28"/>
          <w:sz w:val="28"/>
          <w:szCs w:val="28"/>
          <w:rtl w:val="true"/>
          <w:lang w:bidi="fa-IR"/>
        </w:rPr>
        <w:t>سگی بودم شدم در کوی تو پیر</w:t>
      </w:r>
    </w:p>
    <w:p>
      <w:pPr>
        <w:pStyle w:val="BookText"/>
        <w:rPr/>
      </w:pPr>
      <w:r>
        <w:rPr>
          <w:rFonts w:ascii="IRNazanin" w:hAnsi="IRNazanin" w:eastAsia="IRNazanin"/>
          <w:color w:val="111111"/>
          <w:sz w:val="28"/>
          <w:sz w:val="28"/>
          <w:szCs w:val="28"/>
          <w:rtl w:val="true"/>
          <w:lang w:bidi="fa-IR"/>
        </w:rPr>
        <w:t>بر آن خوانی که یک عالم نشسته</w:t>
      </w:r>
    </w:p>
    <w:p>
      <w:pPr>
        <w:pStyle w:val="BookText"/>
        <w:rPr/>
      </w:pPr>
      <w:r>
        <w:rPr>
          <w:rFonts w:ascii="IRNazanin" w:hAnsi="IRNazanin" w:eastAsia="IRNazanin"/>
          <w:color w:val="111111"/>
          <w:sz w:val="28"/>
          <w:sz w:val="28"/>
          <w:szCs w:val="28"/>
          <w:rtl w:val="true"/>
          <w:lang w:bidi="fa-IR"/>
        </w:rPr>
        <w:t>سگی هم در کنارش پاشکسته</w:t>
      </w:r>
    </w:p>
    <w:p>
      <w:pPr>
        <w:pStyle w:val="BookText"/>
        <w:rPr/>
      </w:pPr>
      <w:r>
        <w:rPr>
          <w:rFonts w:ascii="IRNazanin" w:hAnsi="IRNazanin" w:eastAsia="IRNazanin"/>
          <w:color w:val="111111"/>
          <w:sz w:val="28"/>
          <w:sz w:val="28"/>
          <w:szCs w:val="28"/>
          <w:rtl w:val="true"/>
          <w:lang w:bidi="fa-IR"/>
        </w:rPr>
        <w:t>تو که قاتل به خوان خود بخوانی</w:t>
      </w:r>
    </w:p>
    <w:p>
      <w:pPr>
        <w:pStyle w:val="BookText"/>
        <w:rPr/>
      </w:pPr>
      <w:r>
        <w:rPr>
          <w:rFonts w:ascii="IRNazanin" w:hAnsi="IRNazanin" w:eastAsia="IRNazanin"/>
          <w:color w:val="111111"/>
          <w:sz w:val="28"/>
          <w:sz w:val="28"/>
          <w:szCs w:val="28"/>
          <w:rtl w:val="true"/>
          <w:lang w:bidi="fa-IR"/>
        </w:rPr>
        <w:t>نپندارم که این سگ را برانی</w:t>
      </w:r>
    </w:p>
    <w:p>
      <w:pPr>
        <w:pStyle w:val="BookText"/>
        <w:rPr/>
      </w:pPr>
      <w:r>
        <w:rPr>
          <w:rFonts w:ascii="IRNazanin" w:hAnsi="IRNazanin" w:eastAsia="IRNazanin"/>
          <w:color w:val="111111"/>
          <w:sz w:val="28"/>
          <w:sz w:val="28"/>
          <w:szCs w:val="28"/>
          <w:rtl w:val="true"/>
          <w:lang w:bidi="fa-IR"/>
        </w:rPr>
        <w:t>یا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مسکین سر سفره حاضر می شود چند مرتبه صدا به مَوو مَوو بلند می کند هر چند آن گربه منفور صاحب خانه باشد ، وقتی اصرار کرد یکی دو لقمه به نزد او می اندازند،حقیر دیدم سفره امام حسین روحي لمقدم غلامه التّركيّ فداء در تمام عالم مسلمان و غیر مسلمان گسترده و پهن است همه از آن سفره بهره 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گربه سر سفره حسینی می شوم مَئو مَئو مَئو می کنم خیلی بعید است که یک لقمه نزد این گربه پیر بی دندان نیاندازند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دانست که چنان چه کسی در اصول یا یکی از فروع اصول ، به نتیجه ای خلاف رأی دیگران برسد،باید به همان معتقد باشد زیرا در اصول، تقلید هرگز عذر به درگاه الهی نیاورد و مسلم است که این موضوع، در شمار اصول دین </w:t>
      </w:r>
    </w:p>
    <w:p>
      <w:pPr>
        <w:pStyle w:val="BookText"/>
        <w:rPr/>
      </w:pPr>
      <w:r>
        <w:rPr>
          <w:rFonts w:ascii="IRNazanin" w:hAnsi="IRNazanin" w:eastAsia="IRNazanin"/>
          <w:color w:val="111111"/>
          <w:sz w:val="28"/>
          <w:sz w:val="28"/>
          <w:szCs w:val="28"/>
          <w:rtl w:val="true"/>
          <w:lang w:bidi="fa-IR"/>
        </w:rPr>
        <w:t xml:space="preserve">قرار دارد زیرا از فروع اصل امامت است ، بنابراین تقلید در این زمینه حرام است و استناد به کلام علما ، عذر به درگاه الهی نیست؛ بلکه بایسته است در اصول و فروع، معارف، احکام و اخلاق ، همه پیرو ولی معصوم علیه السّلام باشیم که بحث درباره آن ، در جای خویش ذکر شد </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متأسفانه گاه نیز به نام پند و موعظه، افسانه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داستان سگ و حضرت موسی علی نبیّنا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برخی خطبا بر روی منبرها گفته می شود و ذاکران نیز به دنبال آنان،هر چه بیشتر چنین حکایت های بدون منبع و سندی را یادآور می شوند؛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مجامع عمومی، ذاکرین هستند که بهترین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عزاداران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سگ می نامند و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و تعریف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پرشور و شکوهی ترتیب داده و حتی مبلغ های میلیونی دریافت می کنند غافل از این که امروز،داعش پلید که دشمن شیعیان اهل بیت بوده و خود در خَلق و خُلق، از سگ پست تر است ، شیعه را سگ می خواند ؛ کسی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اهل فلسفه و دشمن اهل بیت اطهار علیهم السّلام است</w:t>
      </w:r>
      <w:r>
        <w:rPr>
          <w:rStyle w:val="FootnoteAnchor"/>
          <w:rtl w:val="true"/>
        </w:rPr>
        <w:footnoteReference w:id="515"/>
      </w:r>
      <w:r>
        <w:rPr>
          <w:rFonts w:ascii="IRNazanin" w:hAnsi="IRNazanin" w:eastAsia="IRNazanin"/>
          <w:color w:val="111111"/>
          <w:sz w:val="28"/>
          <w:sz w:val="28"/>
          <w:szCs w:val="28"/>
          <w:rtl w:val="true"/>
          <w:lang w:bidi="fa-IR"/>
        </w:rPr>
        <w:t>،در یکی از نگاشته های خویش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کشف و شهود ، حقیقت شیعیان مانند سگ و </w:t>
      </w:r>
    </w:p>
    <w:p>
      <w:pPr>
        <w:pStyle w:val="BookText"/>
        <w:rPr/>
      </w:pPr>
      <w:r>
        <w:rPr>
          <w:rFonts w:ascii="IRNazanin" w:hAnsi="IRNazanin" w:eastAsia="IRNazanin"/>
          <w:color w:val="111111"/>
          <w:sz w:val="28"/>
          <w:sz w:val="28"/>
          <w:szCs w:val="28"/>
          <w:rtl w:val="true"/>
          <w:lang w:bidi="fa-IR"/>
        </w:rPr>
        <w:t>خوک دیده می شود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اینان ، دشمنان عترت هستند ، ذاکران اهل بیت چرا؟</w:t>
      </w:r>
    </w:p>
    <w:p>
      <w:pPr>
        <w:pStyle w:val="BookText"/>
        <w:rPr/>
      </w:pPr>
      <w:r>
        <w:rPr>
          <w:rFonts w:ascii="IRNazanin" w:hAnsi="IRNazanin" w:eastAsia="IRNazanin"/>
          <w:color w:val="111111"/>
          <w:sz w:val="28"/>
          <w:sz w:val="28"/>
          <w:szCs w:val="28"/>
          <w:rtl w:val="true"/>
          <w:lang w:bidi="fa-IR"/>
        </w:rPr>
        <w:t>گاه نیز بیان می شود که استفاده از این تعابير ، جنبه کنایی دارد و در معنای واقعی به کار برده نمی شود؛ البته آشکار است که آرایه هایی نظیر تشبیه و استعاره در معنای کنایی به کار برده می شود ، اما باید توجه داشت که در عرصه دین، تمام نظرات و سلیقه ها ، زیر مجموعه رضای الهی قرار می گیرد و آن چه در این عرصه مطرح است ، تنها و تنها امر الهی است؛</w:t>
      </w:r>
    </w:p>
    <w:p>
      <w:pPr>
        <w:pStyle w:val="BookText"/>
        <w:rPr/>
      </w:pPr>
      <w:r>
        <w:rPr>
          <w:rFonts w:ascii="IRNazanin" w:hAnsi="IRNazanin" w:eastAsia="IRNazanin"/>
          <w:color w:val="111111"/>
          <w:sz w:val="28"/>
          <w:sz w:val="28"/>
          <w:szCs w:val="28"/>
          <w:rtl w:val="true"/>
          <w:lang w:bidi="fa-IR"/>
        </w:rPr>
        <w:t xml:space="preserve">از دیگر سوی، یکی از وجوه تمایز اهل بیت علیهم السّلام با سایرین، مقام عصمت و حجّیّت ایشان است،دیگران مرتکب خطا می شوند ولی معصومین هرگز و به همین دلیل است که تنها قول،فعل و تقریر معصوم عليه السّلام حجّت شرعی بوده و نزد پرودگار متعال اعتبار دارد و لا غير و ما باید تسلیم محض حضرات معصومین ، محمّد و آل محمّد صلوات الله و سلامه عليهم اجمعین باشیم زیرا با توجه به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ما موظّف هستیم در برابر امر معصوم، تسلیم باشیم چنان چه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فَلاَوَ رَبُّكَ لاَ يُؤْمِنُونَ حَتَّى يُحَكِّمُوكَ فِيمَا شَجَرَ بَيْنَهُمْ ثُمَّ لا يَجِدُوا فِي أَنفُسِهِم حَرَجاً مِمَّا قَضَيْتَ ويُسَلِّمُوا تَسْلِيماً</w:t>
      </w:r>
    </w:p>
    <w:p>
      <w:pPr>
        <w:pStyle w:val="BookText"/>
        <w:rPr/>
      </w:pPr>
      <w:r>
        <w:rPr>
          <w:rFonts w:ascii="IRNazanin" w:hAnsi="IRNazanin" w:eastAsia="IRNazanin"/>
          <w:color w:val="111111"/>
          <w:sz w:val="28"/>
          <w:sz w:val="28"/>
          <w:szCs w:val="28"/>
          <w:rtl w:val="true"/>
          <w:lang w:bidi="fa-IR"/>
        </w:rPr>
        <w:t>به خدایت سوگند ایمان نمی آورند تا هنگامی که تو را در مشاجره ای که میانشان رخ داد، حاکم گردانند و سپس از مفاد قضاوت تو، راهی</w:t>
      </w:r>
    </w:p>
    <w:p>
      <w:pPr>
        <w:pStyle w:val="BookText"/>
        <w:rPr/>
      </w:pPr>
      <w:r>
        <w:rPr>
          <w:rFonts w:ascii="IRNazanin" w:hAnsi="IRNazanin" w:eastAsia="IRNazanin"/>
          <w:color w:val="111111"/>
          <w:sz w:val="28"/>
          <w:sz w:val="28"/>
          <w:szCs w:val="28"/>
          <w:rtl w:val="true"/>
          <w:lang w:bidi="fa-IR"/>
        </w:rPr>
        <w:t xml:space="preserve">برای خویش نیابند و به طور کامل تسلیم شوند </w:t>
      </w:r>
      <w:r>
        <w:rPr>
          <w:rStyle w:val="FootnoteAnchor"/>
          <w:rtl w:val="true"/>
        </w:rPr>
        <w:footnoteReference w:id="51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ذیل این آیه کریمه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وَعَلَيكُم بِالتَّسلِيمِ</w:t>
      </w:r>
    </w:p>
    <w:p>
      <w:pPr>
        <w:pStyle w:val="BookText"/>
        <w:rPr/>
      </w:pPr>
      <w:r>
        <w:rPr>
          <w:rFonts w:ascii="IRNazanin" w:hAnsi="IRNazanin" w:eastAsia="IRNazanin"/>
          <w:color w:val="111111"/>
          <w:sz w:val="28"/>
          <w:sz w:val="28"/>
          <w:szCs w:val="28"/>
          <w:rtl w:val="true"/>
          <w:lang w:bidi="fa-IR"/>
        </w:rPr>
        <w:t xml:space="preserve">بر شما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باشید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خداوند تبارک و تعالی در آیه دیگری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رَا اَلْمُؤْمِنُونَ اَلْأَحْزَابَ قَالُوا 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دیدند،گفتند این همان است که خدا وپیامبرش به ما وعده دادند و به راستی که خدا و پیامبرش راست گفتند،و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ایمان و تسلیم آنان را نیفزاید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در سوره الأحزاب نیز به روشنی سخن از الزام تسلیم به میان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p>
    <w:p>
      <w:pPr>
        <w:pStyle w:val="BookText"/>
        <w:rPr/>
      </w:pPr>
      <w:r>
        <w:rPr>
          <w:rFonts w:ascii="IRNazanin" w:hAnsi="IRNazanin" w:eastAsia="IRNazanin"/>
          <w:color w:val="111111"/>
          <w:sz w:val="28"/>
          <w:sz w:val="28"/>
          <w:szCs w:val="28"/>
          <w:rtl w:val="true"/>
          <w:lang w:bidi="fa-IR"/>
        </w:rPr>
        <w:t xml:space="preserve">همانا الله و فرشتگانش بر پیامبر صلوات می فرستند،ای کسانی که ایمان آورده اید ، بر او صلوات بفرستید و تسلیم شوید،تسليم مطلق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مقتدای ما اهل بیت علیهم السّلام هستند و به همین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شویم، چنان چه از امام باقر و امام رضا سلام الله عليهما چنین روایت 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شِيعَتُنَا مَنْ تَابَعَنَا و لَمْ يُخَالِفْنَا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خِفْنَا خَافَ وَ إِذَا أَمِنَّا أَمِنَ فَأُولَئِكَ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راستی که تنها کسانی شیعیان ما هستند که از ما پیروی کنند و با ما مخالفت نکنند،کسانی که چون ترسان باشیم،هراسان اند و چون قرار گیریم، قرار یابند، آنان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هستند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امام علىّ الرّضا عليه السّلام در ضمن پاسخ به نامه بزنطی مرقوم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 عليه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شِيعَتُنَا مَنْ تَابَعَنَا وَ لَمْ يُخَالِفْنَا ومَنْ إِذَا خِفْنَا خَافَ وَ إِذَا أَمِنَّا أَمِنَ فأُولئك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يَعنِي مَنِ اتَّخَذَ دِينهُ رَأْيَهُ بِغَيْرِ إِمَامٍ مِنْ أَئِمَّةِ اَلْهَدْي</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تنها کسانی شیعیان ما هستند که از ما پیروی کنند و با ما مخالفت نکنند و چون ترسان شویم، بترسند و چون قرار یابیم،قرار و امنیت یابند، اینان شیعیان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 را اجابت نکردند،بدان که هوی و هوس خویش را پیروی میکنند، و کیست گمراه تر از آن کس که بدون هدایت خدا، از هوایِ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آیه کسی است که نظر خود را دینِ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قرار میدهد بدون این که از رهبری امام هدایت رهیاب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حضرات معصومین ما را سگ خود خوانده اند؟یا شاعر و یا محبّی از دوستان و شیعیان آنان در شعر یا متنی خود را سگ یا گرگ یا حیوان دیگری خوانده و اهل بیت علیهم السّلام، این کار وی را تأیید کرده اند؟ هرگز چنین نیست ، اهل بیت علیهم السّلام هرگز به شیعیان نفرموده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كلابنا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ناصبیان و دشمنان شیعه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فرمودند،بنابراین بدون شک انتساب چنین نسبت ناروایی ، مرضىّ الله تعالی و رسول الله و آل الله عليهم صلوات 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تشبیه به کار ببریم باید از تشبیه هایی که شارع مقدس به کار برده ، در همان جهتی که شارع تعیین فرموده،بهره ببریم و چنان چه گذشت، قرآن کریم و ائمّه اطهار علیهم السّلام، از این تشبیه برای موارد زشت و ناپسند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تشبیه را از معصوم علیه السّلام بگیریم ولی نسبت به باید و نباید آن بی تفاوت باشیم و اصول و ادات آن را از جانب خویش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استعاره نیز به همین ترتیب است یعنی تنها از استعاره هایی استفاده می کنیم که شارع به کار برده،آن هم در جهتی که شارع ذکر نموده است یعنی اگر اهل بیت عليهم السّلام به جای ذکر نام دشمنان ،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کنند،ما تنها در همین مورد مجاز به استفاده از این استعاره هستیم نه این که ظاهراً خود را ملتزم به قول و فعل معصومین علیهم السّلام نشان دهیم ولی در واقع،جهت گیری اهل بیت را کنار نهاده و در جهت مقصود خویش از بیان ایشان بهره برداری کنیم </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2275_17573"/>
      <w:bookmarkStart w:id="641" w:name="pg2275_17573"/>
      <w:bookmarkEnd w:id="641"/>
    </w:p>
    <w:p>
      <w:pPr>
        <w:pStyle w:val="Heading2"/>
        <w:numPr>
          <w:ilvl w:val="1"/>
          <w:numId w:val="1"/>
        </w:numPr>
        <w:rPr/>
      </w:pPr>
      <w:bookmarkStart w:id="642" w:name="pg2275_17573"/>
      <w:bookmarkStart w:id="643" w:name="__RefHeading___Toc1899119_3804643083"/>
      <w:bookmarkStart w:id="644" w:name="_Toc217"/>
      <w:bookmarkEnd w:id="642"/>
      <w:bookmarkEnd w:id="643"/>
      <w:r>
        <w:rPr>
          <w:rtl w:val="true"/>
        </w:rPr>
        <w:t>پایانی سرشار</w:t>
      </w:r>
      <w:bookmarkEnd w:id="644"/>
    </w:p>
    <w:p>
      <w:pPr>
        <w:pStyle w:val="BookText"/>
        <w:rPr/>
      </w:pPr>
      <w:r>
        <w:rPr>
          <w:rFonts w:ascii="IRNazanin" w:hAnsi="IRNazanin" w:eastAsia="IRNazanin"/>
          <w:color w:val="111111"/>
          <w:sz w:val="28"/>
          <w:sz w:val="28"/>
          <w:szCs w:val="28"/>
          <w:rtl w:val="true"/>
          <w:lang w:bidi="fa-IR"/>
        </w:rPr>
        <w:t>جدا شدن از تعالیم الهی و دور شدن از انجام دستورات دین،موجب افت و افول باورهای 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اندیشه ما اصیل و منشأ یافته از سرچشمه وحی باشد،ریشه دار خواهد بود اما چنان چه براساس باور روشن و محکم،به سبک و سیاق و اصلاً اصل عزاداری معتقد نباشیم، فرو ریختن آن، بدیهی بوده و به ساده ترین شکل صورت می گیرد؛ هر چند ممکن است این پوچی، پس از سال ها نمایان شود و خود را به رخ بکشد؛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بنابرآن چه خواندیم این بیان،تعبیری است که وارد دین شده و از معارف وحیانی بیگانه است؛راه حلّ موضوع نیز بازگشت به معارف اصیل الهی و دین عاری و خالی از اصول وارداتی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وحی، چندان اصالت دارد که از مکاتب بشری بی نیاز باشد،آیین مهرورزی نیز در تعالیم الهی جایگاه ویژه ای دارد و به نیکوترین شکل،چیستی و چگونگی آن شرح و بسط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تبارک و تعالی ما را به زانو زدن به درگاه اهل بیت موظف </w:t>
      </w:r>
    </w:p>
    <w:p>
      <w:pPr>
        <w:pStyle w:val="BookText"/>
        <w:rPr/>
      </w:pPr>
      <w:r>
        <w:rPr>
          <w:rFonts w:ascii="IRNazanin" w:hAnsi="IRNazanin" w:eastAsia="IRNazanin"/>
          <w:color w:val="111111"/>
          <w:sz w:val="28"/>
          <w:sz w:val="28"/>
          <w:szCs w:val="28"/>
          <w:rtl w:val="true"/>
          <w:lang w:bidi="fa-IR"/>
        </w:rPr>
        <w:t>می فرماید ، به يقين در این تسلیم و عرض نیاز ، بی نیازی مطلق نهفته است ، ایمان بیاوریم که دست نیاز به آستان آل الله دراز کردن،ما را بی نیاز می نماید و جایی برای نظرات غير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نور است و نورافشان، وظیفه ما نیز ارائه این حق به اهل آن است تا آن چه در عزاداری ها می بینم،شور توأم با شعور باشد،تا شور هدف و ملاک حق بودن واقع نشود و شعور به کنار نرود و تعصب تلقی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مبارزه با شعائر،موجب شده عزاداران حسینی نسبت به بایدها و نبایدهایِ شعائر،بی توجه و گاه بی تفاوت و بیگانه شوند اما اقتضای وظیفه ما، آگاه نمودن ایشان نسبت به این بایدها و نبایدهاست زیرا شعائر امری الهی است و لازم است حدود آن توسط شارع مقدس برای ما تعيين و تبیین شود؛ تا شعائر اقامه شود نه این که آن چه ما عزاداری می نامیم، برپا شود و آن گونه که مورد پسند و دل پذیر ماست ،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یا سایر عزاداران اهل بیت علیهم السّلام را سگ بخواند، هر چند با رویکرد خاکساری و اظهار عجز و وفاداری نزد امام حسين عليه السّلام چنین کند اما در واقع با نیتی نیکو، عملی نا پذیرفته انجام شده و حتی بدترین صورت بیان انتخاب شده و البته گاه نیز گامی فراتر رفته و از کلام، به عمل می رسد، فیلم و تصویر قلاده به گردن انداختن یا صدای سگ در آوردن این قبیل افراد،بسیار دیده شده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زینت ما اهل بیت باشید و مایه ننگ و آبروریزی ما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کارهایی از این دست جز آبروریزی برای اهل بيت عليهم السّلام و تشیّع هیچ اثر دیگری نداشته و تنها، زمینه ساز فضاسازی جریانات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ضدّشیعی به ویژه وهابیت پلید برای زیر سؤال بردن اعتقادات ریشه دار شیعیان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کنیم که وهابیان تا چه حد پیگیر شناساندن شیعه به عناوینی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بنگریم که چه ساده عده ای از میان ما،به نام عزاداری و با تکیه بر برخی حکایت های غیر مستند و یا برخی اشعار که در آن ها لفظ سگ آمده، با آبروی شیعه بازی می کنند و بهانه به دست دشمن می دهند تا تمام تشیع را مورد هجوم قرار دهد و این گونه است که موجبات آزار اهل بیت علیهم السّلام فراهم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قصد خضوع به درگاه اهل بیت علیهم السّلام،خود را سگ بنامد، یا در مجالس اهل بیت ، صدایی هم چون صدای سگ در آورد یا قلاده به گردن بیاندازد و حرکاتی همچون حرکات سگ انجام دهد، خود و گاه دیگران را به توجيهات نفسانی و گاه شیطانی مبتلا ساخته زیرا این کارها، در فرهنگ ائمّه اطهار عليهم السّلام هیچ جایگاهی نداشته بلکه از تعلیمات دشمنان آل الله است که برای نیل به اهدافی ویژه آموزش و نشر داده می شود؛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دشمن این است که به جای شناخت اهل بیت علیهم السّلام و یاد شدن فضائل و مناقب و نیز مصیبت های ایشان،با طرح داستان هایی که به لحاظ تاریخی حتی منبع قابل اعتمادی نیز ندارند، کارهایی صورت پذیرد که سبب وهن دین و اهانت به حضرات معصومین است حال آن که چنان چه گذشت؛در قدیمی ترین مصدر و منبع تراث شیعه و معتبر ترین آن ، احادیث صحیح السّند بسیاری وجود دارد که شیعیان و دوست داران اهل بیت اطهار عليهم السّلام را آفریده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طینت اهل بیت یعنی زیادی سرشت نورانی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شعاع خورشید وجود ایشان می خواندند و از جنس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پاک و بهشتی معرفی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سگ به فرموده اهل بیت عصمت عليهم السّلام، مخلوق ناری است که در حال غضب ابلیس بر آدم و حوّاء، از بزاق دهان ابلیس آفریده شده و بخشی از ابليس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سگ،جزیی از وجود شیطان است و شیعه جزیی از وجود اهل بیت</w:t>
      </w:r>
      <w:r>
        <w:rPr>
          <w:rStyle w:val="FootnoteAnchor"/>
          <w:rtl w:val="true"/>
        </w:rPr>
        <w:footnoteReference w:id="524"/>
      </w:r>
      <w:r>
        <w:rPr>
          <w:rFonts w:ascii="IRNazanin" w:hAnsi="IRNazanin" w:eastAsia="IRNazanin"/>
          <w:color w:val="111111"/>
          <w:sz w:val="28"/>
          <w:sz w:val="28"/>
          <w:szCs w:val="28"/>
          <w:rtl w:val="true"/>
          <w:lang w:bidi="fa-IR"/>
        </w:rPr>
        <w:t>، ضمن این که قرآن و عترت،منفورترین افراد را به سگان تشبیه کرده و درباره ارزش مقام انسان و برتری او بر موجودات دیگر نیز بیانات ارزشمندی ایراد نموده اند؛فراموش نکنیم که هیچ گاه انسان از سگ شدن به کمال نرسیده بلکه این سگ است که به جهت آموزش و همراهی انسان ها، جایگاهی می یابد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 به خصوص در حرکت هایی که به نوعی تبلیغ تشیع محسوب می شود، باید سرفرازی و سروری خویش را به رخ همگان بکشد اما انجام چنین کارهایی یا بیان چنین کلماتی در نگاه عموم معنای پستی و بی ارزشی داشته و در بیرون موجب زدگی از عزاداری و بعدها حتی موجب دوری از تشیّع می شود به همین جهت است که خود را سگ نامیدن یا صدا و حرکات سگ را در آوردن ، شایسته و مورد تأیید اهل بیت علیهم السّلام نیست،شیعه و دوست دار و عزادار اهل بیت ، عزیز و سرفراز است ولی سگ ، حیوانی نجس العین است و بسیار از رعایت ادب و احترام دور است که کسی عزداران اهل بیت علیهم السّلام را به این موجود تشبیه کند، به هر لفظ یا صورتی که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ائمّه اطهار علیهم السّلام از ما نمی خواهند خود را حیوان بنامیم یا خدای ناکرده صوت یا صورت حیوان را به خود بگیریم بلکه از ما می خواهند در تمامی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فردی و اجتماعی، پیروی فرمان ایشان باشیم و همواره همین برای ما مهم و مطرح باشد نه اینکه در پی ناآگاهی، در مراسمی حضور به هم رسانیم که، عزاداری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عرض ارادت به ساحت ملکوتی معصومین ، نیاز به برخی رفتارهای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نسبتی با دین و مذهب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ما می خواهیم ارادت و خاکساری خویش را نسبت به اهل بیت علیهم السّلام ابراز کنیم، تنها کافیست مطابق با رضای ایشان عمل کنیم ، کدام ادب بالاتر از پیروی همه جانبه و کدام بی ادبی بدتر از زیر پا نهادن امر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واقع،اعتقاد به اهل بیت،محبّتی که شیعیان نسبت به اهل بيت عليهم الصّلاة و السّلام دارند،این است که همه را سرگردان نموده و جوابی برای آن ندارند، شیعیان امیرالمؤمنین،دوست داران سیّدالشّهداء، امیر المؤمنین را، سیّدالشّهداء را ندیده اند ولی از جان و دل در راه اهل بیت علیهم السّلام بذل می کنند و سایرین همه مبهوت این محبّت هستند؛خطّ مخالف اهل بیت نیز که تمام همت و نیروی خود را صرف می کنند تا شیعه را از بین ببرند، دست به تحریف دین و مکتب می زند و این بیانات را به وجود می آورد تا آبروی مکتب را، آبروی شعائر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بی مانند رسالت،در میدان جنگ زیباترین سرودها و شیواترین واژه ها را سر دادند؛ما نیز موظّفیم به ایشان اقتدا کنیم؛ بسیار باید مراقب بود زیرا کوچک ترین انحراف ، دامی گسترده برای نابودی تشیّع است و این جاست که ما انتخاب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اراده الهی ، دشمن هرگز کاری از پیش نمی برد زیرا براساس روایت، امام </w:t>
      </w:r>
    </w:p>
    <w:p>
      <w:pPr>
        <w:pStyle w:val="BookText"/>
        <w:rPr/>
      </w:pPr>
      <w:r>
        <w:rPr>
          <w:rFonts w:ascii="IRNazanin" w:hAnsi="IRNazanin" w:eastAsia="IRNazanin"/>
          <w:color w:val="111111"/>
          <w:sz w:val="28"/>
          <w:sz w:val="28"/>
          <w:szCs w:val="28"/>
          <w:rtl w:val="true"/>
          <w:lang w:bidi="fa-IR"/>
        </w:rPr>
        <w:t xml:space="preserve">حسین سلام الله عليه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تَقْدِرُونَ عَلَى أَكْثَرَ مِنْ قَتْلِي مَرْحَباً بِالْقَتْلِ فِي سَبِيلِ اَللَّهِ وَ لَكِنَّكُمْ لاَ تَقْدِرُونَ عَلَى هَدْمِ مَجْدي وَ مَحْوِ عِزِّي وَ شَرَفِي فَإِذَا لاَ أُبَالِي بِالْقَتْلِ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بیش از این که مرا بُکشید توانایی انجام کاری دارید؟خوشا کشته شدن در راه خدا، ولی شما نمی توانید بزرگی مرا نابود کنید و عزّت و</w:t>
      </w:r>
    </w:p>
    <w:p>
      <w:pPr>
        <w:pStyle w:val="BookText"/>
        <w:rPr/>
      </w:pPr>
      <w:r>
        <w:rPr>
          <w:rFonts w:ascii="IRNazanin" w:hAnsi="IRNazanin" w:eastAsia="IRNazanin"/>
          <w:color w:val="111111"/>
          <w:sz w:val="28"/>
          <w:sz w:val="28"/>
          <w:szCs w:val="28"/>
          <w:rtl w:val="true"/>
          <w:lang w:bidi="fa-IR"/>
        </w:rPr>
        <w:t>شرافتم را 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از کشته شدن نمی هراسم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می خواهید با من چه کنید؟فقط می توانید مرا بکشید اما شکوه من، عظمت من، عزّت مرا نمی توانید از بین ببرید،مرا قطعه قطعه هم بکنید ، نمی توانید شرافتم را نابود کنید زیرا خداوند،کسانی را که ایمان آوردند، بالا می برد</w:t>
      </w:r>
      <w:r>
        <w:rPr>
          <w:rStyle w:val="FootnoteAnchor"/>
          <w:rtl w:val="true"/>
        </w:rPr>
        <w:footnoteReference w:id="526"/>
      </w:r>
      <w:r>
        <w:rPr>
          <w:rFonts w:ascii="IRNazanin" w:hAnsi="IRNazanin" w:eastAsia="IRNazanin"/>
          <w:color w:val="111111"/>
          <w:sz w:val="28"/>
          <w:sz w:val="28"/>
          <w:szCs w:val="28"/>
          <w:rtl w:val="true"/>
          <w:lang w:bidi="fa-IR"/>
        </w:rPr>
        <w:t>و هیچ اراده ای فوق اراده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شیعیان و 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و دوستداران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عصمت عليهم السّلام، ایشان را الگوی خویش قرار دهند، کسانی را که خداوند تبارک و تعالی در وصف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يَسبَقُونَهُ بِالقَولِ وَ هُم بِأَمرِهِ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بر خداوند پیشی نمی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چنان چه در زیارت شریفه جامعه کبیره در وصف حضرات معصومین علیهم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عِبَادِهِ اَلْمُكْرَمِينَ اَلَّذِينَ لاَ يَسْبِقُونَهُ بِالْقَوْلِ وَ هُمْ بِأَمْرِهِ يَعْمَلُونَ وَ رَحْمَةُ اَللَّهِ وَ بَرَكَاتُه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امیر المؤمنين عليه السّلام در وصیت به فرزند خویش محمّد بن حنفیّه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لاَ تَقُلْ مَا لاَ تَعْلَمُ بَلْ لاَ تَقُل كُلَّ ما تَعْلَمُ فَإِنَّ اللَّهَ تَبَارَكَ وتَعالى قَدْ فَرَضَ عَلَى جَوَارِحِكَ كُلِّهَا فَرَائِضَ يَحْتَجُّ بِها عَلَيْكَ يَوْمَ الْقِيامَةِ وَ يَسْأَلُكَ عَنْها و ذَكَّرَهَا و وَعَظَهَا وَ حَذَّرَهَا وَ أَدَّبَهَا وَ لَمْ يَتْرُكْهَا سَدِّي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والْبَصَرَ والْفُؤَادَ كُلُّ أُولَئِكَ كانَ عَنهُ مَسْؤُلًاً </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آن چه را نمی دانی مگو ، بلکه همه آن چه را می دانی مگو، زیرا خدای تعالی بر همه اعضای بدن تو وظایفی را مقرّر نموده که در روز قیامت بدان بر تو احتجاج میکند و درباره آن می پرسد؛ آن اعضا را تذکر داده و موعظه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ترسانده و تأدیب نموده و آن ها </w:t>
      </w:r>
    </w:p>
    <w:p>
      <w:pPr>
        <w:pStyle w:val="BookText"/>
        <w:rPr/>
      </w:pPr>
      <w:r>
        <w:rPr>
          <w:rFonts w:ascii="IRNazanin" w:hAnsi="IRNazanin" w:eastAsia="IRNazanin"/>
          <w:color w:val="111111"/>
          <w:sz w:val="28"/>
          <w:sz w:val="28"/>
          <w:szCs w:val="28"/>
          <w:rtl w:val="true"/>
          <w:lang w:bidi="fa-IR"/>
        </w:rPr>
        <w:t>را بیهوده رها نکرده است، سپس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دنبال آن چه که بدان علم نداری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گوش و چشم و دل ، همگی آن ها بازخواست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عزّوجل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آن خبر را در مجالس و محافلتان زبان زد خود می کنید، و چیزی را از دهان هایتان منتشر می سازید که نسبت به درستی آن آگاه نیستید، و این کار را بی اهمیّت می پندارید حال آن که،نزد خداوند گناهی عظیم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سخن را با حدیثی از امام علىّ الرّضا المرتضى عليه السّلام به پایان می رسانیم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ما يُقَدِّمُهُ الْعالِمُ مِنْ مُحِبِّينَا وَ مَوالِيَنا أَمامَهُ لِيَوْمِ فَقْرِهِ وَ فَاقَتِهِ وَ ذُلِّهِ وَ مَسْكَنَتِهِ أَنْ يُغِيثَ فِي الدُّنْيا مِسكيناً مِن مُحِبِّينا مِن يَدِ نَاصِبٍ عَدُوٍ لِلَّهِ وَلِرَسولِهِ يَقومُ مِن قَبْرِهِ وَ المَلاَئِكَةُ صُفُوفٌ مِنْ شَفِيرِ قَبْرِي إِلَى مَوْضِعِ مَحَلِّهِ مِنْ جِنَانِ اَللَّهِ فَيَحْمِلُونَهُ عَلَى أَجْنِحَتِهِمْ يَقُولُونَ لَهُ مَرْحَباً طُوبَاكَ طُوبَاكَ يَا دَافِعَ الْكِلابِ عَنِ الْأَبْرارِ وَ يا اَيُّها الْمُمتَعَصِّبُ لِلأَئِمَّةِ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ای که دانای از دوست داران و پیروان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تهی دستی، نیاز، خواری و بی نوایی خویش، پیشاپیش می فرستد، این است که در دنیا ناتوانی از دوست داران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یک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خدا و پیامبر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قبرش برمی خیزد در حالی که فرشتگان از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تا جایگاهش در بهشت های خداوند،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روی بال های خود حمل می کنند؛ </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خوشا به حالت، خوشا به حالت،ای دور کننده سگ ها از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غیرت مند در راه امامان پاک</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تَعَالَى اَلْعَالِمَ بِالصَّوَابِ وَ نَعُوذُ بِاللَّهِ مِنْ تَسْوِيلاَتِ اَلضَّالِّينَ اَلْمُضِلِّينَ وَ تَسْوِيلاَتٍ وَ حِيَلَ اَلشَّيْطَانِ اَللَّعِينِ اَلرَّجِيمِ وَ حِزْبِهِ وَ جُنْدِهِ </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2275_17584"/>
      <w:bookmarkStart w:id="646" w:name="pg2275_17584"/>
      <w:bookmarkEnd w:id="646"/>
    </w:p>
    <w:p>
      <w:pPr>
        <w:pStyle w:val="Heading2"/>
        <w:numPr>
          <w:ilvl w:val="1"/>
          <w:numId w:val="1"/>
        </w:numPr>
        <w:rPr/>
      </w:pPr>
      <w:bookmarkStart w:id="647" w:name="pg2275_17584"/>
      <w:bookmarkStart w:id="648" w:name="__RefHeading___Toc1899121_3804643083"/>
      <w:bookmarkStart w:id="649" w:name="_Toc218"/>
      <w:bookmarkEnd w:id="647"/>
      <w:bookmarkEnd w:id="648"/>
      <w:r>
        <w:rPr>
          <w:rtl w:val="true"/>
        </w:rPr>
        <w:t>فهرست منابع</w:t>
      </w:r>
      <w:bookmarkEnd w:id="649"/>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المؤرخ الشيخ احمد بن يوسف بن احمد بن سنان الدمشقي الشهير بالقرمانی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 نعیم الإصفهانی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ليدن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أربعون حديثاً في فضائل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أبي مسلم أبوالفوارس الرّازی، من أعلام القرن السّادس، مطبوع ضمن میراث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الدفتر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الآخوند ملّا آقا الدّربندیّ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محسن بن سید عبد الكريم الأمين الحسینی العلوي الفاطمي الهاشمي الحلّى العالي الشّقرائی 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دارالتعارف بيروت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 قدیم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دوم و طبع جدید المؤسّسة الإسلاميّة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کتابچی 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العكبرى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w:t>
      </w:r>
    </w:p>
    <w:p>
      <w:pPr>
        <w:pStyle w:val="BookText"/>
        <w:rPr/>
      </w:pPr>
      <w:r>
        <w:rPr>
          <w:rFonts w:ascii="IRNazanin" w:hAnsi="IRNazanin" w:eastAsia="IRNazanin"/>
          <w:color w:val="111111"/>
          <w:sz w:val="28"/>
          <w:sz w:val="28"/>
          <w:szCs w:val="28"/>
          <w:rtl w:val="true"/>
          <w:lang w:bidi="fa-IR"/>
        </w:rPr>
        <w:t>تصحیح حسین استاد ولی و علی اکبر غفاری،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الطّوسی،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الأنوار الباهرة بفضائل أهل بيت النبوىّ و الذّرّيّة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عبدالله بن عبد القادر التليدي المغربی تقرن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المجمع العالمى للتقريب بين المذاهب الإسلامية طهران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الأنوار 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نعمة اللّه الموسویّ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شرکت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الحسين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حجة الحرام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إحقاق الحقّ و إزهاق الباطل و 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نور الله المرعشي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مكتبة آية الله المرعشي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إختيار معرفة النّاقلین، رجال الكشّی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نشر دانشگاه مشهد و چاپ مؤسسه آل البيت عليهم السّلام</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أبي الحسن محمّد الدّيلمي، من أعلام القرن الثّامن،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دارالأسوة، طهران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الوری بأعلام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13903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إمتاع الأسماع بما للنبیّ من الأحوال و الأموال و الحفدة و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الدين أحمد بن علىّ المقریزی ت</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،تحقيق محمّد عبد الحميد النميسی، بیروت، دار الكتب العلميّة،الطبعة الأولى،</w:t>
      </w:r>
      <w:r>
        <w:rPr>
          <w:rFonts w:eastAsia="IRNazanin" w:cs="IRNazanin"/>
          <w:color w:val="111111"/>
          <w:sz w:val="28"/>
          <w:szCs w:val="28"/>
          <w:lang w:bidi="fa-IR"/>
        </w:rPr>
        <w:t>1999/1420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بن النّعمان ابن المعلّم أبو عبد الله المفيد،العكبرى، البغدادی 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الطبعة الثانية سنة</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علىّ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الطّباعة و النّشر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العكبري البغدادي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 يوسف 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على محمّد البجاوی، بیروت دار الجيل، ط الأولی </w:t>
      </w:r>
      <w:r>
        <w:rPr>
          <w:rFonts w:eastAsia="IRNazanin" w:cs="IRNazanin"/>
          <w:color w:val="111111"/>
          <w:sz w:val="28"/>
          <w:szCs w:val="28"/>
          <w:lang w:bidi="fa-IR"/>
        </w:rPr>
        <w:t>1992/1412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عبد الله بن مسلم ابن قتيبة الدّينوریّ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الدّكتور طه محمّد الزّينیّ، مؤسسة الحلبیّ و شركاه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الإيقاظ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حرّ العاملیت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نوید تهران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محدّثین شیعه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الشبستري للمطبوعات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 و چاپ و نشر مؤسّسة دار الحديث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 تحقيق محمودی ، ضياء الدين و جلیلی، نعمت الله و غلامعلی،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الفداء إسماعيل بن کثیر ابن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يوسف الگنجی الشافعی 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إحياء تراث أهل البيت عليهم السلام طهران سنة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الثانية</w:t>
      </w:r>
    </w:p>
    <w:p>
      <w:pPr>
        <w:pStyle w:val="BookText"/>
        <w:rPr/>
      </w:pP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اليعقوبیّ، أحمد بن أبي يعقوب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الطائفة الحقّة ابوجعفر محمّد بن حسن الطّوسی ت القرن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تحقیقاحمد قصير العاملي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الطبعة الأولى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التّحقيق في كلمات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وزارت فرهنگ و ارشاد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p>
    <w:p>
      <w:pPr>
        <w:pStyle w:val="BookText"/>
        <w:rPr/>
      </w:pPr>
      <w:r>
        <w:rPr>
          <w:rFonts w:ascii="IRNazanin" w:hAnsi="IRNazanin" w:eastAsia="IRNazanin"/>
          <w:color w:val="111111"/>
          <w:sz w:val="28"/>
          <w:sz w:val="28"/>
          <w:szCs w:val="28"/>
          <w:rtl w:val="true"/>
          <w:lang w:bidi="fa-IR"/>
        </w:rPr>
        <w:t>التّفسير المنسوب إلى الإمام الحسن الزكیّ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و نشر مدرسة الإمام المهدي 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جامعة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عماد الدين الطوسیّ، ت قرن ششم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محمّد بن محمّدت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النينوى الحديثة اول</w:t>
      </w:r>
    </w:p>
    <w:p>
      <w:pPr>
        <w:pStyle w:val="BookText"/>
        <w:rPr/>
      </w:pPr>
      <w:r>
        <w:rPr>
          <w:rFonts w:ascii="IRNazanin" w:hAnsi="IRNazanin" w:eastAsia="IRNazanin"/>
          <w:color w:val="111111"/>
          <w:sz w:val="28"/>
          <w:sz w:val="28"/>
          <w:szCs w:val="28"/>
          <w:rtl w:val="true"/>
          <w:lang w:bidi="fa-IR"/>
        </w:rPr>
        <w:t xml:space="preserve">الجوهرة في نسب الإمام علیّ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 محمّد بن أبي بكر الأنصاریّ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014021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الإمام المهدي عليه السّلام، نشر مؤسسه امام مهدی عجل الله تعالی فرجه الشريف ، ط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الدّرر النّجفيّة من الملتقطات اليوسفية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آل عصفور،الشيخ يوسف بن احمد بن ابراهیم 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المصطفى لإحياء التراث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اول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تحقیق گروه پژوهش دار المصطفى لإحياء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الشّامی،یوسف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البهبهانی،محمّد باقر بن عبد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14091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 في فضائل أمير المؤمنین علی بن أبی 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جبرئیل القمّی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مكتبة الأمين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السرائر الحاوي لتحرير 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الحلّی، ابن ادریس، محمّد بن منصور بن احمد 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نشر دفتر انتشارات اسلامی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الصّراط المستقيم إلى مستحقي التقديم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النباطي، علىّ بن محمّد بن علیّ بن محمّد 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میخائیل رمضان ، 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الأشرف،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العائرة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ط </w:t>
      </w:r>
      <w:r>
        <w:rPr>
          <w:rFonts w:eastAsia="Amiri" w:cs="Amiri" w:ascii="Amiri" w:hAnsi="Amiri"/>
          <w:color w:val="111111"/>
          <w:sz w:val="28"/>
          <w:szCs w:val="28"/>
          <w:lang w:bidi="ar-SA"/>
        </w:rPr>
        <w:t>13081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 و مقتله من القسم غير المطبوع من الطبقات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 العزيز الطباطبائيّ، مؤسّسة آل البيت لإحياء التّراث، ط</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العدد القويّة لدفع المخاوف اليوميّة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يوسف الحلّی، برادر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آية الله مرعشی نجفی،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عبد الحسين الأمينی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14161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الكوفیّ، أحمد 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الهند، ط</w:t>
      </w:r>
      <w:r>
        <w:rPr>
          <w:rFonts w:eastAsia="IRNazanin" w:cs="IRNazanin"/>
          <w:color w:val="111111"/>
          <w:sz w:val="28"/>
          <w:szCs w:val="28"/>
          <w:lang w:bidi="fa-IR"/>
        </w:rPr>
        <w:t>13911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في معرفة أحوال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علیّ بن محمّد بن أحمد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جبرئيل القمّیّ، ت حدود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ق نشر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الكلینی، محمّد بن يعقوب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علی اکبر غفّاری و محمّد آخوندی،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الجزریِ، عزّ الدّين 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على قتلي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السّيّد عليّ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جلال الدین </w:t>
      </w:r>
    </w:p>
    <w:p>
      <w:pPr>
        <w:pStyle w:val="BookText"/>
        <w:rPr/>
      </w:pPr>
      <w:r>
        <w:rPr>
          <w:rFonts w:ascii="Amiri" w:hAnsi="Amiri" w:eastAsia="Amiri" w:cs="Amiri"/>
          <w:color w:val="111111"/>
          <w:sz w:val="28"/>
          <w:sz w:val="28"/>
          <w:szCs w:val="28"/>
          <w:rtl w:val="true"/>
          <w:lang w:bidi="ar-SA"/>
        </w:rPr>
        <w:t xml:space="preserve">محدث ،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جعفر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جواد القیّومی،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الحسين العلویّ، ت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دلیل ما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حنفی ترمذی، چاپ بمبئی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فخر الدين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في تاريخ الملوك و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أبو الفرج عبد الرّحمان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الكاشاني، محمّد محسن بن شاه مرتضی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کتابخانه امام أمير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حسین بن حمدان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الرّابعة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اليقين بإختصاص مولانا علىّ علیه السّلام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عليّ بن موسی بن جعفر بن محمّد بن طاووس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 الكتاب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محمدباقر المحمودیّ،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أنوار المواهب في اسرار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بن حسین نهاوندی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 رحلی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العيون في سيرة الأمين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الحلبي الشافعی ت</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العلمية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استاد توفيق أبو علم، چاپ السعادة قاهرة</w:t>
      </w:r>
    </w:p>
    <w:p>
      <w:pPr>
        <w:pStyle w:val="BookText"/>
        <w:rPr/>
      </w:pPr>
      <w:r>
        <w:rPr>
          <w:rFonts w:ascii="IRNazanin" w:hAnsi="IRNazanin" w:eastAsia="IRNazanin"/>
          <w:color w:val="111111"/>
          <w:sz w:val="28"/>
          <w:sz w:val="28"/>
          <w:szCs w:val="28"/>
          <w:rtl w:val="true"/>
          <w:lang w:bidi="fa-IR"/>
        </w:rPr>
        <w:t>باء</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سید هاشم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مؤسسة البعثة، نشر مؤسسه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القديمة عماد الدين أبو جعفر محمّد بن أبي القاسم الطبری الآملی ت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النجف الأشرف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صلّى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 علی کوچه باغی، مکتبة آية الله المرعشي النجفی،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14042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تاء</w:t>
      </w:r>
    </w:p>
    <w:p>
      <w:pPr>
        <w:pStyle w:val="BookText"/>
        <w:rPr/>
      </w:pP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الإسکافی،محمّد بن همام بن سهیل ت</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و نشر مدرسة الإمام المهدی عجّل الله تعالی فرجه الشريف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الحسيني الزبيدي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بن یزید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إبراهيم،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المؤرّخ شمس الدين محمّد بن أحمد بن عثمان الذهبي سنة 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تحقيق الدكتور عمر عبد السلام تدمري أستاذ التاريخ الإسلامي في الجامعة اللبنانية عضو الهيئة الاستشارية للمنشورات التاريخية في اتّحاد المؤرخين العرب الناشر دار الكتاب العربي بيروت الطبعة الثانية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الخميس في أحوال انفس النّفيس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الدیاربکری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دارصادر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عساكر،الحافظ أبو القاسم علیّ بن الحسن بن هبة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علىّ عاشور الجنوبیّ، دار إحياء التّراث العربیّ،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الإخوان مخطوط به واسطه تفسير البرهان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الظّاهرة في فضائل العترة الطّاهرة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شرف الدّين عليّ الحسيني الأسترآبادي النجفي، من أعلام القرن العاشر،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شعبه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تخريج الدّلالات السمعيّة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الخزاعی ت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الغرب الإسلامی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خواصّ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شمس الدّين أبو المظفّر یوسف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قزأوغلى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چاپ سنگی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فرحة الغرىّ علامه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میراث مکتوب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جهانبخش، جویا میراث مکتوب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تسلية المجالس و زنية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طالب، الحسینی الموسوی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فارس حسّون کریم، مؤسسة المعارف الإسلاميّة، ط </w:t>
      </w:r>
      <w:r>
        <w:rPr>
          <w:rFonts w:eastAsia="IRNazanin" w:cs="IRNazanin"/>
          <w:color w:val="111111"/>
          <w:sz w:val="28"/>
          <w:szCs w:val="28"/>
          <w:lang w:bidi="fa-IR"/>
        </w:rPr>
        <w:t>14181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التميمي الآمدي، عبد الواحد بن محمدت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درایتی، مصطفی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نبي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بعد</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هاشم رسولی محلاتی، نشر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ابراهيم الكوفیّ 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کاظم، محمّد نشر مؤسسة الطبع و النشر في وزارة الإرشاد الإسلامی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إبراهيم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مؤسسة 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الثالثة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الشّريف اللاهیجیت</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داد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محمدرضا القمّي المشهدی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لوامع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العروسي الحویزی، عبد علی بن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نشر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تنبیه الخواطر ، 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 مسعود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الطّوسی،محمّد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تصحیح حسن الموسوی ، دار الكتب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ط</w:t>
      </w:r>
      <w:r>
        <w:rPr>
          <w:rFonts w:eastAsia="IRNazanin" w:cs="IRNazanin"/>
          <w:color w:val="111111"/>
          <w:sz w:val="28"/>
          <w:szCs w:val="28"/>
          <w:lang w:bidi="fa-IR"/>
        </w:rPr>
        <w:t>14074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في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الله محمد حسن بن المولى عبد الله المامقاني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تيسير المطالب في أمالي الإمام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الزّیدیّ، یحیی بن الحسين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زید بن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ثاء</w:t>
      </w:r>
    </w:p>
    <w:p>
      <w:pPr>
        <w:pStyle w:val="BookText"/>
        <w:rPr/>
      </w:pPr>
      <w:r>
        <w:rPr>
          <w:rFonts w:ascii="IRNazanin" w:hAnsi="IRNazanin" w:eastAsia="IRNazanin"/>
          <w:color w:val="111111"/>
          <w:sz w:val="28"/>
          <w:sz w:val="28"/>
          <w:szCs w:val="28"/>
          <w:rtl w:val="true"/>
          <w:lang w:bidi="fa-IR"/>
        </w:rPr>
        <w:t xml:space="preserve">ثواب الأعمال و 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علىّ بن الحسين بن بابويه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مسلم بن الحجّاج ابن مسلم القشيري النيسابوری 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الفکر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الصغير في أحاديث البشير النذير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الرحمان بن أبي بكر السیوطی المتوفی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ھ</w:t>
      </w:r>
    </w:p>
    <w:p>
      <w:pPr>
        <w:pStyle w:val="BookText"/>
        <w:rPr/>
      </w:pPr>
      <w:r>
        <w:rPr>
          <w:rFonts w:ascii="IRNazanin" w:hAnsi="IRNazanin" w:eastAsia="IRNazanin"/>
          <w:color w:val="111111"/>
          <w:sz w:val="28"/>
          <w:sz w:val="28"/>
          <w:szCs w:val="28"/>
          <w:rtl w:val="true"/>
          <w:lang w:bidi="fa-IR"/>
        </w:rPr>
        <w:t>الناشر دار الفکر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العلامتان الشيخ عباس احمد صقر و الشيخ احمد عبد الجواد، ط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المعزي الملايري بإشراف 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 و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السبزواری، من أعلام القرن السابع ، نشر 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سرور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الدّكتور سهيل زکّار، دار الفكر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بواسطة ملحقات إحقاق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به بحارالأنوار</w:t>
      </w:r>
    </w:p>
    <w:p>
      <w:pPr>
        <w:pStyle w:val="BookText"/>
        <w:rPr/>
      </w:pPr>
      <w:r>
        <w:rPr>
          <w:rFonts w:ascii="IRNazanin" w:hAnsi="IRNazanin" w:eastAsia="IRNazanin"/>
          <w:color w:val="111111"/>
          <w:sz w:val="28"/>
          <w:sz w:val="28"/>
          <w:szCs w:val="28"/>
          <w:rtl w:val="true"/>
          <w:lang w:bidi="fa-IR"/>
        </w:rPr>
        <w:t xml:space="preserve">جواهر المطالب في مناقب الإمام علي بن أبي طالب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بن ناصر بن خليفه الباعونی الدمشقی ت</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إحياء الثقافة الإسلامية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حاء</w:t>
      </w:r>
    </w:p>
    <w:p>
      <w:pPr>
        <w:pStyle w:val="BookText"/>
        <w:rPr/>
      </w:pPr>
      <w:r>
        <w:rPr>
          <w:rFonts w:ascii="IRNazanin" w:hAnsi="IRNazanin" w:eastAsia="IRNazanin"/>
          <w:color w:val="111111"/>
          <w:sz w:val="28"/>
          <w:sz w:val="28"/>
          <w:szCs w:val="28"/>
          <w:rtl w:val="true"/>
          <w:lang w:bidi="fa-IR"/>
        </w:rPr>
        <w:t>حلية الأبرار في أحوال محمّد و آله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بن سليمان الحسینی البحرانی ت</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قم</w:t>
      </w:r>
    </w:p>
    <w:p>
      <w:pPr>
        <w:pStyle w:val="BookText"/>
        <w:rPr/>
      </w:pP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الدمیری ت</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العلمية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خاء</w:t>
      </w:r>
    </w:p>
    <w:p>
      <w:pPr>
        <w:pStyle w:val="BookText"/>
        <w:rPr/>
      </w:pP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السيوطي، ط حیدر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أبو الحسن محمّد بن الحسين الرضى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الرضي تحقيق محمّد هادي الأمينی، 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p>
    <w:p>
      <w:pPr>
        <w:pStyle w:val="BookText"/>
        <w:rPr/>
      </w:pPr>
      <w:r>
        <w:rPr>
          <w:rFonts w:ascii="IRNazanin" w:hAnsi="IRNazanin" w:eastAsia="IRNazanin"/>
          <w:color w:val="111111"/>
          <w:sz w:val="28"/>
          <w:sz w:val="28"/>
          <w:szCs w:val="28"/>
          <w:rtl w:val="true"/>
          <w:lang w:bidi="fa-IR"/>
        </w:rPr>
        <w:t xml:space="preserve">الديباج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الدين ابراهيم بن علی بن محمد بن فرحون المالكي، ط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محمد التميمي المغربي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الآملي الصغير،محمد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تصحيح 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14121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نعيم أحمد بن عبد الله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النّبوّة و معرفة احوال صاحب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الحسین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عبدالعلی قلعجی، دارالکتب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ابوالحسن محمّد بن الحسين بن الحسن بیهقی نیشابوری 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اسوه،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ذال</w:t>
      </w:r>
    </w:p>
    <w:p>
      <w:pPr>
        <w:pStyle w:val="BookText"/>
        <w:rPr/>
      </w:pPr>
      <w:r>
        <w:rPr>
          <w:rFonts w:ascii="IRNazanin" w:hAnsi="IRNazanin" w:eastAsia="IRNazanin"/>
          <w:color w:val="111111"/>
          <w:sz w:val="28"/>
          <w:sz w:val="28"/>
          <w:szCs w:val="28"/>
          <w:rtl w:val="true"/>
          <w:lang w:bidi="fa-IR"/>
        </w:rPr>
        <w:t xml:space="preserve">ذخائر العقبي في مناقب ذوي القربی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الطبری ت</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مكتبة القدسی ناشر قاهره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نشر مؤسسه ی دار الكتاب الإسلامي قم</w:t>
      </w:r>
    </w:p>
    <w:p>
      <w:pPr>
        <w:pStyle w:val="BookText"/>
        <w:rPr/>
      </w:pPr>
      <w:r>
        <w:rPr>
          <w:rFonts w:ascii="IRNazanin" w:hAnsi="IRNazanin" w:eastAsia="IRNazanin"/>
          <w:color w:val="111111"/>
          <w:sz w:val="28"/>
          <w:sz w:val="28"/>
          <w:szCs w:val="28"/>
          <w:rtl w:val="true"/>
          <w:lang w:bidi="fa-IR"/>
        </w:rPr>
        <w:t xml:space="preserve">ذخيرة الدّارين فيما يتعلّق بمصائب الحسين عليه السّلام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عبدالمجید الحسینی الحائري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زمزم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راء</w:t>
      </w:r>
    </w:p>
    <w:p>
      <w:pPr>
        <w:pStyle w:val="BookText"/>
        <w:rPr/>
      </w:pPr>
      <w:r>
        <w:rPr>
          <w:rFonts w:ascii="IRNazanin" w:hAnsi="IRNazanin" w:eastAsia="IRNazanin"/>
          <w:color w:val="111111"/>
          <w:sz w:val="28"/>
          <w:sz w:val="28"/>
          <w:szCs w:val="28"/>
          <w:rtl w:val="true"/>
          <w:lang w:bidi="fa-IR"/>
        </w:rPr>
        <w:t>روض الجنان و روح الجنان فی تفسیرالقرآن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حسین بن على النّیشابوری، ابو الفتوح الرّازی الخزاعی ت 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پژوهشهای اسلامی آستان قدس رضوی مشهد الرّضا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الطبعة الأولى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یاحقی و محمّد مهدی 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 في أحوال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الميرزا محمد باقر بن الميرزا زین العابدین الموسوی الخوانساری الأصفهاني المولودت</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خواند ، میر محمّد بن سید برهان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خیّام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و بصيرة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النيشابوری،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في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السّالكين في شرح صحيفة سیّدالسّاجدين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المدني، السّيّد عليخان بن احمد 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حسینی امینی، محسن نشر دفتر انتشارات 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w:t>
      </w:r>
    </w:p>
    <w:p>
      <w:pPr>
        <w:pStyle w:val="BookText"/>
        <w:rPr/>
      </w:pP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عبدالمعطی امین قلعه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داود سليمان بن الأشعث السجستانی ت</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تحقیق سعید محمد اللحام طبع و نشر دار الفكر للطباعة والنشر الطبعة الأولى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أبي عبد الله محمّد بن یزید القزوینیّ 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وترقيم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والتوزيع</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عبد الرحمان أحمد بن شعيب بن علىّ بن بحر النسّائی ت</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الناشر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عیسی محمّد بن عيسى بن سورة الترمذیت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 الوهّاب عبد اللطيف نشر دار الفکر للطباعة والنشر بيروت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الذهبي المتوفی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تحقيق شعيب الأرنؤوط مؤسسة الرسالة بيروت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شين</w:t>
      </w:r>
    </w:p>
    <w:p>
      <w:pPr>
        <w:pStyle w:val="BookText"/>
        <w:rPr/>
      </w:pPr>
      <w:r>
        <w:rPr>
          <w:rFonts w:ascii="IRNazanin" w:hAnsi="IRNazanin" w:eastAsia="IRNazanin"/>
          <w:color w:val="111111"/>
          <w:sz w:val="28"/>
          <w:sz w:val="28"/>
          <w:szCs w:val="28"/>
          <w:rtl w:val="true"/>
          <w:lang w:bidi="fa-IR"/>
        </w:rPr>
        <w:t>الشافي في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 عليّ بن الحسين الموسويّ ت</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مؤسسة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الثانية طبع 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تحقيق السيد عبد الزهراء الحسيني الخطيب</w:t>
      </w:r>
    </w:p>
    <w:p>
      <w:pPr>
        <w:pStyle w:val="BookText"/>
        <w:rPr/>
      </w:pPr>
      <w:r>
        <w:rPr>
          <w:rFonts w:ascii="IRNazanin" w:hAnsi="IRNazanin" w:eastAsia="IRNazanin"/>
          <w:color w:val="111111"/>
          <w:sz w:val="28"/>
          <w:sz w:val="28"/>
          <w:szCs w:val="28"/>
          <w:rtl w:val="true"/>
          <w:lang w:bidi="fa-IR"/>
        </w:rPr>
        <w:t>الشّهاب الثّاقب في بيان معنى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يوسف بن الشيخ أحمد بن إبراهيم البحرانی ت</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تحقيق السيّد مهدي الرجائي الناشر المحقّق مطبعة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نعمان المصري ، نعمان بن محمّد التّميمیّ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السيّد محمّد الحسینی الجلالیّ، مؤسّسة النّشر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14121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 الحميد بن هبة الله 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ابراهیم، محمد ابوالفضل نشر مكتبة آية الله المرعشي النجفي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فارسی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سلامة القضاعی ت</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حسینی 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چاپ و نشر مزکز انتشارات علمي و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الصدور فی شرح زیارة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میرزا ابي الفضل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پاورقی سیّد علی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مهرماه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عبيد الله بن عبد الله بن أحمد بن محمّد بن احمد بن محمّد بن حسكان القرشي العامري النيشابوری ت</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محمد باقر المحمودی نشر التابعة لوزارة الثقافة و الإرشاد مجمع إحياء الثقافة الإسلامية 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صحيفة الإمام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 محمّد بن علی بن الحسين القمّی 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الأعلمی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طاء</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سعد بن منيع الهاشمي البصري المشهور بکاتب الواقدی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عبد القادر عطا طبعة دار الكتب العلمية بيروت الطبعة الأولى، </w:t>
      </w:r>
      <w:r>
        <w:rPr>
          <w:rFonts w:eastAsia="IRNazanin" w:cs="IRNazanin"/>
          <w:color w:val="111111"/>
          <w:sz w:val="28"/>
          <w:szCs w:val="28"/>
          <w:lang w:bidi="fa-IR"/>
        </w:rPr>
        <w:t>1990/1410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رضی الدین علی بن موسی بن جعفر بن طاووس الحلّى 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خیام قم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 xml:space="preserve">العقد النّضيد والدرّ الفريد في فضائل أمير المؤمنين و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القمّی ؛ تحقیق علىّ أوسط الناطقي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نشر دار الحديث الأولى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و 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أحمد بن محمّد بن فهد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بن یحیی بن علي بن عبد العزيز المقدسي الشافعي السلمي ت 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عبد الفتاح محمد الحلو الطبعة الأولى</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عالم الفكر القاهرة تحقيق الدكتور عبد الفتاح محمّد الحلو الطبعة الأولى</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عمدة عيون صحاح الأخبار فی مناقب إمام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بن حسين الأسدي ، ابن بطريق الحلّی 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ق نشر جامعة المدرّسين 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في أنساب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عنبة الحسنیّ، جمال الدّين أحمد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 و المعارف و الأحوال من الآيات والأخبار و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البحرانّي، الشّيخ عبدالله البحرانيّ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pStyle w:val="BookText"/>
        <w:rPr/>
      </w:pPr>
      <w:r>
        <w:rPr>
          <w:rFonts w:ascii="IRNazanin" w:hAnsi="IRNazanin" w:eastAsia="IRNazanin"/>
          <w:color w:val="111111"/>
          <w:sz w:val="28"/>
          <w:sz w:val="28"/>
          <w:szCs w:val="28"/>
          <w:rtl w:val="true"/>
          <w:lang w:bidi="fa-IR"/>
        </w:rPr>
        <w:t xml:space="preserve">عوالي اللآلي العزيزية في الأحاديث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إبراهيم الأحسائی ، إبن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مجتبی العراقی، من منشورات مطبعة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علىّ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الحكم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الليثيّ الواسطیّ، علیّ بن محمّد ت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بیرجندی، حسین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غين</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ابراهیم بن جعفر الكاتب النعمانی 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على أكبر الغفّارى نشر الصدوق طهران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الأخبار و درر الآثار في مناقب أبي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محمّد، حسن بن أبي الحسن الواعظ الديلمي المتوفّى القرن الثامن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التميمي الآمدي، عبد الواحد بن محمّدت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سید مهدی ناشر دار الكتاب الإسلامي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w:t>
      </w:r>
    </w:p>
    <w:p>
      <w:pPr>
        <w:pStyle w:val="BookText"/>
        <w:rPr/>
      </w:pPr>
      <w:r>
        <w:rPr>
          <w:rFonts w:ascii="IRNazanin" w:hAnsi="IRNazanin" w:eastAsia="IRNazanin"/>
          <w:color w:val="111111"/>
          <w:sz w:val="28"/>
          <w:sz w:val="28"/>
          <w:szCs w:val="28"/>
          <w:rtl w:val="true"/>
          <w:lang w:bidi="fa-IR"/>
        </w:rPr>
        <w:t>الفردوس بمأثور الخطاب به واسطه شرح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ابن شیرويه الديلمي مكتبة الناصرية في لكنهو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في أصول الأئمّة، تكملة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 بن حسن ت</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القائینی، محمد بن محمد الحسين،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علية السلام،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p>
    <w:p>
      <w:pPr>
        <w:pStyle w:val="BookText"/>
        <w:rPr/>
      </w:pPr>
      <w:r>
        <w:rPr>
          <w:rFonts w:ascii="IRNazanin" w:hAnsi="IRNazanin" w:eastAsia="IRNazanin"/>
          <w:color w:val="111111"/>
          <w:sz w:val="28"/>
          <w:sz w:val="28"/>
          <w:szCs w:val="28"/>
          <w:rtl w:val="true"/>
          <w:lang w:bidi="fa-IR"/>
        </w:rPr>
        <w:t>فرائد السّمطين في فضائل المرتضی و البتول و السبطين و الأئمّة من ذريّتهم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ابراهیم بن محمّد بن مؤيّد الحمّویی الجُوینی الشافعی 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طبعة مؤسّسة المحمود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غیاث الدّین عبد الكريم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و مركز الغدير للدراسات الإسلاميّة،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بستانی،فؤاد افرام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مهیار،رضا ت</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w:t>
      </w:r>
    </w:p>
    <w:p>
      <w:p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بن الحسين القمّی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عرفانیان یزدی، غلامرضا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 محمّد بن على 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 تهران اول</w:t>
      </w:r>
    </w:p>
    <w:p>
      <w:pPr>
        <w:pStyle w:val="BookText"/>
        <w:rPr/>
      </w:pPr>
      <w:r>
        <w:rPr>
          <w:rFonts w:ascii="IRNazanin" w:hAnsi="IRNazanin" w:eastAsia="IRNazanin"/>
          <w:color w:val="111111"/>
          <w:sz w:val="28"/>
          <w:sz w:val="28"/>
          <w:szCs w:val="28"/>
          <w:rtl w:val="true"/>
          <w:lang w:bidi="fa-IR"/>
        </w:rPr>
        <w:t>قاف</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من أعلام القرن الثّالث، مكتبة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w:t>
      </w:r>
    </w:p>
    <w:p>
      <w:pPr>
        <w:pStyle w:val="BookText"/>
        <w:rPr/>
      </w:pP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محمد بن عبد الكريم الشيباني الجزري المشهور بابن الأثيرت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 بیروت سنة</w:t>
      </w:r>
    </w:p>
    <w:p>
      <w:pPr>
        <w:pStyle w:val="BookText"/>
        <w:rPr/>
      </w:pPr>
      <w:r>
        <w:rPr>
          <w:rFonts w:eastAsia="Times New Roman" w:cs="Times New Roman" w:ascii="Times New Roman" w:hAnsi="Times New Roman"/>
          <w:color w:val="111111"/>
          <w:sz w:val="28"/>
          <w:szCs w:val="28"/>
          <w:lang w:val="en-US" w:bidi="en-US"/>
        </w:rPr>
        <w:t>1965/1385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الكنز المدفون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الشیخ جلال الدين السيوطي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بولاق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 و تعليق العلامة الأميني ، المطبعة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تحقيق الجعفری، نشر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جواد القیّومی،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الطّبری، الحسن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مرتضوی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سلیم بن قیس الهلالي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تصحیح اسماعیل انصاری زنجانی خوئینی نشر الهادی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رسولی محلّاتی، نشر بنی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اليقين في فضائل أمير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الحسن بن یوسف بن المطهّر الأسدي،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الطّبع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الأثر في النّص على الأئمّة الإثني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عليّ بن محمّد بن علي الخزّاز القمّي الرّازي، من علماء القرن الرّابع ، 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علی اکبر غفّاری، نشر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على المتقی بن حسام الدين الهندي البرهان فوری ت</w:t>
      </w:r>
      <w:r>
        <w:rPr>
          <w:rFonts w:eastAsia="IRNazanin" w:cs="IRNazanin"/>
          <w:color w:val="111111"/>
          <w:sz w:val="28"/>
          <w:szCs w:val="28"/>
          <w:lang w:bidi="fa-IR"/>
        </w:rPr>
        <w:t>975</w:t>
      </w:r>
    </w:p>
    <w:p>
      <w:pPr>
        <w:pStyle w:val="BookText"/>
        <w:rPr/>
      </w:pPr>
      <w:r>
        <w:rPr>
          <w:rFonts w:ascii="Amiri" w:hAnsi="Amiri" w:eastAsia="Amiri" w:cs="Amiri"/>
          <w:color w:val="111111"/>
          <w:sz w:val="28"/>
          <w:sz w:val="28"/>
          <w:szCs w:val="28"/>
          <w:rtl w:val="true"/>
          <w:lang w:bidi="ar-SA"/>
        </w:rPr>
        <w:t xml:space="preserve">طبع مؤسسة الرسالة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الكراجکی، محمّد بن علىّ ت</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نعمة، عبد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ایران؛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بن علىّ بن احمد بن ابی القاسم بن عقبة بن منظور الرويفعی الأنصاري الخزرجي الإفريقي المصري 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ق تحقیق جمال الدين المير دامادی،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سنة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w:t>
      </w:r>
    </w:p>
    <w:p>
      <w:pPr>
        <w:pStyle w:val="BookText"/>
        <w:rPr/>
      </w:pPr>
      <w:r>
        <w:rPr>
          <w:rFonts w:ascii="IRNazanin" w:hAnsi="IRNazanin" w:eastAsia="IRNazanin"/>
          <w:color w:val="111111"/>
          <w:sz w:val="28"/>
          <w:sz w:val="28"/>
          <w:szCs w:val="28"/>
          <w:rtl w:val="true"/>
          <w:lang w:bidi="fa-IR"/>
        </w:rPr>
        <w:t>المبسوط في فقه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الطائفة الحقّة أبو جعفر محمّد بن الحسن بن علىّ الطوسیّ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 تحقيق السيد محمّد تقي الكشفّي الناشر المكتبة المرتضويّة لإحياء الآثار الجعفريّة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عبد الله الحاكم النيسابوری 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 الرحمان المرعشلي وبذيله التلخيص للحافظ الذهبي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المسترشد في إمامة علىّ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بن رستم الطبری الآملي الكبير ت</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احمد المحمودی، نشر کوشانپور قم السنة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سلیمان بن أحمد بن أيوب اللخمي الطبرانی المتوفی سنة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سليمان بن أحمد بن أيوب اللخمي الطبرانیت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 بیروت۔ لبنان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 محمّد بن على بن الحسين القمّى 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الناشر مؤسسة الإمام الهادی </w:t>
      </w:r>
    </w:p>
    <w:p>
      <w:pPr>
        <w:pStyle w:val="BookText"/>
        <w:rPr/>
      </w:pPr>
      <w:r>
        <w:rPr>
          <w:rFonts w:ascii="Amiri" w:hAnsi="Amiri" w:eastAsia="Amiri" w:cs="Amiri"/>
          <w:color w:val="111111"/>
          <w:sz w:val="28"/>
          <w:sz w:val="28"/>
          <w:szCs w:val="28"/>
          <w:rtl w:val="true"/>
          <w:lang w:bidi="ar-SA"/>
        </w:rPr>
        <w:t xml:space="preserve">عليه 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المنتظم في تاريخ الأمم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ت</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و مصطفی عبد القادر عطا الطبعة الأولى</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نشر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عبد الله بن محمّد بن أبي شيبة إبراهيم بن عثمان ابن أبي بسكر بن أبی شيبة الكوفي العبسی ت</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 تحقيق سعيد اللحام الطبعة الأولى</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منقبة من مناقب أمير المؤمنين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محمّد بن احمد بن على بن الحسن ابن شاذان القمّىّ 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و نشر مدرسة الإمام المهدی عجّل اللة تعالی فرجة الشريف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الحلّىّ، نجم الدّین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الخلافة طهران، کارخانه مشهدی خداداد،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حجری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فضل بن حسن بن فضل امين الإسلام الطبرسیت 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طهران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حسن بن سليمان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مشتاق مظفّر، 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المحدّث الجليل السّيّدهاشم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مرآة العقول في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مجلسی،محمّد باقر بن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رسولی محلاتی، هاشم نشر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النوری، 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و نشر مؤسّسة آل البيت عليهم السّلام، 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چاپخانه عزیزیّه حیدرآباد 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أحمد بن علي بن المثنّى التمیمی 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 تحقیق حسین سلیم أسد طبع دار المأمون للتراث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ت</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نشر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أنوار اليقين في أسرار أميرالمؤمنین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برسی، رجب بن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السيّد على عاشور نشر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مشكاة الأنوار في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ط</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ابومحمّد الحسين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الحقّة محمّد بن الحسن الطوسی 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الشّيخ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الشّريف الرّضي۔ قم، ط </w:t>
      </w:r>
      <w:r>
        <w:rPr>
          <w:rFonts w:eastAsia="IRNazanin" w:cs="IRNazanin"/>
          <w:color w:val="111111"/>
          <w:sz w:val="28"/>
          <w:szCs w:val="28"/>
          <w:lang w:bidi="fa-IR"/>
        </w:rPr>
        <w:t>13632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علی اکبر غفّاری ، نشر مكتبه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محمّد عبدالسلام،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14041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الإمام أمير المؤمنین علیه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أبي الدّنيا، أبو بكر عبد الله بن محمّد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الطّبع و النّشر التّابعة لوزارة الثقافة و الإرشاد الاسلامیّ، ط </w:t>
      </w:r>
      <w:r>
        <w:rPr>
          <w:rFonts w:eastAsia="IRNazanin" w:cs="IRNazanin"/>
          <w:color w:val="111111"/>
          <w:sz w:val="28"/>
          <w:szCs w:val="28"/>
          <w:lang w:bidi="fa-IR"/>
        </w:rPr>
        <w:t>14111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أبو المؤيّد الموفّق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تعليق الشّيخ محمّد السّماويّ، 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چاپ الغري نجف اشرف</w:t>
      </w:r>
    </w:p>
    <w:p>
      <w:pPr>
        <w:pStyle w:val="BookText"/>
        <w:rPr/>
      </w:pP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مخنف لوط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الرّزاق الموسويّ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بصیرتی۔ قم، 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حسن بن فضل الطبرسي القرن السادس نشر الشريف الرضی قم السنة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تقی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رشید الدّین محمّد بن علىّ بن شهر آشوب </w:t>
      </w:r>
    </w:p>
    <w:p>
      <w:pPr>
        <w:pStyle w:val="BookText"/>
        <w:rPr/>
      </w:pPr>
      <w:r>
        <w:rPr>
          <w:rFonts w:ascii="IRNazanin" w:hAnsi="IRNazanin" w:eastAsia="IRNazanin"/>
          <w:color w:val="111111"/>
          <w:sz w:val="28"/>
          <w:sz w:val="28"/>
          <w:szCs w:val="28"/>
          <w:rtl w:val="true"/>
          <w:lang w:bidi="fa-IR"/>
        </w:rPr>
        <w:t xml:space="preserve">السّرويّ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حسن بن علىّ الطّبریّ ت قرن هفتم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الأثر في أحوال الإمام الثاني عشر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الصافی الگلپایگانی معاصر نشر دفتر مؤلف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الآمال في تواريخ النّبيّ و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الشّيخ عبّاس القمّی ت</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منية الرّاغب في ایمان ابی طالب عليه السّلام، شیخ محمّدرضا طبسی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بابويه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علی اکبر غفاری،جامعه مدرسین حوزه علمیه قم، ط </w:t>
      </w:r>
      <w:r>
        <w:rPr>
          <w:rFonts w:eastAsia="IRNazanin" w:cs="IRNazanin"/>
          <w:color w:val="111111"/>
          <w:sz w:val="28"/>
          <w:szCs w:val="28"/>
          <w:lang w:bidi="fa-IR"/>
        </w:rPr>
        <w:t>14132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الواهب فی ایمان ابی طالب، شیخ جعفر نقدی</w:t>
      </w:r>
    </w:p>
    <w:p>
      <w:pPr>
        <w:pStyle w:val="BookText"/>
        <w:rPr/>
      </w:pPr>
      <w:r>
        <w:rPr>
          <w:rFonts w:ascii="IRNazanin" w:hAnsi="IRNazanin" w:eastAsia="IRNazanin"/>
          <w:color w:val="111111"/>
          <w:sz w:val="28"/>
          <w:sz w:val="28"/>
          <w:szCs w:val="28"/>
          <w:rtl w:val="true"/>
          <w:lang w:bidi="fa-IR"/>
        </w:rPr>
        <w:t>نون</w:t>
      </w:r>
    </w:p>
    <w:p>
      <w:pPr>
        <w:pStyle w:val="BookText"/>
        <w:rPr/>
      </w:pPr>
      <w:r>
        <w:rPr>
          <w:rFonts w:ascii="IRNazanin" w:hAnsi="IRNazanin" w:eastAsia="IRNazanin"/>
          <w:color w:val="111111"/>
          <w:sz w:val="28"/>
          <w:sz w:val="28"/>
          <w:szCs w:val="28"/>
          <w:rtl w:val="true"/>
          <w:lang w:bidi="fa-IR"/>
        </w:rPr>
        <w:t xml:space="preserve">ناسخ التّواریخ سیّدالشّهداء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الملک میرزا محمّد تقی سپهر، انتشارات کتابخانه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دوم 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السید یاسین الموسوي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المقدسة نشر أنوار الهدی</w:t>
      </w:r>
    </w:p>
    <w:p>
      <w:pPr>
        <w:pStyle w:val="BookText"/>
        <w:rPr/>
      </w:pPr>
      <w:r>
        <w:rPr>
          <w:rFonts w:ascii="IRNazanin" w:hAnsi="IRNazanin" w:eastAsia="IRNazanin"/>
          <w:color w:val="111111"/>
          <w:sz w:val="28"/>
          <w:sz w:val="28"/>
          <w:szCs w:val="28"/>
          <w:rtl w:val="true"/>
          <w:lang w:bidi="fa-IR"/>
        </w:rPr>
        <w:t>نزهة النّاظر نزهة الناظر و تنبيه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بن حسن بن نصر الحلوانی ت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الشّيخ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الأبصار في مناقب آل بيت النبي المختار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حسن شبلنجی ت قرن سیزدهم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قم</w:t>
      </w:r>
    </w:p>
    <w:p>
      <w:pPr>
        <w:pStyle w:val="BookText"/>
        <w:rPr/>
      </w:pPr>
      <w:r>
        <w:rPr>
          <w:rFonts w:ascii="IRNazanin" w:hAnsi="IRNazanin" w:eastAsia="IRNazanin"/>
          <w:color w:val="111111"/>
          <w:sz w:val="28"/>
          <w:sz w:val="28"/>
          <w:szCs w:val="28"/>
          <w:rtl w:val="true"/>
          <w:lang w:bidi="fa-IR"/>
        </w:rPr>
        <w:t xml:space="preserve">نهاية الإرب في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النّويریّ، شهاب الدّين أحمد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العربيّة القاهرة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 الكتب و الوثائق القوميّة القاهره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يوسف بن جبر من أعلام القرن السابع تحقيق السيد أحمد الحسيني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إمام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الرضی، محمّد بن حسین ت</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صبحی صالح نشر هجرت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اللبنانی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دنیای دانش،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p>
    <w:p>
      <w:pPr>
        <w:pStyle w:val="BookText"/>
        <w:rPr/>
      </w:pP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الصفدی ت</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الأرناؤوط وتركي مصطفی طبع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نشردار إحياء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الشّيعة إلى تحصیل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 الأوّل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وسيلة الدّارين في أنصار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الزّنجانیّ، الموسوي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مبين الهندي الفرنکی الحنفي ابن المولوی محب الله السهالوي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فیض الكائنة في لکهنو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الكوفیّ 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جامعه 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p>
    <w:p>
      <w:pPr>
        <w:pStyle w:val="BookText"/>
        <w:rPr/>
      </w:pP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هارون،عبد السلام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آية الله المرعشي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p>
    <w:p>
      <w:pPr>
        <w:pStyle w:val="BookText"/>
        <w:rPr/>
      </w:pPr>
      <w:r>
        <w:rPr>
          <w:rFonts w:ascii="IRNazanin" w:hAnsi="IRNazanin" w:eastAsia="IRNazanin"/>
          <w:color w:val="111111"/>
          <w:sz w:val="28"/>
          <w:sz w:val="28"/>
          <w:szCs w:val="28"/>
          <w:rtl w:val="true"/>
          <w:lang w:bidi="fa-IR"/>
        </w:rPr>
        <w:t>هداية الأمة إلى أحكام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حرّ العاملی، محمّد بن حسنت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آستانة الرضوية المقدسة ، مجمع البحوث الإسلامية چاپ مشهد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ياء</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سلیمان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 النّشر، ط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650" w:name="pg2275_17625"/>
    </w:p>
    <w:p>
      <w:pPr>
        <w:pStyle w:val="Heading2"/>
        <w:numPr>
          <w:ilvl w:val="1"/>
          <w:numId w:val="1"/>
        </w:numPr>
        <w:rPr/>
      </w:pPr>
      <w:bookmarkStart w:id="651" w:name="__RefHeading___Toc1899123_3804643083"/>
      <w:bookmarkStart w:id="652" w:name="_Toc219"/>
      <w:bookmarkEnd w:id="650"/>
      <w:bookmarkEnd w:id="651"/>
      <w:r>
        <w:rPr>
          <w:rtl w:val="true"/>
        </w:rPr>
        <w:t>فهرست مطالب</w:t>
      </w:r>
      <w:bookmarkEnd w:id="652"/>
    </w:p>
    <w:p>
      <w:pPr>
        <w:pStyle w:val="BookText"/>
        <w:rPr/>
      </w:pPr>
      <w:r>
        <w:rPr>
          <w:rFonts w:ascii="IRNazanin" w:hAnsi="IRNazanin" w:eastAsia="IRNazanin"/>
          <w:color w:val="111111"/>
          <w:sz w:val="28"/>
          <w:sz w:val="28"/>
          <w:szCs w:val="28"/>
          <w:rtl w:val="true"/>
          <w:lang w:bidi="fa-IR"/>
        </w:rPr>
        <w:t>آغازه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 ویراستار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دین خود را کامل فرمود به</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وآل محمّد و گفتار و کردار ایشان</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دردین</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معتبر</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 ایمان و عمل</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برهر شیعه ای واجب است</w:t>
      </w:r>
      <w:r>
        <w:rPr>
          <w:rFonts w:eastAsia="IRNazanin" w:cs="IRNazanin"/>
          <w:color w:val="111111"/>
          <w:sz w:val="28"/>
          <w:szCs w:val="28"/>
          <w:rtl w:val="true"/>
          <w:lang w:bidi="fa-IR"/>
        </w:rPr>
        <w:t>... ...</w:t>
      </w:r>
      <w:r>
        <w:rPr>
          <w:rFonts w:eastAsia="IRNazanin" w:cs="IRNazanin"/>
          <w:color w:val="111111"/>
          <w:sz w:val="28"/>
          <w:szCs w:val="28"/>
          <w:lang w:bidi="fa-IR"/>
        </w:rPr>
        <w:t>32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ماوتسلیم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و راه چاره</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نمودن آل محمّد</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طيّب سخن پاک</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سخنان</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حق از آنِ</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فرازِ فوز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ناگزیر از قبول</w:t>
      </w:r>
    </w:p>
    <w:p>
      <w:pPr>
        <w:pStyle w:val="BookText"/>
        <w:rPr/>
      </w:pPr>
      <w:r>
        <w:rPr>
          <w:rFonts w:ascii="IRNazanin" w:hAnsi="IRNazanin" w:eastAsia="IRNazanin"/>
          <w:color w:val="111111"/>
          <w:sz w:val="28"/>
          <w:sz w:val="28"/>
          <w:szCs w:val="28"/>
          <w:rtl w:val="true"/>
          <w:lang w:bidi="fa-IR"/>
        </w:rPr>
        <w:t>شناخت تشبیه، استعاره و تمثيل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سگ در لغت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سگ در ادبیات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چاپلوسی، صفت سگان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طمع ورزی و گزندگی از صفات سگان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سگ در فقه اسلامی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حکمت احکام</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بیان قرآن کریم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کاربرد قرآنی این تشبیه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اهل بیت عصمت عليهم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فرشتگان نمی آیند</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خبری نیست </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نگه داشتن سگ در خانه</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بزاق دهان ابلیس</w:t>
      </w:r>
      <w:r>
        <w:rPr>
          <w:rFonts w:eastAsia="IRNazanin" w:cs="IRNazanin"/>
          <w:color w:val="111111"/>
          <w:sz w:val="28"/>
          <w:szCs w:val="28"/>
          <w:rtl w:val="true"/>
          <w:lang w:bidi="fa-IR"/>
        </w:rPr>
        <w:t>... ...</w:t>
      </w:r>
      <w:r>
        <w:rPr>
          <w:rFonts w:eastAsia="IRNazanin" w:cs="IRNazanin"/>
          <w:color w:val="111111"/>
          <w:sz w:val="28"/>
          <w:szCs w:val="28"/>
          <w:lang w:bidi="fa-IR"/>
        </w:rPr>
        <w:t>66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ابلیس</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شمار جنّیان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مسخ شدگان</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مسخ نجس</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فاسقان بی حرمت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از خدا حیا می کنم</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حقّ و حرمتی نداری</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سگ نزد امام حرمت ندارد</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خداوند تو را لعنت کند</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خداوند رویت را زشت گرداند</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سگ ها راه ندارند</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سگان بی حیا و بی وفا بر روی منبر و مقام</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فرات و بی وفایی سگ ها</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سرورم حسین علیه السّلام</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مولایم عباس 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بُریر بن خُضیر جوان مرد و داغ تشنگی</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اَنیس کاهلی جوان مرد و داغ تشنگی</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یزید بن الحُصين جوان مرد و داغ تشنگی</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حرّ بن یزید جوان مرد و داغ تشنگی</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عمرو بن الحجّاج، سگی پلید از سگان بنی امیه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آهی بر سوز عطش</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همراه و هم سنخ با بنی امیه</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فرات و وفاداری گوسفندان</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امام علیه السّلام، سگ بازی را نمی پسندد</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شراب خواری سگ باز</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توصیف و تشبیه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لعنه الله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حريث لعنه الله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لعنه الله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نسبتی ننگ بار</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توصیف و تشبیه عمروعاص لعنه الله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توصیف و تشبیه شمر لعنه الله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دوباره</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چندین باره</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توصیف و تشبیهی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لعنه الله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سیّدالشهداء</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لعنهم الله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دوباره</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وصف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رأي</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توصیف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وصف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وصف زبان</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وصف شاعران</w:t>
      </w:r>
      <w:r>
        <w:rPr>
          <w:rFonts w:eastAsia="IRNazanin" w:cs="IRNazanin"/>
          <w:color w:val="111111"/>
          <w:sz w:val="28"/>
          <w:szCs w:val="28"/>
          <w:rtl w:val="true"/>
          <w:lang w:bidi="fa-IR"/>
        </w:rPr>
        <w:t>... ...</w:t>
      </w:r>
      <w:r>
        <w:rPr>
          <w:rFonts w:eastAsia="IRNazanin" w:cs="IRNazanin"/>
          <w:color w:val="111111"/>
          <w:sz w:val="28"/>
          <w:szCs w:val="28"/>
          <w:lang w:bidi="fa-IR"/>
        </w:rPr>
        <w:t>126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دنیاطلبان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پرده برداری از چهره حقیقی</w:t>
      </w:r>
    </w:p>
    <w:p>
      <w:pPr>
        <w:pStyle w:val="BookText"/>
        <w:rPr/>
      </w:pPr>
      <w:r>
        <w:rPr>
          <w:rFonts w:ascii="IRNazanin" w:hAnsi="IRNazanin" w:eastAsia="IRNazanin"/>
          <w:color w:val="111111"/>
          <w:sz w:val="28"/>
          <w:sz w:val="28"/>
          <w:szCs w:val="28"/>
          <w:rtl w:val="true"/>
          <w:lang w:bidi="fa-IR"/>
        </w:rPr>
        <w:t>به خواری ، دور شو</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هزار و هزار بار</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چشمان ابوبصیر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مخالفین شیعه یا </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معاویه یا </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سگ و صاعقه </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بیان قرآن</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قیاس نیکو</w:t>
      </w:r>
    </w:p>
    <w:p>
      <w:pPr>
        <w:pStyle w:val="BookText"/>
        <w:rPr/>
      </w:pPr>
      <w:r>
        <w:rPr>
          <w:rFonts w:ascii="IRNazanin" w:hAnsi="IRNazanin" w:eastAsia="IRNazanin"/>
          <w:color w:val="111111"/>
          <w:sz w:val="28"/>
          <w:sz w:val="28"/>
          <w:szCs w:val="28"/>
          <w:rtl w:val="true"/>
          <w:lang w:bidi="fa-IR"/>
        </w:rPr>
        <w:t>سگ و شیعه ؟ یا سگ و ناصبی؟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سگ و شیعه یا سگ و یهودی؟</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اهل کتاب و</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کشندگان پیامبران و </w:t>
      </w:r>
      <w:r>
        <w:rPr>
          <w:rFonts w:eastAsia="IRNazanin" w:cs="IRNazanin"/>
          <w:color w:val="111111"/>
          <w:sz w:val="28"/>
          <w:szCs w:val="28"/>
          <w:rtl w:val="true"/>
          <w:lang w:bidi="fa-IR"/>
        </w:rPr>
        <w:t>...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اهل ناسپاسی و سرکشی و</w:t>
      </w:r>
      <w:r>
        <w:rPr>
          <w:rFonts w:eastAsia="IRNazanin" w:cs="IRNazanin"/>
          <w:color w:val="111111"/>
          <w:sz w:val="28"/>
          <w:szCs w:val="28"/>
          <w:rtl w:val="true"/>
          <w:lang w:bidi="fa-IR"/>
        </w:rPr>
        <w:t>...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اهل آن زمان </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ناخلف</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دوزخی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دوزخ</w:t>
      </w:r>
    </w:p>
    <w:p>
      <w:pPr>
        <w:pStyle w:val="BookText"/>
        <w:rPr/>
      </w:pPr>
      <w:r>
        <w:rPr>
          <w:rFonts w:ascii="IRNazanin" w:hAnsi="IRNazanin" w:eastAsia="IRNazanin"/>
          <w:color w:val="111111"/>
          <w:sz w:val="28"/>
          <w:sz w:val="28"/>
          <w:szCs w:val="28"/>
          <w:rtl w:val="true"/>
          <w:lang w:bidi="fa-IR"/>
        </w:rPr>
        <w:t xml:space="preserve">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دوزخیان</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دوزخیان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دوزخیان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 ترین سگان دوزخ</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دوزخ</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خورش سگان جهنم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زوزه جهنمیان</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محشور می شوید و محشور می شوند</w:t>
      </w:r>
      <w:r>
        <w:rPr>
          <w:rFonts w:eastAsia="IRNazanin" w:cs="IRNazanin"/>
          <w:color w:val="111111"/>
          <w:sz w:val="28"/>
          <w:szCs w:val="28"/>
          <w:rtl w:val="true"/>
          <w:lang w:bidi="fa-IR"/>
        </w:rPr>
        <w:t>...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نشان شیعه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فضل طینت نور</w:t>
      </w:r>
    </w:p>
    <w:p>
      <w:pPr>
        <w:pStyle w:val="BookText"/>
        <w:rPr/>
      </w:pPr>
      <w:r>
        <w:rPr>
          <w:rFonts w:ascii="IRNazanin" w:hAnsi="IRNazanin" w:eastAsia="IRNazanin"/>
          <w:color w:val="111111"/>
          <w:sz w:val="28"/>
          <w:sz w:val="28"/>
          <w:szCs w:val="28"/>
          <w:rtl w:val="true"/>
          <w:lang w:bidi="fa-IR"/>
        </w:rPr>
        <w:t>نور الهی</w:t>
      </w:r>
      <w:r>
        <w:rPr>
          <w:rFonts w:eastAsia="IRNazanin" w:cs="IRNazanin"/>
          <w:color w:val="111111"/>
          <w:sz w:val="28"/>
          <w:szCs w:val="28"/>
          <w:rtl w:val="true"/>
          <w:lang w:bidi="fa-IR"/>
        </w:rPr>
        <w:t>...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زیادی سرشت ما</w:t>
      </w:r>
      <w:r>
        <w:rPr>
          <w:rFonts w:eastAsia="IRNazanin" w:cs="IRNazanin"/>
          <w:color w:val="111111"/>
          <w:sz w:val="28"/>
          <w:szCs w:val="28"/>
          <w:rtl w:val="true"/>
          <w:lang w:bidi="fa-IR"/>
        </w:rPr>
        <w:t>...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از ما هستند</w:t>
      </w:r>
      <w:r>
        <w:rPr>
          <w:rFonts w:eastAsia="IRNazanin" w:cs="IRNazanin"/>
          <w:color w:val="111111"/>
          <w:sz w:val="28"/>
          <w:szCs w:val="28"/>
          <w:rtl w:val="true"/>
          <w:lang w:bidi="fa-IR"/>
        </w:rPr>
        <w:t>...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هوایی آل الله</w:t>
      </w:r>
      <w:r>
        <w:rPr>
          <w:rFonts w:eastAsia="IRNazanin" w:cs="IRNazanin"/>
          <w:color w:val="111111"/>
          <w:sz w:val="28"/>
          <w:szCs w:val="28"/>
          <w:rtl w:val="true"/>
          <w:lang w:bidi="fa-IR"/>
        </w:rPr>
        <w:t>...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الله؟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موجی از امواج نور</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طینت مؤمن و طینت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طینت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دوزخ</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ناس، أشباه النّاس و نسناس</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چرا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نیکوترین صورت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صورت برگزیده</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صورت گری نمود</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نگاه در آینه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اگر می خواست</w:t>
      </w:r>
      <w:r>
        <w:rPr>
          <w:rFonts w:eastAsia="IRNazanin" w:cs="IRNazanin"/>
          <w:color w:val="111111"/>
          <w:sz w:val="28"/>
          <w:szCs w:val="28"/>
          <w:rtl w:val="true"/>
          <w:lang w:bidi="fa-IR"/>
        </w:rPr>
        <w:t>...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دیدار در لباس پرندگان</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وصف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امير المؤمنين علیّ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الدّاخلون في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المهتدون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المطمئنّون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الثّابتون بالقول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جزاء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الأصدقاء الأحما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السَّلَمُ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التّابعون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المرزوقون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کدامین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اصحاب کهف</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سُرور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سه ویژگی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پیامبر اولوالعزم بالاتر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خوشا به حال چه کسی؟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پناه می برم به خدا</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کدامین شیر ؟</w:t>
      </w:r>
      <w:r>
        <w:rPr>
          <w:rFonts w:eastAsia="IRNazanin" w:cs="IRNazanin"/>
          <w:color w:val="111111"/>
          <w:sz w:val="28"/>
          <w:szCs w:val="28"/>
          <w:rtl w:val="true"/>
          <w:lang w:bidi="fa-IR"/>
        </w:rPr>
        <w:t>...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شتر شما</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حالت سجده</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نام گذاری های اعراب جاهلیت</w:t>
      </w:r>
      <w:r>
        <w:rPr>
          <w:rFonts w:eastAsia="IRNazanin" w:cs="IRNazanin"/>
          <w:color w:val="111111"/>
          <w:sz w:val="28"/>
          <w:szCs w:val="28"/>
          <w:rtl w:val="true"/>
          <w:lang w:bidi="fa-IR"/>
        </w:rPr>
        <w:t>...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هستند</w:t>
      </w:r>
      <w:r>
        <w:rPr>
          <w:rFonts w:eastAsia="IRNazanin" w:cs="IRNazanin"/>
          <w:color w:val="111111"/>
          <w:sz w:val="28"/>
          <w:szCs w:val="28"/>
          <w:rtl w:val="true"/>
          <w:lang w:bidi="fa-IR"/>
        </w:rPr>
        <w:t>...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طاووس، نیکو یا ناپسند؟</w:t>
      </w:r>
      <w:r>
        <w:rPr>
          <w:rFonts w:eastAsia="IRNazanin" w:cs="IRNazanin"/>
          <w:color w:val="111111"/>
          <w:sz w:val="28"/>
          <w:szCs w:val="28"/>
          <w:rtl w:val="true"/>
          <w:lang w:bidi="fa-IR"/>
        </w:rPr>
        <w:t>...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رسول ترک</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مواردی</w:t>
      </w:r>
      <w:r>
        <w:rPr>
          <w:rFonts w:eastAsia="IRNazanin" w:cs="IRNazanin"/>
          <w:color w:val="111111"/>
          <w:sz w:val="28"/>
          <w:szCs w:val="28"/>
          <w:rtl w:val="true"/>
          <w:lang w:bidi="fa-IR"/>
        </w:rPr>
        <w:t>...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ناشایست؟</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تشبيه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علیه السّلام، اسدالله هستند</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مولانا علی علیه السّلام، اسدالله است</w:t>
      </w:r>
      <w:r>
        <w:rPr>
          <w:rFonts w:eastAsia="IRNazanin" w:cs="IRNazanin"/>
          <w:color w:val="111111"/>
          <w:sz w:val="28"/>
          <w:szCs w:val="28"/>
          <w:rtl w:val="true"/>
          <w:lang w:bidi="fa-IR"/>
        </w:rPr>
        <w:t>...</w:t>
      </w:r>
      <w:r>
        <w:rPr>
          <w:rFonts w:eastAsia="IRNazanin" w:cs="IRNazanin"/>
          <w:color w:val="111111"/>
          <w:sz w:val="28"/>
          <w:szCs w:val="28"/>
          <w:lang w:bidi="fa-IR"/>
        </w:rPr>
        <w:t>361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خاکسار و خادم آستان آل الله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عتبة بن ابی لهب</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گام های اباالحسن عليهما السّلام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شعر و شاعر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الله</w:t>
      </w:r>
      <w:r>
        <w:rPr>
          <w:rFonts w:eastAsia="IRNazanin" w:cs="IRNazanin"/>
          <w:color w:val="111111"/>
          <w:sz w:val="28"/>
          <w:szCs w:val="28"/>
          <w:rtl w:val="true"/>
          <w:lang w:bidi="fa-IR"/>
        </w:rPr>
        <w:t>»...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پرده</w:t>
      </w:r>
      <w:r>
        <w:rPr>
          <w:rFonts w:eastAsia="IRNazanin" w:cs="IRNazanin"/>
          <w:color w:val="111111"/>
          <w:sz w:val="28"/>
          <w:szCs w:val="28"/>
          <w:rtl w:val="true"/>
          <w:lang w:bidi="fa-IR"/>
        </w:rPr>
        <w:t>...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w:t>
      </w:r>
      <w:r>
        <w:rPr>
          <w:rFonts w:eastAsia="IRNazanin" w:cs="IRNazanin"/>
          <w:color w:val="111111"/>
          <w:sz w:val="28"/>
          <w:szCs w:val="28"/>
          <w:rtl w:val="true"/>
          <w:lang w:bidi="fa-IR"/>
        </w:rPr>
        <w:t>...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شیری که به کربلا آمد</w:t>
      </w:r>
      <w:r>
        <w:rPr>
          <w:rFonts w:eastAsia="IRNazanin" w:cs="IRNazanin"/>
          <w:color w:val="111111"/>
          <w:sz w:val="28"/>
          <w:szCs w:val="28"/>
          <w:rtl w:val="true"/>
          <w:lang w:bidi="fa-IR"/>
        </w:rPr>
        <w:t>...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وارونگی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 ملای جامی</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ردّ پای مارتین لوتر</w:t>
      </w:r>
      <w:r>
        <w:rPr>
          <w:rFonts w:eastAsia="IRNazanin" w:cs="IRNazanin"/>
          <w:color w:val="111111"/>
          <w:sz w:val="28"/>
          <w:szCs w:val="28"/>
          <w:rtl w:val="true"/>
          <w:lang w:bidi="fa-IR"/>
        </w:rPr>
        <w:t>...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برای نخستین بار به نام اسلام</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تقدّس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تربیت شده خدا</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ریشه در تصوّف و عرفان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این داستان ادامه یافت</w:t>
      </w:r>
      <w:r>
        <w:rPr>
          <w:rFonts w:eastAsia="IRNazanin" w:cs="IRNazanin"/>
          <w:color w:val="111111"/>
          <w:sz w:val="28"/>
          <w:szCs w:val="28"/>
          <w:rtl w:val="true"/>
          <w:lang w:bidi="fa-IR"/>
        </w:rPr>
        <w:t>...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ریشه در فلسفه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برای نخستین بار در فرهنگ شیعه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پایانی سرشار</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417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ابائهِ فی هذهِ السّاعةِ، وَ فی کُلّ ساعَة وَلیّا وَ حافظاً وقائِداً وَ ناصِراً وَ دَلیلاً وَ عَیناً حَتّی تُسکِنَهُ اَرضَکَ طَوعاً وَ تُمَتّعَهُ فیها طَویلاً </w:t>
      </w:r>
    </w:p>
    <w:p>
      <w:pPr>
        <w:pStyle w:val="BookText"/>
        <w:rPr/>
      </w:pPr>
      <w:r>
        <w:rPr>
          <w:rFonts w:ascii="IRNazanin" w:hAnsi="IRNazanin" w:eastAsia="IRNazanin"/>
          <w:color w:val="111111"/>
          <w:sz w:val="28"/>
          <w:sz w:val="28"/>
          <w:szCs w:val="28"/>
          <w:rtl w:val="true"/>
          <w:lang w:bidi="fa-IR"/>
        </w:rPr>
        <w:t>از آثار فارسی مؤلّف محترم</w:t>
      </w:r>
    </w:p>
    <w:p>
      <w:pPr>
        <w:pStyle w:val="BookText"/>
        <w:rPr/>
      </w:pPr>
      <w:r>
        <w:rPr>
          <w:rFonts w:ascii="IRNazanin" w:hAnsi="IRNazanin" w:eastAsia="IRNazanin"/>
          <w:color w:val="111111"/>
          <w:sz w:val="28"/>
          <w:sz w:val="28"/>
          <w:szCs w:val="28"/>
          <w:rtl w:val="true"/>
          <w:lang w:bidi="fa-IR"/>
        </w:rPr>
        <w:t>علاج، مردی به دار آویخته</w:t>
      </w:r>
    </w:p>
    <w:p>
      <w:pPr>
        <w:pStyle w:val="BookText"/>
        <w:rPr/>
      </w:pP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پژوهشی نو پیرامون حدیث شریف کسای یمانی</w:t>
      </w:r>
    </w:p>
    <w:p>
      <w:pPr>
        <w:pStyle w:val="BookText"/>
        <w:rPr/>
      </w:pPr>
      <w:r>
        <w:rPr>
          <w:rFonts w:ascii="IRNazanin" w:hAnsi="IRNazanin" w:eastAsia="IRNazanin"/>
          <w:color w:val="111111"/>
          <w:sz w:val="28"/>
          <w:sz w:val="28"/>
          <w:szCs w:val="28"/>
          <w:rtl w:val="true"/>
          <w:lang w:bidi="fa-IR"/>
        </w:rPr>
        <w:t>حریم و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نگاه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شریفه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 از فقه طه آل یاسین صلوات الله علیهم اجمعین</w:t>
      </w:r>
    </w:p>
    <w:p>
      <w:pPr>
        <w:pStyle w:val="BookText"/>
        <w:rPr/>
      </w:pPr>
      <w:r>
        <w:rPr>
          <w:rFonts w:ascii="IRNazanin" w:hAnsi="IRNazanin" w:eastAsia="IRNazanin"/>
          <w:color w:val="111111"/>
          <w:sz w:val="28"/>
          <w:sz w:val="28"/>
          <w:szCs w:val="28"/>
          <w:rtl w:val="true"/>
          <w:lang w:bidi="fa-IR"/>
        </w:rPr>
        <w:t>گزیده ای از فقه طه و آل یاسین صلوات الله علیهم اجمعین مسانک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حجاب، ریش تراشی، شطرنج موسیقی ازدیدگاه قرآن و عترت </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أدني ما يكون به العبد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الزكيّ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بدترین انواع بیماری ها نیز از نوع خودایمنی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ایدز و ام 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مثال خوبی برای درک مطلب باشد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و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الإمام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شریفی از کتب عالم بزرگوار شیعه سعید بن هبة الله راوندی ، که در آن رساله احادیثی آورده است دالّ بر اینکه احادیث اهل بیت صحیح هستند و مشکلی ندارند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سعيد بن هبة الله الراونديّ في رسالته التي ألّفها في أحوال أحاديث أصحابنا و إثبات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الصّفّار، عن أحمد بن محمّد ، عن ابن أبي عمير، عن داود بن الحصين ، عمّن ذكره ، 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هداية الأمّة إلى أحكام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احادیث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جعفر بن محمّد الحضرمی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و فضل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التّسليم لما جاء عنهم عليهم السّلام و في من ردّه و أنكره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الصّادقعليه السّلام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 </w:t>
      </w:r>
      <w:r>
        <w:rPr>
          <w:rFonts w:eastAsia="IRNazanin" w:cs="IRNazanin"/>
          <w:b w:val="false"/>
          <w:bCs w:val="false"/>
          <w:i w:val="false"/>
          <w:iCs w:val="false"/>
          <w:color w:val="333333"/>
          <w:sz w:val="20"/>
          <w:szCs w:val="20"/>
        </w:rPr>
        <w:t>9522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ابن المشهدی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و الرد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وصيّته عليه السّلام لكميل بن زیاد مختصرة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صلّی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أمير المؤمنين عليه السّلام لكميل بن زياد رضي الله عنه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الزكيّ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الزكيّ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مولا امیرالمؤمنین علیه السّلام در یک مجلس،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را بیان نمودند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و الرّدّ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الإيقاظ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التّسليم لما جاء عنهم و ما قالوه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بصائر الدّرجات سعد بن عبدالله 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التّسليم لما جاء عنهم عليهم السّلام و في من ردّه و أنكره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17/12110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التّسليم لما جاء عنهم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و فضل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4/9193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التسليم لما جاء عنهم وما قالوه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36/243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الخاصة و العامّة عنه و ذكر ذلك أبو عبيدة معمر بن المثنّی و غیره ممّن لا يتّهمه خصوم الشّيعة في روايته أنّ أمير المؤمنين عليه السّلام قال في أوّل خطبة خطبها بعد بيعة النّاس له على الأمر و ذلك بعد قتل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مولا امیر المؤمنين عليه السّلام که مردم را به سوی خویش می خواند و فضیلت و حقانیت خود را آشکار می سازد و به ستمگران خود نیز اشاره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امیرالمؤمنين عليه السّلام این گفتار را پس از قتل عثمان که مردم با وی بیعت کردند عنوان نموده و شیعه و سنی و ابو عبیده معمر بن مثنی که مخالفین شیعه نیز روایت او را می پذیرند نقل کرده اند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الزكيّ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این بیان ، در جای خویش آمده است ، 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 و تشبیه 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برداری از چهره حقیقی</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الكلب مستعار لمن هو في الخسّة بمثابة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دست موارد در ادبیات عرب کم نیست لكن مخاطب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فارسی زبان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نظر قرار گرفته، ضمن اینکه برخی از تشبيه ها و تمثیل های زبان عرب، در خلال آیات و احادیث آورده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به جهت حفظ شأن كتاب، از ذکر همه این تشبیه و استعاره ها، پرهیز شده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نوعی تملق نیز وجود دارد که نه تنها ناپسند نبوده بلکه ممدوح و گواراست و آن چاپلوسی و تملق کردن به هنگام راز و نیاز با خداوند است که در روایات به آن ترغیب شده و در برخی دعاها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قبیل دعای کمیل بن زیاد و یا دعای ابوحمزه ثمالی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تعابیر آن به چشم می خورد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انبياء عليهم السّلام را دارد و بسیار بر نگهداری آن در منزل، تأکید شده ، درست در همین زمان بیدار بوده و بانگ اذان بر می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ناگزیر از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و بی وفایی سگ ها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صفات في الكلب من التعلّق الشديد بالدنيا و لذّاتها و مأكولاتها، و من الهويّ إلى العيشة المتسفّلة و التمايل إلى جيفة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الدّنيا جيفة وطالبها كلاب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الكعبة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تزويق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مقصود پیامبر صلّی الله عليه و آله و سلّم، صاف و بی نشان نمودن قبور کفار است که به صورت دخمه ای در آمده و محلّ تجلیل از کفار بود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تزويق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الصّادق عن آبائه عليهم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بَعَثَنِي رَسُولُ اَللَّهِ صَلَّى اَللَّهُ عَلَيْهِ وَ آلِهِ وَ سَلَّمَ إلى المَدِينَةِ فَقَالَ لا تَدَعْ صُورَةً إِلاَّ مَحَوْتَهَا وَلا قَبْراً إلاَّ سَوَّيْتَهُ ولا كَلْباً إِلاَّ قَتَلْتُهُ فأهيت فَانْتَهَيْتُ إِلَى أَقْصَى اَلْمَدِينَةِ إِلَى اِمْرَأَةٍ لَهَا كَلْبٌ فَنَاشَدَتْنِي اَللَّهَ فِي فَرَحِمْتُهَا وَ تَرَكْتُهُ و خَبَّرْتُ النَّبِيَّ فَقال انطلِق فَاقتُلهُ فَفَعَلْتُ و أَتَيْتُهُ وَ خَبَّرْتُهُ فَبَسَطَ وَجهَهُ وقَالَ الْحَمْدُ لِلَّهِ الان اسْتَرَحْتُ وَ دارَتْ فِي المَدينَةِ المَلائِكَةُ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تحفة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زراره از امام محمّد باقر یا امام جعفر صادق عليهما السّلام روایت کند که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السُّودُ البَهيمُ مِنَ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 های سیاه یک دست از جنّیان هستند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5/19506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الدواب التي لا تؤكل لحمها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الغریّ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الكلاب ح</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الديات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الغرىّ و الثّويّة مواضعی است نزدیک شهر کوفه که همان شهر مقدّس نجف اشرف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فرحة الغرىّ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أبی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از بعضی کتب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سیّد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ادامه متن ، به درگاه الهی عذر آورده و می پرهیزیم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معالی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جمل من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ناسخ التّواريخ سیّد الشّهداء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سیّدالشّهدا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تصرفی اندک در ترجمه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این نامه در نهج البلاغة صبحی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صَلاحَ أَبيكَ غَرَّني مِنْكَ وظَنَنْتُ أنَّكَ تَتَّبِعُ هَدْيَهُ وَ تَسْلُكُ سَبِيلَهُ فَإِذَا أَنْتَ فِيمَا رُقِيَ إِلَيَّ عَنْكَ لاَ تَدَعُ لِهَوَاكَ اِنْقِيَاداً وَ لاَ تُبْقِي لآخِرَتِكَ عَتَاداً تَعْمُرُ دُنْيَاكَ بِخَرَابِ آخِرَتِكَ وَ تَصِلُ عَشِيرَتُكَ بِقَطِيعَةِ دِينِك ولَئِنْ كانَ ما بَلَغَنِي عَنك حَقّاً لَجَمَلُ أَهْلِكَ و شِسْعُ نَعْلِك خَيْرٌ مِنْك ومَن كانَ بِصِفَتِك فَلَيْسَ بِأَهْلٍ أَنْ يُسَدَّ بِهِ ثَغْرٌ أَوْ يُنْفَذَ بِهِ أمْرٌ أو يُعْلي لَهُ قَدْرٌ أَوْ يُشْرَكَ فِي أمَانَةٍ أو يُومَنَ عَلَى جِبَايَةٍ فَأَقْبِلْ إِلَيَّ حِينَ يَصِلُ إِلَيْكَ كِتَابِي هَذَا إِنْ شَاءَ اَللَّه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نشر دانشگاه مشهد و چاپ مؤسسه آل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ابن اعثم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 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امیرالمؤمنین علیه السّلام ابن ابی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شمر بن ذی الجوشن لعنة الله علیه است که مبتلا به مرض پیسی بود و امام عليه السّلام را به شهادت رساند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بهجة المحاسن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های 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مقتل الحسين عليه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دیگرش جامع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دوم از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قيد الشّريد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ابن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های 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مقتل الحسين عليه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والخصائص الکبری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دیگرش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از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xml:space="preserve">و قيد الشّريد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أبی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 يلغ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کوضع يضع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ولغ يلغ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فيهما کورث يرث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ولوغاً و ولغاناً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ما فيه بأطراف لسانه أو أدخل لسانه فيه فحرّکه و هو خاصّ بالسّباع و من الطير بالذّباب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إِقْعَاءٍ ألصق إِلَيَّتِيهِ بِالْأَرْضِ وَ نَصَبَ سَاقَيْهِ وَ وَضَعَ يَدَيْهِ عَلَى الْأَرْضِ كَمَا يُقْعِي الْكَلْبَ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معالی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تظلّم الزّهراء 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وسيلة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ناسخ التّواریخ سيّد الشّهداء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را آورده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تظلّم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راجع به این تعبیر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تشبيه الهی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شیری که کلب الله 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زکیّ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عقبه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ام به حضرت ابا الحسن الرّضا عليه السّلام چنین نوشتم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منسوب به امام حسن زکیّ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تصنیف 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الطّرمّاح بن عدّي و صعصعة بن صوحان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اختصم إليه خصمان فحكم لأحدهما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المحكوم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حكمت بالسّويّة،ولا عدلت في الرّعيّة، ولا قضيّتك عند الله بالمرضيّة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إِخسَأ یَا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الحال يعوي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الأصبغ بن نباتة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نمشي خلف عليّ بن أبي طالب عليه السّلام و معنا رجل من قريش فقال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قتلت الرّجال و أيتمت الأولاد و فعلت و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إليه عليه السّلام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هو كلب أسود فجعل يلوذ به و يبصبص فرأيناه يرحمه فحرّك شفتيه فإذا هو رجل كما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رجل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أنت تقدر على مثل هذا و يناويك معاوية؟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عِبادٌ لِلَّهِ مُكَرَمُونَ لَا نَسبِقُهُ بِالقَولِ وَنَحنُ بِأَمرِهِ عَامِلُونَ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 خارجيّ و امرأة إليه فعلا صوته فقال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إِخسَا ، فإذا رأسه رأس كلب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يمنعك عن معاوية إذاً؟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عِبَادِ مُكَرَمُونَ لَا يَسبِقُونَهُ بِالقَولِ وَ هُم بِأَمرِهِ يَعمَلُونَ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کنایه از دادخواهی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قاصد گمان می کرد مولا از اخبار آگاه نیستند ولی امام که از جانب خدای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الله النّاظره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تمام آفریدگان ، شاهد هستند، وی را از آخرین وقایع مطّلع نمودند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يُرِيكُمُوهُمْ إِذِ الْتَقَيْتُمْ فِي أَعْيُنِكُمْ قَلِيلًا وَيُقَلِّلُكُمْ فِي أَعْيُنِهِمْ لِيَقْضِيَ اللَّهُ أَمْرًا كَانَ مَفْعُولًا ۗ وَإِلَى اللَّهِ تُرْجَعُ الْأُمُورُ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 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134/704</w:t>
      </w:r>
      <w:r>
        <w:rPr>
          <w:rFonts w:ascii="IRNazanin" w:hAnsi="IRNazanin" w:eastAsia="IRNazanin"/>
          <w:b w:val="false"/>
          <w:b w:val="false"/>
          <w:bCs w:val="false"/>
          <w:i w:val="false"/>
          <w:i w:val="false"/>
          <w:iCs w:val="false"/>
          <w:color w:val="333333"/>
          <w:sz w:val="20"/>
          <w:sz w:val="20"/>
          <w:szCs w:val="20"/>
          <w:rtl w:val="true"/>
        </w:rPr>
        <w:t xml:space="preserve">از ثاقب المناقب و از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الخرائج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 محمّد مبين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الكلبة التي تعاوي الكلاب و تنابحها، و بها سمّي الرّجل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متواتر حدیثی است که چند راوی مضمون آن را نقل نموده باشند و آن حديث مورد قبول و خدشه ناپذیر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مسند حدیثی است که راویان آن تا معصوم عليه السّلام ذکر شده و مشخص باشند و حدیث مرسل آن است که یک یا چند نفر از راویان آن ذکر نشده باشند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المناقب المرتضويّة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کشفی حنفی ترمذی چاپ بمبئی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با وجود آگاهی نسبت به فضیلت و جایگاه اهل بیت عليهم السّلام، از روی کفر و عناد ، با ایشان یا شیعیان ایشان دشمنی ورزد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ماء الحمام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استفاضه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است یعنی چندین منبع ، سند و روایت در این باب وجود دارد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برای کسانی به کار می رود که فهم ندارند و در پی فهمیدن نیستند و چنان چه حق به آنان عرضه شود، آن را نمی پذیرند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سليمان مولی طربال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الأهواء عند أبي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والله مَا هُمْ عَلَى شَيْءٍ مَا جَاءَ بِهِ رَسُولُ اَللَّهِ صَلَّي اَللَّهُ عَلَيْهِ وَ آلِهِ وَ سَلَّمَ إِلاَّ اِسْتِقْبَالَ اَلْكَعْبَةِ فَقَط یعنی امام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سوگند،آنان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مخالفین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براساس هیچ یک از آن چیزهایی که رسول الله صلّى الله عليه و آله و سلّم آوردند، عمل نمی کنند جز اینکه روی به سوی کعبه می کنند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استفاضت الأخبار كما بسطنا عليه الكلام في كتاب 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بكفر المخالفين ونصبهم وشركهم ، وأنّ الكلب واليهوديّ خير منهم ، وهذا ممّا لا يجامع الإسلام البتّة ، فضلاً عن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استفاضت أيضا بأنّهم ليسوا من الحنفيّة على شيء، و أنّهم ليسوا إلّا مثل الجدر المنصوبة، و أنّه لم يبق في أيديهم إلّا استقبال القبلة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المشئمة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نامه اعمال آنان ، به دست چپ داده می شود و در شمار اهل دوزخ هستند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 و تشبیه نیکو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راوي الحديث جدّي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حدیث معروف من طريق الخاصّة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باورهایی است که ایمان به آن، ضروری بوده و اسلام را محقّق می سازد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بیعت شکنانی که به سرپرستی عایشه و طلحه و زبیر ، جنگ جمل را به راه انداختند و مسلمانان بسیاری را به خاک و خون کشیدند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هستند که از حق روی تافته و گروهی بودند که جنگ صفین را به سرپرستی معاویه به راه انداختند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از حق بیرون رفتند و به گمراهی شتافتند آن گونه که تیر از کمان بیرون رود و آنان خوارج هستند که جنگ نهروان را به راه انداختند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مانند ابوذرّ غفاری که توسط خلفای جور، به این سو و آن سو تبعید شدند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حکم بن ابی العاص و مروان بن الحكم است که پیامبر آنان را لعنت نموده و از مدینه بیرون کردند ، ولی عثمان آن دو را بازگرداند و بیت المال را در اختیارشان قرار داد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پیشی گیرندگان در اسلام و ایمان به پیامبر اکرم صلّی الله عليه و آله و سلّم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استیثار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مشورت است و در اصطلاح بر کسانی اطلاق می شود که همراه با هم نوا با سقیفه ملعونه ، حق را از صاحب حق منع کردند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مانند آن را آورده است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 الباهرة التليدي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فی أمالی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مسند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خانه عزیزیه حیدر آباد هند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وَيَعْبُدُونَ مِنْ دُونِ اللَّهِ مَا لَا يَنْفَعُهُمْ وَلَا يَضُرُّهُمْ وَكَانَ الْكَافِرُ عَلَىٰ رَبِّهِ ظَهِيرًا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خدا، چیزهایی را می پرستند که نه سود به آنان می بخشد و نه زیانی به آنان می رساند و کافر، هماره علیه پروردگار خویش ، پشتیبان خدایان دروغین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آن نقل می کند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قصيدته الطويلة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است که خداوند خطاب به دوزخيان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اخسَؤُا فَيِهَا وَلَا تُكَلِّمُونِ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سگان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شده و به خواری در جهنم در آیید و با من سخن نگویید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کنز الفوائد 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السؤول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جنّة المأوی ملحق به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معاني الأخبار لكن در معانی الأخبار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علل الشّرائع قزوینی و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ذَلِكَ مَا أَذنَبتُم ذَنباً وَاحِداً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جعفر بن محمّد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رواه من كتاب منهج التّحقيق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تَعَالَى خَلَقَنَا فَأَحسَنَ خَلقَنَا وَصَوَّرَنا فَأحسَنَ صُوَرَنا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المؤمنين عليه السّلام نقل کرده اند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وبرخی دیگر از کتاب های مخالفین نیز آمده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نخستین دشمنان و غاصبان حقوق اهل بیت نبوّت هستند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و سلّم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الأمان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مخالفین از ابو نعیم و ابن مردویه به سند خودشان از زاذان از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صلِى الله عليه و آله و سلّم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جعفر بن محمّد حضرمی، از جابر از امام محمّد باقر عليه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محمّد باقر عليه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علی نبیّنا و آله و عليه السّلام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بسیاری، وصف درخت طوبی و ویژگی های منحصر به فرد آن آمده است که البته از بحث ما خارج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اطّلاع رجوع کنید به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المعانی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عقدة و عطاء و الخراساني و ابن شريح الفلكي و الطوسي في الأربعين و في الفردوس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صلّى الله عليه و آله و سلّم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عليهم السّلام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حذيفة بن اليمان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و اسباط و ابوبصیر و عبد الله بن عمید و جابر جعفی از امام محمّد باقر عليه السّلام، و 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محمّد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ابوعلى حسّان عجلی از امام 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مخالفین شیعه از ابن عباس مانند همین حدیث را آورده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های یاد شده همگی از راه اهل بیت علیهم السّلام بیگانه بوده و عقایدی فاسد دارند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تنها بخشی از حدیث را متذکّر شده ایم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عليهما السّلام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جامعه کبیره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ندبه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طینت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الرأي و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سندش از امام صادق از امیر المؤمنين عليهما السّلام در حدیث اربع مائه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 والمقاييس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الكبائر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منصور بن ابی یحیی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امام صادق عليه السّلام می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رَسُولُ اَللَّهِ صَلَّى اَللَّهُ عَلَيْهِ وَ آلِهِ وَ سَلَّمَ اَلْمِنْبَرَ فَتَغَيَّرَتْ وَجْنَتَاهُ وَ الْتَمَعَ لَوْنُهُ ثُمَّ أَقْبَلَ عَلَى النَّاسِ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اَلْهَدْيِ هَدْيُ مُحَمَّدٍ وَ خَيْرَ اَلْحَدِيثِ كِتَابُ اَللَّهِ وَ شَرَّ الأُمُورِ مُحدَثاتُها أَلاَ وَكَّلَ بِدْعَةٍ ضَلاَلَةً أَلاَ وَكَّلَ ضَلاَلَةً فِي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مسلمانان ، به راستی که برترین هدایت، هدایت محمّدی است و نیکوترین بیان ، کتاب خداست و بدترین کارها، جدید ترین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باشید هر بدعتی، گمراهی است ، آگاه باشید که هر گمراهی راه به سوی آتش می برد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أَنْتُمْ بِالْعُدْوَةِ الدُّنْيَا وَهُمْ بِالْعُدْوَةِ الْقُصْوَىٰ وَالرَّكْبُ أَسْفَلَ مِنْكُمْ ۚ وَلَوْ تَوَاعَدْتُمْ لَاخْتَلَفْتُمْ فِي الْمِيعَادِ ۙ وَلَٰكِنْ لِيَقْضِيَ اللَّهُ أَمْرًا كَانَ مَفْعُولًا لِيَهْلِكَ مَنْ هَلَكَ عَنْ بَيِّنَةٍ وَيَحْيَىٰ مَنْ حَيَّ عَنْ بَيِّنَةٍ ۗ وَإِنَّ اللَّهَ لَسَمِيعٌ عَلِيمٌ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جایگاه آنان در بهشت انسانها نیست بلکه مقصود بهشت حیوانات است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17/6632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2/4048</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بصبَصَ الْكَلْبِ وَ تُبَصْبِصُ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حَرَّكَ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البصْبَصَةُ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تَحريكُ الْكَلْبِ ذَنْبَهُ طَمَعاً أَوْ خَوْفاً ،وَ اَلْإِبِلُ تَفْعَلُ ذَلِكَ إِذَا حُدِّيَ بِهَا ؛ قال رؤبة يصف الوحش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بَصبَصن بالأَذنابِ مِن لَوحٍ وَ بَق وَ التَّبَصُبصُ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التملّق ، لسان العرب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چاپلوسی کرد و تملُّق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دُم جنبانید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کنید به کتب لغت عرب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الشّيعة شیخ حر عاملی،در کتاب أمل الآمل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مؤلف این کتاب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عمران مرزبانی ، بنابر سخن این شهر آشوب ،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علیّ بی ابی طالب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خلّکان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عمران بن موسی بن سعد بن عبد الله كاتب مرزبانی خراساني الأصل، متولد بغداد ، صاحب نوشته های مشهور و مجموعه های غریب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روایت گر آداب و صاحب اخبار و تألیفات بسیار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حديث مورد وثوق و در مذهب میل به تشیّع داشت و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ابن خلّکان، پایان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مرتضی ،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و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 از او بسیار روایت نموده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 شیخ حرّ عاملی، پایان یافت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نفح الطيب من غصن الآندلس الرطيب،شهاب الدين أحمد بن محمّد المقري التلمساني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صادر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الراعي وَ هُوَ شَمْسُ اَلدِّينِ مُحَمَّدُ بْنُ إِسْمَاعِيلَ الأندُلسيِّ اَلْغَرْنَاطِيِّ،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فَوَائِدِ اَلرَّاعِي فِي بَابِ الْعِلْمِ مِنْ شَرْحِهِ عَلَى الْأَلْفِيَةِ فِي الْكَلْبِ عَشْرُ خِصَالٍ مَحْمُودَةٍ يَنْبَغِي أَنْ تَكُونَ في كُلِّ فَقِيرٍ لا يَزالُ جَائِعاً وَهُوَ مِن دَأْبِ الصَّالِحِينَ وَلا يَكُونَ لَهُ مَوضِعٌ يُعْرَفُ بِهِ وَ ذَلِك مِن عَلامَةِ الْمُتَوَكِّلِينَ ولا يَنامُ مِنَ اللَّيْلِ إِلاَّ الْقَليلُ وذَلِكَ مِنْ صِفَاتِ الْمُحِبِّينَ وَإِذَا ماتَ لا يَكُونُ لَهُ مِيرَاثٌ وذَلِك مِن أخلاقِ الزَّاهِدِينَ وَلا يَهْجُرُ صَاحِبُهُ وإِنْ جَفاهُ وَطَردَهُ وذَلِكَ مِن شِيمِ الْمُرِيدِينَ وَيَرْضَى مِنَ الدُّنيا بِأَدْنِي يَسِيرٍ وذَلِك مِن إِشَارَةِ الْقَانِعِينَ وإِذَا غَلَبَ عَنْ مَكَانِهِ تَرَكَهُ وانصَرَفَ إلَى غَيْرِهِ وذَلِكَ مِن عَلامَةِ الْمُتَوَاضِعِينَ وإِذَا ضُرِبَ وطَرِدَ ثُمَّ دُعِيَ أجَابَ وذَلِكَ مِن أخْلاقِ الْخَاشِعِينَ وإِذَا حَضَرَ شَيْءٌ مِنَ الأَكْلِ وقَف يَنْظُرُ مِن بَعِيدٍ وذَلِك مِن أَخْلاقِ الْمَسَاكِينِ وإِذَا رَحَلَ لا يَرْحَلُ مَعَهُ بِشَيْءٍ وذَلِكَ مِن عَلامَةِ المُتَجَرِّدينَ انتَهى بِمَعناهُ وَقَد نَسَبَهُ لِلحَسَنِ البَصريِّ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نظیر این حدیث شریف از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هَمٌّ قَد أَقبَلُوا عَلَيهِ وَ لَهُ هَمٌّ قَد شَغَلَهُ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اندکی تأمّل بیشتر می تواند ما را به ریشه این خبر جعلی برساند تا بفهمیم منشأ آن به صوفیه باز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وارونگی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در فلسفه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معدن الجواهر و رياضة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علیّ بن موسی الرّضا عليه السّلام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فضیل بن اليسار مانند همین روایت را از امام باقر عليه السّلام نقل نموده است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المؤمنين عليه السّلام مانند آن با اختلافی اندک آمده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تزويق البيوت و التصاویر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أبيه، عن أحمد بن النضر ، عن عمرو بن شمر ، عن جابر ، عن عبد الله بن يحيى الكندي، عن أبيه و كان صاحب مطهرة عليّ، عن عليّ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خيثمة ، حدّثنا جرير، عن مغيرة، عن الحارث ، عن أبي زرعة بن عمرو ابن جریر ، حدّثنا عبد الله بن 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لي من رسول الله ساعة من السّحر آتيه فيها ، فكنت إذا أتيت استأذنت، فإن وجدته يصلّي سبّح فدخلت ، وإن وجدته فارغاً أذن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فأتيته ليلة ، فأذن 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المَلَك،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البيت ما لا أستطيع أن أدخل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أجد شيئاً، فطلبت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فنظرت فإذا جرو للحسين بن عليّ مربوطاً بقائم السّرير في بیت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أو إنّا معشر الملائكة لا ندخل بيتاً فيه تمثال أو كلب أو جُنُب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تزويق البيوت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روایت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عن محمّد بن سالم، عن أحمد بن النّضر ، عن عمرو بن شمر ، عن جابر،عن عبد الله بن يحيی الكنديّ،عن أبيه؛و كان صاحب مطهرة أمير المؤمنين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محمّد یعنی ابن عمرو عن أبي سلمة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واعد رسول الله صلّى الله عليه وسلم جبريل في ساعة أن يأتيه فيها فراث عليه أن يأتيه فيها فخرج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فوجده بالباب قائما فقال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اَنتَظَرتُكَ لِمِيعادِكَ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البَيْتِ كَلباً وَ لا نَدْخُلُ بَيْتاً فِيهِ كَلبٌ وَلا صُورَةٌ وَ كانَ تَحْتَ سَرِيرِ عَائِشَةَ جُرْوُ كَلْبٍ فَأَمَرَ به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فأخرج ثم أمر بالكلاب حين أصبح فقتلت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روح ثنا محمّد بن أبي حفصة قال ثنا الزهريّ عن عبيد الله بن السبّاق عن ابن عبّاس عن ميمونة زوج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خاثراً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يا رسول الله أصبحت خاثراً؟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وَعَدَنِي جِبْرِيلُ عَلَيْهِ السَّلاَمُ أَنْ يَلْقَانِي فَلَمْ يَلْقَنِي وَ مَا أَخلَفَني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يأته تلك الليلة و لا الثانية و لا الثالثة ثمّ اتّهم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جرو كلب كان تحت نضدنا فأمر به فأخرج ثمّ أخذ ماءً فرشّ مكانه فجاء جبريل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وَعَدتَني فَلَم أَرَكَ؟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نَدخُلُ بَيتاً فِيهِ كَلبٌ وَلَا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يومئذ بقتل الكلاب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كان يستأذن في كلب الحائط الصغير فيأمر به أن يقتل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صالح محبوب بن موسی، ثنا أبو إسحاق الفزاري،عن يونس ابن أبي إسحاق،عن مجاهد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أبو هريرة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جبريل عليه السّلام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أتيتك البارحة فلم يمنعني أن أكون دخلت إلّا أنّه كان على الباب تماثيل ، وكان في البيت قرام ستر فيه تماثيل ، وكان في البيت كلب ، فمرّ برأس التمثال الذي في البيت يقطع فيصير كهيئة الشجرة،ومر بالستر فليقطع فليجعل منه وسادتين منبوذتین توطآن،ومرّ بالكلب فليخرج ففعل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إذا الكلب لحسن أو حسين كان تحت نضد لهم ، فأمر به فأخرج</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روض الجنان،ابو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سلمی امّ رافع عن أبي رافع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جبرائيل إلى النبيّ صلّى الله عليه و آله و سلّم يستأذن عليه ، فأذن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أَذِنَّا لَكَ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وَ لَكِنَّا لاَ نَدْخُلُ بَيْتاً فِي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فأمرني رسول الله صلّى الله علیه و آله و سلّم أن أقتل كلّ كلب بالمدينة ، فقتلت حتّى انتهيت إلى امرأة عندها كلب ينبح عليها ، فتركته رحمة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جئت إلى رسول الله صلّى الله عليه و آله و سلّم فأخبرته، فأمرني فرجعت ، و قتلت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ناگزیر از 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سگ بازی را نمی پسندد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معالی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لوامع التۀنزيل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المواهب جزء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خلقت انسان چنین است که روی پا می ایستد و با دست هایش به پیش باز می رود ولی موجودات دیگر، چنین نیستند و این شرافتی است که تنها به انسان عطا شده است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فرّخوا ضعفوا كأنّهم فراخ من ضعفهم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مردخوار و ناتوان که از هر جا رانده شده است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خوى في سجوده تخوية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تجافی و فرّج ما بين عضدیه و جنبيه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جخا،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التحقيق في كلمات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و التّسبيح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ناگزیر از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تشبيه ، استعاره و تمثيل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أبي الحسن موسی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یعقوب سرّاج، و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بن سنان، و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یعقوب 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الکافی،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الإعلام و الإرشاد و در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المناقب 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الإرشاد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رضي الله تعالی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له من الولد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وابنة لعليّ لم تسمّ لنا هلكت و هي جارية لم تبرز و أمّها محيّاة بنت امرئ القيس بن عديّ بن أوس بن جابر بن کعب بن عليم من كلب ، و كانت تخرج إلى المسجد وهي جارية فيقال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أخوالك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وه، تعني كلبا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عن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طاووس أهل الجنّة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با اندک اختلافی از او نقل کرده است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3/15447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معالی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ذخيرة الدّارين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تظلّم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العيون العبري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وسيلة الدّارين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کتب لغت عرب</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ورثوا علم النبيّ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 عن عليّ بن الحكم، عن عبد الرّحمان بن كثير ،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 وصص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المناشدة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ابن عبّاس از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خطیب بغدادی به سند خود از این عباس از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بن طاووس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نام های مولا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شیر دلیر می باشد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ابن المشهدی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جابر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 هو الحازم النّظّار في دقائق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الَّذِي سَمَّتَني أُمِّي حَيدَرَة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المفاضلة و الكلام فيها 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رضی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آخی رسول الله صلّى الله عليه و آله بين أصحابه و لم يؤاخ بين عليّ و بين أحد رأي في وجهه أثر الحزن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ياعَلِيُّ، أَنتَ أَخِي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وَضمّه إِلَيهِ ثمّ قال </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تحت عنوان بنی امیّه 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سگان اهل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در ادامه نیز خواهد آمد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فریقین در روایات بسیاری، این ماجر را آورده اند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او،کفر نسبت به نبوت رسول الله بود که 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 فتدانی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ایشان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ابن وهبان و الفتّال في كتابيهما عن جويريّة بن صخر أنّه خرج مع عليّ نحو بابل فرأى الأسد باركا في الطريق فمكث ليرجع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كَلبُ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دَابَّةٍ إِلَّا هُوَ آخِذٌ بِناصِيَتِها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الأسد إليه مسلّما عليه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علیّ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و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روایت را به نقل از کافی شریف آورده اند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گروه از سگ ها که آموزش داده می شوند تا در شکار و نگهبانی کمک انسان باشند و این دو گروه،نیز در حدّ خودشان هستند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شهاب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السّياحه 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الذّهب از مثنوی هفت اورنگ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در حالی است که کتاب های بسیاری درباره ایمان حضرت ابوطالب علیه السّلام تألیف شده و نیز احادیثی چند ، درباره عظمت ایمان والای ایشان وجود دارد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آبراهام بی الیزر هالوی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خاخام کابالیست ، معتقد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لوتر در پنهان فردی یهودی بود و می کوشید تا مسیحیان را آرام آرام به یهودیت متمایل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لوتر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 پنهان کار متجدد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 و خود لوتر در اوج کشاکش با کلیسای کاتولیک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سخنم با کاتولیک ها است،اگر از این که مرا کافربنامند خسته شده اند، بهتر است مرا یهودی بنامند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خلق ، 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پروتستانتيزم، پیوریتانیسم و مسیحیت صهیونیستی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اليهودي و نهاية العالم ، رضا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الصليبيون الجدد ، يوسف العاصى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یهودیت، عبدالرحيم سلیمانی اردستانی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فرهنگی او تصرهتورا ، تاریخ قوم 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منتشر شد و در همان سال،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به چاپ رسید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اليهودي و نهاية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جذور الإنحياز ، يوسف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فریاد افسوس جایی بالا می رود که برخی از واعظان نیز چنین سخنی را مطرح نموده و شیطان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تربیت شده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دست آموز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درگاه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جاست که دیگر سخن یارای استمرار ندارد و تنها فریاد اعتراض بر زبان قلم جاریست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ناله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جنيد بن محمّد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بزرگان صوفیه است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ناگزیر از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قرآن کریم درباره سگ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یکی دیگر از سران صوفیه است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pasokhbesufi.blogfa.com</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علمی آموزشی فرهنگی دینی مذهبی </w:t>
      </w:r>
      <w:r>
        <w:rPr>
          <w:rFonts w:eastAsia="IRNazanin" w:cs="IRNazanin"/>
          <w:b w:val="false"/>
          <w:bCs w:val="false"/>
          <w:i w:val="false"/>
          <w:iCs w:val="false"/>
          <w:color w:val="333333"/>
          <w:sz w:val="20"/>
          <w:szCs w:val="20"/>
        </w:rPr>
        <w:t>arj44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برکت سیر کردن یک حیوان گرسنه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ناگزیر از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در ادبیات ، چاپلوسی صفت سگان است ، طمع ورزی و گزندگی از صفات سگان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علمی آموزشی فرهنگی دینی مذهبی </w:t>
      </w:r>
      <w:r>
        <w:rPr>
          <w:rFonts w:eastAsia="IRNazanin" w:cs="IRNazanin"/>
          <w:b w:val="false"/>
          <w:bCs w:val="false"/>
          <w:i w:val="false"/>
          <w:iCs w:val="false"/>
          <w:color w:val="333333"/>
          <w:sz w:val="20"/>
          <w:szCs w:val="20"/>
        </w:rPr>
        <w:t>arj44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جستار بسیار ساده در فضای مجازی،اطلاعات گسترده ای درباره این اندیشه و آثار آن در اختیار می 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ناگفته نماند که به دلیل رعایت موازین شرع و اخلاق ، از ذکر برخی مطالب درباره این گروه احتراز شده است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 مقدمات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وصف عقیده فاسد وی همین بس که در فتوحات 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را دو بار در خواب دیدم که به من می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مرا به سوی خیر راه بنمای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اهل بیت علیهم السّلام گمراه و گمراه کننده و گول خورده شیطان بوده، و دشمنی ایشان با دشمنان اهل بيت عليهم السّلام از خدعه های شیطان در مورد ایشان می باشد</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و فضل المسلمين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حميد بن شعیب از جابر جعفی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وصايا الأئمة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اختلافی اندک از امام باقر عليه السّلام نقل کرده و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اختلافی اندک از امام رضا سلام الله عليه نقل کرده است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موجودی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ابتدای خلقت و تکلیف در همه عوالم، با اجابت یا عدم اجابت دعوت حق و کیفیت آن، ماده و صورت خود را می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ناگفته نماند که در سلسله جلسات درس معارف، اصل بحث طینت عليين و سجين مطرح شده ولی به جهت رعایت اختصار آورده نمی شود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أهل البيت تالیف استاد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السعادة قاهرة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يَرْفَعِ اللَّهُ الَّذِينَ آمَنُوا مِنْكُمْ وَالَّذِينَ أُوتُوا الْعِلْمَ دَرَجَاتٍ وَاللَّهُ بِمَا تَعْمَلُونَ خَبِيرٌ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الزكيّ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75599</Words>
  <Characters>285079</Characters>
  <CharactersWithSpaces>358179</CharactersWithSpaces>
  <Paragraphs>2804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2026-08-17T05:07:19Z</dcterms:created>
  <dc:creator>ghaemiyeh.com</dc:creator>
  <dc:description/>
  <dc:language>en-US</dc:language>
  <cp:lastModifiedBy/>
  <dcterms:modified xsi:type="dcterms:W3CDTF">2026-08-17T08:37:30Z</dcterms:modified>
  <cp:revision>1</cp:revision>
  <dc:subject/>
  <dc:title>فضل طینت نور یا سخنی با عزاداران شیعه و شیعیان عزادار</dc:title>
</cp:coreProperties>
</file>

<file path=docProps/custom.xml><?xml version="1.0" encoding="utf-8"?>
<Properties xmlns="http://schemas.openxmlformats.org/officeDocument/2006/custom-properties" xmlns:vt="http://schemas.openxmlformats.org/officeDocument/2006/docPropsVTypes"/>
</file>