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حدیث شیعه در سده های چهاردهم هجری تا امروز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28074_3804643083">
            <w:r>
              <w:rPr>
                <w:webHidden/>
                <w:rStyle w:val="IndexLink"/>
                <w:rtl w:val="true"/>
              </w:rPr>
              <w:t>مشخصات كتاب</w:t>
            </w:r>
            <w:r>
              <w:rPr>
                <w:rStyle w:val="IndexLink"/>
                <w:rtl w:val="true"/>
              </w:rPr>
              <w:tab/>
            </w:r>
            <w:r>
              <w:rPr>
                <w:rStyle w:val="IndexLink"/>
              </w:rPr>
              <w:t>10</w:t>
            </w:r>
          </w:hyperlink>
        </w:p>
        <w:p>
          <w:pPr>
            <w:pStyle w:val="Contents2"/>
            <w:tabs>
              <w:tab w:val="clear" w:pos="8743"/>
              <w:tab w:val="right" w:pos="9026" w:leader="dot"/>
            </w:tabs>
            <w:rPr/>
          </w:pPr>
          <w:hyperlink w:anchor="__RefHeading___Toc1628076_3804643083">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628078_3804643083">
            <w:r>
              <w:rPr>
                <w:webHidden/>
                <w:rStyle w:val="IndexLink"/>
                <w:rtl w:val="true"/>
              </w:rPr>
              <w:t>سخنى با خواننده</w:t>
            </w:r>
            <w:r>
              <w:rPr>
                <w:rStyle w:val="IndexLink"/>
                <w:rtl w:val="true"/>
              </w:rPr>
              <w:tab/>
            </w:r>
            <w:r>
              <w:rPr>
                <w:rStyle w:val="IndexLink"/>
              </w:rPr>
              <w:t>11</w:t>
            </w:r>
          </w:hyperlink>
        </w:p>
        <w:p>
          <w:pPr>
            <w:pStyle w:val="Contents2"/>
            <w:tabs>
              <w:tab w:val="clear" w:pos="8743"/>
              <w:tab w:val="right" w:pos="9026" w:leader="dot"/>
            </w:tabs>
            <w:rPr/>
          </w:pPr>
          <w:hyperlink w:anchor="__RefHeading___Toc1628080_3804643083">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1628082_3804643083">
            <w:r>
              <w:rPr>
                <w:webHidden/>
                <w:rStyle w:val="IndexLink"/>
                <w:rtl w:val="true"/>
              </w:rPr>
              <w:t xml:space="preserve">فصل يكم </w:t>
            </w:r>
            <w:r>
              <w:rPr>
                <w:rStyle w:val="IndexLink"/>
                <w:rtl w:val="true"/>
              </w:rPr>
              <w:t xml:space="preserve">: </w:t>
            </w:r>
            <w:r>
              <w:rPr>
                <w:rStyle w:val="IndexLink"/>
                <w:rtl w:val="true"/>
              </w:rPr>
              <w:t>كليّات</w:t>
            </w:r>
            <w:r>
              <w:rPr>
                <w:rStyle w:val="IndexLink"/>
                <w:rtl w:val="true"/>
              </w:rPr>
              <w:tab/>
            </w:r>
            <w:r>
              <w:rPr>
                <w:rStyle w:val="IndexLink"/>
              </w:rPr>
              <w:t>17</w:t>
            </w:r>
          </w:hyperlink>
        </w:p>
        <w:p>
          <w:pPr>
            <w:pStyle w:val="Contents3"/>
            <w:tabs>
              <w:tab w:val="clear" w:pos="8459"/>
              <w:tab w:val="right" w:pos="9026" w:leader="dot"/>
            </w:tabs>
            <w:rPr/>
          </w:pPr>
          <w:hyperlink w:anchor="__RefHeading___Toc1628084_3804643083">
            <w:r>
              <w:rPr>
                <w:webHidden/>
                <w:rStyle w:val="IndexLink"/>
                <w:rtl w:val="true"/>
              </w:rPr>
              <w:t>مرورى بر وضعيت سياسى ـ اجتماعى شيعه تا اوايل سده چهاردهم</w:t>
            </w:r>
            <w:r>
              <w:rPr>
                <w:rStyle w:val="IndexLink"/>
                <w:rtl w:val="true"/>
              </w:rPr>
              <w:tab/>
            </w:r>
            <w:r>
              <w:rPr>
                <w:rStyle w:val="IndexLink"/>
              </w:rPr>
              <w:t>17</w:t>
            </w:r>
          </w:hyperlink>
        </w:p>
        <w:p>
          <w:pPr>
            <w:pStyle w:val="Contents3"/>
            <w:tabs>
              <w:tab w:val="clear" w:pos="8459"/>
              <w:tab w:val="right" w:pos="9026" w:leader="dot"/>
            </w:tabs>
            <w:rPr/>
          </w:pPr>
          <w:hyperlink w:anchor="__RefHeading___Toc1628086_3804643083">
            <w:r>
              <w:rPr>
                <w:webHidden/>
                <w:rStyle w:val="IndexLink"/>
                <w:rtl w:val="true"/>
              </w:rPr>
              <w:t>قيام امام خمينى و پيروزى انقلاب اسلامى</w:t>
            </w:r>
            <w:r>
              <w:rPr>
                <w:rStyle w:val="IndexLink"/>
                <w:rtl w:val="true"/>
              </w:rPr>
              <w:tab/>
            </w:r>
            <w:r>
              <w:rPr>
                <w:rStyle w:val="IndexLink"/>
              </w:rPr>
              <w:t>25</w:t>
            </w:r>
          </w:hyperlink>
        </w:p>
        <w:p>
          <w:pPr>
            <w:pStyle w:val="Contents3"/>
            <w:tabs>
              <w:tab w:val="clear" w:pos="8459"/>
              <w:tab w:val="right" w:pos="9026" w:leader="dot"/>
            </w:tabs>
            <w:rPr/>
          </w:pPr>
          <w:hyperlink w:anchor="__RefHeading___Toc1628088_3804643083">
            <w:r>
              <w:rPr>
                <w:webHidden/>
                <w:rStyle w:val="IndexLink"/>
                <w:rtl w:val="true"/>
              </w:rPr>
              <w:t>اوضاع فرهنگى ـ اجتماعى شيعه ، پس از انقلاب اسلامى ايران</w:t>
            </w:r>
            <w:r>
              <w:rPr>
                <w:rStyle w:val="IndexLink"/>
                <w:rtl w:val="true"/>
              </w:rPr>
              <w:tab/>
            </w:r>
            <w:r>
              <w:rPr>
                <w:rStyle w:val="IndexLink"/>
              </w:rPr>
              <w:t>26</w:t>
            </w:r>
          </w:hyperlink>
        </w:p>
        <w:p>
          <w:pPr>
            <w:pStyle w:val="Contents2"/>
            <w:tabs>
              <w:tab w:val="clear" w:pos="8743"/>
              <w:tab w:val="right" w:pos="9026" w:leader="dot"/>
            </w:tabs>
            <w:rPr/>
          </w:pPr>
          <w:hyperlink w:anchor="__RefHeading___Toc1628090_3804643083">
            <w:r>
              <w:rPr>
                <w:webHidden/>
                <w:rStyle w:val="IndexLink"/>
                <w:rtl w:val="true"/>
              </w:rPr>
              <w:t xml:space="preserve">فصل دوم </w:t>
            </w:r>
            <w:r>
              <w:rPr>
                <w:rStyle w:val="IndexLink"/>
                <w:rtl w:val="true"/>
              </w:rPr>
              <w:t xml:space="preserve">: </w:t>
            </w:r>
            <w:r>
              <w:rPr>
                <w:rStyle w:val="IndexLink"/>
                <w:rtl w:val="true"/>
              </w:rPr>
              <w:t>متون حديثى</w:t>
            </w:r>
            <w:r>
              <w:rPr>
                <w:rStyle w:val="IndexLink"/>
                <w:rtl w:val="true"/>
              </w:rPr>
              <w:tab/>
            </w:r>
            <w:r>
              <w:rPr>
                <w:rStyle w:val="IndexLink"/>
              </w:rPr>
              <w:t>29</w:t>
            </w:r>
          </w:hyperlink>
        </w:p>
        <w:p>
          <w:pPr>
            <w:pStyle w:val="Contents3"/>
            <w:tabs>
              <w:tab w:val="clear" w:pos="8459"/>
              <w:tab w:val="right" w:pos="9026" w:leader="dot"/>
            </w:tabs>
            <w:rPr/>
          </w:pPr>
          <w:hyperlink w:anchor="__RefHeading___Toc1628092_3804643083">
            <w:r>
              <w:rPr>
                <w:webHidden/>
                <w:rStyle w:val="IndexLink"/>
                <w:rtl w:val="true"/>
              </w:rPr>
              <w:t>جوامع بزرگ حديثى</w:t>
            </w:r>
            <w:r>
              <w:rPr>
                <w:rStyle w:val="IndexLink"/>
                <w:rtl w:val="true"/>
              </w:rPr>
              <w:tab/>
            </w:r>
            <w:r>
              <w:rPr>
                <w:rStyle w:val="IndexLink"/>
              </w:rPr>
              <w:t>29</w:t>
            </w:r>
          </w:hyperlink>
        </w:p>
        <w:p>
          <w:pPr>
            <w:pStyle w:val="Contents4"/>
            <w:tabs>
              <w:tab w:val="clear" w:pos="8176"/>
              <w:tab w:val="right" w:pos="9026" w:leader="dot"/>
            </w:tabs>
            <w:rPr/>
          </w:pPr>
          <w:hyperlink w:anchor="__RefHeading___Toc1628094_3804643083">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628096_3804643083">
            <w:r>
              <w:rPr>
                <w:webHidden/>
                <w:rStyle w:val="IndexLink"/>
              </w:rPr>
              <w:t>۱</w:t>
            </w:r>
            <w:r>
              <w:rPr>
                <w:rStyle w:val="IndexLink"/>
                <w:rtl w:val="true"/>
              </w:rPr>
              <w:t xml:space="preserve"> </w:t>
            </w:r>
            <w:r>
              <w:rPr>
                <w:rStyle w:val="IndexLink"/>
                <w:rtl w:val="true"/>
              </w:rPr>
              <w:t xml:space="preserve">. </w:t>
            </w:r>
            <w:r>
              <w:rPr>
                <w:rStyle w:val="IndexLink"/>
                <w:rtl w:val="true"/>
              </w:rPr>
              <w:t>مستدرَك الوسائل و مستنبَط المسائل</w:t>
            </w:r>
            <w:r>
              <w:rPr>
                <w:rStyle w:val="IndexLink"/>
                <w:rtl w:val="true"/>
              </w:rPr>
              <w:tab/>
            </w:r>
            <w:r>
              <w:rPr>
                <w:rStyle w:val="IndexLink"/>
              </w:rPr>
              <w:t>31</w:t>
            </w:r>
          </w:hyperlink>
        </w:p>
        <w:p>
          <w:pPr>
            <w:pStyle w:val="Contents5"/>
            <w:tabs>
              <w:tab w:val="clear" w:pos="7892"/>
              <w:tab w:val="right" w:pos="9026" w:leader="dot"/>
            </w:tabs>
            <w:rPr/>
          </w:pPr>
          <w:hyperlink w:anchor="__RefHeading___Toc1628098_3804643083">
            <w:r>
              <w:rPr>
                <w:webHidden/>
                <w:rStyle w:val="IndexLink"/>
                <w:rtl w:val="true"/>
              </w:rPr>
              <w:t>نگاهى به زندگى محدّث نورى</w:t>
            </w:r>
            <w:r>
              <w:rPr>
                <w:rStyle w:val="IndexLink"/>
                <w:rtl w:val="true"/>
              </w:rPr>
              <w:tab/>
            </w:r>
            <w:r>
              <w:rPr>
                <w:rStyle w:val="IndexLink"/>
              </w:rPr>
              <w:t>31</w:t>
            </w:r>
          </w:hyperlink>
        </w:p>
        <w:p>
          <w:pPr>
            <w:pStyle w:val="Contents5"/>
            <w:tabs>
              <w:tab w:val="clear" w:pos="7892"/>
              <w:tab w:val="right" w:pos="9026" w:leader="dot"/>
            </w:tabs>
            <w:rPr/>
          </w:pPr>
          <w:hyperlink w:anchor="__RefHeading___Toc1628100_3804643083">
            <w:r>
              <w:rPr>
                <w:webHidden/>
                <w:rStyle w:val="IndexLink"/>
                <w:rtl w:val="true"/>
              </w:rPr>
              <w:t>برخى آثار محدّث نورى</w:t>
            </w:r>
            <w:r>
              <w:rPr>
                <w:rStyle w:val="IndexLink"/>
                <w:rtl w:val="true"/>
              </w:rPr>
              <w:tab/>
            </w:r>
            <w:r>
              <w:rPr>
                <w:rStyle w:val="IndexLink"/>
              </w:rPr>
              <w:t>32</w:t>
            </w:r>
          </w:hyperlink>
        </w:p>
        <w:p>
          <w:pPr>
            <w:pStyle w:val="Contents5"/>
            <w:tabs>
              <w:tab w:val="clear" w:pos="7892"/>
              <w:tab w:val="right" w:pos="9026" w:leader="dot"/>
            </w:tabs>
            <w:rPr/>
          </w:pPr>
          <w:hyperlink w:anchor="__RefHeading___Toc1628102_3804643083">
            <w:r>
              <w:rPr>
                <w:webHidden/>
                <w:rStyle w:val="IndexLink"/>
                <w:rtl w:val="true"/>
              </w:rPr>
              <w:t xml:space="preserve">مرورى بر </w:t>
            </w:r>
            <w:r>
              <w:rPr>
                <w:rStyle w:val="IndexLink"/>
                <w:rtl w:val="true"/>
              </w:rPr>
              <w:t>«</w:t>
            </w:r>
            <w:r>
              <w:rPr>
                <w:rStyle w:val="IndexLink"/>
                <w:rtl w:val="true"/>
              </w:rPr>
              <w:t>مستدرك الوسائل</w:t>
            </w:r>
            <w:r>
              <w:rPr>
                <w:rStyle w:val="IndexLink"/>
                <w:rtl w:val="true"/>
              </w:rPr>
              <w:t>»</w:t>
              <w:tab/>
            </w:r>
            <w:r>
              <w:rPr>
                <w:rStyle w:val="IndexLink"/>
              </w:rPr>
              <w:t>33</w:t>
            </w:r>
          </w:hyperlink>
        </w:p>
        <w:p>
          <w:pPr>
            <w:pStyle w:val="Contents5"/>
            <w:tabs>
              <w:tab w:val="clear" w:pos="7892"/>
              <w:tab w:val="right" w:pos="9026" w:leader="dot"/>
            </w:tabs>
            <w:rPr/>
          </w:pPr>
          <w:hyperlink w:anchor="__RefHeading___Toc1628104_3804643083">
            <w:r>
              <w:rPr>
                <w:webHidden/>
                <w:rStyle w:val="IndexLink"/>
                <w:rtl w:val="true"/>
              </w:rPr>
              <w:t xml:space="preserve">چاپ هاى </w:t>
            </w:r>
            <w:r>
              <w:rPr>
                <w:rStyle w:val="IndexLink"/>
                <w:rtl w:val="true"/>
              </w:rPr>
              <w:t>«</w:t>
            </w:r>
            <w:r>
              <w:rPr>
                <w:rStyle w:val="IndexLink"/>
                <w:rtl w:val="true"/>
              </w:rPr>
              <w:t>مستدرك الوسائل</w:t>
            </w:r>
            <w:r>
              <w:rPr>
                <w:rStyle w:val="IndexLink"/>
                <w:rtl w:val="true"/>
              </w:rPr>
              <w:t>»</w:t>
              <w:tab/>
            </w:r>
            <w:r>
              <w:rPr>
                <w:rStyle w:val="IndexLink"/>
              </w:rPr>
              <w:t>35</w:t>
            </w:r>
          </w:hyperlink>
        </w:p>
        <w:p>
          <w:pPr>
            <w:pStyle w:val="Contents5"/>
            <w:tabs>
              <w:tab w:val="clear" w:pos="7892"/>
              <w:tab w:val="right" w:pos="9026" w:leader="dot"/>
            </w:tabs>
            <w:rPr/>
          </w:pPr>
          <w:hyperlink w:anchor="__RefHeading___Toc1628106_3804643083">
            <w:r>
              <w:rPr>
                <w:webHidden/>
                <w:rStyle w:val="IndexLink"/>
                <w:rtl w:val="true"/>
              </w:rPr>
              <w:t xml:space="preserve">معالم العبر فى استدراك </w:t>
            </w:r>
            <w:r>
              <w:rPr>
                <w:rStyle w:val="IndexLink"/>
                <w:rtl w:val="true"/>
              </w:rPr>
              <w:t>«</w:t>
            </w:r>
            <w:r>
              <w:rPr>
                <w:rStyle w:val="IndexLink"/>
                <w:rtl w:val="true"/>
              </w:rPr>
              <w:t>البحار</w:t>
            </w:r>
            <w:r>
              <w:rPr>
                <w:rStyle w:val="IndexLink"/>
                <w:rtl w:val="true"/>
              </w:rPr>
              <w:t xml:space="preserve">» </w:t>
            </w:r>
            <w:r>
              <w:rPr>
                <w:rStyle w:val="IndexLink"/>
                <w:rtl w:val="true"/>
              </w:rPr>
              <w:t>السابع عشر</w:t>
            </w:r>
            <w:r>
              <w:rPr>
                <w:rStyle w:val="IndexLink"/>
                <w:rtl w:val="true"/>
              </w:rPr>
              <w:tab/>
            </w:r>
            <w:r>
              <w:rPr>
                <w:rStyle w:val="IndexLink"/>
              </w:rPr>
              <w:t>36</w:t>
            </w:r>
          </w:hyperlink>
        </w:p>
        <w:p>
          <w:pPr>
            <w:pStyle w:val="Contents5"/>
            <w:tabs>
              <w:tab w:val="clear" w:pos="7892"/>
              <w:tab w:val="right" w:pos="9026" w:leader="dot"/>
            </w:tabs>
            <w:rPr/>
          </w:pPr>
          <w:hyperlink w:anchor="__RefHeading___Toc1628108_3804643083">
            <w:r>
              <w:rPr>
                <w:webHidden/>
                <w:rStyle w:val="IndexLink"/>
                <w:rtl w:val="true"/>
              </w:rPr>
              <w:t>تحيّة الزائر</w:t>
            </w:r>
            <w:r>
              <w:rPr>
                <w:rStyle w:val="IndexLink"/>
                <w:rtl w:val="true"/>
              </w:rPr>
              <w:tab/>
            </w:r>
            <w:r>
              <w:rPr>
                <w:rStyle w:val="IndexLink"/>
              </w:rPr>
              <w:t>36</w:t>
            </w:r>
          </w:hyperlink>
        </w:p>
        <w:p>
          <w:pPr>
            <w:pStyle w:val="Contents5"/>
            <w:tabs>
              <w:tab w:val="clear" w:pos="7892"/>
              <w:tab w:val="right" w:pos="9026" w:leader="dot"/>
            </w:tabs>
            <w:rPr/>
          </w:pPr>
          <w:hyperlink w:anchor="__RefHeading___Toc1628110_3804643083">
            <w:r>
              <w:rPr>
                <w:webHidden/>
                <w:rStyle w:val="IndexLink"/>
                <w:rtl w:val="true"/>
              </w:rPr>
              <w:t>ديدگاه هايى درباره آثار محدّث نورى</w:t>
            </w:r>
            <w:r>
              <w:rPr>
                <w:rStyle w:val="IndexLink"/>
                <w:rtl w:val="true"/>
              </w:rPr>
              <w:tab/>
            </w:r>
            <w:r>
              <w:rPr>
                <w:rStyle w:val="IndexLink"/>
              </w:rPr>
              <w:t>37</w:t>
            </w:r>
          </w:hyperlink>
        </w:p>
        <w:p>
          <w:pPr>
            <w:pStyle w:val="Contents5"/>
            <w:tabs>
              <w:tab w:val="clear" w:pos="7892"/>
              <w:tab w:val="right" w:pos="9026" w:leader="dot"/>
            </w:tabs>
            <w:rPr/>
          </w:pPr>
          <w:hyperlink w:anchor="__RefHeading___Toc1628112_3804643083">
            <w:r>
              <w:rPr>
                <w:webHidden/>
                <w:rStyle w:val="IndexLink"/>
                <w:rtl w:val="true"/>
              </w:rPr>
              <w:t>نظر آخوند خراسانى</w:t>
            </w:r>
            <w:r>
              <w:rPr>
                <w:rStyle w:val="IndexLink"/>
                <w:rtl w:val="true"/>
              </w:rPr>
              <w:tab/>
            </w:r>
            <w:r>
              <w:rPr>
                <w:rStyle w:val="IndexLink"/>
              </w:rPr>
              <w:t>37</w:t>
            </w:r>
          </w:hyperlink>
        </w:p>
        <w:p>
          <w:pPr>
            <w:pStyle w:val="Contents5"/>
            <w:tabs>
              <w:tab w:val="clear" w:pos="7892"/>
              <w:tab w:val="right" w:pos="9026" w:leader="dot"/>
            </w:tabs>
            <w:rPr/>
          </w:pPr>
          <w:hyperlink w:anchor="__RefHeading___Toc1628114_3804643083">
            <w:r>
              <w:rPr>
                <w:webHidden/>
                <w:rStyle w:val="IndexLink"/>
                <w:rtl w:val="true"/>
              </w:rPr>
              <w:t>نظر شيخ آقا بزرگ تهرانى</w:t>
            </w:r>
            <w:r>
              <w:rPr>
                <w:rStyle w:val="IndexLink"/>
                <w:rtl w:val="true"/>
              </w:rPr>
              <w:tab/>
            </w:r>
            <w:r>
              <w:rPr>
                <w:rStyle w:val="IndexLink"/>
              </w:rPr>
              <w:t>37</w:t>
            </w:r>
          </w:hyperlink>
        </w:p>
        <w:p>
          <w:pPr>
            <w:pStyle w:val="Contents4"/>
            <w:tabs>
              <w:tab w:val="clear" w:pos="8176"/>
              <w:tab w:val="right" w:pos="9026" w:leader="dot"/>
            </w:tabs>
            <w:rPr/>
          </w:pPr>
          <w:hyperlink w:anchor="__RefHeading___Toc1628116_3804643083">
            <w:r>
              <w:rPr>
                <w:webHidden/>
                <w:rStyle w:val="IndexLink"/>
              </w:rPr>
              <w:t>۲</w:t>
            </w:r>
            <w:r>
              <w:rPr>
                <w:rStyle w:val="IndexLink"/>
                <w:rtl w:val="true"/>
              </w:rPr>
              <w:t xml:space="preserve"> </w:t>
            </w:r>
            <w:r>
              <w:rPr>
                <w:rStyle w:val="IndexLink"/>
                <w:rtl w:val="true"/>
              </w:rPr>
              <w:t xml:space="preserve">. </w:t>
            </w:r>
            <w:r>
              <w:rPr>
                <w:rStyle w:val="IndexLink"/>
                <w:rtl w:val="true"/>
              </w:rPr>
              <w:t>جامع أحاديث الشيعة</w:t>
            </w:r>
            <w:r>
              <w:rPr>
                <w:rStyle w:val="IndexLink"/>
                <w:rtl w:val="true"/>
              </w:rPr>
              <w:tab/>
            </w:r>
            <w:r>
              <w:rPr>
                <w:rStyle w:val="IndexLink"/>
              </w:rPr>
              <w:t>38</w:t>
            </w:r>
          </w:hyperlink>
        </w:p>
        <w:p>
          <w:pPr>
            <w:pStyle w:val="Contents5"/>
            <w:tabs>
              <w:tab w:val="clear" w:pos="7892"/>
              <w:tab w:val="right" w:pos="9026" w:leader="dot"/>
            </w:tabs>
            <w:rPr/>
          </w:pPr>
          <w:hyperlink w:anchor="__RefHeading___Toc1628118_3804643083">
            <w:r>
              <w:rPr>
                <w:webHidden/>
                <w:rStyle w:val="IndexLink"/>
                <w:rtl w:val="true"/>
              </w:rPr>
              <w:t>نگاهى به زندگى آية اللّه بروجردى</w:t>
            </w:r>
            <w:r>
              <w:rPr>
                <w:rStyle w:val="IndexLink"/>
                <w:rtl w:val="true"/>
              </w:rPr>
              <w:tab/>
            </w:r>
            <w:r>
              <w:rPr>
                <w:rStyle w:val="IndexLink"/>
              </w:rPr>
              <w:t>38</w:t>
            </w:r>
          </w:hyperlink>
        </w:p>
        <w:p>
          <w:pPr>
            <w:pStyle w:val="Contents5"/>
            <w:tabs>
              <w:tab w:val="clear" w:pos="7892"/>
              <w:tab w:val="right" w:pos="9026" w:leader="dot"/>
            </w:tabs>
            <w:rPr/>
          </w:pPr>
          <w:hyperlink w:anchor="__RefHeading___Toc1628120_3804643083">
            <w:r>
              <w:rPr>
                <w:webHidden/>
                <w:rStyle w:val="IndexLink"/>
                <w:rtl w:val="true"/>
              </w:rPr>
              <w:t>برخى آثار آية اللّه بروجردى</w:t>
            </w:r>
            <w:r>
              <w:rPr>
                <w:rStyle w:val="IndexLink"/>
                <w:rtl w:val="true"/>
              </w:rPr>
              <w:tab/>
            </w:r>
            <w:r>
              <w:rPr>
                <w:rStyle w:val="IndexLink"/>
              </w:rPr>
              <w:t>40</w:t>
            </w:r>
          </w:hyperlink>
        </w:p>
        <w:p>
          <w:pPr>
            <w:pStyle w:val="Contents5"/>
            <w:tabs>
              <w:tab w:val="clear" w:pos="7892"/>
              <w:tab w:val="right" w:pos="9026" w:leader="dot"/>
            </w:tabs>
            <w:rPr/>
          </w:pPr>
          <w:hyperlink w:anchor="__RefHeading___Toc1628122_3804643083">
            <w:r>
              <w:rPr>
                <w:webHidden/>
                <w:rStyle w:val="IndexLink"/>
                <w:rtl w:val="true"/>
              </w:rPr>
              <w:t xml:space="preserve">مرورى بر </w:t>
            </w:r>
            <w:r>
              <w:rPr>
                <w:rStyle w:val="IndexLink"/>
                <w:rtl w:val="true"/>
              </w:rPr>
              <w:t>«</w:t>
            </w:r>
            <w:r>
              <w:rPr>
                <w:rStyle w:val="IndexLink"/>
                <w:rtl w:val="true"/>
              </w:rPr>
              <w:t>جامع أحاديث الشيعة</w:t>
            </w:r>
            <w:r>
              <w:rPr>
                <w:rStyle w:val="IndexLink"/>
                <w:rtl w:val="true"/>
              </w:rPr>
              <w:t>»</w:t>
              <w:tab/>
            </w:r>
            <w:r>
              <w:rPr>
                <w:rStyle w:val="IndexLink"/>
              </w:rPr>
              <w:t>41</w:t>
            </w:r>
          </w:hyperlink>
        </w:p>
        <w:p>
          <w:pPr>
            <w:pStyle w:val="Contents5"/>
            <w:tabs>
              <w:tab w:val="clear" w:pos="7892"/>
              <w:tab w:val="right" w:pos="9026" w:leader="dot"/>
            </w:tabs>
            <w:rPr/>
          </w:pPr>
          <w:hyperlink w:anchor="__RefHeading___Toc1628124_3804643083">
            <w:r>
              <w:rPr>
                <w:webHidden/>
                <w:rStyle w:val="IndexLink"/>
                <w:rtl w:val="true"/>
              </w:rPr>
              <w:t xml:space="preserve">چاپ هاى </w:t>
            </w:r>
            <w:r>
              <w:rPr>
                <w:rStyle w:val="IndexLink"/>
                <w:rtl w:val="true"/>
              </w:rPr>
              <w:t>«</w:t>
            </w:r>
            <w:r>
              <w:rPr>
                <w:rStyle w:val="IndexLink"/>
                <w:rtl w:val="true"/>
              </w:rPr>
              <w:t>جامع أحاديث الشيعة</w:t>
            </w:r>
            <w:r>
              <w:rPr>
                <w:rStyle w:val="IndexLink"/>
                <w:rtl w:val="true"/>
              </w:rPr>
              <w:t>»</w:t>
              <w:tab/>
            </w:r>
            <w:r>
              <w:rPr>
                <w:rStyle w:val="IndexLink"/>
              </w:rPr>
              <w:t>43</w:t>
            </w:r>
          </w:hyperlink>
        </w:p>
        <w:p>
          <w:pPr>
            <w:pStyle w:val="Contents5"/>
            <w:tabs>
              <w:tab w:val="clear" w:pos="7892"/>
              <w:tab w:val="right" w:pos="9026" w:leader="dot"/>
            </w:tabs>
            <w:rPr/>
          </w:pPr>
          <w:hyperlink w:anchor="__RefHeading___Toc1628126_3804643083">
            <w:r>
              <w:rPr>
                <w:webHidden/>
                <w:rStyle w:val="IndexLink"/>
                <w:rtl w:val="true"/>
              </w:rPr>
              <w:t>چاپ اوّل</w:t>
            </w:r>
            <w:r>
              <w:rPr>
                <w:rStyle w:val="IndexLink"/>
                <w:rtl w:val="true"/>
              </w:rPr>
              <w:tab/>
            </w:r>
            <w:r>
              <w:rPr>
                <w:rStyle w:val="IndexLink"/>
              </w:rPr>
              <w:t>43</w:t>
            </w:r>
          </w:hyperlink>
        </w:p>
        <w:p>
          <w:pPr>
            <w:pStyle w:val="Contents5"/>
            <w:tabs>
              <w:tab w:val="clear" w:pos="7892"/>
              <w:tab w:val="right" w:pos="9026" w:leader="dot"/>
            </w:tabs>
            <w:rPr/>
          </w:pPr>
          <w:hyperlink w:anchor="__RefHeading___Toc1628128_3804643083">
            <w:r>
              <w:rPr>
                <w:webHidden/>
                <w:rStyle w:val="IndexLink"/>
                <w:rtl w:val="true"/>
              </w:rPr>
              <w:t>چاپ دوم</w:t>
            </w:r>
            <w:r>
              <w:rPr>
                <w:rStyle w:val="IndexLink"/>
                <w:rtl w:val="true"/>
              </w:rPr>
              <w:tab/>
            </w:r>
            <w:r>
              <w:rPr>
                <w:rStyle w:val="IndexLink"/>
              </w:rPr>
              <w:t>43</w:t>
            </w:r>
          </w:hyperlink>
        </w:p>
        <w:p>
          <w:pPr>
            <w:pStyle w:val="Contents5"/>
            <w:tabs>
              <w:tab w:val="clear" w:pos="7892"/>
              <w:tab w:val="right" w:pos="9026" w:leader="dot"/>
            </w:tabs>
            <w:rPr/>
          </w:pPr>
          <w:hyperlink w:anchor="__RefHeading___Toc1628130_3804643083">
            <w:r>
              <w:rPr>
                <w:webHidden/>
                <w:rStyle w:val="IndexLink"/>
                <w:rtl w:val="true"/>
              </w:rPr>
              <w:t>چاپ سوم</w:t>
            </w:r>
            <w:r>
              <w:rPr>
                <w:rStyle w:val="IndexLink"/>
                <w:rtl w:val="true"/>
              </w:rPr>
              <w:tab/>
            </w:r>
            <w:r>
              <w:rPr>
                <w:rStyle w:val="IndexLink"/>
              </w:rPr>
              <w:t>44</w:t>
            </w:r>
          </w:hyperlink>
        </w:p>
        <w:p>
          <w:pPr>
            <w:pStyle w:val="Contents4"/>
            <w:tabs>
              <w:tab w:val="clear" w:pos="8176"/>
              <w:tab w:val="right" w:pos="9026" w:leader="dot"/>
            </w:tabs>
            <w:rPr/>
          </w:pPr>
          <w:hyperlink w:anchor="__RefHeading___Toc1628132_3804643083">
            <w:r>
              <w:rPr>
                <w:webHidden/>
                <w:rStyle w:val="IndexLink"/>
              </w:rPr>
              <w:t>۳</w:t>
            </w:r>
            <w:r>
              <w:rPr>
                <w:rStyle w:val="IndexLink"/>
                <w:rtl w:val="true"/>
              </w:rPr>
              <w:t xml:space="preserve"> </w:t>
            </w:r>
            <w:r>
              <w:rPr>
                <w:rStyle w:val="IndexLink"/>
                <w:rtl w:val="true"/>
              </w:rPr>
              <w:t xml:space="preserve">. </w:t>
            </w:r>
            <w:r>
              <w:rPr>
                <w:rStyle w:val="IndexLink"/>
                <w:rtl w:val="true"/>
              </w:rPr>
              <w:t xml:space="preserve">مِن فقه العترة الطاهرة </w:t>
            </w:r>
            <w:r>
              <w:rPr>
                <w:rStyle w:val="IndexLink"/>
                <w:rtl w:val="true"/>
              </w:rPr>
              <w:t>(</w:t>
            </w:r>
            <w:r>
              <w:rPr>
                <w:rStyle w:val="IndexLink"/>
                <w:rtl w:val="true"/>
              </w:rPr>
              <w:t>وسائل الشيعة ومستدركاتها</w:t>
            </w:r>
            <w:r>
              <w:rPr>
                <w:rStyle w:val="IndexLink"/>
                <w:rtl w:val="true"/>
              </w:rPr>
              <w:t>)</w:t>
              <w:tab/>
            </w:r>
            <w:r>
              <w:rPr>
                <w:rStyle w:val="IndexLink"/>
              </w:rPr>
              <w:t>46</w:t>
            </w:r>
          </w:hyperlink>
        </w:p>
        <w:p>
          <w:pPr>
            <w:pStyle w:val="Contents5"/>
            <w:tabs>
              <w:tab w:val="clear" w:pos="7892"/>
              <w:tab w:val="right" w:pos="9026" w:leader="dot"/>
            </w:tabs>
            <w:rPr/>
          </w:pPr>
          <w:hyperlink w:anchor="__RefHeading___Toc1628134_3804643083">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1628136_3804643083">
            <w:r>
              <w:rPr>
                <w:webHidden/>
                <w:rStyle w:val="IndexLink"/>
                <w:rtl w:val="true"/>
              </w:rPr>
              <w:t>نگاهى به زندگى آية اللّه سيّد محمّد شيرازى</w:t>
            </w:r>
            <w:r>
              <w:rPr>
                <w:rStyle w:val="IndexLink"/>
                <w:rtl w:val="true"/>
              </w:rPr>
              <w:tab/>
            </w:r>
            <w:r>
              <w:rPr>
                <w:rStyle w:val="IndexLink"/>
              </w:rPr>
              <w:t>47</w:t>
            </w:r>
          </w:hyperlink>
        </w:p>
        <w:p>
          <w:pPr>
            <w:pStyle w:val="Contents5"/>
            <w:tabs>
              <w:tab w:val="clear" w:pos="7892"/>
              <w:tab w:val="right" w:pos="9026" w:leader="dot"/>
            </w:tabs>
            <w:rPr/>
          </w:pPr>
          <w:hyperlink w:anchor="__RefHeading___Toc1628138_3804643083">
            <w:r>
              <w:rPr>
                <w:webHidden/>
                <w:rStyle w:val="IndexLink"/>
                <w:rtl w:val="true"/>
              </w:rPr>
              <w:t>برخى آثار آية اللّه سيّد محمّد شيرازى</w:t>
            </w:r>
            <w:r>
              <w:rPr>
                <w:rStyle w:val="IndexLink"/>
                <w:rtl w:val="true"/>
              </w:rPr>
              <w:tab/>
            </w:r>
            <w:r>
              <w:rPr>
                <w:rStyle w:val="IndexLink"/>
              </w:rPr>
              <w:t>48</w:t>
            </w:r>
          </w:hyperlink>
        </w:p>
        <w:p>
          <w:pPr>
            <w:pStyle w:val="Contents3"/>
            <w:tabs>
              <w:tab w:val="clear" w:pos="8459"/>
              <w:tab w:val="right" w:pos="9026" w:leader="dot"/>
            </w:tabs>
            <w:rPr/>
          </w:pPr>
          <w:hyperlink w:anchor="__RefHeading___Toc1628140_3804643083">
            <w:r>
              <w:rPr>
                <w:webHidden/>
                <w:rStyle w:val="IndexLink"/>
                <w:rtl w:val="true"/>
              </w:rPr>
              <w:t>وضعيت فرهنگى ـ اجتماعى شيعه در يك و نيم قرن گذشته</w:t>
            </w:r>
            <w:r>
              <w:rPr>
                <w:rStyle w:val="IndexLink"/>
                <w:rtl w:val="true"/>
              </w:rPr>
              <w:tab/>
            </w:r>
            <w:r>
              <w:rPr>
                <w:rStyle w:val="IndexLink"/>
              </w:rPr>
              <w:t>49</w:t>
            </w:r>
          </w:hyperlink>
        </w:p>
        <w:p>
          <w:pPr>
            <w:pStyle w:val="Contents4"/>
            <w:tabs>
              <w:tab w:val="clear" w:pos="8176"/>
              <w:tab w:val="right" w:pos="9026" w:leader="dot"/>
            </w:tabs>
            <w:rPr/>
          </w:pPr>
          <w:hyperlink w:anchor="__RefHeading___Toc1628142_3804643083">
            <w:r>
              <w:rPr>
                <w:webHidden/>
                <w:rStyle w:val="IndexLink"/>
              </w:rPr>
              <w:t>۴</w:t>
            </w:r>
            <w:r>
              <w:rPr>
                <w:rStyle w:val="IndexLink"/>
                <w:rtl w:val="true"/>
              </w:rPr>
              <w:t xml:space="preserve"> </w:t>
            </w:r>
            <w:r>
              <w:rPr>
                <w:rStyle w:val="IndexLink"/>
                <w:rtl w:val="true"/>
              </w:rPr>
              <w:t xml:space="preserve">. </w:t>
            </w:r>
            <w:r>
              <w:rPr>
                <w:rStyle w:val="IndexLink"/>
                <w:rtl w:val="true"/>
              </w:rPr>
              <w:t>موسوعة الكلمة</w:t>
            </w:r>
            <w:r>
              <w:rPr>
                <w:rStyle w:val="IndexLink"/>
                <w:rtl w:val="true"/>
              </w:rPr>
              <w:tab/>
            </w:r>
            <w:r>
              <w:rPr>
                <w:rStyle w:val="IndexLink"/>
              </w:rPr>
              <w:t>49</w:t>
            </w:r>
          </w:hyperlink>
        </w:p>
        <w:p>
          <w:pPr>
            <w:pStyle w:val="Contents5"/>
            <w:tabs>
              <w:tab w:val="clear" w:pos="7892"/>
              <w:tab w:val="right" w:pos="9026" w:leader="dot"/>
            </w:tabs>
            <w:rPr/>
          </w:pPr>
          <w:hyperlink w:anchor="__RefHeading___Toc1628144_3804643083">
            <w:r>
              <w:rPr>
                <w:webHidden/>
                <w:rStyle w:val="IndexLink"/>
                <w:rtl w:val="true"/>
              </w:rPr>
              <w:t>نگاهى به زندگى آية اللّه سيّد حسن شيرازى</w:t>
            </w:r>
            <w:r>
              <w:rPr>
                <w:rStyle w:val="IndexLink"/>
                <w:rtl w:val="true"/>
              </w:rPr>
              <w:tab/>
            </w:r>
            <w:r>
              <w:rPr>
                <w:rStyle w:val="IndexLink"/>
              </w:rPr>
              <w:t>49</w:t>
            </w:r>
          </w:hyperlink>
        </w:p>
        <w:p>
          <w:pPr>
            <w:pStyle w:val="Contents5"/>
            <w:tabs>
              <w:tab w:val="clear" w:pos="7892"/>
              <w:tab w:val="right" w:pos="9026" w:leader="dot"/>
            </w:tabs>
            <w:rPr/>
          </w:pPr>
          <w:hyperlink w:anchor="__RefHeading___Toc1628146_3804643083">
            <w:r>
              <w:rPr>
                <w:webHidden/>
                <w:rStyle w:val="IndexLink"/>
                <w:rtl w:val="true"/>
              </w:rPr>
              <w:t xml:space="preserve">مرورى بر </w:t>
            </w:r>
            <w:r>
              <w:rPr>
                <w:rStyle w:val="IndexLink"/>
                <w:rtl w:val="true"/>
              </w:rPr>
              <w:t>«</w:t>
            </w:r>
            <w:r>
              <w:rPr>
                <w:rStyle w:val="IndexLink"/>
                <w:rtl w:val="true"/>
              </w:rPr>
              <w:t>موسوعة الكلمة</w:t>
            </w:r>
            <w:r>
              <w:rPr>
                <w:rStyle w:val="IndexLink"/>
                <w:rtl w:val="true"/>
              </w:rPr>
              <w:t>»</w:t>
              <w:tab/>
            </w:r>
            <w:r>
              <w:rPr>
                <w:rStyle w:val="IndexLink"/>
              </w:rPr>
              <w:t>49</w:t>
            </w:r>
          </w:hyperlink>
        </w:p>
        <w:p>
          <w:pPr>
            <w:pStyle w:val="Contents4"/>
            <w:tabs>
              <w:tab w:val="clear" w:pos="8176"/>
              <w:tab w:val="right" w:pos="9026" w:leader="dot"/>
            </w:tabs>
            <w:rPr/>
          </w:pPr>
          <w:hyperlink w:anchor="__RefHeading___Toc1628148_3804643083">
            <w:r>
              <w:rPr>
                <w:webHidden/>
                <w:rStyle w:val="IndexLink"/>
              </w:rPr>
              <w:t>۵</w:t>
            </w:r>
            <w:r>
              <w:rPr>
                <w:rStyle w:val="IndexLink"/>
                <w:rtl w:val="true"/>
              </w:rPr>
              <w:t xml:space="preserve"> </w:t>
            </w:r>
            <w:r>
              <w:rPr>
                <w:rStyle w:val="IndexLink"/>
                <w:rtl w:val="true"/>
              </w:rPr>
              <w:t xml:space="preserve">. </w:t>
            </w:r>
            <w:r>
              <w:rPr>
                <w:rStyle w:val="IndexLink"/>
                <w:rtl w:val="true"/>
              </w:rPr>
              <w:t>الحياة</w:t>
            </w:r>
            <w:r>
              <w:rPr>
                <w:rStyle w:val="IndexLink"/>
                <w:rtl w:val="true"/>
              </w:rPr>
              <w:tab/>
            </w:r>
            <w:r>
              <w:rPr>
                <w:rStyle w:val="IndexLink"/>
              </w:rPr>
              <w:t>51</w:t>
            </w:r>
          </w:hyperlink>
        </w:p>
        <w:p>
          <w:pPr>
            <w:pStyle w:val="Contents5"/>
            <w:tabs>
              <w:tab w:val="clear" w:pos="7892"/>
              <w:tab w:val="right" w:pos="9026" w:leader="dot"/>
            </w:tabs>
            <w:rPr/>
          </w:pPr>
          <w:hyperlink w:anchor="__RefHeading___Toc1628150_3804643083">
            <w:r>
              <w:rPr>
                <w:webHidden/>
                <w:rStyle w:val="IndexLink"/>
                <w:rtl w:val="true"/>
              </w:rPr>
              <w:t>نگاهى به زندگى استاد محمّد رضا حكيمى</w:t>
            </w:r>
            <w:r>
              <w:rPr>
                <w:rStyle w:val="IndexLink"/>
                <w:rtl w:val="true"/>
              </w:rPr>
              <w:tab/>
            </w:r>
            <w:r>
              <w:rPr>
                <w:rStyle w:val="IndexLink"/>
              </w:rPr>
              <w:t>51</w:t>
            </w:r>
          </w:hyperlink>
        </w:p>
        <w:p>
          <w:pPr>
            <w:pStyle w:val="Contents5"/>
            <w:tabs>
              <w:tab w:val="clear" w:pos="7892"/>
              <w:tab w:val="right" w:pos="9026" w:leader="dot"/>
            </w:tabs>
            <w:rPr/>
          </w:pPr>
          <w:hyperlink w:anchor="__RefHeading___Toc1628152_3804643083">
            <w:r>
              <w:rPr>
                <w:webHidden/>
                <w:rStyle w:val="IndexLink"/>
                <w:rtl w:val="true"/>
              </w:rPr>
              <w:t>برخى آثار استاد محمّد رضا حكيمى</w:t>
            </w:r>
            <w:r>
              <w:rPr>
                <w:rStyle w:val="IndexLink"/>
                <w:rtl w:val="true"/>
              </w:rPr>
              <w:tab/>
            </w:r>
            <w:r>
              <w:rPr>
                <w:rStyle w:val="IndexLink"/>
              </w:rPr>
              <w:t>52</w:t>
            </w:r>
          </w:hyperlink>
        </w:p>
        <w:p>
          <w:pPr>
            <w:pStyle w:val="Contents5"/>
            <w:tabs>
              <w:tab w:val="clear" w:pos="7892"/>
              <w:tab w:val="right" w:pos="9026" w:leader="dot"/>
            </w:tabs>
            <w:rPr/>
          </w:pPr>
          <w:hyperlink w:anchor="__RefHeading___Toc1628154_3804643083">
            <w:r>
              <w:rPr>
                <w:webHidden/>
                <w:rStyle w:val="IndexLink"/>
                <w:rtl w:val="true"/>
              </w:rPr>
              <w:t xml:space="preserve">مرورى بر </w:t>
            </w:r>
            <w:r>
              <w:rPr>
                <w:rStyle w:val="IndexLink"/>
                <w:rtl w:val="true"/>
              </w:rPr>
              <w:t>«</w:t>
            </w:r>
            <w:r>
              <w:rPr>
                <w:rStyle w:val="IndexLink"/>
                <w:rtl w:val="true"/>
              </w:rPr>
              <w:t>الحياة</w:t>
            </w:r>
            <w:r>
              <w:rPr>
                <w:rStyle w:val="IndexLink"/>
                <w:rtl w:val="true"/>
              </w:rPr>
              <w:t>»</w:t>
              <w:tab/>
            </w:r>
            <w:r>
              <w:rPr>
                <w:rStyle w:val="IndexLink"/>
              </w:rPr>
              <w:t>53</w:t>
            </w:r>
          </w:hyperlink>
        </w:p>
        <w:p>
          <w:pPr>
            <w:pStyle w:val="Contents4"/>
            <w:tabs>
              <w:tab w:val="clear" w:pos="8176"/>
              <w:tab w:val="right" w:pos="9026" w:leader="dot"/>
            </w:tabs>
            <w:rPr/>
          </w:pPr>
          <w:hyperlink w:anchor="__RefHeading___Toc1628156_3804643083">
            <w:r>
              <w:rPr>
                <w:webHidden/>
                <w:rStyle w:val="IndexLink"/>
              </w:rPr>
              <w:t>۶</w:t>
            </w:r>
            <w:r>
              <w:rPr>
                <w:rStyle w:val="IndexLink"/>
                <w:rtl w:val="true"/>
              </w:rPr>
              <w:t xml:space="preserve"> </w:t>
            </w:r>
            <w:r>
              <w:rPr>
                <w:rStyle w:val="IndexLink"/>
                <w:rtl w:val="true"/>
              </w:rPr>
              <w:t xml:space="preserve">. </w:t>
            </w:r>
            <w:r>
              <w:rPr>
                <w:rStyle w:val="IndexLink"/>
                <w:rtl w:val="true"/>
              </w:rPr>
              <w:t>ميزان الحكمة</w:t>
            </w:r>
            <w:r>
              <w:rPr>
                <w:rStyle w:val="IndexLink"/>
                <w:rtl w:val="true"/>
              </w:rPr>
              <w:tab/>
            </w:r>
            <w:r>
              <w:rPr>
                <w:rStyle w:val="IndexLink"/>
              </w:rPr>
              <w:t>53</w:t>
            </w:r>
          </w:hyperlink>
        </w:p>
        <w:p>
          <w:pPr>
            <w:pStyle w:val="Contents5"/>
            <w:tabs>
              <w:tab w:val="clear" w:pos="7892"/>
              <w:tab w:val="right" w:pos="9026" w:leader="dot"/>
            </w:tabs>
            <w:rPr/>
          </w:pPr>
          <w:hyperlink w:anchor="__RefHeading___Toc1628158_3804643083">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1628160_3804643083">
            <w:r>
              <w:rPr>
                <w:webHidden/>
                <w:rStyle w:val="IndexLink"/>
                <w:rtl w:val="true"/>
              </w:rPr>
              <w:t>نگاهى به زندگى حجة الاسلام و المسلمين رى شهرى</w:t>
            </w:r>
            <w:r>
              <w:rPr>
                <w:rStyle w:val="IndexLink"/>
                <w:rtl w:val="true"/>
              </w:rPr>
              <w:tab/>
            </w:r>
            <w:r>
              <w:rPr>
                <w:rStyle w:val="IndexLink"/>
              </w:rPr>
              <w:t>54</w:t>
            </w:r>
          </w:hyperlink>
        </w:p>
        <w:p>
          <w:pPr>
            <w:pStyle w:val="Contents5"/>
            <w:tabs>
              <w:tab w:val="clear" w:pos="7892"/>
              <w:tab w:val="right" w:pos="9026" w:leader="dot"/>
            </w:tabs>
            <w:rPr/>
          </w:pPr>
          <w:hyperlink w:anchor="__RefHeading___Toc1628162_3804643083">
            <w:r>
              <w:rPr>
                <w:webHidden/>
                <w:rStyle w:val="IndexLink"/>
                <w:rtl w:val="true"/>
              </w:rPr>
              <w:t>برخى آثار حجة الاسلام و المسلمين رى شهرى</w:t>
            </w:r>
            <w:r>
              <w:rPr>
                <w:rStyle w:val="IndexLink"/>
                <w:rtl w:val="true"/>
              </w:rPr>
              <w:tab/>
            </w:r>
            <w:r>
              <w:rPr>
                <w:rStyle w:val="IndexLink"/>
              </w:rPr>
              <w:t>54</w:t>
            </w:r>
          </w:hyperlink>
        </w:p>
        <w:p>
          <w:pPr>
            <w:pStyle w:val="Contents5"/>
            <w:tabs>
              <w:tab w:val="clear" w:pos="7892"/>
              <w:tab w:val="right" w:pos="9026" w:leader="dot"/>
            </w:tabs>
            <w:rPr/>
          </w:pPr>
          <w:hyperlink w:anchor="__RefHeading___Toc1628164_3804643083">
            <w:r>
              <w:rPr>
                <w:webHidden/>
                <w:rStyle w:val="IndexLink"/>
                <w:rtl w:val="true"/>
              </w:rPr>
              <w:t xml:space="preserve">مرورى بر </w:t>
            </w:r>
            <w:r>
              <w:rPr>
                <w:rStyle w:val="IndexLink"/>
                <w:rtl w:val="true"/>
              </w:rPr>
              <w:t>«</w:t>
            </w:r>
            <w:r>
              <w:rPr>
                <w:rStyle w:val="IndexLink"/>
                <w:rtl w:val="true"/>
              </w:rPr>
              <w:t>ميزان الحكمة</w:t>
            </w:r>
            <w:r>
              <w:rPr>
                <w:rStyle w:val="IndexLink"/>
                <w:rtl w:val="true"/>
              </w:rPr>
              <w:t>»</w:t>
              <w:tab/>
            </w:r>
            <w:r>
              <w:rPr>
                <w:rStyle w:val="IndexLink"/>
              </w:rPr>
              <w:t>56</w:t>
            </w:r>
          </w:hyperlink>
        </w:p>
        <w:p>
          <w:pPr>
            <w:pStyle w:val="Contents5"/>
            <w:tabs>
              <w:tab w:val="clear" w:pos="7892"/>
              <w:tab w:val="right" w:pos="9026" w:leader="dot"/>
            </w:tabs>
            <w:rPr/>
          </w:pPr>
          <w:hyperlink w:anchor="__RefHeading___Toc1628166_3804643083">
            <w:r>
              <w:rPr>
                <w:webHidden/>
                <w:rStyle w:val="IndexLink"/>
                <w:rtl w:val="true"/>
              </w:rPr>
              <w:t>شكل و ساختار كتاب</w:t>
            </w:r>
            <w:r>
              <w:rPr>
                <w:rStyle w:val="IndexLink"/>
                <w:rtl w:val="true"/>
              </w:rPr>
              <w:tab/>
            </w:r>
            <w:r>
              <w:rPr>
                <w:rStyle w:val="IndexLink"/>
              </w:rPr>
              <w:t>57</w:t>
            </w:r>
          </w:hyperlink>
        </w:p>
        <w:p>
          <w:pPr>
            <w:pStyle w:val="Contents4"/>
            <w:tabs>
              <w:tab w:val="clear" w:pos="8176"/>
              <w:tab w:val="right" w:pos="9026" w:leader="dot"/>
            </w:tabs>
            <w:rPr/>
          </w:pPr>
          <w:hyperlink w:anchor="__RefHeading___Toc1628168_3804643083">
            <w:r>
              <w:rPr>
                <w:webHidden/>
                <w:rStyle w:val="IndexLink"/>
              </w:rPr>
              <w:t>۷</w:t>
            </w:r>
            <w:r>
              <w:rPr>
                <w:rStyle w:val="IndexLink"/>
                <w:rtl w:val="true"/>
              </w:rPr>
              <w:t xml:space="preserve"> </w:t>
            </w:r>
            <w:r>
              <w:rPr>
                <w:rStyle w:val="IndexLink"/>
                <w:rtl w:val="true"/>
              </w:rPr>
              <w:t xml:space="preserve">. </w:t>
            </w:r>
            <w:r>
              <w:rPr>
                <w:rStyle w:val="IndexLink"/>
                <w:rtl w:val="true"/>
              </w:rPr>
              <w:t>آثار الصادقين</w:t>
            </w:r>
            <w:r>
              <w:rPr>
                <w:rStyle w:val="IndexLink"/>
                <w:rtl w:val="true"/>
              </w:rPr>
              <w:tab/>
            </w:r>
            <w:r>
              <w:rPr>
                <w:rStyle w:val="IndexLink"/>
              </w:rPr>
              <w:t>58</w:t>
            </w:r>
          </w:hyperlink>
        </w:p>
        <w:p>
          <w:pPr>
            <w:pStyle w:val="Contents5"/>
            <w:tabs>
              <w:tab w:val="clear" w:pos="7892"/>
              <w:tab w:val="right" w:pos="9026" w:leader="dot"/>
            </w:tabs>
            <w:rPr/>
          </w:pPr>
          <w:hyperlink w:anchor="__RefHeading___Toc1628170_3804643083">
            <w:r>
              <w:rPr>
                <w:webHidden/>
                <w:rStyle w:val="IndexLink"/>
                <w:rtl w:val="true"/>
              </w:rPr>
              <w:t>نگاهى به زندگى حجة الاسلام و المسلمين احسان بخش</w:t>
            </w:r>
            <w:r>
              <w:rPr>
                <w:rStyle w:val="IndexLink"/>
                <w:rtl w:val="true"/>
              </w:rPr>
              <w:tab/>
            </w:r>
            <w:r>
              <w:rPr>
                <w:rStyle w:val="IndexLink"/>
              </w:rPr>
              <w:t>58</w:t>
            </w:r>
          </w:hyperlink>
        </w:p>
        <w:p>
          <w:pPr>
            <w:pStyle w:val="Contents5"/>
            <w:tabs>
              <w:tab w:val="clear" w:pos="7892"/>
              <w:tab w:val="right" w:pos="9026" w:leader="dot"/>
            </w:tabs>
            <w:rPr/>
          </w:pPr>
          <w:hyperlink w:anchor="__RefHeading___Toc1628172_3804643083">
            <w:r>
              <w:rPr>
                <w:webHidden/>
                <w:rStyle w:val="IndexLink"/>
                <w:rtl w:val="true"/>
              </w:rPr>
              <w:t>برخى آثار حجة الاسلام و المسلمين احسان بخش</w:t>
            </w:r>
            <w:r>
              <w:rPr>
                <w:rStyle w:val="IndexLink"/>
                <w:rtl w:val="true"/>
              </w:rPr>
              <w:tab/>
            </w:r>
            <w:r>
              <w:rPr>
                <w:rStyle w:val="IndexLink"/>
              </w:rPr>
              <w:t>59</w:t>
            </w:r>
          </w:hyperlink>
        </w:p>
        <w:p>
          <w:pPr>
            <w:pStyle w:val="Contents5"/>
            <w:tabs>
              <w:tab w:val="clear" w:pos="7892"/>
              <w:tab w:val="right" w:pos="9026" w:leader="dot"/>
            </w:tabs>
            <w:rPr/>
          </w:pPr>
          <w:hyperlink w:anchor="__RefHeading___Toc1628174_3804643083">
            <w:r>
              <w:rPr>
                <w:webHidden/>
                <w:rStyle w:val="IndexLink"/>
                <w:rtl w:val="true"/>
              </w:rPr>
              <w:t xml:space="preserve">نگاهى به </w:t>
            </w:r>
            <w:r>
              <w:rPr>
                <w:rStyle w:val="IndexLink"/>
                <w:rtl w:val="true"/>
              </w:rPr>
              <w:t>«</w:t>
            </w:r>
            <w:r>
              <w:rPr>
                <w:rStyle w:val="IndexLink"/>
                <w:rtl w:val="true"/>
              </w:rPr>
              <w:t>آثار الصادقين</w:t>
            </w:r>
            <w:r>
              <w:rPr>
                <w:rStyle w:val="IndexLink"/>
                <w:rtl w:val="true"/>
              </w:rPr>
              <w:t>»</w:t>
              <w:tab/>
            </w:r>
            <w:r>
              <w:rPr>
                <w:rStyle w:val="IndexLink"/>
              </w:rPr>
              <w:t>59</w:t>
            </w:r>
          </w:hyperlink>
        </w:p>
        <w:p>
          <w:pPr>
            <w:pStyle w:val="Contents4"/>
            <w:tabs>
              <w:tab w:val="clear" w:pos="8176"/>
              <w:tab w:val="right" w:pos="9026" w:leader="dot"/>
            </w:tabs>
            <w:rPr/>
          </w:pPr>
          <w:hyperlink w:anchor="__RefHeading___Toc1628176_3804643083">
            <w:r>
              <w:rPr>
                <w:webHidden/>
                <w:rStyle w:val="IndexLink"/>
              </w:rPr>
              <w:t>۸</w:t>
            </w:r>
            <w:r>
              <w:rPr>
                <w:rStyle w:val="IndexLink"/>
                <w:rtl w:val="true"/>
              </w:rPr>
              <w:t xml:space="preserve"> </w:t>
            </w:r>
            <w:r>
              <w:rPr>
                <w:rStyle w:val="IndexLink"/>
                <w:rtl w:val="true"/>
              </w:rPr>
              <w:t xml:space="preserve">. </w:t>
            </w:r>
            <w:r>
              <w:rPr>
                <w:rStyle w:val="IndexLink"/>
                <w:rtl w:val="true"/>
              </w:rPr>
              <w:t>ينابيع الحكمة</w:t>
            </w:r>
            <w:r>
              <w:rPr>
                <w:rStyle w:val="IndexLink"/>
                <w:rtl w:val="true"/>
              </w:rPr>
              <w:tab/>
            </w:r>
            <w:r>
              <w:rPr>
                <w:rStyle w:val="IndexLink"/>
              </w:rPr>
              <w:t>60</w:t>
            </w:r>
          </w:hyperlink>
        </w:p>
        <w:p>
          <w:pPr>
            <w:pStyle w:val="Contents5"/>
            <w:tabs>
              <w:tab w:val="clear" w:pos="7892"/>
              <w:tab w:val="right" w:pos="9026" w:leader="dot"/>
            </w:tabs>
            <w:rPr/>
          </w:pPr>
          <w:hyperlink w:anchor="__RefHeading___Toc1628178_3804643083">
            <w:r>
              <w:rPr>
                <w:webHidden/>
                <w:rStyle w:val="IndexLink"/>
                <w:rtl w:val="true"/>
              </w:rPr>
              <w:t>ساختار كلّى كتاب</w:t>
            </w:r>
            <w:r>
              <w:rPr>
                <w:rStyle w:val="IndexLink"/>
                <w:rtl w:val="true"/>
              </w:rPr>
              <w:tab/>
            </w:r>
            <w:r>
              <w:rPr>
                <w:rStyle w:val="IndexLink"/>
              </w:rPr>
              <w:t>60</w:t>
            </w:r>
          </w:hyperlink>
        </w:p>
        <w:p>
          <w:pPr>
            <w:pStyle w:val="Contents4"/>
            <w:tabs>
              <w:tab w:val="clear" w:pos="8176"/>
              <w:tab w:val="right" w:pos="9026" w:leader="dot"/>
            </w:tabs>
            <w:rPr/>
          </w:pPr>
          <w:hyperlink w:anchor="__RefHeading___Toc1628180_3804643083">
            <w:r>
              <w:rPr>
                <w:webHidden/>
                <w:rStyle w:val="IndexLink"/>
              </w:rPr>
              <w:t>۹</w:t>
            </w:r>
            <w:r>
              <w:rPr>
                <w:rStyle w:val="IndexLink"/>
                <w:rtl w:val="true"/>
              </w:rPr>
              <w:t xml:space="preserve"> </w:t>
            </w:r>
            <w:r>
              <w:rPr>
                <w:rStyle w:val="IndexLink"/>
                <w:rtl w:val="true"/>
              </w:rPr>
              <w:t xml:space="preserve">. </w:t>
            </w:r>
            <w:r>
              <w:rPr>
                <w:rStyle w:val="IndexLink"/>
                <w:rtl w:val="true"/>
              </w:rPr>
              <w:t>موسوعة أحاديث أهل البيت عليهم السلام</w:t>
            </w:r>
            <w:r>
              <w:rPr>
                <w:rStyle w:val="IndexLink"/>
                <w:rtl w:val="true"/>
              </w:rPr>
              <w:tab/>
            </w:r>
            <w:r>
              <w:rPr>
                <w:rStyle w:val="IndexLink"/>
              </w:rPr>
              <w:t>60</w:t>
            </w:r>
          </w:hyperlink>
        </w:p>
        <w:p>
          <w:pPr>
            <w:pStyle w:val="Contents3"/>
            <w:tabs>
              <w:tab w:val="clear" w:pos="8459"/>
              <w:tab w:val="right" w:pos="9026" w:leader="dot"/>
            </w:tabs>
            <w:rPr/>
          </w:pPr>
          <w:hyperlink w:anchor="__RefHeading___Toc1628182_3804643083">
            <w:r>
              <w:rPr>
                <w:webHidden/>
                <w:rStyle w:val="IndexLink"/>
                <w:rtl w:val="true"/>
              </w:rPr>
              <w:t>مجموعه هاى حديثى خاص يا موضوعى</w:t>
            </w:r>
            <w:r>
              <w:rPr>
                <w:rStyle w:val="IndexLink"/>
                <w:rtl w:val="true"/>
              </w:rPr>
              <w:tab/>
            </w:r>
            <w:r>
              <w:rPr>
                <w:rStyle w:val="IndexLink"/>
              </w:rPr>
              <w:t>61</w:t>
            </w:r>
          </w:hyperlink>
        </w:p>
        <w:p>
          <w:pPr>
            <w:pStyle w:val="Contents4"/>
            <w:tabs>
              <w:tab w:val="clear" w:pos="8176"/>
              <w:tab w:val="right" w:pos="9026" w:leader="dot"/>
            </w:tabs>
            <w:rPr/>
          </w:pPr>
          <w:hyperlink w:anchor="__RefHeading___Toc1628184_3804643083">
            <w:r>
              <w:rPr>
                <w:webHidden/>
                <w:rStyle w:val="IndexLink"/>
              </w:rPr>
              <w:t>۱</w:t>
            </w:r>
            <w:r>
              <w:rPr>
                <w:rStyle w:val="IndexLink"/>
                <w:rtl w:val="true"/>
              </w:rPr>
              <w:t xml:space="preserve"> </w:t>
            </w:r>
            <w:r>
              <w:rPr>
                <w:rStyle w:val="IndexLink"/>
                <w:rtl w:val="true"/>
              </w:rPr>
              <w:t xml:space="preserve">. </w:t>
            </w:r>
            <w:r>
              <w:rPr>
                <w:rStyle w:val="IndexLink"/>
                <w:rtl w:val="true"/>
              </w:rPr>
              <w:t>موسوعة الإمام الصادق عليهم السلام</w:t>
            </w:r>
            <w:r>
              <w:rPr>
                <w:rStyle w:val="IndexLink"/>
                <w:rtl w:val="true"/>
              </w:rPr>
              <w:tab/>
            </w:r>
            <w:r>
              <w:rPr>
                <w:rStyle w:val="IndexLink"/>
              </w:rPr>
              <w:t>61</w:t>
            </w:r>
          </w:hyperlink>
        </w:p>
        <w:p>
          <w:pPr>
            <w:pStyle w:val="Contents5"/>
            <w:tabs>
              <w:tab w:val="clear" w:pos="7892"/>
              <w:tab w:val="right" w:pos="9026" w:leader="dot"/>
            </w:tabs>
            <w:rPr/>
          </w:pPr>
          <w:hyperlink w:anchor="__RefHeading___Toc1628186_3804643083">
            <w:r>
              <w:rPr>
                <w:webHidden/>
                <w:rStyle w:val="IndexLink"/>
                <w:rtl w:val="true"/>
              </w:rPr>
              <w:t>نگاهى به زندگى حجة الاسلام و المسلمين قزوينى</w:t>
            </w:r>
            <w:r>
              <w:rPr>
                <w:rStyle w:val="IndexLink"/>
                <w:rtl w:val="true"/>
              </w:rPr>
              <w:tab/>
            </w:r>
            <w:r>
              <w:rPr>
                <w:rStyle w:val="IndexLink"/>
              </w:rPr>
              <w:t>61</w:t>
            </w:r>
          </w:hyperlink>
        </w:p>
        <w:p>
          <w:pPr>
            <w:pStyle w:val="Contents5"/>
            <w:tabs>
              <w:tab w:val="clear" w:pos="7892"/>
              <w:tab w:val="right" w:pos="9026" w:leader="dot"/>
            </w:tabs>
            <w:rPr/>
          </w:pPr>
          <w:hyperlink w:anchor="__RefHeading___Toc1628188_3804643083">
            <w:r>
              <w:rPr>
                <w:webHidden/>
                <w:rStyle w:val="IndexLink"/>
                <w:rtl w:val="true"/>
              </w:rPr>
              <w:t>برخى آثار حجة الاسلام و المسلمين قزوينى</w:t>
            </w:r>
            <w:r>
              <w:rPr>
                <w:rStyle w:val="IndexLink"/>
                <w:rtl w:val="true"/>
              </w:rPr>
              <w:tab/>
            </w:r>
            <w:r>
              <w:rPr>
                <w:rStyle w:val="IndexLink"/>
              </w:rPr>
              <w:t>62</w:t>
            </w:r>
          </w:hyperlink>
        </w:p>
        <w:p>
          <w:pPr>
            <w:pStyle w:val="Contents5"/>
            <w:tabs>
              <w:tab w:val="clear" w:pos="7892"/>
              <w:tab w:val="right" w:pos="9026" w:leader="dot"/>
            </w:tabs>
            <w:rPr/>
          </w:pPr>
          <w:hyperlink w:anchor="__RefHeading___Toc1628190_3804643083">
            <w:r>
              <w:rPr>
                <w:webHidden/>
                <w:rStyle w:val="IndexLink"/>
                <w:rtl w:val="true"/>
              </w:rPr>
              <w:t xml:space="preserve">مرورى بر </w:t>
            </w:r>
            <w:r>
              <w:rPr>
                <w:rStyle w:val="IndexLink"/>
                <w:rtl w:val="true"/>
              </w:rPr>
              <w:t>«</w:t>
            </w:r>
            <w:r>
              <w:rPr>
                <w:rStyle w:val="IndexLink"/>
                <w:rtl w:val="true"/>
              </w:rPr>
              <w:t xml:space="preserve">موسوعة الإمام الصادق عليهم السلام </w:t>
            </w:r>
            <w:r>
              <w:rPr>
                <w:rStyle w:val="IndexLink"/>
                <w:rtl w:val="true"/>
              </w:rPr>
              <w:t>»</w:t>
              <w:tab/>
            </w:r>
            <w:r>
              <w:rPr>
                <w:rStyle w:val="IndexLink"/>
              </w:rPr>
              <w:t>62</w:t>
            </w:r>
          </w:hyperlink>
        </w:p>
        <w:p>
          <w:pPr>
            <w:pStyle w:val="Contents4"/>
            <w:tabs>
              <w:tab w:val="clear" w:pos="8176"/>
              <w:tab w:val="right" w:pos="9026" w:leader="dot"/>
            </w:tabs>
            <w:rPr/>
          </w:pPr>
          <w:hyperlink w:anchor="__RefHeading___Toc1628192_3804643083">
            <w:r>
              <w:rPr>
                <w:webHidden/>
                <w:rStyle w:val="IndexLink"/>
              </w:rPr>
              <w:t>۲</w:t>
            </w:r>
            <w:r>
              <w:rPr>
                <w:rStyle w:val="IndexLink"/>
                <w:rtl w:val="true"/>
              </w:rPr>
              <w:t xml:space="preserve"> </w:t>
            </w:r>
            <w:r>
              <w:rPr>
                <w:rStyle w:val="IndexLink"/>
                <w:rtl w:val="true"/>
              </w:rPr>
              <w:t xml:space="preserve">. </w:t>
            </w:r>
            <w:r>
              <w:rPr>
                <w:rStyle w:val="IndexLink"/>
                <w:rtl w:val="true"/>
              </w:rPr>
              <w:t xml:space="preserve">نهج السعادة فى مستدرك </w:t>
            </w:r>
            <w:r>
              <w:rPr>
                <w:rStyle w:val="IndexLink"/>
                <w:rtl w:val="true"/>
              </w:rPr>
              <w:t>«</w:t>
            </w:r>
            <w:r>
              <w:rPr>
                <w:rStyle w:val="IndexLink"/>
                <w:rtl w:val="true"/>
              </w:rPr>
              <w:t>نهج البلاغة</w:t>
            </w:r>
            <w:r>
              <w:rPr>
                <w:rStyle w:val="IndexLink"/>
                <w:rtl w:val="true"/>
              </w:rPr>
              <w:t>»</w:t>
              <w:tab/>
            </w:r>
            <w:r>
              <w:rPr>
                <w:rStyle w:val="IndexLink"/>
              </w:rPr>
              <w:t>63</w:t>
            </w:r>
          </w:hyperlink>
        </w:p>
        <w:p>
          <w:pPr>
            <w:pStyle w:val="Contents5"/>
            <w:tabs>
              <w:tab w:val="clear" w:pos="7892"/>
              <w:tab w:val="right" w:pos="9026" w:leader="dot"/>
            </w:tabs>
            <w:rPr/>
          </w:pPr>
          <w:hyperlink w:anchor="__RefHeading___Toc1628194_3804643083">
            <w:r>
              <w:rPr>
                <w:webHidden/>
                <w:rStyle w:val="IndexLink"/>
                <w:rtl w:val="true"/>
              </w:rPr>
              <w:t>نگاهى به زندگى آية اللّه محمّد باقر محمودى</w:t>
            </w:r>
            <w:r>
              <w:rPr>
                <w:rStyle w:val="IndexLink"/>
                <w:rtl w:val="true"/>
              </w:rPr>
              <w:tab/>
            </w:r>
            <w:r>
              <w:rPr>
                <w:rStyle w:val="IndexLink"/>
              </w:rPr>
              <w:t>63</w:t>
            </w:r>
          </w:hyperlink>
        </w:p>
        <w:p>
          <w:pPr>
            <w:pStyle w:val="Contents5"/>
            <w:tabs>
              <w:tab w:val="clear" w:pos="7892"/>
              <w:tab w:val="right" w:pos="9026" w:leader="dot"/>
            </w:tabs>
            <w:rPr/>
          </w:pPr>
          <w:hyperlink w:anchor="__RefHeading___Toc1628196_3804643083">
            <w:r>
              <w:rPr>
                <w:webHidden/>
                <w:rStyle w:val="IndexLink"/>
                <w:rtl w:val="true"/>
              </w:rPr>
              <w:t>برخى آثار آية اللّه محمّد باقر محمودى</w:t>
            </w:r>
            <w:r>
              <w:rPr>
                <w:rStyle w:val="IndexLink"/>
                <w:rtl w:val="true"/>
              </w:rPr>
              <w:tab/>
            </w:r>
            <w:r>
              <w:rPr>
                <w:rStyle w:val="IndexLink"/>
              </w:rPr>
              <w:t>64</w:t>
            </w:r>
          </w:hyperlink>
        </w:p>
        <w:p>
          <w:pPr>
            <w:pStyle w:val="Contents5"/>
            <w:tabs>
              <w:tab w:val="clear" w:pos="7892"/>
              <w:tab w:val="right" w:pos="9026" w:leader="dot"/>
            </w:tabs>
            <w:rPr/>
          </w:pPr>
          <w:hyperlink w:anchor="__RefHeading___Toc1628198_3804643083">
            <w:r>
              <w:rPr>
                <w:webHidden/>
                <w:rStyle w:val="IndexLink"/>
                <w:rtl w:val="true"/>
              </w:rPr>
              <w:t xml:space="preserve">نگاهى به </w:t>
            </w:r>
            <w:r>
              <w:rPr>
                <w:rStyle w:val="IndexLink"/>
                <w:rtl w:val="true"/>
              </w:rPr>
              <w:t>«</w:t>
            </w:r>
            <w:r>
              <w:rPr>
                <w:rStyle w:val="IndexLink"/>
                <w:rtl w:val="true"/>
              </w:rPr>
              <w:t>نهج السعادة</w:t>
            </w:r>
            <w:r>
              <w:rPr>
                <w:rStyle w:val="IndexLink"/>
                <w:rtl w:val="true"/>
              </w:rPr>
              <w:t>»</w:t>
              <w:tab/>
            </w:r>
            <w:r>
              <w:rPr>
                <w:rStyle w:val="IndexLink"/>
              </w:rPr>
              <w:t>64</w:t>
            </w:r>
          </w:hyperlink>
        </w:p>
        <w:p>
          <w:pPr>
            <w:pStyle w:val="Contents4"/>
            <w:tabs>
              <w:tab w:val="clear" w:pos="8176"/>
              <w:tab w:val="right" w:pos="9026" w:leader="dot"/>
            </w:tabs>
            <w:rPr/>
          </w:pPr>
          <w:hyperlink w:anchor="__RefHeading___Toc1628200_3804643083">
            <w:r>
              <w:rPr>
                <w:webHidden/>
                <w:rStyle w:val="IndexLink"/>
              </w:rPr>
              <w:t>۳</w:t>
            </w:r>
            <w:r>
              <w:rPr>
                <w:rStyle w:val="IndexLink"/>
                <w:rtl w:val="true"/>
              </w:rPr>
              <w:t xml:space="preserve"> </w:t>
            </w:r>
            <w:r>
              <w:rPr>
                <w:rStyle w:val="IndexLink"/>
                <w:rtl w:val="true"/>
              </w:rPr>
              <w:t xml:space="preserve">. </w:t>
            </w:r>
            <w:r>
              <w:rPr>
                <w:rStyle w:val="IndexLink"/>
                <w:rtl w:val="true"/>
              </w:rPr>
              <w:t>سنن النبى صلى الله عليه و آله</w:t>
            </w:r>
            <w:r>
              <w:rPr>
                <w:rStyle w:val="IndexLink"/>
                <w:rtl w:val="true"/>
              </w:rPr>
              <w:tab/>
            </w:r>
            <w:r>
              <w:rPr>
                <w:rStyle w:val="IndexLink"/>
              </w:rPr>
              <w:t>66</w:t>
            </w:r>
          </w:hyperlink>
        </w:p>
        <w:p>
          <w:pPr>
            <w:pStyle w:val="Contents5"/>
            <w:tabs>
              <w:tab w:val="clear" w:pos="7892"/>
              <w:tab w:val="right" w:pos="9026" w:leader="dot"/>
            </w:tabs>
            <w:rPr/>
          </w:pPr>
          <w:hyperlink w:anchor="__RefHeading___Toc1628202_3804643083">
            <w:r>
              <w:rPr>
                <w:webHidden/>
                <w:rStyle w:val="IndexLink"/>
                <w:rtl w:val="true"/>
              </w:rPr>
              <w:t>نگاهى به زندگى علّامه طباطبايى</w:t>
            </w:r>
            <w:r>
              <w:rPr>
                <w:rStyle w:val="IndexLink"/>
                <w:rtl w:val="true"/>
              </w:rPr>
              <w:tab/>
            </w:r>
            <w:r>
              <w:rPr>
                <w:rStyle w:val="IndexLink"/>
              </w:rPr>
              <w:t>66</w:t>
            </w:r>
          </w:hyperlink>
        </w:p>
        <w:p>
          <w:pPr>
            <w:pStyle w:val="Contents5"/>
            <w:tabs>
              <w:tab w:val="clear" w:pos="7892"/>
              <w:tab w:val="right" w:pos="9026" w:leader="dot"/>
            </w:tabs>
            <w:rPr/>
          </w:pPr>
          <w:hyperlink w:anchor="__RefHeading___Toc1628204_3804643083">
            <w:r>
              <w:rPr>
                <w:webHidden/>
                <w:rStyle w:val="IndexLink"/>
                <w:rtl w:val="true"/>
              </w:rPr>
              <w:t xml:space="preserve">مرورى بر </w:t>
            </w:r>
            <w:r>
              <w:rPr>
                <w:rStyle w:val="IndexLink"/>
                <w:rtl w:val="true"/>
              </w:rPr>
              <w:t>«</w:t>
            </w:r>
            <w:r>
              <w:rPr>
                <w:rStyle w:val="IndexLink"/>
                <w:rtl w:val="true"/>
              </w:rPr>
              <w:t xml:space="preserve">سنن النبى صلى الله عليه و آله </w:t>
            </w:r>
            <w:r>
              <w:rPr>
                <w:rStyle w:val="IndexLink"/>
                <w:rtl w:val="true"/>
              </w:rPr>
              <w:t>»</w:t>
              <w:tab/>
            </w:r>
            <w:r>
              <w:rPr>
                <w:rStyle w:val="IndexLink"/>
              </w:rPr>
              <w:t>67</w:t>
            </w:r>
          </w:hyperlink>
        </w:p>
        <w:p>
          <w:pPr>
            <w:pStyle w:val="Contents4"/>
            <w:tabs>
              <w:tab w:val="clear" w:pos="8176"/>
              <w:tab w:val="right" w:pos="9026" w:leader="dot"/>
            </w:tabs>
            <w:rPr/>
          </w:pPr>
          <w:hyperlink w:anchor="__RefHeading___Toc1628206_3804643083">
            <w:r>
              <w:rPr>
                <w:webHidden/>
                <w:rStyle w:val="IndexLink"/>
              </w:rPr>
              <w:t>۴</w:t>
            </w:r>
            <w:r>
              <w:rPr>
                <w:rStyle w:val="IndexLink"/>
                <w:rtl w:val="true"/>
              </w:rPr>
              <w:t xml:space="preserve"> </w:t>
            </w:r>
            <w:r>
              <w:rPr>
                <w:rStyle w:val="IndexLink"/>
                <w:rtl w:val="true"/>
              </w:rPr>
              <w:t xml:space="preserve">. </w:t>
            </w:r>
            <w:r>
              <w:rPr>
                <w:rStyle w:val="IndexLink"/>
                <w:rtl w:val="true"/>
              </w:rPr>
              <w:t>سنن النبى صلى الله عليه و آله</w:t>
            </w:r>
            <w:r>
              <w:rPr>
                <w:rStyle w:val="IndexLink"/>
                <w:rtl w:val="true"/>
              </w:rPr>
              <w:tab/>
            </w:r>
            <w:r>
              <w:rPr>
                <w:rStyle w:val="IndexLink"/>
              </w:rPr>
              <w:t>68</w:t>
            </w:r>
          </w:hyperlink>
        </w:p>
        <w:p>
          <w:pPr>
            <w:pStyle w:val="Contents5"/>
            <w:tabs>
              <w:tab w:val="clear" w:pos="7892"/>
              <w:tab w:val="right" w:pos="9026" w:leader="dot"/>
            </w:tabs>
            <w:rPr/>
          </w:pPr>
          <w:hyperlink w:anchor="__RefHeading___Toc1628208_3804643083">
            <w:r>
              <w:rPr>
                <w:webHidden/>
                <w:rStyle w:val="IndexLink"/>
                <w:rtl w:val="true"/>
              </w:rPr>
              <w:t>نگاهى به زندگى حجة الاسلام و المسلمين مدير شانه چى</w:t>
            </w:r>
            <w:r>
              <w:rPr>
                <w:rStyle w:val="IndexLink"/>
                <w:rtl w:val="true"/>
              </w:rPr>
              <w:tab/>
            </w:r>
            <w:r>
              <w:rPr>
                <w:rStyle w:val="IndexLink"/>
              </w:rPr>
              <w:t>68</w:t>
            </w:r>
          </w:hyperlink>
        </w:p>
        <w:p>
          <w:pPr>
            <w:pStyle w:val="Contents5"/>
            <w:tabs>
              <w:tab w:val="clear" w:pos="7892"/>
              <w:tab w:val="right" w:pos="9026" w:leader="dot"/>
            </w:tabs>
            <w:rPr/>
          </w:pPr>
          <w:hyperlink w:anchor="__RefHeading___Toc1628210_3804643083">
            <w:r>
              <w:rPr>
                <w:webHidden/>
                <w:rStyle w:val="IndexLink"/>
                <w:rtl w:val="true"/>
              </w:rPr>
              <w:t>برخى آثار حجة الاسلام و المسلمين مدير شانه چى</w:t>
            </w:r>
            <w:r>
              <w:rPr>
                <w:rStyle w:val="IndexLink"/>
                <w:rtl w:val="true"/>
              </w:rPr>
              <w:tab/>
            </w:r>
            <w:r>
              <w:rPr>
                <w:rStyle w:val="IndexLink"/>
              </w:rPr>
              <w:t>69</w:t>
            </w:r>
          </w:hyperlink>
        </w:p>
        <w:p>
          <w:pPr>
            <w:pStyle w:val="Contents5"/>
            <w:tabs>
              <w:tab w:val="clear" w:pos="7892"/>
              <w:tab w:val="right" w:pos="9026" w:leader="dot"/>
            </w:tabs>
            <w:rPr/>
          </w:pPr>
          <w:hyperlink w:anchor="__RefHeading___Toc1628212_3804643083">
            <w:r>
              <w:rPr>
                <w:webHidden/>
                <w:rStyle w:val="IndexLink"/>
                <w:rtl w:val="true"/>
              </w:rPr>
              <w:t xml:space="preserve">مرورى بر </w:t>
            </w:r>
            <w:r>
              <w:rPr>
                <w:rStyle w:val="IndexLink"/>
                <w:rtl w:val="true"/>
              </w:rPr>
              <w:t>«</w:t>
            </w:r>
            <w:r>
              <w:rPr>
                <w:rStyle w:val="IndexLink"/>
                <w:rtl w:val="true"/>
              </w:rPr>
              <w:t xml:space="preserve">سنن النبى صلى الله عليه و آله </w:t>
            </w:r>
            <w:r>
              <w:rPr>
                <w:rStyle w:val="IndexLink"/>
                <w:rtl w:val="true"/>
              </w:rPr>
              <w:t>»</w:t>
              <w:tab/>
            </w:r>
            <w:r>
              <w:rPr>
                <w:rStyle w:val="IndexLink"/>
              </w:rPr>
              <w:t>70</w:t>
            </w:r>
          </w:hyperlink>
        </w:p>
        <w:p>
          <w:pPr>
            <w:pStyle w:val="Contents4"/>
            <w:tabs>
              <w:tab w:val="clear" w:pos="8176"/>
              <w:tab w:val="right" w:pos="9026" w:leader="dot"/>
            </w:tabs>
            <w:rPr/>
          </w:pPr>
          <w:hyperlink w:anchor="__RefHeading___Toc1628214_3804643083">
            <w:r>
              <w:rPr>
                <w:webHidden/>
                <w:rStyle w:val="IndexLink"/>
              </w:rPr>
              <w:t>۵</w:t>
            </w:r>
            <w:r>
              <w:rPr>
                <w:rStyle w:val="IndexLink"/>
                <w:rtl w:val="true"/>
              </w:rPr>
              <w:t xml:space="preserve"> </w:t>
            </w:r>
            <w:r>
              <w:rPr>
                <w:rStyle w:val="IndexLink"/>
                <w:rtl w:val="true"/>
              </w:rPr>
              <w:t xml:space="preserve">. </w:t>
            </w:r>
            <w:r>
              <w:rPr>
                <w:rStyle w:val="IndexLink"/>
                <w:rtl w:val="true"/>
              </w:rPr>
              <w:t>موسوعة الإمام الجواد عليه السلام</w:t>
            </w:r>
            <w:r>
              <w:rPr>
                <w:rStyle w:val="IndexLink"/>
                <w:rtl w:val="true"/>
              </w:rPr>
              <w:tab/>
            </w:r>
            <w:r>
              <w:rPr>
                <w:rStyle w:val="IndexLink"/>
              </w:rPr>
              <w:t>70</w:t>
            </w:r>
          </w:hyperlink>
        </w:p>
        <w:p>
          <w:pPr>
            <w:pStyle w:val="Contents4"/>
            <w:tabs>
              <w:tab w:val="clear" w:pos="8176"/>
              <w:tab w:val="right" w:pos="9026" w:leader="dot"/>
            </w:tabs>
            <w:rPr/>
          </w:pPr>
          <w:hyperlink w:anchor="__RefHeading___Toc1628216_3804643083">
            <w:r>
              <w:rPr>
                <w:webHidden/>
                <w:rStyle w:val="IndexLink"/>
              </w:rPr>
              <w:t>۶</w:t>
            </w:r>
            <w:r>
              <w:rPr>
                <w:rStyle w:val="IndexLink"/>
                <w:rtl w:val="true"/>
              </w:rPr>
              <w:t xml:space="preserve"> </w:t>
            </w:r>
            <w:r>
              <w:rPr>
                <w:rStyle w:val="IndexLink"/>
                <w:rtl w:val="true"/>
              </w:rPr>
              <w:t xml:space="preserve">. </w:t>
            </w:r>
            <w:r>
              <w:rPr>
                <w:rStyle w:val="IndexLink"/>
                <w:rtl w:val="true"/>
              </w:rPr>
              <w:t>موسوعة النبىّ الأعظم صلى الله عليه و آله</w:t>
            </w:r>
            <w:r>
              <w:rPr>
                <w:rStyle w:val="IndexLink"/>
                <w:rtl w:val="true"/>
              </w:rPr>
              <w:tab/>
            </w:r>
            <w:r>
              <w:rPr>
                <w:rStyle w:val="IndexLink"/>
              </w:rPr>
              <w:t>71</w:t>
            </w:r>
          </w:hyperlink>
        </w:p>
        <w:p>
          <w:pPr>
            <w:pStyle w:val="Contents4"/>
            <w:tabs>
              <w:tab w:val="clear" w:pos="8176"/>
              <w:tab w:val="right" w:pos="9026" w:leader="dot"/>
            </w:tabs>
            <w:rPr/>
          </w:pPr>
          <w:hyperlink w:anchor="__RefHeading___Toc1628218_3804643083">
            <w:r>
              <w:rPr>
                <w:webHidden/>
                <w:rStyle w:val="IndexLink"/>
              </w:rPr>
              <w:t>۷</w:t>
            </w:r>
            <w:r>
              <w:rPr>
                <w:rStyle w:val="IndexLink"/>
                <w:rtl w:val="true"/>
              </w:rPr>
              <w:t xml:space="preserve"> </w:t>
            </w:r>
            <w:r>
              <w:rPr>
                <w:rStyle w:val="IndexLink"/>
                <w:rtl w:val="true"/>
              </w:rPr>
              <w:t xml:space="preserve">. </w:t>
            </w:r>
            <w:r>
              <w:rPr>
                <w:rStyle w:val="IndexLink"/>
                <w:rtl w:val="true"/>
              </w:rPr>
              <w:t>الألفين فى أحاديث الحسن و الحسين عليهماالسلام</w:t>
            </w:r>
            <w:r>
              <w:rPr>
                <w:rStyle w:val="IndexLink"/>
                <w:rtl w:val="true"/>
              </w:rPr>
              <w:tab/>
            </w:r>
            <w:r>
              <w:rPr>
                <w:rStyle w:val="IndexLink"/>
              </w:rPr>
              <w:t>72</w:t>
            </w:r>
          </w:hyperlink>
        </w:p>
        <w:p>
          <w:pPr>
            <w:pStyle w:val="Contents4"/>
            <w:tabs>
              <w:tab w:val="clear" w:pos="8176"/>
              <w:tab w:val="right" w:pos="9026" w:leader="dot"/>
            </w:tabs>
            <w:rPr/>
          </w:pPr>
          <w:hyperlink w:anchor="__RefHeading___Toc1628220_3804643083">
            <w:r>
              <w:rPr>
                <w:webHidden/>
                <w:rStyle w:val="IndexLink"/>
              </w:rPr>
              <w:t>۸</w:t>
            </w:r>
            <w:r>
              <w:rPr>
                <w:rStyle w:val="IndexLink"/>
                <w:rtl w:val="true"/>
              </w:rPr>
              <w:t xml:space="preserve"> </w:t>
            </w:r>
            <w:r>
              <w:rPr>
                <w:rStyle w:val="IndexLink"/>
                <w:rtl w:val="true"/>
              </w:rPr>
              <w:t xml:space="preserve">. </w:t>
            </w:r>
            <w:r>
              <w:rPr>
                <w:rStyle w:val="IndexLink"/>
                <w:rtl w:val="true"/>
              </w:rPr>
              <w:t>مكاتيب الرسول صلى الله عليه و آله</w:t>
            </w:r>
            <w:r>
              <w:rPr>
                <w:rStyle w:val="IndexLink"/>
                <w:rtl w:val="true"/>
              </w:rPr>
              <w:tab/>
            </w:r>
            <w:r>
              <w:rPr>
                <w:rStyle w:val="IndexLink"/>
              </w:rPr>
              <w:t>72</w:t>
            </w:r>
          </w:hyperlink>
        </w:p>
        <w:p>
          <w:pPr>
            <w:pStyle w:val="Contents5"/>
            <w:tabs>
              <w:tab w:val="clear" w:pos="7892"/>
              <w:tab w:val="right" w:pos="9026" w:leader="dot"/>
            </w:tabs>
            <w:rPr/>
          </w:pPr>
          <w:hyperlink w:anchor="__RefHeading___Toc1628222_3804643083">
            <w:r>
              <w:rPr>
                <w:webHidden/>
                <w:rStyle w:val="IndexLink"/>
                <w:rtl w:val="true"/>
              </w:rPr>
              <w:t>نگاهى به زندگى آية اللّه احمدى ميانجى</w:t>
            </w:r>
            <w:r>
              <w:rPr>
                <w:rStyle w:val="IndexLink"/>
                <w:rtl w:val="true"/>
              </w:rPr>
              <w:tab/>
            </w:r>
            <w:r>
              <w:rPr>
                <w:rStyle w:val="IndexLink"/>
              </w:rPr>
              <w:t>72</w:t>
            </w:r>
          </w:hyperlink>
        </w:p>
        <w:p>
          <w:pPr>
            <w:pStyle w:val="Contents5"/>
            <w:tabs>
              <w:tab w:val="clear" w:pos="7892"/>
              <w:tab w:val="right" w:pos="9026" w:leader="dot"/>
            </w:tabs>
            <w:rPr/>
          </w:pPr>
          <w:hyperlink w:anchor="__RefHeading___Toc1628224_3804643083">
            <w:r>
              <w:rPr>
                <w:webHidden/>
                <w:rStyle w:val="IndexLink"/>
                <w:rtl w:val="true"/>
              </w:rPr>
              <w:t>برخى آثار آية اللّه احمدى ميانجى</w:t>
            </w:r>
            <w:r>
              <w:rPr>
                <w:rStyle w:val="IndexLink"/>
                <w:rtl w:val="true"/>
              </w:rPr>
              <w:tab/>
            </w:r>
            <w:r>
              <w:rPr>
                <w:rStyle w:val="IndexLink"/>
              </w:rPr>
              <w:t>73</w:t>
            </w:r>
          </w:hyperlink>
        </w:p>
        <w:p>
          <w:pPr>
            <w:pStyle w:val="Contents5"/>
            <w:tabs>
              <w:tab w:val="clear" w:pos="7892"/>
              <w:tab w:val="right" w:pos="9026" w:leader="dot"/>
            </w:tabs>
            <w:rPr/>
          </w:pPr>
          <w:hyperlink w:anchor="__RefHeading___Toc1628226_3804643083">
            <w:r>
              <w:rPr>
                <w:webHidden/>
                <w:rStyle w:val="IndexLink"/>
                <w:rtl w:val="true"/>
              </w:rPr>
              <w:t xml:space="preserve">مرورى بر </w:t>
            </w:r>
            <w:r>
              <w:rPr>
                <w:rStyle w:val="IndexLink"/>
                <w:rtl w:val="true"/>
              </w:rPr>
              <w:t>«</w:t>
            </w:r>
            <w:r>
              <w:rPr>
                <w:rStyle w:val="IndexLink"/>
                <w:rtl w:val="true"/>
              </w:rPr>
              <w:t xml:space="preserve">مكاتيب الرسول صلى الله عليه و آله </w:t>
            </w:r>
            <w:r>
              <w:rPr>
                <w:rStyle w:val="IndexLink"/>
                <w:rtl w:val="true"/>
              </w:rPr>
              <w:t>»</w:t>
              <w:tab/>
            </w:r>
            <w:r>
              <w:rPr>
                <w:rStyle w:val="IndexLink"/>
              </w:rPr>
              <w:t>74</w:t>
            </w:r>
          </w:hyperlink>
        </w:p>
        <w:p>
          <w:pPr>
            <w:pStyle w:val="Contents5"/>
            <w:tabs>
              <w:tab w:val="clear" w:pos="7892"/>
              <w:tab w:val="right" w:pos="9026" w:leader="dot"/>
            </w:tabs>
            <w:rPr/>
          </w:pPr>
          <w:hyperlink w:anchor="__RefHeading___Toc1628228_3804643083">
            <w:r>
              <w:rPr>
                <w:webHidden/>
                <w:rStyle w:val="IndexLink"/>
                <w:rtl w:val="true"/>
              </w:rPr>
              <w:t>كتاب شناسى مجموعه هاى حديثى خاص يا موضوعى سده هاى چهاردهم و پانزدهم</w:t>
            </w:r>
            <w:r>
              <w:rPr>
                <w:rStyle w:val="IndexLink"/>
                <w:rtl w:val="true"/>
              </w:rPr>
              <w:tab/>
            </w:r>
            <w:r>
              <w:rPr>
                <w:rStyle w:val="IndexLink"/>
              </w:rPr>
              <w:t>76</w:t>
            </w:r>
          </w:hyperlink>
        </w:p>
        <w:p>
          <w:pPr>
            <w:pStyle w:val="Contents4"/>
            <w:tabs>
              <w:tab w:val="clear" w:pos="8176"/>
              <w:tab w:val="right" w:pos="9026" w:leader="dot"/>
            </w:tabs>
            <w:rPr/>
          </w:pPr>
          <w:hyperlink w:anchor="__RefHeading___Toc1628230_3804643083">
            <w:r>
              <w:rPr>
                <w:webHidden/>
                <w:rStyle w:val="IndexLink"/>
                <w:rtl w:val="true"/>
              </w:rPr>
              <w:t>شيوه هاى خاصّ تدوين احاديث</w:t>
            </w:r>
            <w:r>
              <w:rPr>
                <w:rStyle w:val="IndexLink"/>
                <w:rtl w:val="true"/>
              </w:rPr>
              <w:tab/>
            </w:r>
            <w:r>
              <w:rPr>
                <w:rStyle w:val="IndexLink"/>
              </w:rPr>
              <w:t>84</w:t>
            </w:r>
          </w:hyperlink>
        </w:p>
        <w:p>
          <w:pPr>
            <w:pStyle w:val="Contents5"/>
            <w:tabs>
              <w:tab w:val="clear" w:pos="7892"/>
              <w:tab w:val="right" w:pos="9026" w:leader="dot"/>
            </w:tabs>
            <w:rPr/>
          </w:pPr>
          <w:hyperlink w:anchor="__RefHeading___Toc1628232_3804643083">
            <w:r>
              <w:rPr>
                <w:webHidden/>
                <w:rStyle w:val="IndexLink"/>
                <w:rtl w:val="true"/>
              </w:rPr>
              <w:t xml:space="preserve">يك </w:t>
            </w:r>
            <w:r>
              <w:rPr>
                <w:rStyle w:val="IndexLink"/>
                <w:rtl w:val="true"/>
              </w:rPr>
              <w:t xml:space="preserve">. </w:t>
            </w:r>
            <w:r>
              <w:rPr>
                <w:rStyle w:val="IndexLink"/>
                <w:rtl w:val="true"/>
              </w:rPr>
              <w:t>مُسنَد نويسى</w:t>
            </w:r>
            <w:r>
              <w:rPr>
                <w:rStyle w:val="IndexLink"/>
                <w:rtl w:val="true"/>
              </w:rPr>
              <w:tab/>
            </w:r>
            <w:r>
              <w:rPr>
                <w:rStyle w:val="IndexLink"/>
              </w:rPr>
              <w:t>84</w:t>
            </w:r>
          </w:hyperlink>
        </w:p>
        <w:p>
          <w:pPr>
            <w:pStyle w:val="Contents6"/>
            <w:tabs>
              <w:tab w:val="clear" w:pos="7609"/>
              <w:tab w:val="right" w:pos="9026" w:leader="dot"/>
            </w:tabs>
            <w:rPr/>
          </w:pPr>
          <w:hyperlink w:anchor="__RefHeading___Toc1628234_3804643083">
            <w:r>
              <w:rPr>
                <w:webHidden/>
                <w:rStyle w:val="IndexLink"/>
                <w:rtl w:val="true"/>
              </w:rPr>
              <w:t xml:space="preserve">معناى اصطلاحى </w:t>
            </w:r>
            <w:r>
              <w:rPr>
                <w:rStyle w:val="IndexLink"/>
                <w:rtl w:val="true"/>
              </w:rPr>
              <w:t>«</w:t>
            </w:r>
            <w:r>
              <w:rPr>
                <w:rStyle w:val="IndexLink"/>
                <w:rtl w:val="true"/>
              </w:rPr>
              <w:t>مسند</w:t>
            </w:r>
            <w:r>
              <w:rPr>
                <w:rStyle w:val="IndexLink"/>
                <w:rtl w:val="true"/>
              </w:rPr>
              <w:t>»</w:t>
              <w:tab/>
            </w:r>
            <w:r>
              <w:rPr>
                <w:rStyle w:val="IndexLink"/>
              </w:rPr>
              <w:t>84</w:t>
            </w:r>
          </w:hyperlink>
        </w:p>
        <w:p>
          <w:pPr>
            <w:pStyle w:val="Contents6"/>
            <w:tabs>
              <w:tab w:val="clear" w:pos="7609"/>
              <w:tab w:val="right" w:pos="9026" w:leader="dot"/>
            </w:tabs>
            <w:rPr/>
          </w:pPr>
          <w:hyperlink w:anchor="__RefHeading___Toc1628236_3804643083">
            <w:r>
              <w:rPr>
                <w:webHidden/>
                <w:rStyle w:val="IndexLink"/>
                <w:rtl w:val="true"/>
              </w:rPr>
              <w:t>اشاره</w:t>
            </w:r>
            <w:r>
              <w:rPr>
                <w:rStyle w:val="IndexLink"/>
                <w:rtl w:val="true"/>
              </w:rPr>
              <w:tab/>
            </w:r>
            <w:r>
              <w:rPr>
                <w:rStyle w:val="IndexLink"/>
              </w:rPr>
              <w:t>84</w:t>
            </w:r>
          </w:hyperlink>
        </w:p>
        <w:p>
          <w:pPr>
            <w:pStyle w:val="Contents6"/>
            <w:tabs>
              <w:tab w:val="clear" w:pos="7609"/>
              <w:tab w:val="right" w:pos="9026" w:leader="dot"/>
            </w:tabs>
            <w:rPr/>
          </w:pPr>
          <w:hyperlink w:anchor="__RefHeading___Toc1628238_3804643083">
            <w:r>
              <w:rPr>
                <w:webHidden/>
                <w:rStyle w:val="IndexLink"/>
              </w:rPr>
              <w:t>۱</w:t>
            </w:r>
            <w:r>
              <w:rPr>
                <w:rStyle w:val="IndexLink"/>
                <w:rtl w:val="true"/>
              </w:rPr>
              <w:t xml:space="preserve"> </w:t>
            </w:r>
            <w:r>
              <w:rPr>
                <w:rStyle w:val="IndexLink"/>
                <w:rtl w:val="true"/>
              </w:rPr>
              <w:t xml:space="preserve">. </w:t>
            </w:r>
            <w:r>
              <w:rPr>
                <w:rStyle w:val="IndexLink"/>
                <w:rtl w:val="true"/>
              </w:rPr>
              <w:t>مسند الرسول الأعظم صلى الله عليه و آله</w:t>
            </w:r>
            <w:r>
              <w:rPr>
                <w:rStyle w:val="IndexLink"/>
                <w:rtl w:val="true"/>
              </w:rPr>
              <w:tab/>
            </w:r>
            <w:r>
              <w:rPr>
                <w:rStyle w:val="IndexLink"/>
              </w:rPr>
              <w:t>86</w:t>
            </w:r>
          </w:hyperlink>
        </w:p>
        <w:p>
          <w:pPr>
            <w:pStyle w:val="Contents6"/>
            <w:tabs>
              <w:tab w:val="clear" w:pos="7609"/>
              <w:tab w:val="right" w:pos="9026" w:leader="dot"/>
            </w:tabs>
            <w:rPr/>
          </w:pPr>
          <w:hyperlink w:anchor="__RefHeading___Toc1628240_3804643083">
            <w:r>
              <w:rPr>
                <w:webHidden/>
                <w:rStyle w:val="IndexLink"/>
              </w:rPr>
              <w:t>۲</w:t>
            </w:r>
            <w:r>
              <w:rPr>
                <w:rStyle w:val="IndexLink"/>
                <w:rtl w:val="true"/>
              </w:rPr>
              <w:t xml:space="preserve"> </w:t>
            </w:r>
            <w:r>
              <w:rPr>
                <w:rStyle w:val="IndexLink"/>
                <w:rtl w:val="true"/>
              </w:rPr>
              <w:t xml:space="preserve">. </w:t>
            </w:r>
            <w:r>
              <w:rPr>
                <w:rStyle w:val="IndexLink"/>
                <w:rtl w:val="true"/>
              </w:rPr>
              <w:t>مسند الإمام على عليه السلام</w:t>
            </w:r>
            <w:r>
              <w:rPr>
                <w:rStyle w:val="IndexLink"/>
                <w:rtl w:val="true"/>
              </w:rPr>
              <w:tab/>
            </w:r>
            <w:r>
              <w:rPr>
                <w:rStyle w:val="IndexLink"/>
              </w:rPr>
              <w:t>86</w:t>
            </w:r>
          </w:hyperlink>
        </w:p>
        <w:p>
          <w:pPr>
            <w:pStyle w:val="Contents6"/>
            <w:tabs>
              <w:tab w:val="clear" w:pos="7609"/>
              <w:tab w:val="right" w:pos="9026" w:leader="dot"/>
            </w:tabs>
            <w:rPr/>
          </w:pPr>
          <w:hyperlink w:anchor="__RefHeading___Toc1628242_3804643083">
            <w:r>
              <w:rPr>
                <w:webHidden/>
                <w:rStyle w:val="IndexLink"/>
                <w:rtl w:val="true"/>
              </w:rPr>
              <w:t>نگاهى به زندگى حجة الاسلام و المسلمين سيّد قَبّانچى</w:t>
            </w:r>
            <w:r>
              <w:rPr>
                <w:rStyle w:val="IndexLink"/>
                <w:rtl w:val="true"/>
              </w:rPr>
              <w:tab/>
            </w:r>
            <w:r>
              <w:rPr>
                <w:rStyle w:val="IndexLink"/>
              </w:rPr>
              <w:t>87</w:t>
            </w:r>
          </w:hyperlink>
        </w:p>
        <w:p>
          <w:pPr>
            <w:pStyle w:val="Contents6"/>
            <w:tabs>
              <w:tab w:val="clear" w:pos="7609"/>
              <w:tab w:val="right" w:pos="9026" w:leader="dot"/>
            </w:tabs>
            <w:rPr/>
          </w:pPr>
          <w:hyperlink w:anchor="__RefHeading___Toc1628244_3804643083">
            <w:r>
              <w:rPr>
                <w:webHidden/>
                <w:rStyle w:val="IndexLink"/>
              </w:rPr>
              <w:t>۳</w:t>
            </w:r>
            <w:r>
              <w:rPr>
                <w:rStyle w:val="IndexLink"/>
                <w:rtl w:val="true"/>
              </w:rPr>
              <w:t xml:space="preserve"> </w:t>
            </w:r>
            <w:r>
              <w:rPr>
                <w:rStyle w:val="IndexLink"/>
                <w:rtl w:val="true"/>
              </w:rPr>
              <w:t xml:space="preserve">. </w:t>
            </w:r>
            <w:r>
              <w:rPr>
                <w:rStyle w:val="IndexLink"/>
                <w:rtl w:val="true"/>
              </w:rPr>
              <w:t>مسند فاطمة الزهراء عليهماالسلام</w:t>
            </w:r>
            <w:r>
              <w:rPr>
                <w:rStyle w:val="IndexLink"/>
                <w:rtl w:val="true"/>
              </w:rPr>
              <w:tab/>
            </w:r>
            <w:r>
              <w:rPr>
                <w:rStyle w:val="IndexLink"/>
              </w:rPr>
              <w:t>88</w:t>
            </w:r>
          </w:hyperlink>
        </w:p>
        <w:p>
          <w:pPr>
            <w:pStyle w:val="Contents6"/>
            <w:tabs>
              <w:tab w:val="clear" w:pos="7609"/>
              <w:tab w:val="right" w:pos="9026" w:leader="dot"/>
            </w:tabs>
            <w:rPr/>
          </w:pPr>
          <w:hyperlink w:anchor="__RefHeading___Toc1628246_3804643083">
            <w:r>
              <w:rPr>
                <w:webHidden/>
                <w:rStyle w:val="IndexLink"/>
              </w:rPr>
              <w:t>۴</w:t>
            </w:r>
            <w:r>
              <w:rPr>
                <w:rStyle w:val="IndexLink"/>
                <w:rtl w:val="true"/>
              </w:rPr>
              <w:t xml:space="preserve"> </w:t>
            </w:r>
            <w:r>
              <w:rPr>
                <w:rStyle w:val="IndexLink"/>
                <w:rtl w:val="true"/>
              </w:rPr>
              <w:t xml:space="preserve">. </w:t>
            </w:r>
            <w:r>
              <w:rPr>
                <w:rStyle w:val="IndexLink"/>
                <w:rtl w:val="true"/>
              </w:rPr>
              <w:t>مسند الإمام الشهيد عليه السلام</w:t>
            </w:r>
            <w:r>
              <w:rPr>
                <w:rStyle w:val="IndexLink"/>
                <w:rtl w:val="true"/>
              </w:rPr>
              <w:tab/>
            </w:r>
            <w:r>
              <w:rPr>
                <w:rStyle w:val="IndexLink"/>
              </w:rPr>
              <w:t>88</w:t>
            </w:r>
          </w:hyperlink>
        </w:p>
        <w:p>
          <w:pPr>
            <w:pStyle w:val="Contents6"/>
            <w:tabs>
              <w:tab w:val="clear" w:pos="7609"/>
              <w:tab w:val="right" w:pos="9026" w:leader="dot"/>
            </w:tabs>
            <w:rPr/>
          </w:pPr>
          <w:hyperlink w:anchor="__RefHeading___Toc1628248_3804643083">
            <w:r>
              <w:rPr>
                <w:webHidden/>
                <w:rStyle w:val="IndexLink"/>
                <w:rtl w:val="true"/>
              </w:rPr>
              <w:t>كتاب شناسى مسندهاى سده هاى چهاردهم و پانزدهم</w:t>
            </w:r>
            <w:r>
              <w:rPr>
                <w:rStyle w:val="IndexLink"/>
                <w:rtl w:val="true"/>
              </w:rPr>
              <w:tab/>
            </w:r>
            <w:r>
              <w:rPr>
                <w:rStyle w:val="IndexLink"/>
              </w:rPr>
              <w:t>91</w:t>
            </w:r>
          </w:hyperlink>
        </w:p>
        <w:p>
          <w:pPr>
            <w:pStyle w:val="Contents5"/>
            <w:tabs>
              <w:tab w:val="clear" w:pos="7892"/>
              <w:tab w:val="right" w:pos="9026" w:leader="dot"/>
            </w:tabs>
            <w:rPr/>
          </w:pPr>
          <w:hyperlink w:anchor="__RefHeading___Toc1628250_3804643083">
            <w:r>
              <w:rPr>
                <w:webHidden/>
                <w:rStyle w:val="IndexLink"/>
                <w:rtl w:val="true"/>
              </w:rPr>
              <w:t xml:space="preserve">دو </w:t>
            </w:r>
            <w:r>
              <w:rPr>
                <w:rStyle w:val="IndexLink"/>
                <w:rtl w:val="true"/>
              </w:rPr>
              <w:t xml:space="preserve">. </w:t>
            </w:r>
            <w:r>
              <w:rPr>
                <w:rStyle w:val="IndexLink"/>
                <w:rtl w:val="true"/>
              </w:rPr>
              <w:t>اربعين نويسى يا چهل حديث نگارى</w:t>
            </w:r>
            <w:r>
              <w:rPr>
                <w:rStyle w:val="IndexLink"/>
                <w:rtl w:val="true"/>
              </w:rPr>
              <w:tab/>
            </w:r>
            <w:r>
              <w:rPr>
                <w:rStyle w:val="IndexLink"/>
              </w:rPr>
              <w:t>95</w:t>
            </w:r>
          </w:hyperlink>
        </w:p>
        <w:p>
          <w:pPr>
            <w:pStyle w:val="Contents6"/>
            <w:tabs>
              <w:tab w:val="clear" w:pos="7609"/>
              <w:tab w:val="right" w:pos="9026" w:leader="dot"/>
            </w:tabs>
            <w:rPr/>
          </w:pPr>
          <w:hyperlink w:anchor="__RefHeading___Toc1628252_3804643083">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1628254_3804643083">
            <w:r>
              <w:rPr>
                <w:webHidden/>
                <w:rStyle w:val="IndexLink"/>
                <w:rtl w:val="true"/>
              </w:rPr>
              <w:t>شيوه تأليف چهل حديث</w:t>
            </w:r>
            <w:r>
              <w:rPr>
                <w:rStyle w:val="IndexLink"/>
                <w:rtl w:val="true"/>
              </w:rPr>
              <w:tab/>
            </w:r>
            <w:r>
              <w:rPr>
                <w:rStyle w:val="IndexLink"/>
              </w:rPr>
              <w:t>96</w:t>
            </w:r>
          </w:hyperlink>
        </w:p>
        <w:p>
          <w:pPr>
            <w:pStyle w:val="Contents6"/>
            <w:tabs>
              <w:tab w:val="clear" w:pos="7609"/>
              <w:tab w:val="right" w:pos="9026" w:leader="dot"/>
            </w:tabs>
            <w:rPr/>
          </w:pPr>
          <w:hyperlink w:anchor="__RefHeading___Toc1628256_3804643083">
            <w:r>
              <w:rPr>
                <w:webHidden/>
                <w:rStyle w:val="IndexLink"/>
              </w:rPr>
              <w:t>۱</w:t>
            </w:r>
            <w:r>
              <w:rPr>
                <w:rStyle w:val="IndexLink"/>
                <w:rtl w:val="true"/>
              </w:rPr>
              <w:t xml:space="preserve"> </w:t>
            </w:r>
            <w:r>
              <w:rPr>
                <w:rStyle w:val="IndexLink"/>
                <w:rtl w:val="true"/>
              </w:rPr>
              <w:t xml:space="preserve">. </w:t>
            </w:r>
            <w:r>
              <w:rPr>
                <w:rStyle w:val="IndexLink"/>
                <w:rtl w:val="true"/>
              </w:rPr>
              <w:t>شرح چهل حديث</w:t>
            </w:r>
            <w:r>
              <w:rPr>
                <w:rStyle w:val="IndexLink"/>
                <w:rtl w:val="true"/>
              </w:rPr>
              <w:tab/>
            </w:r>
            <w:r>
              <w:rPr>
                <w:rStyle w:val="IndexLink"/>
              </w:rPr>
              <w:t>97</w:t>
            </w:r>
          </w:hyperlink>
        </w:p>
        <w:p>
          <w:pPr>
            <w:pStyle w:val="Contents6"/>
            <w:tabs>
              <w:tab w:val="clear" w:pos="7609"/>
              <w:tab w:val="right" w:pos="9026" w:leader="dot"/>
            </w:tabs>
            <w:rPr/>
          </w:pPr>
          <w:hyperlink w:anchor="__RefHeading___Toc1628258_3804643083">
            <w:r>
              <w:rPr>
                <w:webHidden/>
                <w:rStyle w:val="IndexLink"/>
                <w:rtl w:val="true"/>
              </w:rPr>
              <w:t>نگاهى به زندگى امام خمينى قدس سره</w:t>
            </w:r>
            <w:r>
              <w:rPr>
                <w:rStyle w:val="IndexLink"/>
                <w:rtl w:val="true"/>
              </w:rPr>
              <w:tab/>
            </w:r>
            <w:r>
              <w:rPr>
                <w:rStyle w:val="IndexLink"/>
              </w:rPr>
              <w:t>97</w:t>
            </w:r>
          </w:hyperlink>
        </w:p>
        <w:p>
          <w:pPr>
            <w:pStyle w:val="Contents6"/>
            <w:tabs>
              <w:tab w:val="clear" w:pos="7609"/>
              <w:tab w:val="right" w:pos="9026" w:leader="dot"/>
            </w:tabs>
            <w:rPr/>
          </w:pPr>
          <w:hyperlink w:anchor="__RefHeading___Toc1628260_3804643083">
            <w:r>
              <w:rPr>
                <w:webHidden/>
                <w:rStyle w:val="IndexLink"/>
                <w:rtl w:val="true"/>
              </w:rPr>
              <w:t>برخى آثار امام خمينى قدس سره</w:t>
            </w:r>
            <w:r>
              <w:rPr>
                <w:rStyle w:val="IndexLink"/>
                <w:rtl w:val="true"/>
              </w:rPr>
              <w:tab/>
            </w:r>
            <w:r>
              <w:rPr>
                <w:rStyle w:val="IndexLink"/>
              </w:rPr>
              <w:t>98</w:t>
            </w:r>
          </w:hyperlink>
        </w:p>
        <w:p>
          <w:pPr>
            <w:pStyle w:val="Contents6"/>
            <w:tabs>
              <w:tab w:val="clear" w:pos="7609"/>
              <w:tab w:val="right" w:pos="9026" w:leader="dot"/>
            </w:tabs>
            <w:rPr/>
          </w:pPr>
          <w:hyperlink w:anchor="__RefHeading___Toc1628262_3804643083">
            <w:r>
              <w:rPr>
                <w:webHidden/>
                <w:rStyle w:val="IndexLink"/>
                <w:rtl w:val="true"/>
              </w:rPr>
              <w:t xml:space="preserve">مرورى بر </w:t>
            </w:r>
            <w:r>
              <w:rPr>
                <w:rStyle w:val="IndexLink"/>
                <w:rtl w:val="true"/>
              </w:rPr>
              <w:t>«</w:t>
            </w:r>
            <w:r>
              <w:rPr>
                <w:rStyle w:val="IndexLink"/>
                <w:rtl w:val="true"/>
              </w:rPr>
              <w:t>شرح چهل حديث</w:t>
            </w:r>
            <w:r>
              <w:rPr>
                <w:rStyle w:val="IndexLink"/>
                <w:rtl w:val="true"/>
              </w:rPr>
              <w:t>»</w:t>
              <w:tab/>
            </w:r>
            <w:r>
              <w:rPr>
                <w:rStyle w:val="IndexLink"/>
              </w:rPr>
              <w:t>99</w:t>
            </w:r>
          </w:hyperlink>
        </w:p>
        <w:p>
          <w:pPr>
            <w:pStyle w:val="Contents6"/>
            <w:tabs>
              <w:tab w:val="clear" w:pos="7609"/>
              <w:tab w:val="right" w:pos="9026" w:leader="dot"/>
            </w:tabs>
            <w:rPr/>
          </w:pPr>
          <w:hyperlink w:anchor="__RefHeading___Toc1628264_3804643083">
            <w:r>
              <w:rPr>
                <w:webHidden/>
                <w:rStyle w:val="IndexLink"/>
                <w:rtl w:val="true"/>
              </w:rPr>
              <w:t>موضوعات احاديث</w:t>
            </w:r>
            <w:r>
              <w:rPr>
                <w:rStyle w:val="IndexLink"/>
                <w:rtl w:val="true"/>
              </w:rPr>
              <w:tab/>
            </w:r>
            <w:r>
              <w:rPr>
                <w:rStyle w:val="IndexLink"/>
              </w:rPr>
              <w:t>100</w:t>
            </w:r>
          </w:hyperlink>
        </w:p>
        <w:p>
          <w:pPr>
            <w:pStyle w:val="Contents6"/>
            <w:tabs>
              <w:tab w:val="clear" w:pos="7609"/>
              <w:tab w:val="right" w:pos="9026" w:leader="dot"/>
            </w:tabs>
            <w:rPr/>
          </w:pPr>
          <w:hyperlink w:anchor="__RefHeading___Toc1628266_3804643083">
            <w:r>
              <w:rPr>
                <w:webHidden/>
                <w:rStyle w:val="IndexLink"/>
                <w:rtl w:val="true"/>
              </w:rPr>
              <w:t>روش تدوين كتاب</w:t>
            </w:r>
            <w:r>
              <w:rPr>
                <w:rStyle w:val="IndexLink"/>
                <w:rtl w:val="true"/>
              </w:rPr>
              <w:tab/>
            </w:r>
            <w:r>
              <w:rPr>
                <w:rStyle w:val="IndexLink"/>
              </w:rPr>
              <w:t>100</w:t>
            </w:r>
          </w:hyperlink>
        </w:p>
        <w:p>
          <w:pPr>
            <w:pStyle w:val="Contents6"/>
            <w:tabs>
              <w:tab w:val="clear" w:pos="7609"/>
              <w:tab w:val="right" w:pos="9026" w:leader="dot"/>
            </w:tabs>
            <w:rPr/>
          </w:pPr>
          <w:hyperlink w:anchor="__RefHeading___Toc1628268_3804643083">
            <w:r>
              <w:rPr>
                <w:webHidden/>
                <w:rStyle w:val="IndexLink"/>
              </w:rPr>
              <w:t>۲</w:t>
            </w:r>
            <w:r>
              <w:rPr>
                <w:rStyle w:val="IndexLink"/>
                <w:rtl w:val="true"/>
              </w:rPr>
              <w:t xml:space="preserve"> </w:t>
            </w:r>
            <w:r>
              <w:rPr>
                <w:rStyle w:val="IndexLink"/>
                <w:rtl w:val="true"/>
              </w:rPr>
              <w:t xml:space="preserve">. </w:t>
            </w:r>
            <w:r>
              <w:rPr>
                <w:rStyle w:val="IndexLink"/>
                <w:rtl w:val="true"/>
              </w:rPr>
              <w:t>چهل حديث</w:t>
            </w:r>
            <w:r>
              <w:rPr>
                <w:rStyle w:val="IndexLink"/>
                <w:rtl w:val="true"/>
              </w:rPr>
              <w:tab/>
            </w:r>
            <w:r>
              <w:rPr>
                <w:rStyle w:val="IndexLink"/>
              </w:rPr>
              <w:t>101</w:t>
            </w:r>
          </w:hyperlink>
        </w:p>
        <w:p>
          <w:pPr>
            <w:pStyle w:val="Contents6"/>
            <w:tabs>
              <w:tab w:val="clear" w:pos="7609"/>
              <w:tab w:val="right" w:pos="9026" w:leader="dot"/>
            </w:tabs>
            <w:rPr/>
          </w:pPr>
          <w:hyperlink w:anchor="__RefHeading___Toc1628270_3804643083">
            <w:r>
              <w:rPr>
                <w:webHidden/>
                <w:rStyle w:val="IndexLink"/>
                <w:rtl w:val="true"/>
              </w:rPr>
              <w:t>برخى آثار حجة الاسلام و المسلمين رسولى محلّاتى</w:t>
            </w:r>
            <w:r>
              <w:rPr>
                <w:rStyle w:val="IndexLink"/>
                <w:rtl w:val="true"/>
              </w:rPr>
              <w:tab/>
            </w:r>
            <w:r>
              <w:rPr>
                <w:rStyle w:val="IndexLink"/>
              </w:rPr>
              <w:t>101</w:t>
            </w:r>
          </w:hyperlink>
        </w:p>
        <w:p>
          <w:pPr>
            <w:pStyle w:val="Contents6"/>
            <w:tabs>
              <w:tab w:val="clear" w:pos="7609"/>
              <w:tab w:val="right" w:pos="9026" w:leader="dot"/>
            </w:tabs>
            <w:rPr/>
          </w:pPr>
          <w:hyperlink w:anchor="__RefHeading___Toc1628272_3804643083">
            <w:r>
              <w:rPr>
                <w:webHidden/>
                <w:rStyle w:val="IndexLink"/>
                <w:rtl w:val="true"/>
              </w:rPr>
              <w:t xml:space="preserve">مرورى بر كتاب </w:t>
            </w:r>
            <w:r>
              <w:rPr>
                <w:rStyle w:val="IndexLink"/>
                <w:rtl w:val="true"/>
              </w:rPr>
              <w:t>«</w:t>
            </w:r>
            <w:r>
              <w:rPr>
                <w:rStyle w:val="IndexLink"/>
                <w:rtl w:val="true"/>
              </w:rPr>
              <w:t>چهل حديث</w:t>
            </w:r>
            <w:r>
              <w:rPr>
                <w:rStyle w:val="IndexLink"/>
                <w:rtl w:val="true"/>
              </w:rPr>
              <w:t>»</w:t>
              <w:tab/>
            </w:r>
            <w:r>
              <w:rPr>
                <w:rStyle w:val="IndexLink"/>
              </w:rPr>
              <w:t>102</w:t>
            </w:r>
          </w:hyperlink>
        </w:p>
        <w:p>
          <w:pPr>
            <w:pStyle w:val="Contents6"/>
            <w:tabs>
              <w:tab w:val="clear" w:pos="7609"/>
              <w:tab w:val="right" w:pos="9026" w:leader="dot"/>
            </w:tabs>
            <w:rPr/>
          </w:pPr>
          <w:hyperlink w:anchor="__RefHeading___Toc1628274_3804643083">
            <w:r>
              <w:rPr>
                <w:webHidden/>
                <w:rStyle w:val="IndexLink"/>
              </w:rPr>
              <w:t>۳</w:t>
            </w:r>
            <w:r>
              <w:rPr>
                <w:rStyle w:val="IndexLink"/>
                <w:rtl w:val="true"/>
              </w:rPr>
              <w:t xml:space="preserve"> </w:t>
            </w:r>
            <w:r>
              <w:rPr>
                <w:rStyle w:val="IndexLink"/>
                <w:rtl w:val="true"/>
              </w:rPr>
              <w:t xml:space="preserve">. </w:t>
            </w:r>
            <w:r>
              <w:rPr>
                <w:rStyle w:val="IndexLink"/>
                <w:rtl w:val="true"/>
              </w:rPr>
              <w:t>پرورش روح در پرتو چهل حديث</w:t>
            </w:r>
            <w:r>
              <w:rPr>
                <w:rStyle w:val="IndexLink"/>
                <w:rtl w:val="true"/>
              </w:rPr>
              <w:tab/>
            </w:r>
            <w:r>
              <w:rPr>
                <w:rStyle w:val="IndexLink"/>
              </w:rPr>
              <w:t>103</w:t>
            </w:r>
          </w:hyperlink>
        </w:p>
        <w:p>
          <w:pPr>
            <w:pStyle w:val="Contents6"/>
            <w:tabs>
              <w:tab w:val="clear" w:pos="7609"/>
              <w:tab w:val="right" w:pos="9026" w:leader="dot"/>
            </w:tabs>
            <w:rPr/>
          </w:pPr>
          <w:hyperlink w:anchor="__RefHeading___Toc1628276_3804643083">
            <w:r>
              <w:rPr>
                <w:webHidden/>
                <w:rStyle w:val="IndexLink"/>
              </w:rPr>
              <w:t>۴</w:t>
            </w:r>
            <w:r>
              <w:rPr>
                <w:rStyle w:val="IndexLink"/>
                <w:rtl w:val="true"/>
              </w:rPr>
              <w:t xml:space="preserve"> </w:t>
            </w:r>
            <w:r>
              <w:rPr>
                <w:rStyle w:val="IndexLink"/>
                <w:rtl w:val="true"/>
              </w:rPr>
              <w:t xml:space="preserve">. </w:t>
            </w:r>
            <w:r>
              <w:rPr>
                <w:rStyle w:val="IndexLink"/>
                <w:rtl w:val="true"/>
              </w:rPr>
              <w:t>چهل حديث حضرت رضا عليه السلام</w:t>
            </w:r>
            <w:r>
              <w:rPr>
                <w:rStyle w:val="IndexLink"/>
                <w:rtl w:val="true"/>
              </w:rPr>
              <w:tab/>
            </w:r>
            <w:r>
              <w:rPr>
                <w:rStyle w:val="IndexLink"/>
              </w:rPr>
              <w:t>104</w:t>
            </w:r>
          </w:hyperlink>
        </w:p>
        <w:p>
          <w:pPr>
            <w:pStyle w:val="Contents6"/>
            <w:tabs>
              <w:tab w:val="clear" w:pos="7609"/>
              <w:tab w:val="right" w:pos="9026" w:leader="dot"/>
            </w:tabs>
            <w:rPr/>
          </w:pPr>
          <w:hyperlink w:anchor="__RefHeading___Toc1628278_3804643083">
            <w:r>
              <w:rPr>
                <w:webHidden/>
                <w:rStyle w:val="IndexLink"/>
                <w:rtl w:val="true"/>
              </w:rPr>
              <w:t>كتاب شناسى كتاب هاى اربعين سده هاى چهاردهم و پانزدهم</w:t>
            </w:r>
            <w:r>
              <w:rPr>
                <w:rStyle w:val="IndexLink"/>
                <w:rtl w:val="true"/>
              </w:rPr>
              <w:tab/>
            </w:r>
            <w:r>
              <w:rPr>
                <w:rStyle w:val="IndexLink"/>
              </w:rPr>
              <w:t>105</w:t>
            </w:r>
          </w:hyperlink>
        </w:p>
        <w:p>
          <w:pPr>
            <w:pStyle w:val="Contents5"/>
            <w:tabs>
              <w:tab w:val="clear" w:pos="7892"/>
              <w:tab w:val="right" w:pos="9026" w:leader="dot"/>
            </w:tabs>
            <w:rPr/>
          </w:pPr>
          <w:hyperlink w:anchor="__RefHeading___Toc1628280_3804643083">
            <w:r>
              <w:rPr>
                <w:webHidden/>
                <w:rStyle w:val="IndexLink"/>
                <w:rtl w:val="true"/>
              </w:rPr>
              <w:t xml:space="preserve">سه </w:t>
            </w:r>
            <w:r>
              <w:rPr>
                <w:rStyle w:val="IndexLink"/>
                <w:rtl w:val="true"/>
              </w:rPr>
              <w:t xml:space="preserve">. </w:t>
            </w:r>
            <w:r>
              <w:rPr>
                <w:rStyle w:val="IndexLink"/>
                <w:rtl w:val="true"/>
              </w:rPr>
              <w:t>گزيده نويسى</w:t>
            </w:r>
            <w:r>
              <w:rPr>
                <w:rStyle w:val="IndexLink"/>
                <w:rtl w:val="true"/>
              </w:rPr>
              <w:tab/>
            </w:r>
            <w:r>
              <w:rPr>
                <w:rStyle w:val="IndexLink"/>
              </w:rPr>
              <w:t>118</w:t>
            </w:r>
          </w:hyperlink>
        </w:p>
        <w:p>
          <w:pPr>
            <w:pStyle w:val="Contents6"/>
            <w:tabs>
              <w:tab w:val="clear" w:pos="7609"/>
              <w:tab w:val="right" w:pos="9026" w:leader="dot"/>
            </w:tabs>
            <w:rPr/>
          </w:pPr>
          <w:hyperlink w:anchor="__RefHeading___Toc1628282_3804643083">
            <w:r>
              <w:rPr>
                <w:webHidden/>
                <w:rStyle w:val="IndexLink"/>
                <w:rtl w:val="true"/>
              </w:rPr>
              <w:t>معيار گزينش</w:t>
            </w:r>
            <w:r>
              <w:rPr>
                <w:rStyle w:val="IndexLink"/>
                <w:rtl w:val="true"/>
              </w:rPr>
              <w:tab/>
            </w:r>
            <w:r>
              <w:rPr>
                <w:rStyle w:val="IndexLink"/>
              </w:rPr>
              <w:t>118</w:t>
            </w:r>
          </w:hyperlink>
        </w:p>
        <w:p>
          <w:pPr>
            <w:pStyle w:val="Contents6"/>
            <w:tabs>
              <w:tab w:val="clear" w:pos="7609"/>
              <w:tab w:val="right" w:pos="9026" w:leader="dot"/>
            </w:tabs>
            <w:rPr/>
          </w:pPr>
          <w:hyperlink w:anchor="__RefHeading___Toc1628284_3804643083">
            <w:r>
              <w:rPr>
                <w:webHidden/>
                <w:rStyle w:val="IndexLink"/>
                <w:rtl w:val="true"/>
              </w:rPr>
              <w:t>كتاب شناسى گزيده ها و منتخب هاى حديثى در سده هاى چهاردهم و پانزدهم</w:t>
            </w:r>
            <w:r>
              <w:rPr>
                <w:rStyle w:val="IndexLink"/>
                <w:rtl w:val="true"/>
              </w:rPr>
              <w:tab/>
            </w:r>
            <w:r>
              <w:rPr>
                <w:rStyle w:val="IndexLink"/>
              </w:rPr>
              <w:t>120</w:t>
            </w:r>
          </w:hyperlink>
        </w:p>
        <w:p>
          <w:pPr>
            <w:pStyle w:val="Contents5"/>
            <w:tabs>
              <w:tab w:val="clear" w:pos="7892"/>
              <w:tab w:val="right" w:pos="9026" w:leader="dot"/>
            </w:tabs>
            <w:rPr/>
          </w:pPr>
          <w:hyperlink w:anchor="__RefHeading___Toc1628286_3804643083">
            <w:r>
              <w:rPr>
                <w:webHidden/>
                <w:rStyle w:val="IndexLink"/>
                <w:rtl w:val="true"/>
              </w:rPr>
              <w:t xml:space="preserve">چهار </w:t>
            </w:r>
            <w:r>
              <w:rPr>
                <w:rStyle w:val="IndexLink"/>
                <w:rtl w:val="true"/>
              </w:rPr>
              <w:t xml:space="preserve">. </w:t>
            </w:r>
            <w:r>
              <w:rPr>
                <w:rStyle w:val="IndexLink"/>
                <w:rtl w:val="true"/>
              </w:rPr>
              <w:t>پژوهش هاى حديثى شيعه در منابع اهل سنّت</w:t>
            </w:r>
            <w:r>
              <w:rPr>
                <w:rStyle w:val="IndexLink"/>
                <w:rtl w:val="true"/>
              </w:rPr>
              <w:tab/>
            </w:r>
            <w:r>
              <w:rPr>
                <w:rStyle w:val="IndexLink"/>
              </w:rPr>
              <w:t>124</w:t>
            </w:r>
          </w:hyperlink>
        </w:p>
        <w:p>
          <w:pPr>
            <w:pStyle w:val="Contents6"/>
            <w:tabs>
              <w:tab w:val="clear" w:pos="7609"/>
              <w:tab w:val="right" w:pos="9026" w:leader="dot"/>
            </w:tabs>
            <w:rPr/>
          </w:pPr>
          <w:hyperlink w:anchor="__RefHeading___Toc1628288_3804643083">
            <w:r>
              <w:rPr>
                <w:webHidden/>
                <w:rStyle w:val="IndexLink"/>
              </w:rPr>
              <w:t>۱</w:t>
            </w:r>
            <w:r>
              <w:rPr>
                <w:rStyle w:val="IndexLink"/>
                <w:rtl w:val="true"/>
              </w:rPr>
              <w:t xml:space="preserve"> </w:t>
            </w:r>
            <w:r>
              <w:rPr>
                <w:rStyle w:val="IndexLink"/>
                <w:rtl w:val="true"/>
              </w:rPr>
              <w:t xml:space="preserve">. </w:t>
            </w:r>
            <w:r>
              <w:rPr>
                <w:rStyle w:val="IndexLink"/>
                <w:rtl w:val="true"/>
              </w:rPr>
              <w:t>مُلحقاتُ إحقاق الحق</w:t>
            </w:r>
            <w:r>
              <w:rPr>
                <w:rStyle w:val="IndexLink"/>
                <w:rtl w:val="true"/>
              </w:rPr>
              <w:tab/>
            </w:r>
            <w:r>
              <w:rPr>
                <w:rStyle w:val="IndexLink"/>
              </w:rPr>
              <w:t>124</w:t>
            </w:r>
          </w:hyperlink>
        </w:p>
        <w:p>
          <w:pPr>
            <w:pStyle w:val="Contents6"/>
            <w:tabs>
              <w:tab w:val="clear" w:pos="7609"/>
              <w:tab w:val="right" w:pos="9026" w:leader="dot"/>
            </w:tabs>
            <w:rPr/>
          </w:pPr>
          <w:hyperlink w:anchor="__RefHeading___Toc1628290_3804643083">
            <w:r>
              <w:rPr>
                <w:webHidden/>
                <w:rStyle w:val="IndexLink"/>
                <w:rtl w:val="true"/>
              </w:rPr>
              <w:t>نگاهى به زندگى آية اللّه مرعشى نجفى</w:t>
            </w:r>
            <w:r>
              <w:rPr>
                <w:rStyle w:val="IndexLink"/>
                <w:rtl w:val="true"/>
              </w:rPr>
              <w:tab/>
            </w:r>
            <w:r>
              <w:rPr>
                <w:rStyle w:val="IndexLink"/>
              </w:rPr>
              <w:t>125</w:t>
            </w:r>
          </w:hyperlink>
        </w:p>
        <w:p>
          <w:pPr>
            <w:pStyle w:val="Contents6"/>
            <w:tabs>
              <w:tab w:val="clear" w:pos="7609"/>
              <w:tab w:val="right" w:pos="9026" w:leader="dot"/>
            </w:tabs>
            <w:rPr/>
          </w:pPr>
          <w:hyperlink w:anchor="__RefHeading___Toc1628292_3804643083">
            <w:r>
              <w:rPr>
                <w:webHidden/>
                <w:rStyle w:val="IndexLink"/>
                <w:rtl w:val="true"/>
              </w:rPr>
              <w:t xml:space="preserve">مرورى بر </w:t>
            </w:r>
            <w:r>
              <w:rPr>
                <w:rStyle w:val="IndexLink"/>
                <w:rtl w:val="true"/>
              </w:rPr>
              <w:t>«</w:t>
            </w:r>
            <w:r>
              <w:rPr>
                <w:rStyle w:val="IndexLink"/>
                <w:rtl w:val="true"/>
              </w:rPr>
              <w:t>ملحقات الإحقاق</w:t>
            </w:r>
            <w:r>
              <w:rPr>
                <w:rStyle w:val="IndexLink"/>
                <w:rtl w:val="true"/>
              </w:rPr>
              <w:t>»</w:t>
              <w:tab/>
            </w:r>
            <w:r>
              <w:rPr>
                <w:rStyle w:val="IndexLink"/>
              </w:rPr>
              <w:t>126</w:t>
            </w:r>
          </w:hyperlink>
        </w:p>
        <w:p>
          <w:pPr>
            <w:pStyle w:val="Contents6"/>
            <w:tabs>
              <w:tab w:val="clear" w:pos="7609"/>
              <w:tab w:val="right" w:pos="9026" w:leader="dot"/>
            </w:tabs>
            <w:rPr/>
          </w:pPr>
          <w:hyperlink w:anchor="__RefHeading___Toc1628294_3804643083">
            <w:r>
              <w:rPr>
                <w:webHidden/>
                <w:rStyle w:val="IndexLink"/>
              </w:rPr>
              <w:t>۲</w:t>
            </w:r>
            <w:r>
              <w:rPr>
                <w:rStyle w:val="IndexLink"/>
                <w:rtl w:val="true"/>
              </w:rPr>
              <w:t xml:space="preserve"> </w:t>
            </w:r>
            <w:r>
              <w:rPr>
                <w:rStyle w:val="IndexLink"/>
                <w:rtl w:val="true"/>
              </w:rPr>
              <w:t xml:space="preserve">. </w:t>
            </w:r>
            <w:r>
              <w:rPr>
                <w:rStyle w:val="IndexLink"/>
                <w:rtl w:val="true"/>
              </w:rPr>
              <w:t>موسوعة الإمامة فى نُصوص أهل السنة</w:t>
            </w:r>
            <w:r>
              <w:rPr>
                <w:rStyle w:val="IndexLink"/>
                <w:rtl w:val="true"/>
              </w:rPr>
              <w:tab/>
            </w:r>
            <w:r>
              <w:rPr>
                <w:rStyle w:val="IndexLink"/>
              </w:rPr>
              <w:t>127</w:t>
            </w:r>
          </w:hyperlink>
        </w:p>
        <w:p>
          <w:pPr>
            <w:pStyle w:val="Contents6"/>
            <w:tabs>
              <w:tab w:val="clear" w:pos="7609"/>
              <w:tab w:val="right" w:pos="9026" w:leader="dot"/>
            </w:tabs>
            <w:rPr/>
          </w:pPr>
          <w:hyperlink w:anchor="__RefHeading___Toc1628296_3804643083">
            <w:r>
              <w:rPr>
                <w:webHidden/>
                <w:rStyle w:val="IndexLink"/>
              </w:rPr>
              <w:t>۳</w:t>
            </w:r>
            <w:r>
              <w:rPr>
                <w:rStyle w:val="IndexLink"/>
                <w:rtl w:val="true"/>
              </w:rPr>
              <w:t xml:space="preserve"> </w:t>
            </w:r>
            <w:r>
              <w:rPr>
                <w:rStyle w:val="IndexLink"/>
                <w:rtl w:val="true"/>
              </w:rPr>
              <w:t xml:space="preserve">. </w:t>
            </w:r>
            <w:r>
              <w:rPr>
                <w:rStyle w:val="IndexLink"/>
                <w:rtl w:val="true"/>
              </w:rPr>
              <w:t>نفحات الأزهار فى خلاصة عبقات الأنوار</w:t>
            </w:r>
            <w:r>
              <w:rPr>
                <w:rStyle w:val="IndexLink"/>
                <w:rtl w:val="true"/>
              </w:rPr>
              <w:tab/>
            </w:r>
            <w:r>
              <w:rPr>
                <w:rStyle w:val="IndexLink"/>
              </w:rPr>
              <w:t>128</w:t>
            </w:r>
          </w:hyperlink>
        </w:p>
        <w:p>
          <w:pPr>
            <w:pStyle w:val="Contents6"/>
            <w:tabs>
              <w:tab w:val="clear" w:pos="7609"/>
              <w:tab w:val="right" w:pos="9026" w:leader="dot"/>
            </w:tabs>
            <w:rPr/>
          </w:pPr>
          <w:hyperlink w:anchor="__RefHeading___Toc1628298_3804643083">
            <w:r>
              <w:rPr>
                <w:webHidden/>
                <w:rStyle w:val="IndexLink"/>
                <w:rtl w:val="true"/>
              </w:rPr>
              <w:t>نگاهى به زندگى مير حامد حسين هندى</w:t>
            </w:r>
            <w:r>
              <w:rPr>
                <w:rStyle w:val="IndexLink"/>
                <w:rtl w:val="true"/>
              </w:rPr>
              <w:tab/>
            </w:r>
            <w:r>
              <w:rPr>
                <w:rStyle w:val="IndexLink"/>
              </w:rPr>
              <w:t>128</w:t>
            </w:r>
          </w:hyperlink>
        </w:p>
        <w:p>
          <w:pPr>
            <w:pStyle w:val="Contents6"/>
            <w:tabs>
              <w:tab w:val="clear" w:pos="7609"/>
              <w:tab w:val="right" w:pos="9026" w:leader="dot"/>
            </w:tabs>
            <w:rPr/>
          </w:pPr>
          <w:hyperlink w:anchor="__RefHeading___Toc1628300_3804643083">
            <w:r>
              <w:rPr>
                <w:webHidden/>
                <w:rStyle w:val="IndexLink"/>
                <w:rtl w:val="true"/>
              </w:rPr>
              <w:t xml:space="preserve">مرورى بر </w:t>
            </w:r>
            <w:r>
              <w:rPr>
                <w:rStyle w:val="IndexLink"/>
                <w:rtl w:val="true"/>
              </w:rPr>
              <w:t>«</w:t>
            </w:r>
            <w:r>
              <w:rPr>
                <w:rStyle w:val="IndexLink"/>
                <w:rtl w:val="true"/>
              </w:rPr>
              <w:t>عَبَقات الأنوار</w:t>
            </w:r>
            <w:r>
              <w:rPr>
                <w:rStyle w:val="IndexLink"/>
                <w:rtl w:val="true"/>
              </w:rPr>
              <w:t>»</w:t>
              <w:tab/>
            </w:r>
            <w:r>
              <w:rPr>
                <w:rStyle w:val="IndexLink"/>
              </w:rPr>
              <w:t>129</w:t>
            </w:r>
          </w:hyperlink>
        </w:p>
        <w:p>
          <w:pPr>
            <w:pStyle w:val="Contents6"/>
            <w:tabs>
              <w:tab w:val="clear" w:pos="7609"/>
              <w:tab w:val="right" w:pos="9026" w:leader="dot"/>
            </w:tabs>
            <w:rPr/>
          </w:pPr>
          <w:hyperlink w:anchor="__RefHeading___Toc1628302_3804643083">
            <w:r>
              <w:rPr>
                <w:webHidden/>
                <w:rStyle w:val="IndexLink"/>
              </w:rPr>
              <w:t>۴</w:t>
            </w:r>
            <w:r>
              <w:rPr>
                <w:rStyle w:val="IndexLink"/>
                <w:rtl w:val="true"/>
              </w:rPr>
              <w:t xml:space="preserve"> </w:t>
            </w:r>
            <w:r>
              <w:rPr>
                <w:rStyle w:val="IndexLink"/>
                <w:rtl w:val="true"/>
              </w:rPr>
              <w:t xml:space="preserve">. </w:t>
            </w:r>
            <w:r>
              <w:rPr>
                <w:rStyle w:val="IndexLink"/>
                <w:rtl w:val="true"/>
              </w:rPr>
              <w:t>سلسلة الأحاديث المشتركة</w:t>
            </w:r>
            <w:r>
              <w:rPr>
                <w:rStyle w:val="IndexLink"/>
                <w:rtl w:val="true"/>
              </w:rPr>
              <w:tab/>
            </w:r>
            <w:r>
              <w:rPr>
                <w:rStyle w:val="IndexLink"/>
              </w:rPr>
              <w:t>130</w:t>
            </w:r>
          </w:hyperlink>
        </w:p>
        <w:p>
          <w:pPr>
            <w:pStyle w:val="Contents6"/>
            <w:tabs>
              <w:tab w:val="clear" w:pos="7609"/>
              <w:tab w:val="right" w:pos="9026" w:leader="dot"/>
            </w:tabs>
            <w:rPr/>
          </w:pPr>
          <w:hyperlink w:anchor="__RefHeading___Toc1628304_3804643083">
            <w:r>
              <w:rPr>
                <w:webHidden/>
                <w:rStyle w:val="IndexLink"/>
                <w:rtl w:val="true"/>
              </w:rPr>
              <w:t>كتاب شناسى پژوهشى هاى حديثى شيعه در منابع اهل سنّت در سده هاى چهاردهم</w:t>
            </w:r>
            <w:r>
              <w:rPr>
                <w:rStyle w:val="IndexLink"/>
                <w:rtl w:val="true"/>
              </w:rPr>
              <w:tab/>
            </w:r>
            <w:r>
              <w:rPr>
                <w:rStyle w:val="IndexLink"/>
              </w:rPr>
              <w:t>132</w:t>
            </w:r>
          </w:hyperlink>
        </w:p>
        <w:p>
          <w:pPr>
            <w:pStyle w:val="Contents2"/>
            <w:tabs>
              <w:tab w:val="clear" w:pos="8743"/>
              <w:tab w:val="right" w:pos="9026" w:leader="dot"/>
            </w:tabs>
            <w:rPr/>
          </w:pPr>
          <w:hyperlink w:anchor="__RefHeading___Toc1628306_3804643083">
            <w:r>
              <w:rPr>
                <w:webHidden/>
                <w:rStyle w:val="IndexLink"/>
                <w:rtl w:val="true"/>
              </w:rPr>
              <w:t xml:space="preserve">فصل سوم </w:t>
            </w:r>
            <w:r>
              <w:rPr>
                <w:rStyle w:val="IndexLink"/>
                <w:rtl w:val="true"/>
              </w:rPr>
              <w:t xml:space="preserve">: </w:t>
            </w:r>
            <w:r>
              <w:rPr>
                <w:rStyle w:val="IndexLink"/>
                <w:rtl w:val="true"/>
              </w:rPr>
              <w:t>علوم حديث</w:t>
            </w:r>
            <w:r>
              <w:rPr>
                <w:rStyle w:val="IndexLink"/>
                <w:rtl w:val="true"/>
              </w:rPr>
              <w:tab/>
            </w:r>
            <w:r>
              <w:rPr>
                <w:rStyle w:val="IndexLink"/>
              </w:rPr>
              <w:t>135</w:t>
            </w:r>
          </w:hyperlink>
        </w:p>
        <w:p>
          <w:pPr>
            <w:pStyle w:val="Contents3"/>
            <w:tabs>
              <w:tab w:val="clear" w:pos="8459"/>
              <w:tab w:val="right" w:pos="9026" w:leader="dot"/>
            </w:tabs>
            <w:rPr/>
          </w:pPr>
          <w:hyperlink w:anchor="__RefHeading___Toc1628308_3804643083">
            <w:r>
              <w:rPr>
                <w:webHidden/>
                <w:rStyle w:val="IndexLink"/>
                <w:rtl w:val="true"/>
              </w:rPr>
              <w:t>درايه يا مصطلح الحديث</w:t>
            </w:r>
            <w:r>
              <w:rPr>
                <w:rStyle w:val="IndexLink"/>
                <w:rtl w:val="true"/>
              </w:rPr>
              <w:tab/>
            </w:r>
            <w:r>
              <w:rPr>
                <w:rStyle w:val="IndexLink"/>
              </w:rPr>
              <w:t>135</w:t>
            </w:r>
          </w:hyperlink>
        </w:p>
        <w:p>
          <w:pPr>
            <w:pStyle w:val="Contents4"/>
            <w:tabs>
              <w:tab w:val="clear" w:pos="8176"/>
              <w:tab w:val="right" w:pos="9026" w:leader="dot"/>
            </w:tabs>
            <w:rPr/>
          </w:pPr>
          <w:hyperlink w:anchor="__RefHeading___Toc1628310_3804643083">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1628312_3804643083">
            <w:r>
              <w:rPr>
                <w:webHidden/>
                <w:rStyle w:val="IndexLink"/>
              </w:rPr>
              <w:t>۱</w:t>
            </w:r>
            <w:r>
              <w:rPr>
                <w:rStyle w:val="IndexLink"/>
                <w:rtl w:val="true"/>
              </w:rPr>
              <w:t xml:space="preserve"> </w:t>
            </w:r>
            <w:r>
              <w:rPr>
                <w:rStyle w:val="IndexLink"/>
                <w:rtl w:val="true"/>
              </w:rPr>
              <w:t xml:space="preserve">. </w:t>
            </w:r>
            <w:r>
              <w:rPr>
                <w:rStyle w:val="IndexLink"/>
                <w:rtl w:val="true"/>
              </w:rPr>
              <w:t>مقباس الهداية فى علم الدراية</w:t>
            </w:r>
            <w:r>
              <w:rPr>
                <w:rStyle w:val="IndexLink"/>
                <w:rtl w:val="true"/>
              </w:rPr>
              <w:tab/>
            </w:r>
            <w:r>
              <w:rPr>
                <w:rStyle w:val="IndexLink"/>
              </w:rPr>
              <w:t>137</w:t>
            </w:r>
          </w:hyperlink>
        </w:p>
        <w:p>
          <w:pPr>
            <w:pStyle w:val="Contents5"/>
            <w:tabs>
              <w:tab w:val="clear" w:pos="7892"/>
              <w:tab w:val="right" w:pos="9026" w:leader="dot"/>
            </w:tabs>
            <w:rPr/>
          </w:pPr>
          <w:hyperlink w:anchor="__RefHeading___Toc1628314_3804643083">
            <w:r>
              <w:rPr>
                <w:webHidden/>
                <w:rStyle w:val="IndexLink"/>
                <w:rtl w:val="true"/>
              </w:rPr>
              <w:t>نگاهى به زندگى آية اللّه مامقانى</w:t>
            </w:r>
            <w:r>
              <w:rPr>
                <w:rStyle w:val="IndexLink"/>
                <w:rtl w:val="true"/>
              </w:rPr>
              <w:tab/>
            </w:r>
            <w:r>
              <w:rPr>
                <w:rStyle w:val="IndexLink"/>
              </w:rPr>
              <w:t>137</w:t>
            </w:r>
          </w:hyperlink>
        </w:p>
        <w:p>
          <w:pPr>
            <w:pStyle w:val="Contents5"/>
            <w:tabs>
              <w:tab w:val="clear" w:pos="7892"/>
              <w:tab w:val="right" w:pos="9026" w:leader="dot"/>
            </w:tabs>
            <w:rPr/>
          </w:pPr>
          <w:hyperlink w:anchor="__RefHeading___Toc1628316_3804643083">
            <w:r>
              <w:rPr>
                <w:webHidden/>
                <w:rStyle w:val="IndexLink"/>
                <w:rtl w:val="true"/>
              </w:rPr>
              <w:t xml:space="preserve">مرورى بر </w:t>
            </w:r>
            <w:r>
              <w:rPr>
                <w:rStyle w:val="IndexLink"/>
                <w:rtl w:val="true"/>
              </w:rPr>
              <w:t>«</w:t>
            </w:r>
            <w:r>
              <w:rPr>
                <w:rStyle w:val="IndexLink"/>
                <w:rtl w:val="true"/>
              </w:rPr>
              <w:t>مقباس الهداية</w:t>
            </w:r>
            <w:r>
              <w:rPr>
                <w:rStyle w:val="IndexLink"/>
                <w:rtl w:val="true"/>
              </w:rPr>
              <w:t>»</w:t>
              <w:tab/>
            </w:r>
            <w:r>
              <w:rPr>
                <w:rStyle w:val="IndexLink"/>
              </w:rPr>
              <w:t>138</w:t>
            </w:r>
          </w:hyperlink>
        </w:p>
        <w:p>
          <w:pPr>
            <w:pStyle w:val="Contents4"/>
            <w:tabs>
              <w:tab w:val="clear" w:pos="8176"/>
              <w:tab w:val="right" w:pos="9026" w:leader="dot"/>
            </w:tabs>
            <w:rPr/>
          </w:pPr>
          <w:hyperlink w:anchor="__RefHeading___Toc1628318_3804643083">
            <w:r>
              <w:rPr>
                <w:webHidden/>
                <w:rStyle w:val="IndexLink"/>
              </w:rPr>
              <w:t>۲</w:t>
            </w:r>
            <w:r>
              <w:rPr>
                <w:rStyle w:val="IndexLink"/>
                <w:rtl w:val="true"/>
              </w:rPr>
              <w:t xml:space="preserve"> </w:t>
            </w:r>
            <w:r>
              <w:rPr>
                <w:rStyle w:val="IndexLink"/>
                <w:rtl w:val="true"/>
              </w:rPr>
              <w:t xml:space="preserve">. </w:t>
            </w:r>
            <w:r>
              <w:rPr>
                <w:rStyle w:val="IndexLink"/>
                <w:rtl w:val="true"/>
              </w:rPr>
              <w:t>نهاية الدراية</w:t>
            </w:r>
            <w:r>
              <w:rPr>
                <w:rStyle w:val="IndexLink"/>
                <w:rtl w:val="true"/>
              </w:rPr>
              <w:tab/>
            </w:r>
            <w:r>
              <w:rPr>
                <w:rStyle w:val="IndexLink"/>
              </w:rPr>
              <w:t>140</w:t>
            </w:r>
          </w:hyperlink>
        </w:p>
        <w:p>
          <w:pPr>
            <w:pStyle w:val="Contents5"/>
            <w:tabs>
              <w:tab w:val="clear" w:pos="7892"/>
              <w:tab w:val="right" w:pos="9026" w:leader="dot"/>
            </w:tabs>
            <w:rPr/>
          </w:pPr>
          <w:hyperlink w:anchor="__RefHeading___Toc1628320_3804643083">
            <w:r>
              <w:rPr>
                <w:webHidden/>
                <w:rStyle w:val="IndexLink"/>
                <w:rtl w:val="true"/>
              </w:rPr>
              <w:t>نگاهى به زندگى آية اللّه سيّد حسن صدر</w:t>
            </w:r>
            <w:r>
              <w:rPr>
                <w:rStyle w:val="IndexLink"/>
                <w:rtl w:val="true"/>
              </w:rPr>
              <w:tab/>
            </w:r>
            <w:r>
              <w:rPr>
                <w:rStyle w:val="IndexLink"/>
              </w:rPr>
              <w:t>140</w:t>
            </w:r>
          </w:hyperlink>
        </w:p>
        <w:p>
          <w:pPr>
            <w:pStyle w:val="Contents5"/>
            <w:tabs>
              <w:tab w:val="clear" w:pos="7892"/>
              <w:tab w:val="right" w:pos="9026" w:leader="dot"/>
            </w:tabs>
            <w:rPr/>
          </w:pPr>
          <w:hyperlink w:anchor="__RefHeading___Toc1628322_3804643083">
            <w:r>
              <w:rPr>
                <w:webHidden/>
                <w:rStyle w:val="IndexLink"/>
                <w:rtl w:val="true"/>
              </w:rPr>
              <w:t>برخى آثار آية اللّه سيّد حسن صدر</w:t>
            </w:r>
            <w:r>
              <w:rPr>
                <w:rStyle w:val="IndexLink"/>
                <w:rtl w:val="true"/>
              </w:rPr>
              <w:tab/>
            </w:r>
            <w:r>
              <w:rPr>
                <w:rStyle w:val="IndexLink"/>
              </w:rPr>
              <w:t>141</w:t>
            </w:r>
          </w:hyperlink>
        </w:p>
        <w:p>
          <w:pPr>
            <w:pStyle w:val="Contents5"/>
            <w:tabs>
              <w:tab w:val="clear" w:pos="7892"/>
              <w:tab w:val="right" w:pos="9026" w:leader="dot"/>
            </w:tabs>
            <w:rPr/>
          </w:pPr>
          <w:hyperlink w:anchor="__RefHeading___Toc1628324_3804643083">
            <w:r>
              <w:rPr>
                <w:webHidden/>
                <w:rStyle w:val="IndexLink"/>
                <w:rtl w:val="true"/>
              </w:rPr>
              <w:t xml:space="preserve">مرورى بر </w:t>
            </w:r>
            <w:r>
              <w:rPr>
                <w:rStyle w:val="IndexLink"/>
                <w:rtl w:val="true"/>
              </w:rPr>
              <w:t>«</w:t>
            </w:r>
            <w:r>
              <w:rPr>
                <w:rStyle w:val="IndexLink"/>
                <w:rtl w:val="true"/>
              </w:rPr>
              <w:t>نهاية الدراية</w:t>
            </w:r>
            <w:r>
              <w:rPr>
                <w:rStyle w:val="IndexLink"/>
                <w:rtl w:val="true"/>
              </w:rPr>
              <w:t>»</w:t>
              <w:tab/>
            </w:r>
            <w:r>
              <w:rPr>
                <w:rStyle w:val="IndexLink"/>
              </w:rPr>
              <w:t>142</w:t>
            </w:r>
          </w:hyperlink>
        </w:p>
        <w:p>
          <w:pPr>
            <w:pStyle w:val="Contents4"/>
            <w:tabs>
              <w:tab w:val="clear" w:pos="8176"/>
              <w:tab w:val="right" w:pos="9026" w:leader="dot"/>
            </w:tabs>
            <w:rPr/>
          </w:pPr>
          <w:hyperlink w:anchor="__RefHeading___Toc1628326_3804643083">
            <w:r>
              <w:rPr>
                <w:webHidden/>
                <w:rStyle w:val="IndexLink"/>
              </w:rPr>
              <w:t>۳</w:t>
            </w:r>
            <w:r>
              <w:rPr>
                <w:rStyle w:val="IndexLink"/>
                <w:rtl w:val="true"/>
              </w:rPr>
              <w:t xml:space="preserve"> </w:t>
            </w:r>
            <w:r>
              <w:rPr>
                <w:rStyle w:val="IndexLink"/>
                <w:rtl w:val="true"/>
              </w:rPr>
              <w:t xml:space="preserve">. </w:t>
            </w:r>
            <w:r>
              <w:rPr>
                <w:rStyle w:val="IndexLink"/>
                <w:rtl w:val="true"/>
              </w:rPr>
              <w:t>رسائل فى دراية الحديث</w:t>
            </w:r>
            <w:r>
              <w:rPr>
                <w:rStyle w:val="IndexLink"/>
                <w:rtl w:val="true"/>
              </w:rPr>
              <w:tab/>
            </w:r>
            <w:r>
              <w:rPr>
                <w:rStyle w:val="IndexLink"/>
              </w:rPr>
              <w:t>143</w:t>
            </w:r>
          </w:hyperlink>
        </w:p>
        <w:p>
          <w:pPr>
            <w:pStyle w:val="Contents5"/>
            <w:tabs>
              <w:tab w:val="clear" w:pos="7892"/>
              <w:tab w:val="right" w:pos="9026" w:leader="dot"/>
            </w:tabs>
            <w:rPr/>
          </w:pPr>
          <w:hyperlink w:anchor="__RefHeading___Toc1628328_3804643083">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1628330_3804643083">
            <w:r>
              <w:rPr>
                <w:webHidden/>
                <w:rStyle w:val="IndexLink"/>
                <w:rtl w:val="true"/>
              </w:rPr>
              <w:t>رساله هاى جلد اوّل</w:t>
            </w:r>
            <w:r>
              <w:rPr>
                <w:rStyle w:val="IndexLink"/>
                <w:rtl w:val="true"/>
              </w:rPr>
              <w:tab/>
            </w:r>
            <w:r>
              <w:rPr>
                <w:rStyle w:val="IndexLink"/>
              </w:rPr>
              <w:t>144</w:t>
            </w:r>
          </w:hyperlink>
        </w:p>
        <w:p>
          <w:pPr>
            <w:pStyle w:val="Contents6"/>
            <w:tabs>
              <w:tab w:val="clear" w:pos="7609"/>
              <w:tab w:val="right" w:pos="9026" w:leader="dot"/>
            </w:tabs>
            <w:rPr/>
          </w:pPr>
          <w:hyperlink w:anchor="__RefHeading___Toc1628332_3804643083">
            <w:r>
              <w:rPr>
                <w:webHidden/>
                <w:rStyle w:val="IndexLink"/>
                <w:rtl w:val="true"/>
              </w:rPr>
              <w:t xml:space="preserve">يك </w:t>
            </w:r>
            <w:r>
              <w:rPr>
                <w:rStyle w:val="IndexLink"/>
                <w:rtl w:val="true"/>
              </w:rPr>
              <w:t xml:space="preserve">. </w:t>
            </w:r>
            <w:r>
              <w:rPr>
                <w:rStyle w:val="IndexLink"/>
                <w:rtl w:val="true"/>
              </w:rPr>
              <w:t>مصنفات الشيعة فى علم الدراية</w:t>
            </w:r>
            <w:r>
              <w:rPr>
                <w:rStyle w:val="IndexLink"/>
                <w:rtl w:val="true"/>
              </w:rPr>
              <w:tab/>
            </w:r>
            <w:r>
              <w:rPr>
                <w:rStyle w:val="IndexLink"/>
              </w:rPr>
              <w:t>144</w:t>
            </w:r>
          </w:hyperlink>
        </w:p>
        <w:p>
          <w:pPr>
            <w:pStyle w:val="Contents6"/>
            <w:tabs>
              <w:tab w:val="clear" w:pos="7609"/>
              <w:tab w:val="right" w:pos="9026" w:leader="dot"/>
            </w:tabs>
            <w:rPr/>
          </w:pPr>
          <w:hyperlink w:anchor="__RefHeading___Toc1628334_3804643083">
            <w:r>
              <w:rPr>
                <w:webHidden/>
                <w:rStyle w:val="IndexLink"/>
                <w:rtl w:val="true"/>
              </w:rPr>
              <w:t xml:space="preserve">دو </w:t>
            </w:r>
            <w:r>
              <w:rPr>
                <w:rStyle w:val="IndexLink"/>
                <w:rtl w:val="true"/>
              </w:rPr>
              <w:t xml:space="preserve">. </w:t>
            </w:r>
            <w:r>
              <w:rPr>
                <w:rStyle w:val="IndexLink"/>
                <w:rtl w:val="true"/>
              </w:rPr>
              <w:t>البداية فى علم الدراية</w:t>
            </w:r>
            <w:r>
              <w:rPr>
                <w:rStyle w:val="IndexLink"/>
                <w:rtl w:val="true"/>
              </w:rPr>
              <w:tab/>
            </w:r>
            <w:r>
              <w:rPr>
                <w:rStyle w:val="IndexLink"/>
              </w:rPr>
              <w:t>144</w:t>
            </w:r>
          </w:hyperlink>
        </w:p>
        <w:p>
          <w:pPr>
            <w:pStyle w:val="Contents6"/>
            <w:tabs>
              <w:tab w:val="clear" w:pos="7609"/>
              <w:tab w:val="right" w:pos="9026" w:leader="dot"/>
            </w:tabs>
            <w:rPr/>
          </w:pPr>
          <w:hyperlink w:anchor="__RefHeading___Toc1628336_3804643083">
            <w:r>
              <w:rPr>
                <w:webHidden/>
                <w:rStyle w:val="IndexLink"/>
                <w:rtl w:val="true"/>
              </w:rPr>
              <w:t xml:space="preserve">سه </w:t>
            </w:r>
            <w:r>
              <w:rPr>
                <w:rStyle w:val="IndexLink"/>
                <w:rtl w:val="true"/>
              </w:rPr>
              <w:t xml:space="preserve">. </w:t>
            </w:r>
            <w:r>
              <w:rPr>
                <w:rStyle w:val="IndexLink"/>
                <w:rtl w:val="true"/>
              </w:rPr>
              <w:t>الرعاية لحال البداية فى علم الدراية</w:t>
            </w:r>
            <w:r>
              <w:rPr>
                <w:rStyle w:val="IndexLink"/>
                <w:rtl w:val="true"/>
              </w:rPr>
              <w:tab/>
            </w:r>
            <w:r>
              <w:rPr>
                <w:rStyle w:val="IndexLink"/>
              </w:rPr>
              <w:t>144</w:t>
            </w:r>
          </w:hyperlink>
        </w:p>
        <w:p>
          <w:pPr>
            <w:pStyle w:val="Contents6"/>
            <w:tabs>
              <w:tab w:val="clear" w:pos="7609"/>
              <w:tab w:val="right" w:pos="9026" w:leader="dot"/>
            </w:tabs>
            <w:rPr/>
          </w:pPr>
          <w:hyperlink w:anchor="__RefHeading___Toc1628338_3804643083">
            <w:r>
              <w:rPr>
                <w:webHidden/>
                <w:rStyle w:val="IndexLink"/>
                <w:rtl w:val="true"/>
              </w:rPr>
              <w:t xml:space="preserve">چهار </w:t>
            </w:r>
            <w:r>
              <w:rPr>
                <w:rStyle w:val="IndexLink"/>
                <w:rtl w:val="true"/>
              </w:rPr>
              <w:t xml:space="preserve">. </w:t>
            </w:r>
            <w:r>
              <w:rPr>
                <w:rStyle w:val="IndexLink"/>
                <w:rtl w:val="true"/>
              </w:rPr>
              <w:t>وصول الأخيار إلى اُصول الأخبار</w:t>
            </w:r>
            <w:r>
              <w:rPr>
                <w:rStyle w:val="IndexLink"/>
                <w:rtl w:val="true"/>
              </w:rPr>
              <w:tab/>
            </w:r>
            <w:r>
              <w:rPr>
                <w:rStyle w:val="IndexLink"/>
              </w:rPr>
              <w:t>145</w:t>
            </w:r>
          </w:hyperlink>
        </w:p>
        <w:p>
          <w:pPr>
            <w:pStyle w:val="Contents6"/>
            <w:tabs>
              <w:tab w:val="clear" w:pos="7609"/>
              <w:tab w:val="right" w:pos="9026" w:leader="dot"/>
            </w:tabs>
            <w:rPr/>
          </w:pPr>
          <w:hyperlink w:anchor="__RefHeading___Toc1628340_3804643083">
            <w:r>
              <w:rPr>
                <w:webHidden/>
                <w:rStyle w:val="IndexLink"/>
                <w:rtl w:val="true"/>
              </w:rPr>
              <w:t xml:space="preserve">پنج </w:t>
            </w:r>
            <w:r>
              <w:rPr>
                <w:rStyle w:val="IndexLink"/>
                <w:rtl w:val="true"/>
              </w:rPr>
              <w:t xml:space="preserve">. </w:t>
            </w:r>
            <w:r>
              <w:rPr>
                <w:rStyle w:val="IndexLink"/>
                <w:rtl w:val="true"/>
              </w:rPr>
              <w:t>الوجيزة فى علم الدراية</w:t>
            </w:r>
            <w:r>
              <w:rPr>
                <w:rStyle w:val="IndexLink"/>
                <w:rtl w:val="true"/>
              </w:rPr>
              <w:tab/>
            </w:r>
            <w:r>
              <w:rPr>
                <w:rStyle w:val="IndexLink"/>
              </w:rPr>
              <w:t>145</w:t>
            </w:r>
          </w:hyperlink>
        </w:p>
        <w:p>
          <w:pPr>
            <w:pStyle w:val="Contents5"/>
            <w:tabs>
              <w:tab w:val="clear" w:pos="7892"/>
              <w:tab w:val="right" w:pos="9026" w:leader="dot"/>
            </w:tabs>
            <w:rPr/>
          </w:pPr>
          <w:hyperlink w:anchor="__RefHeading___Toc1628342_3804643083">
            <w:r>
              <w:rPr>
                <w:webHidden/>
                <w:rStyle w:val="IndexLink"/>
                <w:rtl w:val="true"/>
              </w:rPr>
              <w:t>رساله هاى جلد دوم</w:t>
            </w:r>
            <w:r>
              <w:rPr>
                <w:rStyle w:val="IndexLink"/>
                <w:rtl w:val="true"/>
              </w:rPr>
              <w:tab/>
            </w:r>
            <w:r>
              <w:rPr>
                <w:rStyle w:val="IndexLink"/>
              </w:rPr>
              <w:t>145</w:t>
            </w:r>
          </w:hyperlink>
        </w:p>
        <w:p>
          <w:pPr>
            <w:pStyle w:val="Contents6"/>
            <w:tabs>
              <w:tab w:val="clear" w:pos="7609"/>
              <w:tab w:val="right" w:pos="9026" w:leader="dot"/>
            </w:tabs>
            <w:rPr/>
          </w:pPr>
          <w:hyperlink w:anchor="__RefHeading___Toc1628344_3804643083">
            <w:r>
              <w:rPr>
                <w:webHidden/>
                <w:rStyle w:val="IndexLink"/>
                <w:rtl w:val="true"/>
              </w:rPr>
              <w:t xml:space="preserve">يك </w:t>
            </w:r>
            <w:r>
              <w:rPr>
                <w:rStyle w:val="IndexLink"/>
                <w:rtl w:val="true"/>
              </w:rPr>
              <w:t xml:space="preserve">. </w:t>
            </w:r>
            <w:r>
              <w:rPr>
                <w:rStyle w:val="IndexLink"/>
                <w:rtl w:val="true"/>
              </w:rPr>
              <w:t>المقنعة الأنيسة والمغنية النفيسة</w:t>
            </w:r>
            <w:r>
              <w:rPr>
                <w:rStyle w:val="IndexLink"/>
                <w:rtl w:val="true"/>
              </w:rPr>
              <w:tab/>
            </w:r>
            <w:r>
              <w:rPr>
                <w:rStyle w:val="IndexLink"/>
              </w:rPr>
              <w:t>145</w:t>
            </w:r>
          </w:hyperlink>
        </w:p>
        <w:p>
          <w:pPr>
            <w:pStyle w:val="Contents6"/>
            <w:tabs>
              <w:tab w:val="clear" w:pos="7609"/>
              <w:tab w:val="right" w:pos="9026" w:leader="dot"/>
            </w:tabs>
            <w:rPr/>
          </w:pPr>
          <w:hyperlink w:anchor="__RefHeading___Toc1628346_3804643083">
            <w:r>
              <w:rPr>
                <w:webHidden/>
                <w:rStyle w:val="IndexLink"/>
                <w:rtl w:val="true"/>
              </w:rPr>
              <w:t xml:space="preserve">دو </w:t>
            </w:r>
            <w:r>
              <w:rPr>
                <w:rStyle w:val="IndexLink"/>
                <w:rtl w:val="true"/>
              </w:rPr>
              <w:t xml:space="preserve">. </w:t>
            </w:r>
            <w:r>
              <w:rPr>
                <w:rStyle w:val="IndexLink"/>
                <w:rtl w:val="true"/>
              </w:rPr>
              <w:t>الفن الثانى من القواميس</w:t>
            </w:r>
            <w:r>
              <w:rPr>
                <w:rStyle w:val="IndexLink"/>
                <w:rtl w:val="true"/>
              </w:rPr>
              <w:tab/>
            </w:r>
            <w:r>
              <w:rPr>
                <w:rStyle w:val="IndexLink"/>
              </w:rPr>
              <w:t>145</w:t>
            </w:r>
          </w:hyperlink>
        </w:p>
        <w:p>
          <w:pPr>
            <w:pStyle w:val="Contents6"/>
            <w:tabs>
              <w:tab w:val="clear" w:pos="7609"/>
              <w:tab w:val="right" w:pos="9026" w:leader="dot"/>
            </w:tabs>
            <w:rPr/>
          </w:pPr>
          <w:hyperlink w:anchor="__RefHeading___Toc1628348_3804643083">
            <w:r>
              <w:rPr>
                <w:webHidden/>
                <w:rStyle w:val="IndexLink"/>
                <w:rtl w:val="true"/>
              </w:rPr>
              <w:t xml:space="preserve">سه </w:t>
            </w:r>
            <w:r>
              <w:rPr>
                <w:rStyle w:val="IndexLink"/>
                <w:rtl w:val="true"/>
              </w:rPr>
              <w:t xml:space="preserve">. </w:t>
            </w:r>
            <w:r>
              <w:rPr>
                <w:rStyle w:val="IndexLink"/>
                <w:rtl w:val="true"/>
              </w:rPr>
              <w:t>رسالة فى علم الدراية</w:t>
            </w:r>
            <w:r>
              <w:rPr>
                <w:rStyle w:val="IndexLink"/>
                <w:rtl w:val="true"/>
              </w:rPr>
              <w:tab/>
            </w:r>
            <w:r>
              <w:rPr>
                <w:rStyle w:val="IndexLink"/>
              </w:rPr>
              <w:t>146</w:t>
            </w:r>
          </w:hyperlink>
        </w:p>
        <w:p>
          <w:pPr>
            <w:pStyle w:val="Contents6"/>
            <w:tabs>
              <w:tab w:val="clear" w:pos="7609"/>
              <w:tab w:val="right" w:pos="9026" w:leader="dot"/>
            </w:tabs>
            <w:rPr/>
          </w:pPr>
          <w:hyperlink w:anchor="__RefHeading___Toc1628350_3804643083">
            <w:r>
              <w:rPr>
                <w:webHidden/>
                <w:rStyle w:val="IndexLink"/>
                <w:rtl w:val="true"/>
              </w:rPr>
              <w:t xml:space="preserve">چهار </w:t>
            </w:r>
            <w:r>
              <w:rPr>
                <w:rStyle w:val="IndexLink"/>
                <w:rtl w:val="true"/>
              </w:rPr>
              <w:t xml:space="preserve">. </w:t>
            </w:r>
            <w:r>
              <w:rPr>
                <w:rStyle w:val="IndexLink"/>
                <w:rtl w:val="true"/>
              </w:rPr>
              <w:t>الجوهرة العزيزة فى شرح الوجيزة</w:t>
            </w:r>
            <w:r>
              <w:rPr>
                <w:rStyle w:val="IndexLink"/>
                <w:rtl w:val="true"/>
              </w:rPr>
              <w:tab/>
            </w:r>
            <w:r>
              <w:rPr>
                <w:rStyle w:val="IndexLink"/>
              </w:rPr>
              <w:t>146</w:t>
            </w:r>
          </w:hyperlink>
        </w:p>
        <w:p>
          <w:pPr>
            <w:pStyle w:val="Contents6"/>
            <w:tabs>
              <w:tab w:val="clear" w:pos="7609"/>
              <w:tab w:val="right" w:pos="9026" w:leader="dot"/>
            </w:tabs>
            <w:rPr/>
          </w:pPr>
          <w:hyperlink w:anchor="__RefHeading___Toc1628352_3804643083">
            <w:r>
              <w:rPr>
                <w:webHidden/>
                <w:rStyle w:val="IndexLink"/>
                <w:rtl w:val="true"/>
              </w:rPr>
              <w:t xml:space="preserve">پنج </w:t>
            </w:r>
            <w:r>
              <w:rPr>
                <w:rStyle w:val="IndexLink"/>
                <w:rtl w:val="true"/>
              </w:rPr>
              <w:t xml:space="preserve">. </w:t>
            </w:r>
            <w:r>
              <w:rPr>
                <w:rStyle w:val="IndexLink"/>
                <w:rtl w:val="true"/>
              </w:rPr>
              <w:t>موجز المقال فى مقاصد علم الدراية و قواعد تحمّل الرواية</w:t>
            </w:r>
            <w:r>
              <w:rPr>
                <w:rStyle w:val="IndexLink"/>
                <w:rtl w:val="true"/>
              </w:rPr>
              <w:tab/>
            </w:r>
            <w:r>
              <w:rPr>
                <w:rStyle w:val="IndexLink"/>
              </w:rPr>
              <w:t>146</w:t>
            </w:r>
          </w:hyperlink>
        </w:p>
        <w:p>
          <w:pPr>
            <w:pStyle w:val="Contents6"/>
            <w:tabs>
              <w:tab w:val="clear" w:pos="7609"/>
              <w:tab w:val="right" w:pos="9026" w:leader="dot"/>
            </w:tabs>
            <w:rPr/>
          </w:pPr>
          <w:hyperlink w:anchor="__RefHeading___Toc1628354_3804643083">
            <w:r>
              <w:rPr>
                <w:webHidden/>
                <w:rStyle w:val="IndexLink"/>
                <w:rtl w:val="true"/>
              </w:rPr>
              <w:t xml:space="preserve">شش </w:t>
            </w:r>
            <w:r>
              <w:rPr>
                <w:rStyle w:val="IndexLink"/>
                <w:rtl w:val="true"/>
              </w:rPr>
              <w:t xml:space="preserve">. </w:t>
            </w:r>
            <w:r>
              <w:rPr>
                <w:rStyle w:val="IndexLink"/>
                <w:rtl w:val="true"/>
              </w:rPr>
              <w:t>الوجيزة فى علم دراية الحديث</w:t>
            </w:r>
            <w:r>
              <w:rPr>
                <w:rStyle w:val="IndexLink"/>
                <w:rtl w:val="true"/>
              </w:rPr>
              <w:tab/>
            </w:r>
            <w:r>
              <w:rPr>
                <w:rStyle w:val="IndexLink"/>
              </w:rPr>
              <w:t>147</w:t>
            </w:r>
          </w:hyperlink>
        </w:p>
        <w:p>
          <w:pPr>
            <w:pStyle w:val="Contents5"/>
            <w:tabs>
              <w:tab w:val="clear" w:pos="7892"/>
              <w:tab w:val="right" w:pos="9026" w:leader="dot"/>
            </w:tabs>
            <w:rPr/>
          </w:pPr>
          <w:hyperlink w:anchor="__RefHeading___Toc1628356_3804643083">
            <w:r>
              <w:rPr>
                <w:webHidden/>
                <w:rStyle w:val="IndexLink"/>
                <w:rtl w:val="true"/>
              </w:rPr>
              <w:t>كتاب شناسىِ آثار دراية الحديثى سده هاى چهاردهم و پانزدهم</w:t>
            </w:r>
            <w:r>
              <w:rPr>
                <w:rStyle w:val="IndexLink"/>
                <w:rtl w:val="true"/>
              </w:rPr>
              <w:tab/>
            </w:r>
            <w:r>
              <w:rPr>
                <w:rStyle w:val="IndexLink"/>
              </w:rPr>
              <w:t>148</w:t>
            </w:r>
          </w:hyperlink>
        </w:p>
        <w:p>
          <w:pPr>
            <w:pStyle w:val="Contents4"/>
            <w:tabs>
              <w:tab w:val="clear" w:pos="8176"/>
              <w:tab w:val="right" w:pos="9026" w:leader="dot"/>
            </w:tabs>
            <w:rPr/>
          </w:pPr>
          <w:hyperlink w:anchor="__RefHeading___Toc1628358_3804643083">
            <w:r>
              <w:rPr>
                <w:webHidden/>
                <w:rStyle w:val="IndexLink"/>
                <w:rtl w:val="true"/>
              </w:rPr>
              <w:t>رجـال</w:t>
            </w:r>
            <w:r>
              <w:rPr>
                <w:rStyle w:val="IndexLink"/>
                <w:rtl w:val="true"/>
              </w:rPr>
              <w:tab/>
            </w:r>
            <w:r>
              <w:rPr>
                <w:rStyle w:val="IndexLink"/>
              </w:rPr>
              <w:t>153</w:t>
            </w:r>
          </w:hyperlink>
        </w:p>
        <w:p>
          <w:pPr>
            <w:pStyle w:val="Contents5"/>
            <w:tabs>
              <w:tab w:val="clear" w:pos="7892"/>
              <w:tab w:val="right" w:pos="9026" w:leader="dot"/>
            </w:tabs>
            <w:rPr/>
          </w:pPr>
          <w:hyperlink w:anchor="__RefHeading___Toc1628360_3804643083">
            <w:r>
              <w:rPr>
                <w:webHidden/>
                <w:rStyle w:val="IndexLink"/>
                <w:rtl w:val="true"/>
              </w:rPr>
              <w:t xml:space="preserve">يك </w:t>
            </w:r>
            <w:r>
              <w:rPr>
                <w:rStyle w:val="IndexLink"/>
                <w:rtl w:val="true"/>
              </w:rPr>
              <w:t xml:space="preserve">. </w:t>
            </w:r>
            <w:r>
              <w:rPr>
                <w:rStyle w:val="IndexLink"/>
                <w:rtl w:val="true"/>
              </w:rPr>
              <w:t>كلّيات علم رجال</w:t>
            </w:r>
            <w:r>
              <w:rPr>
                <w:rStyle w:val="IndexLink"/>
                <w:rtl w:val="true"/>
              </w:rPr>
              <w:tab/>
            </w:r>
            <w:r>
              <w:rPr>
                <w:rStyle w:val="IndexLink"/>
              </w:rPr>
              <w:t>153</w:t>
            </w:r>
          </w:hyperlink>
        </w:p>
        <w:p>
          <w:pPr>
            <w:pStyle w:val="Contents6"/>
            <w:tabs>
              <w:tab w:val="clear" w:pos="7609"/>
              <w:tab w:val="right" w:pos="9026" w:leader="dot"/>
            </w:tabs>
            <w:rPr/>
          </w:pPr>
          <w:hyperlink w:anchor="__RefHeading___Toc1628362_3804643083">
            <w:r>
              <w:rPr>
                <w:webHidden/>
                <w:rStyle w:val="IndexLink"/>
                <w:rtl w:val="true"/>
              </w:rPr>
              <w:t>تاريخچه علم رجال</w:t>
            </w:r>
            <w:r>
              <w:rPr>
                <w:rStyle w:val="IndexLink"/>
                <w:rtl w:val="true"/>
              </w:rPr>
              <w:tab/>
            </w:r>
            <w:r>
              <w:rPr>
                <w:rStyle w:val="IndexLink"/>
              </w:rPr>
              <w:t>153</w:t>
            </w:r>
          </w:hyperlink>
        </w:p>
        <w:p>
          <w:pPr>
            <w:pStyle w:val="Contents5"/>
            <w:tabs>
              <w:tab w:val="clear" w:pos="7892"/>
              <w:tab w:val="right" w:pos="9026" w:leader="dot"/>
            </w:tabs>
            <w:rPr/>
          </w:pPr>
          <w:hyperlink w:anchor="__RefHeading___Toc1628364_3804643083">
            <w:r>
              <w:rPr>
                <w:webHidden/>
                <w:rStyle w:val="IndexLink"/>
                <w:rtl w:val="true"/>
              </w:rPr>
              <w:t xml:space="preserve">دو </w:t>
            </w:r>
            <w:r>
              <w:rPr>
                <w:rStyle w:val="IndexLink"/>
                <w:rtl w:val="true"/>
              </w:rPr>
              <w:t xml:space="preserve">. </w:t>
            </w:r>
            <w:r>
              <w:rPr>
                <w:rStyle w:val="IndexLink"/>
                <w:rtl w:val="true"/>
              </w:rPr>
              <w:t>جرح و تعديل</w:t>
            </w:r>
            <w:r>
              <w:rPr>
                <w:rStyle w:val="IndexLink"/>
                <w:rtl w:val="true"/>
              </w:rPr>
              <w:tab/>
            </w:r>
            <w:r>
              <w:rPr>
                <w:rStyle w:val="IndexLink"/>
              </w:rPr>
              <w:t>155</w:t>
            </w:r>
          </w:hyperlink>
        </w:p>
        <w:p>
          <w:pPr>
            <w:pStyle w:val="Contents6"/>
            <w:tabs>
              <w:tab w:val="clear" w:pos="7609"/>
              <w:tab w:val="right" w:pos="9026" w:leader="dot"/>
            </w:tabs>
            <w:rPr/>
          </w:pPr>
          <w:hyperlink w:anchor="__RefHeading___Toc1628366_3804643083">
            <w:r>
              <w:rPr>
                <w:webHidden/>
                <w:rStyle w:val="IndexLink"/>
                <w:rtl w:val="true"/>
              </w:rPr>
              <w:t>بعضى از اصطلاحات جرح و تعديل</w:t>
            </w:r>
            <w:r>
              <w:rPr>
                <w:rStyle w:val="IndexLink"/>
                <w:rtl w:val="true"/>
              </w:rPr>
              <w:tab/>
            </w:r>
            <w:r>
              <w:rPr>
                <w:rStyle w:val="IndexLink"/>
              </w:rPr>
              <w:t>155</w:t>
            </w:r>
          </w:hyperlink>
        </w:p>
        <w:p>
          <w:pPr>
            <w:pStyle w:val="Contents6"/>
            <w:tabs>
              <w:tab w:val="clear" w:pos="7609"/>
              <w:tab w:val="right" w:pos="9026" w:leader="dot"/>
            </w:tabs>
            <w:rPr/>
          </w:pPr>
          <w:hyperlink w:anchor="__RefHeading___Toc1628368_3804643083">
            <w:r>
              <w:rPr>
                <w:webHidden/>
                <w:rStyle w:val="IndexLink"/>
                <w:rtl w:val="true"/>
              </w:rPr>
              <w:t>مهم ترين كتاب هاى جرح و تعديل</w:t>
            </w:r>
            <w:r>
              <w:rPr>
                <w:rStyle w:val="IndexLink"/>
                <w:rtl w:val="true"/>
              </w:rPr>
              <w:tab/>
            </w:r>
            <w:r>
              <w:rPr>
                <w:rStyle w:val="IndexLink"/>
              </w:rPr>
              <w:t>156</w:t>
            </w:r>
          </w:hyperlink>
        </w:p>
        <w:p>
          <w:pPr>
            <w:pStyle w:val="Contents5"/>
            <w:tabs>
              <w:tab w:val="clear" w:pos="7892"/>
              <w:tab w:val="right" w:pos="9026" w:leader="dot"/>
            </w:tabs>
            <w:rPr/>
          </w:pPr>
          <w:hyperlink w:anchor="__RefHeading___Toc1628370_3804643083">
            <w:r>
              <w:rPr>
                <w:webHidden/>
                <w:rStyle w:val="IndexLink"/>
                <w:rtl w:val="true"/>
              </w:rPr>
              <w:t xml:space="preserve">سه </w:t>
            </w:r>
            <w:r>
              <w:rPr>
                <w:rStyle w:val="IndexLink"/>
                <w:rtl w:val="true"/>
              </w:rPr>
              <w:t xml:space="preserve">. </w:t>
            </w:r>
            <w:r>
              <w:rPr>
                <w:rStyle w:val="IndexLink"/>
                <w:rtl w:val="true"/>
              </w:rPr>
              <w:t>چند اثر برجسته در رجال شيعه</w:t>
            </w:r>
            <w:r>
              <w:rPr>
                <w:rStyle w:val="IndexLink"/>
                <w:rtl w:val="true"/>
              </w:rPr>
              <w:tab/>
            </w:r>
            <w:r>
              <w:rPr>
                <w:rStyle w:val="IndexLink"/>
              </w:rPr>
              <w:t>156</w:t>
            </w:r>
          </w:hyperlink>
        </w:p>
        <w:p>
          <w:pPr>
            <w:pStyle w:val="Contents6"/>
            <w:tabs>
              <w:tab w:val="clear" w:pos="7609"/>
              <w:tab w:val="right" w:pos="9026" w:leader="dot"/>
            </w:tabs>
            <w:rPr/>
          </w:pPr>
          <w:hyperlink w:anchor="__RefHeading___Toc1628372_3804643083">
            <w:r>
              <w:rPr>
                <w:webHidden/>
                <w:rStyle w:val="IndexLink"/>
              </w:rPr>
              <w:t>۱</w:t>
            </w:r>
            <w:r>
              <w:rPr>
                <w:rStyle w:val="IndexLink"/>
                <w:rtl w:val="true"/>
              </w:rPr>
              <w:t xml:space="preserve"> </w:t>
            </w:r>
            <w:r>
              <w:rPr>
                <w:rStyle w:val="IndexLink"/>
                <w:rtl w:val="true"/>
              </w:rPr>
              <w:t xml:space="preserve">. </w:t>
            </w:r>
            <w:r>
              <w:rPr>
                <w:rStyle w:val="IndexLink"/>
                <w:rtl w:val="true"/>
              </w:rPr>
              <w:t>تنقيح المقال فى علم الرجال</w:t>
            </w:r>
            <w:r>
              <w:rPr>
                <w:rStyle w:val="IndexLink"/>
                <w:rtl w:val="true"/>
              </w:rPr>
              <w:tab/>
            </w:r>
            <w:r>
              <w:rPr>
                <w:rStyle w:val="IndexLink"/>
              </w:rPr>
              <w:t>156</w:t>
            </w:r>
          </w:hyperlink>
        </w:p>
        <w:p>
          <w:pPr>
            <w:pStyle w:val="Contents6"/>
            <w:tabs>
              <w:tab w:val="clear" w:pos="7609"/>
              <w:tab w:val="right" w:pos="9026" w:leader="dot"/>
            </w:tabs>
            <w:rPr/>
          </w:pPr>
          <w:hyperlink w:anchor="__RefHeading___Toc1628374_3804643083">
            <w:r>
              <w:rPr>
                <w:webHidden/>
                <w:rStyle w:val="IndexLink"/>
                <w:rtl w:val="true"/>
              </w:rPr>
              <w:t>اشاره</w:t>
            </w:r>
            <w:r>
              <w:rPr>
                <w:rStyle w:val="IndexLink"/>
                <w:rtl w:val="true"/>
              </w:rPr>
              <w:tab/>
            </w:r>
            <w:r>
              <w:rPr>
                <w:rStyle w:val="IndexLink"/>
              </w:rPr>
              <w:t>156</w:t>
            </w:r>
          </w:hyperlink>
        </w:p>
        <w:p>
          <w:pPr>
            <w:pStyle w:val="Contents6"/>
            <w:tabs>
              <w:tab w:val="clear" w:pos="7609"/>
              <w:tab w:val="right" w:pos="9026" w:leader="dot"/>
            </w:tabs>
            <w:rPr/>
          </w:pPr>
          <w:hyperlink w:anchor="__RefHeading___Toc1628376_3804643083">
            <w:r>
              <w:rPr>
                <w:webHidden/>
                <w:rStyle w:val="IndexLink"/>
                <w:rtl w:val="true"/>
              </w:rPr>
              <w:t xml:space="preserve">مرورى بر </w:t>
            </w:r>
            <w:r>
              <w:rPr>
                <w:rStyle w:val="IndexLink"/>
                <w:rtl w:val="true"/>
              </w:rPr>
              <w:t>«</w:t>
            </w:r>
            <w:r>
              <w:rPr>
                <w:rStyle w:val="IndexLink"/>
                <w:rtl w:val="true"/>
              </w:rPr>
              <w:t>تنقيح المقال</w:t>
            </w:r>
            <w:r>
              <w:rPr>
                <w:rStyle w:val="IndexLink"/>
                <w:rtl w:val="true"/>
              </w:rPr>
              <w:t>»</w:t>
              <w:tab/>
            </w:r>
            <w:r>
              <w:rPr>
                <w:rStyle w:val="IndexLink"/>
              </w:rPr>
              <w:t>157</w:t>
            </w:r>
          </w:hyperlink>
        </w:p>
        <w:p>
          <w:pPr>
            <w:pStyle w:val="Contents6"/>
            <w:tabs>
              <w:tab w:val="clear" w:pos="7609"/>
              <w:tab w:val="right" w:pos="9026" w:leader="dot"/>
            </w:tabs>
            <w:rPr/>
          </w:pPr>
          <w:hyperlink w:anchor="__RefHeading___Toc1628378_3804643083">
            <w:r>
              <w:rPr>
                <w:webHidden/>
                <w:rStyle w:val="IndexLink"/>
              </w:rPr>
              <w:t>۲</w:t>
            </w:r>
            <w:r>
              <w:rPr>
                <w:rStyle w:val="IndexLink"/>
                <w:rtl w:val="true"/>
              </w:rPr>
              <w:t xml:space="preserve"> </w:t>
            </w:r>
            <w:r>
              <w:rPr>
                <w:rStyle w:val="IndexLink"/>
                <w:rtl w:val="true"/>
              </w:rPr>
              <w:t xml:space="preserve">. </w:t>
            </w:r>
            <w:r>
              <w:rPr>
                <w:rStyle w:val="IndexLink"/>
                <w:rtl w:val="true"/>
              </w:rPr>
              <w:t>الموسوعة الرجالية</w:t>
            </w:r>
            <w:r>
              <w:rPr>
                <w:rStyle w:val="IndexLink"/>
                <w:rtl w:val="true"/>
              </w:rPr>
              <w:tab/>
            </w:r>
            <w:r>
              <w:rPr>
                <w:rStyle w:val="IndexLink"/>
              </w:rPr>
              <w:t>158</w:t>
            </w:r>
          </w:hyperlink>
        </w:p>
        <w:p>
          <w:pPr>
            <w:pStyle w:val="Contents6"/>
            <w:tabs>
              <w:tab w:val="clear" w:pos="7609"/>
              <w:tab w:val="right" w:pos="9026" w:leader="dot"/>
            </w:tabs>
            <w:rPr/>
          </w:pPr>
          <w:hyperlink w:anchor="__RefHeading___Toc1628380_3804643083">
            <w:r>
              <w:rPr>
                <w:webHidden/>
                <w:rStyle w:val="IndexLink"/>
                <w:rtl w:val="true"/>
              </w:rPr>
              <w:t xml:space="preserve">مرورى بر </w:t>
            </w:r>
            <w:r>
              <w:rPr>
                <w:rStyle w:val="IndexLink"/>
                <w:rtl w:val="true"/>
              </w:rPr>
              <w:t>«</w:t>
            </w:r>
            <w:r>
              <w:rPr>
                <w:rStyle w:val="IndexLink"/>
                <w:rtl w:val="true"/>
              </w:rPr>
              <w:t>الموسوعة الرجالية</w:t>
            </w:r>
            <w:r>
              <w:rPr>
                <w:rStyle w:val="IndexLink"/>
                <w:rtl w:val="true"/>
              </w:rPr>
              <w:t>»</w:t>
              <w:tab/>
            </w:r>
            <w:r>
              <w:rPr>
                <w:rStyle w:val="IndexLink"/>
              </w:rPr>
              <w:t>158</w:t>
            </w:r>
          </w:hyperlink>
        </w:p>
        <w:p>
          <w:pPr>
            <w:pStyle w:val="Contents6"/>
            <w:tabs>
              <w:tab w:val="clear" w:pos="7609"/>
              <w:tab w:val="right" w:pos="9026" w:leader="dot"/>
            </w:tabs>
            <w:rPr/>
          </w:pPr>
          <w:hyperlink w:anchor="__RefHeading___Toc1628382_3804643083">
            <w:r>
              <w:rPr>
                <w:webHidden/>
                <w:rStyle w:val="IndexLink"/>
                <w:rtl w:val="true"/>
              </w:rPr>
              <w:t>فوايد روش آية اللّه بروجردى</w:t>
            </w:r>
            <w:r>
              <w:rPr>
                <w:rStyle w:val="IndexLink"/>
                <w:rtl w:val="true"/>
              </w:rPr>
              <w:tab/>
            </w:r>
            <w:r>
              <w:rPr>
                <w:rStyle w:val="IndexLink"/>
              </w:rPr>
              <w:t>159</w:t>
            </w:r>
          </w:hyperlink>
        </w:p>
        <w:p>
          <w:pPr>
            <w:pStyle w:val="Contents6"/>
            <w:tabs>
              <w:tab w:val="clear" w:pos="7609"/>
              <w:tab w:val="right" w:pos="9026" w:leader="dot"/>
            </w:tabs>
            <w:rPr/>
          </w:pPr>
          <w:hyperlink w:anchor="__RefHeading___Toc1628384_3804643083">
            <w:r>
              <w:rPr>
                <w:webHidden/>
                <w:rStyle w:val="IndexLink"/>
                <w:rtl w:val="true"/>
              </w:rPr>
              <w:t xml:space="preserve">يك </w:t>
            </w:r>
            <w:r>
              <w:rPr>
                <w:rStyle w:val="IndexLink"/>
                <w:rtl w:val="true"/>
              </w:rPr>
              <w:t xml:space="preserve">. </w:t>
            </w:r>
            <w:r>
              <w:rPr>
                <w:rStyle w:val="IndexLink"/>
                <w:rtl w:val="true"/>
              </w:rPr>
              <w:t>مشخّص شدن تعداد روايت هر راوى</w:t>
            </w:r>
            <w:r>
              <w:rPr>
                <w:rStyle w:val="IndexLink"/>
                <w:rtl w:val="true"/>
              </w:rPr>
              <w:tab/>
            </w:r>
            <w:r>
              <w:rPr>
                <w:rStyle w:val="IndexLink"/>
              </w:rPr>
              <w:t>159</w:t>
            </w:r>
          </w:hyperlink>
        </w:p>
        <w:p>
          <w:pPr>
            <w:pStyle w:val="Contents6"/>
            <w:tabs>
              <w:tab w:val="clear" w:pos="7609"/>
              <w:tab w:val="right" w:pos="9026" w:leader="dot"/>
            </w:tabs>
            <w:rPr/>
          </w:pPr>
          <w:hyperlink w:anchor="__RefHeading___Toc1628386_3804643083">
            <w:r>
              <w:rPr>
                <w:webHidden/>
                <w:rStyle w:val="IndexLink"/>
                <w:rtl w:val="true"/>
              </w:rPr>
              <w:t xml:space="preserve">دو </w:t>
            </w:r>
            <w:r>
              <w:rPr>
                <w:rStyle w:val="IndexLink"/>
                <w:rtl w:val="true"/>
              </w:rPr>
              <w:t xml:space="preserve">. </w:t>
            </w:r>
            <w:r>
              <w:rPr>
                <w:rStyle w:val="IndexLink"/>
                <w:rtl w:val="true"/>
              </w:rPr>
              <w:t>مشخّص شدن راويان ساقط شده در سند</w:t>
            </w:r>
            <w:r>
              <w:rPr>
                <w:rStyle w:val="IndexLink"/>
                <w:rtl w:val="true"/>
              </w:rPr>
              <w:tab/>
            </w:r>
            <w:r>
              <w:rPr>
                <w:rStyle w:val="IndexLink"/>
              </w:rPr>
              <w:t>159</w:t>
            </w:r>
          </w:hyperlink>
        </w:p>
        <w:p>
          <w:pPr>
            <w:pStyle w:val="Contents6"/>
            <w:tabs>
              <w:tab w:val="clear" w:pos="7609"/>
              <w:tab w:val="right" w:pos="9026" w:leader="dot"/>
            </w:tabs>
            <w:rPr/>
          </w:pPr>
          <w:hyperlink w:anchor="__RefHeading___Toc1628388_3804643083">
            <w:r>
              <w:rPr>
                <w:webHidden/>
                <w:rStyle w:val="IndexLink"/>
                <w:rtl w:val="true"/>
              </w:rPr>
              <w:t xml:space="preserve">سه </w:t>
            </w:r>
            <w:r>
              <w:rPr>
                <w:rStyle w:val="IndexLink"/>
                <w:rtl w:val="true"/>
              </w:rPr>
              <w:t xml:space="preserve">. </w:t>
            </w:r>
            <w:r>
              <w:rPr>
                <w:rStyle w:val="IndexLink"/>
                <w:rtl w:val="true"/>
              </w:rPr>
              <w:t>تمييز مشتركات</w:t>
            </w:r>
            <w:r>
              <w:rPr>
                <w:rStyle w:val="IndexLink"/>
                <w:rtl w:val="true"/>
              </w:rPr>
              <w:tab/>
            </w:r>
            <w:r>
              <w:rPr>
                <w:rStyle w:val="IndexLink"/>
              </w:rPr>
              <w:t>160</w:t>
            </w:r>
          </w:hyperlink>
        </w:p>
        <w:p>
          <w:pPr>
            <w:pStyle w:val="Contents6"/>
            <w:tabs>
              <w:tab w:val="clear" w:pos="7609"/>
              <w:tab w:val="right" w:pos="9026" w:leader="dot"/>
            </w:tabs>
            <w:rPr/>
          </w:pPr>
          <w:hyperlink w:anchor="__RefHeading___Toc1628390_3804643083">
            <w:r>
              <w:rPr>
                <w:webHidden/>
                <w:rStyle w:val="IndexLink"/>
                <w:rtl w:val="true"/>
              </w:rPr>
              <w:t xml:space="preserve">چهار </w:t>
            </w:r>
            <w:r>
              <w:rPr>
                <w:rStyle w:val="IndexLink"/>
                <w:rtl w:val="true"/>
              </w:rPr>
              <w:t xml:space="preserve">. </w:t>
            </w:r>
            <w:r>
              <w:rPr>
                <w:rStyle w:val="IndexLink"/>
                <w:rtl w:val="true"/>
              </w:rPr>
              <w:t>معلوم شدن تحريف و تصحيف</w:t>
            </w:r>
            <w:r>
              <w:rPr>
                <w:rStyle w:val="IndexLink"/>
                <w:rtl w:val="true"/>
              </w:rPr>
              <w:tab/>
            </w:r>
            <w:r>
              <w:rPr>
                <w:rStyle w:val="IndexLink"/>
              </w:rPr>
              <w:t>160</w:t>
            </w:r>
          </w:hyperlink>
        </w:p>
        <w:p>
          <w:pPr>
            <w:pStyle w:val="Contents6"/>
            <w:tabs>
              <w:tab w:val="clear" w:pos="7609"/>
              <w:tab w:val="right" w:pos="9026" w:leader="dot"/>
            </w:tabs>
            <w:rPr/>
          </w:pPr>
          <w:hyperlink w:anchor="__RefHeading___Toc1628392_3804643083">
            <w:r>
              <w:rPr>
                <w:webHidden/>
                <w:rStyle w:val="IndexLink"/>
                <w:rtl w:val="true"/>
              </w:rPr>
              <w:t xml:space="preserve">پنج </w:t>
            </w:r>
            <w:r>
              <w:rPr>
                <w:rStyle w:val="IndexLink"/>
                <w:rtl w:val="true"/>
              </w:rPr>
              <w:t xml:space="preserve">. </w:t>
            </w:r>
            <w:r>
              <w:rPr>
                <w:rStyle w:val="IndexLink"/>
                <w:rtl w:val="true"/>
              </w:rPr>
              <w:t>تعيين طبقات راويان</w:t>
            </w:r>
            <w:r>
              <w:rPr>
                <w:rStyle w:val="IndexLink"/>
                <w:rtl w:val="true"/>
              </w:rPr>
              <w:tab/>
            </w:r>
            <w:r>
              <w:rPr>
                <w:rStyle w:val="IndexLink"/>
              </w:rPr>
              <w:t>160</w:t>
            </w:r>
          </w:hyperlink>
        </w:p>
        <w:p>
          <w:pPr>
            <w:pStyle w:val="Contents6"/>
            <w:tabs>
              <w:tab w:val="clear" w:pos="7609"/>
              <w:tab w:val="right" w:pos="9026" w:leader="dot"/>
            </w:tabs>
            <w:rPr/>
          </w:pPr>
          <w:hyperlink w:anchor="__RefHeading___Toc1628394_3804643083">
            <w:r>
              <w:rPr>
                <w:webHidden/>
                <w:rStyle w:val="IndexLink"/>
                <w:rtl w:val="true"/>
              </w:rPr>
              <w:t>ويژگى هاى روش رجالى آية اللّه بروجردى</w:t>
            </w:r>
            <w:r>
              <w:rPr>
                <w:rStyle w:val="IndexLink"/>
                <w:rtl w:val="true"/>
              </w:rPr>
              <w:tab/>
            </w:r>
            <w:r>
              <w:rPr>
                <w:rStyle w:val="IndexLink"/>
              </w:rPr>
              <w:t>160</w:t>
            </w:r>
          </w:hyperlink>
        </w:p>
        <w:p>
          <w:pPr>
            <w:pStyle w:val="Contents6"/>
            <w:tabs>
              <w:tab w:val="clear" w:pos="7609"/>
              <w:tab w:val="right" w:pos="9026" w:leader="dot"/>
            </w:tabs>
            <w:rPr/>
          </w:pPr>
          <w:hyperlink w:anchor="__RefHeading___Toc1628396_3804643083">
            <w:r>
              <w:rPr>
                <w:webHidden/>
                <w:rStyle w:val="IndexLink"/>
              </w:rPr>
              <w:t>۳</w:t>
            </w:r>
            <w:r>
              <w:rPr>
                <w:rStyle w:val="IndexLink"/>
                <w:rtl w:val="true"/>
              </w:rPr>
              <w:t xml:space="preserve"> </w:t>
            </w:r>
            <w:r>
              <w:rPr>
                <w:rStyle w:val="IndexLink"/>
                <w:rtl w:val="true"/>
              </w:rPr>
              <w:t xml:space="preserve">. </w:t>
            </w:r>
            <w:r>
              <w:rPr>
                <w:rStyle w:val="IndexLink"/>
                <w:rtl w:val="true"/>
              </w:rPr>
              <w:t>معجم رجال الحديث</w:t>
            </w:r>
            <w:r>
              <w:rPr>
                <w:rStyle w:val="IndexLink"/>
                <w:rtl w:val="true"/>
              </w:rPr>
              <w:tab/>
            </w:r>
            <w:r>
              <w:rPr>
                <w:rStyle w:val="IndexLink"/>
              </w:rPr>
              <w:t>161</w:t>
            </w:r>
          </w:hyperlink>
        </w:p>
        <w:p>
          <w:pPr>
            <w:pStyle w:val="Contents6"/>
            <w:tabs>
              <w:tab w:val="clear" w:pos="7609"/>
              <w:tab w:val="right" w:pos="9026" w:leader="dot"/>
            </w:tabs>
            <w:rPr/>
          </w:pPr>
          <w:hyperlink w:anchor="__RefHeading___Toc1628398_3804643083">
            <w:r>
              <w:rPr>
                <w:webHidden/>
                <w:rStyle w:val="IndexLink"/>
                <w:rtl w:val="true"/>
              </w:rPr>
              <w:t>اشاره</w:t>
            </w:r>
            <w:r>
              <w:rPr>
                <w:rStyle w:val="IndexLink"/>
                <w:rtl w:val="true"/>
              </w:rPr>
              <w:tab/>
            </w:r>
            <w:r>
              <w:rPr>
                <w:rStyle w:val="IndexLink"/>
              </w:rPr>
              <w:t>161</w:t>
            </w:r>
          </w:hyperlink>
        </w:p>
        <w:p>
          <w:pPr>
            <w:pStyle w:val="Contents6"/>
            <w:tabs>
              <w:tab w:val="clear" w:pos="7609"/>
              <w:tab w:val="right" w:pos="9026" w:leader="dot"/>
            </w:tabs>
            <w:rPr/>
          </w:pPr>
          <w:hyperlink w:anchor="__RefHeading___Toc1628400_3804643083">
            <w:r>
              <w:rPr>
                <w:webHidden/>
                <w:rStyle w:val="IndexLink"/>
                <w:rtl w:val="true"/>
              </w:rPr>
              <w:t>نگاهى به زندگى آية اللّه خويى</w:t>
            </w:r>
            <w:r>
              <w:rPr>
                <w:rStyle w:val="IndexLink"/>
                <w:rtl w:val="true"/>
              </w:rPr>
              <w:tab/>
            </w:r>
            <w:r>
              <w:rPr>
                <w:rStyle w:val="IndexLink"/>
              </w:rPr>
              <w:t>162</w:t>
            </w:r>
          </w:hyperlink>
        </w:p>
        <w:p>
          <w:pPr>
            <w:pStyle w:val="Contents6"/>
            <w:tabs>
              <w:tab w:val="clear" w:pos="7609"/>
              <w:tab w:val="right" w:pos="9026" w:leader="dot"/>
            </w:tabs>
            <w:rPr/>
          </w:pPr>
          <w:hyperlink w:anchor="__RefHeading___Toc1628402_3804643083">
            <w:r>
              <w:rPr>
                <w:webHidden/>
                <w:rStyle w:val="IndexLink"/>
                <w:rtl w:val="true"/>
              </w:rPr>
              <w:t>برخى آثار آية اللّه خويى</w:t>
            </w:r>
            <w:r>
              <w:rPr>
                <w:rStyle w:val="IndexLink"/>
                <w:rtl w:val="true"/>
              </w:rPr>
              <w:tab/>
            </w:r>
            <w:r>
              <w:rPr>
                <w:rStyle w:val="IndexLink"/>
              </w:rPr>
              <w:t>162</w:t>
            </w:r>
          </w:hyperlink>
        </w:p>
        <w:p>
          <w:pPr>
            <w:pStyle w:val="Contents6"/>
            <w:tabs>
              <w:tab w:val="clear" w:pos="7609"/>
              <w:tab w:val="right" w:pos="9026" w:leader="dot"/>
            </w:tabs>
            <w:rPr/>
          </w:pPr>
          <w:hyperlink w:anchor="__RefHeading___Toc1628404_3804643083">
            <w:r>
              <w:rPr>
                <w:webHidden/>
                <w:rStyle w:val="IndexLink"/>
                <w:rtl w:val="true"/>
              </w:rPr>
              <w:t xml:space="preserve">مرورى بر </w:t>
            </w:r>
            <w:r>
              <w:rPr>
                <w:rStyle w:val="IndexLink"/>
                <w:rtl w:val="true"/>
              </w:rPr>
              <w:t>«</w:t>
            </w:r>
            <w:r>
              <w:rPr>
                <w:rStyle w:val="IndexLink"/>
                <w:rtl w:val="true"/>
              </w:rPr>
              <w:t>معجم رجال الحديث</w:t>
            </w:r>
            <w:r>
              <w:rPr>
                <w:rStyle w:val="IndexLink"/>
                <w:rtl w:val="true"/>
              </w:rPr>
              <w:t>»</w:t>
              <w:tab/>
            </w:r>
            <w:r>
              <w:rPr>
                <w:rStyle w:val="IndexLink"/>
              </w:rPr>
              <w:t>163</w:t>
            </w:r>
          </w:hyperlink>
        </w:p>
        <w:p>
          <w:pPr>
            <w:pStyle w:val="Contents6"/>
            <w:tabs>
              <w:tab w:val="clear" w:pos="7609"/>
              <w:tab w:val="right" w:pos="9026" w:leader="dot"/>
            </w:tabs>
            <w:rPr/>
          </w:pPr>
          <w:hyperlink w:anchor="__RefHeading___Toc1628406_3804643083">
            <w:r>
              <w:rPr>
                <w:webHidden/>
                <w:rStyle w:val="IndexLink"/>
              </w:rPr>
              <w:t>۴</w:t>
            </w:r>
            <w:r>
              <w:rPr>
                <w:rStyle w:val="IndexLink"/>
                <w:rtl w:val="true"/>
              </w:rPr>
              <w:t xml:space="preserve"> </w:t>
            </w:r>
            <w:r>
              <w:rPr>
                <w:rStyle w:val="IndexLink"/>
                <w:rtl w:val="true"/>
              </w:rPr>
              <w:t xml:space="preserve">. </w:t>
            </w:r>
            <w:r>
              <w:rPr>
                <w:rStyle w:val="IndexLink"/>
                <w:rtl w:val="true"/>
              </w:rPr>
              <w:t>قاموس الرجال</w:t>
            </w:r>
            <w:r>
              <w:rPr>
                <w:rStyle w:val="IndexLink"/>
                <w:rtl w:val="true"/>
              </w:rPr>
              <w:tab/>
            </w:r>
            <w:r>
              <w:rPr>
                <w:rStyle w:val="IndexLink"/>
              </w:rPr>
              <w:t>164</w:t>
            </w:r>
          </w:hyperlink>
        </w:p>
        <w:p>
          <w:pPr>
            <w:pStyle w:val="Contents6"/>
            <w:tabs>
              <w:tab w:val="clear" w:pos="7609"/>
              <w:tab w:val="right" w:pos="9026" w:leader="dot"/>
            </w:tabs>
            <w:rPr/>
          </w:pPr>
          <w:hyperlink w:anchor="__RefHeading___Toc1628408_3804643083">
            <w:r>
              <w:rPr>
                <w:webHidden/>
                <w:rStyle w:val="IndexLink"/>
                <w:rtl w:val="true"/>
              </w:rPr>
              <w:t>نگاهى به زندگى علّامه شوشترى</w:t>
            </w:r>
            <w:r>
              <w:rPr>
                <w:rStyle w:val="IndexLink"/>
                <w:rtl w:val="true"/>
              </w:rPr>
              <w:tab/>
            </w:r>
            <w:r>
              <w:rPr>
                <w:rStyle w:val="IndexLink"/>
              </w:rPr>
              <w:t>164</w:t>
            </w:r>
          </w:hyperlink>
        </w:p>
        <w:p>
          <w:pPr>
            <w:pStyle w:val="Contents6"/>
            <w:tabs>
              <w:tab w:val="clear" w:pos="7609"/>
              <w:tab w:val="right" w:pos="9026" w:leader="dot"/>
            </w:tabs>
            <w:rPr/>
          </w:pPr>
          <w:hyperlink w:anchor="__RefHeading___Toc1628410_3804643083">
            <w:r>
              <w:rPr>
                <w:webHidden/>
                <w:rStyle w:val="IndexLink"/>
                <w:rtl w:val="true"/>
              </w:rPr>
              <w:t>برخى آثار علّامه شوشترى</w:t>
            </w:r>
            <w:r>
              <w:rPr>
                <w:rStyle w:val="IndexLink"/>
                <w:rtl w:val="true"/>
              </w:rPr>
              <w:tab/>
            </w:r>
            <w:r>
              <w:rPr>
                <w:rStyle w:val="IndexLink"/>
              </w:rPr>
              <w:t>165</w:t>
            </w:r>
          </w:hyperlink>
        </w:p>
        <w:p>
          <w:pPr>
            <w:pStyle w:val="Contents6"/>
            <w:tabs>
              <w:tab w:val="clear" w:pos="7609"/>
              <w:tab w:val="right" w:pos="9026" w:leader="dot"/>
            </w:tabs>
            <w:rPr/>
          </w:pPr>
          <w:hyperlink w:anchor="__RefHeading___Toc1628412_3804643083">
            <w:r>
              <w:rPr>
                <w:webHidden/>
                <w:rStyle w:val="IndexLink"/>
                <w:rtl w:val="true"/>
              </w:rPr>
              <w:t xml:space="preserve">مرورى بر </w:t>
            </w:r>
            <w:r>
              <w:rPr>
                <w:rStyle w:val="IndexLink"/>
                <w:rtl w:val="true"/>
              </w:rPr>
              <w:t>«</w:t>
            </w:r>
            <w:r>
              <w:rPr>
                <w:rStyle w:val="IndexLink"/>
                <w:rtl w:val="true"/>
              </w:rPr>
              <w:t>قاموس الرجال</w:t>
            </w:r>
            <w:r>
              <w:rPr>
                <w:rStyle w:val="IndexLink"/>
                <w:rtl w:val="true"/>
              </w:rPr>
              <w:t>»</w:t>
              <w:tab/>
            </w:r>
            <w:r>
              <w:rPr>
                <w:rStyle w:val="IndexLink"/>
              </w:rPr>
              <w:t>165</w:t>
            </w:r>
          </w:hyperlink>
        </w:p>
        <w:p>
          <w:pPr>
            <w:pStyle w:val="Contents6"/>
            <w:tabs>
              <w:tab w:val="clear" w:pos="7609"/>
              <w:tab w:val="right" w:pos="9026" w:leader="dot"/>
            </w:tabs>
            <w:rPr/>
          </w:pPr>
          <w:hyperlink w:anchor="__RefHeading___Toc1628414_3804643083">
            <w:r>
              <w:rPr>
                <w:webHidden/>
                <w:rStyle w:val="IndexLink"/>
                <w:rtl w:val="true"/>
              </w:rPr>
              <w:t>كتاب شناسى آثار رجالى سده هاى چهاردهم و پانزدهم هجرى</w:t>
            </w:r>
            <w:r>
              <w:rPr>
                <w:rStyle w:val="IndexLink"/>
                <w:rtl w:val="true"/>
              </w:rPr>
              <w:tab/>
            </w:r>
            <w:r>
              <w:rPr>
                <w:rStyle w:val="IndexLink"/>
              </w:rPr>
              <w:t>168</w:t>
            </w:r>
          </w:hyperlink>
        </w:p>
        <w:p>
          <w:pPr>
            <w:pStyle w:val="Contents6"/>
            <w:tabs>
              <w:tab w:val="clear" w:pos="7609"/>
              <w:tab w:val="right" w:pos="9026" w:leader="dot"/>
            </w:tabs>
            <w:rPr/>
          </w:pPr>
          <w:hyperlink w:anchor="__RefHeading___Toc1628416_3804643083">
            <w:r>
              <w:rPr>
                <w:webHidden/>
                <w:rStyle w:val="IndexLink"/>
                <w:rtl w:val="true"/>
              </w:rPr>
              <w:t>فقه الحديث</w:t>
            </w:r>
            <w:r>
              <w:rPr>
                <w:rStyle w:val="IndexLink"/>
                <w:rtl w:val="true"/>
              </w:rPr>
              <w:tab/>
            </w:r>
            <w:r>
              <w:rPr>
                <w:rStyle w:val="IndexLink"/>
              </w:rPr>
              <w:t>178</w:t>
            </w:r>
          </w:hyperlink>
        </w:p>
        <w:p>
          <w:pPr>
            <w:pStyle w:val="Contents6"/>
            <w:tabs>
              <w:tab w:val="clear" w:pos="7609"/>
              <w:tab w:val="right" w:pos="9026" w:leader="dot"/>
            </w:tabs>
            <w:rPr/>
          </w:pPr>
          <w:hyperlink w:anchor="__RefHeading___Toc1628418_3804643083">
            <w:r>
              <w:rPr>
                <w:webHidden/>
                <w:rStyle w:val="IndexLink"/>
                <w:rtl w:val="true"/>
              </w:rPr>
              <w:t xml:space="preserve">يك </w:t>
            </w:r>
            <w:r>
              <w:rPr>
                <w:rStyle w:val="IndexLink"/>
                <w:rtl w:val="true"/>
              </w:rPr>
              <w:t xml:space="preserve">. </w:t>
            </w:r>
            <w:r>
              <w:rPr>
                <w:rStyle w:val="IndexLink"/>
                <w:rtl w:val="true"/>
              </w:rPr>
              <w:t>شرح نويسى</w:t>
            </w:r>
            <w:r>
              <w:rPr>
                <w:rStyle w:val="IndexLink"/>
                <w:rtl w:val="true"/>
              </w:rPr>
              <w:tab/>
            </w:r>
            <w:r>
              <w:rPr>
                <w:rStyle w:val="IndexLink"/>
              </w:rPr>
              <w:t>178</w:t>
            </w:r>
          </w:hyperlink>
        </w:p>
        <w:p>
          <w:pPr>
            <w:pStyle w:val="Contents6"/>
            <w:tabs>
              <w:tab w:val="clear" w:pos="7609"/>
              <w:tab w:val="right" w:pos="9026" w:leader="dot"/>
            </w:tabs>
            <w:rPr/>
          </w:pPr>
          <w:hyperlink w:anchor="__RefHeading___Toc1628420_3804643083">
            <w:r>
              <w:rPr>
                <w:webHidden/>
                <w:rStyle w:val="IndexLink"/>
                <w:rtl w:val="true"/>
              </w:rPr>
              <w:t>اشاره</w:t>
            </w:r>
            <w:r>
              <w:rPr>
                <w:rStyle w:val="IndexLink"/>
                <w:rtl w:val="true"/>
              </w:rPr>
              <w:tab/>
            </w:r>
            <w:r>
              <w:rPr>
                <w:rStyle w:val="IndexLink"/>
              </w:rPr>
              <w:t>178</w:t>
            </w:r>
          </w:hyperlink>
        </w:p>
        <w:p>
          <w:pPr>
            <w:pStyle w:val="Contents6"/>
            <w:tabs>
              <w:tab w:val="clear" w:pos="7609"/>
              <w:tab w:val="right" w:pos="9026" w:leader="dot"/>
            </w:tabs>
            <w:rPr/>
          </w:pPr>
          <w:hyperlink w:anchor="__RefHeading___Toc1628422_3804643083">
            <w:r>
              <w:rPr>
                <w:webHidden/>
                <w:rStyle w:val="IndexLink"/>
              </w:rPr>
              <w:t>۱</w:t>
            </w:r>
            <w:r>
              <w:rPr>
                <w:rStyle w:val="IndexLink"/>
                <w:rtl w:val="true"/>
              </w:rPr>
              <w:t xml:space="preserve"> </w:t>
            </w:r>
            <w:r>
              <w:rPr>
                <w:rStyle w:val="IndexLink"/>
                <w:rtl w:val="true"/>
              </w:rPr>
              <w:t xml:space="preserve">. </w:t>
            </w:r>
            <w:r>
              <w:rPr>
                <w:rStyle w:val="IndexLink"/>
                <w:rtl w:val="true"/>
              </w:rPr>
              <w:t>منهاج البراعة فى شرح نهج البلاغة</w:t>
            </w:r>
            <w:r>
              <w:rPr>
                <w:rStyle w:val="IndexLink"/>
                <w:rtl w:val="true"/>
              </w:rPr>
              <w:tab/>
            </w:r>
            <w:r>
              <w:rPr>
                <w:rStyle w:val="IndexLink"/>
              </w:rPr>
              <w:t>180</w:t>
            </w:r>
          </w:hyperlink>
        </w:p>
        <w:p>
          <w:pPr>
            <w:pStyle w:val="Contents6"/>
            <w:tabs>
              <w:tab w:val="clear" w:pos="7609"/>
              <w:tab w:val="right" w:pos="9026" w:leader="dot"/>
            </w:tabs>
            <w:rPr/>
          </w:pPr>
          <w:hyperlink w:anchor="__RefHeading___Toc1628424_3804643083">
            <w:r>
              <w:rPr>
                <w:webHidden/>
                <w:rStyle w:val="IndexLink"/>
                <w:rtl w:val="true"/>
              </w:rPr>
              <w:t>نگاهى به زندگى ميرزا حبيب اللّه خويى</w:t>
            </w:r>
            <w:r>
              <w:rPr>
                <w:rStyle w:val="IndexLink"/>
                <w:rtl w:val="true"/>
              </w:rPr>
              <w:tab/>
            </w:r>
            <w:r>
              <w:rPr>
                <w:rStyle w:val="IndexLink"/>
              </w:rPr>
              <w:t>180</w:t>
            </w:r>
          </w:hyperlink>
        </w:p>
        <w:p>
          <w:pPr>
            <w:pStyle w:val="Contents6"/>
            <w:tabs>
              <w:tab w:val="clear" w:pos="7609"/>
              <w:tab w:val="right" w:pos="9026" w:leader="dot"/>
            </w:tabs>
            <w:rPr/>
          </w:pPr>
          <w:hyperlink w:anchor="__RefHeading___Toc1628426_3804643083">
            <w:r>
              <w:rPr>
                <w:webHidden/>
                <w:rStyle w:val="IndexLink"/>
                <w:rtl w:val="true"/>
              </w:rPr>
              <w:t xml:space="preserve">مرورى بر </w:t>
            </w:r>
            <w:r>
              <w:rPr>
                <w:rStyle w:val="IndexLink"/>
                <w:rtl w:val="true"/>
              </w:rPr>
              <w:t>«</w:t>
            </w:r>
            <w:r>
              <w:rPr>
                <w:rStyle w:val="IndexLink"/>
                <w:rtl w:val="true"/>
              </w:rPr>
              <w:t>منهاج البراعة</w:t>
            </w:r>
            <w:r>
              <w:rPr>
                <w:rStyle w:val="IndexLink"/>
                <w:rtl w:val="true"/>
              </w:rPr>
              <w:t>»</w:t>
              <w:tab/>
            </w:r>
            <w:r>
              <w:rPr>
                <w:rStyle w:val="IndexLink"/>
              </w:rPr>
              <w:t>181</w:t>
            </w:r>
          </w:hyperlink>
        </w:p>
        <w:p>
          <w:pPr>
            <w:pStyle w:val="Contents6"/>
            <w:tabs>
              <w:tab w:val="clear" w:pos="7609"/>
              <w:tab w:val="right" w:pos="9026" w:leader="dot"/>
            </w:tabs>
            <w:rPr/>
          </w:pPr>
          <w:hyperlink w:anchor="__RefHeading___Toc1628428_3804643083">
            <w:r>
              <w:rPr>
                <w:webHidden/>
                <w:rStyle w:val="IndexLink"/>
              </w:rPr>
              <w:t>۲</w:t>
            </w:r>
            <w:r>
              <w:rPr>
                <w:rStyle w:val="IndexLink"/>
                <w:rtl w:val="true"/>
              </w:rPr>
              <w:t xml:space="preserve"> </w:t>
            </w:r>
            <w:r>
              <w:rPr>
                <w:rStyle w:val="IndexLink"/>
                <w:rtl w:val="true"/>
              </w:rPr>
              <w:t xml:space="preserve">. </w:t>
            </w:r>
            <w:r>
              <w:rPr>
                <w:rStyle w:val="IndexLink"/>
                <w:rtl w:val="true"/>
              </w:rPr>
              <w:t>بهج الصباغة فى شرح نهج البلاغة</w:t>
            </w:r>
            <w:r>
              <w:rPr>
                <w:rStyle w:val="IndexLink"/>
                <w:rtl w:val="true"/>
              </w:rPr>
              <w:tab/>
            </w:r>
            <w:r>
              <w:rPr>
                <w:rStyle w:val="IndexLink"/>
              </w:rPr>
              <w:t>182</w:t>
            </w:r>
          </w:hyperlink>
        </w:p>
        <w:p>
          <w:pPr>
            <w:pStyle w:val="Contents6"/>
            <w:tabs>
              <w:tab w:val="clear" w:pos="7609"/>
              <w:tab w:val="right" w:pos="9026" w:leader="dot"/>
            </w:tabs>
            <w:rPr/>
          </w:pPr>
          <w:hyperlink w:anchor="__RefHeading___Toc1628430_3804643083">
            <w:r>
              <w:rPr>
                <w:webHidden/>
                <w:rStyle w:val="IndexLink"/>
              </w:rPr>
              <w:t>۳</w:t>
            </w:r>
            <w:r>
              <w:rPr>
                <w:rStyle w:val="IndexLink"/>
                <w:rtl w:val="true"/>
              </w:rPr>
              <w:t xml:space="preserve"> </w:t>
            </w:r>
            <w:r>
              <w:rPr>
                <w:rStyle w:val="IndexLink"/>
                <w:rtl w:val="true"/>
              </w:rPr>
              <w:t xml:space="preserve">. </w:t>
            </w:r>
            <w:r>
              <w:rPr>
                <w:rStyle w:val="IndexLink"/>
                <w:rtl w:val="true"/>
              </w:rPr>
              <w:t>ترجمه و تفسير نهج البلاغه</w:t>
            </w:r>
            <w:r>
              <w:rPr>
                <w:rStyle w:val="IndexLink"/>
                <w:rtl w:val="true"/>
              </w:rPr>
              <w:tab/>
            </w:r>
            <w:r>
              <w:rPr>
                <w:rStyle w:val="IndexLink"/>
              </w:rPr>
              <w:t>183</w:t>
            </w:r>
          </w:hyperlink>
        </w:p>
        <w:p>
          <w:pPr>
            <w:pStyle w:val="Contents6"/>
            <w:tabs>
              <w:tab w:val="clear" w:pos="7609"/>
              <w:tab w:val="right" w:pos="9026" w:leader="dot"/>
            </w:tabs>
            <w:rPr/>
          </w:pPr>
          <w:hyperlink w:anchor="__RefHeading___Toc1628432_3804643083">
            <w:r>
              <w:rPr>
                <w:webHidden/>
                <w:rStyle w:val="IndexLink"/>
                <w:rtl w:val="true"/>
              </w:rPr>
              <w:t>نگاهى به زندگى علّامه جعفرى</w:t>
            </w:r>
            <w:r>
              <w:rPr>
                <w:rStyle w:val="IndexLink"/>
                <w:rtl w:val="true"/>
              </w:rPr>
              <w:tab/>
            </w:r>
            <w:r>
              <w:rPr>
                <w:rStyle w:val="IndexLink"/>
              </w:rPr>
              <w:t>183</w:t>
            </w:r>
          </w:hyperlink>
        </w:p>
        <w:p>
          <w:pPr>
            <w:pStyle w:val="Contents6"/>
            <w:tabs>
              <w:tab w:val="clear" w:pos="7609"/>
              <w:tab w:val="right" w:pos="9026" w:leader="dot"/>
            </w:tabs>
            <w:rPr/>
          </w:pPr>
          <w:hyperlink w:anchor="__RefHeading___Toc1628434_3804643083">
            <w:r>
              <w:rPr>
                <w:webHidden/>
                <w:rStyle w:val="IndexLink"/>
                <w:rtl w:val="true"/>
              </w:rPr>
              <w:t>برخى آثار علّامه جعفرى</w:t>
            </w:r>
            <w:r>
              <w:rPr>
                <w:rStyle w:val="IndexLink"/>
                <w:rtl w:val="true"/>
              </w:rPr>
              <w:tab/>
            </w:r>
            <w:r>
              <w:rPr>
                <w:rStyle w:val="IndexLink"/>
              </w:rPr>
              <w:t>184</w:t>
            </w:r>
          </w:hyperlink>
        </w:p>
        <w:p>
          <w:pPr>
            <w:pStyle w:val="Contents6"/>
            <w:tabs>
              <w:tab w:val="clear" w:pos="7609"/>
              <w:tab w:val="right" w:pos="9026" w:leader="dot"/>
            </w:tabs>
            <w:rPr/>
          </w:pPr>
          <w:hyperlink w:anchor="__RefHeading___Toc1628436_3804643083">
            <w:r>
              <w:rPr>
                <w:webHidden/>
                <w:rStyle w:val="IndexLink"/>
                <w:rtl w:val="true"/>
              </w:rPr>
              <w:t xml:space="preserve">مرورى بر </w:t>
            </w:r>
            <w:r>
              <w:rPr>
                <w:rStyle w:val="IndexLink"/>
                <w:rtl w:val="true"/>
              </w:rPr>
              <w:t>«</w:t>
            </w:r>
            <w:r>
              <w:rPr>
                <w:rStyle w:val="IndexLink"/>
                <w:rtl w:val="true"/>
              </w:rPr>
              <w:t>ترجمه و تفسير نهج البلاغه</w:t>
            </w:r>
            <w:r>
              <w:rPr>
                <w:rStyle w:val="IndexLink"/>
                <w:rtl w:val="true"/>
              </w:rPr>
              <w:t>»</w:t>
              <w:tab/>
            </w:r>
            <w:r>
              <w:rPr>
                <w:rStyle w:val="IndexLink"/>
              </w:rPr>
              <w:t>185</w:t>
            </w:r>
          </w:hyperlink>
        </w:p>
        <w:p>
          <w:pPr>
            <w:pStyle w:val="Contents6"/>
            <w:tabs>
              <w:tab w:val="clear" w:pos="7609"/>
              <w:tab w:val="right" w:pos="9026" w:leader="dot"/>
            </w:tabs>
            <w:rPr/>
          </w:pPr>
          <w:hyperlink w:anchor="__RefHeading___Toc1628438_3804643083">
            <w:r>
              <w:rPr>
                <w:webHidden/>
                <w:rStyle w:val="IndexLink"/>
              </w:rPr>
              <w:t>۴</w:t>
            </w:r>
            <w:r>
              <w:rPr>
                <w:rStyle w:val="IndexLink"/>
                <w:rtl w:val="true"/>
              </w:rPr>
              <w:t xml:space="preserve"> </w:t>
            </w:r>
            <w:r>
              <w:rPr>
                <w:rStyle w:val="IndexLink"/>
                <w:rtl w:val="true"/>
              </w:rPr>
              <w:t xml:space="preserve">. </w:t>
            </w:r>
            <w:r>
              <w:rPr>
                <w:rStyle w:val="IndexLink"/>
                <w:rtl w:val="true"/>
              </w:rPr>
              <w:t xml:space="preserve">گفتار فلسفى </w:t>
            </w:r>
            <w:r>
              <w:rPr>
                <w:rStyle w:val="IndexLink"/>
                <w:rtl w:val="true"/>
              </w:rPr>
              <w:t>(</w:t>
            </w:r>
            <w:r>
              <w:rPr>
                <w:rStyle w:val="IndexLink"/>
                <w:rtl w:val="true"/>
              </w:rPr>
              <w:t xml:space="preserve">شرح و تفسير دعاى </w:t>
            </w:r>
            <w:r>
              <w:rPr>
                <w:rStyle w:val="IndexLink"/>
                <w:rtl w:val="true"/>
              </w:rPr>
              <w:t>«</w:t>
            </w:r>
            <w:r>
              <w:rPr>
                <w:rStyle w:val="IndexLink"/>
                <w:rtl w:val="true"/>
              </w:rPr>
              <w:t>مكارم الأخلاق</w:t>
            </w:r>
            <w:r>
              <w:rPr>
                <w:rStyle w:val="IndexLink"/>
                <w:rtl w:val="true"/>
              </w:rPr>
              <w:t>»)</w:t>
              <w:tab/>
            </w:r>
            <w:r>
              <w:rPr>
                <w:rStyle w:val="IndexLink"/>
              </w:rPr>
              <w:t>186</w:t>
            </w:r>
          </w:hyperlink>
        </w:p>
        <w:p>
          <w:pPr>
            <w:pStyle w:val="Contents6"/>
            <w:tabs>
              <w:tab w:val="clear" w:pos="7609"/>
              <w:tab w:val="right" w:pos="9026" w:leader="dot"/>
            </w:tabs>
            <w:rPr/>
          </w:pPr>
          <w:hyperlink w:anchor="__RefHeading___Toc1628440_3804643083">
            <w:r>
              <w:rPr>
                <w:webHidden/>
                <w:rStyle w:val="IndexLink"/>
                <w:rtl w:val="true"/>
              </w:rPr>
              <w:t>نگاهى به زندگى حجة الإسلام و المسلمين فلسفى</w:t>
            </w:r>
            <w:r>
              <w:rPr>
                <w:rStyle w:val="IndexLink"/>
                <w:rtl w:val="true"/>
              </w:rPr>
              <w:tab/>
            </w:r>
            <w:r>
              <w:rPr>
                <w:rStyle w:val="IndexLink"/>
              </w:rPr>
              <w:t>186</w:t>
            </w:r>
          </w:hyperlink>
        </w:p>
        <w:p>
          <w:pPr>
            <w:pStyle w:val="Contents6"/>
            <w:tabs>
              <w:tab w:val="clear" w:pos="7609"/>
              <w:tab w:val="right" w:pos="9026" w:leader="dot"/>
            </w:tabs>
            <w:rPr/>
          </w:pPr>
          <w:hyperlink w:anchor="__RefHeading___Toc1628442_3804643083">
            <w:r>
              <w:rPr>
                <w:webHidden/>
                <w:rStyle w:val="IndexLink"/>
                <w:rtl w:val="true"/>
              </w:rPr>
              <w:t xml:space="preserve">نگاهى به </w:t>
            </w:r>
            <w:r>
              <w:rPr>
                <w:rStyle w:val="IndexLink"/>
                <w:rtl w:val="true"/>
              </w:rPr>
              <w:t>«</w:t>
            </w:r>
            <w:r>
              <w:rPr>
                <w:rStyle w:val="IndexLink"/>
                <w:rtl w:val="true"/>
              </w:rPr>
              <w:t>گفتار فلسفى</w:t>
            </w:r>
            <w:r>
              <w:rPr>
                <w:rStyle w:val="IndexLink"/>
                <w:rtl w:val="true"/>
              </w:rPr>
              <w:t>»</w:t>
              <w:tab/>
            </w:r>
            <w:r>
              <w:rPr>
                <w:rStyle w:val="IndexLink"/>
              </w:rPr>
              <w:t>188</w:t>
            </w:r>
          </w:hyperlink>
        </w:p>
        <w:p>
          <w:pPr>
            <w:pStyle w:val="Contents6"/>
            <w:tabs>
              <w:tab w:val="clear" w:pos="7609"/>
              <w:tab w:val="right" w:pos="9026" w:leader="dot"/>
            </w:tabs>
            <w:rPr/>
          </w:pPr>
          <w:hyperlink w:anchor="__RefHeading___Toc1628444_3804643083">
            <w:r>
              <w:rPr>
                <w:webHidden/>
                <w:rStyle w:val="IndexLink"/>
              </w:rPr>
              <w:t>۵</w:t>
            </w:r>
            <w:r>
              <w:rPr>
                <w:rStyle w:val="IndexLink"/>
                <w:rtl w:val="true"/>
              </w:rPr>
              <w:t xml:space="preserve"> </w:t>
            </w:r>
            <w:r>
              <w:rPr>
                <w:rStyle w:val="IndexLink"/>
                <w:rtl w:val="true"/>
              </w:rPr>
              <w:t xml:space="preserve">. </w:t>
            </w:r>
            <w:r>
              <w:rPr>
                <w:rStyle w:val="IndexLink"/>
                <w:rtl w:val="true"/>
              </w:rPr>
              <w:t xml:space="preserve">ديار عاشقان </w:t>
            </w:r>
            <w:r>
              <w:rPr>
                <w:rStyle w:val="IndexLink"/>
                <w:rtl w:val="true"/>
              </w:rPr>
              <w:t>(</w:t>
            </w:r>
            <w:r>
              <w:rPr>
                <w:rStyle w:val="IndexLink"/>
                <w:rtl w:val="true"/>
              </w:rPr>
              <w:t xml:space="preserve">تفسير جامع </w:t>
            </w:r>
            <w:r>
              <w:rPr>
                <w:rStyle w:val="IndexLink"/>
                <w:rtl w:val="true"/>
              </w:rPr>
              <w:t>«</w:t>
            </w:r>
            <w:r>
              <w:rPr>
                <w:rStyle w:val="IndexLink"/>
                <w:rtl w:val="true"/>
              </w:rPr>
              <w:t>صحيفه سجّاديه</w:t>
            </w:r>
            <w:r>
              <w:rPr>
                <w:rStyle w:val="IndexLink"/>
                <w:rtl w:val="true"/>
              </w:rPr>
              <w:t>»)</w:t>
              <w:tab/>
            </w:r>
            <w:r>
              <w:rPr>
                <w:rStyle w:val="IndexLink"/>
              </w:rPr>
              <w:t>188</w:t>
            </w:r>
          </w:hyperlink>
        </w:p>
        <w:p>
          <w:pPr>
            <w:pStyle w:val="Contents6"/>
            <w:tabs>
              <w:tab w:val="clear" w:pos="7609"/>
              <w:tab w:val="right" w:pos="9026" w:leader="dot"/>
            </w:tabs>
            <w:rPr/>
          </w:pPr>
          <w:hyperlink w:anchor="__RefHeading___Toc1628446_3804643083">
            <w:r>
              <w:rPr>
                <w:webHidden/>
                <w:rStyle w:val="IndexLink"/>
              </w:rPr>
              <w:t>۶</w:t>
            </w:r>
            <w:r>
              <w:rPr>
                <w:rStyle w:val="IndexLink"/>
                <w:rtl w:val="true"/>
              </w:rPr>
              <w:t xml:space="preserve"> </w:t>
            </w:r>
            <w:r>
              <w:rPr>
                <w:rStyle w:val="IndexLink"/>
                <w:rtl w:val="true"/>
              </w:rPr>
              <w:t xml:space="preserve">. </w:t>
            </w:r>
            <w:r>
              <w:rPr>
                <w:rStyle w:val="IndexLink"/>
                <w:rtl w:val="true"/>
              </w:rPr>
              <w:t>شرح حديث جنود عقل و جهل</w:t>
            </w:r>
            <w:r>
              <w:rPr>
                <w:rStyle w:val="IndexLink"/>
                <w:rtl w:val="true"/>
              </w:rPr>
              <w:tab/>
            </w:r>
            <w:r>
              <w:rPr>
                <w:rStyle w:val="IndexLink"/>
              </w:rPr>
              <w:t>189</w:t>
            </w:r>
          </w:hyperlink>
        </w:p>
        <w:p>
          <w:pPr>
            <w:pStyle w:val="Contents6"/>
            <w:tabs>
              <w:tab w:val="clear" w:pos="7609"/>
              <w:tab w:val="right" w:pos="9026" w:leader="dot"/>
            </w:tabs>
            <w:rPr/>
          </w:pPr>
          <w:hyperlink w:anchor="__RefHeading___Toc1628448_3804643083">
            <w:r>
              <w:rPr>
                <w:webHidden/>
                <w:rStyle w:val="IndexLink"/>
                <w:rtl w:val="true"/>
              </w:rPr>
              <w:t xml:space="preserve">مرورى بر </w:t>
            </w:r>
            <w:r>
              <w:rPr>
                <w:rStyle w:val="IndexLink"/>
                <w:rtl w:val="true"/>
              </w:rPr>
              <w:t>«</w:t>
            </w:r>
            <w:r>
              <w:rPr>
                <w:rStyle w:val="IndexLink"/>
                <w:rtl w:val="true"/>
              </w:rPr>
              <w:t>شرح حديث جنود عقل و جهل</w:t>
            </w:r>
            <w:r>
              <w:rPr>
                <w:rStyle w:val="IndexLink"/>
                <w:rtl w:val="true"/>
              </w:rPr>
              <w:t>»</w:t>
              <w:tab/>
            </w:r>
            <w:r>
              <w:rPr>
                <w:rStyle w:val="IndexLink"/>
              </w:rPr>
              <w:t>189</w:t>
            </w:r>
          </w:hyperlink>
        </w:p>
        <w:p>
          <w:pPr>
            <w:pStyle w:val="Contents6"/>
            <w:tabs>
              <w:tab w:val="clear" w:pos="7609"/>
              <w:tab w:val="right" w:pos="9026" w:leader="dot"/>
            </w:tabs>
            <w:rPr/>
          </w:pPr>
          <w:hyperlink w:anchor="__RefHeading___Toc1628450_3804643083">
            <w:r>
              <w:rPr>
                <w:webHidden/>
                <w:rStyle w:val="IndexLink"/>
                <w:rtl w:val="true"/>
              </w:rPr>
              <w:t>نگاهى به ساختار كتاب</w:t>
            </w:r>
            <w:r>
              <w:rPr>
                <w:rStyle w:val="IndexLink"/>
                <w:rtl w:val="true"/>
              </w:rPr>
              <w:tab/>
            </w:r>
            <w:r>
              <w:rPr>
                <w:rStyle w:val="IndexLink"/>
              </w:rPr>
              <w:t>190</w:t>
            </w:r>
          </w:hyperlink>
        </w:p>
        <w:p>
          <w:pPr>
            <w:pStyle w:val="Contents6"/>
            <w:tabs>
              <w:tab w:val="clear" w:pos="7609"/>
              <w:tab w:val="right" w:pos="9026" w:leader="dot"/>
            </w:tabs>
            <w:rPr/>
          </w:pPr>
          <w:hyperlink w:anchor="__RefHeading___Toc1628452_3804643083">
            <w:r>
              <w:rPr>
                <w:webHidden/>
                <w:rStyle w:val="IndexLink"/>
                <w:rtl w:val="true"/>
              </w:rPr>
              <w:t>كتاب شناسى شرح نگارى حديث در سَده هاى چهاردهم و پانزدهم</w:t>
            </w:r>
            <w:r>
              <w:rPr>
                <w:rStyle w:val="IndexLink"/>
                <w:rtl w:val="true"/>
              </w:rPr>
              <w:tab/>
            </w:r>
            <w:r>
              <w:rPr>
                <w:rStyle w:val="IndexLink"/>
              </w:rPr>
              <w:t>192</w:t>
            </w:r>
          </w:hyperlink>
        </w:p>
        <w:p>
          <w:pPr>
            <w:pStyle w:val="Contents6"/>
            <w:tabs>
              <w:tab w:val="clear" w:pos="7609"/>
              <w:tab w:val="right" w:pos="9026" w:leader="dot"/>
            </w:tabs>
            <w:rPr/>
          </w:pPr>
          <w:hyperlink w:anchor="__RefHeading___Toc1628454_3804643083">
            <w:r>
              <w:rPr>
                <w:webHidden/>
                <w:rStyle w:val="IndexLink"/>
                <w:rtl w:val="true"/>
              </w:rPr>
              <w:t xml:space="preserve">دو </w:t>
            </w:r>
            <w:r>
              <w:rPr>
                <w:rStyle w:val="IndexLink"/>
                <w:rtl w:val="true"/>
              </w:rPr>
              <w:t xml:space="preserve">. </w:t>
            </w:r>
            <w:r>
              <w:rPr>
                <w:rStyle w:val="IndexLink"/>
                <w:rtl w:val="true"/>
              </w:rPr>
              <w:t>تعليقه و حاشيه نويسى</w:t>
            </w:r>
            <w:r>
              <w:rPr>
                <w:rStyle w:val="IndexLink"/>
                <w:rtl w:val="true"/>
              </w:rPr>
              <w:tab/>
            </w:r>
            <w:r>
              <w:rPr>
                <w:rStyle w:val="IndexLink"/>
              </w:rPr>
              <w:t>202</w:t>
            </w:r>
          </w:hyperlink>
        </w:p>
        <w:p>
          <w:pPr>
            <w:pStyle w:val="Contents6"/>
            <w:tabs>
              <w:tab w:val="clear" w:pos="7609"/>
              <w:tab w:val="right" w:pos="9026" w:leader="dot"/>
            </w:tabs>
            <w:rPr/>
          </w:pPr>
          <w:hyperlink w:anchor="__RefHeading___Toc1628456_3804643083">
            <w:r>
              <w:rPr>
                <w:webHidden/>
                <w:rStyle w:val="IndexLink"/>
                <w:rtl w:val="true"/>
              </w:rPr>
              <w:t>علّامه ميرزا ابوالحسن شَعرانى</w:t>
            </w:r>
            <w:r>
              <w:rPr>
                <w:rStyle w:val="IndexLink"/>
                <w:rtl w:val="true"/>
              </w:rPr>
              <w:tab/>
            </w:r>
            <w:r>
              <w:rPr>
                <w:rStyle w:val="IndexLink"/>
              </w:rPr>
              <w:t>202</w:t>
            </w:r>
          </w:hyperlink>
        </w:p>
        <w:p>
          <w:pPr>
            <w:pStyle w:val="Contents6"/>
            <w:tabs>
              <w:tab w:val="clear" w:pos="7609"/>
              <w:tab w:val="right" w:pos="9026" w:leader="dot"/>
            </w:tabs>
            <w:rPr/>
          </w:pPr>
          <w:hyperlink w:anchor="__RefHeading___Toc1628458_3804643083">
            <w:r>
              <w:rPr>
                <w:webHidden/>
                <w:rStyle w:val="IndexLink"/>
                <w:rtl w:val="true"/>
              </w:rPr>
              <w:t>نگاهى به زندگى علّامه شَعرانى</w:t>
            </w:r>
            <w:r>
              <w:rPr>
                <w:rStyle w:val="IndexLink"/>
                <w:rtl w:val="true"/>
              </w:rPr>
              <w:tab/>
            </w:r>
            <w:r>
              <w:rPr>
                <w:rStyle w:val="IndexLink"/>
              </w:rPr>
              <w:t>202</w:t>
            </w:r>
          </w:hyperlink>
        </w:p>
        <w:p>
          <w:pPr>
            <w:pStyle w:val="Contents6"/>
            <w:tabs>
              <w:tab w:val="clear" w:pos="7609"/>
              <w:tab w:val="right" w:pos="9026" w:leader="dot"/>
            </w:tabs>
            <w:rPr/>
          </w:pPr>
          <w:hyperlink w:anchor="__RefHeading___Toc1628460_3804643083">
            <w:r>
              <w:rPr>
                <w:webHidden/>
                <w:rStyle w:val="IndexLink"/>
                <w:rtl w:val="true"/>
              </w:rPr>
              <w:t>برخى آثار علّامه شعرانى</w:t>
            </w:r>
            <w:r>
              <w:rPr>
                <w:rStyle w:val="IndexLink"/>
                <w:rtl w:val="true"/>
              </w:rPr>
              <w:tab/>
            </w:r>
            <w:r>
              <w:rPr>
                <w:rStyle w:val="IndexLink"/>
              </w:rPr>
              <w:t>203</w:t>
            </w:r>
          </w:hyperlink>
        </w:p>
        <w:p>
          <w:pPr>
            <w:pStyle w:val="Contents6"/>
            <w:tabs>
              <w:tab w:val="clear" w:pos="7609"/>
              <w:tab w:val="right" w:pos="9026" w:leader="dot"/>
            </w:tabs>
            <w:rPr/>
          </w:pPr>
          <w:hyperlink w:anchor="__RefHeading___Toc1628462_3804643083">
            <w:r>
              <w:rPr>
                <w:webHidden/>
                <w:rStyle w:val="IndexLink"/>
                <w:rtl w:val="true"/>
              </w:rPr>
              <w:t xml:space="preserve">الف </w:t>
            </w:r>
            <w:r>
              <w:rPr>
                <w:rStyle w:val="IndexLink"/>
                <w:rtl w:val="true"/>
              </w:rPr>
              <w:t xml:space="preserve">. </w:t>
            </w:r>
            <w:r>
              <w:rPr>
                <w:rStyle w:val="IndexLink"/>
                <w:rtl w:val="true"/>
              </w:rPr>
              <w:t>حواشى و تعليقات</w:t>
            </w:r>
            <w:r>
              <w:rPr>
                <w:rStyle w:val="IndexLink"/>
                <w:rtl w:val="true"/>
              </w:rPr>
              <w:tab/>
            </w:r>
            <w:r>
              <w:rPr>
                <w:rStyle w:val="IndexLink"/>
              </w:rPr>
              <w:t>204</w:t>
            </w:r>
          </w:hyperlink>
        </w:p>
        <w:p>
          <w:pPr>
            <w:pStyle w:val="Contents6"/>
            <w:tabs>
              <w:tab w:val="clear" w:pos="7609"/>
              <w:tab w:val="right" w:pos="9026" w:leader="dot"/>
            </w:tabs>
            <w:rPr/>
          </w:pPr>
          <w:hyperlink w:anchor="__RefHeading___Toc1628464_3804643083">
            <w:r>
              <w:rPr>
                <w:webHidden/>
                <w:rStyle w:val="IndexLink"/>
                <w:rtl w:val="true"/>
              </w:rPr>
              <w:t xml:space="preserve">ب </w:t>
            </w:r>
            <w:r>
              <w:rPr>
                <w:rStyle w:val="IndexLink"/>
                <w:rtl w:val="true"/>
              </w:rPr>
              <w:t xml:space="preserve">. </w:t>
            </w:r>
            <w:r>
              <w:rPr>
                <w:rStyle w:val="IndexLink"/>
                <w:rtl w:val="true"/>
              </w:rPr>
              <w:t>آثار حديثى</w:t>
            </w:r>
            <w:r>
              <w:rPr>
                <w:rStyle w:val="IndexLink"/>
                <w:rtl w:val="true"/>
              </w:rPr>
              <w:tab/>
            </w:r>
            <w:r>
              <w:rPr>
                <w:rStyle w:val="IndexLink"/>
              </w:rPr>
              <w:t>204</w:t>
            </w:r>
          </w:hyperlink>
        </w:p>
        <w:p>
          <w:pPr>
            <w:pStyle w:val="Contents6"/>
            <w:tabs>
              <w:tab w:val="clear" w:pos="7609"/>
              <w:tab w:val="right" w:pos="9026" w:leader="dot"/>
            </w:tabs>
            <w:rPr/>
          </w:pPr>
          <w:hyperlink w:anchor="__RefHeading___Toc1628466_3804643083">
            <w:r>
              <w:rPr>
                <w:webHidden/>
                <w:rStyle w:val="IndexLink"/>
                <w:rtl w:val="true"/>
              </w:rPr>
              <w:t xml:space="preserve">سه </w:t>
            </w:r>
            <w:r>
              <w:rPr>
                <w:rStyle w:val="IndexLink"/>
                <w:rtl w:val="true"/>
              </w:rPr>
              <w:t xml:space="preserve">. </w:t>
            </w:r>
            <w:r>
              <w:rPr>
                <w:rStyle w:val="IndexLink"/>
                <w:rtl w:val="true"/>
              </w:rPr>
              <w:t>غريب الحديث</w:t>
            </w:r>
            <w:r>
              <w:rPr>
                <w:rStyle w:val="IndexLink"/>
                <w:rtl w:val="true"/>
              </w:rPr>
              <w:tab/>
            </w:r>
            <w:r>
              <w:rPr>
                <w:rStyle w:val="IndexLink"/>
              </w:rPr>
              <w:t>205</w:t>
            </w:r>
          </w:hyperlink>
        </w:p>
        <w:p>
          <w:pPr>
            <w:pStyle w:val="Contents6"/>
            <w:tabs>
              <w:tab w:val="clear" w:pos="7609"/>
              <w:tab w:val="right" w:pos="9026" w:leader="dot"/>
            </w:tabs>
            <w:rPr/>
          </w:pPr>
          <w:hyperlink w:anchor="__RefHeading___Toc1628468_3804643083">
            <w:r>
              <w:rPr>
                <w:webHidden/>
                <w:rStyle w:val="IndexLink"/>
                <w:rtl w:val="true"/>
              </w:rPr>
              <w:t>اشاره</w:t>
            </w:r>
            <w:r>
              <w:rPr>
                <w:rStyle w:val="IndexLink"/>
                <w:rtl w:val="true"/>
              </w:rPr>
              <w:tab/>
            </w:r>
            <w:r>
              <w:rPr>
                <w:rStyle w:val="IndexLink"/>
              </w:rPr>
              <w:t>205</w:t>
            </w:r>
          </w:hyperlink>
        </w:p>
        <w:p>
          <w:pPr>
            <w:pStyle w:val="Contents6"/>
            <w:tabs>
              <w:tab w:val="clear" w:pos="7609"/>
              <w:tab w:val="right" w:pos="9026" w:leader="dot"/>
            </w:tabs>
            <w:rPr/>
          </w:pPr>
          <w:hyperlink w:anchor="__RefHeading___Toc1628470_3804643083">
            <w:r>
              <w:rPr>
                <w:webHidden/>
                <w:rStyle w:val="IndexLink"/>
              </w:rPr>
              <w:t>۱</w:t>
            </w:r>
            <w:r>
              <w:rPr>
                <w:rStyle w:val="IndexLink"/>
                <w:rtl w:val="true"/>
              </w:rPr>
              <w:t xml:space="preserve"> </w:t>
            </w:r>
            <w:r>
              <w:rPr>
                <w:rStyle w:val="IndexLink"/>
                <w:rtl w:val="true"/>
              </w:rPr>
              <w:t xml:space="preserve">. </w:t>
            </w:r>
            <w:r>
              <w:rPr>
                <w:rStyle w:val="IndexLink"/>
                <w:rtl w:val="true"/>
              </w:rPr>
              <w:t xml:space="preserve">غريب الحديث فى </w:t>
            </w:r>
            <w:r>
              <w:rPr>
                <w:rStyle w:val="IndexLink"/>
                <w:rtl w:val="true"/>
              </w:rPr>
              <w:t>«</w:t>
            </w:r>
            <w:r>
              <w:rPr>
                <w:rStyle w:val="IndexLink"/>
                <w:rtl w:val="true"/>
              </w:rPr>
              <w:t>بحار الأنوار</w:t>
            </w:r>
            <w:r>
              <w:rPr>
                <w:rStyle w:val="IndexLink"/>
                <w:rtl w:val="true"/>
              </w:rPr>
              <w:t>»</w:t>
              <w:tab/>
            </w:r>
            <w:r>
              <w:rPr>
                <w:rStyle w:val="IndexLink"/>
              </w:rPr>
              <w:t>206</w:t>
            </w:r>
          </w:hyperlink>
        </w:p>
        <w:p>
          <w:pPr>
            <w:pStyle w:val="Contents6"/>
            <w:tabs>
              <w:tab w:val="clear" w:pos="7609"/>
              <w:tab w:val="right" w:pos="9026" w:leader="dot"/>
            </w:tabs>
            <w:rPr/>
          </w:pPr>
          <w:hyperlink w:anchor="__RefHeading___Toc1628472_3804643083">
            <w:r>
              <w:rPr>
                <w:webHidden/>
                <w:rStyle w:val="IndexLink"/>
              </w:rPr>
              <w:t>۲</w:t>
            </w:r>
            <w:r>
              <w:rPr>
                <w:rStyle w:val="IndexLink"/>
                <w:rtl w:val="true"/>
              </w:rPr>
              <w:t xml:space="preserve"> </w:t>
            </w:r>
            <w:r>
              <w:rPr>
                <w:rStyle w:val="IndexLink"/>
                <w:rtl w:val="true"/>
              </w:rPr>
              <w:t xml:space="preserve">. </w:t>
            </w:r>
            <w:r>
              <w:rPr>
                <w:rStyle w:val="IndexLink"/>
                <w:rtl w:val="true"/>
              </w:rPr>
              <w:t>نزهة النظر فى غريب النهج و الأثر</w:t>
            </w:r>
            <w:r>
              <w:rPr>
                <w:rStyle w:val="IndexLink"/>
                <w:rtl w:val="true"/>
              </w:rPr>
              <w:tab/>
            </w:r>
            <w:r>
              <w:rPr>
                <w:rStyle w:val="IndexLink"/>
              </w:rPr>
              <w:t>207</w:t>
            </w:r>
          </w:hyperlink>
        </w:p>
        <w:p>
          <w:pPr>
            <w:pStyle w:val="Contents6"/>
            <w:tabs>
              <w:tab w:val="clear" w:pos="7609"/>
              <w:tab w:val="right" w:pos="9026" w:leader="dot"/>
            </w:tabs>
            <w:rPr/>
          </w:pPr>
          <w:hyperlink w:anchor="__RefHeading___Toc1628474_3804643083">
            <w:r>
              <w:rPr>
                <w:webHidden/>
                <w:rStyle w:val="IndexLink"/>
                <w:rtl w:val="true"/>
              </w:rPr>
              <w:t xml:space="preserve">چهار </w:t>
            </w:r>
            <w:r>
              <w:rPr>
                <w:rStyle w:val="IndexLink"/>
                <w:rtl w:val="true"/>
              </w:rPr>
              <w:t xml:space="preserve">. </w:t>
            </w:r>
            <w:r>
              <w:rPr>
                <w:rStyle w:val="IndexLink"/>
                <w:rtl w:val="true"/>
              </w:rPr>
              <w:t>قواعد فقه الحديث</w:t>
            </w:r>
            <w:r>
              <w:rPr>
                <w:rStyle w:val="IndexLink"/>
                <w:rtl w:val="true"/>
              </w:rPr>
              <w:tab/>
            </w:r>
            <w:r>
              <w:rPr>
                <w:rStyle w:val="IndexLink"/>
              </w:rPr>
              <w:t>208</w:t>
            </w:r>
          </w:hyperlink>
        </w:p>
        <w:p>
          <w:pPr>
            <w:pStyle w:val="Contents6"/>
            <w:tabs>
              <w:tab w:val="clear" w:pos="7609"/>
              <w:tab w:val="right" w:pos="9026" w:leader="dot"/>
            </w:tabs>
            <w:rPr/>
          </w:pPr>
          <w:hyperlink w:anchor="__RefHeading___Toc1628476_3804643083">
            <w:r>
              <w:rPr>
                <w:webHidden/>
                <w:rStyle w:val="IndexLink"/>
                <w:rtl w:val="true"/>
              </w:rPr>
              <w:t>اشاره</w:t>
            </w:r>
            <w:r>
              <w:rPr>
                <w:rStyle w:val="IndexLink"/>
                <w:rtl w:val="true"/>
              </w:rPr>
              <w:tab/>
            </w:r>
            <w:r>
              <w:rPr>
                <w:rStyle w:val="IndexLink"/>
              </w:rPr>
              <w:t>208</w:t>
            </w:r>
          </w:hyperlink>
        </w:p>
        <w:p>
          <w:pPr>
            <w:pStyle w:val="Contents6"/>
            <w:tabs>
              <w:tab w:val="clear" w:pos="7609"/>
              <w:tab w:val="right" w:pos="9026" w:leader="dot"/>
            </w:tabs>
            <w:rPr/>
          </w:pPr>
          <w:hyperlink w:anchor="__RefHeading___Toc1628478_3804643083">
            <w:r>
              <w:rPr>
                <w:webHidden/>
                <w:rStyle w:val="IndexLink"/>
              </w:rPr>
              <w:t>۱</w:t>
            </w:r>
            <w:r>
              <w:rPr>
                <w:rStyle w:val="IndexLink"/>
                <w:rtl w:val="true"/>
              </w:rPr>
              <w:t xml:space="preserve"> </w:t>
            </w:r>
            <w:r>
              <w:rPr>
                <w:rStyle w:val="IndexLink"/>
                <w:rtl w:val="true"/>
              </w:rPr>
              <w:t xml:space="preserve">. </w:t>
            </w:r>
            <w:r>
              <w:rPr>
                <w:rStyle w:val="IndexLink"/>
                <w:rtl w:val="true"/>
              </w:rPr>
              <w:t>فقه الحديث و روش هاى نقد متن</w:t>
            </w:r>
            <w:r>
              <w:rPr>
                <w:rStyle w:val="IndexLink"/>
                <w:rtl w:val="true"/>
              </w:rPr>
              <w:tab/>
            </w:r>
            <w:r>
              <w:rPr>
                <w:rStyle w:val="IndexLink"/>
              </w:rPr>
              <w:t>209</w:t>
            </w:r>
          </w:hyperlink>
        </w:p>
        <w:p>
          <w:pPr>
            <w:pStyle w:val="Contents6"/>
            <w:tabs>
              <w:tab w:val="clear" w:pos="7609"/>
              <w:tab w:val="right" w:pos="9026" w:leader="dot"/>
            </w:tabs>
            <w:rPr/>
          </w:pPr>
          <w:hyperlink w:anchor="__RefHeading___Toc1628480_3804643083">
            <w:r>
              <w:rPr>
                <w:webHidden/>
                <w:rStyle w:val="IndexLink"/>
              </w:rPr>
              <w:t>۲</w:t>
            </w:r>
            <w:r>
              <w:rPr>
                <w:rStyle w:val="IndexLink"/>
                <w:rtl w:val="true"/>
              </w:rPr>
              <w:t xml:space="preserve"> </w:t>
            </w:r>
            <w:r>
              <w:rPr>
                <w:rStyle w:val="IndexLink"/>
                <w:rtl w:val="true"/>
              </w:rPr>
              <w:t xml:space="preserve">. </w:t>
            </w:r>
            <w:r>
              <w:rPr>
                <w:rStyle w:val="IndexLink"/>
                <w:rtl w:val="true"/>
              </w:rPr>
              <w:t>اصول و قواعد فقه الحديث</w:t>
            </w:r>
            <w:r>
              <w:rPr>
                <w:rStyle w:val="IndexLink"/>
                <w:rtl w:val="true"/>
              </w:rPr>
              <w:tab/>
            </w:r>
            <w:r>
              <w:rPr>
                <w:rStyle w:val="IndexLink"/>
              </w:rPr>
              <w:t>209</w:t>
            </w:r>
          </w:hyperlink>
        </w:p>
        <w:p>
          <w:pPr>
            <w:pStyle w:val="Contents6"/>
            <w:tabs>
              <w:tab w:val="clear" w:pos="7609"/>
              <w:tab w:val="right" w:pos="9026" w:leader="dot"/>
            </w:tabs>
            <w:rPr/>
          </w:pPr>
          <w:hyperlink w:anchor="__RefHeading___Toc1628482_3804643083">
            <w:r>
              <w:rPr>
                <w:webHidden/>
                <w:rStyle w:val="IndexLink"/>
              </w:rPr>
              <w:t>۳</w:t>
            </w:r>
            <w:r>
              <w:rPr>
                <w:rStyle w:val="IndexLink"/>
                <w:rtl w:val="true"/>
              </w:rPr>
              <w:t xml:space="preserve"> </w:t>
            </w:r>
            <w:r>
              <w:rPr>
                <w:rStyle w:val="IndexLink"/>
                <w:rtl w:val="true"/>
              </w:rPr>
              <w:t xml:space="preserve">. </w:t>
            </w:r>
            <w:r>
              <w:rPr>
                <w:rStyle w:val="IndexLink"/>
                <w:rtl w:val="true"/>
              </w:rPr>
              <w:t>فقه الحديث</w:t>
            </w:r>
            <w:r>
              <w:rPr>
                <w:rStyle w:val="IndexLink"/>
                <w:rtl w:val="true"/>
              </w:rPr>
              <w:tab/>
            </w:r>
            <w:r>
              <w:rPr>
                <w:rStyle w:val="IndexLink"/>
              </w:rPr>
              <w:t>210</w:t>
            </w:r>
          </w:hyperlink>
        </w:p>
        <w:p>
          <w:pPr>
            <w:pStyle w:val="Contents6"/>
            <w:tabs>
              <w:tab w:val="clear" w:pos="7609"/>
              <w:tab w:val="right" w:pos="9026" w:leader="dot"/>
            </w:tabs>
            <w:rPr/>
          </w:pPr>
          <w:hyperlink w:anchor="__RefHeading___Toc1628484_3804643083">
            <w:r>
              <w:rPr>
                <w:webHidden/>
                <w:rStyle w:val="IndexLink"/>
              </w:rPr>
              <w:t>۴</w:t>
            </w:r>
            <w:r>
              <w:rPr>
                <w:rStyle w:val="IndexLink"/>
                <w:rtl w:val="true"/>
              </w:rPr>
              <w:t xml:space="preserve"> </w:t>
            </w:r>
            <w:r>
              <w:rPr>
                <w:rStyle w:val="IndexLink"/>
                <w:rtl w:val="true"/>
              </w:rPr>
              <w:t xml:space="preserve">. </w:t>
            </w:r>
            <w:r>
              <w:rPr>
                <w:rStyle w:val="IndexLink"/>
                <w:rtl w:val="true"/>
              </w:rPr>
              <w:t>روش فهم حديث</w:t>
            </w:r>
            <w:r>
              <w:rPr>
                <w:rStyle w:val="IndexLink"/>
                <w:rtl w:val="true"/>
              </w:rPr>
              <w:tab/>
            </w:r>
            <w:r>
              <w:rPr>
                <w:rStyle w:val="IndexLink"/>
              </w:rPr>
              <w:t>210</w:t>
            </w:r>
          </w:hyperlink>
        </w:p>
        <w:p>
          <w:pPr>
            <w:pStyle w:val="Contents6"/>
            <w:tabs>
              <w:tab w:val="clear" w:pos="7609"/>
              <w:tab w:val="right" w:pos="9026" w:leader="dot"/>
            </w:tabs>
            <w:rPr/>
          </w:pPr>
          <w:hyperlink w:anchor="__RefHeading___Toc1628486_3804643083">
            <w:r>
              <w:rPr>
                <w:webHidden/>
                <w:rStyle w:val="IndexLink"/>
              </w:rPr>
              <w:t>۵</w:t>
            </w:r>
            <w:r>
              <w:rPr>
                <w:rStyle w:val="IndexLink"/>
                <w:rtl w:val="true"/>
              </w:rPr>
              <w:t xml:space="preserve"> </w:t>
            </w:r>
            <w:r>
              <w:rPr>
                <w:rStyle w:val="IndexLink"/>
                <w:rtl w:val="true"/>
              </w:rPr>
              <w:t xml:space="preserve">. </w:t>
            </w:r>
            <w:r>
              <w:rPr>
                <w:rStyle w:val="IndexLink"/>
                <w:rtl w:val="true"/>
              </w:rPr>
              <w:t>أسبابُ اختلاف الحديث</w:t>
            </w:r>
            <w:r>
              <w:rPr>
                <w:rStyle w:val="IndexLink"/>
                <w:rtl w:val="true"/>
              </w:rPr>
              <w:tab/>
            </w:r>
            <w:r>
              <w:rPr>
                <w:rStyle w:val="IndexLink"/>
              </w:rPr>
              <w:t>211</w:t>
            </w:r>
          </w:hyperlink>
        </w:p>
        <w:p>
          <w:pPr>
            <w:pStyle w:val="Contents6"/>
            <w:tabs>
              <w:tab w:val="clear" w:pos="7609"/>
              <w:tab w:val="right" w:pos="9026" w:leader="dot"/>
            </w:tabs>
            <w:rPr/>
          </w:pPr>
          <w:hyperlink w:anchor="__RefHeading___Toc1628488_3804643083">
            <w:r>
              <w:rPr>
                <w:webHidden/>
                <w:rStyle w:val="IndexLink"/>
                <w:rtl w:val="true"/>
              </w:rPr>
              <w:t xml:space="preserve">مرورى بر كتاب </w:t>
            </w:r>
            <w:r>
              <w:rPr>
                <w:rStyle w:val="IndexLink"/>
                <w:rtl w:val="true"/>
              </w:rPr>
              <w:t>«</w:t>
            </w:r>
            <w:r>
              <w:rPr>
                <w:rStyle w:val="IndexLink"/>
                <w:rtl w:val="true"/>
              </w:rPr>
              <w:t>أسباب اختلاف الحديث</w:t>
            </w:r>
            <w:r>
              <w:rPr>
                <w:rStyle w:val="IndexLink"/>
                <w:rtl w:val="true"/>
              </w:rPr>
              <w:t>»</w:t>
              <w:tab/>
            </w:r>
            <w:r>
              <w:rPr>
                <w:rStyle w:val="IndexLink"/>
              </w:rPr>
              <w:t>211</w:t>
            </w:r>
          </w:hyperlink>
        </w:p>
        <w:p>
          <w:pPr>
            <w:pStyle w:val="Contents6"/>
            <w:tabs>
              <w:tab w:val="clear" w:pos="7609"/>
              <w:tab w:val="right" w:pos="9026" w:leader="dot"/>
            </w:tabs>
            <w:rPr/>
          </w:pPr>
          <w:hyperlink w:anchor="__RefHeading___Toc1628490_3804643083">
            <w:r>
              <w:rPr>
                <w:webHidden/>
                <w:rStyle w:val="IndexLink"/>
                <w:rtl w:val="true"/>
              </w:rPr>
              <w:t>چند پژوهش ديگر</w:t>
            </w:r>
            <w:r>
              <w:rPr>
                <w:rStyle w:val="IndexLink"/>
                <w:rtl w:val="true"/>
              </w:rPr>
              <w:tab/>
            </w:r>
            <w:r>
              <w:rPr>
                <w:rStyle w:val="IndexLink"/>
              </w:rPr>
              <w:t>212</w:t>
            </w:r>
          </w:hyperlink>
        </w:p>
        <w:p>
          <w:pPr>
            <w:pStyle w:val="Contents6"/>
            <w:tabs>
              <w:tab w:val="clear" w:pos="7609"/>
              <w:tab w:val="right" w:pos="9026" w:leader="dot"/>
            </w:tabs>
            <w:rPr/>
          </w:pPr>
          <w:hyperlink w:anchor="__RefHeading___Toc1628492_3804643083">
            <w:r>
              <w:rPr>
                <w:webHidden/>
                <w:rStyle w:val="IndexLink"/>
                <w:rtl w:val="true"/>
              </w:rPr>
              <w:t xml:space="preserve">پنج </w:t>
            </w:r>
            <w:r>
              <w:rPr>
                <w:rStyle w:val="IndexLink"/>
                <w:rtl w:val="true"/>
              </w:rPr>
              <w:t xml:space="preserve">. </w:t>
            </w:r>
            <w:r>
              <w:rPr>
                <w:rStyle w:val="IndexLink"/>
                <w:rtl w:val="true"/>
              </w:rPr>
              <w:t>نقد حديث</w:t>
            </w:r>
            <w:r>
              <w:rPr>
                <w:rStyle w:val="IndexLink"/>
                <w:rtl w:val="true"/>
              </w:rPr>
              <w:tab/>
            </w:r>
            <w:r>
              <w:rPr>
                <w:rStyle w:val="IndexLink"/>
              </w:rPr>
              <w:t>213</w:t>
            </w:r>
          </w:hyperlink>
        </w:p>
        <w:p>
          <w:pPr>
            <w:pStyle w:val="Contents6"/>
            <w:tabs>
              <w:tab w:val="clear" w:pos="7609"/>
              <w:tab w:val="right" w:pos="9026" w:leader="dot"/>
            </w:tabs>
            <w:rPr/>
          </w:pPr>
          <w:hyperlink w:anchor="__RefHeading___Toc1628494_3804643083">
            <w:r>
              <w:rPr>
                <w:webHidden/>
                <w:rStyle w:val="IndexLink"/>
                <w:rtl w:val="true"/>
              </w:rPr>
              <w:t>اشاره</w:t>
            </w:r>
            <w:r>
              <w:rPr>
                <w:rStyle w:val="IndexLink"/>
                <w:rtl w:val="true"/>
              </w:rPr>
              <w:tab/>
            </w:r>
            <w:r>
              <w:rPr>
                <w:rStyle w:val="IndexLink"/>
              </w:rPr>
              <w:t>213</w:t>
            </w:r>
          </w:hyperlink>
        </w:p>
        <w:p>
          <w:pPr>
            <w:pStyle w:val="Contents6"/>
            <w:tabs>
              <w:tab w:val="clear" w:pos="7609"/>
              <w:tab w:val="right" w:pos="9026" w:leader="dot"/>
            </w:tabs>
            <w:rPr/>
          </w:pPr>
          <w:hyperlink w:anchor="__RefHeading___Toc1628496_3804643083">
            <w:r>
              <w:rPr>
                <w:webHidden/>
                <w:rStyle w:val="IndexLink"/>
              </w:rPr>
              <w:t>۱</w:t>
            </w:r>
            <w:r>
              <w:rPr>
                <w:rStyle w:val="IndexLink"/>
                <w:rtl w:val="true"/>
              </w:rPr>
              <w:t xml:space="preserve"> </w:t>
            </w:r>
            <w:r>
              <w:rPr>
                <w:rStyle w:val="IndexLink"/>
                <w:rtl w:val="true"/>
              </w:rPr>
              <w:t xml:space="preserve">. </w:t>
            </w:r>
            <w:r>
              <w:rPr>
                <w:rStyle w:val="IndexLink"/>
                <w:rtl w:val="true"/>
              </w:rPr>
              <w:t>الأخبار الدخيلة</w:t>
            </w:r>
            <w:r>
              <w:rPr>
                <w:rStyle w:val="IndexLink"/>
                <w:rtl w:val="true"/>
              </w:rPr>
              <w:tab/>
            </w:r>
            <w:r>
              <w:rPr>
                <w:rStyle w:val="IndexLink"/>
              </w:rPr>
              <w:t>214</w:t>
            </w:r>
          </w:hyperlink>
        </w:p>
        <w:p>
          <w:pPr>
            <w:pStyle w:val="Contents6"/>
            <w:tabs>
              <w:tab w:val="clear" w:pos="7609"/>
              <w:tab w:val="right" w:pos="9026" w:leader="dot"/>
            </w:tabs>
            <w:rPr/>
          </w:pPr>
          <w:hyperlink w:anchor="__RefHeading___Toc1628498_3804643083">
            <w:r>
              <w:rPr>
                <w:webHidden/>
                <w:rStyle w:val="IndexLink"/>
                <w:rtl w:val="true"/>
              </w:rPr>
              <w:t xml:space="preserve">مرورى بر </w:t>
            </w:r>
            <w:r>
              <w:rPr>
                <w:rStyle w:val="IndexLink"/>
                <w:rtl w:val="true"/>
              </w:rPr>
              <w:t>«</w:t>
            </w:r>
            <w:r>
              <w:rPr>
                <w:rStyle w:val="IndexLink"/>
                <w:rtl w:val="true"/>
              </w:rPr>
              <w:t>الأخبار الدخيلة</w:t>
            </w:r>
            <w:r>
              <w:rPr>
                <w:rStyle w:val="IndexLink"/>
                <w:rtl w:val="true"/>
              </w:rPr>
              <w:t>»</w:t>
              <w:tab/>
            </w:r>
            <w:r>
              <w:rPr>
                <w:rStyle w:val="IndexLink"/>
              </w:rPr>
              <w:t>214</w:t>
            </w:r>
          </w:hyperlink>
        </w:p>
        <w:p>
          <w:pPr>
            <w:pStyle w:val="Contents6"/>
            <w:tabs>
              <w:tab w:val="clear" w:pos="7609"/>
              <w:tab w:val="right" w:pos="9026" w:leader="dot"/>
            </w:tabs>
            <w:rPr/>
          </w:pPr>
          <w:hyperlink w:anchor="__RefHeading___Toc1628500_3804643083">
            <w:r>
              <w:rPr>
                <w:webHidden/>
                <w:rStyle w:val="IndexLink"/>
              </w:rPr>
              <w:t>۲</w:t>
            </w:r>
            <w:r>
              <w:rPr>
                <w:rStyle w:val="IndexLink"/>
                <w:rtl w:val="true"/>
              </w:rPr>
              <w:t xml:space="preserve"> </w:t>
            </w:r>
            <w:r>
              <w:rPr>
                <w:rStyle w:val="IndexLink"/>
                <w:rtl w:val="true"/>
              </w:rPr>
              <w:t xml:space="preserve">. </w:t>
            </w:r>
            <w:r>
              <w:rPr>
                <w:rStyle w:val="IndexLink"/>
                <w:rtl w:val="true"/>
              </w:rPr>
              <w:t>الموضوعات فى الآثار والأخبار ، عرضٌ و دراسةٌ</w:t>
            </w:r>
            <w:r>
              <w:rPr>
                <w:rStyle w:val="IndexLink"/>
                <w:rtl w:val="true"/>
              </w:rPr>
              <w:tab/>
            </w:r>
            <w:r>
              <w:rPr>
                <w:rStyle w:val="IndexLink"/>
              </w:rPr>
              <w:t>215</w:t>
            </w:r>
          </w:hyperlink>
        </w:p>
        <w:p>
          <w:pPr>
            <w:pStyle w:val="Contents6"/>
            <w:tabs>
              <w:tab w:val="clear" w:pos="7609"/>
              <w:tab w:val="right" w:pos="9026" w:leader="dot"/>
            </w:tabs>
            <w:rPr/>
          </w:pPr>
          <w:hyperlink w:anchor="__RefHeading___Toc1628502_3804643083">
            <w:r>
              <w:rPr>
                <w:webHidden/>
                <w:rStyle w:val="IndexLink"/>
              </w:rPr>
              <w:t>۳</w:t>
            </w:r>
            <w:r>
              <w:rPr>
                <w:rStyle w:val="IndexLink"/>
                <w:rtl w:val="true"/>
              </w:rPr>
              <w:t xml:space="preserve"> </w:t>
            </w:r>
            <w:r>
              <w:rPr>
                <w:rStyle w:val="IndexLink"/>
                <w:rtl w:val="true"/>
              </w:rPr>
              <w:t xml:space="preserve">. </w:t>
            </w:r>
            <w:r>
              <w:rPr>
                <w:rStyle w:val="IndexLink"/>
                <w:rtl w:val="true"/>
              </w:rPr>
              <w:t>مَشرَعةُ البحار</w:t>
            </w:r>
            <w:r>
              <w:rPr>
                <w:rStyle w:val="IndexLink"/>
                <w:rtl w:val="true"/>
              </w:rPr>
              <w:tab/>
            </w:r>
            <w:r>
              <w:rPr>
                <w:rStyle w:val="IndexLink"/>
              </w:rPr>
              <w:t>216</w:t>
            </w:r>
          </w:hyperlink>
        </w:p>
        <w:p>
          <w:pPr>
            <w:pStyle w:val="Contents6"/>
            <w:tabs>
              <w:tab w:val="clear" w:pos="7609"/>
              <w:tab w:val="right" w:pos="9026" w:leader="dot"/>
            </w:tabs>
            <w:rPr/>
          </w:pPr>
          <w:hyperlink w:anchor="__RefHeading___Toc1628504_3804643083">
            <w:r>
              <w:rPr>
                <w:webHidden/>
                <w:rStyle w:val="IndexLink"/>
              </w:rPr>
              <w:t>۴</w:t>
            </w:r>
            <w:r>
              <w:rPr>
                <w:rStyle w:val="IndexLink"/>
                <w:rtl w:val="true"/>
              </w:rPr>
              <w:t xml:space="preserve"> </w:t>
            </w:r>
            <w:r>
              <w:rPr>
                <w:rStyle w:val="IndexLink"/>
                <w:rtl w:val="true"/>
              </w:rPr>
              <w:t xml:space="preserve">. </w:t>
            </w:r>
            <w:r>
              <w:rPr>
                <w:rStyle w:val="IndexLink"/>
                <w:rtl w:val="true"/>
              </w:rPr>
              <w:t>علّامه طباطبايى و حديث</w:t>
            </w:r>
            <w:r>
              <w:rPr>
                <w:rStyle w:val="IndexLink"/>
                <w:rtl w:val="true"/>
              </w:rPr>
              <w:tab/>
            </w:r>
            <w:r>
              <w:rPr>
                <w:rStyle w:val="IndexLink"/>
              </w:rPr>
              <w:t>217</w:t>
            </w:r>
          </w:hyperlink>
        </w:p>
        <w:p>
          <w:pPr>
            <w:pStyle w:val="Contents6"/>
            <w:tabs>
              <w:tab w:val="clear" w:pos="7609"/>
              <w:tab w:val="right" w:pos="9026" w:leader="dot"/>
            </w:tabs>
            <w:rPr/>
          </w:pPr>
          <w:hyperlink w:anchor="__RefHeading___Toc1628506_3804643083">
            <w:r>
              <w:rPr>
                <w:webHidden/>
                <w:rStyle w:val="IndexLink"/>
                <w:rtl w:val="true"/>
              </w:rPr>
              <w:t xml:space="preserve">مرورى بر كتاب </w:t>
            </w:r>
            <w:r>
              <w:rPr>
                <w:rStyle w:val="IndexLink"/>
                <w:rtl w:val="true"/>
              </w:rPr>
              <w:t>«</w:t>
            </w:r>
            <w:r>
              <w:rPr>
                <w:rStyle w:val="IndexLink"/>
                <w:rtl w:val="true"/>
              </w:rPr>
              <w:t>علّامه طباطبايى و حديث</w:t>
            </w:r>
            <w:r>
              <w:rPr>
                <w:rStyle w:val="IndexLink"/>
                <w:rtl w:val="true"/>
              </w:rPr>
              <w:t>»</w:t>
              <w:tab/>
            </w:r>
            <w:r>
              <w:rPr>
                <w:rStyle w:val="IndexLink"/>
              </w:rPr>
              <w:t>217</w:t>
            </w:r>
          </w:hyperlink>
        </w:p>
        <w:p>
          <w:pPr>
            <w:pStyle w:val="Contents6"/>
            <w:tabs>
              <w:tab w:val="clear" w:pos="7609"/>
              <w:tab w:val="right" w:pos="9026" w:leader="dot"/>
            </w:tabs>
            <w:rPr/>
          </w:pPr>
          <w:hyperlink w:anchor="__RefHeading___Toc1628508_3804643083">
            <w:r>
              <w:rPr>
                <w:webHidden/>
                <w:rStyle w:val="IndexLink"/>
              </w:rPr>
              <w:t>۵</w:t>
            </w:r>
            <w:r>
              <w:rPr>
                <w:rStyle w:val="IndexLink"/>
                <w:rtl w:val="true"/>
              </w:rPr>
              <w:t xml:space="preserve"> </w:t>
            </w:r>
            <w:r>
              <w:rPr>
                <w:rStyle w:val="IndexLink"/>
                <w:rtl w:val="true"/>
              </w:rPr>
              <w:t xml:space="preserve">. </w:t>
            </w:r>
            <w:r>
              <w:rPr>
                <w:rStyle w:val="IndexLink"/>
                <w:rtl w:val="true"/>
              </w:rPr>
              <w:t>نقد الحديث فى علم الرواية و علم الدراية</w:t>
            </w:r>
            <w:r>
              <w:rPr>
                <w:rStyle w:val="IndexLink"/>
                <w:rtl w:val="true"/>
              </w:rPr>
              <w:tab/>
            </w:r>
            <w:r>
              <w:rPr>
                <w:rStyle w:val="IndexLink"/>
              </w:rPr>
              <w:t>218</w:t>
            </w:r>
          </w:hyperlink>
        </w:p>
        <w:p>
          <w:pPr>
            <w:pStyle w:val="Contents6"/>
            <w:tabs>
              <w:tab w:val="clear" w:pos="7609"/>
              <w:tab w:val="right" w:pos="9026" w:leader="dot"/>
            </w:tabs>
            <w:rPr/>
          </w:pPr>
          <w:hyperlink w:anchor="__RefHeading___Toc1628510_3804643083">
            <w:r>
              <w:rPr>
                <w:webHidden/>
                <w:rStyle w:val="IndexLink"/>
                <w:rtl w:val="true"/>
              </w:rPr>
              <w:t>چند پژوهش ديگر</w:t>
            </w:r>
            <w:r>
              <w:rPr>
                <w:rStyle w:val="IndexLink"/>
                <w:rtl w:val="true"/>
              </w:rPr>
              <w:tab/>
            </w:r>
            <w:r>
              <w:rPr>
                <w:rStyle w:val="IndexLink"/>
              </w:rPr>
              <w:t>219</w:t>
            </w:r>
          </w:hyperlink>
        </w:p>
        <w:p>
          <w:pPr>
            <w:pStyle w:val="Contents6"/>
            <w:tabs>
              <w:tab w:val="clear" w:pos="7609"/>
              <w:tab w:val="right" w:pos="9026" w:leader="dot"/>
            </w:tabs>
            <w:rPr/>
          </w:pPr>
          <w:hyperlink w:anchor="__RefHeading___Toc1628512_3804643083">
            <w:r>
              <w:rPr>
                <w:webHidden/>
                <w:rStyle w:val="IndexLink"/>
                <w:rtl w:val="true"/>
              </w:rPr>
              <w:t xml:space="preserve">شش </w:t>
            </w:r>
            <w:r>
              <w:rPr>
                <w:rStyle w:val="IndexLink"/>
                <w:rtl w:val="true"/>
              </w:rPr>
              <w:t xml:space="preserve">. </w:t>
            </w:r>
            <w:r>
              <w:rPr>
                <w:rStyle w:val="IndexLink"/>
                <w:rtl w:val="true"/>
              </w:rPr>
              <w:t>علل الحديث</w:t>
            </w:r>
            <w:r>
              <w:rPr>
                <w:rStyle w:val="IndexLink"/>
                <w:rtl w:val="true"/>
              </w:rPr>
              <w:tab/>
            </w:r>
            <w:r>
              <w:rPr>
                <w:rStyle w:val="IndexLink"/>
              </w:rPr>
              <w:t>221</w:t>
            </w:r>
          </w:hyperlink>
        </w:p>
        <w:p>
          <w:pPr>
            <w:pStyle w:val="Contents2"/>
            <w:tabs>
              <w:tab w:val="clear" w:pos="8743"/>
              <w:tab w:val="right" w:pos="9026" w:leader="dot"/>
            </w:tabs>
            <w:rPr/>
          </w:pPr>
          <w:hyperlink w:anchor="__RefHeading___Toc1628514_3804643083">
            <w:r>
              <w:rPr>
                <w:webHidden/>
                <w:rStyle w:val="IndexLink"/>
                <w:rtl w:val="true"/>
              </w:rPr>
              <w:t xml:space="preserve">فصل چهارم </w:t>
            </w:r>
            <w:r>
              <w:rPr>
                <w:rStyle w:val="IndexLink"/>
                <w:rtl w:val="true"/>
              </w:rPr>
              <w:t xml:space="preserve">: </w:t>
            </w:r>
            <w:r>
              <w:rPr>
                <w:rStyle w:val="IndexLink"/>
                <w:rtl w:val="true"/>
              </w:rPr>
              <w:t>فعاليت هاى حديثى</w:t>
            </w:r>
            <w:r>
              <w:rPr>
                <w:rStyle w:val="IndexLink"/>
                <w:rtl w:val="true"/>
              </w:rPr>
              <w:tab/>
            </w:r>
            <w:r>
              <w:rPr>
                <w:rStyle w:val="IndexLink"/>
              </w:rPr>
              <w:t>224</w:t>
            </w:r>
          </w:hyperlink>
        </w:p>
        <w:p>
          <w:pPr>
            <w:pStyle w:val="Contents3"/>
            <w:tabs>
              <w:tab w:val="clear" w:pos="8459"/>
              <w:tab w:val="right" w:pos="9026" w:leader="dot"/>
            </w:tabs>
            <w:rPr/>
          </w:pPr>
          <w:hyperlink w:anchor="__RefHeading___Toc1628516_3804643083">
            <w:r>
              <w:rPr>
                <w:webHidden/>
                <w:rStyle w:val="IndexLink"/>
                <w:rtl w:val="true"/>
              </w:rPr>
              <w:t>تدوين معجم ها و فهرست هاى حديثى</w:t>
            </w:r>
            <w:r>
              <w:rPr>
                <w:rStyle w:val="IndexLink"/>
                <w:rtl w:val="true"/>
              </w:rPr>
              <w:tab/>
            </w:r>
            <w:r>
              <w:rPr>
                <w:rStyle w:val="IndexLink"/>
              </w:rPr>
              <w:t>224</w:t>
            </w:r>
          </w:hyperlink>
        </w:p>
        <w:p>
          <w:pPr>
            <w:pStyle w:val="Contents4"/>
            <w:tabs>
              <w:tab w:val="clear" w:pos="8176"/>
              <w:tab w:val="right" w:pos="9026" w:leader="dot"/>
            </w:tabs>
            <w:rPr/>
          </w:pPr>
          <w:hyperlink w:anchor="__RefHeading___Toc1628518_3804643083">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1628520_3804643083">
            <w:r>
              <w:rPr>
                <w:webHidden/>
                <w:rStyle w:val="IndexLink"/>
              </w:rPr>
              <w:t>۱</w:t>
            </w:r>
            <w:r>
              <w:rPr>
                <w:rStyle w:val="IndexLink"/>
                <w:rtl w:val="true"/>
              </w:rPr>
              <w:t xml:space="preserve"> </w:t>
            </w:r>
            <w:r>
              <w:rPr>
                <w:rStyle w:val="IndexLink"/>
                <w:rtl w:val="true"/>
              </w:rPr>
              <w:t xml:space="preserve">. </w:t>
            </w:r>
            <w:r>
              <w:rPr>
                <w:rStyle w:val="IndexLink"/>
                <w:rtl w:val="true"/>
              </w:rPr>
              <w:t>سفينة البحار</w:t>
            </w:r>
            <w:r>
              <w:rPr>
                <w:rStyle w:val="IndexLink"/>
                <w:rtl w:val="true"/>
              </w:rPr>
              <w:tab/>
            </w:r>
            <w:r>
              <w:rPr>
                <w:rStyle w:val="IndexLink"/>
              </w:rPr>
              <w:t>225</w:t>
            </w:r>
          </w:hyperlink>
        </w:p>
        <w:p>
          <w:pPr>
            <w:pStyle w:val="Contents5"/>
            <w:tabs>
              <w:tab w:val="clear" w:pos="7892"/>
              <w:tab w:val="right" w:pos="9026" w:leader="dot"/>
            </w:tabs>
            <w:rPr/>
          </w:pPr>
          <w:hyperlink w:anchor="__RefHeading___Toc1628522_3804643083">
            <w:r>
              <w:rPr>
                <w:webHidden/>
                <w:rStyle w:val="IndexLink"/>
                <w:rtl w:val="true"/>
              </w:rPr>
              <w:t>نگاهى به زندگى حاج شيخ عبّاس قمى</w:t>
            </w:r>
            <w:r>
              <w:rPr>
                <w:rStyle w:val="IndexLink"/>
                <w:rtl w:val="true"/>
              </w:rPr>
              <w:tab/>
            </w:r>
            <w:r>
              <w:rPr>
                <w:rStyle w:val="IndexLink"/>
              </w:rPr>
              <w:t>225</w:t>
            </w:r>
          </w:hyperlink>
        </w:p>
        <w:p>
          <w:pPr>
            <w:pStyle w:val="Contents5"/>
            <w:tabs>
              <w:tab w:val="clear" w:pos="7892"/>
              <w:tab w:val="right" w:pos="9026" w:leader="dot"/>
            </w:tabs>
            <w:rPr/>
          </w:pPr>
          <w:hyperlink w:anchor="__RefHeading___Toc1628524_3804643083">
            <w:r>
              <w:rPr>
                <w:webHidden/>
                <w:rStyle w:val="IndexLink"/>
                <w:rtl w:val="true"/>
              </w:rPr>
              <w:t>برخى آثار شيخ عبّاس قمى</w:t>
            </w:r>
            <w:r>
              <w:rPr>
                <w:rStyle w:val="IndexLink"/>
                <w:rtl w:val="true"/>
              </w:rPr>
              <w:tab/>
            </w:r>
            <w:r>
              <w:rPr>
                <w:rStyle w:val="IndexLink"/>
              </w:rPr>
              <w:t>225</w:t>
            </w:r>
          </w:hyperlink>
        </w:p>
        <w:p>
          <w:pPr>
            <w:pStyle w:val="Contents5"/>
            <w:tabs>
              <w:tab w:val="clear" w:pos="7892"/>
              <w:tab w:val="right" w:pos="9026" w:leader="dot"/>
            </w:tabs>
            <w:rPr/>
          </w:pPr>
          <w:hyperlink w:anchor="__RefHeading___Toc1628526_3804643083">
            <w:r>
              <w:rPr>
                <w:webHidden/>
                <w:rStyle w:val="IndexLink"/>
                <w:rtl w:val="true"/>
              </w:rPr>
              <w:t xml:space="preserve">مرورى بر </w:t>
            </w:r>
            <w:r>
              <w:rPr>
                <w:rStyle w:val="IndexLink"/>
                <w:rtl w:val="true"/>
              </w:rPr>
              <w:t>«</w:t>
            </w:r>
            <w:r>
              <w:rPr>
                <w:rStyle w:val="IndexLink"/>
                <w:rtl w:val="true"/>
              </w:rPr>
              <w:t>سفينة البحار</w:t>
            </w:r>
            <w:r>
              <w:rPr>
                <w:rStyle w:val="IndexLink"/>
                <w:rtl w:val="true"/>
              </w:rPr>
              <w:t>»</w:t>
              <w:tab/>
            </w:r>
            <w:r>
              <w:rPr>
                <w:rStyle w:val="IndexLink"/>
              </w:rPr>
              <w:t>226</w:t>
            </w:r>
          </w:hyperlink>
        </w:p>
        <w:p>
          <w:pPr>
            <w:pStyle w:val="Contents5"/>
            <w:tabs>
              <w:tab w:val="clear" w:pos="7892"/>
              <w:tab w:val="right" w:pos="9026" w:leader="dot"/>
            </w:tabs>
            <w:rPr/>
          </w:pPr>
          <w:hyperlink w:anchor="__RefHeading___Toc1628528_3804643083">
            <w:r>
              <w:rPr>
                <w:webHidden/>
                <w:rStyle w:val="IndexLink"/>
                <w:rtl w:val="true"/>
              </w:rPr>
              <w:t xml:space="preserve">روش تدوين </w:t>
            </w:r>
            <w:r>
              <w:rPr>
                <w:rStyle w:val="IndexLink"/>
                <w:rtl w:val="true"/>
              </w:rPr>
              <w:t>«</w:t>
            </w:r>
            <w:r>
              <w:rPr>
                <w:rStyle w:val="IndexLink"/>
                <w:rtl w:val="true"/>
              </w:rPr>
              <w:t>سفينة البحار</w:t>
            </w:r>
            <w:r>
              <w:rPr>
                <w:rStyle w:val="IndexLink"/>
                <w:rtl w:val="true"/>
              </w:rPr>
              <w:t>»</w:t>
              <w:tab/>
            </w:r>
            <w:r>
              <w:rPr>
                <w:rStyle w:val="IndexLink"/>
              </w:rPr>
              <w:t>227</w:t>
            </w:r>
          </w:hyperlink>
        </w:p>
        <w:p>
          <w:pPr>
            <w:pStyle w:val="Contents4"/>
            <w:tabs>
              <w:tab w:val="clear" w:pos="8176"/>
              <w:tab w:val="right" w:pos="9026" w:leader="dot"/>
            </w:tabs>
            <w:rPr/>
          </w:pPr>
          <w:hyperlink w:anchor="__RefHeading___Toc1628530_3804643083">
            <w:r>
              <w:rPr>
                <w:webHidden/>
                <w:rStyle w:val="IndexLink"/>
              </w:rPr>
              <w:t>۲</w:t>
            </w:r>
            <w:r>
              <w:rPr>
                <w:rStyle w:val="IndexLink"/>
                <w:rtl w:val="true"/>
              </w:rPr>
              <w:t xml:space="preserve"> </w:t>
            </w:r>
            <w:r>
              <w:rPr>
                <w:rStyle w:val="IndexLink"/>
                <w:rtl w:val="true"/>
              </w:rPr>
              <w:t xml:space="preserve">. </w:t>
            </w:r>
            <w:r>
              <w:rPr>
                <w:rStyle w:val="IndexLink"/>
                <w:rtl w:val="true"/>
              </w:rPr>
              <w:t>مستدرك سفينة البحار</w:t>
            </w:r>
            <w:r>
              <w:rPr>
                <w:rStyle w:val="IndexLink"/>
                <w:rtl w:val="true"/>
              </w:rPr>
              <w:tab/>
            </w:r>
            <w:r>
              <w:rPr>
                <w:rStyle w:val="IndexLink"/>
              </w:rPr>
              <w:t>228</w:t>
            </w:r>
          </w:hyperlink>
        </w:p>
        <w:p>
          <w:pPr>
            <w:pStyle w:val="Contents5"/>
            <w:tabs>
              <w:tab w:val="clear" w:pos="7892"/>
              <w:tab w:val="right" w:pos="9026" w:leader="dot"/>
            </w:tabs>
            <w:rPr/>
          </w:pPr>
          <w:hyperlink w:anchor="__RefHeading___Toc1628532_3804643083">
            <w:r>
              <w:rPr>
                <w:webHidden/>
                <w:rStyle w:val="IndexLink"/>
                <w:rtl w:val="true"/>
              </w:rPr>
              <w:t>نگاهى به زندگى آية اللّه شيخ على نمازى</w:t>
            </w:r>
            <w:r>
              <w:rPr>
                <w:rStyle w:val="IndexLink"/>
                <w:rtl w:val="true"/>
              </w:rPr>
              <w:tab/>
            </w:r>
            <w:r>
              <w:rPr>
                <w:rStyle w:val="IndexLink"/>
              </w:rPr>
              <w:t>228</w:t>
            </w:r>
          </w:hyperlink>
        </w:p>
        <w:p>
          <w:pPr>
            <w:pStyle w:val="Contents5"/>
            <w:tabs>
              <w:tab w:val="clear" w:pos="7892"/>
              <w:tab w:val="right" w:pos="9026" w:leader="dot"/>
            </w:tabs>
            <w:rPr/>
          </w:pPr>
          <w:hyperlink w:anchor="__RefHeading___Toc1628534_3804643083">
            <w:r>
              <w:rPr>
                <w:webHidden/>
                <w:rStyle w:val="IndexLink"/>
                <w:rtl w:val="true"/>
              </w:rPr>
              <w:t>برخى آثار آية اللّه شيخ على نمازى</w:t>
            </w:r>
            <w:r>
              <w:rPr>
                <w:rStyle w:val="IndexLink"/>
                <w:rtl w:val="true"/>
              </w:rPr>
              <w:tab/>
            </w:r>
            <w:r>
              <w:rPr>
                <w:rStyle w:val="IndexLink"/>
              </w:rPr>
              <w:t>229</w:t>
            </w:r>
          </w:hyperlink>
        </w:p>
        <w:p>
          <w:pPr>
            <w:pStyle w:val="Contents5"/>
            <w:tabs>
              <w:tab w:val="clear" w:pos="7892"/>
              <w:tab w:val="right" w:pos="9026" w:leader="dot"/>
            </w:tabs>
            <w:rPr/>
          </w:pPr>
          <w:hyperlink w:anchor="__RefHeading___Toc1628536_3804643083">
            <w:r>
              <w:rPr>
                <w:webHidden/>
                <w:rStyle w:val="IndexLink"/>
                <w:rtl w:val="true"/>
              </w:rPr>
              <w:t xml:space="preserve">مرورى بر </w:t>
            </w:r>
            <w:r>
              <w:rPr>
                <w:rStyle w:val="IndexLink"/>
                <w:rtl w:val="true"/>
              </w:rPr>
              <w:t>«</w:t>
            </w:r>
            <w:r>
              <w:rPr>
                <w:rStyle w:val="IndexLink"/>
                <w:rtl w:val="true"/>
              </w:rPr>
              <w:t>مستدرك سفينة البحار</w:t>
            </w:r>
            <w:r>
              <w:rPr>
                <w:rStyle w:val="IndexLink"/>
                <w:rtl w:val="true"/>
              </w:rPr>
              <w:t>»</w:t>
              <w:tab/>
            </w:r>
            <w:r>
              <w:rPr>
                <w:rStyle w:val="IndexLink"/>
              </w:rPr>
              <w:t>230</w:t>
            </w:r>
          </w:hyperlink>
        </w:p>
        <w:p>
          <w:pPr>
            <w:pStyle w:val="Contents4"/>
            <w:tabs>
              <w:tab w:val="clear" w:pos="8176"/>
              <w:tab w:val="right" w:pos="9026" w:leader="dot"/>
            </w:tabs>
            <w:rPr/>
          </w:pPr>
          <w:hyperlink w:anchor="__RefHeading___Toc1628538_3804643083">
            <w:r>
              <w:rPr>
                <w:webHidden/>
                <w:rStyle w:val="IndexLink"/>
              </w:rPr>
              <w:t>۳</w:t>
            </w:r>
            <w:r>
              <w:rPr>
                <w:rStyle w:val="IndexLink"/>
                <w:rtl w:val="true"/>
              </w:rPr>
              <w:t xml:space="preserve"> </w:t>
            </w:r>
            <w:r>
              <w:rPr>
                <w:rStyle w:val="IndexLink"/>
                <w:rtl w:val="true"/>
              </w:rPr>
              <w:t xml:space="preserve">. </w:t>
            </w:r>
            <w:r>
              <w:rPr>
                <w:rStyle w:val="IndexLink"/>
                <w:rtl w:val="true"/>
              </w:rPr>
              <w:t>المعجم المفهرس لألفاظ أحاديث الكتب الأربعة</w:t>
            </w:r>
            <w:r>
              <w:rPr>
                <w:rStyle w:val="IndexLink"/>
                <w:rtl w:val="true"/>
              </w:rPr>
              <w:tab/>
            </w:r>
            <w:r>
              <w:rPr>
                <w:rStyle w:val="IndexLink"/>
              </w:rPr>
              <w:t>230</w:t>
            </w:r>
          </w:hyperlink>
        </w:p>
        <w:p>
          <w:pPr>
            <w:pStyle w:val="Contents5"/>
            <w:tabs>
              <w:tab w:val="clear" w:pos="7892"/>
              <w:tab w:val="right" w:pos="9026" w:leader="dot"/>
            </w:tabs>
            <w:rPr/>
          </w:pPr>
          <w:hyperlink w:anchor="__RefHeading___Toc1628540_3804643083">
            <w:r>
              <w:rPr>
                <w:webHidden/>
                <w:rStyle w:val="IndexLink"/>
                <w:rtl w:val="true"/>
              </w:rPr>
              <w:t>اشاره</w:t>
            </w:r>
            <w:r>
              <w:rPr>
                <w:rStyle w:val="IndexLink"/>
                <w:rtl w:val="true"/>
              </w:rPr>
              <w:tab/>
            </w:r>
            <w:r>
              <w:rPr>
                <w:rStyle w:val="IndexLink"/>
              </w:rPr>
              <w:t>230</w:t>
            </w:r>
          </w:hyperlink>
        </w:p>
        <w:p>
          <w:pPr>
            <w:pStyle w:val="Contents5"/>
            <w:tabs>
              <w:tab w:val="clear" w:pos="7892"/>
              <w:tab w:val="right" w:pos="9026" w:leader="dot"/>
            </w:tabs>
            <w:rPr/>
          </w:pPr>
          <w:hyperlink w:anchor="__RefHeading___Toc1628542_3804643083">
            <w:r>
              <w:rPr>
                <w:webHidden/>
                <w:rStyle w:val="IndexLink"/>
                <w:rtl w:val="true"/>
              </w:rPr>
              <w:t>ويژگى هاى اين معجم</w:t>
            </w:r>
            <w:r>
              <w:rPr>
                <w:rStyle w:val="IndexLink"/>
                <w:rtl w:val="true"/>
              </w:rPr>
              <w:tab/>
            </w:r>
            <w:r>
              <w:rPr>
                <w:rStyle w:val="IndexLink"/>
              </w:rPr>
              <w:t>231</w:t>
            </w:r>
          </w:hyperlink>
        </w:p>
        <w:p>
          <w:pPr>
            <w:pStyle w:val="Contents5"/>
            <w:tabs>
              <w:tab w:val="clear" w:pos="7892"/>
              <w:tab w:val="right" w:pos="9026" w:leader="dot"/>
            </w:tabs>
            <w:rPr/>
          </w:pPr>
          <w:hyperlink w:anchor="__RefHeading___Toc1628544_3804643083">
            <w:r>
              <w:rPr>
                <w:webHidden/>
                <w:rStyle w:val="IndexLink"/>
                <w:rtl w:val="true"/>
              </w:rPr>
              <w:t>كتاب شناسى معجم ها و فهرست هاى حديثى سده هاى چهاردهم و پانزدهم</w:t>
            </w:r>
            <w:r>
              <w:rPr>
                <w:rStyle w:val="IndexLink"/>
                <w:rtl w:val="true"/>
              </w:rPr>
              <w:tab/>
            </w:r>
            <w:r>
              <w:rPr>
                <w:rStyle w:val="IndexLink"/>
              </w:rPr>
              <w:t>233</w:t>
            </w:r>
          </w:hyperlink>
        </w:p>
        <w:p>
          <w:pPr>
            <w:pStyle w:val="Contents4"/>
            <w:tabs>
              <w:tab w:val="clear" w:pos="8176"/>
              <w:tab w:val="right" w:pos="9026" w:leader="dot"/>
            </w:tabs>
            <w:rPr/>
          </w:pPr>
          <w:hyperlink w:anchor="__RefHeading___Toc1628546_3804643083">
            <w:r>
              <w:rPr>
                <w:webHidden/>
                <w:rStyle w:val="IndexLink"/>
                <w:rtl w:val="true"/>
              </w:rPr>
              <w:t>ترجمه متون حديثى</w:t>
            </w:r>
            <w:r>
              <w:rPr>
                <w:rStyle w:val="IndexLink"/>
                <w:rtl w:val="true"/>
              </w:rPr>
              <w:tab/>
            </w:r>
            <w:r>
              <w:rPr>
                <w:rStyle w:val="IndexLink"/>
              </w:rPr>
              <w:t>239</w:t>
            </w:r>
          </w:hyperlink>
        </w:p>
        <w:p>
          <w:pPr>
            <w:pStyle w:val="Contents5"/>
            <w:tabs>
              <w:tab w:val="clear" w:pos="7892"/>
              <w:tab w:val="right" w:pos="9026" w:leader="dot"/>
            </w:tabs>
            <w:rPr/>
          </w:pPr>
          <w:hyperlink w:anchor="__RefHeading___Toc1628548_3804643083">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1628550_3804643083">
            <w:r>
              <w:rPr>
                <w:webHidden/>
                <w:rStyle w:val="IndexLink"/>
              </w:rPr>
              <w:t>۱</w:t>
            </w:r>
            <w:r>
              <w:rPr>
                <w:rStyle w:val="IndexLink"/>
                <w:rtl w:val="true"/>
              </w:rPr>
              <w:t xml:space="preserve"> </w:t>
            </w:r>
            <w:r>
              <w:rPr>
                <w:rStyle w:val="IndexLink"/>
                <w:rtl w:val="true"/>
              </w:rPr>
              <w:t xml:space="preserve">. </w:t>
            </w:r>
            <w:r>
              <w:rPr>
                <w:rStyle w:val="IndexLink"/>
                <w:rtl w:val="true"/>
              </w:rPr>
              <w:t>الكافى</w:t>
            </w:r>
            <w:r>
              <w:rPr>
                <w:rStyle w:val="IndexLink"/>
                <w:rtl w:val="true"/>
              </w:rPr>
              <w:tab/>
            </w:r>
            <w:r>
              <w:rPr>
                <w:rStyle w:val="IndexLink"/>
              </w:rPr>
              <w:t>241</w:t>
            </w:r>
          </w:hyperlink>
        </w:p>
        <w:p>
          <w:pPr>
            <w:pStyle w:val="Contents5"/>
            <w:tabs>
              <w:tab w:val="clear" w:pos="7892"/>
              <w:tab w:val="right" w:pos="9026" w:leader="dot"/>
            </w:tabs>
            <w:rPr/>
          </w:pPr>
          <w:hyperlink w:anchor="__RefHeading___Toc1628552_3804643083">
            <w:r>
              <w:rPr>
                <w:webHidden/>
                <w:rStyle w:val="IndexLink"/>
              </w:rPr>
              <w:t>۲</w:t>
            </w:r>
            <w:r>
              <w:rPr>
                <w:rStyle w:val="IndexLink"/>
                <w:rtl w:val="true"/>
              </w:rPr>
              <w:t xml:space="preserve"> </w:t>
            </w:r>
            <w:r>
              <w:rPr>
                <w:rStyle w:val="IndexLink"/>
                <w:rtl w:val="true"/>
              </w:rPr>
              <w:t xml:space="preserve">. </w:t>
            </w:r>
            <w:r>
              <w:rPr>
                <w:rStyle w:val="IndexLink"/>
                <w:rtl w:val="true"/>
              </w:rPr>
              <w:t>كتاب من لايحضره الفقيه</w:t>
            </w:r>
            <w:r>
              <w:rPr>
                <w:rStyle w:val="IndexLink"/>
                <w:rtl w:val="true"/>
              </w:rPr>
              <w:tab/>
            </w:r>
            <w:r>
              <w:rPr>
                <w:rStyle w:val="IndexLink"/>
              </w:rPr>
              <w:t>241</w:t>
            </w:r>
          </w:hyperlink>
        </w:p>
        <w:p>
          <w:pPr>
            <w:pStyle w:val="Contents5"/>
            <w:tabs>
              <w:tab w:val="clear" w:pos="7892"/>
              <w:tab w:val="right" w:pos="9026" w:leader="dot"/>
            </w:tabs>
            <w:rPr/>
          </w:pPr>
          <w:hyperlink w:anchor="__RefHeading___Toc1628554_3804643083">
            <w:r>
              <w:rPr>
                <w:webHidden/>
                <w:rStyle w:val="IndexLink"/>
              </w:rPr>
              <w:t>۳</w:t>
            </w:r>
            <w:r>
              <w:rPr>
                <w:rStyle w:val="IndexLink"/>
                <w:rtl w:val="true"/>
              </w:rPr>
              <w:t xml:space="preserve"> </w:t>
            </w:r>
            <w:r>
              <w:rPr>
                <w:rStyle w:val="IndexLink"/>
                <w:rtl w:val="true"/>
              </w:rPr>
              <w:t xml:space="preserve">. </w:t>
            </w:r>
            <w:r>
              <w:rPr>
                <w:rStyle w:val="IndexLink"/>
                <w:rtl w:val="true"/>
              </w:rPr>
              <w:t>تحف العقول</w:t>
            </w:r>
            <w:r>
              <w:rPr>
                <w:rStyle w:val="IndexLink"/>
                <w:rtl w:val="true"/>
              </w:rPr>
              <w:tab/>
            </w:r>
            <w:r>
              <w:rPr>
                <w:rStyle w:val="IndexLink"/>
              </w:rPr>
              <w:t>242</w:t>
            </w:r>
          </w:hyperlink>
        </w:p>
        <w:p>
          <w:pPr>
            <w:pStyle w:val="Contents5"/>
            <w:tabs>
              <w:tab w:val="clear" w:pos="7892"/>
              <w:tab w:val="right" w:pos="9026" w:leader="dot"/>
            </w:tabs>
            <w:rPr/>
          </w:pPr>
          <w:hyperlink w:anchor="__RefHeading___Toc1628556_3804643083">
            <w:r>
              <w:rPr>
                <w:webHidden/>
                <w:rStyle w:val="IndexLink"/>
              </w:rPr>
              <w:t>۴</w:t>
            </w:r>
            <w:r>
              <w:rPr>
                <w:rStyle w:val="IndexLink"/>
                <w:rtl w:val="true"/>
              </w:rPr>
              <w:t xml:space="preserve"> </w:t>
            </w:r>
            <w:r>
              <w:rPr>
                <w:rStyle w:val="IndexLink"/>
                <w:rtl w:val="true"/>
              </w:rPr>
              <w:t xml:space="preserve">. </w:t>
            </w:r>
            <w:r>
              <w:rPr>
                <w:rStyle w:val="IndexLink"/>
                <w:rtl w:val="true"/>
              </w:rPr>
              <w:t>كامل الزيارات</w:t>
            </w:r>
            <w:r>
              <w:rPr>
                <w:rStyle w:val="IndexLink"/>
                <w:rtl w:val="true"/>
              </w:rPr>
              <w:tab/>
            </w:r>
            <w:r>
              <w:rPr>
                <w:rStyle w:val="IndexLink"/>
              </w:rPr>
              <w:t>243</w:t>
            </w:r>
          </w:hyperlink>
        </w:p>
        <w:p>
          <w:pPr>
            <w:pStyle w:val="Contents5"/>
            <w:tabs>
              <w:tab w:val="clear" w:pos="7892"/>
              <w:tab w:val="right" w:pos="9026" w:leader="dot"/>
            </w:tabs>
            <w:rPr/>
          </w:pPr>
          <w:hyperlink w:anchor="__RefHeading___Toc1628558_3804643083">
            <w:r>
              <w:rPr>
                <w:webHidden/>
                <w:rStyle w:val="IndexLink"/>
              </w:rPr>
              <w:t>۵</w:t>
            </w:r>
            <w:r>
              <w:rPr>
                <w:rStyle w:val="IndexLink"/>
                <w:rtl w:val="true"/>
              </w:rPr>
              <w:t xml:space="preserve"> </w:t>
            </w:r>
            <w:r>
              <w:rPr>
                <w:rStyle w:val="IndexLink"/>
                <w:rtl w:val="true"/>
              </w:rPr>
              <w:t xml:space="preserve">. </w:t>
            </w:r>
            <w:r>
              <w:rPr>
                <w:rStyle w:val="IndexLink"/>
                <w:rtl w:val="true"/>
              </w:rPr>
              <w:t xml:space="preserve">جلد سيزدهم </w:t>
            </w:r>
            <w:r>
              <w:rPr>
                <w:rStyle w:val="IndexLink"/>
                <w:rtl w:val="true"/>
              </w:rPr>
              <w:t>«</w:t>
            </w:r>
            <w:r>
              <w:rPr>
                <w:rStyle w:val="IndexLink"/>
                <w:rtl w:val="true"/>
              </w:rPr>
              <w:t>بحارالأنوار</w:t>
            </w:r>
            <w:r>
              <w:rPr>
                <w:rStyle w:val="IndexLink"/>
                <w:rtl w:val="true"/>
              </w:rPr>
              <w:t>»</w:t>
              <w:tab/>
            </w:r>
            <w:r>
              <w:rPr>
                <w:rStyle w:val="IndexLink"/>
              </w:rPr>
              <w:t>243</w:t>
            </w:r>
          </w:hyperlink>
        </w:p>
        <w:p>
          <w:pPr>
            <w:pStyle w:val="Contents5"/>
            <w:tabs>
              <w:tab w:val="clear" w:pos="7892"/>
              <w:tab w:val="right" w:pos="9026" w:leader="dot"/>
            </w:tabs>
            <w:rPr/>
          </w:pPr>
          <w:hyperlink w:anchor="__RefHeading___Toc1628560_3804643083">
            <w:r>
              <w:rPr>
                <w:webHidden/>
                <w:rStyle w:val="IndexLink"/>
                <w:rtl w:val="true"/>
              </w:rPr>
              <w:t>كتاب شناسى اجمالى كتاب هاى حديثى ترجمه شده به زبان فارسى</w:t>
            </w:r>
            <w:r>
              <w:rPr>
                <w:rStyle w:val="IndexLink"/>
                <w:rtl w:val="true"/>
              </w:rPr>
              <w:tab/>
            </w:r>
            <w:r>
              <w:rPr>
                <w:rStyle w:val="IndexLink"/>
              </w:rPr>
              <w:t>246</w:t>
            </w:r>
          </w:hyperlink>
        </w:p>
        <w:p>
          <w:pPr>
            <w:pStyle w:val="Contents4"/>
            <w:tabs>
              <w:tab w:val="clear" w:pos="8176"/>
              <w:tab w:val="right" w:pos="9026" w:leader="dot"/>
            </w:tabs>
            <w:rPr/>
          </w:pPr>
          <w:hyperlink w:anchor="__RefHeading___Toc1628562_3804643083">
            <w:r>
              <w:rPr>
                <w:webHidden/>
                <w:rStyle w:val="IndexLink"/>
                <w:rtl w:val="true"/>
              </w:rPr>
              <w:t>تصحيح و احياى آثار حديثى</w:t>
            </w:r>
            <w:r>
              <w:rPr>
                <w:rStyle w:val="IndexLink"/>
                <w:rtl w:val="true"/>
              </w:rPr>
              <w:tab/>
            </w:r>
            <w:r>
              <w:rPr>
                <w:rStyle w:val="IndexLink"/>
              </w:rPr>
              <w:t>265</w:t>
            </w:r>
          </w:hyperlink>
        </w:p>
        <w:p>
          <w:pPr>
            <w:pStyle w:val="Contents5"/>
            <w:tabs>
              <w:tab w:val="clear" w:pos="7892"/>
              <w:tab w:val="right" w:pos="9026" w:leader="dot"/>
            </w:tabs>
            <w:rPr/>
          </w:pPr>
          <w:hyperlink w:anchor="__RefHeading___Toc1628564_3804643083">
            <w:r>
              <w:rPr>
                <w:webHidden/>
                <w:rStyle w:val="IndexLink"/>
                <w:rtl w:val="true"/>
              </w:rPr>
              <w:t>اشاره</w:t>
            </w:r>
            <w:r>
              <w:rPr>
                <w:rStyle w:val="IndexLink"/>
                <w:rtl w:val="true"/>
              </w:rPr>
              <w:tab/>
            </w:r>
            <w:r>
              <w:rPr>
                <w:rStyle w:val="IndexLink"/>
              </w:rPr>
              <w:t>265</w:t>
            </w:r>
          </w:hyperlink>
        </w:p>
        <w:p>
          <w:pPr>
            <w:pStyle w:val="Contents5"/>
            <w:tabs>
              <w:tab w:val="clear" w:pos="7892"/>
              <w:tab w:val="right" w:pos="9026" w:leader="dot"/>
            </w:tabs>
            <w:rPr/>
          </w:pPr>
          <w:hyperlink w:anchor="__RefHeading___Toc1628566_3804643083">
            <w:r>
              <w:rPr>
                <w:webHidden/>
                <w:rStyle w:val="IndexLink"/>
              </w:rPr>
              <w:t>۱</w:t>
            </w:r>
            <w:r>
              <w:rPr>
                <w:rStyle w:val="IndexLink"/>
                <w:rtl w:val="true"/>
              </w:rPr>
              <w:t xml:space="preserve"> </w:t>
            </w:r>
            <w:r>
              <w:rPr>
                <w:rStyle w:val="IndexLink"/>
                <w:rtl w:val="true"/>
              </w:rPr>
              <w:t xml:space="preserve">. </w:t>
            </w:r>
            <w:r>
              <w:rPr>
                <w:rStyle w:val="IndexLink"/>
                <w:rtl w:val="true"/>
              </w:rPr>
              <w:t>الكافى</w:t>
            </w:r>
            <w:r>
              <w:rPr>
                <w:rStyle w:val="IndexLink"/>
                <w:rtl w:val="true"/>
              </w:rPr>
              <w:tab/>
            </w:r>
            <w:r>
              <w:rPr>
                <w:rStyle w:val="IndexLink"/>
              </w:rPr>
              <w:t>266</w:t>
            </w:r>
          </w:hyperlink>
        </w:p>
        <w:p>
          <w:pPr>
            <w:pStyle w:val="Contents5"/>
            <w:tabs>
              <w:tab w:val="clear" w:pos="7892"/>
              <w:tab w:val="right" w:pos="9026" w:leader="dot"/>
            </w:tabs>
            <w:rPr/>
          </w:pPr>
          <w:hyperlink w:anchor="__RefHeading___Toc1628568_3804643083">
            <w:r>
              <w:rPr>
                <w:webHidden/>
                <w:rStyle w:val="IndexLink"/>
                <w:rtl w:val="true"/>
              </w:rPr>
              <w:t>نگاهى به زندگى استاد غفّارى</w:t>
            </w:r>
            <w:r>
              <w:rPr>
                <w:rStyle w:val="IndexLink"/>
                <w:rtl w:val="true"/>
              </w:rPr>
              <w:tab/>
            </w:r>
            <w:r>
              <w:rPr>
                <w:rStyle w:val="IndexLink"/>
              </w:rPr>
              <w:t>267</w:t>
            </w:r>
          </w:hyperlink>
        </w:p>
        <w:p>
          <w:pPr>
            <w:pStyle w:val="Contents5"/>
            <w:tabs>
              <w:tab w:val="clear" w:pos="7892"/>
              <w:tab w:val="right" w:pos="9026" w:leader="dot"/>
            </w:tabs>
            <w:rPr/>
          </w:pPr>
          <w:hyperlink w:anchor="__RefHeading___Toc1628570_3804643083">
            <w:r>
              <w:rPr>
                <w:webHidden/>
                <w:rStyle w:val="IndexLink"/>
              </w:rPr>
              <w:t>۲</w:t>
            </w:r>
            <w:r>
              <w:rPr>
                <w:rStyle w:val="IndexLink"/>
                <w:rtl w:val="true"/>
              </w:rPr>
              <w:t xml:space="preserve"> </w:t>
            </w:r>
            <w:r>
              <w:rPr>
                <w:rStyle w:val="IndexLink"/>
                <w:rtl w:val="true"/>
              </w:rPr>
              <w:t xml:space="preserve">. </w:t>
            </w:r>
            <w:r>
              <w:rPr>
                <w:rStyle w:val="IndexLink"/>
                <w:rtl w:val="true"/>
              </w:rPr>
              <w:t>آثار شيخ صدوق</w:t>
            </w:r>
            <w:r>
              <w:rPr>
                <w:rStyle w:val="IndexLink"/>
                <w:rtl w:val="true"/>
              </w:rPr>
              <w:tab/>
            </w:r>
            <w:r>
              <w:rPr>
                <w:rStyle w:val="IndexLink"/>
              </w:rPr>
              <w:t>267</w:t>
            </w:r>
          </w:hyperlink>
        </w:p>
        <w:p>
          <w:pPr>
            <w:pStyle w:val="Contents5"/>
            <w:tabs>
              <w:tab w:val="clear" w:pos="7892"/>
              <w:tab w:val="right" w:pos="9026" w:leader="dot"/>
            </w:tabs>
            <w:rPr/>
          </w:pPr>
          <w:hyperlink w:anchor="__RefHeading___Toc1628572_3804643083">
            <w:r>
              <w:rPr>
                <w:webHidden/>
                <w:rStyle w:val="IndexLink"/>
                <w:rtl w:val="true"/>
              </w:rPr>
              <w:t>برخى آثار تصحيح شده توسّط استاد غفّارى</w:t>
            </w:r>
            <w:r>
              <w:rPr>
                <w:rStyle w:val="IndexLink"/>
                <w:rtl w:val="true"/>
              </w:rPr>
              <w:tab/>
            </w:r>
            <w:r>
              <w:rPr>
                <w:rStyle w:val="IndexLink"/>
              </w:rPr>
              <w:t>268</w:t>
            </w:r>
          </w:hyperlink>
        </w:p>
        <w:p>
          <w:pPr>
            <w:pStyle w:val="Contents5"/>
            <w:tabs>
              <w:tab w:val="clear" w:pos="7892"/>
              <w:tab w:val="right" w:pos="9026" w:leader="dot"/>
            </w:tabs>
            <w:rPr/>
          </w:pPr>
          <w:hyperlink w:anchor="__RefHeading___Toc1628574_3804643083">
            <w:r>
              <w:rPr>
                <w:webHidden/>
                <w:rStyle w:val="IndexLink"/>
              </w:rPr>
              <w:t>۳</w:t>
            </w:r>
            <w:r>
              <w:rPr>
                <w:rStyle w:val="IndexLink"/>
                <w:rtl w:val="true"/>
              </w:rPr>
              <w:t xml:space="preserve"> </w:t>
            </w:r>
            <w:r>
              <w:rPr>
                <w:rStyle w:val="IndexLink"/>
                <w:rtl w:val="true"/>
              </w:rPr>
              <w:t xml:space="preserve">. </w:t>
            </w:r>
            <w:r>
              <w:rPr>
                <w:rStyle w:val="IndexLink"/>
                <w:rtl w:val="true"/>
              </w:rPr>
              <w:t>المحاسن</w:t>
            </w:r>
            <w:r>
              <w:rPr>
                <w:rStyle w:val="IndexLink"/>
                <w:rtl w:val="true"/>
              </w:rPr>
              <w:tab/>
            </w:r>
            <w:r>
              <w:rPr>
                <w:rStyle w:val="IndexLink"/>
              </w:rPr>
              <w:t>269</w:t>
            </w:r>
          </w:hyperlink>
        </w:p>
        <w:p>
          <w:pPr>
            <w:pStyle w:val="Contents5"/>
            <w:tabs>
              <w:tab w:val="clear" w:pos="7892"/>
              <w:tab w:val="right" w:pos="9026" w:leader="dot"/>
            </w:tabs>
            <w:rPr/>
          </w:pPr>
          <w:hyperlink w:anchor="__RefHeading___Toc1628576_3804643083">
            <w:r>
              <w:rPr>
                <w:webHidden/>
                <w:rStyle w:val="IndexLink"/>
                <w:rtl w:val="true"/>
              </w:rPr>
              <w:t>نگاهى به زندگى محدّث اُرمَوى</w:t>
            </w:r>
            <w:r>
              <w:rPr>
                <w:rStyle w:val="IndexLink"/>
                <w:rtl w:val="true"/>
              </w:rPr>
              <w:tab/>
            </w:r>
            <w:r>
              <w:rPr>
                <w:rStyle w:val="IndexLink"/>
              </w:rPr>
              <w:t>270</w:t>
            </w:r>
          </w:hyperlink>
        </w:p>
        <w:p>
          <w:pPr>
            <w:pStyle w:val="Contents5"/>
            <w:tabs>
              <w:tab w:val="clear" w:pos="7892"/>
              <w:tab w:val="right" w:pos="9026" w:leader="dot"/>
            </w:tabs>
            <w:rPr/>
          </w:pPr>
          <w:hyperlink w:anchor="__RefHeading___Toc1628578_3804643083">
            <w:r>
              <w:rPr>
                <w:webHidden/>
                <w:rStyle w:val="IndexLink"/>
                <w:rtl w:val="true"/>
              </w:rPr>
              <w:t>برخى آثار محدّث ارموى</w:t>
            </w:r>
            <w:r>
              <w:rPr>
                <w:rStyle w:val="IndexLink"/>
                <w:rtl w:val="true"/>
              </w:rPr>
              <w:tab/>
            </w:r>
            <w:r>
              <w:rPr>
                <w:rStyle w:val="IndexLink"/>
              </w:rPr>
              <w:t>270</w:t>
            </w:r>
          </w:hyperlink>
        </w:p>
        <w:p>
          <w:pPr>
            <w:pStyle w:val="Contents5"/>
            <w:tabs>
              <w:tab w:val="clear" w:pos="7892"/>
              <w:tab w:val="right" w:pos="9026" w:leader="dot"/>
            </w:tabs>
            <w:rPr/>
          </w:pPr>
          <w:hyperlink w:anchor="__RefHeading___Toc1628580_3804643083">
            <w:r>
              <w:rPr>
                <w:webHidden/>
                <w:rStyle w:val="IndexLink"/>
              </w:rPr>
              <w:t>۴</w:t>
            </w:r>
            <w:r>
              <w:rPr>
                <w:rStyle w:val="IndexLink"/>
                <w:rtl w:val="true"/>
              </w:rPr>
              <w:t xml:space="preserve"> </w:t>
            </w:r>
            <w:r>
              <w:rPr>
                <w:rStyle w:val="IndexLink"/>
                <w:rtl w:val="true"/>
              </w:rPr>
              <w:t xml:space="preserve">. </w:t>
            </w:r>
            <w:r>
              <w:rPr>
                <w:rStyle w:val="IndexLink"/>
                <w:rtl w:val="true"/>
              </w:rPr>
              <w:t>غُرَرُ الحِكَم و دُرَرُ الكَلِم</w:t>
            </w:r>
            <w:r>
              <w:rPr>
                <w:rStyle w:val="IndexLink"/>
                <w:rtl w:val="true"/>
              </w:rPr>
              <w:tab/>
            </w:r>
            <w:r>
              <w:rPr>
                <w:rStyle w:val="IndexLink"/>
              </w:rPr>
              <w:t>271</w:t>
            </w:r>
          </w:hyperlink>
        </w:p>
        <w:p>
          <w:pPr>
            <w:pStyle w:val="Contents5"/>
            <w:tabs>
              <w:tab w:val="clear" w:pos="7892"/>
              <w:tab w:val="right" w:pos="9026" w:leader="dot"/>
            </w:tabs>
            <w:rPr/>
          </w:pPr>
          <w:hyperlink w:anchor="__RefHeading___Toc1628582_3804643083">
            <w:r>
              <w:rPr>
                <w:webHidden/>
                <w:rStyle w:val="IndexLink"/>
              </w:rPr>
              <w:t>۵</w:t>
            </w:r>
            <w:r>
              <w:rPr>
                <w:rStyle w:val="IndexLink"/>
                <w:rtl w:val="true"/>
              </w:rPr>
              <w:t xml:space="preserve"> </w:t>
            </w:r>
            <w:r>
              <w:rPr>
                <w:rStyle w:val="IndexLink"/>
                <w:rtl w:val="true"/>
              </w:rPr>
              <w:t xml:space="preserve">. </w:t>
            </w:r>
            <w:r>
              <w:rPr>
                <w:rStyle w:val="IndexLink"/>
                <w:rtl w:val="true"/>
              </w:rPr>
              <w:t>رجال السيّد بحر العلوم</w:t>
            </w:r>
            <w:r>
              <w:rPr>
                <w:rStyle w:val="IndexLink"/>
                <w:rtl w:val="true"/>
              </w:rPr>
              <w:tab/>
            </w:r>
            <w:r>
              <w:rPr>
                <w:rStyle w:val="IndexLink"/>
              </w:rPr>
              <w:t>272</w:t>
            </w:r>
          </w:hyperlink>
        </w:p>
        <w:p>
          <w:pPr>
            <w:pStyle w:val="Contents5"/>
            <w:tabs>
              <w:tab w:val="clear" w:pos="7892"/>
              <w:tab w:val="right" w:pos="9026" w:leader="dot"/>
            </w:tabs>
            <w:rPr/>
          </w:pPr>
          <w:hyperlink w:anchor="__RefHeading___Toc1628584_3804643083">
            <w:r>
              <w:rPr>
                <w:webHidden/>
                <w:rStyle w:val="IndexLink"/>
                <w:rtl w:val="true"/>
              </w:rPr>
              <w:t>نگاهى به زندگى آية اللّه محمّدصادق بحرالعلوم</w:t>
            </w:r>
            <w:r>
              <w:rPr>
                <w:rStyle w:val="IndexLink"/>
                <w:rtl w:val="true"/>
              </w:rPr>
              <w:tab/>
            </w:r>
            <w:r>
              <w:rPr>
                <w:rStyle w:val="IndexLink"/>
              </w:rPr>
              <w:t>272</w:t>
            </w:r>
          </w:hyperlink>
        </w:p>
        <w:p>
          <w:pPr>
            <w:pStyle w:val="Contents5"/>
            <w:tabs>
              <w:tab w:val="clear" w:pos="7892"/>
              <w:tab w:val="right" w:pos="9026" w:leader="dot"/>
            </w:tabs>
            <w:rPr/>
          </w:pPr>
          <w:hyperlink w:anchor="__RefHeading___Toc1628586_3804643083">
            <w:r>
              <w:rPr>
                <w:webHidden/>
                <w:rStyle w:val="IndexLink"/>
                <w:rtl w:val="true"/>
              </w:rPr>
              <w:t>برخى آثار آية اللّه محمّدصادق بحر العلوم</w:t>
            </w:r>
            <w:r>
              <w:rPr>
                <w:rStyle w:val="IndexLink"/>
                <w:rtl w:val="true"/>
              </w:rPr>
              <w:tab/>
            </w:r>
            <w:r>
              <w:rPr>
                <w:rStyle w:val="IndexLink"/>
              </w:rPr>
              <w:t>272</w:t>
            </w:r>
          </w:hyperlink>
        </w:p>
        <w:p>
          <w:pPr>
            <w:pStyle w:val="Contents5"/>
            <w:tabs>
              <w:tab w:val="clear" w:pos="7892"/>
              <w:tab w:val="right" w:pos="9026" w:leader="dot"/>
            </w:tabs>
            <w:rPr/>
          </w:pPr>
          <w:hyperlink w:anchor="__RefHeading___Toc1628588_3804643083">
            <w:r>
              <w:rPr>
                <w:webHidden/>
                <w:rStyle w:val="IndexLink"/>
                <w:rtl w:val="true"/>
              </w:rPr>
              <w:t xml:space="preserve">مرورى بر </w:t>
            </w:r>
            <w:r>
              <w:rPr>
                <w:rStyle w:val="IndexLink"/>
                <w:rtl w:val="true"/>
              </w:rPr>
              <w:t>«</w:t>
            </w:r>
            <w:r>
              <w:rPr>
                <w:rStyle w:val="IndexLink"/>
                <w:rtl w:val="true"/>
              </w:rPr>
              <w:t>رجال السيّد بحر العلوم</w:t>
            </w:r>
            <w:r>
              <w:rPr>
                <w:rStyle w:val="IndexLink"/>
                <w:rtl w:val="true"/>
              </w:rPr>
              <w:t>»</w:t>
              <w:tab/>
            </w:r>
            <w:r>
              <w:rPr>
                <w:rStyle w:val="IndexLink"/>
              </w:rPr>
              <w:t>273</w:t>
            </w:r>
          </w:hyperlink>
        </w:p>
        <w:p>
          <w:pPr>
            <w:pStyle w:val="Contents5"/>
            <w:tabs>
              <w:tab w:val="clear" w:pos="7892"/>
              <w:tab w:val="right" w:pos="9026" w:leader="dot"/>
            </w:tabs>
            <w:rPr/>
          </w:pPr>
          <w:hyperlink w:anchor="__RefHeading___Toc1628590_3804643083">
            <w:r>
              <w:rPr>
                <w:webHidden/>
                <w:rStyle w:val="IndexLink"/>
                <w:rtl w:val="true"/>
              </w:rPr>
              <w:t>كتاب شناسى آثار حديثى تصحيح شده در سده هاى چهاردهم و پانزدهم</w:t>
            </w:r>
            <w:r>
              <w:rPr>
                <w:rStyle w:val="IndexLink"/>
                <w:rtl w:val="true"/>
              </w:rPr>
              <w:tab/>
            </w:r>
            <w:r>
              <w:rPr>
                <w:rStyle w:val="IndexLink"/>
              </w:rPr>
              <w:t>274</w:t>
            </w:r>
          </w:hyperlink>
        </w:p>
        <w:p>
          <w:pPr>
            <w:pStyle w:val="Contents4"/>
            <w:tabs>
              <w:tab w:val="clear" w:pos="8176"/>
              <w:tab w:val="right" w:pos="9026" w:leader="dot"/>
            </w:tabs>
            <w:rPr/>
          </w:pPr>
          <w:hyperlink w:anchor="__RefHeading___Toc1628592_3804643083">
            <w:r>
              <w:rPr>
                <w:webHidden/>
                <w:rStyle w:val="IndexLink"/>
                <w:rtl w:val="true"/>
              </w:rPr>
              <w:t>مراكز و مؤسّسات پژوهشى و آموزشى</w:t>
            </w:r>
            <w:r>
              <w:rPr>
                <w:rStyle w:val="IndexLink"/>
                <w:rtl w:val="true"/>
              </w:rPr>
              <w:tab/>
            </w:r>
            <w:r>
              <w:rPr>
                <w:rStyle w:val="IndexLink"/>
              </w:rPr>
              <w:t>277</w:t>
            </w:r>
          </w:hyperlink>
        </w:p>
        <w:p>
          <w:pPr>
            <w:pStyle w:val="Contents5"/>
            <w:tabs>
              <w:tab w:val="clear" w:pos="7892"/>
              <w:tab w:val="right" w:pos="9026" w:leader="dot"/>
            </w:tabs>
            <w:rPr/>
          </w:pPr>
          <w:hyperlink w:anchor="__RefHeading___Toc1628594_3804643083">
            <w:r>
              <w:rPr>
                <w:webHidden/>
                <w:rStyle w:val="IndexLink"/>
                <w:rtl w:val="true"/>
              </w:rPr>
              <w:t xml:space="preserve">يك </w:t>
            </w:r>
            <w:r>
              <w:rPr>
                <w:rStyle w:val="IndexLink"/>
                <w:rtl w:val="true"/>
              </w:rPr>
              <w:t xml:space="preserve">. </w:t>
            </w:r>
            <w:r>
              <w:rPr>
                <w:rStyle w:val="IndexLink"/>
                <w:rtl w:val="true"/>
              </w:rPr>
              <w:t>مؤسسات پژوهشى</w:t>
            </w:r>
            <w:r>
              <w:rPr>
                <w:rStyle w:val="IndexLink"/>
                <w:rtl w:val="true"/>
              </w:rPr>
              <w:tab/>
            </w:r>
            <w:r>
              <w:rPr>
                <w:rStyle w:val="IndexLink"/>
              </w:rPr>
              <w:t>277</w:t>
            </w:r>
          </w:hyperlink>
        </w:p>
        <w:p>
          <w:pPr>
            <w:pStyle w:val="Contents6"/>
            <w:tabs>
              <w:tab w:val="clear" w:pos="7609"/>
              <w:tab w:val="right" w:pos="9026" w:leader="dot"/>
            </w:tabs>
            <w:rPr/>
          </w:pPr>
          <w:hyperlink w:anchor="__RefHeading___Toc1628596_3804643083">
            <w:r>
              <w:rPr>
                <w:webHidden/>
                <w:rStyle w:val="IndexLink"/>
              </w:rPr>
              <w:t>۱</w:t>
            </w:r>
            <w:r>
              <w:rPr>
                <w:rStyle w:val="IndexLink"/>
                <w:rtl w:val="true"/>
              </w:rPr>
              <w:t xml:space="preserve"> </w:t>
            </w:r>
            <w:r>
              <w:rPr>
                <w:rStyle w:val="IndexLink"/>
                <w:rtl w:val="true"/>
              </w:rPr>
              <w:t xml:space="preserve">. </w:t>
            </w:r>
            <w:r>
              <w:rPr>
                <w:rStyle w:val="IndexLink"/>
                <w:rtl w:val="true"/>
              </w:rPr>
              <w:t>مؤسسه آل البيت عليهم السلام</w:t>
            </w:r>
            <w:r>
              <w:rPr>
                <w:rStyle w:val="IndexLink"/>
                <w:rtl w:val="true"/>
              </w:rPr>
              <w:tab/>
            </w:r>
            <w:r>
              <w:rPr>
                <w:rStyle w:val="IndexLink"/>
              </w:rPr>
              <w:t>277</w:t>
            </w:r>
          </w:hyperlink>
        </w:p>
        <w:p>
          <w:pPr>
            <w:pStyle w:val="Contents6"/>
            <w:tabs>
              <w:tab w:val="clear" w:pos="7609"/>
              <w:tab w:val="right" w:pos="9026" w:leader="dot"/>
            </w:tabs>
            <w:rPr/>
          </w:pPr>
          <w:hyperlink w:anchor="__RefHeading___Toc1628598_3804643083">
            <w:r>
              <w:rPr>
                <w:webHidden/>
                <w:rStyle w:val="IndexLink"/>
              </w:rPr>
              <w:t>۲</w:t>
            </w:r>
            <w:r>
              <w:rPr>
                <w:rStyle w:val="IndexLink"/>
                <w:rtl w:val="true"/>
              </w:rPr>
              <w:t xml:space="preserve"> </w:t>
            </w:r>
            <w:r>
              <w:rPr>
                <w:rStyle w:val="IndexLink"/>
                <w:rtl w:val="true"/>
              </w:rPr>
              <w:t xml:space="preserve">. </w:t>
            </w:r>
            <w:r>
              <w:rPr>
                <w:rStyle w:val="IndexLink"/>
                <w:rtl w:val="true"/>
              </w:rPr>
              <w:t>مؤسّسه تحقيقاتى ولى عصر عليه السلام</w:t>
            </w:r>
            <w:r>
              <w:rPr>
                <w:rStyle w:val="IndexLink"/>
                <w:rtl w:val="true"/>
              </w:rPr>
              <w:tab/>
            </w:r>
            <w:r>
              <w:rPr>
                <w:rStyle w:val="IndexLink"/>
              </w:rPr>
              <w:t>278</w:t>
            </w:r>
          </w:hyperlink>
        </w:p>
        <w:p>
          <w:pPr>
            <w:pStyle w:val="Contents6"/>
            <w:tabs>
              <w:tab w:val="clear" w:pos="7609"/>
              <w:tab w:val="right" w:pos="9026" w:leader="dot"/>
            </w:tabs>
            <w:rPr/>
          </w:pPr>
          <w:hyperlink w:anchor="__RefHeading___Toc1628600_3804643083">
            <w:r>
              <w:rPr>
                <w:webHidden/>
                <w:rStyle w:val="IndexLink"/>
              </w:rPr>
              <w:t>۳</w:t>
            </w:r>
            <w:r>
              <w:rPr>
                <w:rStyle w:val="IndexLink"/>
                <w:rtl w:val="true"/>
              </w:rPr>
              <w:t xml:space="preserve"> </w:t>
            </w:r>
            <w:r>
              <w:rPr>
                <w:rStyle w:val="IndexLink"/>
                <w:rtl w:val="true"/>
              </w:rPr>
              <w:t xml:space="preserve">. </w:t>
            </w:r>
            <w:r>
              <w:rPr>
                <w:rStyle w:val="IndexLink"/>
                <w:rtl w:val="true"/>
              </w:rPr>
              <w:t>مركز تحقيقات دار الحديث</w:t>
            </w:r>
            <w:r>
              <w:rPr>
                <w:rStyle w:val="IndexLink"/>
                <w:rtl w:val="true"/>
              </w:rPr>
              <w:tab/>
            </w:r>
            <w:r>
              <w:rPr>
                <w:rStyle w:val="IndexLink"/>
              </w:rPr>
              <w:t>279</w:t>
            </w:r>
          </w:hyperlink>
        </w:p>
        <w:p>
          <w:pPr>
            <w:pStyle w:val="Contents6"/>
            <w:tabs>
              <w:tab w:val="clear" w:pos="7609"/>
              <w:tab w:val="right" w:pos="9026" w:leader="dot"/>
            </w:tabs>
            <w:rPr/>
          </w:pPr>
          <w:hyperlink w:anchor="__RefHeading___Toc1628602_3804643083">
            <w:r>
              <w:rPr>
                <w:webHidden/>
                <w:rStyle w:val="IndexLink"/>
              </w:rPr>
              <w:t>۴</w:t>
            </w:r>
            <w:r>
              <w:rPr>
                <w:rStyle w:val="IndexLink"/>
                <w:rtl w:val="true"/>
              </w:rPr>
              <w:t xml:space="preserve"> </w:t>
            </w:r>
            <w:r>
              <w:rPr>
                <w:rStyle w:val="IndexLink"/>
                <w:rtl w:val="true"/>
              </w:rPr>
              <w:t xml:space="preserve">. </w:t>
            </w:r>
            <w:r>
              <w:rPr>
                <w:rStyle w:val="IndexLink"/>
                <w:rtl w:val="true"/>
              </w:rPr>
              <w:t>بنياد نهج البلاغه</w:t>
            </w:r>
            <w:r>
              <w:rPr>
                <w:rStyle w:val="IndexLink"/>
                <w:rtl w:val="true"/>
              </w:rPr>
              <w:tab/>
            </w:r>
            <w:r>
              <w:rPr>
                <w:rStyle w:val="IndexLink"/>
              </w:rPr>
              <w:t>280</w:t>
            </w:r>
          </w:hyperlink>
        </w:p>
        <w:p>
          <w:pPr>
            <w:pStyle w:val="Contents6"/>
            <w:tabs>
              <w:tab w:val="clear" w:pos="7609"/>
              <w:tab w:val="right" w:pos="9026" w:leader="dot"/>
            </w:tabs>
            <w:rPr/>
          </w:pPr>
          <w:hyperlink w:anchor="__RefHeading___Toc1628604_3804643083">
            <w:r>
              <w:rPr>
                <w:webHidden/>
                <w:rStyle w:val="IndexLink"/>
                <w:rtl w:val="true"/>
              </w:rPr>
              <w:t>يادآورى</w:t>
            </w:r>
            <w:r>
              <w:rPr>
                <w:rStyle w:val="IndexLink"/>
                <w:rtl w:val="true"/>
              </w:rPr>
              <w:tab/>
            </w:r>
            <w:r>
              <w:rPr>
                <w:rStyle w:val="IndexLink"/>
              </w:rPr>
              <w:t>281</w:t>
            </w:r>
          </w:hyperlink>
        </w:p>
        <w:p>
          <w:pPr>
            <w:pStyle w:val="Contents5"/>
            <w:tabs>
              <w:tab w:val="clear" w:pos="7892"/>
              <w:tab w:val="right" w:pos="9026" w:leader="dot"/>
            </w:tabs>
            <w:rPr/>
          </w:pPr>
          <w:hyperlink w:anchor="__RefHeading___Toc1628606_3804643083">
            <w:r>
              <w:rPr>
                <w:webHidden/>
                <w:rStyle w:val="IndexLink"/>
                <w:rtl w:val="true"/>
              </w:rPr>
              <w:t xml:space="preserve">دو </w:t>
            </w:r>
            <w:r>
              <w:rPr>
                <w:rStyle w:val="IndexLink"/>
                <w:rtl w:val="true"/>
              </w:rPr>
              <w:t xml:space="preserve">. </w:t>
            </w:r>
            <w:r>
              <w:rPr>
                <w:rStyle w:val="IndexLink"/>
                <w:rtl w:val="true"/>
              </w:rPr>
              <w:t>مراكز آموزشى</w:t>
            </w:r>
            <w:r>
              <w:rPr>
                <w:rStyle w:val="IndexLink"/>
                <w:rtl w:val="true"/>
              </w:rPr>
              <w:tab/>
            </w:r>
            <w:r>
              <w:rPr>
                <w:rStyle w:val="IndexLink"/>
              </w:rPr>
              <w:t>282</w:t>
            </w:r>
          </w:hyperlink>
        </w:p>
        <w:p>
          <w:pPr>
            <w:pStyle w:val="Contents6"/>
            <w:tabs>
              <w:tab w:val="clear" w:pos="7609"/>
              <w:tab w:val="right" w:pos="9026" w:leader="dot"/>
            </w:tabs>
            <w:rPr/>
          </w:pPr>
          <w:hyperlink w:anchor="__RefHeading___Toc1628608_3804643083">
            <w:r>
              <w:rPr>
                <w:webHidden/>
                <w:rStyle w:val="IndexLink"/>
              </w:rPr>
              <w:t>۱</w:t>
            </w:r>
            <w:r>
              <w:rPr>
                <w:rStyle w:val="IndexLink"/>
                <w:rtl w:val="true"/>
              </w:rPr>
              <w:t xml:space="preserve"> </w:t>
            </w:r>
            <w:r>
              <w:rPr>
                <w:rStyle w:val="IndexLink"/>
                <w:rtl w:val="true"/>
              </w:rPr>
              <w:t xml:space="preserve">. </w:t>
            </w:r>
            <w:r>
              <w:rPr>
                <w:rStyle w:val="IndexLink"/>
                <w:rtl w:val="true"/>
              </w:rPr>
              <w:t>دانشكده علوم حديث</w:t>
            </w:r>
            <w:r>
              <w:rPr>
                <w:rStyle w:val="IndexLink"/>
                <w:rtl w:val="true"/>
              </w:rPr>
              <w:tab/>
            </w:r>
            <w:r>
              <w:rPr>
                <w:rStyle w:val="IndexLink"/>
              </w:rPr>
              <w:t>282</w:t>
            </w:r>
          </w:hyperlink>
        </w:p>
        <w:p>
          <w:pPr>
            <w:pStyle w:val="Contents6"/>
            <w:tabs>
              <w:tab w:val="clear" w:pos="7609"/>
              <w:tab w:val="right" w:pos="9026" w:leader="dot"/>
            </w:tabs>
            <w:rPr/>
          </w:pPr>
          <w:hyperlink w:anchor="__RefHeading___Toc1628610_3804643083">
            <w:r>
              <w:rPr>
                <w:webHidden/>
                <w:rStyle w:val="IndexLink"/>
                <w:rtl w:val="true"/>
              </w:rPr>
              <w:t>واحدهاى درسى</w:t>
            </w:r>
            <w:r>
              <w:rPr>
                <w:rStyle w:val="IndexLink"/>
                <w:rtl w:val="true"/>
              </w:rPr>
              <w:tab/>
            </w:r>
            <w:r>
              <w:rPr>
                <w:rStyle w:val="IndexLink"/>
              </w:rPr>
              <w:t>283</w:t>
            </w:r>
          </w:hyperlink>
        </w:p>
        <w:p>
          <w:pPr>
            <w:pStyle w:val="Contents6"/>
            <w:tabs>
              <w:tab w:val="clear" w:pos="7609"/>
              <w:tab w:val="right" w:pos="9026" w:leader="dot"/>
            </w:tabs>
            <w:rPr/>
          </w:pPr>
          <w:hyperlink w:anchor="__RefHeading___Toc1628612_3804643083">
            <w:r>
              <w:rPr>
                <w:webHidden/>
                <w:rStyle w:val="IndexLink"/>
              </w:rPr>
              <w:t>۲</w:t>
            </w:r>
            <w:r>
              <w:rPr>
                <w:rStyle w:val="IndexLink"/>
                <w:rtl w:val="true"/>
              </w:rPr>
              <w:t xml:space="preserve"> </w:t>
            </w:r>
            <w:r>
              <w:rPr>
                <w:rStyle w:val="IndexLink"/>
                <w:rtl w:val="true"/>
              </w:rPr>
              <w:t xml:space="preserve">. </w:t>
            </w:r>
            <w:r>
              <w:rPr>
                <w:rStyle w:val="IndexLink"/>
                <w:rtl w:val="true"/>
              </w:rPr>
              <w:t>دانشكده علوم حديث قم</w:t>
            </w:r>
            <w:r>
              <w:rPr>
                <w:rStyle w:val="IndexLink"/>
                <w:rtl w:val="true"/>
              </w:rPr>
              <w:tab/>
            </w:r>
            <w:r>
              <w:rPr>
                <w:rStyle w:val="IndexLink"/>
              </w:rPr>
              <w:t>283</w:t>
            </w:r>
          </w:hyperlink>
        </w:p>
        <w:p>
          <w:pPr>
            <w:pStyle w:val="Contents6"/>
            <w:tabs>
              <w:tab w:val="clear" w:pos="7609"/>
              <w:tab w:val="right" w:pos="9026" w:leader="dot"/>
            </w:tabs>
            <w:rPr/>
          </w:pPr>
          <w:hyperlink w:anchor="__RefHeading___Toc1628614_3804643083">
            <w:r>
              <w:rPr>
                <w:webHidden/>
                <w:rStyle w:val="IndexLink"/>
              </w:rPr>
              <w:t>۳</w:t>
            </w:r>
            <w:r>
              <w:rPr>
                <w:rStyle w:val="IndexLink"/>
                <w:rtl w:val="true"/>
              </w:rPr>
              <w:t xml:space="preserve"> </w:t>
            </w:r>
            <w:r>
              <w:rPr>
                <w:rStyle w:val="IndexLink"/>
                <w:rtl w:val="true"/>
              </w:rPr>
              <w:t xml:space="preserve">. </w:t>
            </w:r>
            <w:r>
              <w:rPr>
                <w:rStyle w:val="IndexLink"/>
                <w:rtl w:val="true"/>
              </w:rPr>
              <w:t>دانشكده مجازى علوم حديث</w:t>
            </w:r>
            <w:r>
              <w:rPr>
                <w:rStyle w:val="IndexLink"/>
                <w:rtl w:val="true"/>
              </w:rPr>
              <w:tab/>
            </w:r>
            <w:r>
              <w:rPr>
                <w:rStyle w:val="IndexLink"/>
              </w:rPr>
              <w:t>284</w:t>
            </w:r>
          </w:hyperlink>
        </w:p>
        <w:p>
          <w:pPr>
            <w:pStyle w:val="Contents6"/>
            <w:tabs>
              <w:tab w:val="clear" w:pos="7609"/>
              <w:tab w:val="right" w:pos="9026" w:leader="dot"/>
            </w:tabs>
            <w:rPr/>
          </w:pPr>
          <w:hyperlink w:anchor="__RefHeading___Toc1628616_3804643083">
            <w:r>
              <w:rPr>
                <w:webHidden/>
                <w:rStyle w:val="IndexLink"/>
              </w:rPr>
              <w:t>۴</w:t>
            </w:r>
            <w:r>
              <w:rPr>
                <w:rStyle w:val="IndexLink"/>
                <w:rtl w:val="true"/>
              </w:rPr>
              <w:t xml:space="preserve"> </w:t>
            </w:r>
            <w:r>
              <w:rPr>
                <w:rStyle w:val="IndexLink"/>
                <w:rtl w:val="true"/>
              </w:rPr>
              <w:t xml:space="preserve">. </w:t>
            </w:r>
            <w:r>
              <w:rPr>
                <w:rStyle w:val="IndexLink"/>
                <w:rtl w:val="true"/>
              </w:rPr>
              <w:t xml:space="preserve">مركز تخصّصى حديث </w:t>
            </w:r>
            <w:r>
              <w:rPr>
                <w:rStyle w:val="IndexLink"/>
                <w:rtl w:val="true"/>
              </w:rPr>
              <w:t>(</w:t>
            </w:r>
            <w:r>
              <w:rPr>
                <w:rStyle w:val="IndexLink"/>
                <w:rtl w:val="true"/>
              </w:rPr>
              <w:t>در حوزه علميه قم</w:t>
            </w:r>
            <w:r>
              <w:rPr>
                <w:rStyle w:val="IndexLink"/>
                <w:rtl w:val="true"/>
              </w:rPr>
              <w:t>)</w:t>
              <w:tab/>
            </w:r>
            <w:r>
              <w:rPr>
                <w:rStyle w:val="IndexLink"/>
              </w:rPr>
              <w:t>285</w:t>
            </w:r>
          </w:hyperlink>
        </w:p>
        <w:p>
          <w:pPr>
            <w:pStyle w:val="Contents6"/>
            <w:tabs>
              <w:tab w:val="clear" w:pos="7609"/>
              <w:tab w:val="right" w:pos="9026" w:leader="dot"/>
            </w:tabs>
            <w:rPr/>
          </w:pPr>
          <w:hyperlink w:anchor="__RefHeading___Toc1628618_3804643083">
            <w:r>
              <w:rPr>
                <w:webHidden/>
                <w:rStyle w:val="IndexLink"/>
              </w:rPr>
              <w:t>۵</w:t>
            </w:r>
            <w:r>
              <w:rPr>
                <w:rStyle w:val="IndexLink"/>
                <w:rtl w:val="true"/>
              </w:rPr>
              <w:t xml:space="preserve"> </w:t>
            </w:r>
            <w:r>
              <w:rPr>
                <w:rStyle w:val="IndexLink"/>
                <w:rtl w:val="true"/>
              </w:rPr>
              <w:t xml:space="preserve">. </w:t>
            </w:r>
            <w:r>
              <w:rPr>
                <w:rStyle w:val="IndexLink"/>
                <w:rtl w:val="true"/>
              </w:rPr>
              <w:t xml:space="preserve">مركز تخصّصى نهج البلاغه </w:t>
            </w:r>
            <w:r>
              <w:rPr>
                <w:rStyle w:val="IndexLink"/>
                <w:rtl w:val="true"/>
              </w:rPr>
              <w:t>(</w:t>
            </w:r>
            <w:r>
              <w:rPr>
                <w:rStyle w:val="IndexLink"/>
                <w:rtl w:val="true"/>
              </w:rPr>
              <w:t>در حوزه علميه قم</w:t>
            </w:r>
            <w:r>
              <w:rPr>
                <w:rStyle w:val="IndexLink"/>
                <w:rtl w:val="true"/>
              </w:rPr>
              <w:t>)</w:t>
              <w:tab/>
            </w:r>
            <w:r>
              <w:rPr>
                <w:rStyle w:val="IndexLink"/>
              </w:rPr>
              <w:t>286</w:t>
            </w:r>
          </w:hyperlink>
        </w:p>
        <w:p>
          <w:pPr>
            <w:pStyle w:val="Contents5"/>
            <w:tabs>
              <w:tab w:val="clear" w:pos="7892"/>
              <w:tab w:val="right" w:pos="9026" w:leader="dot"/>
            </w:tabs>
            <w:rPr/>
          </w:pPr>
          <w:hyperlink w:anchor="__RefHeading___Toc1628620_3804643083">
            <w:r>
              <w:rPr>
                <w:webHidden/>
                <w:rStyle w:val="IndexLink"/>
                <w:rtl w:val="true"/>
              </w:rPr>
              <w:t xml:space="preserve">سه </w:t>
            </w:r>
            <w:r>
              <w:rPr>
                <w:rStyle w:val="IndexLink"/>
                <w:rtl w:val="true"/>
              </w:rPr>
              <w:t xml:space="preserve">. </w:t>
            </w:r>
            <w:r>
              <w:rPr>
                <w:rStyle w:val="IndexLink"/>
                <w:rtl w:val="true"/>
              </w:rPr>
              <w:t>مراكز تحقيقات رايانه اى</w:t>
            </w:r>
            <w:r>
              <w:rPr>
                <w:rStyle w:val="IndexLink"/>
                <w:rtl w:val="true"/>
              </w:rPr>
              <w:tab/>
            </w:r>
            <w:r>
              <w:rPr>
                <w:rStyle w:val="IndexLink"/>
              </w:rPr>
              <w:t>286</w:t>
            </w:r>
          </w:hyperlink>
        </w:p>
        <w:p>
          <w:pPr>
            <w:pStyle w:val="Contents6"/>
            <w:tabs>
              <w:tab w:val="clear" w:pos="7609"/>
              <w:tab w:val="right" w:pos="9026" w:leader="dot"/>
            </w:tabs>
            <w:rPr/>
          </w:pPr>
          <w:hyperlink w:anchor="__RefHeading___Toc1628622_3804643083">
            <w:r>
              <w:rPr>
                <w:webHidden/>
                <w:rStyle w:val="IndexLink"/>
              </w:rPr>
              <w:t>۱</w:t>
            </w:r>
            <w:r>
              <w:rPr>
                <w:rStyle w:val="IndexLink"/>
                <w:rtl w:val="true"/>
              </w:rPr>
              <w:t xml:space="preserve"> </w:t>
            </w:r>
            <w:r>
              <w:rPr>
                <w:rStyle w:val="IndexLink"/>
                <w:rtl w:val="true"/>
              </w:rPr>
              <w:t xml:space="preserve">. </w:t>
            </w:r>
            <w:r>
              <w:rPr>
                <w:rStyle w:val="IndexLink"/>
                <w:rtl w:val="true"/>
              </w:rPr>
              <w:t>مركز تحقيقات كامپيوترى علوم اسلامى</w:t>
            </w:r>
            <w:r>
              <w:rPr>
                <w:rStyle w:val="IndexLink"/>
                <w:rtl w:val="true"/>
              </w:rPr>
              <w:tab/>
            </w:r>
            <w:r>
              <w:rPr>
                <w:rStyle w:val="IndexLink"/>
              </w:rPr>
              <w:t>286</w:t>
            </w:r>
          </w:hyperlink>
        </w:p>
        <w:p>
          <w:pPr>
            <w:pStyle w:val="Contents6"/>
            <w:tabs>
              <w:tab w:val="clear" w:pos="7609"/>
              <w:tab w:val="right" w:pos="9026" w:leader="dot"/>
            </w:tabs>
            <w:rPr/>
          </w:pPr>
          <w:hyperlink w:anchor="__RefHeading___Toc1628624_3804643083">
            <w:r>
              <w:rPr>
                <w:webHidden/>
                <w:rStyle w:val="IndexLink"/>
              </w:rPr>
              <w:t>۲</w:t>
            </w:r>
            <w:r>
              <w:rPr>
                <w:rStyle w:val="IndexLink"/>
                <w:rtl w:val="true"/>
              </w:rPr>
              <w:t xml:space="preserve"> </w:t>
            </w:r>
            <w:r>
              <w:rPr>
                <w:rStyle w:val="IndexLink"/>
                <w:rtl w:val="true"/>
              </w:rPr>
              <w:t xml:space="preserve">. </w:t>
            </w:r>
            <w:r>
              <w:rPr>
                <w:rStyle w:val="IndexLink"/>
                <w:rtl w:val="true"/>
              </w:rPr>
              <w:t>مركز تحقيقات رايانه اى حوزه علميه اصفهان</w:t>
            </w:r>
            <w:r>
              <w:rPr>
                <w:rStyle w:val="IndexLink"/>
                <w:rtl w:val="true"/>
              </w:rPr>
              <w:tab/>
            </w:r>
            <w:r>
              <w:rPr>
                <w:rStyle w:val="IndexLink"/>
              </w:rPr>
              <w:t>286</w:t>
            </w:r>
          </w:hyperlink>
        </w:p>
        <w:p>
          <w:pPr>
            <w:pStyle w:val="Contents6"/>
            <w:tabs>
              <w:tab w:val="clear" w:pos="7609"/>
              <w:tab w:val="right" w:pos="9026" w:leader="dot"/>
            </w:tabs>
            <w:rPr/>
          </w:pPr>
          <w:hyperlink w:anchor="__RefHeading___Toc1628626_3804643083">
            <w:r>
              <w:rPr>
                <w:webHidden/>
                <w:rStyle w:val="IndexLink"/>
                <w:rtl w:val="true"/>
              </w:rPr>
              <w:t xml:space="preserve">لوح فشرده </w:t>
            </w:r>
            <w:r>
              <w:rPr>
                <w:rStyle w:val="IndexLink"/>
                <w:rtl w:val="true"/>
              </w:rPr>
              <w:t>«</w:t>
            </w:r>
            <w:r>
              <w:rPr>
                <w:rStyle w:val="IndexLink"/>
                <w:rtl w:val="true"/>
              </w:rPr>
              <w:t>فيض ناتمام</w:t>
            </w:r>
            <w:r>
              <w:rPr>
                <w:rStyle w:val="IndexLink"/>
                <w:rtl w:val="true"/>
              </w:rPr>
              <w:t>»</w:t>
              <w:tab/>
            </w:r>
            <w:r>
              <w:rPr>
                <w:rStyle w:val="IndexLink"/>
              </w:rPr>
              <w:t>287</w:t>
            </w:r>
          </w:hyperlink>
        </w:p>
        <w:p>
          <w:pPr>
            <w:pStyle w:val="Contents6"/>
            <w:tabs>
              <w:tab w:val="clear" w:pos="7609"/>
              <w:tab w:val="right" w:pos="9026" w:leader="dot"/>
            </w:tabs>
            <w:rPr/>
          </w:pPr>
          <w:hyperlink w:anchor="__RefHeading___Toc1628628_3804643083">
            <w:r>
              <w:rPr>
                <w:webHidden/>
                <w:rStyle w:val="IndexLink"/>
                <w:rtl w:val="true"/>
              </w:rPr>
              <w:t xml:space="preserve">لوح فشرده </w:t>
            </w:r>
            <w:r>
              <w:rPr>
                <w:rStyle w:val="IndexLink"/>
                <w:rtl w:val="true"/>
              </w:rPr>
              <w:t>«</w:t>
            </w:r>
            <w:r>
              <w:rPr>
                <w:rStyle w:val="IndexLink"/>
                <w:rtl w:val="true"/>
              </w:rPr>
              <w:t>دانش نامه جامع نهج البلاغه</w:t>
            </w:r>
            <w:r>
              <w:rPr>
                <w:rStyle w:val="IndexLink"/>
                <w:rtl w:val="true"/>
              </w:rPr>
              <w:t>»</w:t>
              <w:tab/>
            </w:r>
            <w:r>
              <w:rPr>
                <w:rStyle w:val="IndexLink"/>
              </w:rPr>
              <w:t>287</w:t>
            </w:r>
          </w:hyperlink>
        </w:p>
        <w:p>
          <w:pPr>
            <w:pStyle w:val="Contents6"/>
            <w:tabs>
              <w:tab w:val="clear" w:pos="7609"/>
              <w:tab w:val="right" w:pos="9026" w:leader="dot"/>
            </w:tabs>
            <w:rPr/>
          </w:pPr>
          <w:hyperlink w:anchor="__RefHeading___Toc1628630_3804643083">
            <w:r>
              <w:rPr>
                <w:webHidden/>
                <w:rStyle w:val="IndexLink"/>
                <w:rtl w:val="true"/>
              </w:rPr>
              <w:t xml:space="preserve">لوح فشرده </w:t>
            </w:r>
            <w:r>
              <w:rPr>
                <w:rStyle w:val="IndexLink"/>
                <w:rtl w:val="true"/>
              </w:rPr>
              <w:t>«</w:t>
            </w:r>
            <w:r>
              <w:rPr>
                <w:rStyle w:val="IndexLink"/>
                <w:rtl w:val="true"/>
              </w:rPr>
              <w:t>دانش نامه جامع صحيفه سجاديّه</w:t>
            </w:r>
            <w:r>
              <w:rPr>
                <w:rStyle w:val="IndexLink"/>
                <w:rtl w:val="true"/>
              </w:rPr>
              <w:t>»</w:t>
              <w:tab/>
            </w:r>
            <w:r>
              <w:rPr>
                <w:rStyle w:val="IndexLink"/>
              </w:rPr>
              <w:t>287</w:t>
            </w:r>
          </w:hyperlink>
        </w:p>
        <w:p>
          <w:pPr>
            <w:pStyle w:val="Contents6"/>
            <w:tabs>
              <w:tab w:val="clear" w:pos="7609"/>
              <w:tab w:val="right" w:pos="9026" w:leader="dot"/>
            </w:tabs>
            <w:rPr/>
          </w:pPr>
          <w:hyperlink w:anchor="__RefHeading___Toc1628632_3804643083">
            <w:r>
              <w:rPr>
                <w:webHidden/>
                <w:rStyle w:val="IndexLink"/>
              </w:rPr>
              <w:t>۳</w:t>
            </w:r>
            <w:r>
              <w:rPr>
                <w:rStyle w:val="IndexLink"/>
                <w:rtl w:val="true"/>
              </w:rPr>
              <w:t xml:space="preserve"> </w:t>
            </w:r>
            <w:r>
              <w:rPr>
                <w:rStyle w:val="IndexLink"/>
                <w:rtl w:val="true"/>
              </w:rPr>
              <w:t xml:space="preserve">. </w:t>
            </w:r>
            <w:r>
              <w:rPr>
                <w:rStyle w:val="IndexLink"/>
                <w:rtl w:val="true"/>
              </w:rPr>
              <w:t>مركز المعجم الفقهى</w:t>
            </w:r>
            <w:r>
              <w:rPr>
                <w:rStyle w:val="IndexLink"/>
                <w:rtl w:val="true"/>
              </w:rPr>
              <w:tab/>
            </w:r>
            <w:r>
              <w:rPr>
                <w:rStyle w:val="IndexLink"/>
              </w:rPr>
              <w:t>287</w:t>
            </w:r>
          </w:hyperlink>
        </w:p>
        <w:p>
          <w:pPr>
            <w:pStyle w:val="Contents5"/>
            <w:tabs>
              <w:tab w:val="clear" w:pos="7892"/>
              <w:tab w:val="right" w:pos="9026" w:leader="dot"/>
            </w:tabs>
            <w:rPr/>
          </w:pPr>
          <w:hyperlink w:anchor="__RefHeading___Toc1628634_3804643083">
            <w:r>
              <w:rPr>
                <w:webHidden/>
                <w:rStyle w:val="IndexLink"/>
                <w:rtl w:val="true"/>
              </w:rPr>
              <w:t>نشريات و نرم افزارهاى حديثى</w:t>
            </w:r>
            <w:r>
              <w:rPr>
                <w:rStyle w:val="IndexLink"/>
                <w:rtl w:val="true"/>
              </w:rPr>
              <w:tab/>
            </w:r>
            <w:r>
              <w:rPr>
                <w:rStyle w:val="IndexLink"/>
              </w:rPr>
              <w:t>288</w:t>
            </w:r>
          </w:hyperlink>
        </w:p>
        <w:p>
          <w:pPr>
            <w:pStyle w:val="Contents6"/>
            <w:tabs>
              <w:tab w:val="clear" w:pos="7609"/>
              <w:tab w:val="right" w:pos="9026" w:leader="dot"/>
            </w:tabs>
            <w:rPr/>
          </w:pPr>
          <w:hyperlink w:anchor="__RefHeading___Toc1628636_3804643083">
            <w:r>
              <w:rPr>
                <w:webHidden/>
                <w:rStyle w:val="IndexLink"/>
                <w:rtl w:val="true"/>
              </w:rPr>
              <w:t xml:space="preserve">يك </w:t>
            </w:r>
            <w:r>
              <w:rPr>
                <w:rStyle w:val="IndexLink"/>
                <w:rtl w:val="true"/>
              </w:rPr>
              <w:t xml:space="preserve">. </w:t>
            </w:r>
            <w:r>
              <w:rPr>
                <w:rStyle w:val="IndexLink"/>
                <w:rtl w:val="true"/>
              </w:rPr>
              <w:t>نشريات حديثى</w:t>
            </w:r>
            <w:r>
              <w:rPr>
                <w:rStyle w:val="IndexLink"/>
                <w:rtl w:val="true"/>
              </w:rPr>
              <w:tab/>
            </w:r>
            <w:r>
              <w:rPr>
                <w:rStyle w:val="IndexLink"/>
              </w:rPr>
              <w:t>288</w:t>
            </w:r>
          </w:hyperlink>
        </w:p>
        <w:p>
          <w:pPr>
            <w:pStyle w:val="Contents6"/>
            <w:tabs>
              <w:tab w:val="clear" w:pos="7609"/>
              <w:tab w:val="right" w:pos="9026" w:leader="dot"/>
            </w:tabs>
            <w:rPr/>
          </w:pPr>
          <w:hyperlink w:anchor="__RefHeading___Toc1628638_3804643083">
            <w:r>
              <w:rPr>
                <w:webHidden/>
                <w:rStyle w:val="IndexLink"/>
                <w:rtl w:val="true"/>
              </w:rPr>
              <w:t>اشاره</w:t>
            </w:r>
            <w:r>
              <w:rPr>
                <w:rStyle w:val="IndexLink"/>
                <w:rtl w:val="true"/>
              </w:rPr>
              <w:tab/>
            </w:r>
            <w:r>
              <w:rPr>
                <w:rStyle w:val="IndexLink"/>
              </w:rPr>
              <w:t>288</w:t>
            </w:r>
          </w:hyperlink>
        </w:p>
        <w:p>
          <w:pPr>
            <w:pStyle w:val="Contents6"/>
            <w:tabs>
              <w:tab w:val="clear" w:pos="7609"/>
              <w:tab w:val="right" w:pos="9026" w:leader="dot"/>
            </w:tabs>
            <w:rPr/>
          </w:pPr>
          <w:hyperlink w:anchor="__RefHeading___Toc1628640_3804643083">
            <w:r>
              <w:rPr>
                <w:webHidden/>
                <w:rStyle w:val="IndexLink"/>
              </w:rPr>
              <w:t>۱</w:t>
            </w:r>
            <w:r>
              <w:rPr>
                <w:rStyle w:val="IndexLink"/>
                <w:rtl w:val="true"/>
              </w:rPr>
              <w:t xml:space="preserve"> </w:t>
            </w:r>
            <w:r>
              <w:rPr>
                <w:rStyle w:val="IndexLink"/>
                <w:rtl w:val="true"/>
              </w:rPr>
              <w:t xml:space="preserve">. </w:t>
            </w:r>
            <w:r>
              <w:rPr>
                <w:rStyle w:val="IndexLink"/>
                <w:rtl w:val="true"/>
              </w:rPr>
              <w:t>علوم حديث</w:t>
            </w:r>
            <w:r>
              <w:rPr>
                <w:rStyle w:val="IndexLink"/>
                <w:rtl w:val="true"/>
              </w:rPr>
              <w:tab/>
            </w:r>
            <w:r>
              <w:rPr>
                <w:rStyle w:val="IndexLink"/>
              </w:rPr>
              <w:t>289</w:t>
            </w:r>
          </w:hyperlink>
        </w:p>
        <w:p>
          <w:pPr>
            <w:pStyle w:val="Contents6"/>
            <w:tabs>
              <w:tab w:val="clear" w:pos="7609"/>
              <w:tab w:val="right" w:pos="9026" w:leader="dot"/>
            </w:tabs>
            <w:rPr/>
          </w:pPr>
          <w:hyperlink w:anchor="__RefHeading___Toc1628642_3804643083">
            <w:r>
              <w:rPr>
                <w:webHidden/>
                <w:rStyle w:val="IndexLink"/>
              </w:rPr>
              <w:t>۲</w:t>
            </w:r>
            <w:r>
              <w:rPr>
                <w:rStyle w:val="IndexLink"/>
                <w:rtl w:val="true"/>
              </w:rPr>
              <w:t xml:space="preserve"> </w:t>
            </w:r>
            <w:r>
              <w:rPr>
                <w:rStyle w:val="IndexLink"/>
                <w:rtl w:val="true"/>
              </w:rPr>
              <w:t xml:space="preserve">. </w:t>
            </w:r>
            <w:r>
              <w:rPr>
                <w:rStyle w:val="IndexLink"/>
                <w:rtl w:val="true"/>
              </w:rPr>
              <w:t>ميراث حديث شيعه</w:t>
            </w:r>
            <w:r>
              <w:rPr>
                <w:rStyle w:val="IndexLink"/>
                <w:rtl w:val="true"/>
              </w:rPr>
              <w:tab/>
            </w:r>
            <w:r>
              <w:rPr>
                <w:rStyle w:val="IndexLink"/>
              </w:rPr>
              <w:t>289</w:t>
            </w:r>
          </w:hyperlink>
        </w:p>
        <w:p>
          <w:pPr>
            <w:pStyle w:val="Contents6"/>
            <w:tabs>
              <w:tab w:val="clear" w:pos="7609"/>
              <w:tab w:val="right" w:pos="9026" w:leader="dot"/>
            </w:tabs>
            <w:rPr/>
          </w:pPr>
          <w:hyperlink w:anchor="__RefHeading___Toc1628644_3804643083">
            <w:r>
              <w:rPr>
                <w:webHidden/>
                <w:rStyle w:val="IndexLink"/>
              </w:rPr>
              <w:t>۳</w:t>
            </w:r>
            <w:r>
              <w:rPr>
                <w:rStyle w:val="IndexLink"/>
                <w:rtl w:val="true"/>
              </w:rPr>
              <w:t xml:space="preserve"> </w:t>
            </w:r>
            <w:r>
              <w:rPr>
                <w:rStyle w:val="IndexLink"/>
                <w:rtl w:val="true"/>
              </w:rPr>
              <w:t xml:space="preserve">. </w:t>
            </w:r>
            <w:r>
              <w:rPr>
                <w:rStyle w:val="IndexLink"/>
                <w:rtl w:val="true"/>
              </w:rPr>
              <w:t>علوم الحديث</w:t>
            </w:r>
            <w:r>
              <w:rPr>
                <w:rStyle w:val="IndexLink"/>
                <w:rtl w:val="true"/>
              </w:rPr>
              <w:tab/>
            </w:r>
            <w:r>
              <w:rPr>
                <w:rStyle w:val="IndexLink"/>
              </w:rPr>
              <w:t>291</w:t>
            </w:r>
          </w:hyperlink>
        </w:p>
        <w:p>
          <w:pPr>
            <w:pStyle w:val="Contents6"/>
            <w:tabs>
              <w:tab w:val="clear" w:pos="7609"/>
              <w:tab w:val="right" w:pos="9026" w:leader="dot"/>
            </w:tabs>
            <w:rPr/>
          </w:pPr>
          <w:hyperlink w:anchor="__RefHeading___Toc1628646_3804643083">
            <w:r>
              <w:rPr>
                <w:webHidden/>
                <w:rStyle w:val="IndexLink"/>
              </w:rPr>
              <w:t>۴</w:t>
            </w:r>
            <w:r>
              <w:rPr>
                <w:rStyle w:val="IndexLink"/>
                <w:rtl w:val="true"/>
              </w:rPr>
              <w:t xml:space="preserve"> </w:t>
            </w:r>
            <w:r>
              <w:rPr>
                <w:rStyle w:val="IndexLink"/>
                <w:rtl w:val="true"/>
              </w:rPr>
              <w:t xml:space="preserve">. </w:t>
            </w:r>
            <w:r>
              <w:rPr>
                <w:rStyle w:val="IndexLink"/>
                <w:rtl w:val="true"/>
              </w:rPr>
              <w:t>نهج البلاغه</w:t>
            </w:r>
            <w:r>
              <w:rPr>
                <w:rStyle w:val="IndexLink"/>
                <w:rtl w:val="true"/>
              </w:rPr>
              <w:tab/>
            </w:r>
            <w:r>
              <w:rPr>
                <w:rStyle w:val="IndexLink"/>
              </w:rPr>
              <w:t>291</w:t>
            </w:r>
          </w:hyperlink>
        </w:p>
        <w:p>
          <w:pPr>
            <w:pStyle w:val="Contents6"/>
            <w:tabs>
              <w:tab w:val="clear" w:pos="7609"/>
              <w:tab w:val="right" w:pos="9026" w:leader="dot"/>
            </w:tabs>
            <w:rPr/>
          </w:pPr>
          <w:hyperlink w:anchor="__RefHeading___Toc1628648_3804643083">
            <w:r>
              <w:rPr>
                <w:webHidden/>
                <w:rStyle w:val="IndexLink"/>
              </w:rPr>
              <w:t>۵</w:t>
            </w:r>
            <w:r>
              <w:rPr>
                <w:rStyle w:val="IndexLink"/>
                <w:rtl w:val="true"/>
              </w:rPr>
              <w:t xml:space="preserve"> </w:t>
            </w:r>
            <w:r>
              <w:rPr>
                <w:rStyle w:val="IndexLink"/>
                <w:rtl w:val="true"/>
              </w:rPr>
              <w:t xml:space="preserve">. </w:t>
            </w:r>
            <w:r>
              <w:rPr>
                <w:rStyle w:val="IndexLink"/>
                <w:rtl w:val="true"/>
              </w:rPr>
              <w:t>حديث انديشه</w:t>
            </w:r>
            <w:r>
              <w:rPr>
                <w:rStyle w:val="IndexLink"/>
                <w:rtl w:val="true"/>
              </w:rPr>
              <w:tab/>
            </w:r>
            <w:r>
              <w:rPr>
                <w:rStyle w:val="IndexLink"/>
              </w:rPr>
              <w:t>292</w:t>
            </w:r>
          </w:hyperlink>
        </w:p>
        <w:p>
          <w:pPr>
            <w:pStyle w:val="Contents6"/>
            <w:tabs>
              <w:tab w:val="clear" w:pos="7609"/>
              <w:tab w:val="right" w:pos="9026" w:leader="dot"/>
            </w:tabs>
            <w:rPr/>
          </w:pPr>
          <w:hyperlink w:anchor="__RefHeading___Toc1628650_3804643083">
            <w:r>
              <w:rPr>
                <w:webHidden/>
                <w:rStyle w:val="IndexLink"/>
                <w:rtl w:val="true"/>
              </w:rPr>
              <w:t xml:space="preserve">دو </w:t>
            </w:r>
            <w:r>
              <w:rPr>
                <w:rStyle w:val="IndexLink"/>
                <w:rtl w:val="true"/>
              </w:rPr>
              <w:t xml:space="preserve">. </w:t>
            </w:r>
            <w:r>
              <w:rPr>
                <w:rStyle w:val="IndexLink"/>
                <w:rtl w:val="true"/>
              </w:rPr>
              <w:t>نرم افزارهاى حديثى</w:t>
            </w:r>
            <w:r>
              <w:rPr>
                <w:rStyle w:val="IndexLink"/>
                <w:rtl w:val="true"/>
              </w:rPr>
              <w:tab/>
            </w:r>
            <w:r>
              <w:rPr>
                <w:rStyle w:val="IndexLink"/>
              </w:rPr>
              <w:t>293</w:t>
            </w:r>
          </w:hyperlink>
        </w:p>
        <w:p>
          <w:pPr>
            <w:pStyle w:val="Contents6"/>
            <w:tabs>
              <w:tab w:val="clear" w:pos="7609"/>
              <w:tab w:val="right" w:pos="9026" w:leader="dot"/>
            </w:tabs>
            <w:rPr/>
          </w:pPr>
          <w:hyperlink w:anchor="__RefHeading___Toc1628652_3804643083">
            <w:r>
              <w:rPr>
                <w:webHidden/>
                <w:rStyle w:val="IndexLink"/>
                <w:rtl w:val="true"/>
              </w:rPr>
              <w:t>اشاره</w:t>
            </w:r>
            <w:r>
              <w:rPr>
                <w:rStyle w:val="IndexLink"/>
                <w:rtl w:val="true"/>
              </w:rPr>
              <w:tab/>
            </w:r>
            <w:r>
              <w:rPr>
                <w:rStyle w:val="IndexLink"/>
              </w:rPr>
              <w:t>293</w:t>
            </w:r>
          </w:hyperlink>
        </w:p>
        <w:p>
          <w:pPr>
            <w:pStyle w:val="Contents6"/>
            <w:tabs>
              <w:tab w:val="clear" w:pos="7609"/>
              <w:tab w:val="right" w:pos="9026" w:leader="dot"/>
            </w:tabs>
            <w:rPr/>
          </w:pPr>
          <w:hyperlink w:anchor="__RefHeading___Toc1628654_3804643083">
            <w:r>
              <w:rPr>
                <w:webHidden/>
                <w:rStyle w:val="IndexLink"/>
              </w:rPr>
              <w:t>۱</w:t>
            </w:r>
            <w:r>
              <w:rPr>
                <w:rStyle w:val="IndexLink"/>
                <w:rtl w:val="true"/>
              </w:rPr>
              <w:t xml:space="preserve"> </w:t>
            </w:r>
            <w:r>
              <w:rPr>
                <w:rStyle w:val="IndexLink"/>
                <w:rtl w:val="true"/>
              </w:rPr>
              <w:t xml:space="preserve">. </w:t>
            </w:r>
            <w:r>
              <w:rPr>
                <w:rStyle w:val="IndexLink"/>
                <w:rtl w:val="true"/>
              </w:rPr>
              <w:t xml:space="preserve">نرم افزار </w:t>
            </w:r>
            <w:r>
              <w:rPr>
                <w:rStyle w:val="IndexLink"/>
                <w:rtl w:val="true"/>
              </w:rPr>
              <w:t>«</w:t>
            </w:r>
            <w:r>
              <w:rPr>
                <w:rStyle w:val="IndexLink"/>
                <w:rtl w:val="true"/>
              </w:rPr>
              <w:t>الآيات الواردة فى الأحاديث الشريفة</w:t>
            </w:r>
            <w:r>
              <w:rPr>
                <w:rStyle w:val="IndexLink"/>
                <w:rtl w:val="true"/>
              </w:rPr>
              <w:t>»</w:t>
              <w:tab/>
            </w:r>
            <w:r>
              <w:rPr>
                <w:rStyle w:val="IndexLink"/>
              </w:rPr>
              <w:t>294</w:t>
            </w:r>
          </w:hyperlink>
        </w:p>
        <w:p>
          <w:pPr>
            <w:pStyle w:val="Contents6"/>
            <w:tabs>
              <w:tab w:val="clear" w:pos="7609"/>
              <w:tab w:val="right" w:pos="9026" w:leader="dot"/>
            </w:tabs>
            <w:rPr/>
          </w:pPr>
          <w:hyperlink w:anchor="__RefHeading___Toc1628656_3804643083">
            <w:r>
              <w:rPr>
                <w:webHidden/>
                <w:rStyle w:val="IndexLink"/>
              </w:rPr>
              <w:t>۲</w:t>
            </w:r>
            <w:r>
              <w:rPr>
                <w:rStyle w:val="IndexLink"/>
                <w:rtl w:val="true"/>
              </w:rPr>
              <w:t xml:space="preserve"> </w:t>
            </w:r>
            <w:r>
              <w:rPr>
                <w:rStyle w:val="IndexLink"/>
                <w:rtl w:val="true"/>
              </w:rPr>
              <w:t xml:space="preserve">. </w:t>
            </w:r>
            <w:r>
              <w:rPr>
                <w:rStyle w:val="IndexLink"/>
                <w:rtl w:val="true"/>
              </w:rPr>
              <w:t xml:space="preserve">نرم افزار </w:t>
            </w:r>
            <w:r>
              <w:rPr>
                <w:rStyle w:val="IndexLink"/>
                <w:rtl w:val="true"/>
              </w:rPr>
              <w:t>«</w:t>
            </w:r>
            <w:r>
              <w:rPr>
                <w:rStyle w:val="IndexLink"/>
                <w:rtl w:val="true"/>
              </w:rPr>
              <w:t xml:space="preserve">المعجم الفقهى </w:t>
            </w:r>
            <w:r>
              <w:rPr>
                <w:rStyle w:val="IndexLink"/>
              </w:rPr>
              <w:t>۳</w:t>
            </w:r>
            <w:r>
              <w:rPr>
                <w:rStyle w:val="IndexLink"/>
                <w:rtl w:val="true"/>
              </w:rPr>
              <w:t>»</w:t>
              <w:tab/>
            </w:r>
            <w:r>
              <w:rPr>
                <w:rStyle w:val="IndexLink"/>
              </w:rPr>
              <w:t>295</w:t>
            </w:r>
          </w:hyperlink>
        </w:p>
        <w:p>
          <w:pPr>
            <w:pStyle w:val="Contents6"/>
            <w:tabs>
              <w:tab w:val="clear" w:pos="7609"/>
              <w:tab w:val="right" w:pos="9026" w:leader="dot"/>
            </w:tabs>
            <w:rPr/>
          </w:pPr>
          <w:hyperlink w:anchor="__RefHeading___Toc1628658_3804643083">
            <w:r>
              <w:rPr>
                <w:webHidden/>
                <w:rStyle w:val="IndexLink"/>
              </w:rPr>
              <w:t>۳</w:t>
            </w:r>
            <w:r>
              <w:rPr>
                <w:rStyle w:val="IndexLink"/>
                <w:rtl w:val="true"/>
              </w:rPr>
              <w:t xml:space="preserve"> </w:t>
            </w:r>
            <w:r>
              <w:rPr>
                <w:rStyle w:val="IndexLink"/>
                <w:rtl w:val="true"/>
              </w:rPr>
              <w:t xml:space="preserve">. </w:t>
            </w:r>
            <w:r>
              <w:rPr>
                <w:rStyle w:val="IndexLink"/>
                <w:rtl w:val="true"/>
              </w:rPr>
              <w:t xml:space="preserve">نرم افزار </w:t>
            </w:r>
            <w:r>
              <w:rPr>
                <w:rStyle w:val="IndexLink"/>
                <w:rtl w:val="true"/>
              </w:rPr>
              <w:t>«</w:t>
            </w:r>
            <w:r>
              <w:rPr>
                <w:rStyle w:val="IndexLink"/>
                <w:rtl w:val="true"/>
              </w:rPr>
              <w:t xml:space="preserve">جامع الأحاديث </w:t>
            </w:r>
            <w:r>
              <w:rPr>
                <w:rStyle w:val="IndexLink"/>
              </w:rPr>
              <w:t>۵</w:t>
            </w:r>
            <w:r>
              <w:rPr>
                <w:rStyle w:val="IndexLink"/>
              </w:rPr>
              <w:t>/</w:t>
            </w:r>
            <w:r>
              <w:rPr>
                <w:rStyle w:val="IndexLink"/>
              </w:rPr>
              <w:t>۲</w:t>
            </w:r>
            <w:r>
              <w:rPr>
                <w:rStyle w:val="IndexLink"/>
                <w:rtl w:val="true"/>
              </w:rPr>
              <w:t>»</w:t>
              <w:tab/>
            </w:r>
            <w:r>
              <w:rPr>
                <w:rStyle w:val="IndexLink"/>
              </w:rPr>
              <w:t>297</w:t>
            </w:r>
          </w:hyperlink>
        </w:p>
        <w:p>
          <w:pPr>
            <w:pStyle w:val="Contents6"/>
            <w:tabs>
              <w:tab w:val="clear" w:pos="7609"/>
              <w:tab w:val="right" w:pos="9026" w:leader="dot"/>
            </w:tabs>
            <w:rPr/>
          </w:pPr>
          <w:hyperlink w:anchor="__RefHeading___Toc1628660_3804643083">
            <w:r>
              <w:rPr>
                <w:webHidden/>
                <w:rStyle w:val="IndexLink"/>
              </w:rPr>
              <w:t>۴</w:t>
            </w:r>
            <w:r>
              <w:rPr>
                <w:rStyle w:val="IndexLink"/>
                <w:rtl w:val="true"/>
              </w:rPr>
              <w:t xml:space="preserve"> </w:t>
            </w:r>
            <w:r>
              <w:rPr>
                <w:rStyle w:val="IndexLink"/>
                <w:rtl w:val="true"/>
              </w:rPr>
              <w:t xml:space="preserve">. </w:t>
            </w:r>
            <w:r>
              <w:rPr>
                <w:rStyle w:val="IndexLink"/>
                <w:rtl w:val="true"/>
              </w:rPr>
              <w:t xml:space="preserve">نرم افزار </w:t>
            </w:r>
            <w:r>
              <w:rPr>
                <w:rStyle w:val="IndexLink"/>
                <w:rtl w:val="true"/>
              </w:rPr>
              <w:t>«</w:t>
            </w:r>
            <w:r>
              <w:rPr>
                <w:rStyle w:val="IndexLink"/>
                <w:rtl w:val="true"/>
              </w:rPr>
              <w:t>دانش نامه جامع نهج البلاغه</w:t>
            </w:r>
            <w:r>
              <w:rPr>
                <w:rStyle w:val="IndexLink"/>
                <w:rtl w:val="true"/>
              </w:rPr>
              <w:t>»</w:t>
              <w:tab/>
            </w:r>
            <w:r>
              <w:rPr>
                <w:rStyle w:val="IndexLink"/>
              </w:rPr>
              <w:t>298</w:t>
            </w:r>
          </w:hyperlink>
        </w:p>
        <w:p>
          <w:pPr>
            <w:pStyle w:val="Contents6"/>
            <w:tabs>
              <w:tab w:val="clear" w:pos="7609"/>
              <w:tab w:val="right" w:pos="9026" w:leader="dot"/>
            </w:tabs>
            <w:rPr/>
          </w:pPr>
          <w:hyperlink w:anchor="__RefHeading___Toc1628662_3804643083">
            <w:r>
              <w:rPr>
                <w:webHidden/>
                <w:rStyle w:val="IndexLink"/>
              </w:rPr>
              <w:t>۵</w:t>
            </w:r>
            <w:r>
              <w:rPr>
                <w:rStyle w:val="IndexLink"/>
                <w:rtl w:val="true"/>
              </w:rPr>
              <w:t xml:space="preserve"> </w:t>
            </w:r>
            <w:r>
              <w:rPr>
                <w:rStyle w:val="IndexLink"/>
                <w:rtl w:val="true"/>
              </w:rPr>
              <w:t xml:space="preserve">. </w:t>
            </w:r>
            <w:r>
              <w:rPr>
                <w:rStyle w:val="IndexLink"/>
                <w:rtl w:val="true"/>
              </w:rPr>
              <w:t xml:space="preserve">نرم افزار </w:t>
            </w:r>
            <w:r>
              <w:rPr>
                <w:rStyle w:val="IndexLink"/>
                <w:rtl w:val="true"/>
              </w:rPr>
              <w:t>«</w:t>
            </w:r>
            <w:r>
              <w:rPr>
                <w:rStyle w:val="IndexLink"/>
                <w:rtl w:val="true"/>
              </w:rPr>
              <w:t>كشف الرجال</w:t>
            </w:r>
            <w:r>
              <w:rPr>
                <w:rStyle w:val="IndexLink"/>
                <w:rtl w:val="true"/>
              </w:rPr>
              <w:t>»</w:t>
              <w:tab/>
            </w:r>
            <w:r>
              <w:rPr>
                <w:rStyle w:val="IndexLink"/>
              </w:rPr>
              <w:t>300</w:t>
            </w:r>
          </w:hyperlink>
        </w:p>
        <w:p>
          <w:pPr>
            <w:pStyle w:val="Contents6"/>
            <w:tabs>
              <w:tab w:val="clear" w:pos="7609"/>
              <w:tab w:val="right" w:pos="9026" w:leader="dot"/>
            </w:tabs>
            <w:rPr/>
          </w:pPr>
          <w:hyperlink w:anchor="__RefHeading___Toc1628664_3804643083">
            <w:r>
              <w:rPr>
                <w:webHidden/>
                <w:rStyle w:val="IndexLink"/>
              </w:rPr>
              <w:t>۶</w:t>
            </w:r>
            <w:r>
              <w:rPr>
                <w:rStyle w:val="IndexLink"/>
                <w:rtl w:val="true"/>
              </w:rPr>
              <w:t xml:space="preserve"> </w:t>
            </w:r>
            <w:r>
              <w:rPr>
                <w:rStyle w:val="IndexLink"/>
                <w:rtl w:val="true"/>
              </w:rPr>
              <w:t xml:space="preserve">. </w:t>
            </w:r>
            <w:r>
              <w:rPr>
                <w:rStyle w:val="IndexLink"/>
                <w:rtl w:val="true"/>
              </w:rPr>
              <w:t xml:space="preserve">نرم افزار </w:t>
            </w:r>
            <w:r>
              <w:rPr>
                <w:rStyle w:val="IndexLink"/>
                <w:rtl w:val="true"/>
              </w:rPr>
              <w:t>«</w:t>
            </w:r>
            <w:r>
              <w:rPr>
                <w:rStyle w:val="IndexLink"/>
                <w:rtl w:val="true"/>
              </w:rPr>
              <w:t>دراية النور</w:t>
            </w:r>
            <w:r>
              <w:rPr>
                <w:rStyle w:val="IndexLink"/>
                <w:rtl w:val="true"/>
              </w:rPr>
              <w:t>»</w:t>
              <w:tab/>
            </w:r>
            <w:r>
              <w:rPr>
                <w:rStyle w:val="IndexLink"/>
              </w:rPr>
              <w:t>301</w:t>
            </w:r>
          </w:hyperlink>
        </w:p>
        <w:p>
          <w:pPr>
            <w:pStyle w:val="Contents6"/>
            <w:tabs>
              <w:tab w:val="clear" w:pos="7609"/>
              <w:tab w:val="right" w:pos="9026" w:leader="dot"/>
            </w:tabs>
            <w:rPr/>
          </w:pPr>
          <w:hyperlink w:anchor="__RefHeading___Toc1628666_3804643083">
            <w:r>
              <w:rPr>
                <w:webHidden/>
                <w:rStyle w:val="IndexLink"/>
              </w:rPr>
              <w:t>۷</w:t>
            </w:r>
            <w:r>
              <w:rPr>
                <w:rStyle w:val="IndexLink"/>
                <w:rtl w:val="true"/>
              </w:rPr>
              <w:t xml:space="preserve"> </w:t>
            </w:r>
            <w:r>
              <w:rPr>
                <w:rStyle w:val="IndexLink"/>
                <w:rtl w:val="true"/>
              </w:rPr>
              <w:t xml:space="preserve">. </w:t>
            </w:r>
            <w:r>
              <w:rPr>
                <w:rStyle w:val="IndexLink"/>
                <w:rtl w:val="true"/>
              </w:rPr>
              <w:t xml:space="preserve">نرم افزار </w:t>
            </w:r>
            <w:r>
              <w:rPr>
                <w:rStyle w:val="IndexLink"/>
                <w:rtl w:val="true"/>
              </w:rPr>
              <w:t>«</w:t>
            </w:r>
            <w:r>
              <w:rPr>
                <w:rStyle w:val="IndexLink"/>
                <w:rtl w:val="true"/>
              </w:rPr>
              <w:t>بُشرى</w:t>
            </w:r>
            <w:r>
              <w:rPr>
                <w:rStyle w:val="IndexLink"/>
                <w:rtl w:val="true"/>
              </w:rPr>
              <w:t>» (</w:t>
            </w:r>
            <w:r>
              <w:rPr>
                <w:rStyle w:val="IndexLink"/>
                <w:rtl w:val="true"/>
              </w:rPr>
              <w:t>فرهنگ واژگان و مفاهيم نهج البلاغه</w:t>
            </w:r>
            <w:r>
              <w:rPr>
                <w:rStyle w:val="IndexLink"/>
                <w:rtl w:val="true"/>
              </w:rPr>
              <w:t>)</w:t>
              <w:tab/>
            </w:r>
            <w:r>
              <w:rPr>
                <w:rStyle w:val="IndexLink"/>
              </w:rPr>
              <w:t>301</w:t>
            </w:r>
          </w:hyperlink>
        </w:p>
        <w:p>
          <w:pPr>
            <w:pStyle w:val="Contents6"/>
            <w:tabs>
              <w:tab w:val="clear" w:pos="7609"/>
              <w:tab w:val="right" w:pos="9026" w:leader="dot"/>
            </w:tabs>
            <w:rPr/>
          </w:pPr>
          <w:hyperlink w:anchor="__RefHeading___Toc1628668_3804643083">
            <w:r>
              <w:rPr>
                <w:webHidden/>
                <w:rStyle w:val="IndexLink"/>
              </w:rPr>
              <w:t>۸</w:t>
            </w:r>
            <w:r>
              <w:rPr>
                <w:rStyle w:val="IndexLink"/>
                <w:rtl w:val="true"/>
              </w:rPr>
              <w:t xml:space="preserve"> </w:t>
            </w:r>
            <w:r>
              <w:rPr>
                <w:rStyle w:val="IndexLink"/>
                <w:rtl w:val="true"/>
              </w:rPr>
              <w:t xml:space="preserve">. </w:t>
            </w:r>
            <w:r>
              <w:rPr>
                <w:rStyle w:val="IndexLink"/>
                <w:rtl w:val="true"/>
              </w:rPr>
              <w:t xml:space="preserve">نرم افزار </w:t>
            </w:r>
            <w:r>
              <w:rPr>
                <w:rStyle w:val="IndexLink"/>
                <w:rtl w:val="true"/>
              </w:rPr>
              <w:t>«</w:t>
            </w:r>
            <w:r>
              <w:rPr>
                <w:rStyle w:val="IndexLink"/>
                <w:rtl w:val="true"/>
              </w:rPr>
              <w:t>مَعاجِم</w:t>
            </w:r>
            <w:r>
              <w:rPr>
                <w:rStyle w:val="IndexLink"/>
                <w:rtl w:val="true"/>
              </w:rPr>
              <w:t>»</w:t>
              <w:tab/>
            </w:r>
            <w:r>
              <w:rPr>
                <w:rStyle w:val="IndexLink"/>
              </w:rPr>
              <w:t>302</w:t>
            </w:r>
          </w:hyperlink>
        </w:p>
        <w:p>
          <w:pPr>
            <w:pStyle w:val="Contents6"/>
            <w:tabs>
              <w:tab w:val="clear" w:pos="7609"/>
              <w:tab w:val="right" w:pos="9026" w:leader="dot"/>
            </w:tabs>
            <w:rPr/>
          </w:pPr>
          <w:hyperlink w:anchor="__RefHeading___Toc1628670_3804643083">
            <w:r>
              <w:rPr>
                <w:webHidden/>
                <w:rStyle w:val="IndexLink"/>
              </w:rPr>
              <w:t>۹</w:t>
            </w:r>
            <w:r>
              <w:rPr>
                <w:rStyle w:val="IndexLink"/>
                <w:rtl w:val="true"/>
              </w:rPr>
              <w:t xml:space="preserve"> </w:t>
            </w:r>
            <w:r>
              <w:rPr>
                <w:rStyle w:val="IndexLink"/>
                <w:rtl w:val="true"/>
              </w:rPr>
              <w:t xml:space="preserve">. </w:t>
            </w:r>
            <w:r>
              <w:rPr>
                <w:rStyle w:val="IndexLink"/>
                <w:rtl w:val="true"/>
              </w:rPr>
              <w:t xml:space="preserve">نرم افزار </w:t>
            </w:r>
            <w:r>
              <w:rPr>
                <w:rStyle w:val="IndexLink"/>
                <w:rtl w:val="true"/>
              </w:rPr>
              <w:t>«</w:t>
            </w:r>
            <w:r>
              <w:rPr>
                <w:rStyle w:val="IndexLink"/>
                <w:rtl w:val="true"/>
              </w:rPr>
              <w:t xml:space="preserve">امام مهدى عليه السلام </w:t>
            </w:r>
            <w:r>
              <w:rPr>
                <w:rStyle w:val="IndexLink"/>
                <w:rtl w:val="true"/>
              </w:rPr>
              <w:t>»</w:t>
              <w:tab/>
            </w:r>
            <w:r>
              <w:rPr>
                <w:rStyle w:val="IndexLink"/>
              </w:rPr>
              <w:t>303</w:t>
            </w:r>
          </w:hyperlink>
        </w:p>
        <w:p>
          <w:pPr>
            <w:pStyle w:val="Contents2"/>
            <w:tabs>
              <w:tab w:val="clear" w:pos="8743"/>
              <w:tab w:val="right" w:pos="9026" w:leader="dot"/>
            </w:tabs>
            <w:rPr/>
          </w:pPr>
          <w:hyperlink w:anchor="__RefHeading___Toc1628672_3804643083">
            <w:r>
              <w:rPr>
                <w:webHidden/>
                <w:rStyle w:val="IndexLink"/>
                <w:rtl w:val="true"/>
              </w:rPr>
              <w:t xml:space="preserve">فصل پنجم </w:t>
            </w:r>
            <w:r>
              <w:rPr>
                <w:rStyle w:val="IndexLink"/>
                <w:rtl w:val="true"/>
              </w:rPr>
              <w:t xml:space="preserve">: </w:t>
            </w:r>
            <w:r>
              <w:rPr>
                <w:rStyle w:val="IndexLink"/>
                <w:rtl w:val="true"/>
              </w:rPr>
              <w:t>اجازات حديثى</w:t>
            </w:r>
            <w:r>
              <w:rPr>
                <w:rStyle w:val="IndexLink"/>
                <w:rtl w:val="true"/>
              </w:rPr>
              <w:tab/>
            </w:r>
            <w:r>
              <w:rPr>
                <w:rStyle w:val="IndexLink"/>
              </w:rPr>
              <w:t>305</w:t>
            </w:r>
          </w:hyperlink>
        </w:p>
        <w:p>
          <w:pPr>
            <w:pStyle w:val="Contents3"/>
            <w:tabs>
              <w:tab w:val="clear" w:pos="8459"/>
              <w:tab w:val="right" w:pos="9026" w:leader="dot"/>
            </w:tabs>
            <w:rPr/>
          </w:pPr>
          <w:hyperlink w:anchor="__RefHeading___Toc1628674_3804643083">
            <w:r>
              <w:rPr>
                <w:webHidden/>
                <w:rStyle w:val="IndexLink"/>
                <w:rtl w:val="true"/>
              </w:rPr>
              <w:t>اشاره</w:t>
            </w:r>
            <w:r>
              <w:rPr>
                <w:rStyle w:val="IndexLink"/>
                <w:rtl w:val="true"/>
              </w:rPr>
              <w:tab/>
            </w:r>
            <w:r>
              <w:rPr>
                <w:rStyle w:val="IndexLink"/>
              </w:rPr>
              <w:t>305</w:t>
            </w:r>
          </w:hyperlink>
        </w:p>
        <w:p>
          <w:pPr>
            <w:pStyle w:val="Contents3"/>
            <w:tabs>
              <w:tab w:val="clear" w:pos="8459"/>
              <w:tab w:val="right" w:pos="9026" w:leader="dot"/>
            </w:tabs>
            <w:rPr/>
          </w:pPr>
          <w:hyperlink w:anchor="__RefHeading___Toc1628676_3804643083">
            <w:r>
              <w:rPr>
                <w:webHidden/>
                <w:rStyle w:val="IndexLink"/>
              </w:rPr>
              <w:t>۱</w:t>
            </w:r>
            <w:r>
              <w:rPr>
                <w:rStyle w:val="IndexLink"/>
                <w:rtl w:val="true"/>
              </w:rPr>
              <w:t xml:space="preserve"> </w:t>
            </w:r>
            <w:r>
              <w:rPr>
                <w:rStyle w:val="IndexLink"/>
                <w:rtl w:val="true"/>
              </w:rPr>
              <w:t xml:space="preserve">. </w:t>
            </w:r>
            <w:r>
              <w:rPr>
                <w:rStyle w:val="IndexLink"/>
                <w:rtl w:val="true"/>
              </w:rPr>
              <w:t>ميرزا حسين نورى طَبَرسى</w:t>
            </w:r>
            <w:r>
              <w:rPr>
                <w:rStyle w:val="IndexLink"/>
                <w:rtl w:val="true"/>
              </w:rPr>
              <w:tab/>
            </w:r>
            <w:r>
              <w:rPr>
                <w:rStyle w:val="IndexLink"/>
              </w:rPr>
              <w:t>306</w:t>
            </w:r>
          </w:hyperlink>
        </w:p>
        <w:p>
          <w:pPr>
            <w:pStyle w:val="Contents4"/>
            <w:tabs>
              <w:tab w:val="clear" w:pos="8176"/>
              <w:tab w:val="right" w:pos="9026" w:leader="dot"/>
            </w:tabs>
            <w:rPr/>
          </w:pPr>
          <w:hyperlink w:anchor="__RefHeading___Toc1628678_3804643083">
            <w:r>
              <w:rPr>
                <w:webHidden/>
                <w:rStyle w:val="IndexLink"/>
                <w:rtl w:val="true"/>
              </w:rPr>
              <w:t>مشايخ اجازه ميرزا حسين نورى</w:t>
            </w:r>
            <w:r>
              <w:rPr>
                <w:rStyle w:val="IndexLink"/>
                <w:rtl w:val="true"/>
              </w:rPr>
              <w:tab/>
            </w:r>
            <w:r>
              <w:rPr>
                <w:rStyle w:val="IndexLink"/>
              </w:rPr>
              <w:t>306</w:t>
            </w:r>
          </w:hyperlink>
        </w:p>
        <w:p>
          <w:pPr>
            <w:pStyle w:val="Contents4"/>
            <w:tabs>
              <w:tab w:val="clear" w:pos="8176"/>
              <w:tab w:val="right" w:pos="9026" w:leader="dot"/>
            </w:tabs>
            <w:rPr/>
          </w:pPr>
          <w:hyperlink w:anchor="__RefHeading___Toc1628680_3804643083">
            <w:r>
              <w:rPr>
                <w:webHidden/>
                <w:rStyle w:val="IndexLink"/>
                <w:rtl w:val="true"/>
              </w:rPr>
              <w:t>اجازه گيرندگان از ميرزا حسين نورى</w:t>
            </w:r>
            <w:r>
              <w:rPr>
                <w:rStyle w:val="IndexLink"/>
                <w:rtl w:val="true"/>
              </w:rPr>
              <w:tab/>
            </w:r>
            <w:r>
              <w:rPr>
                <w:rStyle w:val="IndexLink"/>
              </w:rPr>
              <w:t>306</w:t>
            </w:r>
          </w:hyperlink>
        </w:p>
        <w:p>
          <w:pPr>
            <w:pStyle w:val="Contents3"/>
            <w:tabs>
              <w:tab w:val="clear" w:pos="8459"/>
              <w:tab w:val="right" w:pos="9026" w:leader="dot"/>
            </w:tabs>
            <w:rPr/>
          </w:pPr>
          <w:hyperlink w:anchor="__RefHeading___Toc1628682_3804643083">
            <w:r>
              <w:rPr>
                <w:webHidden/>
                <w:rStyle w:val="IndexLink"/>
              </w:rPr>
              <w:t>۲</w:t>
            </w:r>
            <w:r>
              <w:rPr>
                <w:rStyle w:val="IndexLink"/>
                <w:rtl w:val="true"/>
              </w:rPr>
              <w:t xml:space="preserve"> </w:t>
            </w:r>
            <w:r>
              <w:rPr>
                <w:rStyle w:val="IndexLink"/>
                <w:rtl w:val="true"/>
              </w:rPr>
              <w:t xml:space="preserve">. </w:t>
            </w:r>
            <w:r>
              <w:rPr>
                <w:rStyle w:val="IndexLink"/>
                <w:rtl w:val="true"/>
              </w:rPr>
              <w:t>آية اللّه سيّد حسن صدر</w:t>
            </w:r>
            <w:r>
              <w:rPr>
                <w:rStyle w:val="IndexLink"/>
                <w:rtl w:val="true"/>
              </w:rPr>
              <w:tab/>
            </w:r>
            <w:r>
              <w:rPr>
                <w:rStyle w:val="IndexLink"/>
              </w:rPr>
              <w:t>307</w:t>
            </w:r>
          </w:hyperlink>
        </w:p>
        <w:p>
          <w:pPr>
            <w:pStyle w:val="Contents4"/>
            <w:tabs>
              <w:tab w:val="clear" w:pos="8176"/>
              <w:tab w:val="right" w:pos="9026" w:leader="dot"/>
            </w:tabs>
            <w:rPr/>
          </w:pPr>
          <w:hyperlink w:anchor="__RefHeading___Toc1628684_3804643083">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1628686_3804643083">
            <w:r>
              <w:rPr>
                <w:webHidden/>
                <w:rStyle w:val="IndexLink"/>
                <w:rtl w:val="true"/>
              </w:rPr>
              <w:t>اجازات آية اللّه سيّد حسن صدر</w:t>
            </w:r>
            <w:r>
              <w:rPr>
                <w:rStyle w:val="IndexLink"/>
                <w:rtl w:val="true"/>
              </w:rPr>
              <w:tab/>
            </w:r>
            <w:r>
              <w:rPr>
                <w:rStyle w:val="IndexLink"/>
              </w:rPr>
              <w:t>308</w:t>
            </w:r>
          </w:hyperlink>
        </w:p>
        <w:p>
          <w:pPr>
            <w:pStyle w:val="Contents3"/>
            <w:tabs>
              <w:tab w:val="clear" w:pos="8459"/>
              <w:tab w:val="right" w:pos="9026" w:leader="dot"/>
            </w:tabs>
            <w:rPr/>
          </w:pPr>
          <w:hyperlink w:anchor="__RefHeading___Toc1628688_3804643083">
            <w:r>
              <w:rPr>
                <w:webHidden/>
                <w:rStyle w:val="IndexLink"/>
              </w:rPr>
              <w:t>۳</w:t>
            </w:r>
            <w:r>
              <w:rPr>
                <w:rStyle w:val="IndexLink"/>
                <w:rtl w:val="true"/>
              </w:rPr>
              <w:t xml:space="preserve"> </w:t>
            </w:r>
            <w:r>
              <w:rPr>
                <w:rStyle w:val="IndexLink"/>
                <w:rtl w:val="true"/>
              </w:rPr>
              <w:t xml:space="preserve">. </w:t>
            </w:r>
            <w:r>
              <w:rPr>
                <w:rStyle w:val="IndexLink"/>
                <w:rtl w:val="true"/>
              </w:rPr>
              <w:t>شيخ آقا بزرگ تهرانى</w:t>
            </w:r>
            <w:r>
              <w:rPr>
                <w:rStyle w:val="IndexLink"/>
                <w:rtl w:val="true"/>
              </w:rPr>
              <w:tab/>
            </w:r>
            <w:r>
              <w:rPr>
                <w:rStyle w:val="IndexLink"/>
              </w:rPr>
              <w:t>308</w:t>
            </w:r>
          </w:hyperlink>
        </w:p>
        <w:p>
          <w:pPr>
            <w:pStyle w:val="Contents4"/>
            <w:tabs>
              <w:tab w:val="clear" w:pos="8176"/>
              <w:tab w:val="right" w:pos="9026" w:leader="dot"/>
            </w:tabs>
            <w:rPr/>
          </w:pPr>
          <w:hyperlink w:anchor="__RefHeading___Toc1628690_3804643083">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1628692_3804643083">
            <w:r>
              <w:rPr>
                <w:webHidden/>
                <w:rStyle w:val="IndexLink"/>
                <w:rtl w:val="true"/>
              </w:rPr>
              <w:t>برخى آثار شيخ آقا بزرگ</w:t>
            </w:r>
            <w:r>
              <w:rPr>
                <w:rStyle w:val="IndexLink"/>
                <w:rtl w:val="true"/>
              </w:rPr>
              <w:tab/>
            </w:r>
            <w:r>
              <w:rPr>
                <w:rStyle w:val="IndexLink"/>
              </w:rPr>
              <w:t>309</w:t>
            </w:r>
          </w:hyperlink>
        </w:p>
        <w:p>
          <w:pPr>
            <w:pStyle w:val="Contents4"/>
            <w:tabs>
              <w:tab w:val="clear" w:pos="8176"/>
              <w:tab w:val="right" w:pos="9026" w:leader="dot"/>
            </w:tabs>
            <w:rPr/>
          </w:pPr>
          <w:hyperlink w:anchor="__RefHeading___Toc1628694_3804643083">
            <w:r>
              <w:rPr>
                <w:webHidden/>
                <w:rStyle w:val="IndexLink"/>
                <w:rtl w:val="true"/>
              </w:rPr>
              <w:t>مشايخ اجازه شيخ آقا بزرگ</w:t>
            </w:r>
            <w:r>
              <w:rPr>
                <w:rStyle w:val="IndexLink"/>
                <w:rtl w:val="true"/>
              </w:rPr>
              <w:tab/>
            </w:r>
            <w:r>
              <w:rPr>
                <w:rStyle w:val="IndexLink"/>
              </w:rPr>
              <w:t>310</w:t>
            </w:r>
          </w:hyperlink>
        </w:p>
        <w:p>
          <w:pPr>
            <w:pStyle w:val="Contents4"/>
            <w:tabs>
              <w:tab w:val="clear" w:pos="8176"/>
              <w:tab w:val="right" w:pos="9026" w:leader="dot"/>
            </w:tabs>
            <w:rPr/>
          </w:pPr>
          <w:hyperlink w:anchor="__RefHeading___Toc1628696_3804643083">
            <w:r>
              <w:rPr>
                <w:webHidden/>
                <w:rStyle w:val="IndexLink"/>
                <w:rtl w:val="true"/>
              </w:rPr>
              <w:t>اجازه گيرندگان از شيخ آقا بزرگ</w:t>
            </w:r>
            <w:r>
              <w:rPr>
                <w:rStyle w:val="IndexLink"/>
                <w:rtl w:val="true"/>
              </w:rPr>
              <w:tab/>
            </w:r>
            <w:r>
              <w:rPr>
                <w:rStyle w:val="IndexLink"/>
              </w:rPr>
              <w:t>311</w:t>
            </w:r>
          </w:hyperlink>
        </w:p>
        <w:p>
          <w:pPr>
            <w:pStyle w:val="Contents3"/>
            <w:tabs>
              <w:tab w:val="clear" w:pos="8459"/>
              <w:tab w:val="right" w:pos="9026" w:leader="dot"/>
            </w:tabs>
            <w:rPr/>
          </w:pPr>
          <w:hyperlink w:anchor="__RefHeading___Toc1628698_3804643083">
            <w:r>
              <w:rPr>
                <w:webHidden/>
                <w:rStyle w:val="IndexLink"/>
              </w:rPr>
              <w:t>۴</w:t>
            </w:r>
            <w:r>
              <w:rPr>
                <w:rStyle w:val="IndexLink"/>
                <w:rtl w:val="true"/>
              </w:rPr>
              <w:t xml:space="preserve"> </w:t>
            </w:r>
            <w:r>
              <w:rPr>
                <w:rStyle w:val="IndexLink"/>
                <w:rtl w:val="true"/>
              </w:rPr>
              <w:t xml:space="preserve">. </w:t>
            </w:r>
            <w:r>
              <w:rPr>
                <w:rStyle w:val="IndexLink"/>
                <w:rtl w:val="true"/>
              </w:rPr>
              <w:t>حاج شيخ عبّاس قمى</w:t>
            </w:r>
            <w:r>
              <w:rPr>
                <w:rStyle w:val="IndexLink"/>
                <w:rtl w:val="true"/>
              </w:rPr>
              <w:tab/>
            </w:r>
            <w:r>
              <w:rPr>
                <w:rStyle w:val="IndexLink"/>
              </w:rPr>
              <w:t>312</w:t>
            </w:r>
          </w:hyperlink>
        </w:p>
        <w:p>
          <w:pPr>
            <w:pStyle w:val="Contents4"/>
            <w:tabs>
              <w:tab w:val="clear" w:pos="8176"/>
              <w:tab w:val="right" w:pos="9026" w:leader="dot"/>
            </w:tabs>
            <w:rPr/>
          </w:pPr>
          <w:hyperlink w:anchor="__RefHeading___Toc1628700_3804643083">
            <w:r>
              <w:rPr>
                <w:webHidden/>
                <w:rStyle w:val="IndexLink"/>
                <w:rtl w:val="true"/>
              </w:rPr>
              <w:t>مشايخ اجازه شيخ عبّاس قمى</w:t>
            </w:r>
            <w:r>
              <w:rPr>
                <w:rStyle w:val="IndexLink"/>
                <w:rtl w:val="true"/>
              </w:rPr>
              <w:tab/>
            </w:r>
            <w:r>
              <w:rPr>
                <w:rStyle w:val="IndexLink"/>
              </w:rPr>
              <w:t>312</w:t>
            </w:r>
          </w:hyperlink>
        </w:p>
        <w:p>
          <w:pPr>
            <w:pStyle w:val="Contents4"/>
            <w:tabs>
              <w:tab w:val="clear" w:pos="8176"/>
              <w:tab w:val="right" w:pos="9026" w:leader="dot"/>
            </w:tabs>
            <w:rPr/>
          </w:pPr>
          <w:hyperlink w:anchor="__RefHeading___Toc1628702_3804643083">
            <w:r>
              <w:rPr>
                <w:webHidden/>
                <w:rStyle w:val="IndexLink"/>
              </w:rPr>
              <w:t>۱</w:t>
            </w:r>
            <w:r>
              <w:rPr>
                <w:rStyle w:val="IndexLink"/>
                <w:rtl w:val="true"/>
              </w:rPr>
              <w:t xml:space="preserve"> </w:t>
            </w:r>
            <w:r>
              <w:rPr>
                <w:rStyle w:val="IndexLink"/>
                <w:rtl w:val="true"/>
              </w:rPr>
              <w:t xml:space="preserve">. </w:t>
            </w:r>
            <w:r>
              <w:rPr>
                <w:rStyle w:val="IndexLink"/>
                <w:rtl w:val="true"/>
              </w:rPr>
              <w:t>اجازه ميرزا حسين نورى طَبَرسى</w:t>
            </w:r>
            <w:r>
              <w:rPr>
                <w:rStyle w:val="IndexLink"/>
                <w:rtl w:val="true"/>
              </w:rPr>
              <w:tab/>
            </w:r>
            <w:r>
              <w:rPr>
                <w:rStyle w:val="IndexLink"/>
              </w:rPr>
              <w:t>313</w:t>
            </w:r>
          </w:hyperlink>
        </w:p>
        <w:p>
          <w:pPr>
            <w:pStyle w:val="Contents4"/>
            <w:tabs>
              <w:tab w:val="clear" w:pos="8176"/>
              <w:tab w:val="right" w:pos="9026" w:leader="dot"/>
            </w:tabs>
            <w:rPr/>
          </w:pPr>
          <w:hyperlink w:anchor="__RefHeading___Toc1628704_3804643083">
            <w:r>
              <w:rPr>
                <w:webHidden/>
                <w:rStyle w:val="IndexLink"/>
              </w:rPr>
              <w:t>۲</w:t>
            </w:r>
            <w:r>
              <w:rPr>
                <w:rStyle w:val="IndexLink"/>
                <w:rtl w:val="true"/>
              </w:rPr>
              <w:t xml:space="preserve"> </w:t>
            </w:r>
            <w:r>
              <w:rPr>
                <w:rStyle w:val="IndexLink"/>
                <w:rtl w:val="true"/>
              </w:rPr>
              <w:t xml:space="preserve">. </w:t>
            </w:r>
            <w:r>
              <w:rPr>
                <w:rStyle w:val="IndexLink"/>
                <w:rtl w:val="true"/>
              </w:rPr>
              <w:t>اجازه سيّد حسن صدر كاظمى</w:t>
            </w:r>
            <w:r>
              <w:rPr>
                <w:rStyle w:val="IndexLink"/>
                <w:rtl w:val="true"/>
              </w:rPr>
              <w:tab/>
            </w:r>
            <w:r>
              <w:rPr>
                <w:rStyle w:val="IndexLink"/>
              </w:rPr>
              <w:t>313</w:t>
            </w:r>
          </w:hyperlink>
        </w:p>
        <w:p>
          <w:pPr>
            <w:pStyle w:val="Contents4"/>
            <w:tabs>
              <w:tab w:val="clear" w:pos="8176"/>
              <w:tab w:val="right" w:pos="9026" w:leader="dot"/>
            </w:tabs>
            <w:rPr/>
          </w:pPr>
          <w:hyperlink w:anchor="__RefHeading___Toc1628706_3804643083">
            <w:r>
              <w:rPr>
                <w:webHidden/>
                <w:rStyle w:val="IndexLink"/>
              </w:rPr>
              <w:t>۳</w:t>
            </w:r>
            <w:r>
              <w:rPr>
                <w:rStyle w:val="IndexLink"/>
                <w:rtl w:val="true"/>
              </w:rPr>
              <w:t xml:space="preserve"> </w:t>
            </w:r>
            <w:r>
              <w:rPr>
                <w:rStyle w:val="IndexLink"/>
                <w:rtl w:val="true"/>
              </w:rPr>
              <w:t xml:space="preserve">. </w:t>
            </w:r>
            <w:r>
              <w:rPr>
                <w:rStyle w:val="IndexLink"/>
                <w:rtl w:val="true"/>
              </w:rPr>
              <w:t>اجازه سيّد ابو الحسن نقوى</w:t>
            </w:r>
            <w:r>
              <w:rPr>
                <w:rStyle w:val="IndexLink"/>
                <w:rtl w:val="true"/>
              </w:rPr>
              <w:tab/>
            </w:r>
            <w:r>
              <w:rPr>
                <w:rStyle w:val="IndexLink"/>
              </w:rPr>
              <w:t>314</w:t>
            </w:r>
          </w:hyperlink>
        </w:p>
        <w:p>
          <w:pPr>
            <w:pStyle w:val="Contents4"/>
            <w:tabs>
              <w:tab w:val="clear" w:pos="8176"/>
              <w:tab w:val="right" w:pos="9026" w:leader="dot"/>
            </w:tabs>
            <w:rPr/>
          </w:pPr>
          <w:hyperlink w:anchor="__RefHeading___Toc1628708_3804643083">
            <w:r>
              <w:rPr>
                <w:webHidden/>
                <w:rStyle w:val="IndexLink"/>
                <w:rtl w:val="true"/>
              </w:rPr>
              <w:t>اجازه گيرندگان از شيخ عباس قمى</w:t>
            </w:r>
            <w:r>
              <w:rPr>
                <w:rStyle w:val="IndexLink"/>
                <w:rtl w:val="true"/>
              </w:rPr>
              <w:tab/>
            </w:r>
            <w:r>
              <w:rPr>
                <w:rStyle w:val="IndexLink"/>
              </w:rPr>
              <w:t>314</w:t>
            </w:r>
          </w:hyperlink>
        </w:p>
        <w:p>
          <w:pPr>
            <w:pStyle w:val="Contents3"/>
            <w:tabs>
              <w:tab w:val="clear" w:pos="8459"/>
              <w:tab w:val="right" w:pos="9026" w:leader="dot"/>
            </w:tabs>
            <w:rPr/>
          </w:pPr>
          <w:hyperlink w:anchor="__RefHeading___Toc1628710_3804643083">
            <w:r>
              <w:rPr>
                <w:webHidden/>
                <w:rStyle w:val="IndexLink"/>
              </w:rPr>
              <w:t>۵</w:t>
            </w:r>
            <w:r>
              <w:rPr>
                <w:rStyle w:val="IndexLink"/>
                <w:rtl w:val="true"/>
              </w:rPr>
              <w:t xml:space="preserve"> </w:t>
            </w:r>
            <w:r>
              <w:rPr>
                <w:rStyle w:val="IndexLink"/>
                <w:rtl w:val="true"/>
              </w:rPr>
              <w:t xml:space="preserve">. </w:t>
            </w:r>
            <w:r>
              <w:rPr>
                <w:rStyle w:val="IndexLink"/>
                <w:rtl w:val="true"/>
              </w:rPr>
              <w:t>آية اللّه سيّد شهاب الدين مرعشى نجفى</w:t>
            </w:r>
            <w:r>
              <w:rPr>
                <w:rStyle w:val="IndexLink"/>
                <w:rtl w:val="true"/>
              </w:rPr>
              <w:tab/>
            </w:r>
            <w:r>
              <w:rPr>
                <w:rStyle w:val="IndexLink"/>
              </w:rPr>
              <w:t>315</w:t>
            </w:r>
          </w:hyperlink>
        </w:p>
        <w:p>
          <w:pPr>
            <w:pStyle w:val="Contents4"/>
            <w:tabs>
              <w:tab w:val="clear" w:pos="8176"/>
              <w:tab w:val="right" w:pos="9026" w:leader="dot"/>
            </w:tabs>
            <w:rPr/>
          </w:pPr>
          <w:hyperlink w:anchor="__RefHeading___Toc1628712_3804643083">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1628714_3804643083">
            <w:r>
              <w:rPr>
                <w:webHidden/>
                <w:rStyle w:val="IndexLink"/>
                <w:rtl w:val="true"/>
              </w:rPr>
              <w:t>مشايخ اجازه آية اللّه مرعشى</w:t>
            </w:r>
            <w:r>
              <w:rPr>
                <w:rStyle w:val="IndexLink"/>
                <w:rtl w:val="true"/>
              </w:rPr>
              <w:tab/>
            </w:r>
            <w:r>
              <w:rPr>
                <w:rStyle w:val="IndexLink"/>
              </w:rPr>
              <w:t>316</w:t>
            </w:r>
          </w:hyperlink>
        </w:p>
        <w:p>
          <w:pPr>
            <w:pStyle w:val="Contents4"/>
            <w:tabs>
              <w:tab w:val="clear" w:pos="8176"/>
              <w:tab w:val="right" w:pos="9026" w:leader="dot"/>
            </w:tabs>
            <w:rPr/>
          </w:pPr>
          <w:hyperlink w:anchor="__RefHeading___Toc1628716_3804643083">
            <w:r>
              <w:rPr>
                <w:webHidden/>
                <w:rStyle w:val="IndexLink"/>
                <w:rtl w:val="true"/>
              </w:rPr>
              <w:t>اجازه گيرندگان از آية اللّه مرعشى نجفى</w:t>
            </w:r>
            <w:r>
              <w:rPr>
                <w:rStyle w:val="IndexLink"/>
                <w:rtl w:val="true"/>
              </w:rPr>
              <w:tab/>
            </w:r>
            <w:r>
              <w:rPr>
                <w:rStyle w:val="IndexLink"/>
              </w:rPr>
              <w:t>316</w:t>
            </w:r>
          </w:hyperlink>
        </w:p>
        <w:p>
          <w:pPr>
            <w:pStyle w:val="Contents2"/>
            <w:tabs>
              <w:tab w:val="clear" w:pos="8743"/>
              <w:tab w:val="right" w:pos="9026" w:leader="dot"/>
            </w:tabs>
            <w:rPr/>
          </w:pPr>
          <w:hyperlink w:anchor="__RefHeading___Toc1628718_3804643083">
            <w:r>
              <w:rPr>
                <w:webHidden/>
                <w:rStyle w:val="IndexLink"/>
                <w:rtl w:val="true"/>
              </w:rPr>
              <w:t>فهرست منابع و مآخذ</w:t>
            </w:r>
            <w:r>
              <w:rPr>
                <w:rStyle w:val="IndexLink"/>
                <w:rtl w:val="true"/>
              </w:rPr>
              <w:tab/>
            </w:r>
            <w:r>
              <w:rPr>
                <w:rStyle w:val="IndexLink"/>
              </w:rPr>
              <w:t>319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49_14781"/>
      <w:bookmarkStart w:id="1" w:name="pg2249_14781"/>
      <w:bookmarkEnd w:id="1"/>
    </w:p>
    <w:p>
      <w:pPr>
        <w:pStyle w:val="Heading2"/>
        <w:numPr>
          <w:ilvl w:val="1"/>
          <w:numId w:val="1"/>
        </w:numPr>
        <w:rPr/>
      </w:pPr>
      <w:bookmarkStart w:id="2" w:name="pg2249_14781"/>
      <w:bookmarkStart w:id="3" w:name="__RefHeading___Toc1628074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وفايي، مرتضي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حديث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سده‌هاي چهاردهم هجري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مرتضي وفايي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تاريخ حديث شيعه؛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۶۵۰۰۰</w:t>
      </w:r>
      <w:r>
        <w:rPr>
          <w:rFonts w:ascii="Amiri" w:hAnsi="Amiri" w:eastAsia="Amiri" w:cs="Amiri"/>
          <w:color w:val="111111"/>
          <w:sz w:val="28"/>
          <w:sz w:val="28"/>
          <w:szCs w:val="28"/>
          <w:rtl w:val="true"/>
          <w:lang w:bidi="ar-SA"/>
        </w:rPr>
        <w:t xml:space="preserve"> ريال</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28076_3804643083"/>
      <w:bookmarkStart w:id="6" w:name="_Toc2"/>
      <w:bookmarkEnd w:id="5"/>
      <w:r>
        <w:rPr>
          <w:rtl w:val="true"/>
        </w:rPr>
        <w:t>اشاره</w:t>
      </w:r>
      <w:bookmarkStart w:id="7" w:name="pg2249_14785"/>
      <w:bookmarkEnd w:id="6"/>
    </w:p>
    <w:p>
      <w:pPr>
        <w:pStyle w:val="Heading2"/>
        <w:numPr>
          <w:ilvl w:val="1"/>
          <w:numId w:val="1"/>
        </w:numPr>
        <w:rPr/>
      </w:pPr>
      <w:bookmarkStart w:id="8" w:name="__RefHeading___Toc1628078_3804643083"/>
      <w:bookmarkStart w:id="9" w:name="_Toc3"/>
      <w:bookmarkEnd w:id="7"/>
      <w:bookmarkEnd w:id="8"/>
      <w:r>
        <w:rPr>
          <w:rtl w:val="true"/>
        </w:rPr>
        <w:t>سخنى با خواننده</w:t>
      </w:r>
      <w:bookmarkEnd w:id="9"/>
    </w:p>
    <w:p>
      <w:pPr>
        <w:pStyle w:val="BookText"/>
        <w:rPr/>
      </w:pPr>
      <w:r>
        <w:rPr>
          <w:rFonts w:ascii="IRNazanin" w:hAnsi="IRNazanin" w:eastAsia="IRNazanin"/>
          <w:color w:val="111111"/>
          <w:sz w:val="28"/>
          <w:sz w:val="28"/>
          <w:szCs w:val="28"/>
          <w:rtl w:val="true"/>
          <w:lang w:bidi="fa-IR"/>
        </w:rPr>
        <w:t xml:space="preserve">سخنى با خوانندهحديث ، در طول حيات خويش ، از بدو ظهور تا كنون ، فراز و نشيب هاى بسيارى به خود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اين مسير و ويژگى هاى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دارد ـ كه رشته اى واسطه ميان دو دانش حديث شناسى و تاريخ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ظهور حديث ، برخورد صحابه پيامبر صلى الله عليه و آله و امامان معصوم با آن و نيز شيوه هاى برخورد عالمان بزرگ با اين منبع مهم و اصلى شريعت ، از مباحث مهم تاريخ حديث به شمار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تاريخ حديث ، شرط لازم براى تحقيق صحيح در حوزه هاى مختلف علوم حديث است ؛ چرا كه به هر حال ، حديث ، يك پديده تاريخى است كه نمى توان بدون در نظر گرفتن مسير تاريخى اش ، در زواياى آن ، بحث دقيقى ارائه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مطالعه در سند حديث يا متن آن و يا هر موضوع ديگرِ مرتبط با آن ، به صورت موردى و بدون توجه به همه يا بخش هايى از تاريخ حديث ، تنها مطالعه اى ذهنى و انتزاعى خواهد بود و در موارد بسيارى ، بيم آن وجود دارد كه نتيجه اين گونه مطالعات ، به دور از واقعيت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حديث، به عنوان پديده اى تاريخى، مورد هجوم شبهات تاريخى هم قرار گرفته است؛ شبهاتى كه نمى توان آنها را بدون مطالعه تاريخ حديث،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 اتصال حديث به عصر معصوم و در امان ماندن آن از دستان تحريفگر پيدا و پنهان را بايد با مطالعات تاريخى به اثبات رساند و بِدين گونه ، پشتوانه علمى حديث را شناخت و شناساند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مجموعه ضرورت ها ، گروه تاريخ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پژوهشكده علوم و معارف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آن شد تا مطالعه جامعى را در اين موضوع ، به انجام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حديث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قرن اوّل تا 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ريزى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مجموعه ، به ترتيب تاريخى ، اطلاعات مربوط به حديث شيعه را گرد آورده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مباحثى كه در هر دوره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هر يك از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بوده اند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اجتماعى ـ فرهنگى ، حوزه هاى علمى ـ جغرافيايى ، عالمان حديث پژوه ، زمينه هاى فعاليت هاى حديثى ، گونه هاى نگارش هاى حديثى ، علوم حديث ، اجازات و مشايخ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مهم ترين فعاليت هاى حديثى هر عصر نيز از ديگر اطلاعات موجود در اين مجموعه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 مجلّدات اين مجموعه ، به قرار زير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حديث شيعه از شكل گيرى تا پايان سده سوم هجرى 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حديث شيعه در سده هاى چهارم تا هفتم هجرى 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حديث شيعه در سده هاى هشتم تا يازدهم هجرى جلد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حديث شيعه در سده هاى دوازدهم و سيزدهم هجرى جلد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حديث شيعه از آغاز سده چهاردهم هجرى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حاضر ـ كه به صورت تفصيلى ، تاريخ حديث شيعه را در قرن چهاردهم و ربع اوّل قرن پانزدهم هجرى بررسى كرده است ـ در واقع ، پنجمين مجلّد از مجموعه پنج جلدى تاريخ حديث شيعه است كه به يارى خدا ، به تدريج ، به دست نشر سپرده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بر خود ، لازم مى دانيم كه از زحمات آقاى مرتضى وفائى صدر ـ كه نگارش اين جلد را به عهده داشته اند ـ كمال تشكّر را به عمل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اميدواريم كه با يارى خداوند بزرگ ، ساير مجلّدات اين مجموعه و فهرست ها و نمايه هاى آن نيز به زودى آماده نشر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تاريخ حديث پژوهشكده علوم و معارف حديث</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 w:name="pg2249_14787"/>
    </w:p>
    <w:p>
      <w:pPr>
        <w:pStyle w:val="Heading2"/>
        <w:numPr>
          <w:ilvl w:val="1"/>
          <w:numId w:val="1"/>
        </w:numPr>
        <w:rPr/>
      </w:pPr>
      <w:bookmarkStart w:id="11" w:name="__RefHeading___Toc1628080_380464308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مقدمهبررسى تاريخ نگارش حديث و روش هاى مختلف تدوين آن، چگونگى فهم و برداشت از حديث، بررسى شرايط زمانى و مكانى صدور حديث و به عبارت كلّى، بررسى تاريخ حديث ، يكى از عوامل مهم در استفاده و استنباط از ركن دومِ اركان چهارگانه منابع دين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اسلامى قديم ، كم تر مى توان مجموعه اى جامع و مدوّن از اين مباحث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بعضى كتاب هاى رجال ، درايه ، تراجم و كتاب شناسى ، مانند معالم العلماء ابن شهرآشوب و رجال النجاشى ، اشاره اى به محدّثان و بعضى آثار آنها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مهم در سال هاى اخير ، به طور مختصر توسّط بعضى از فرهيختگان به صورت مدوّن و تخصّصى تر انجام يافته و تأليفاتى چند را به علاقه مندان عرضه كرده اند، كه از آن جمله اند، كتاب هايى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عمومى حديث و پژوهشى در تاريخ حديث شيعه، تأليف مجيد معارف، تاريخ حديث ، تأليف كاظم مدير شانه چى ، آشنايى با متون حديث ، تأليف مهدى مهريزى ، سير حديث در اسلام ، تأليف سيّد احمد ميرخانى ، تدوين السنة الشريفة ، تأليف سيّد محمّد رضا حسينى جلالى ، تاريخ الحديث النبوى بين سلطة النص و نصّ السلطة، تأليف سيّد محمّد على الحُلْو ، تدوين الحديث ، تأليف محمدعلى مهدوى راد و فرهنگ كتب حديثى شيعه ، تأليف سيّدمحمود مدنى بِجِستانى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 به نظر مى رسد كه هنوز در ابتداى راه هستيم و حوزه تاريخ حديث ، همچنان ظرفيت بسيارى براى پژوهش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نوشتار ، در ادامه كارِ چند تن از پژوهشگران است كه به تدوين مجموعه نسبتا مفصّلى از تاريخ حديث شيعه از قرون اوّل تا سيزدهم ، اقدام نموده اند و اين جانب ، عهده دار بررسى در يك قرن و ربع اخير هستم ؛ دوره اى كه بى شك ، از پُر تأليف ترين دوره هاى تاريخ اسلام است، بخصوص در بخش تك نگارى موضوعى در حوزه حديث يا شرح و ترجمه كتب حديثى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نوشته ، سعى شده با تفكيك آثار حديثى شيعه در حوزه هاى مختلف ،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 نگارى، مسندنويسى، اربعين نويسى، رجال، درايه، شرح و نقد حديث، ترجمه حديث ، اجازات حديثى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معرّفى مهم ترين آثار در هر بخش و آشنايى اجمالى با مؤلّفان آنها ، فهرست نسبتا كاملى از كتاب شناسى آن بخش ،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پيش از ورود به مباحث اصلى كتاب ، لازم است نكاتى يادآورى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هاى ارائه شده در پايان هر بخش ، تنها شامل كتاب هاى چاپ شده در يك قرن و ربع اخير در ايران و موارد بسيار اندكى نيز از كتاب هاى منتشر شده در لبنان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بديهى است كه آثار حديثى شيعه كه در ديگر كشورهاى اسلامى ، چون عراق ، سوريه ، كشورهاى منطقه خليج فارس ، پاكستان و حتّى كشورهاى غير اسلامى كه شيعيان در آنها زندگى مى كنند ، چاپ و منتشر شده اند و نيز آثار اسلام شناسان غربى ، در اين مجموعه منعكس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نگارش اين مجموعه ، بعضا كتاب هاى جديدى مرتبط با حديث و علوم حديث از چاپ خارج شده ، به دست نگارنده 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سعى شده است تا در حدّ امكان ، آخرين تأليفات منتشر شده در اين زمينه تا پايان سال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پايان ماه صفر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ارائه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با وجود تلاش قابل توجّه ، بدون ترديد ، عيوب و كاستى هايى دارد ، بخصوص در ارائه فهرست جامعى از آثار حديثى اين دوره و بى شك ، تعدادى از اين آثار ، از نظر نگارنده به دور مانده است كه اميدوارم با يارى خوانندگان و ناقدان فاضل ، در آينده جبران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در پنج فصل تدوين يافته كه هر فصل ، داراى چند عنوان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يكم ،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مختصرى از وضعيت فرهنگى ـ اجتماعى سده چهاردهم هجرى و اندكى پيش و پس از آن ،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به متون حديثى تحت عنوان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حديثى، مسندنويسى، اربعين نگارى ، متون دعا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اختصاص به علوم حديث دارد ؛ يعنى درايه ، رجال و علوم نسبتا جديدى چون نقد الحديث و فقه الحديث با وجوه مختلف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به فعّاليت هاى حديثى توجّه شده است ؛ فعّاليت هايى كه تا پيش از اين سده ، چنين وسعت و گستره اى را به خود نديده اند ، از جمله معجم نويسى و فهرست نگارى حديثى، ترجمه متون حديث و تصحيح و احياى آثار گذشتگان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 فصل پنجم ، به مشايخ اجازات اين سده و بعضى از اجازه نامه ها و مُجازان آنها اشاره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جا لازم مى دانم از تمام كسانى كه به نحوى در تدوين اين مجموعه مرا يارى كرده اند ، سپاس گزارى و قدردانى كنم، بخصوص استاد گرامى جناب حجة الاسلام والمسلمين مهدى مهريزى كه در خط دهى كلّى مباحث ، نقش مؤثّر داشتند و آقاى محمّد هادى خالقى كه در رفع نواقص ، مرا يارى كردند ، و همچنين آقايان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محمّدكاظم رحمان ستايش، قاسم جوادى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علينقى خدايارى كه از مشورت با آنها بهره بردم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 w:name="pg2249_14791"/>
    </w:p>
    <w:p>
      <w:pPr>
        <w:pStyle w:val="Heading2"/>
        <w:numPr>
          <w:ilvl w:val="1"/>
          <w:numId w:val="1"/>
        </w:numPr>
        <w:rPr/>
      </w:pPr>
      <w:bookmarkStart w:id="14" w:name="__RefHeading___Toc1628082_3804643083"/>
      <w:bookmarkStart w:id="15" w:name="_Toc5"/>
      <w:bookmarkEnd w:id="13"/>
      <w:bookmarkEnd w:id="14"/>
      <w:r>
        <w:rPr>
          <w:rtl w:val="true"/>
        </w:rPr>
        <w:t xml:space="preserve">فصل يكم </w:t>
      </w:r>
      <w:r>
        <w:rPr>
          <w:rtl w:val="true"/>
        </w:rPr>
        <w:t xml:space="preserve">: </w:t>
      </w:r>
      <w:r>
        <w:rPr>
          <w:rtl w:val="true"/>
        </w:rPr>
        <w:t>كليّات</w:t>
      </w:r>
      <w:bookmarkEnd w:id="15"/>
    </w:p>
    <w:p>
      <w:pPr>
        <w:pStyle w:val="Heading3"/>
        <w:numPr>
          <w:ilvl w:val="2"/>
          <w:numId w:val="1"/>
        </w:numPr>
        <w:rPr/>
      </w:pPr>
      <w:bookmarkStart w:id="16" w:name="__RefHeading___Toc1628084_3804643083"/>
      <w:bookmarkStart w:id="17" w:name="_Toc6"/>
      <w:bookmarkEnd w:id="16"/>
      <w:r>
        <w:rPr>
          <w:rtl w:val="true"/>
        </w:rPr>
        <w:t>مرورى بر وضعيت سياسى ـ اجتماعى شيعه تا اوايل سده چهاردهم</w:t>
      </w:r>
      <w:bookmarkEnd w:id="17"/>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كليّاتمرورى بر وضعيت سياسى ـ اجتماعى شيعه تا اوايل سده چهاردهممراكز علمى شيعه كه بعدها به حوزه هاى علميه شهرت يافتند، اين افتخار را دارند كه توانسته اند با الهام گرفتن از مكتب غنى اهل بيت عليهم السلام فرهنگ بى نظيرى در تمام زمينه هاى علمى ، اجتماعى و سياسى از خود به يادگار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النّبى صلى الله عليه و آله را مى توان نخستين مركز علمى شيعه در تاريخ اسلام برشمرد كه از نيمه دوم قرن اوّل هجرى تا اواسط قرن دوم ، يعنى عصر امام باقر و امام صادق عليهماالسلامرونق به سزايى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اين رونق ، تحت فشار حكام عبّاسى كم رنگ شد، امّا در اوايل دوران غيبت صغرا ، اين بار با گرايش حديثى دوباره جان گرفت </w:t>
      </w:r>
      <w:r>
        <w:rPr>
          <w:rStyle w:val="FootnoteAnchor"/>
          <w:rtl w:val="true"/>
        </w:rPr>
        <w:footnoteReference w:id="2"/>
      </w:r>
      <w:r>
        <w:rPr>
          <w:rFonts w:ascii="IRNazanin" w:hAnsi="IRNazanin" w:eastAsia="IRNazanin"/>
          <w:color w:val="111111"/>
          <w:sz w:val="28"/>
          <w:sz w:val="28"/>
          <w:szCs w:val="28"/>
          <w:rtl w:val="true"/>
          <w:lang w:bidi="fa-IR"/>
        </w:rPr>
        <w:t>و تا نيمه دوم قرن چهارم ، مكتب اهل حديث يا اخباريان نخستين ، بر حوزه هاى علمى شيعيان ، بويژه حوزه قم ، سايه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دولت شيعى آل بويه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ايران و عراق، مدارس شيعى در بيشتر بلاد اسلامى تأسيس گرديد و عضد الدوله بويه اى در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ق ، دستور طرّاحى و ساخت عمارت بزرگ مجموعه فرهنگى آستان امام حسين عليه السلام را داد و مدرسه بزرگ عضديه را تأسيس نمود كه تا سال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ق ، پا بر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آل بويه، آزادى بيشترى به دانشمندان داده شد و مدارس فلسفى شيعه شكل گرفت و عدّه اى از متكلّمان ، پا به عرصه تعقّل كلامى و فلسفى گذاشتند و از سيطره اهل حديث ، كاسته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افرادى چون سيّدِ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سختى عليه اَخباريان درگرفت و آنان را از صحنه هاى علمى بيرون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هاى مهم حديث شيعه ، چون تهذيب الأحكام و الاستبصار، تدوين نهج البلاغه و نيز تأليف برخى كتاب هاى رجالى مهم ، محصول اين دوران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حمله سلجوقيان در سال </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ق ، به بغداد و هم پيمانى عبّاسيان با آنها عليه شيعيان، فتنه ها و شيعه كشى ها آغاز شد و بيشتر آثار شيعى و عظيم ترين كتاب خانه هاى آنها از ميان رفت و شيخ طوسى به عتبات مقدّس ، پناه آورد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پس از هجرت شيخ طوسى به نجف اشرف، كم كم حوزه هاى شيعى ، بخصوص حوزه نجف ، رونق گرفتند و ظهور دانشمندانى چون خواجه نصيرالدين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۶۷۲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شكوفايى بيشتر اين حوزه ها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دولت صفوى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و به تدريج ، اهل حديث و اخباريان ـ كه آنها را اخباريان جديد مى نماند ـ ، بر مراكز علمى چيره شدند و شاه عبّاس صفوى در سال </w:t>
      </w:r>
      <w:r>
        <w:rPr>
          <w:rFonts w:ascii="IRNazanin" w:hAnsi="IRNazanin" w:eastAsia="IRNazanin"/>
          <w:color w:val="111111"/>
          <w:sz w:val="28"/>
          <w:sz w:val="28"/>
          <w:szCs w:val="28"/>
          <w:lang w:bidi="fa-IR"/>
        </w:rPr>
        <w:t>۱۰۰۲</w:t>
      </w:r>
      <w:r>
        <w:rPr>
          <w:rFonts w:ascii="IRNazanin" w:hAnsi="IRNazanin" w:eastAsia="IRNazanin"/>
          <w:color w:val="111111"/>
          <w:sz w:val="28"/>
          <w:sz w:val="28"/>
          <w:szCs w:val="28"/>
          <w:rtl w:val="true"/>
          <w:lang w:bidi="fa-IR"/>
        </w:rPr>
        <w:t>ق ، مدارس فلسفى قزوين را تعطيل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اين تهديدات، بعضى از علماى اهل فلسفه و مباحث عقلى ، راهى ديار هندوستان شدند و مراكز علمى شيعى هند ، تأسيس گرديدند ، گرچه در همين دوران ، در ميان اخباريان ، افراد ميانه روى چون علّامه مجلسى ظهور كردند و بعضا افرادى چون شيخ بهايى ، به طور غير مستقيم با اخباريگرى به مخالفت برخاستند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محمّد امين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انتشار كتاب الفوائد المدنيّة ى او ، قدرت اخباريان را افزايش داد و مكتب اجتهاد ، سخت زير فشار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سقوط اصفهان در </w:t>
      </w:r>
      <w:r>
        <w:rPr>
          <w:rFonts w:ascii="IRNazanin" w:hAnsi="IRNazanin" w:eastAsia="IRNazanin"/>
          <w:color w:val="111111"/>
          <w:sz w:val="28"/>
          <w:sz w:val="28"/>
          <w:szCs w:val="28"/>
          <w:lang w:bidi="fa-IR"/>
        </w:rPr>
        <w:t>۱۱۳۵</w:t>
      </w:r>
      <w:r>
        <w:rPr>
          <w:rFonts w:ascii="IRNazanin" w:hAnsi="IRNazanin" w:eastAsia="IRNazanin"/>
          <w:color w:val="111111"/>
          <w:sz w:val="28"/>
          <w:sz w:val="28"/>
          <w:szCs w:val="28"/>
          <w:rtl w:val="true"/>
          <w:lang w:bidi="fa-IR"/>
        </w:rPr>
        <w:t>ق ، به دست محمود افغان و پراكنده شدن علما به گوشه و كنار بلاد اسلامى، هنوز حوزه علميه كربلا فعّاليت داشت و مكتب اخباريگرى به حيات خود ، ادامه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نيمه دوم قرن دوازدهم هجرى، پيكر نيمه جان اجتهاد ، دوباره جان گرفت و آية اللّه وحيد بهبهانى، اين اصولىِ نابغه، ظهور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اتمام تحصيلات خود در اصفهان ، به بهبهان هجرت كرد و در مدّت سى سال ، با رونق حوزه علميه آن ديار به مبارزه با افكار اخباريگرى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شنيدن خبر گسترش اين مكتب در عراق و بخصوص در كربلا، عازم آن شهر شد و با تشكيل دروس محدود و ملاقات ها و بحث هاى مكرّر با شيخ وارسته مكتب اخباريگرى ، شيخ يوسف بحرانى و اقناع وى، موفّق شد سه روز به جاى او كرسى درس را در اختيار بگيرد و بيشتر شاگردان او را به سوى مسلك اجتهاد ، رهنمون شود</w:t>
      </w:r>
      <w:r>
        <w:rPr>
          <w:rFonts w:eastAsia="IRNazanin" w:cs="IRNazanin"/>
          <w:color w:val="111111"/>
          <w:sz w:val="28"/>
          <w:szCs w:val="28"/>
          <w:rtl w:val="true"/>
          <w:lang w:bidi="fa-IR"/>
        </w:rPr>
        <w:t xml:space="preserve">. </w:t>
      </w:r>
      <w:r>
        <w:rPr>
          <w:rStyle w:val="FootnoteAnchor"/>
          <w:rtl w:val="true"/>
        </w:rPr>
        <w:footnoteReference w:id="4"/>
      </w:r>
      <w:r>
        <w:rPr>
          <w:rFonts w:ascii="Amiri" w:hAnsi="Amiri" w:eastAsia="Amiri" w:cs="Amiri"/>
          <w:color w:val="111111"/>
          <w:sz w:val="28"/>
          <w:sz w:val="28"/>
          <w:szCs w:val="28"/>
          <w:rtl w:val="true"/>
          <w:lang w:bidi="ar-SA"/>
        </w:rPr>
        <w:t>سرانجام ، اين تلاش ها با همكارى شيخ يوسف بحرانى به بار نشست و به تضعيف كامل اخباريان انجاميد</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كم كم ، پايه هاى اجتهاد ، مستحكم شد و مسلك اجتهاد به دست شاگردان آية اللّه وحيد بهبهانى چون سيّد محمّدمهدى بحرالعلوم در عراق و ميرزا ابوالقاسم قمى ، معروف به ميرزاى قمى در ايران ، و نيز شاگردان بحر العلوم ، چون شيخ جعفر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ملّا احمد نراقى و سيّد محمّد مجاهد ادامه يافت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وضعيت فرهنگى ـ اجتماعى شيعه در يك و نيم قرن گذشتهدر اواسط قرن سيزدهم ، حوزه علمى نجف ، دوباره به اوج شكوفايى خود رسيد ؛ چرا كه شاهد حضور نابغه آن عصر ، آية اللّه شيخ مرتضى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ابتكارات وى در علم اصول از يك طرف ، و جامعيت و شيوايى فقه شيخ محمّد حسن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هاى جديد شيخ مرتضى انصارى در علم اصول ، افق هاى نوى را در اين علم به وجود آورد و با تأليف كتاب فرائد الاُصول ،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دقّت ايشان در زواياى متون دينى و به كارگيرى ابتكارات جديد اصولى در استنباط احكام فقهى و تأليف كتاب المكاسب المحرّمة در همين زمينه، موجب شد كه اين دو كتاب ، در زمان كوتاهى ، به صورت اصلى ترين كتاب هاى حوزه هاى علميه تشيّع در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علمى شيخ مرتضى انصارى بر حوزه نجف ، چنان بوده كه بعضى از كتاب ها </w:t>
      </w:r>
      <w:r>
        <w:rPr>
          <w:rStyle w:val="FootnoteAnchor"/>
          <w:rtl w:val="true"/>
        </w:rPr>
        <w:footnoteReference w:id="6"/>
      </w:r>
      <w:r>
        <w:rPr>
          <w:rFonts w:ascii="IRNazanin" w:hAnsi="IRNazanin" w:eastAsia="IRNazanin"/>
          <w:color w:val="111111"/>
          <w:sz w:val="28"/>
          <w:sz w:val="28"/>
          <w:szCs w:val="28"/>
          <w:rtl w:val="true"/>
          <w:lang w:bidi="fa-IR"/>
        </w:rPr>
        <w:t xml:space="preserve">نام </w:t>
      </w:r>
      <w:r>
        <w:rPr>
          <w:rFonts w:ascii="IRNazanin" w:hAnsi="IRNazanin" w:eastAsia="IRNazanin"/>
          <w:color w:val="111111"/>
          <w:sz w:val="28"/>
          <w:sz w:val="28"/>
          <w:szCs w:val="28"/>
          <w:lang w:bidi="fa-IR"/>
        </w:rPr>
        <w:t>۳۱۶</w:t>
      </w:r>
      <w:r>
        <w:rPr>
          <w:rFonts w:ascii="IRNazanin" w:hAnsi="IRNazanin" w:eastAsia="IRNazanin"/>
          <w:color w:val="111111"/>
          <w:sz w:val="28"/>
          <w:sz w:val="28"/>
          <w:szCs w:val="28"/>
          <w:rtl w:val="true"/>
          <w:lang w:bidi="fa-IR"/>
        </w:rPr>
        <w:t xml:space="preserve"> نفر از علماى تراز اوّل شيعه را به عنوان شاگردان وى ياد كرده اند كه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حسن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آخوند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ميرزا حبيب اللّه رشتى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ميرزا محمّد حسن آشتيانى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حسينقلى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اتّفاقات مهم علمى اواخر قرن سيزدهم، محوريت يافتن حوزه علمى سامرّا به رهبرى دينى و علمى ميرزا محمّد حسن شيرازى بود كه با فتواى تحريم تنباكوى وى ، شهرت جهانى يافت و نقطه عطفى در تاريخ سياسى شيعه و روحانيت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قرن چهاردهم، جداى از رونق دوباره حوزه علميه نجف به دست شاگردان ميرزا محمّد حسن شيرازى و بويژه آخوند خراسانى و ميرزا حسين نايينى ، نقش مهم اين دو در بنيان گذارى انقلاب مشروطيت و حمايت هاى بعدى از آن ، اهمّيت بسيارى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قيام با فراز و نشيب هاى خود، پس از به دار آويخته شدن شيخ فضل اللّه نورى در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ق ، سركوب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حوادث مهم اين دوران،آغاز شدن جنگ جهانى اوّل در سال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۱۹۱۴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اعلان جنگ انگلستان عليه امپراتورى عثمانى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جنگ انگليس به مناطقى از بصره كشيده شد و انگليسى ها در شطّ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نيروى نظامى پياده كردند و كم كم در خاك عراق ، پيش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قيام ميرزاى دوم، ميرزا محمّد تقى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حوزه علميه كربلا و مرجع عامّ شيعيان و صدور فتواى وى در جنگ با انگليسى ها و همراهى بسيارى از علما ، چون سيّد محمّد كاظم يزدى ـ كه او نيز براى دفاع از وطن اسلامى ، فتوا صادر كرد ـ ، نقش مهمّى در بسيج مردم در جنگ با اشغالگران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علمى اين دوره نيز كماكان ادامه داشت و همچنان ، رو به ترقّى بود و دو اثر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الاُصول </w:t>
      </w:r>
      <w:r>
        <w:rPr>
          <w:rStyle w:val="FootnoteAnchor"/>
          <w:rtl w:val="true"/>
        </w:rPr>
        <w:footnoteReference w:id="7"/>
      </w:r>
      <w:r>
        <w:rPr>
          <w:rFonts w:ascii="Amiri" w:hAnsi="Amiri" w:eastAsia="Amiri" w:cs="Amiri"/>
          <w:color w:val="111111"/>
          <w:sz w:val="28"/>
          <w:sz w:val="28"/>
          <w:szCs w:val="28"/>
          <w:rtl w:val="true"/>
          <w:lang w:bidi="ar-SA"/>
        </w:rPr>
        <w:t xml:space="preserve">از آخوند خراسانى در اصول ، و العروة الوثقى </w:t>
      </w:r>
      <w:r>
        <w:rPr>
          <w:rStyle w:val="FootnoteAnchor"/>
          <w:rtl w:val="true"/>
        </w:rPr>
        <w:footnoteReference w:id="8"/>
      </w:r>
      <w:r>
        <w:rPr>
          <w:rFonts w:ascii="IRNazanin" w:hAnsi="IRNazanin" w:eastAsia="IRNazanin"/>
          <w:color w:val="111111"/>
          <w:sz w:val="28"/>
          <w:sz w:val="28"/>
          <w:szCs w:val="28"/>
          <w:rtl w:val="true"/>
          <w:lang w:bidi="fa-IR"/>
        </w:rPr>
        <w:t>از سيّد محمّد كاظم يزدى در فقه ، در همين دوره پديد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مكتب علمى توسّط ميرزا محمّد حسين نايينى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دست شاگردانش همچون سيّد محسن حكيم و سيّد ابوالقاسم خويى ، در نجف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نيز اين شكوفايى علمى توسّط دو تن ديگر از شاگردان ميرزا محمّد حسن شيرازى ، يعنى شيخ عبد الكريم حائرى يزدى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اراك و حاج آقا حسين طباطبايى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 آغاز شد و سپس ، در قم ، به اوج شكوفايى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علميه قم ، پيش از ورود آية اللّه حاج شيخ عبد الكريم حائرى ، همچون حوزه هاى كربلا ، مشهد ، تهران و اصفهان ، جنبه محلّى و منطقه اى داشت </w:t>
      </w:r>
      <w:r>
        <w:rPr>
          <w:rStyle w:val="FootnoteAnchor"/>
          <w:rtl w:val="true"/>
        </w:rPr>
        <w:footnoteReference w:id="9"/>
      </w:r>
      <w:r>
        <w:rPr>
          <w:rFonts w:ascii="IRNazanin" w:hAnsi="IRNazanin" w:eastAsia="IRNazanin"/>
          <w:color w:val="111111"/>
          <w:sz w:val="28"/>
          <w:sz w:val="28"/>
          <w:szCs w:val="28"/>
          <w:rtl w:val="true"/>
          <w:lang w:bidi="fa-IR"/>
        </w:rPr>
        <w:t xml:space="preserve">و رياست آن ، با آية اللّه ميرزا محمّد 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بازسازى مدارس و احياى مَحاضر درس ، كوشيده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حائرى ـ كه در آن ايام ، رياست حوزه علميه اراك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عهده داشت ـ ، در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دعوت مكرّر آية اللّه فيض و در ميان استقبال علما و مدرّسان و تجّار و اعيان و ديگر مردم قم كه به درخواست مرحوم فيض ، با تعطيل كردن درس ها و بازارها به پيشواز وى رفته بودند ، با شاگردان حوزه درسش ، وارد اين شهر شد </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با مهاجرت آية اللّه حائرى به قم و اقامت وى در اين شهر، حوزه هزارساله آن ، دوباره احيا شد و با رشدى سريع، به زودى در رديف بزرگ ترين حوزه هاى علمى جهان تشيّع درآمد و آيات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كوه كمره اى معروف به حجّت ، سيّد محمّدتقى خوانسارى ، ميرزا محمّد فيض قمى ، سيّد صدر الدين صدر و حاج آقا حسين طباطبايى قمى ، از برجستگان اين حوزه به شمار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تلاش هاى آية اللّه شيخ عبد الكريم حائرى، تربيت شاگردان مبرّزى چون امام خمينى و حضرات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رضا گلپايگانى ، محمّد على اراكى ، سيّد شهاب الدين مرعشى و بسيارى ديگر بود </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پس از رحلت آية اللّه حائرى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تمركز در مرجعيت و زعامت حوزه قم، جمعى از علماى قم از آية اللّه بروجردى دعوت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هم در چهاردهم محرّم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استقبال مردم و علما وارد شهر قم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بروجردى ، پس از رسيدگى به وضعيت درسى و مالى حوزه و طلّاب ، با برقرارى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التقريب بين المذاهب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و همچنين گسيل نمودن نمايندگانى به اروپا و امريكا، براى شناساندن اسلام واقعى به مردم جهان و تقريب بين مذاهب اسلامى ، همّت فراوانى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در كنار اين فعّاليت ها ، آثار ارزنده اى را در زمينه حديث و رجال ، تأليف يا پايه گذارى نمود كه در فصول آينده ، به معرّفى بعضى خواهيم پرداخت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8" w:name="pg2249_14797"/>
    </w:p>
    <w:p>
      <w:pPr>
        <w:pStyle w:val="Heading3"/>
        <w:numPr>
          <w:ilvl w:val="2"/>
          <w:numId w:val="1"/>
        </w:numPr>
        <w:rPr/>
      </w:pPr>
      <w:bookmarkStart w:id="19" w:name="__RefHeading___Toc1628086_3804643083"/>
      <w:bookmarkStart w:id="20" w:name="_Toc7"/>
      <w:bookmarkEnd w:id="18"/>
      <w:bookmarkEnd w:id="19"/>
      <w:r>
        <w:rPr>
          <w:rtl w:val="true"/>
        </w:rPr>
        <w:t>قيام امام خمينى و پيروزى انقلاب اسلامى</w:t>
      </w:r>
      <w:bookmarkEnd w:id="20"/>
    </w:p>
    <w:p>
      <w:pPr>
        <w:pStyle w:val="BookText"/>
        <w:rPr/>
      </w:pPr>
      <w:r>
        <w:rPr>
          <w:rFonts w:ascii="IRNazanin" w:hAnsi="IRNazanin" w:eastAsia="IRNazanin"/>
          <w:color w:val="111111"/>
          <w:sz w:val="28"/>
          <w:sz w:val="28"/>
          <w:szCs w:val="28"/>
          <w:rtl w:val="true"/>
          <w:lang w:bidi="fa-IR"/>
        </w:rPr>
        <w:t xml:space="preserve">قيام امام خمينى و پيروزى انقلاب اسلامىبا زعامت آية اللّه حاج آقا حسين بروجردى ، حوزه علميه قم ، اقتدار بيشترى يافت و در چنين فضايى ، امام خمينى ـ كه شاگرد برجسته حائرى يزدى و نايينى بود و خود ، سال ها به تدريس دروس مختلف حوزوى اشتغال داشت و شاگردان بسيارى پرورش داده بود ـ ، به مطرح كردن برخى مسائل اجتماعى و سياسى و زمينه سازى براى تحوّل فرهنگى و اصلاحات در ساختار حكومت در ايران ، رو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پهلوى كه در صدد بسط قدرت و محكم ساختن پايه هاى حكومت خود بود، روحانيان را مانع جدّى براى پيشبرد اهداف خود 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رحلت آية اللّه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فشار بر روحانيان و حوزه هاى علميه را بيشتر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سال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w:t>
      </w:r>
      <w:r>
        <w:rPr>
          <w:rFonts w:ascii="IRNazanin" w:hAnsi="IRNazanin" w:eastAsia="IRNazanin"/>
          <w:color w:val="111111"/>
          <w:sz w:val="28"/>
          <w:sz w:val="28"/>
          <w:szCs w:val="28"/>
          <w:lang w:bidi="fa-IR"/>
        </w:rPr>
        <w:t>۱۳۴۲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خمينى ، مردم را به قيام عليه استبداد شاه دعوت كرد و در سيزدهم خرداد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 نطق تاريخى خويش را ايراد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سحرگاه پانزدهم خرداد ، امام خمينى دستگير شد و به تهران انتقال يافت و رژيم ، در همان روز ، به كشتار وحشيانه مردم قم و برخى شهرهاى ديگر كه به دستگيرى امام اعتراض كرده بودند ،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پس از آزادى ، مجدّدا در آبان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به تصويب لايحه كاپيتولاسيونِ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مصونيت قضايى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امريكا اعتراض كرد و آن را توهين به اسلام و تمام مسلمانان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علّت ، كماندوهاى حكومت در سيزدهم آبان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به منزل امام ، حمله و او را دستگير و مستقيما به تركيه تبعيد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سال بعد ، ايشان به نجف اشرف ، انتقال يافت و مدّت سيزده سال در نجف ، به تدريس و تربيت شاگرد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اوج گيرى قيام مردم ايران ، امام خمينى ، در دوازدهم بهمن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به ايران بازگشت و در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بهمن همان سال ، انقلاب اسلامى ايران ، به رهبرى ايشان ، به پيروزى رسيد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 w:name="pg2249_14798"/>
    </w:p>
    <w:p>
      <w:pPr>
        <w:pStyle w:val="Heading3"/>
        <w:numPr>
          <w:ilvl w:val="2"/>
          <w:numId w:val="1"/>
        </w:numPr>
        <w:rPr/>
      </w:pPr>
      <w:bookmarkStart w:id="22" w:name="__RefHeading___Toc1628088_3804643083"/>
      <w:bookmarkStart w:id="23" w:name="_Toc8"/>
      <w:bookmarkEnd w:id="21"/>
      <w:bookmarkEnd w:id="22"/>
      <w:r>
        <w:rPr>
          <w:rtl w:val="true"/>
        </w:rPr>
        <w:t>اوضاع فرهنگى ـ اجتماعى شيعه ، پس از انقلاب اسلامى ايران</w:t>
      </w:r>
      <w:bookmarkEnd w:id="23"/>
    </w:p>
    <w:p>
      <w:pPr>
        <w:pStyle w:val="BookText"/>
        <w:rPr/>
      </w:pPr>
      <w:r>
        <w:rPr>
          <w:rFonts w:ascii="IRNazanin" w:hAnsi="IRNazanin" w:eastAsia="IRNazanin"/>
          <w:color w:val="111111"/>
          <w:sz w:val="28"/>
          <w:sz w:val="28"/>
          <w:szCs w:val="28"/>
          <w:rtl w:val="true"/>
          <w:lang w:bidi="fa-IR"/>
        </w:rPr>
        <w:t xml:space="preserve">اوضاع فرهنگى ـ اجتماعى شيعه ، پس از انقلاب اسلامى ايرانبا پيروزى انقلاب اسلامى ايران و پس از تثبيت اركان نظام ، به تدريج ، نهادهاى فرهنگى ـ دينى جديدى تأسيس شدند و اين گونه فعّاليت ها رو به گسترش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فرايند ، از يك سو با شروع انقلاب فرهنگى ، كتاب هاى جديد براى دانشگاه ها تدوين شد و بعضا درس ها و رشته هاى تازه اى ايجاد گرديد و همچنين سهم رشته هاى تحصيلى دينى در دانشگاه ها افزايش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حوزه هاى علميه رونق گرفتند و تعداد طلّاب علوم دينى ، افزايش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مؤسّسات و مراكز فرهنگى و آموزشى ـ پژوهشى در زمينه هاى گوناگون معارف دينى آغاز به كار نمودند و هر ساله گسترش بيشترى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 نشر كتاب ها و مجلّات تخصّصى و نرم افزارهاى اسلامى و در نهايت ، تأسيس پايگاه هاى اينترنتى ، حلقه نهايى اين تحوّل فرهنگى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شك ، مجموعه اين تحولات ، علل و عوامل مختلفى داشته كه مى توان آنها را در اين موارد ، خلاصه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شدن موانع گوناگون سياسى ـ اجتماعى كه حتّى باعث شد بسيارى از كسانى كه با نظام جديد ، اختلاف نظر و سليقه داشتند ، به عرصه اين تحول فرهنگى وارد شوند؛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 دينى انقلاب و نظام جديد كه نيازمند بهره گيرى از ضوابط و قوانين شرعى در تمام زمينه هاى اجتماعى ، سياسى ، اقتصادى و فرهنگى بود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يافتن پاسخگويى به مسائل و پيشامدهاى جديد در تمام زمينه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اين تحوّلات ، بيشتر در داخل ايران صورت پذيرفت ، امّا تأثير خود را در صحنه بين المللى گذاشت و روز به روز ، خبرهاى جديدترى از اين تحوّلات جهانى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در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گرايش روز افزون اقشار تحصيل كرده كشورهاى مختلف به اسلام ، بيدارى مسلمانان در كشورهاى اسلامى و پر رنگ شدن نقش اسلام در زندگى اجتماعى و سياسى آنها ، برپايى كرسى هاى اسلام شناسى و بخصوص شيعه شناسى در دانشگاه هاى غربى ، ترجمه آثار اسلامى و قرآن به بيشتر زبان هاى زنده دنيا و بسيارى تحوّلات ديگر از اين دست ، بى شك ، ثمره پيروزى انقلاب اسلامى ايران بوده است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 w:name="pg2249_14801"/>
    </w:p>
    <w:p>
      <w:pPr>
        <w:pStyle w:val="Heading2"/>
        <w:numPr>
          <w:ilvl w:val="1"/>
          <w:numId w:val="1"/>
        </w:numPr>
        <w:rPr/>
      </w:pPr>
      <w:bookmarkStart w:id="25" w:name="__RefHeading___Toc1628090_3804643083"/>
      <w:bookmarkStart w:id="26" w:name="_Toc9"/>
      <w:bookmarkEnd w:id="24"/>
      <w:bookmarkEnd w:id="25"/>
      <w:r>
        <w:rPr>
          <w:rtl w:val="true"/>
        </w:rPr>
        <w:t xml:space="preserve">فصل دوم </w:t>
      </w:r>
      <w:r>
        <w:rPr>
          <w:rtl w:val="true"/>
        </w:rPr>
        <w:t xml:space="preserve">: </w:t>
      </w:r>
      <w:r>
        <w:rPr>
          <w:rtl w:val="true"/>
        </w:rPr>
        <w:t>متون حديثى</w:t>
      </w:r>
      <w:bookmarkEnd w:id="26"/>
    </w:p>
    <w:p>
      <w:pPr>
        <w:pStyle w:val="Heading3"/>
        <w:numPr>
          <w:ilvl w:val="2"/>
          <w:numId w:val="1"/>
        </w:numPr>
        <w:rPr/>
      </w:pPr>
      <w:bookmarkStart w:id="27" w:name="__RefHeading___Toc1628092_3804643083"/>
      <w:bookmarkStart w:id="28" w:name="_Toc10"/>
      <w:bookmarkEnd w:id="27"/>
      <w:r>
        <w:rPr>
          <w:rtl w:val="true"/>
        </w:rPr>
        <w:t>جوامع بزرگ حديثى</w:t>
      </w:r>
      <w:bookmarkEnd w:id="28"/>
    </w:p>
    <w:p>
      <w:pPr>
        <w:pStyle w:val="Heading4"/>
        <w:numPr>
          <w:ilvl w:val="3"/>
          <w:numId w:val="1"/>
        </w:numPr>
        <w:rPr/>
      </w:pPr>
      <w:bookmarkStart w:id="29" w:name="__RefHeading___Toc1628094_3804643083"/>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حديثىجوامع بزرگ حديثىپس از وفات شيخ طوسى رحمه الله در سال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 تا امروز ، هيچ كتابى به اتقان، توثيق و صحّت كتب اربعه شيعه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 كتاب من لا يحضره الفقيه، التهذيب و الاستبصار ، تدوين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شيخ طوسى تا حدود يك قرن ، ديگر خبرى از تدوين مجموعه هاى حديثى نبود و حالت ركود و فترتى پيش آمده بود كه يكى از دلايل آن را سيطره و تسلّط علمى شيخ طوسى در بسيارى از علوم ، بخصوص فقه و حديث بر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مقبوليت مطلق وى در جهان شيعه نزد علما و محدّثان و عموم مردم ، چنان بالا گرفت كه دو اثر ارزنده وى را از اركان چهارگانه يا كتب اربعه شيعه اماميّه دانستند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دادند و ديگر عالمان شيعى را ياراى مقابله با افكار و نظريات شيخ نماند و تا سال ها هر چه تأليف مى گرديد، بيشتر ، تقليد و اقتباس از آراى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همين فاصله زمانى اى كه در تدوين كتب حديثى پيش آمد ، قرون اوّل تا پنجم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متقدّمان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را تا پيش از قرن چهاردهم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متأخران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روند ادامه داشت ، تا اين كه ابن ادريس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كرد و او اوّلين كسى بود كه به نقد و جرح و تعديل آراى شيخ طوسى پرداخت و در حقيقت ، راه تحقيق و نوآورى را براى ديگران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مقدّمه كتاب السرائر خود، به شدّت با اين وضعيت ، مخالفت مى كند و تأسّف مى خورد كه علما، جز تقليد ، كارى انجام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وى نيز ، كم و بيش ، اين وضعيت ادامه پيدا مى كند و تحوّل تأثيرگذارى تا ظهور دولت صفوى پديد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علما در اين قرون ميانى با تكيه بر اتقان و استحكام كتب اربعه ، به كارهاى ديگرى چون تدوين مجموعه هاى فقهى ـ روايى ، تفسير و اخلاق ، روى آوردند و آثارى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الإسلام محقّق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مسالك الأفهام شهيد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۹۶۵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و مجمع البيان و جوامع الجامع شيخ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 الجنان ابوالفتوح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و كتاب هاى ديگرى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قطب الدين 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الأخبار شَعيرى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إرشاد القلوب 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عوالى اللآلى ابن ابى جمهور اَحسايى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قرن دهم ، با استقرار دولت شيعى صفوى و گسترش روزافزون مذهب تشيّع ، زمينه مناسبى براى شكوفايى دوباره مراكز علمى و حوزه ها پديد آمد و علما و محدّثانِ به نامى ظهور كردند و تأليفات حديثى بزرگى را عرضه نمودند كه در اين ميان ، فيض كاشانى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تأليف الوافى و شيخ حرّ عاملى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تأليف وسائل الشيعة و محمّد باقر مجلسى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تأليف مجموعه بزرگ بحار الأنوار ، سهم به سزايى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كتاب مهم در برابر كتب قدما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ثانويه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تاريخ تا اوايل قرن چهاردهم هجرى ، تأليف مهمّى در حوزه مجاميع حديثى ، جز كتاب الشفا فى أخبار آل المصطفى صلى الله عليه و آله از محمّد رضا بن عبد اللّطيف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جامع الأحكام ، تأليف عبد اللّه بن محمّد رضا شبّر حسينى، و عوالم العلوم ، اثر عبد اللّه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۱۱۷۳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 يكى از مهم ترين تصانيف قرن چهاردهم در زمينه تدوين جوامع حديثى در سال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ق ، عرضه شد كه به گفته بعضى ، جامع تر از كتاب وسائل الشيعة ى شيخ حرّ عاملى است و آن ، كتاب مستدرك الوسائل است كه معرّفى آثار حديثى قرن چهاردهم را با اين كتاب ، آغاز مى كنيم و در ادامه به چند اثر ديگر از جوامع حديثى خواهيم پرداخت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1" w:name="pg2249_14803"/>
    </w:p>
    <w:p>
      <w:pPr>
        <w:pStyle w:val="Heading4"/>
        <w:numPr>
          <w:ilvl w:val="3"/>
          <w:numId w:val="1"/>
        </w:numPr>
        <w:rPr/>
      </w:pPr>
      <w:bookmarkStart w:id="32" w:name="__RefHeading___Toc1628096_3804643083"/>
      <w:bookmarkStart w:id="33" w:name="_Toc12"/>
      <w:bookmarkEnd w:id="31"/>
      <w:bookmarkEnd w:id="32"/>
      <w:r>
        <w:rPr/>
        <w:t>۱</w:t>
      </w:r>
      <w:r>
        <w:rPr>
          <w:rtl w:val="true"/>
        </w:rPr>
        <w:t xml:space="preserve"> </w:t>
      </w:r>
      <w:r>
        <w:rPr>
          <w:rtl w:val="true"/>
        </w:rPr>
        <w:t xml:space="preserve">. </w:t>
      </w:r>
      <w:r>
        <w:rPr>
          <w:rtl w:val="true"/>
        </w:rPr>
        <w:t>مستدرَك الوسائل و مستنبَط المسائل</w:t>
      </w:r>
      <w:bookmarkEnd w:id="33"/>
    </w:p>
    <w:p>
      <w:pPr>
        <w:pStyle w:val="Heading5"/>
        <w:numPr>
          <w:ilvl w:val="4"/>
          <w:numId w:val="1"/>
        </w:numPr>
        <w:rPr/>
      </w:pPr>
      <w:bookmarkStart w:id="34" w:name="__RefHeading___Toc1628098_3804643083"/>
      <w:bookmarkStart w:id="35" w:name="_Toc13"/>
      <w:bookmarkEnd w:id="34"/>
      <w:r>
        <w:rPr>
          <w:rtl w:val="true"/>
        </w:rPr>
        <w:t>نگاهى به زندگى محدّث نورى</w:t>
      </w:r>
      <w:bookmarkEnd w:id="35"/>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و مستنبَط المسائلتأليف ميرزا حسين نورى 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يكى از بزرگ ترين محدّثان در قرون اخير و مى توان گفت بزرگ ترين محدّث سده چهاردهم هجرى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آقا بزرگ تهرانى ، هنگام آوردن شرح حال استادش در نقباء البشر ، در بزرگى وى چنين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اين نام را نوشتم ، قلم در دستم لرزيد و هنگامى كه خواستم شرح حال استادم را بنگارم، فكرم باز ايستاد و بعد از گذشت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سال از فراق وى ، همان هيئت گذشته برايم مجسّم گشت كه به جهت جلالت مقامش خشوع كردم و به خاطر هيبتش دهشت نمودم</w:t>
      </w:r>
      <w:r>
        <w:rPr>
          <w:rFonts w:eastAsia="IRNazanin" w:cs="IRNazanin"/>
          <w:color w:val="111111"/>
          <w:sz w:val="28"/>
          <w:szCs w:val="28"/>
          <w:rtl w:val="true"/>
          <w:lang w:bidi="fa-IR"/>
        </w:rPr>
        <w:t xml:space="preserve">... .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نگاهى به زندگى محدّث نورىوى در هجدهم شوال </w:t>
      </w:r>
      <w:r>
        <w:rPr>
          <w:rFonts w:ascii="IRNazanin" w:hAnsi="IRNazanin" w:eastAsia="IRNazanin"/>
          <w:color w:val="111111"/>
          <w:sz w:val="28"/>
          <w:sz w:val="28"/>
          <w:szCs w:val="28"/>
          <w:lang w:bidi="fa-IR"/>
        </w:rPr>
        <w:t>۱۲۵۴</w:t>
      </w:r>
      <w:r>
        <w:rPr>
          <w:rFonts w:ascii="IRNazanin" w:hAnsi="IRNazanin" w:eastAsia="IRNazanin"/>
          <w:color w:val="111111"/>
          <w:sz w:val="28"/>
          <w:sz w:val="28"/>
          <w:szCs w:val="28"/>
          <w:rtl w:val="true"/>
          <w:lang w:bidi="fa-IR"/>
        </w:rPr>
        <w:t xml:space="preserve">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روستاهاى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در هشت سالگى پدرش را از دست داد ، هنوز به سن بلوغ نرسيده بود كه با فقيه بزرگ ملّا محمّد على محلّاتى آشنا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تهران مهاجرت كرد و با عالم جليل شيخ عبد الرحيم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شد و از وى بهره ها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همراه او در سال </w:t>
      </w:r>
      <w:r>
        <w:rPr>
          <w:rFonts w:ascii="IRNazanin" w:hAnsi="IRNazanin" w:eastAsia="IRNazanin"/>
          <w:color w:val="111111"/>
          <w:sz w:val="28"/>
          <w:sz w:val="28"/>
          <w:szCs w:val="28"/>
          <w:lang w:bidi="fa-IR"/>
        </w:rPr>
        <w:t>۱۲۷۳</w:t>
      </w:r>
      <w:r>
        <w:rPr>
          <w:rFonts w:ascii="IRNazanin" w:hAnsi="IRNazanin" w:eastAsia="IRNazanin"/>
          <w:color w:val="111111"/>
          <w:sz w:val="28"/>
          <w:sz w:val="28"/>
          <w:szCs w:val="28"/>
          <w:rtl w:val="true"/>
          <w:lang w:bidi="fa-IR"/>
        </w:rPr>
        <w:t xml:space="preserve"> ق ، به عراق هجرت نمود و پس از نزديك چهار سال اقامت در نجف و بازگشت به تهران، دوباره به عراق سفر كرد و چندى ملازم آية اللّه شيخ عبد الحسين تهرانى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العراقين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مراجعت به وطن و عزيمت به حج، به نجف بازگشت و در درس آية اللّه مجدّد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سيّد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شركت جست و در سال </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 xml:space="preserve"> ق ، همراه وى به سامرّا مهاجرت نمود و اهل و عيال خود را نيز به همراه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نيز پس از يك بار مراجعت به وطن و انجام دو سفر حج، به سامرّا بازگشت و در آن جا ماند تا اين كه استادش در سال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ق ،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بعد ، عازم نجف گرديد تا در آن جا بماند ؛ امّا پس از چند روز تحمّل بيمارى، در سال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ق ، درگذشت </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 w:name="pg2249_14804"/>
    </w:p>
    <w:p>
      <w:pPr>
        <w:pStyle w:val="Heading5"/>
        <w:numPr>
          <w:ilvl w:val="4"/>
          <w:numId w:val="1"/>
        </w:numPr>
        <w:rPr/>
      </w:pPr>
      <w:bookmarkStart w:id="37" w:name="__RefHeading___Toc1628100_3804643083"/>
      <w:bookmarkStart w:id="38" w:name="_Toc14"/>
      <w:bookmarkEnd w:id="36"/>
      <w:bookmarkEnd w:id="37"/>
      <w:r>
        <w:rPr>
          <w:rtl w:val="true"/>
        </w:rPr>
        <w:t>برخى آثار محدّث نورى</w:t>
      </w:r>
      <w:bookmarkEnd w:id="38"/>
    </w:p>
    <w:p>
      <w:pPr>
        <w:pStyle w:val="BookText"/>
        <w:rPr/>
      </w:pPr>
      <w:r>
        <w:rPr>
          <w:rFonts w:ascii="IRNazanin" w:hAnsi="IRNazanin" w:eastAsia="IRNazanin"/>
          <w:color w:val="111111"/>
          <w:sz w:val="28"/>
          <w:sz w:val="28"/>
          <w:szCs w:val="28"/>
          <w:rtl w:val="true"/>
          <w:lang w:bidi="fa-IR"/>
        </w:rPr>
        <w:t xml:space="preserve">برخى آثار محدّث نورىمحدّث نورى ، بيش از چهل سال در راه تحقيق و تأليف ، زحمت هاى فراوان متحمّل شد كه نتيجه آن ، تأليفات بسيار در موضوعات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آثار محدّث نورى ، چاپ شده و برخى ، هنوز به چاپ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چاپ شده ايشان ، مى توان به اين موارد اشاره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الرحمان فى فضائل سيّدنا سلمان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السلام ، در دو جلد ، كه درباره خواب و تعبير خواب است؛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العبر فى استدراك البحار السابع عشر؛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الخطاب؛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المأوى ، درباره امام مهدى عليه السلام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الفيض القدسى، درباره زندگى علّامه مجلسى؛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الأستار عن وجه الغائب عن الأبصار ، در ردّ قصيده بغداديه كه در انكار امام مهدى عليه السلام سروده شده بود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الصحيفة الثانية العلوية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الصحيفة الرابعة السجادية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الثاقب فى أحوال الإمام الغائب ؛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 و مرجان ، در ردّ خرافات درباره حماسه عاشورا ؛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سلامة المرصاد ، در زيارت عاشوراى غير معروف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تحيّة الزائر ، كه مستدرك تحفة الزائر علّامه مجلسى است ؛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السماء فى تعيين مولد خاتم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تأليفات ديگرى نيز دارد كه شمار آنها به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اثر مى رسد و مهم ترين آنها كتاب بزرگ مستدرك الوسائل است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در اين ميان ، دو اثر حديثى ديگر نيز به چشم مى خورد كه پس از پرداختن به كتاب مستدرك ، مختصرا معرّفى خواهند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2249_14805"/>
    </w:p>
    <w:p>
      <w:pPr>
        <w:pStyle w:val="Heading5"/>
        <w:numPr>
          <w:ilvl w:val="4"/>
          <w:numId w:val="1"/>
        </w:numPr>
        <w:rPr/>
      </w:pPr>
      <w:bookmarkStart w:id="40" w:name="__RefHeading___Toc1628102_3804643083"/>
      <w:bookmarkStart w:id="41" w:name="_Toc15"/>
      <w:bookmarkEnd w:id="39"/>
      <w:bookmarkEnd w:id="40"/>
      <w:r>
        <w:rPr>
          <w:rtl w:val="true"/>
        </w:rPr>
        <w:t xml:space="preserve">مرورى بر </w:t>
      </w:r>
      <w:r>
        <w:rPr>
          <w:rtl w:val="true"/>
        </w:rPr>
        <w:t>«</w:t>
      </w:r>
      <w:r>
        <w:rPr>
          <w:rtl w:val="true"/>
        </w:rPr>
        <w:t>مستدرك الوسائل</w:t>
      </w:r>
      <w:r>
        <w:rPr>
          <w:rtl w:val="true"/>
        </w:rPr>
        <w:t>»</w:t>
      </w:r>
      <w:bookmarkEnd w:id="41"/>
    </w:p>
    <w:p>
      <w:pPr>
        <w:pStyle w:val="BookText"/>
        <w:rPr/>
      </w:pPr>
      <w:r>
        <w:rPr>
          <w:rFonts w:ascii="IRNazanin" w:hAnsi="IRNazanin" w:eastAsia="IRNazanin"/>
          <w:color w:val="111111"/>
          <w:sz w:val="28"/>
          <w:sz w:val="28"/>
          <w:szCs w:val="28"/>
          <w:rtl w:val="true"/>
          <w:lang w:bidi="fa-IR"/>
        </w:rPr>
        <w:t xml:space="preserve">مرورى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 يكى از مجموعه هاى بزرگ حديثى سه گانه </w:t>
      </w:r>
      <w:r>
        <w:rPr>
          <w:rStyle w:val="FootnoteAnchor"/>
          <w:rtl w:val="true"/>
        </w:rPr>
        <w:footnoteReference w:id="15"/>
      </w:r>
      <w:r>
        <w:rPr>
          <w:rFonts w:ascii="IRNazanin" w:hAnsi="IRNazanin" w:eastAsia="IRNazanin"/>
          <w:color w:val="111111"/>
          <w:sz w:val="28"/>
          <w:sz w:val="28"/>
          <w:szCs w:val="28"/>
          <w:rtl w:val="true"/>
          <w:lang w:bidi="fa-IR"/>
        </w:rPr>
        <w:t xml:space="preserve">در قرون اخير است كه محدّث نورى ، آن را به عنوان مستدركى بر كتاب وسائل الشيعةى شيخ حرّ عاملى تأليف نموده كه متن آن بالغ بر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هزار حديث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تدوين اين كتاب ، از منابعى كه بعضا در اختيار صاحب وسائل نبوده و يا صحّتش بر او محرز نگرديده ، صورت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اين كتاب ، همانند ترتيب وسائل الشيعة بر ابواب فقهى مرتّب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نورى ، در مستدرك الوسائل از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كتاب بدون واسطه و از هفت كتاب به واسطه بحار الأنوار مجلسى ، نقلِ حديث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اين كتاب كه حدود يكْ سومِ كلّ كتاب را به خود اختصاص داده، مشتمل بر تحقيقات عميقى درباره كتب حديثى اماميه و مؤلّفان آنها و نام آوران علم الحديث است كه محقّقان و پژوهندگان اين فن را گريزى از مراجعه به آن نيست</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جهت آشنايى اجمالى با محتواى خاتمه مستدرك الوسائل فهرستى از مطالب آن ارائه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كتاب هايى كه در مستدرك الوسائل از آنها نقل حديث نموده؛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هر يك از مؤلّفان آنها؛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مشايخ عظام؛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الكافى و بيان اعتبار احاديث آن؛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حال كتاب من لا يحضره الفقيه و ترجمه رجال مشيخه صدوق و ترجمه جمعى از راويان معروف كه در كتابى نيامده است ؛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تهذيب الأحكام و ذكر طرق شيخ طوسى به صاحبان اصول؛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اصحاب اجماع؛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امارات عامّه اى كه موجب توثيق مجاهيل اصحاب امام صادق عليه السلام در رجال شيخ طوسى مى شود؛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وارد شدن بيشتر روايات حِسان در شمار صِحاح؛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وجيزه اى در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صاحب وسائل در رجال خود ، نام آنان را ذكر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كسانى كه اخباريان را منكر عقل و يا حجّيت قطع شمرده اند؛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فضيلت علم الحديث و شرح حال مؤلّف و تأليفات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 جهت اطّلاع از محتواى ابواب كتاب مستدرك الوسائل و ترتيب آنها ، فهرست ابواب آن ذكر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مقدّمة العبادات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الطهارة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الصلاة ،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الزكاة ،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الخمس ،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الصيام ،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الاعتكاف ،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الحج ،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الجهاد ،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الأمر بالمعروف و النهى عن المنكر ،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التجارة ،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الرهن ،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الحجر ،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الضمان ،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الصلح ،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الشركة ،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المضاربة ،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المزارعة و المساقاة ،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الوديعة ،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العارية ،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الإجارة ،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الوكالة ،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الوقوف و الصدقات ،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السكنى و الحبيس ،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الهبات ،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السبق و الرماية ،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الوصايا ،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النكاح ،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الطلاق ،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الخُلع و المباراة ،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الظهار ،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الإيلاء و الكفّارات ،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اللّعان ،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العتق ،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التدبير و المكاتبة و الاستيلاد ،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الإقرار ،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الجعالة ،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الايمان ،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النذر و العهد ،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الصيد و الذبائح ،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الأطعمة و الأشربة ،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الغصب ، </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الشفعة ،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إحياء الموات ،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اللقطة ،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الفرائض و المواريث ، </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القضاء ،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الشهادات ، </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الحدود ، </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القصاص ، </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الديات ،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الكتاب فيها اثنتا عشرة فائدة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2" w:name="pg2249_14807"/>
    </w:p>
    <w:p>
      <w:pPr>
        <w:pStyle w:val="Heading5"/>
        <w:numPr>
          <w:ilvl w:val="4"/>
          <w:numId w:val="1"/>
        </w:numPr>
        <w:rPr/>
      </w:pPr>
      <w:bookmarkStart w:id="43" w:name="__RefHeading___Toc1628104_3804643083"/>
      <w:bookmarkStart w:id="44" w:name="_Toc16"/>
      <w:bookmarkEnd w:id="42"/>
      <w:bookmarkEnd w:id="43"/>
      <w:r>
        <w:rPr>
          <w:rtl w:val="true"/>
        </w:rPr>
        <w:t xml:space="preserve">چاپ هاى </w:t>
      </w:r>
      <w:r>
        <w:rPr>
          <w:rtl w:val="true"/>
        </w:rPr>
        <w:t>«</w:t>
      </w:r>
      <w:r>
        <w:rPr>
          <w:rtl w:val="true"/>
        </w:rPr>
        <w:t>مستدرك الوسائل</w:t>
      </w:r>
      <w:r>
        <w:rPr>
          <w:rtl w:val="true"/>
        </w:rPr>
        <w:t>»</w:t>
      </w:r>
      <w:bookmarkEnd w:id="44"/>
    </w:p>
    <w:p>
      <w:pPr>
        <w:pStyle w:val="BookText"/>
        <w:rPr/>
      </w:pPr>
      <w:r>
        <w:rPr>
          <w:rFonts w:ascii="IRNazanin" w:hAnsi="IRNazanin" w:eastAsia="IRNazanin"/>
          <w:color w:val="111111"/>
          <w:sz w:val="28"/>
          <w:sz w:val="28"/>
          <w:szCs w:val="28"/>
          <w:rtl w:val="true"/>
          <w:lang w:bidi="fa-IR"/>
        </w:rPr>
        <w:t xml:space="preserve">چاپ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مستدرك الوسائل ، در سه جلد بزرگ رحلى با تصحيح مرحوم شيخ فضل اللّه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زاده و داماد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هاى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۱۳۲۱</w:t>
      </w:r>
      <w:r>
        <w:rPr>
          <w:rFonts w:ascii="IRNazanin" w:hAnsi="IRNazanin" w:eastAsia="IRNazanin"/>
          <w:color w:val="111111"/>
          <w:sz w:val="28"/>
          <w:sz w:val="28"/>
          <w:szCs w:val="28"/>
          <w:rtl w:val="true"/>
          <w:lang w:bidi="fa-IR"/>
        </w:rPr>
        <w:t>ق ، در تهران به صورت سنگى چاپ شد و همين چاپ ، مجدّدا در قم به صورت افست ، تجديد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چاپ افست، رساله اى توسّط سيّد محمّد رضا نورى نجفى ، مشتمل بر سه بخش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فايده پنجم خاتمه مستدرك الوسائل ،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المرشد إلى مشيخة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مشتمل بر فهرست الفبايى اسامى مشيخه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اسامى كسانى كه محدّث نورى در فايده سوم ،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مشايخ الإجازات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ساير فوايد خاتمه مستدرك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اخيرا توسّط مؤسّسة آل البيت عليهم السلام قم در هجده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صورت زيبايى به چاپ رسيده كه داراى مزاياى زير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احاديث با منابع اصلى؛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بعضى اشتباهات متن يا سلسله حديث؛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محلّ حديث در منبع اصلى؛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بعضى لغات احاديث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 w:name="pg2249_14808"/>
    </w:p>
    <w:p>
      <w:pPr>
        <w:pStyle w:val="Heading5"/>
        <w:numPr>
          <w:ilvl w:val="4"/>
          <w:numId w:val="1"/>
        </w:numPr>
        <w:rPr/>
      </w:pPr>
      <w:bookmarkStart w:id="46" w:name="__RefHeading___Toc1628106_3804643083"/>
      <w:bookmarkStart w:id="47" w:name="_Toc17"/>
      <w:bookmarkEnd w:id="45"/>
      <w:bookmarkEnd w:id="46"/>
      <w:r>
        <w:rPr>
          <w:rtl w:val="true"/>
        </w:rPr>
        <w:t xml:space="preserve">معالم العبر فى استدراك </w:t>
      </w:r>
      <w:r>
        <w:rPr>
          <w:rtl w:val="true"/>
        </w:rPr>
        <w:t>«</w:t>
      </w:r>
      <w:r>
        <w:rPr>
          <w:rtl w:val="true"/>
        </w:rPr>
        <w:t>البحار</w:t>
      </w:r>
      <w:r>
        <w:rPr>
          <w:rtl w:val="true"/>
        </w:rPr>
        <w:t xml:space="preserve">» </w:t>
      </w:r>
      <w:r>
        <w:rPr>
          <w:rtl w:val="true"/>
        </w:rPr>
        <w:t>السابع عشر</w:t>
      </w:r>
      <w:bookmarkEnd w:id="47"/>
    </w:p>
    <w:p>
      <w:pPr>
        <w:pStyle w:val="Heading5"/>
        <w:numPr>
          <w:ilvl w:val="4"/>
          <w:numId w:val="1"/>
        </w:numPr>
        <w:rPr/>
      </w:pPr>
      <w:bookmarkStart w:id="48" w:name="__RefHeading___Toc1628108_3804643083"/>
      <w:bookmarkStart w:id="49" w:name="_Toc18"/>
      <w:bookmarkEnd w:id="48"/>
      <w:r>
        <w:rPr>
          <w:rtl w:val="true"/>
        </w:rPr>
        <w:t>تحيّة الزائر</w:t>
      </w:r>
      <w:bookmarkEnd w:id="49"/>
    </w:p>
    <w:p>
      <w:pPr>
        <w:pStyle w:val="BookText"/>
        <w:rPr/>
      </w:pPr>
      <w:r>
        <w:rPr>
          <w:rFonts w:ascii="IRNazanin" w:hAnsi="IRNazanin" w:eastAsia="IRNazanin"/>
          <w:color w:val="111111"/>
          <w:sz w:val="28"/>
          <w:sz w:val="28"/>
          <w:szCs w:val="28"/>
          <w:rtl w:val="true"/>
          <w:lang w:bidi="fa-IR"/>
        </w:rPr>
        <w:t xml:space="preserve">معالم العبر فى استدراك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عشراين كتاب را محدّث نورى به عنوان مستدرك جلد هفدهم بحارالأنوار ـ كه درباره مواعظ و حكم در قرآن و حديث است ـ ، تدوين نمود و در سال </w:t>
      </w:r>
      <w:r>
        <w:rPr>
          <w:rFonts w:ascii="IRNazanin" w:hAnsi="IRNazanin" w:eastAsia="IRNazanin"/>
          <w:color w:val="111111"/>
          <w:sz w:val="28"/>
          <w:sz w:val="28"/>
          <w:szCs w:val="28"/>
          <w:lang w:bidi="fa-IR"/>
        </w:rPr>
        <w:t>۱۲۹۶</w:t>
      </w:r>
      <w:r>
        <w:rPr>
          <w:rFonts w:ascii="IRNazanin" w:hAnsi="IRNazanin" w:eastAsia="IRNazanin"/>
          <w:color w:val="111111"/>
          <w:sz w:val="28"/>
          <w:sz w:val="28"/>
          <w:szCs w:val="28"/>
          <w:rtl w:val="true"/>
          <w:lang w:bidi="fa-IR"/>
        </w:rPr>
        <w:t xml:space="preserve"> ق ، در سامرّا به پايان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اوّلين بار به همراه جلد هفدهم بحارالأنوار در سال </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ق ، در تبريز به چاپ رسيده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تحيّة الزائراين كتاب ، آخرين اثر محدّث نورى به شمار مى رود كه قبل اتمام آن ، وفات يافت و شاگردش شيخ عبّاس قمى آن را به پايان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 زيارت هاى مخصوص يا غير مخصوصى كه علّامه مجلسى ، آنها را در تحفة الزائر ذكر نكرده، آمده است و محدّث نورى ، سند آنها را استخراج نموده و وجه اعتماد بر آنها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 بعضى آداب زيارت و نكات مرتبط ديگر را نيز بدان افزوده است</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2249_14809"/>
    </w:p>
    <w:p>
      <w:pPr>
        <w:pStyle w:val="Heading5"/>
        <w:numPr>
          <w:ilvl w:val="4"/>
          <w:numId w:val="1"/>
        </w:numPr>
        <w:rPr/>
      </w:pPr>
      <w:bookmarkStart w:id="51" w:name="__RefHeading___Toc1628110_3804643083"/>
      <w:bookmarkStart w:id="52" w:name="_Toc19"/>
      <w:bookmarkEnd w:id="50"/>
      <w:bookmarkEnd w:id="51"/>
      <w:r>
        <w:rPr>
          <w:rtl w:val="true"/>
        </w:rPr>
        <w:t>ديدگاه هايى درباره آثار محدّث نورى</w:t>
      </w:r>
      <w:bookmarkEnd w:id="52"/>
    </w:p>
    <w:p>
      <w:pPr>
        <w:pStyle w:val="Heading5"/>
        <w:numPr>
          <w:ilvl w:val="4"/>
          <w:numId w:val="1"/>
        </w:numPr>
        <w:rPr/>
      </w:pPr>
      <w:bookmarkStart w:id="53" w:name="__RefHeading___Toc1628112_3804643083"/>
      <w:bookmarkStart w:id="54" w:name="_Toc20"/>
      <w:bookmarkEnd w:id="53"/>
      <w:r>
        <w:rPr>
          <w:rtl w:val="true"/>
        </w:rPr>
        <w:t>نظر آخوند خراسانى</w:t>
      </w:r>
      <w:bookmarkEnd w:id="54"/>
    </w:p>
    <w:p>
      <w:pPr>
        <w:pStyle w:val="Heading5"/>
        <w:numPr>
          <w:ilvl w:val="4"/>
          <w:numId w:val="1"/>
        </w:numPr>
        <w:rPr/>
      </w:pPr>
      <w:bookmarkStart w:id="55" w:name="__RefHeading___Toc1628114_3804643083"/>
      <w:bookmarkStart w:id="56" w:name="_Toc21"/>
      <w:bookmarkEnd w:id="55"/>
      <w:r>
        <w:rPr>
          <w:rtl w:val="true"/>
        </w:rPr>
        <w:t>نظر شيخ آقا بزرگ تهرانى</w:t>
      </w:r>
      <w:bookmarkEnd w:id="56"/>
    </w:p>
    <w:p>
      <w:pPr>
        <w:pStyle w:val="BookText"/>
        <w:rPr/>
      </w:pPr>
      <w:r>
        <w:rPr>
          <w:rFonts w:ascii="IRNazanin" w:hAnsi="IRNazanin" w:eastAsia="IRNazanin"/>
          <w:color w:val="111111"/>
          <w:sz w:val="28"/>
          <w:sz w:val="28"/>
          <w:szCs w:val="28"/>
          <w:rtl w:val="true"/>
          <w:lang w:bidi="fa-IR"/>
        </w:rPr>
        <w:t xml:space="preserve">ديدگاه هايى درباره آثار محدّث نورىدرباره آثار محدّث نورى و روش حديثى وى ، ديدگاه هاى مختلفى ارائه شده است كه به ذكر اهم آنها اكتفا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آخوند خراسانىشيخ آقا بزرگ تهرانى ، درباره ارزش كتاب مستدرك الوسائل ، از استادش آخوند خراسانى چنين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شيخ ما، ملّا محمّد كاظم خراسانى ، به شاگردانش ـ كه بالغ بر پانصد نفر مجتهد يا نزديك به درجه اجتهاد بودند ـ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پيش از مراجعه به كتاب مستدرك و اطّلاع بر آنچه در آن هست، حجّت بر مجتهد ، تمام نمى شود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نظر شيخ آقا بزرگ تهرانىوى ، معتقد بود كه واجب است همه مجتهدان زِبَردست به كتاب مستدرك الوسائل مراجعه نمايند و آن را مطالعه كنند تا هنگام استنباط احكام، تمام ادلّه را ديده باشند و نسبت به يافتن دليل معارض يا مخصّص ، براى آنان يأس حاصل شود</w:t>
      </w:r>
      <w:r>
        <w:rPr>
          <w:rFonts w:eastAsia="IRNazanin" w:cs="IRNazanin"/>
          <w:color w:val="111111"/>
          <w:sz w:val="28"/>
          <w:szCs w:val="28"/>
          <w:rtl w:val="true"/>
          <w:lang w:bidi="fa-IR"/>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برخى علما نيز به بعضى آثار محدّث نورى انتقاداتى وارد ساخته اند ، از جمله امام خمينى رحمه اللهدر كتاب انوار الهداية ، در ضمن بحث حجيّت ظواهر قرآن ، مطالبى را در اين زمينه مطرح نموده است </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 w:name="pg2249_14810"/>
    </w:p>
    <w:p>
      <w:pPr>
        <w:pStyle w:val="Heading4"/>
        <w:numPr>
          <w:ilvl w:val="3"/>
          <w:numId w:val="1"/>
        </w:numPr>
        <w:rPr/>
      </w:pPr>
      <w:bookmarkStart w:id="58" w:name="__RefHeading___Toc1628116_3804643083"/>
      <w:bookmarkStart w:id="59" w:name="_Toc22"/>
      <w:bookmarkEnd w:id="57"/>
      <w:bookmarkEnd w:id="58"/>
      <w:r>
        <w:rPr/>
        <w:t>۲</w:t>
      </w:r>
      <w:r>
        <w:rPr>
          <w:rtl w:val="true"/>
        </w:rPr>
        <w:t xml:space="preserve"> </w:t>
      </w:r>
      <w:r>
        <w:rPr>
          <w:rtl w:val="true"/>
        </w:rPr>
        <w:t xml:space="preserve">. </w:t>
      </w:r>
      <w:r>
        <w:rPr>
          <w:rtl w:val="true"/>
        </w:rPr>
        <w:t>جامع أحاديث الشيعة</w:t>
      </w:r>
      <w:bookmarkEnd w:id="59"/>
    </w:p>
    <w:p>
      <w:pPr>
        <w:pStyle w:val="Heading5"/>
        <w:numPr>
          <w:ilvl w:val="4"/>
          <w:numId w:val="1"/>
        </w:numPr>
        <w:rPr/>
      </w:pPr>
      <w:bookmarkStart w:id="60" w:name="__RefHeading___Toc1628118_3804643083"/>
      <w:bookmarkStart w:id="61" w:name="_Toc23"/>
      <w:bookmarkEnd w:id="60"/>
      <w:r>
        <w:rPr>
          <w:rtl w:val="true"/>
        </w:rPr>
        <w:t>نگاهى به زندگى آية اللّه بروجردى</w:t>
      </w:r>
      <w:bookmarkEnd w:id="61"/>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أحاديث الشيعةاين كتاب ، يكى ديگر از دانش نامه هاى بزرگ حديثى تدوين يافته در سده چهاردهم است كه كار تدوين آن ، به ابتكار و زير نظر آية اللّه حاج آقا حسين طباطبايى بروجردى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يكى از بزرگ ترين مراجع عصر حاضر بود كه با قدرت و ابتكارات علمى خود ، رونقى تازه به حوزه علميه قم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ابتكارات ايشان، ابداع روشى تازه در بررسى اسناد روايات است كه در فصل رجال به آن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نگاهى به زندگى آية اللّه بروجردىاو از سادات جليل القدر طباطبايى بروجرد بود و نسب او با سى واسطه ، به دومين پيشواى شيعيان ، امام حسن مجتبى عليه السلام 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بروجردى ، گذشته از شخصيت علمى و دينى و موقعيت ممتازى كه داشت، از جانب والدين و اجدادش نيز وارث مرجعيت و رياست دينى بوده است ، بدين صورت كه سيّد محمّد طباطبايى بروجردى ، جدّ پنجم ايشان ، نوه دخترى علّامه مجلسى اوّل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بروجردى ، جدّ چهارم او ، سيّد محمّد مهدى بحر العلوم ، عموى جدّ دوم او ، و حاج ميرزا محمود بروجردى ، عموى جدّ نخست او، همه از مراجع تقليد و پيشوايان مردم و دانشمندان عصر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بعضى از دانشمندان اين دودمان ، نواده دخترى مجلسى اوّل محسوب مى شوند و كسانى چون علّامه بحرالعلوم ، ميرزا محمود بروجردى و خود حاج آقا حسين بروجردى ، از مجلسىِ اوّل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مجلسى دوم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 كردند </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آية اللّه بروجردى ، در ماه صفر سال </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 xml:space="preserve"> ، در شهر بروجرد ،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هفت سالگى به مكتب رفت و كتاب جامع المقدّمات و نصف كتاب سيوطى را به خوبى آموخت و در ميان شاگردان ، امتياز ويژه اى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مدرسه علميه نوربخش ، تحصيلات خود را تكميل كرد و در هجده سالگى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حوزه علميه اصفهان عزيمت نمود و در مدّت چهار سال، در مدرسه صدر به ادامه تحصيل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ق ، با درخواست پدرش به زادگاهش برگشت و پس از ازدواج ، مجدّدا به اصفهان رفت و پنج سال ديگر به تحصيل و تدريس اشتغال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ق ، مجدّدا پدرش او را به بروجرد فراخواند و سپس وى را به نجف اشرف فرستاد </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او پس از ورود به نجف ، به حوزه درس آية اللّه آخوند خراسانى، استاد بزرگ عصر ، رفت و نُه سال تمام از محضر ايشان ، مستفيض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از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سالگى مجتهدى مسلّم محسوب مى شد ، دروس فقه و رجال خود را در خدمت آية اللّه سيّد كاظم يزدى و آية اللّه شريعت اصفهانى فرا گرفت </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پس از نُه سال تحصيل در نجف اشرف، در سال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xml:space="preserve"> ق ، با دريافت اجازه اجتهاد از آخوند خراسانى و آية اللّه شريعت اصفهانى ، به وطن مراجعت كرد و مورد استقبال علما و اهالى بروجرد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خراسانى نيز با ارسال نامه اى به پدر ايشان، ضمن تشريح شخصيت علمى وى، سفارش كرد كه او را به عنوان مجتهد مطلقِ جامع الشرائط بشناسد و به مردم ،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ايشان براى مدت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سال به تدريس و تبليغ و تأليف در آن ديار پرداخت </w:t>
      </w:r>
      <w:r>
        <w:rPr>
          <w:rStyle w:val="FootnoteAnchor"/>
          <w:rtl w:val="true"/>
        </w:rPr>
        <w:footnoteReference w:id="25"/>
      </w:r>
      <w:r>
        <w:rPr>
          <w:rFonts w:ascii="IRNazanin" w:hAnsi="IRNazanin" w:eastAsia="IRNazanin"/>
          <w:color w:val="111111"/>
          <w:sz w:val="28"/>
          <w:sz w:val="28"/>
          <w:szCs w:val="28"/>
          <w:rtl w:val="true"/>
          <w:lang w:bidi="fa-IR"/>
        </w:rPr>
        <w:t xml:space="preserve">تا اين كه با دعوت بعضى از علما ، در روز چهاردهم محرّم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 مطابق با نهم دى ماه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 در ميان استقبال پُرشور صدها تن از علما و دانشمندان و طلّاب حوزه علميه قم ـ كه در ميان آنها حاج آقا روح اللّه خمينى هم ديده مى شد ـ وارد قم گرديد </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وى ، پس از ورود به قم ، به تدريس فقه و اصول پرداخت كه درس اصول ايشان ، بيش از شش سال ادامه نداشت، امّا فقه را تا پايان عمر ، تدريس نمود </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با فوت آية اللّه آقا سيد ابوالحسن اصفهانى در نهم ذى حجه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و چهار ماه بعد، فوت آية اللّه حاج آقا حسين قمى در چهاردهم ربيع اوّل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ق، اكثر شيعيان ايران و عراق و ديگر نقاط ، متوجّه قم و تقليد از ايشان شدند و مرجعيت تامّه ايشان ، محرز گرديد و حوزه علميه قم ، رونق كامل گرفت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2" w:name="pg2249_14812"/>
    </w:p>
    <w:p>
      <w:pPr>
        <w:pStyle w:val="Heading5"/>
        <w:numPr>
          <w:ilvl w:val="4"/>
          <w:numId w:val="1"/>
        </w:numPr>
        <w:rPr/>
      </w:pPr>
      <w:bookmarkStart w:id="63" w:name="__RefHeading___Toc1628120_3804643083"/>
      <w:bookmarkStart w:id="64" w:name="_Toc24"/>
      <w:bookmarkEnd w:id="62"/>
      <w:bookmarkEnd w:id="63"/>
      <w:r>
        <w:rPr>
          <w:rtl w:val="true"/>
        </w:rPr>
        <w:t>برخى آثار آية اللّه بروجردى</w:t>
      </w:r>
      <w:bookmarkEnd w:id="64"/>
    </w:p>
    <w:p>
      <w:pPr>
        <w:pStyle w:val="BookText"/>
        <w:rPr/>
      </w:pPr>
      <w:r>
        <w:rPr>
          <w:rFonts w:ascii="IRNazanin" w:hAnsi="IRNazanin" w:eastAsia="IRNazanin"/>
          <w:color w:val="111111"/>
          <w:sz w:val="28"/>
          <w:sz w:val="28"/>
          <w:szCs w:val="28"/>
          <w:rtl w:val="true"/>
          <w:lang w:bidi="fa-IR"/>
        </w:rPr>
        <w:t>برخى آثار آية اللّه بروجردى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حواشى و مستدركات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منتجب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از خود كتاب منتجب الدين ، بزرگ تر است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اى درباره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سجّاديه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شيخ طوسى؛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و مستدرك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تجريد أسانيد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تجريد أسانيد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تجريد أسانيد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تجريد أسانيد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تجريد أسانيد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تجريد أسانيد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تجريد أسانيد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تجريد أسانيد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تجريد أسانيد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Pr>
        <w:footnoteReference w:id="28"/>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أحاديث الشيعة، كه مهم ترين و بزرگ ترين يادگار علمى ايشان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 w:name="pg2249_14813"/>
    </w:p>
    <w:p>
      <w:pPr>
        <w:pStyle w:val="Heading5"/>
        <w:numPr>
          <w:ilvl w:val="4"/>
          <w:numId w:val="1"/>
        </w:numPr>
        <w:rPr/>
      </w:pPr>
      <w:bookmarkStart w:id="66" w:name="__RefHeading___Toc1628122_3804643083"/>
      <w:bookmarkStart w:id="67" w:name="_Toc25"/>
      <w:bookmarkEnd w:id="65"/>
      <w:bookmarkEnd w:id="66"/>
      <w:r>
        <w:rPr>
          <w:rtl w:val="true"/>
        </w:rPr>
        <w:t xml:space="preserve">مرورى بر </w:t>
      </w:r>
      <w:r>
        <w:rPr>
          <w:rtl w:val="true"/>
        </w:rPr>
        <w:t>«</w:t>
      </w:r>
      <w:r>
        <w:rPr>
          <w:rtl w:val="true"/>
        </w:rPr>
        <w:t>جامع أحاديث الشيعة</w:t>
      </w:r>
      <w:r>
        <w:rPr>
          <w:rtl w:val="true"/>
        </w:rPr>
        <w:t>»</w:t>
      </w:r>
      <w:bookmarkEnd w:id="67"/>
    </w:p>
    <w:p>
      <w:pPr>
        <w:pStyle w:val="BookText"/>
        <w:rPr/>
      </w:pPr>
      <w:r>
        <w:rPr>
          <w:rFonts w:ascii="IRNazanin" w:hAnsi="IRNazanin" w:eastAsia="IRNazanin"/>
          <w:color w:val="111111"/>
          <w:sz w:val="28"/>
          <w:sz w:val="28"/>
          <w:szCs w:val="28"/>
          <w:rtl w:val="true"/>
          <w:lang w:bidi="fa-IR"/>
        </w:rPr>
        <w:t xml:space="preserve">مرورى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أحاديث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تدوين اين مجموعه حديثى ، شامل احاديث دو كتاب وسائل الشيعة و مستدرك الوسائل ، به امر و نظارت آية اللّه بروجردى و با تلاش جمعى از شاگردان فاضل ايشان ، در سال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قمرى بدين شكل ، آغاز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مجيد در ارتباط با هر باب، قبل از ذكر احاديث، به ترتيب سوره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احاديث وسائل الشيعة و مستدرك الوسائل ، غير از احاديث مصباح الشريعة، و رواياتى كه ارتباط به احكام ندارند،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كلّيه احاديث ، از مصادر اصلى اخذ شده و شماره صفحه آن ، مشخّص شده است، بجز احاديثى كه مصدر اصلى آن ، در دست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بدون تلخيص يا تبديل سند ،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سند روايتى همانند سند روايت قبلى بوده، روايت بعدى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حديثى در دو يا چند مصدر با يك سند آمده باشد، ابتدا نام كليّه مصادر ذكر شده و سپس متن حديث ، نقل شده است و احيانا اگر اختلافى در سند وجود داشته، ابتدا حديث با يك سند ذكر شده، سپس سند ديگر به تنهايى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حديثى تقطيع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سند حديث در اوّلين بابى كه بخشى از آن حديث ذكر شده، آمده است و در باب هاى ديگر ، سند به آن جا ارجاع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الامكان ، از تقطيع حديث ، احتراز شده است، مگر در احاديث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تكرار حديث كه متضمّن دو يا چند حكم بوده ، خوددارى شده و هر حديثى فقط در بابى كه مناسب تر بوده آمده و در مواضع ديگر ،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ترتيب ذكر روايات يك باب، حديثى كه معمولاً به آن ، فتوا داده شده ، در ابتدا و سپس روايات ديگر كه معارض يا مخصِّص يا مقيِّدند ،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ترتيب ابواب، مناسبت ها رعايت شده است ، مثل تقديم ابواب وضو بر ابواب نواقض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هر باب ، شماره گذارى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وجوهى كه شيخ طوسى در جمع اخبار متعارض ذكر كرده، به مناسبت اخبار ياد شده ،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خللى كه در بعضى اسناد يا متون وجود داشته ، اصلاح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مواردى كه ممكن است كلام راوى با متن حديث اشتباه شود، تذكّر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غريب ، 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مربوط به فضيلت حديث و حديث ثقلين ، به عنوان مقدّمه در آغاز كتاب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سنن و آداب و اخلاق و ادعيه و اذكار و قرائت قرآن و لباس و مسكن و آداب معاشرت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مجلّدى جداگانه ذكر شده است</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8" w:name="pg2249_14815"/>
    </w:p>
    <w:p>
      <w:pPr>
        <w:pStyle w:val="Heading5"/>
        <w:numPr>
          <w:ilvl w:val="4"/>
          <w:numId w:val="1"/>
        </w:numPr>
        <w:rPr/>
      </w:pPr>
      <w:bookmarkStart w:id="69" w:name="__RefHeading___Toc1628124_3804643083"/>
      <w:bookmarkStart w:id="70" w:name="_Toc26"/>
      <w:bookmarkEnd w:id="68"/>
      <w:bookmarkEnd w:id="69"/>
      <w:r>
        <w:rPr>
          <w:rtl w:val="true"/>
        </w:rPr>
        <w:t xml:space="preserve">چاپ هاى </w:t>
      </w:r>
      <w:r>
        <w:rPr>
          <w:rtl w:val="true"/>
        </w:rPr>
        <w:t>«</w:t>
      </w:r>
      <w:r>
        <w:rPr>
          <w:rtl w:val="true"/>
        </w:rPr>
        <w:t>جامع أحاديث الشيعة</w:t>
      </w:r>
      <w:r>
        <w:rPr>
          <w:rtl w:val="true"/>
        </w:rPr>
        <w:t>»</w:t>
      </w:r>
      <w:bookmarkEnd w:id="70"/>
    </w:p>
    <w:p>
      <w:pPr>
        <w:pStyle w:val="Heading5"/>
        <w:numPr>
          <w:ilvl w:val="4"/>
          <w:numId w:val="1"/>
        </w:numPr>
        <w:rPr/>
      </w:pPr>
      <w:bookmarkStart w:id="71" w:name="__RefHeading___Toc1628126_3804643083"/>
      <w:bookmarkStart w:id="72" w:name="_Toc27"/>
      <w:bookmarkEnd w:id="71"/>
      <w:r>
        <w:rPr>
          <w:rtl w:val="true"/>
        </w:rPr>
        <w:t>چاپ اوّل</w:t>
      </w:r>
      <w:bookmarkEnd w:id="72"/>
    </w:p>
    <w:p>
      <w:pPr>
        <w:pStyle w:val="Heading5"/>
        <w:numPr>
          <w:ilvl w:val="4"/>
          <w:numId w:val="1"/>
        </w:numPr>
        <w:rPr/>
      </w:pPr>
      <w:bookmarkStart w:id="73" w:name="__RefHeading___Toc1628128_3804643083"/>
      <w:bookmarkStart w:id="74" w:name="_Toc28"/>
      <w:bookmarkEnd w:id="73"/>
      <w:r>
        <w:rPr>
          <w:rtl w:val="true"/>
        </w:rPr>
        <w:t>چاپ دوم</w:t>
      </w:r>
      <w:bookmarkEnd w:id="74"/>
    </w:p>
    <w:p>
      <w:pPr>
        <w:pStyle w:val="BookText"/>
        <w:rPr/>
      </w:pPr>
      <w:r>
        <w:rPr>
          <w:rFonts w:ascii="IRNazanin" w:hAnsi="IRNazanin" w:eastAsia="IRNazanin"/>
          <w:color w:val="111111"/>
          <w:sz w:val="28"/>
          <w:sz w:val="28"/>
          <w:szCs w:val="28"/>
          <w:rtl w:val="true"/>
          <w:lang w:bidi="fa-IR"/>
        </w:rPr>
        <w:t xml:space="preserve">چاپ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أحاديث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اوّلپس از آماده شدن چند جزوه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مرحوم ميرزا احمد تبريزى و چاپ شدن آن ، اين اوراق به رؤيت آية اللّه بروجردى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ايشان به نوشتن مقدّمه پرداخت ؛ امّا به سبب رحلت ايشان ، مقدّمه به آخر نرسيد و بعدا فرزندشان، سيّد محمّد حسن ، آن را به اتمام رساند و در آن ، اين اثر را به دو گروه از شاگردان آية اللّه بروجردى ، به مديريت آية اللّه شيخ اسماعيل معزّى ملايرى و آية اللّه شيخ على پناه اشتهاردى نسبت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مقدّمه به همراه مقدّمات ديگر كتاب،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المقدمات و ما هو الحجة فى الفقه و ما يناسبها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خطّ شخص ديگرى به همان كيفيت به ابتداى جلد اوّل ، اضافه شد و اين جلد ، به تاريخ آخر شوّال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چند روز بعد از رحلت آية اللّه بروجردى ، در قطع رحلى ، به عنوان جلد اوّل به چاپ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چاپ ، دو سال بعد و با انتشار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بخشى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ابتداى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الخلل فى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هميشه متوقّف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دوماين چاپ ـ كه در واقع ، فقط مجلّداتِ اوّل تا پنجم آن ، چاپ دوم محسوب مى شود </w:t>
      </w:r>
      <w:r>
        <w:rPr>
          <w:rStyle w:val="FootnoteAnchor"/>
          <w:rtl w:val="true"/>
        </w:rPr>
        <w:footnoteReference w:id="30"/>
      </w:r>
      <w:r>
        <w:rPr>
          <w:rFonts w:ascii="IRNazanin" w:hAnsi="IRNazanin" w:eastAsia="IRNazanin"/>
          <w:color w:val="111111"/>
          <w:sz w:val="28"/>
          <w:sz w:val="28"/>
          <w:szCs w:val="28"/>
          <w:rtl w:val="true"/>
          <w:lang w:bidi="fa-IR"/>
        </w:rPr>
        <w:t xml:space="preserve">ـ به خواست آية اللّه خويى و به همّت آية اللّه اسماعيل معزّى ، در قطع وزيرى و به نفقه حاج اسد اللّه رفيع منزلت اصفهانى، در مطبعه علميه قم در تاريخ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ق ،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اين چاپ ، ويژه مقدّمات، جلد دوم و سوم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چهارم تا هفتم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هشتم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الزكاة و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نهم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الصوم و الإعتكاف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دهم تا سيزدهم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 و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اواسط اين جلد تا پايان جلد چهاردهم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الجهاد و الأمر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القرآن و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شانزدهم بقيه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ملحقات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الملابس و المساكن و 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هفدهم تا نوزدهم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المعايش و المكاسب و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بيستم تا بيست و دوم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النكاح و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ملحقات آن، جلد بيست و سوم و بيست و چهارم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الصيد و الذبايح و الأطعمه و الأشربة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ابوابى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بيست و پنجم ، بقيه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جلد بيست و ششم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القصاص و الدّيات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چاپ ، در سال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به كوشش حاج شيخ اسماعيل معزّى ملايرى در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جلد به پايان رسيد </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 w:name="pg2249_14816"/>
    </w:p>
    <w:p>
      <w:pPr>
        <w:pStyle w:val="Heading5"/>
        <w:numPr>
          <w:ilvl w:val="4"/>
          <w:numId w:val="1"/>
        </w:numPr>
        <w:rPr/>
      </w:pPr>
      <w:bookmarkStart w:id="76" w:name="__RefHeading___Toc1628130_3804643083"/>
      <w:bookmarkStart w:id="77" w:name="_Toc29"/>
      <w:bookmarkEnd w:id="75"/>
      <w:bookmarkEnd w:id="76"/>
      <w:r>
        <w:rPr>
          <w:rtl w:val="true"/>
        </w:rPr>
        <w:t>چاپ سوم</w:t>
      </w:r>
      <w:bookmarkEnd w:id="77"/>
    </w:p>
    <w:p>
      <w:pPr>
        <w:pStyle w:val="BookText"/>
        <w:rPr/>
      </w:pPr>
      <w:r>
        <w:rPr>
          <w:rFonts w:ascii="IRNazanin" w:hAnsi="IRNazanin" w:eastAsia="IRNazanin"/>
          <w:color w:val="111111"/>
          <w:sz w:val="28"/>
          <w:sz w:val="28"/>
          <w:szCs w:val="28"/>
          <w:rtl w:val="true"/>
          <w:lang w:bidi="fa-IR"/>
        </w:rPr>
        <w:t xml:space="preserve">چاپ سوماين چاپ در تاريخ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 ، آغاز شده و تا تاريخ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 جمعا در سى و يك مجلّد به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چهارم به بعد ، در اين چاپ ، كمى با چاپ دوم تفاوت دارد و تا حدّى منظّم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صورت كه مجلّدات چهارم تا هشتم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الزكاة و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دهم و يازدهم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الصوم و الإعتكاف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دوازدهم تا چهاردهم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پانزدهم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شانزدهم تا هجدهم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الجهاد و الأمر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القرآن و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بيستم و بيست و يكم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آداب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آداب، بيست و دوم تا بيست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المعايش و المكاسب و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بيست و پنجم تا بيست و هفتم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النكاح و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بيست و هشتم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الصيد و الذبائح و الأطعمة و الأشربة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بيست و نهم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تا جلد سى 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جلد سى و يكم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الحدود و الديات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كتاب ، با آن ، در سال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 خاتمه يافته است و مؤلّف ، در پايان آن ، در سه صفحه ، به زحمات چهل ساله خويش در تأليف اين اثر ، اشاره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مى شود آية اللّه محمد واعظ زاده خراسانى كه در تدوين اوّليه كتاب ، همكارى داشته است ، نسبت به چاپ دوم و سوم اين كتاب ، انتقاداتى دارد كه به بعضى از آنها اشاره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معزّى مدّعى است در حالى كه مجموع چاپ دوم كتاب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جلد بوده و اين مقدار ، تحت نظر آية اللّه بروجردى تأليف شده و صرفا از روايات دو كتاب وسائل و مستدرك گرد آمده، در چاپ سوم، حدود دو هزار حديث از غير اين دو كتاب ، اضافه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درباره چاپ سوم ، نمى توان گفت تحت نظر آية اللّه بروجردى بوده است و افزوده ها بايد به عنوان مستدرك در آخر كتاب به نام آقاى معزّى مى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معانى لغات و نيز بيانات و تعليقات اضافه شده در اين چاپ را نمى توان به نظر آية اللّه بروجردى نسبت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تمام اين كتاب توسّط اعضاى جلسه حديث زير نظر آية اللّه بروجردى تأليف گرديد و در مقدّمه فرزند ايشان ، سيّد محمّد حسن و نيز در تقريظ آية اللّه خويى همين مطلب ذكر شده است ، ليكن مشاهده شده كه در چاپ دوم ، از جلد هفدهم تا پايان و در چاپ سوم از جلد اوّل تا آخر ، همه جا آقاى معزّى ملايرى ، مؤلّفْ معرّفى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مساعى فراوان ايشان ، قابل انكار نيست ؛ امّا هر چه باشد، اين كار ، با امانت ، سازگار نيست و از اعتبار كتاب مى كاهد و چنانچه ادّعا شود اين كتاب ، غير از آن چيزى است كه تحت اشراف آية اللّه بروجردى بوده، پس بايد از نسبت دادن آن به ايشان ، پرهيز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بخواهيم انصاف بدهيم، كتاب الفرار، كتاب العشرة ، ابواب الحمّام و چند عنوان ديگر كه جزء سنن هستند ، احتمال دارد تأليف آقاى معزّى باشد</w:t>
      </w:r>
      <w:r>
        <w:rPr>
          <w:rFonts w:eastAsia="IRNazanin" w:cs="IRNazanin"/>
          <w:color w:val="111111"/>
          <w:sz w:val="28"/>
          <w:szCs w:val="28"/>
          <w:rtl w:val="true"/>
          <w:lang w:bidi="fa-IR"/>
        </w:rPr>
        <w:t xml:space="preserve">» . </w:t>
      </w:r>
      <w:r>
        <w:rPr>
          <w:rStyle w:val="FootnoteAnchor"/>
          <w:rtl w:val="true"/>
        </w:rPr>
        <w:footnoteReference w:id="32"/>
      </w:r>
      <w:r>
        <w:rPr>
          <w:rFonts w:ascii="Amiri" w:hAnsi="Amiri" w:eastAsia="Amiri" w:cs="Amiri"/>
          <w:color w:val="111111"/>
          <w:sz w:val="28"/>
          <w:sz w:val="28"/>
          <w:szCs w:val="28"/>
          <w:rtl w:val="true"/>
          <w:lang w:bidi="ar-SA"/>
        </w:rPr>
        <w:t xml:space="preserve">آية اللّه اسماعيل معزّى </w:t>
      </w:r>
      <w:r>
        <w:rPr>
          <w:rStyle w:val="FootnoteAnchor"/>
          <w:rtl w:val="true"/>
        </w:rPr>
        <w:footnoteReference w:id="33"/>
      </w:r>
      <w:r>
        <w:rPr>
          <w:rFonts w:ascii="IRNazanin" w:hAnsi="IRNazanin" w:eastAsia="IRNazanin"/>
          <w:color w:val="111111"/>
          <w:sz w:val="28"/>
          <w:sz w:val="28"/>
          <w:szCs w:val="28"/>
          <w:rtl w:val="true"/>
          <w:lang w:bidi="fa-IR"/>
        </w:rPr>
        <w:t xml:space="preserve">به قصد پرهيز از به راه افتادن جنجال بر سر جامع الأحاديث ، تنها يك بار ، در نامه اى اعتراض آميز به مجلّه حوزه ، به دفاع از روش خود و پاسخگويى به ايرادات ياد شده برخاست ، با اين بيان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الأحاديث چاپ شده به دستور آية اللّه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و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اصل ، تأليف و تصنيف خود آقاى معزّى است كه آية اللّه بروجردى ، كيفيت و روش آن را پسنديدند و آن را از ميان همه نمونه هاى انجام شده توسّط شاگردان ، نسخه مختار خود اعلام كرده ، دستور چاپ آن را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همچنين تصريح مى كند كه ساير 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بعضى ابواب فقهى ديگر كه توسّط ديگر آقايان ، تعهّد و گردآورى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هيچ گاه در اختيار وى نبوده اند ، كه اگر هم بودند ، به خاطر تنوّع روش هاى تدوين و تنوّع نسخه هاى مصادر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خطّى ، سنگى ، حروفى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نبودن روش هاى استخراج و استنساخ و تصحيح آنها ، و وارد شدن تدريجى كتاب هاى تصحيح شده جديد به عرصه چاپ و نشر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استفاده و در خور اعتماد نبودند و به جهت لزوم صرف وقت بيشتر براى تصحيح و تحقيق و يك دست كردن آنها ، اصلاً مقرون به صرفه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بعضى شاگردان هم هيچ وقت نتوانستند به تعهّدشان عمل كنند و لذا برخى ابواب ، بر زمين مانده بود </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8" w:name="pg2249_14818"/>
    </w:p>
    <w:p>
      <w:pPr>
        <w:pStyle w:val="Heading4"/>
        <w:numPr>
          <w:ilvl w:val="3"/>
          <w:numId w:val="1"/>
        </w:numPr>
        <w:rPr/>
      </w:pPr>
      <w:bookmarkStart w:id="79" w:name="__RefHeading___Toc1628132_3804643083"/>
      <w:bookmarkStart w:id="80" w:name="_Toc30"/>
      <w:bookmarkEnd w:id="78"/>
      <w:bookmarkEnd w:id="79"/>
      <w:r>
        <w:rPr/>
        <w:t>۳</w:t>
      </w:r>
      <w:r>
        <w:rPr>
          <w:rtl w:val="true"/>
        </w:rPr>
        <w:t xml:space="preserve"> </w:t>
      </w:r>
      <w:r>
        <w:rPr>
          <w:rtl w:val="true"/>
        </w:rPr>
        <w:t xml:space="preserve">. </w:t>
      </w:r>
      <w:r>
        <w:rPr>
          <w:rtl w:val="true"/>
        </w:rPr>
        <w:t xml:space="preserve">مِن فقه العترة الطاهرة </w:t>
      </w:r>
      <w:r>
        <w:rPr>
          <w:rtl w:val="true"/>
        </w:rPr>
        <w:t>(</w:t>
      </w:r>
      <w:r>
        <w:rPr>
          <w:rtl w:val="true"/>
        </w:rPr>
        <w:t>وسائل الشيعة ومستدركاتها</w:t>
      </w:r>
      <w:r>
        <w:rPr>
          <w:rtl w:val="true"/>
        </w:rPr>
        <w:t>)</w:t>
      </w:r>
      <w:bookmarkEnd w:id="80"/>
    </w:p>
    <w:p>
      <w:pPr>
        <w:pStyle w:val="Heading5"/>
        <w:numPr>
          <w:ilvl w:val="4"/>
          <w:numId w:val="1"/>
        </w:numPr>
        <w:rPr/>
      </w:pPr>
      <w:bookmarkStart w:id="81" w:name="__RefHeading___Toc1628134_3804643083"/>
      <w:bookmarkStart w:id="82" w:name="_Toc31"/>
      <w:bookmarkEnd w:id="81"/>
      <w:r>
        <w:rPr>
          <w:rtl w:val="true"/>
        </w:rPr>
        <w:t>اشاره</w:t>
      </w:r>
      <w:bookmarkEnd w:id="82"/>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فقه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 ومستدركاتها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سيّد محمّد حسينى شيرازى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علمايى است كه در تأليف و تدوين آثار مختلف دينى ، تلاش بسيارى نمود و تأليفات گوناگونى از خود به يادگار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كتاب هاى حديثى ايشان ، من فقه العترة الطاهرة است كه تلفيقى است از دو كتاب بزرگ وسائل الشيعة و مستدرك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 پنج جلد از اين كتاب در مصر به چاپ رسيده </w:t>
      </w:r>
      <w:r>
        <w:rPr>
          <w:rStyle w:val="FootnoteAnchor"/>
          <w:rtl w:val="true"/>
        </w:rPr>
        <w:footnoteReference w:id="35"/>
      </w:r>
      <w:r>
        <w:rPr>
          <w:rFonts w:ascii="IRNazanin" w:hAnsi="IRNazanin" w:eastAsia="IRNazanin"/>
          <w:color w:val="111111"/>
          <w:sz w:val="28"/>
          <w:sz w:val="28"/>
          <w:szCs w:val="28"/>
          <w:rtl w:val="true"/>
          <w:lang w:bidi="fa-IR"/>
        </w:rPr>
        <w:t xml:space="preserve">كه جلدهاى اوّل و دوم اين كتاب در سال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ق ، توسّط دارالعهد الجديد و جلدهاى سوم تا پنجم آن ، در سال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ق ، به وسيله دار القومية العربية در قاهره منتشر شده است و مابقى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جلد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بيروت ، در شُرُف چاپ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تقى قمى ، رئيس دارالتقريب بين المذاهب الاسلاميه در قاهره و نيزبرخى اساتيد ومشايخ الأزهر، تقريظ ها ومقدّمه هايى براى آن نگاشته اند؛ امّا انتشار ساير مجلّدات اين كتاب ، با وجود فضل تقدّمى كه دارد ، </w:t>
      </w:r>
      <w:r>
        <w:rPr>
          <w:rStyle w:val="FootnoteAnchor"/>
          <w:rtl w:val="true"/>
        </w:rPr>
        <w:footnoteReference w:id="36"/>
      </w:r>
      <w:r>
        <w:rPr>
          <w:rFonts w:ascii="Amiri" w:hAnsi="Amiri" w:eastAsia="Amiri" w:cs="Amiri"/>
          <w:color w:val="111111"/>
          <w:sz w:val="28"/>
          <w:sz w:val="28"/>
          <w:szCs w:val="28"/>
          <w:rtl w:val="true"/>
          <w:lang w:bidi="ar-SA"/>
        </w:rPr>
        <w:t xml:space="preserve">تاكنون به تأخير افتاده است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 w:name="pg2249_14819"/>
    </w:p>
    <w:p>
      <w:pPr>
        <w:pStyle w:val="Heading5"/>
        <w:numPr>
          <w:ilvl w:val="4"/>
          <w:numId w:val="1"/>
        </w:numPr>
        <w:rPr/>
      </w:pPr>
      <w:bookmarkStart w:id="84" w:name="__RefHeading___Toc1628136_3804643083"/>
      <w:bookmarkStart w:id="85" w:name="_Toc32"/>
      <w:bookmarkEnd w:id="83"/>
      <w:bookmarkEnd w:id="84"/>
      <w:r>
        <w:rPr>
          <w:rtl w:val="true"/>
        </w:rPr>
        <w:t>نگاهى به زندگى آية اللّه سيّد محمّد شيرازى</w:t>
      </w:r>
      <w:bookmarkEnd w:id="85"/>
    </w:p>
    <w:p>
      <w:pPr>
        <w:pStyle w:val="BookText"/>
        <w:rPr/>
      </w:pPr>
      <w:r>
        <w:rPr>
          <w:rFonts w:ascii="IRNazanin" w:hAnsi="IRNazanin" w:eastAsia="IRNazanin"/>
          <w:color w:val="111111"/>
          <w:sz w:val="28"/>
          <w:sz w:val="28"/>
          <w:szCs w:val="28"/>
          <w:rtl w:val="true"/>
          <w:lang w:bidi="fa-IR"/>
        </w:rPr>
        <w:t xml:space="preserve">نگاهى به زندگى آية اللّه سيّد محمّد شيرازىوى در سال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ق ، در شهر نجف اشرف متولّد شد و در نُه سالگى همراه پدرش آية اللّه سيّد مهدى شيرازى به كربلا مهاجرت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دروس مقدّمات و عالى حوزه را در محضر جمعى از اساتيد بزرگ حوزه ، از جمله پدر بزرگوارش ، آية اللّه سيّد هادى ميلانى ، آية اللّه شيخ محمّد رضا اصفهانى ، سيّد زين العابدين و شيخ جعفر رشتى گذراند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سالگى ، اولين كتاب فقهى خود را تأليف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شيرازى در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سالگى بر اثر فشار رژيم بعثى عراق ، به كويت و سپس در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سالگى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مقدّس قم مهاجرت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سال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 ق ، دارفانى را وداع گفت و در حرم مطهّر حضرت معصومه عليهاالسلام دفن گرديد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 w:name="pg2249_14820"/>
    </w:p>
    <w:p>
      <w:pPr>
        <w:pStyle w:val="Heading5"/>
        <w:numPr>
          <w:ilvl w:val="4"/>
          <w:numId w:val="1"/>
        </w:numPr>
        <w:rPr/>
      </w:pPr>
      <w:bookmarkStart w:id="87" w:name="__RefHeading___Toc1628138_3804643083"/>
      <w:bookmarkStart w:id="88" w:name="_Toc33"/>
      <w:bookmarkEnd w:id="86"/>
      <w:bookmarkEnd w:id="87"/>
      <w:r>
        <w:rPr>
          <w:rtl w:val="true"/>
        </w:rPr>
        <w:t>برخى آثار آية اللّه سيّد محمّد شيرازى</w:t>
      </w:r>
      <w:bookmarkEnd w:id="88"/>
    </w:p>
    <w:p>
      <w:pPr>
        <w:pStyle w:val="BookText"/>
        <w:rPr/>
      </w:pPr>
      <w:r>
        <w:rPr>
          <w:rFonts w:ascii="IRNazanin" w:hAnsi="IRNazanin" w:eastAsia="IRNazanin"/>
          <w:color w:val="111111"/>
          <w:sz w:val="28"/>
          <w:sz w:val="28"/>
          <w:szCs w:val="28"/>
          <w:rtl w:val="true"/>
          <w:lang w:bidi="fa-IR"/>
        </w:rPr>
        <w:t xml:space="preserve">برخى آثار آية اللّه سيّد محمّد شيرازىايشان ، يكى از پُر تأليف ترين علماى معاصر به شمار مى رود و در حوزه هاى مختلف علمى دستى به قلم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مهم ترين كتاب هاى ايشان ، موسوعة الفقه است كه بزرگ ترين دانش نامه استدلالىِ فقه شيعى به شمار مى رود و تعداد مجلّدات آن به يكصد و شصت جلد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ويژگى هاى اين كتاب ، تخصيص مجلّدات يا ابواب خاص براى بررسى فقهى فروع و مسائل اجتماعى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مشاركت سياسى ، حقوق شهروندى ، تلقيح مصنوعى ، همانند سازى ، بانكدارى اعتبارى ، محيط زيست ، جهانى شدن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بعضى مجلّدات اين كتاب به مرور و به صورت پراكنده در چند كشور به چاپ رسيد ، در سال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يكصد و ده جلد آن ، با هم ، در بيروت ، منتشر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آثار حديثى چاپ شده آية اللّه شيرازى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توضيح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ـ الدعاء و الزيارة ؛ ـ شرح الصحيفة السجّادية ؛ ـ تذكرة الأخبار في تلخيص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ـ مناقب أهل البيت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ـ فضائل أهل البيت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ـ الآداب والسنن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ـ شرح نامه اميرالمؤمنين به مالك اشتر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2249_14821"/>
    </w:p>
    <w:p>
      <w:pPr>
        <w:pStyle w:val="Heading3"/>
        <w:numPr>
          <w:ilvl w:val="2"/>
          <w:numId w:val="1"/>
        </w:numPr>
        <w:rPr/>
      </w:pPr>
      <w:bookmarkStart w:id="90" w:name="__RefHeading___Toc1628140_3804643083"/>
      <w:bookmarkStart w:id="91" w:name="_Toc34"/>
      <w:bookmarkEnd w:id="89"/>
      <w:bookmarkEnd w:id="90"/>
      <w:r>
        <w:rPr>
          <w:rtl w:val="true"/>
        </w:rPr>
        <w:t>وضعيت فرهنگى ـ اجتماعى شيعه در يك و نيم قرن گذشته</w:t>
      </w:r>
      <w:bookmarkEnd w:id="91"/>
    </w:p>
    <w:p>
      <w:pPr>
        <w:pStyle w:val="Heading4"/>
        <w:numPr>
          <w:ilvl w:val="3"/>
          <w:numId w:val="1"/>
        </w:numPr>
        <w:rPr/>
      </w:pPr>
      <w:bookmarkStart w:id="92" w:name="__RefHeading___Toc1628142_3804643083"/>
      <w:bookmarkStart w:id="93" w:name="_Toc35"/>
      <w:bookmarkEnd w:id="92"/>
      <w:r>
        <w:rPr/>
        <w:t>۴</w:t>
      </w:r>
      <w:r>
        <w:rPr>
          <w:rtl w:val="true"/>
        </w:rPr>
        <w:t xml:space="preserve"> </w:t>
      </w:r>
      <w:r>
        <w:rPr>
          <w:rtl w:val="true"/>
        </w:rPr>
        <w:t xml:space="preserve">. </w:t>
      </w:r>
      <w:r>
        <w:rPr>
          <w:rtl w:val="true"/>
        </w:rPr>
        <w:t>موسوعة الكلمة</w:t>
      </w:r>
      <w:bookmarkEnd w:id="93"/>
    </w:p>
    <w:p>
      <w:pPr>
        <w:pStyle w:val="Heading5"/>
        <w:numPr>
          <w:ilvl w:val="4"/>
          <w:numId w:val="1"/>
        </w:numPr>
        <w:rPr/>
      </w:pPr>
      <w:bookmarkStart w:id="94" w:name="__RefHeading___Toc1628144_3804643083"/>
      <w:bookmarkStart w:id="95" w:name="_Toc36"/>
      <w:bookmarkEnd w:id="94"/>
      <w:r>
        <w:rPr>
          <w:rtl w:val="true"/>
        </w:rPr>
        <w:t>نگاهى به زندگى آية اللّه سيّد حسن شيرازى</w:t>
      </w:r>
      <w:bookmarkEnd w:id="95"/>
    </w:p>
    <w:p>
      <w:pPr>
        <w:pStyle w:val="Heading5"/>
        <w:numPr>
          <w:ilvl w:val="4"/>
          <w:numId w:val="1"/>
        </w:numPr>
        <w:rPr/>
      </w:pPr>
      <w:bookmarkStart w:id="96" w:name="__RefHeading___Toc1628146_3804643083"/>
      <w:bookmarkStart w:id="97" w:name="_Toc37"/>
      <w:bookmarkEnd w:id="96"/>
      <w:r>
        <w:rPr>
          <w:rtl w:val="true"/>
        </w:rPr>
        <w:t xml:space="preserve">مرورى بر </w:t>
      </w:r>
      <w:r>
        <w:rPr>
          <w:rtl w:val="true"/>
        </w:rPr>
        <w:t>«</w:t>
      </w:r>
      <w:r>
        <w:rPr>
          <w:rtl w:val="true"/>
        </w:rPr>
        <w:t>موسوعة الكلمة</w:t>
      </w:r>
      <w:r>
        <w:rPr>
          <w:rtl w:val="true"/>
        </w:rPr>
        <w:t>»</w:t>
      </w:r>
      <w:bookmarkEnd w:id="97"/>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الكلمةتأليف آية اللّه شهيد سيّد حسن حسينى شيرازى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نگاهى به زندگى آية اللّه سيّد حسن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حسن شيرازى ، در سال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ق ، در شهر مقدّس كربلا چشم به جهان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كودكى با راهنمايى هاى پدر ارجمندش آية اللّه سيد ميرزا مهدى شيرازى ، به فراگيرى علوم اسلامى مشغول گرديد و در كم ترين زمان ، مدارج عالى تحصيلى را پشت سر گذاشت و به درجه اجتهاد ، نايل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شيرازى ، قريحه ادبى خوبى داشت و از شانزده سالگى به سرودن شعر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دليل سخنرانى هاى خود بر ضدّ رژيم بعث عراق ، در سال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ق ، به مدّت نُه ماه زندانى شد و بر اثر شكنجه هاى غير انسانى ، سلامت جسمى اش را از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آزادى ، در سال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ق ، روانه لبنان شد و در آن جا به تلاش هاى علمى و فرهنگى خود ، ادامه داد كه از جمله آنها تأسيس مدارس علميه در بيروت و دمشق ، تبليغ و اعزام مبلّغ به كشورهاى مختلف است </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سرانجام ، رژيم بعثى عراق ، تاب اين تلاش ها را نيز نياورد و او را در روز جمعه ، دوازدهم اردى بهشت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 در شهر بيروت به شهادت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 آن شهيد به شهر قم منتقل شد و در حرم مطهّر حضرت معصومه عليهاالسلام به خاك سپرده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مرورى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الكلمة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الكلمة ، عنوان مجموعه اى از كتاب هاى حديثى جداگانه و شامل احاديث پيامبر اكرم و اهل بيت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عناوين اين مجموعه ، شامل سخنان يكى از معصومان عليهم السلام است وبراى مثال ،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الرسول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كلمة الإمام المهدى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مؤلّف در چند جلد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السيّدة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بناى گردآورى روايات را نداشته و هدف ديگرى را دنبال مى كرده است ؛ امّا غالب همّت او ، تهيّه مجموعه اى هدفمند از سخنان پُربار معصومان عليهم السلام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طى حدود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و به مرور ، اقدام به تدوين هر يك از مجلّدات اين اثر نموده و بيشتر مجلّدات آن ، براى بار نخست ، در خارج از ايران و عراق ، در كشورهايى چون كويت ، لبنان ، مصر و بعضى از كشورهاى افريقايى به چاپ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جديدترين چاپ اين كتاب ، در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جلد ، توسّط دار العلوم ، در بيروت ، به سال</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 xml:space="preserve"> م ، انجام شده است كه جلد پايانى آن ، به فهرست ها 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عناوين اين مجموعه ، بدين شرح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اى از احاديث 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الإسلام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الرسول الأعظم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الإمام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فاطمة الزهراء عليهاالسلام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الإمام الحسن عليه السلام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الإمام الحسين عليه السلام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الإمام الكاظم عليه السلام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الإمام الرضا عليه السلام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الإمام الجواد عليه السلام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الإمام الهادى عليه السلام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الإمام العسكرى عليه السلام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الأنبياء والحكماء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الأصحاب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السيّدة زينب و ربيبات الرسالة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الأصحاب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8" w:name="pg2249_14823"/>
    </w:p>
    <w:p>
      <w:pPr>
        <w:pStyle w:val="Heading4"/>
        <w:numPr>
          <w:ilvl w:val="3"/>
          <w:numId w:val="1"/>
        </w:numPr>
        <w:rPr/>
      </w:pPr>
      <w:bookmarkStart w:id="99" w:name="__RefHeading___Toc1628148_3804643083"/>
      <w:bookmarkStart w:id="100" w:name="_Toc38"/>
      <w:bookmarkEnd w:id="98"/>
      <w:bookmarkEnd w:id="99"/>
      <w:r>
        <w:rPr/>
        <w:t>۵</w:t>
      </w:r>
      <w:r>
        <w:rPr>
          <w:rtl w:val="true"/>
        </w:rPr>
        <w:t xml:space="preserve"> </w:t>
      </w:r>
      <w:r>
        <w:rPr>
          <w:rtl w:val="true"/>
        </w:rPr>
        <w:t xml:space="preserve">. </w:t>
      </w:r>
      <w:r>
        <w:rPr>
          <w:rtl w:val="true"/>
        </w:rPr>
        <w:t>الحياة</w:t>
      </w:r>
      <w:bookmarkEnd w:id="100"/>
    </w:p>
    <w:p>
      <w:pPr>
        <w:pStyle w:val="Heading5"/>
        <w:numPr>
          <w:ilvl w:val="4"/>
          <w:numId w:val="1"/>
        </w:numPr>
        <w:rPr/>
      </w:pPr>
      <w:bookmarkStart w:id="101" w:name="__RefHeading___Toc1628150_3804643083"/>
      <w:bookmarkStart w:id="102" w:name="_Toc39"/>
      <w:bookmarkEnd w:id="101"/>
      <w:r>
        <w:rPr>
          <w:rtl w:val="true"/>
        </w:rPr>
        <w:t>نگاهى به زندگى استاد محمّد رضا حكيمى</w:t>
      </w:r>
      <w:bookmarkEnd w:id="102"/>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الحياةتأليف استاد محمّد رضا حكيمى ، با همكارى آقايان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على حكيمى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كتاب را در بخش دانش نامه ها آورده ايم ؛ امّا مى توان ادّعا كرد كه هدف مؤلّفان آن ، تنها گردآورى صِرف احاديث تحت ابواب و عناوين مشخّصى نبوده است ؛ چرا كه با مرورى بر متن آن ، اهداف مهم ترى را از تدوين اين مجموعه به دست مى آوريم ، همانگونه كه خود مؤلّفان در مقدّمه گوشزد نموده اند و به بعضى از آنها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نگاهى به زندگى استاد محمّد رضا حكيمىوى ، در چهاردهم فروردين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مشهد زاده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ش ، به حوزه علميه مشهد ، وارد شد و مدّت هشت سال ، به فراگيرى دروس مقدّمات و سطح و دوازده سال به فراگيرى دروس خارج ،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آن ، پانزده سال هم به تحصيل فلسفه و كلام پرداخت </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 w:name="pg2249_14824"/>
    </w:p>
    <w:p>
      <w:pPr>
        <w:pStyle w:val="Heading5"/>
        <w:numPr>
          <w:ilvl w:val="4"/>
          <w:numId w:val="1"/>
        </w:numPr>
        <w:rPr/>
      </w:pPr>
      <w:bookmarkStart w:id="104" w:name="__RefHeading___Toc1628152_3804643083"/>
      <w:bookmarkStart w:id="105" w:name="_Toc40"/>
      <w:bookmarkEnd w:id="103"/>
      <w:bookmarkEnd w:id="104"/>
      <w:r>
        <w:rPr>
          <w:rtl w:val="true"/>
        </w:rPr>
        <w:t>برخى آثار استاد محمّد رضا حكيمى</w:t>
      </w:r>
      <w:bookmarkEnd w:id="105"/>
    </w:p>
    <w:p>
      <w:pPr>
        <w:pStyle w:val="BookText"/>
        <w:rPr/>
      </w:pPr>
      <w:r>
        <w:rPr>
          <w:rFonts w:ascii="IRNazanin" w:hAnsi="IRNazanin" w:eastAsia="IRNazanin"/>
          <w:color w:val="111111"/>
          <w:sz w:val="28"/>
          <w:sz w:val="28"/>
          <w:szCs w:val="28"/>
          <w:rtl w:val="true"/>
          <w:lang w:bidi="fa-IR"/>
        </w:rPr>
        <w:t>برخى آثار استاد محمّد رضا حكيمى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و تقليد در فلسفه،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ادبيات و تعهّد در اسلام،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ش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عينيت جامعه،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غدير، عاشورا، مهدى،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ش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بيدارگران اقاليم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چهار تن از علماى بيدارگر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نخستين آثار درباره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سازى قرآنى،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 تاكنون بيش از بيست بار تجديد چاپ شده و به عربى نيز ترجمه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سپيده باوران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الدين ،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ش ؛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آقا بزرگ تهرانى ،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ش ؛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مظلوميتى مضاعف،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روزها،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جاودانه،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جاودانه،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مشعل اتحاد،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جسمانى در حكمت متعاليه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تفكيك،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حامد حسين،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هويّت صنفى روحانى،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ش؛</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 w:name="pg2249_14825"/>
    </w:p>
    <w:p>
      <w:pPr>
        <w:pStyle w:val="Heading5"/>
        <w:numPr>
          <w:ilvl w:val="4"/>
          <w:numId w:val="1"/>
        </w:numPr>
        <w:rPr/>
      </w:pPr>
      <w:bookmarkStart w:id="107" w:name="__RefHeading___Toc1628154_3804643083"/>
      <w:bookmarkStart w:id="108" w:name="_Toc41"/>
      <w:bookmarkEnd w:id="106"/>
      <w:bookmarkEnd w:id="107"/>
      <w:r>
        <w:rPr>
          <w:rtl w:val="true"/>
        </w:rPr>
        <w:t xml:space="preserve">مرورى بر </w:t>
      </w:r>
      <w:r>
        <w:rPr>
          <w:rtl w:val="true"/>
        </w:rPr>
        <w:t>«</w:t>
      </w:r>
      <w:r>
        <w:rPr>
          <w:rtl w:val="true"/>
        </w:rPr>
        <w:t>الحياة</w:t>
      </w:r>
      <w:r>
        <w:rPr>
          <w:rtl w:val="true"/>
        </w:rPr>
        <w:t>»</w:t>
      </w:r>
      <w:bookmarkEnd w:id="108"/>
    </w:p>
    <w:p>
      <w:pPr>
        <w:pStyle w:val="Heading4"/>
        <w:numPr>
          <w:ilvl w:val="3"/>
          <w:numId w:val="1"/>
        </w:numPr>
        <w:rPr/>
      </w:pPr>
      <w:bookmarkStart w:id="109" w:name="__RefHeading___Toc1628156_3804643083"/>
      <w:bookmarkStart w:id="110" w:name="_Toc42"/>
      <w:bookmarkEnd w:id="109"/>
      <w:r>
        <w:rPr/>
        <w:t>۶</w:t>
      </w:r>
      <w:r>
        <w:rPr>
          <w:rtl w:val="true"/>
        </w:rPr>
        <w:t xml:space="preserve"> </w:t>
      </w:r>
      <w:r>
        <w:rPr>
          <w:rtl w:val="true"/>
        </w:rPr>
        <w:t xml:space="preserve">. </w:t>
      </w:r>
      <w:r>
        <w:rPr>
          <w:rtl w:val="true"/>
        </w:rPr>
        <w:t>ميزان الحكمة</w:t>
      </w:r>
      <w:bookmarkEnd w:id="110"/>
    </w:p>
    <w:p>
      <w:pPr>
        <w:pStyle w:val="Heading5"/>
        <w:numPr>
          <w:ilvl w:val="4"/>
          <w:numId w:val="1"/>
        </w:numPr>
        <w:rPr/>
      </w:pPr>
      <w:bookmarkStart w:id="111" w:name="__RefHeading___Toc1628158_3804643083"/>
      <w:bookmarkStart w:id="112" w:name="_Toc43"/>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 xml:space="preserve">مرورى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ش ، اوّلين جلد الحياة ، منتشر شد و در سال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 ، دو جلد آن ، همراه با ترجمه استاد احمد آرام به دست علاقه مندان رسيد و در سال هاى بعد ، مجلّدات ديگرى نيز ترجمه شد كه تاكنون ، شش جلد آن از چاپ خارج شده است و بنا بود مجلّدات بعدى نيز تدوين گردد كه ظاهرا هنوز خبرى از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مجموعه اى است علمى ـ تخصّصى كه در آن ، تعاليم اسلام بر پايه قرآن و حديث ، گردآورى و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تدوين ، به گونه اى شكل يافته و عنوان بندى شده است كه راه و روش يك زندگى پيشرو را ، هم براى فرد و هم براى جامعه ، نشان دهد ؛ زندگى اى برخاسته از متن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مؤلّفان كوشيده اند تا با جستجوى آيات و احاديث و دريافتِ موضوعى آنها، مسائل مختلف مربوط به زندگى فردى، و اجتماعى و حقوق و تكاليف افراد را مطرح سازند و پاسخ آنها را از دو منبع اصلى ياد شده ، عرضه بدارند و در اين جهت ، هدف هاى زير را دنبال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دادن ذهنيت اجتماع به متن هاى اصيل اسلام؛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دادن پيوستگى و ارتباط همه تعاليم اسلام و يك پيكره بودن آن؛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ترسيم مرز ميان تعاليم اصيل اسلام و آنچه در زمان هاى بعدى با آنها آميخته شده ؛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موادّى غنى و مجموعه اى پُر مايه براى گسترش ابواب فقه بر پايه محكم اجتهاد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الحكمةتأليف حجة الاسلام و المسلمين محمّد محمدى رى شهرى</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 w:name="pg2249_14826"/>
    </w:p>
    <w:p>
      <w:pPr>
        <w:pStyle w:val="Heading5"/>
        <w:numPr>
          <w:ilvl w:val="4"/>
          <w:numId w:val="1"/>
        </w:numPr>
        <w:rPr/>
      </w:pPr>
      <w:bookmarkStart w:id="114" w:name="__RefHeading___Toc1628160_3804643083"/>
      <w:bookmarkStart w:id="115" w:name="_Toc44"/>
      <w:bookmarkEnd w:id="113"/>
      <w:bookmarkEnd w:id="114"/>
      <w:r>
        <w:rPr>
          <w:rtl w:val="true"/>
        </w:rPr>
        <w:t>نگاهى به زندگى حجة الاسلام و المسلمين رى شهرى</w:t>
      </w:r>
      <w:bookmarkEnd w:id="115"/>
    </w:p>
    <w:p>
      <w:pPr>
        <w:pStyle w:val="Heading5"/>
        <w:numPr>
          <w:ilvl w:val="4"/>
          <w:numId w:val="1"/>
        </w:numPr>
        <w:rPr/>
      </w:pPr>
      <w:bookmarkStart w:id="116" w:name="__RefHeading___Toc1628162_3804643083"/>
      <w:bookmarkStart w:id="117" w:name="_Toc45"/>
      <w:bookmarkEnd w:id="116"/>
      <w:r>
        <w:rPr>
          <w:rtl w:val="true"/>
        </w:rPr>
        <w:t>برخى آثار حجة الاسلام و المسلمين رى شهرى</w:t>
      </w:r>
      <w:bookmarkEnd w:id="117"/>
    </w:p>
    <w:p>
      <w:pPr>
        <w:pStyle w:val="BookText"/>
        <w:rPr/>
      </w:pPr>
      <w:r>
        <w:rPr>
          <w:rFonts w:ascii="IRNazanin" w:hAnsi="IRNazanin" w:eastAsia="IRNazanin"/>
          <w:color w:val="111111"/>
          <w:sz w:val="28"/>
          <w:sz w:val="28"/>
          <w:szCs w:val="28"/>
          <w:rtl w:val="true"/>
          <w:lang w:bidi="fa-IR"/>
        </w:rPr>
        <w:t xml:space="preserve">نگاهى به زندگى حجة الاسلام و المسلمين رى شهرىوى در چهاردهم آبان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ش ، در شهر رى ،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گذراندن تحصيلات ابتدايى ، در سال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ش ، وارد حوزه علميه شهر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در سال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ش ، براى ادامه تحصيل به قم عزيمت نمود و تا زمان پيروزى انقلاب اسلامى ، تحصيلات سطوح عالى حوزه را طى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سطوح عالى را نزد حضرات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على مشكينى، محمّد فاضل لنكرانى و سيّد محمّد باقر طباطبايى سلطانى فراگرفت و دروس خارج فقه و اصول را در سال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ش ، آغاز نمود كه در دروس خارج اصول ، از محضر آية اللّه محمّد على اراكى و آية اللّه حسين وحيد خراسانى بهره برد و خارج فقه را در محضر آيات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على مشكينى، شيخ جواد تبريزى و سيّد محمّد رضا گلپايگانى و شيخ مرتضى حائرى فرا گرفت</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ايشان ، هم اكنون ضمن تصدّى مسئوليت هاى اجرايى ، به تحقيق و پژوهش نيز اشتغال دارد كه ثمره آن ، تاكنون تأليف بيش از چهل عنوان كتاب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آثار حجة الاسلام و المسلمين رى شهرى</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هايى درباره خدا،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و گفتگو در اسلام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سياسى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 ؛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در جهان بينى توحيدى،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و مسئوليت،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فى الكتاب والسنة،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مبانى خداشناسى،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رهبرى در اسلام،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والحكمة فى الكتاب والسنة،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و العمرة فى الكتاب والسنة،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فى الكتاب و السنة،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اى بر سيستم قضاى اسلامى،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موفّقيت در زندگى،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والجهل فى الكتاب والسنة،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 حفظ قرآن،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كيمياى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يادنامه شيخ رجبعلى خيّاط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المحبّة فى الكتاب والسنة،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التبليغ فى الكتاب والسنة،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الحوار بين الحضارات،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التنمية الاقتصادية فى الكتاب والسنة،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الإمام على بن أبى طالب عليه السلام فى الكتاب و السنّة و التاريخ،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ج ،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كاظم طباطبايى و سيّد محمود طباطبايى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Pr>
        <w:footnoteReference w:id="40"/>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الأحاديث الطبّية،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ج ،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والبركة فى الكتاب والسنة، </w:t>
      </w:r>
      <w:r>
        <w:rPr>
          <w:rFonts w:ascii="Amiri" w:hAnsi="Amiri" w:eastAsia="Amiri" w:cs="Amiri"/>
          <w:color w:val="111111"/>
          <w:sz w:val="28"/>
          <w:sz w:val="28"/>
          <w:szCs w:val="28"/>
          <w:lang w:bidi="ar-SA"/>
        </w:rPr>
        <w:t>۱۳۸۱</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اللّه فى الكتاب والسنة، </w:t>
      </w:r>
      <w:r>
        <w:rPr>
          <w:rFonts w:ascii="Amiri" w:hAnsi="Amiri" w:eastAsia="Amiri" w:cs="Amiri"/>
          <w:color w:val="111111"/>
          <w:sz w:val="28"/>
          <w:sz w:val="28"/>
          <w:szCs w:val="28"/>
          <w:lang w:bidi="ar-SA"/>
        </w:rPr>
        <w:t>۱۳۸۲</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العقائد الإسلامية،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ج ،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۱۳۸۵</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ادامه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الحكمة للشباب، </w:t>
      </w:r>
      <w:r>
        <w:rPr>
          <w:rFonts w:ascii="Amiri" w:hAnsi="Amiri" w:eastAsia="Amiri" w:cs="Amiri"/>
          <w:color w:val="111111"/>
          <w:sz w:val="28"/>
          <w:sz w:val="28"/>
          <w:szCs w:val="28"/>
          <w:lang w:bidi="ar-SA"/>
        </w:rPr>
        <w:t>۱۳۸۴</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18" w:name="pg2249_14828"/>
    </w:p>
    <w:p>
      <w:pPr>
        <w:pStyle w:val="Heading5"/>
        <w:numPr>
          <w:ilvl w:val="4"/>
          <w:numId w:val="1"/>
        </w:numPr>
        <w:rPr/>
      </w:pPr>
      <w:bookmarkStart w:id="119" w:name="__RefHeading___Toc1628164_3804643083"/>
      <w:bookmarkStart w:id="120" w:name="_Toc46"/>
      <w:bookmarkEnd w:id="118"/>
      <w:bookmarkEnd w:id="119"/>
      <w:r>
        <w:rPr>
          <w:rtl w:val="true"/>
        </w:rPr>
        <w:t xml:space="preserve">مرورى بر </w:t>
      </w:r>
      <w:r>
        <w:rPr>
          <w:rtl w:val="true"/>
        </w:rPr>
        <w:t>«</w:t>
      </w:r>
      <w:r>
        <w:rPr>
          <w:rtl w:val="true"/>
        </w:rPr>
        <w:t>ميزان الحكمة</w:t>
      </w:r>
      <w:r>
        <w:rPr>
          <w:rtl w:val="true"/>
        </w:rPr>
        <w:t>»</w:t>
      </w:r>
      <w:bookmarkEnd w:id="120"/>
    </w:p>
    <w:p>
      <w:pPr>
        <w:pStyle w:val="BookText"/>
        <w:rPr/>
      </w:pPr>
      <w:r>
        <w:rPr>
          <w:rFonts w:ascii="IRNazanin" w:hAnsi="IRNazanin" w:eastAsia="IRNazanin"/>
          <w:color w:val="111111"/>
          <w:sz w:val="28"/>
          <w:sz w:val="28"/>
          <w:szCs w:val="28"/>
          <w:rtl w:val="true"/>
          <w:lang w:bidi="fa-IR"/>
        </w:rPr>
        <w:t xml:space="preserve">مرورى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الحكمة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اين كتاب ، در ده جلد ، در سال هاى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به وسيله مركز انتشارات دفتر تبليغات اسلامى در قم منتشر شده و تاكنون بارها در قم و بيروت ، تجديد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گستردگى احاديث و روايات، و همسان نبودن نياز پژوهشگران و مخاطبان حديث، محدّثان را بر آن داشت تا در كنار فراهم آوردن مجموعه هاى بزرگ حديثى، به عرضه حديث در شكل هاى نوينى روى آورند و كتاب هايى مانند الخصال، تحف العقول و مكارم الأخلاق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الحكمة ، در امتداد پژوهش هاى گذشته ، مجموعه اى است كه آيات و روايات را با ترتيب خاص و نظمى جديد ، در يك جا جمع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مجموعه اى است از احاديث پيامبر اكرم و اهل بيت عليهم السلام كه به صورت موضوعى باب بندى شده و به ترتيب الفبا تنظيم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 به ذكر احاديث شيعه بسنده نشده است ، بلكه هر آنچه از احاديث اهل سنّت كه همسان احاديث شيعه بوده، يا مضمونى نزديك به آنها داشته نيز ،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 رواياتى از اهل سنّت كه داراى مضمونى علمى يا اخلاقى بوده و با عقل و مذهب ، مخالفتى نداشته، حتّى اگر مشابهى هم در كتب شيعه نداشته ،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ميزان الحكمة و منتخب ميزان الحكمة ، هر دو به فارسى ترجمه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برپايه الگوى اين كتاب ، اثر گسترده ديگرى به نام موسوعة ميزان 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عنوان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نامه ميزان الحكمه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توسط همين مؤلف و با همكارى محقّقان پژوهشكده علوم و معارف حديث ، در دست تأليف است كه تاكنون پنج جلد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ترجمه و بدون ترجمه ، 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مجلّدات اين كتاب ، احتمالاً از پنجاه مجلّد ، خواهد گذشت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 w:name="pg2249_14829"/>
    </w:p>
    <w:p>
      <w:pPr>
        <w:pStyle w:val="Heading5"/>
        <w:numPr>
          <w:ilvl w:val="4"/>
          <w:numId w:val="1"/>
        </w:numPr>
        <w:rPr/>
      </w:pPr>
      <w:bookmarkStart w:id="122" w:name="__RefHeading___Toc1628166_3804643083"/>
      <w:bookmarkStart w:id="123" w:name="_Toc47"/>
      <w:bookmarkEnd w:id="121"/>
      <w:bookmarkEnd w:id="122"/>
      <w:r>
        <w:rPr>
          <w:rtl w:val="true"/>
        </w:rPr>
        <w:t>شكل و ساختار كتاب</w:t>
      </w:r>
      <w:bookmarkEnd w:id="123"/>
    </w:p>
    <w:p>
      <w:pPr>
        <w:pStyle w:val="BookText"/>
        <w:rPr/>
      </w:pPr>
      <w:r>
        <w:rPr>
          <w:rFonts w:ascii="IRNazanin" w:hAnsi="IRNazanin" w:eastAsia="IRNazanin"/>
          <w:color w:val="111111"/>
          <w:sz w:val="28"/>
          <w:sz w:val="28"/>
          <w:szCs w:val="28"/>
          <w:rtl w:val="true"/>
          <w:lang w:bidi="fa-IR"/>
        </w:rPr>
        <w:t>شكل و ساختار كتاب</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هر باب يا موضوع، آيات مرتبط با آن ذكر شده و سپس ، احاديث معصومان عليهم السلام به ترتيب از پيامبر خدا شروع شده و در نهايت ، احاديث حضرت مهدى عليه السلام نقل شده است ، البته بجز احاديث تفسير كننده آيات قرآن كه بر همه روايات ، مقدّم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انتخاب متون حديث ، مدّ نظر بوده، بلاغت و فراگير بودن حديث است، حتّى در مواردى كه اعتبار مصدر آن ، ضعيف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يك حديث ، هم از پيامبر خدا نقل شده ، و هم به واسطه يكى از معصومان ديگر، حديث پيامبر صلى الله عليه و آله در متن آمده و به روايت ديگر ، در پاورقى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شده نقل حديث از كتاب هاى معتبرِ متقدّم باشد و از كتب واسطه ، بجز بحار الأنوار و كنز العمّال ذكر نشود، مگر آن كه كتاب اصلى يافت نشده باشد، كه در نتيجه ، از منبع واسطه و با ذكر مصدر اصلى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مصادر، ابتدا مصادر اصلى شيعه و در انتها ، بحار الأنوار و سپس ، مصادر اصلى اهل سنّت و در آخر ، كنز العمّال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يك از احاديث ، دو شماره در نظر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شماره مسلسل كه از ابتداى كتاب تا انتهاست و ديگرى ، شماره هاى مخصوص در هر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روايات با نام مروىٌ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روايت از او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 شود و در مواردى ، نام مصدر حديث در ابتدا آمده و چنانچه نام راوى نقش بسزايى در فهم روايت داشته، نام او در مرتبه بعد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كه بعضا مصدر حديث در ابتدا ذكر شده ، اين است كه بعضى روايات از معصوم عليه السلام نقل نشده يا اين كه حديث ، قدسى بوده و يا اين كه بيانى از عمل يا گفتار معصومان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روش تدوين احاديث به صورت موضوعى بوده، لذا به تناسب موضوعات، احاديث تقطيع شده اند و هر بخشى از آن ، در جايگاه مناسب خود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مشكل و غريب ، با استفاده از كتاب هايى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الصحاح جوهرى ، القاموس المحيط و المصباح المنير، شرح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شروح ،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 الوافى، روضة المتقين و شرح نهج البلاغة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استفاده شده است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 w:name="pg2249_14830"/>
    </w:p>
    <w:p>
      <w:pPr>
        <w:pStyle w:val="Heading4"/>
        <w:numPr>
          <w:ilvl w:val="3"/>
          <w:numId w:val="1"/>
        </w:numPr>
        <w:rPr/>
      </w:pPr>
      <w:bookmarkStart w:id="125" w:name="__RefHeading___Toc1628168_3804643083"/>
      <w:bookmarkStart w:id="126" w:name="_Toc48"/>
      <w:bookmarkEnd w:id="124"/>
      <w:bookmarkEnd w:id="125"/>
      <w:r>
        <w:rPr/>
        <w:t>۷</w:t>
      </w:r>
      <w:r>
        <w:rPr>
          <w:rtl w:val="true"/>
        </w:rPr>
        <w:t xml:space="preserve"> </w:t>
      </w:r>
      <w:r>
        <w:rPr>
          <w:rtl w:val="true"/>
        </w:rPr>
        <w:t xml:space="preserve">. </w:t>
      </w:r>
      <w:r>
        <w:rPr>
          <w:rtl w:val="true"/>
        </w:rPr>
        <w:t>آثار الصادقين</w:t>
      </w:r>
      <w:bookmarkEnd w:id="126"/>
    </w:p>
    <w:p>
      <w:pPr>
        <w:pStyle w:val="Heading5"/>
        <w:numPr>
          <w:ilvl w:val="4"/>
          <w:numId w:val="1"/>
        </w:numPr>
        <w:rPr/>
      </w:pPr>
      <w:bookmarkStart w:id="127" w:name="__RefHeading___Toc1628170_3804643083"/>
      <w:bookmarkStart w:id="128" w:name="_Toc49"/>
      <w:bookmarkEnd w:id="127"/>
      <w:r>
        <w:rPr>
          <w:rtl w:val="true"/>
        </w:rPr>
        <w:t>نگاهى به زندگى حجة الاسلام و المسلمين احسان بخش</w:t>
      </w:r>
      <w:bookmarkEnd w:id="128"/>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الصادقينتأليف مرحوم حجة الاسلام والمسلمين صادق احسان بخش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نگاهى به زندگى حجة الاسلام و المسلمين احسان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 در دهستان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ليف 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نزديكى شهر رشت ،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 كشاورزى متديّن و علاقه مند به روحانيت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فراگيرى خواندن و نوشتن و قرآن در مكتب خانه ، وارد مدرسه ابتدايى شد و به تشويق پدر ، بعد از اتمام اين دوره ، در سال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ش ، مشغول خواندن دروس حوزوى در مدرسه مهديه رشت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xml:space="preserve">ش ، وارد حوزه علميه قم شد و دروس سطح و عالى حوزه را نزد اساتيد مبرّز ، فرا گرفت و در سال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ش ، به درس خارج اساتيدى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بروجردى، امام خمينى و آية اللّه گلپايگانى رحمه اللهراه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سال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ش ، به نمايندگى امام خمينى رحمه الله در منطقه خود در تصدّى امور حسبيه منصوب شد و از آن سال تا پس از پيروزى انقلاب، همواره در حال تبليغ، تحقيق و انجام خدمات اجتماعى بود تا آن كه در سال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 امام جمعه رشت و نماينده امام در استان گيلان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ى ، در سال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ش ، ترور و به سختى مجروح شد و در چهاردهم خرداد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ديده از جهان فرو بست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2249_14831"/>
    </w:p>
    <w:p>
      <w:pPr>
        <w:pStyle w:val="Heading5"/>
        <w:numPr>
          <w:ilvl w:val="4"/>
          <w:numId w:val="1"/>
        </w:numPr>
        <w:rPr/>
      </w:pPr>
      <w:bookmarkStart w:id="130" w:name="__RefHeading___Toc1628172_3804643083"/>
      <w:bookmarkStart w:id="131" w:name="_Toc50"/>
      <w:bookmarkEnd w:id="129"/>
      <w:bookmarkEnd w:id="130"/>
      <w:r>
        <w:rPr>
          <w:rtl w:val="true"/>
        </w:rPr>
        <w:t>برخى آثار حجة الاسلام و المسلمين احسان بخش</w:t>
      </w:r>
      <w:bookmarkEnd w:id="131"/>
    </w:p>
    <w:p>
      <w:pPr>
        <w:pStyle w:val="Heading5"/>
        <w:numPr>
          <w:ilvl w:val="4"/>
          <w:numId w:val="1"/>
        </w:numPr>
        <w:rPr/>
      </w:pPr>
      <w:bookmarkStart w:id="132" w:name="__RefHeading___Toc1628174_3804643083"/>
      <w:bookmarkStart w:id="133" w:name="_Toc51"/>
      <w:bookmarkEnd w:id="132"/>
      <w:r>
        <w:rPr>
          <w:rtl w:val="true"/>
        </w:rPr>
        <w:t xml:space="preserve">نگاهى به </w:t>
      </w:r>
      <w:r>
        <w:rPr>
          <w:rtl w:val="true"/>
        </w:rPr>
        <w:t>«</w:t>
      </w:r>
      <w:r>
        <w:rPr>
          <w:rtl w:val="true"/>
        </w:rPr>
        <w:t>آثار الصادقين</w:t>
      </w:r>
      <w:r>
        <w:rPr>
          <w:rtl w:val="true"/>
        </w:rPr>
        <w:t>»</w:t>
      </w:r>
      <w:bookmarkEnd w:id="133"/>
    </w:p>
    <w:p>
      <w:pPr>
        <w:pStyle w:val="BookText"/>
        <w:rPr/>
      </w:pPr>
      <w:r>
        <w:rPr>
          <w:rFonts w:ascii="IRNazanin" w:hAnsi="IRNazanin" w:eastAsia="IRNazanin"/>
          <w:color w:val="111111"/>
          <w:sz w:val="28"/>
          <w:sz w:val="28"/>
          <w:szCs w:val="28"/>
          <w:rtl w:val="true"/>
          <w:lang w:bidi="fa-IR"/>
        </w:rPr>
        <w:t>برخى آثار حجة الاسلام و المسلمين احسان بخش</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الصادقين،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ج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 ماه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از ديدگاه قرآن و احاديث ؛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 ؛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سوره هاى نحل و احزاب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مرورى بر اين كتاب ، خواهيم يافت آنچه بيشتر مدّ نظر مؤلّف بوده، تنظيم احاديث پيامبر صلى الله عليه و آله و اهل بيت عليهم السلام بر اساس موضوعات بوده است، بدين شكل كه موضوعات مستقلى انتخاب شده و سپس احاديث ، به ترتيب الفبايى ـ موضوعى ، همانند كتاب سفينة البحار ، تنظيم گرديده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هر موضوع ، ابتدا آيات مناسب با آن ذكر شده و سپس ، احاديث مرتبط با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ترجمه فارسى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حديث ، دو شماره در نظر گرفته شده، يك شماره مسلسل و ديگر ، شماره ويژه هر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و مصادر حديث هم در ابتداى حديث ، كنار شماره آن ، 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احاديث ياد شده در بحار الأنوار را از همان جا نقل كرده و از منابع اصلى استخراج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 همه احاديث را براى استفاده عموم ، ترجمه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در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جلد ، توسط دار الصادقين ، در قم ، در سال هاى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 و پيش از آن است و آخرين مجلّد، در سال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 به چاپ رسيده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 w:name="pg2249_14832"/>
    </w:p>
    <w:p>
      <w:pPr>
        <w:pStyle w:val="Heading4"/>
        <w:numPr>
          <w:ilvl w:val="3"/>
          <w:numId w:val="1"/>
        </w:numPr>
        <w:rPr/>
      </w:pPr>
      <w:bookmarkStart w:id="135" w:name="__RefHeading___Toc1628176_3804643083"/>
      <w:bookmarkStart w:id="136" w:name="_Toc52"/>
      <w:bookmarkEnd w:id="134"/>
      <w:bookmarkEnd w:id="135"/>
      <w:r>
        <w:rPr/>
        <w:t>۸</w:t>
      </w:r>
      <w:r>
        <w:rPr>
          <w:rtl w:val="true"/>
        </w:rPr>
        <w:t xml:space="preserve"> </w:t>
      </w:r>
      <w:r>
        <w:rPr>
          <w:rtl w:val="true"/>
        </w:rPr>
        <w:t xml:space="preserve">. </w:t>
      </w:r>
      <w:r>
        <w:rPr>
          <w:rtl w:val="true"/>
        </w:rPr>
        <w:t>ينابيع الحكمة</w:t>
      </w:r>
      <w:bookmarkEnd w:id="136"/>
    </w:p>
    <w:p>
      <w:pPr>
        <w:pStyle w:val="Heading5"/>
        <w:numPr>
          <w:ilvl w:val="4"/>
          <w:numId w:val="1"/>
        </w:numPr>
        <w:rPr/>
      </w:pPr>
      <w:bookmarkStart w:id="137" w:name="__RefHeading___Toc1628178_3804643083"/>
      <w:bookmarkStart w:id="138" w:name="_Toc53"/>
      <w:bookmarkEnd w:id="137"/>
      <w:r>
        <w:rPr>
          <w:rtl w:val="true"/>
        </w:rPr>
        <w:t>ساختار كلّى كتاب</w:t>
      </w:r>
      <w:bookmarkEnd w:id="138"/>
    </w:p>
    <w:p>
      <w:pPr>
        <w:pStyle w:val="Heading4"/>
        <w:numPr>
          <w:ilvl w:val="3"/>
          <w:numId w:val="1"/>
        </w:numPr>
        <w:rPr/>
      </w:pPr>
      <w:bookmarkStart w:id="139" w:name="__RefHeading___Toc1628180_3804643083"/>
      <w:bookmarkStart w:id="140" w:name="_Toc54"/>
      <w:bookmarkEnd w:id="139"/>
      <w:r>
        <w:rPr/>
        <w:t>۹</w:t>
      </w:r>
      <w:r>
        <w:rPr>
          <w:rtl w:val="true"/>
        </w:rPr>
        <w:t xml:space="preserve"> </w:t>
      </w:r>
      <w:r>
        <w:rPr>
          <w:rtl w:val="true"/>
        </w:rPr>
        <w:t xml:space="preserve">. </w:t>
      </w:r>
      <w:r>
        <w:rPr>
          <w:rtl w:val="true"/>
        </w:rPr>
        <w:t>موسوعة أحاديث أهل البيت عليهم السلام</w:t>
      </w:r>
      <w:bookmarkEnd w:id="140"/>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الحكمةتأليف حجة الاسلام والمسلمين عبّاس اسماعيلى يزدى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در سال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 توسّط انتشارات مولود كعبه ، در ده مجلّد ،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ساختار كلّى كتابمؤلّف ، تنها از كتاب هاى حديثى شيعى استفاده نموده و مهم ترين منبع وى ، كتاب شريف بحار الأنوار بوده و ترتيب ابواب آن ، بر اساس ترتيب كتاب سفينة البحار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روايات موجود در هر باب ، نيامده ؛ بلكه فقط آنچه به نظر مؤلّف ، مورد نياز جامعه بوده ، 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كلمات و عبارات مشكل نيز توضيح داده شده و بيشتر ، از كتاب مرآة العقول علّامه مجلسى استفاده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 از ذكر سند روايات ، خوددارى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احاديث به دليل اهمّيت آنها ، در چند باب ،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و توضيح بعضى كلمات ، در بابى كه مناسب آن بوده ، انجام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أحاديث أهل البيت عليهم السلامتأليف حاج شيخ هادى نجفى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دوازده جلد ، به سال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 xml:space="preserve"> ق ، توسط دار إحياء التراث العربى در بيروت ، 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 شامل احاديث همه معصومان عليهم السلام است كه با موضوعات مختلف ، تدوين يافته و بر اساس حروف تهجّى مرتّب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مواردى كه تعداد روايات يك باب ، فراوان بوده، موضوعات فرعى براى آنها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احاديث در هر باب ـ كه اغلب از جوامع اوّليه و ثانويّه استفاده شده ـ بدين گونه است كه ابتدا احاديث الكافى ، سپس كتب شيخ صدوق ، شيخ مفيد و شيخ طوسى و بعد ، ساير كتاب ها بر اساس تقدّم زمانى،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هر حديث ، نام مؤلّف مصدر اصلى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صدوق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انتهاى بعضى احاديث، سند آنها از حيث صحيح، حسن و يا معتبر بودن ،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لغات و عبارات مشكل ، 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كل عناوين اين كتاب، </w:t>
      </w:r>
      <w:r>
        <w:rPr>
          <w:rFonts w:ascii="IRNazanin" w:hAnsi="IRNazanin" w:eastAsia="IRNazanin"/>
          <w:color w:val="111111"/>
          <w:sz w:val="28"/>
          <w:sz w:val="28"/>
          <w:szCs w:val="28"/>
          <w:lang w:bidi="fa-IR"/>
        </w:rPr>
        <w:t>۸۹۹</w:t>
      </w:r>
      <w:r>
        <w:rPr>
          <w:rFonts w:ascii="IRNazanin" w:hAnsi="IRNazanin" w:eastAsia="IRNazanin"/>
          <w:color w:val="111111"/>
          <w:sz w:val="28"/>
          <w:sz w:val="28"/>
          <w:szCs w:val="28"/>
          <w:rtl w:val="true"/>
          <w:lang w:bidi="fa-IR"/>
        </w:rPr>
        <w:t xml:space="preserve"> عنوان و تعداد احاديث آن، </w:t>
      </w:r>
      <w:r>
        <w:rPr>
          <w:rFonts w:ascii="IRNazanin" w:hAnsi="IRNazanin" w:eastAsia="IRNazanin"/>
          <w:color w:val="111111"/>
          <w:sz w:val="28"/>
          <w:sz w:val="28"/>
          <w:szCs w:val="28"/>
          <w:lang w:bidi="fa-IR"/>
        </w:rPr>
        <w:t>۱۵۸۰۲</w:t>
      </w:r>
      <w:r>
        <w:rPr>
          <w:rFonts w:ascii="IRNazanin" w:hAnsi="IRNazanin" w:eastAsia="IRNazanin"/>
          <w:color w:val="111111"/>
          <w:sz w:val="28"/>
          <w:sz w:val="28"/>
          <w:szCs w:val="28"/>
          <w:rtl w:val="true"/>
          <w:lang w:bidi="fa-IR"/>
        </w:rPr>
        <w:t xml:space="preserve"> حديث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 w:name="pg2249_14833"/>
    </w:p>
    <w:p>
      <w:pPr>
        <w:pStyle w:val="Heading3"/>
        <w:numPr>
          <w:ilvl w:val="2"/>
          <w:numId w:val="1"/>
        </w:numPr>
        <w:rPr/>
      </w:pPr>
      <w:bookmarkStart w:id="142" w:name="__RefHeading___Toc1628182_3804643083"/>
      <w:bookmarkStart w:id="143" w:name="_Toc55"/>
      <w:bookmarkEnd w:id="141"/>
      <w:bookmarkEnd w:id="142"/>
      <w:r>
        <w:rPr>
          <w:rtl w:val="true"/>
        </w:rPr>
        <w:t>مجموعه هاى حديثى خاص يا موضوعى</w:t>
      </w:r>
      <w:bookmarkEnd w:id="143"/>
    </w:p>
    <w:p>
      <w:pPr>
        <w:pStyle w:val="Heading4"/>
        <w:numPr>
          <w:ilvl w:val="3"/>
          <w:numId w:val="1"/>
        </w:numPr>
        <w:rPr/>
      </w:pPr>
      <w:bookmarkStart w:id="144" w:name="__RefHeading___Toc1628184_3804643083"/>
      <w:bookmarkStart w:id="145" w:name="_Toc56"/>
      <w:bookmarkEnd w:id="144"/>
      <w:r>
        <w:rPr/>
        <w:t>۱</w:t>
      </w:r>
      <w:r>
        <w:rPr>
          <w:rtl w:val="true"/>
        </w:rPr>
        <w:t xml:space="preserve"> </w:t>
      </w:r>
      <w:r>
        <w:rPr>
          <w:rtl w:val="true"/>
        </w:rPr>
        <w:t xml:space="preserve">. </w:t>
      </w:r>
      <w:r>
        <w:rPr>
          <w:rtl w:val="true"/>
        </w:rPr>
        <w:t>موسوعة الإمام الصادق عليهم السلام</w:t>
      </w:r>
      <w:bookmarkEnd w:id="145"/>
    </w:p>
    <w:p>
      <w:pPr>
        <w:pStyle w:val="Heading5"/>
        <w:numPr>
          <w:ilvl w:val="4"/>
          <w:numId w:val="1"/>
        </w:numPr>
        <w:rPr/>
      </w:pPr>
      <w:bookmarkStart w:id="146" w:name="__RefHeading___Toc1628186_3804643083"/>
      <w:bookmarkStart w:id="147" w:name="_Toc57"/>
      <w:bookmarkEnd w:id="146"/>
      <w:r>
        <w:rPr>
          <w:rtl w:val="true"/>
        </w:rPr>
        <w:t>نگاهى به زندگى حجة الاسلام و المسلمين قزوينى</w:t>
      </w:r>
      <w:bookmarkEnd w:id="147"/>
    </w:p>
    <w:p>
      <w:pPr>
        <w:pStyle w:val="BookText"/>
        <w:rPr/>
      </w:pPr>
      <w:r>
        <w:rPr>
          <w:rFonts w:ascii="Amiri" w:hAnsi="Amiri" w:eastAsia="Amiri" w:cs="Amiri"/>
          <w:color w:val="111111"/>
          <w:sz w:val="28"/>
          <w:sz w:val="28"/>
          <w:szCs w:val="28"/>
          <w:rtl w:val="true"/>
          <w:lang w:bidi="ar-SA"/>
        </w:rPr>
        <w:t xml:space="preserve">مجموعه هاى حديثى خاص يا موضوعى </w:t>
      </w:r>
      <w:r>
        <w:rPr>
          <w:rStyle w:val="FootnoteAnchor"/>
        </w:rPr>
        <w:footnoteReference w:id="42"/>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الإمام الصادق عليه السلامتأليف مرحوم حجة الاسلام والمسلمين سيّد محمّد كاظم قزوينى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نگاهى به زندگى حجة الاسلام و المسلمين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 در سال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ق ، در شهر مقدّس كربلا ، در خانواده اى روحانى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تكميل تحصيلات مقدّماتى و سطوح حوزه، سال ها در دروس خارج فقه و اصول علماى آن سامان شركت جُست و در كنار آن ، به وظيفه تبليغ و خطابه پرداخت و در اين راه ، به درجات رفيعى نايل آمد و از خطباى بزرگ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 وى به چندين كشور افريقايى و آسيايى سفر كرد و در كنار وعظ و خطابه ، به تأليف كتاب هاى بسيارى همّت گماشت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 w:name="pg2249_14834"/>
    </w:p>
    <w:p>
      <w:pPr>
        <w:pStyle w:val="Heading5"/>
        <w:numPr>
          <w:ilvl w:val="4"/>
          <w:numId w:val="1"/>
        </w:numPr>
        <w:rPr/>
      </w:pPr>
      <w:bookmarkStart w:id="149" w:name="__RefHeading___Toc1628188_3804643083"/>
      <w:bookmarkStart w:id="150" w:name="_Toc58"/>
      <w:bookmarkEnd w:id="148"/>
      <w:bookmarkEnd w:id="149"/>
      <w:r>
        <w:rPr>
          <w:rtl w:val="true"/>
        </w:rPr>
        <w:t>برخى آثار حجة الاسلام و المسلمين قزوينى</w:t>
      </w:r>
      <w:bookmarkEnd w:id="150"/>
    </w:p>
    <w:p>
      <w:pPr>
        <w:pStyle w:val="Heading5"/>
        <w:numPr>
          <w:ilvl w:val="4"/>
          <w:numId w:val="1"/>
        </w:numPr>
        <w:rPr/>
      </w:pPr>
      <w:bookmarkStart w:id="151" w:name="__RefHeading___Toc1628190_3804643083"/>
      <w:bookmarkStart w:id="152" w:name="_Toc59"/>
      <w:bookmarkEnd w:id="151"/>
      <w:r>
        <w:rPr>
          <w:rtl w:val="true"/>
        </w:rPr>
        <w:t xml:space="preserve">مرورى بر </w:t>
      </w:r>
      <w:r>
        <w:rPr>
          <w:rtl w:val="true"/>
        </w:rPr>
        <w:t>«</w:t>
      </w:r>
      <w:r>
        <w:rPr>
          <w:rtl w:val="true"/>
        </w:rPr>
        <w:t xml:space="preserve">موسوعة الإمام الصادق عليهم السلام </w:t>
      </w:r>
      <w:r>
        <w:rPr>
          <w:rtl w:val="true"/>
        </w:rPr>
        <w:t>»</w:t>
      </w:r>
      <w:bookmarkEnd w:id="152"/>
    </w:p>
    <w:p>
      <w:pPr>
        <w:pStyle w:val="BookText"/>
        <w:rPr/>
      </w:pPr>
      <w:r>
        <w:rPr>
          <w:rFonts w:ascii="IRNazanin" w:hAnsi="IRNazanin" w:eastAsia="IRNazanin"/>
          <w:color w:val="111111"/>
          <w:sz w:val="28"/>
          <w:sz w:val="28"/>
          <w:szCs w:val="28"/>
          <w:rtl w:val="true"/>
          <w:lang w:bidi="fa-IR"/>
        </w:rPr>
        <w:t>برخى آثار حجة الاسلام و المسلمين قزوينىاز جمله مى توان به اين موارد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الرسول الأعظم صلى الله عليه و آله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من المهد إلى اللّحد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 ؛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عليهاالسلام من المهد إلى اللحد ؛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المهدى من المهد إلى الظهور ؛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مهم ترين و بزرگ ترين تأليف ايشان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محمّد كاظم قزوينى ، در سيزدهم جمادى ثانى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 در شهر قم ، بدرود حيات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مرورى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مجموعه، در نُه مجلّد تدوين يافته و در سال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در قم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جلد اوّل كتاب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يافته و سپس ، درباره امامت ائمه اثنا عشر است و بعد ، زندگى نامه امام صادق عليه السلام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جلد اوّل و بخشى از جلد دوم كتاب ، حاوى اطلاعات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كتاب از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قرن دوم تا چهاردهم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آنها نامى از امام صادق عليه السلام به ستايش برده شده يا رواياتى آمده كه در سندشان نام امام صادق عليه السلام آمده است و در آن ، </w:t>
      </w:r>
      <w:r>
        <w:rPr>
          <w:rFonts w:ascii="IRNazanin" w:hAnsi="IRNazanin" w:eastAsia="IRNazanin"/>
          <w:color w:val="111111"/>
          <w:sz w:val="28"/>
          <w:sz w:val="28"/>
          <w:szCs w:val="28"/>
          <w:lang w:bidi="fa-IR"/>
        </w:rPr>
        <w:t>۱۲۲۹</w:t>
      </w:r>
      <w:r>
        <w:rPr>
          <w:rFonts w:ascii="IRNazanin" w:hAnsi="IRNazanin" w:eastAsia="IRNazanin"/>
          <w:color w:val="111111"/>
          <w:sz w:val="28"/>
          <w:sz w:val="28"/>
          <w:szCs w:val="28"/>
          <w:rtl w:val="true"/>
          <w:lang w:bidi="fa-IR"/>
        </w:rPr>
        <w:t xml:space="preserve"> حديث از اين دست ، از اهل سنّت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 پس از ذكر راويان آن امام و جرح و تعديل بعضى از آنان، احاديث امام صادق عليه السلام به ترتيب موضوعى آمده و در ابتدا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است و سپس احاديثِ 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عدل، نبوّت، قرآن، امامت، معاد جسمانى، ايمان و كفر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 ابواب ديگرى در موضوعات زير ، تدوين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ساعات، سعادت و نحوست زمان ها ، ملائكه و صفاتشان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معادن و كوه ها، نهرها و بادها و آب ها و زمين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انسان و نفس و روح و رؤيا، امراض و ادويه، سِحر و چشم زخم و جنّ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 ابواب عبادات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الطهارة، كتاب الزكاة، كتاب الخمس، كتاب الصوم، كتاب الحج و العمرة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القصاص و الحدود و الديات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 w:name="pg2249_14835"/>
    </w:p>
    <w:p>
      <w:pPr>
        <w:pStyle w:val="Heading4"/>
        <w:numPr>
          <w:ilvl w:val="3"/>
          <w:numId w:val="1"/>
        </w:numPr>
        <w:rPr/>
      </w:pPr>
      <w:bookmarkStart w:id="154" w:name="__RefHeading___Toc1628192_3804643083"/>
      <w:bookmarkStart w:id="155" w:name="_Toc60"/>
      <w:bookmarkEnd w:id="153"/>
      <w:bookmarkEnd w:id="154"/>
      <w:r>
        <w:rPr/>
        <w:t>۲</w:t>
      </w:r>
      <w:r>
        <w:rPr>
          <w:rtl w:val="true"/>
        </w:rPr>
        <w:t xml:space="preserve"> </w:t>
      </w:r>
      <w:r>
        <w:rPr>
          <w:rtl w:val="true"/>
        </w:rPr>
        <w:t xml:space="preserve">. </w:t>
      </w:r>
      <w:r>
        <w:rPr>
          <w:rtl w:val="true"/>
        </w:rPr>
        <w:t xml:space="preserve">نهج السعادة فى مستدرك </w:t>
      </w:r>
      <w:r>
        <w:rPr>
          <w:rtl w:val="true"/>
        </w:rPr>
        <w:t>«</w:t>
      </w:r>
      <w:r>
        <w:rPr>
          <w:rtl w:val="true"/>
        </w:rPr>
        <w:t>نهج البلاغة</w:t>
      </w:r>
      <w:r>
        <w:rPr>
          <w:rtl w:val="true"/>
        </w:rPr>
        <w:t>»</w:t>
      </w:r>
      <w:bookmarkEnd w:id="155"/>
    </w:p>
    <w:p>
      <w:pPr>
        <w:pStyle w:val="Heading5"/>
        <w:numPr>
          <w:ilvl w:val="4"/>
          <w:numId w:val="1"/>
        </w:numPr>
        <w:rPr/>
      </w:pPr>
      <w:bookmarkStart w:id="156" w:name="__RefHeading___Toc1628194_3804643083"/>
      <w:bookmarkStart w:id="157" w:name="_Toc61"/>
      <w:bookmarkEnd w:id="156"/>
      <w:r>
        <w:rPr>
          <w:rtl w:val="true"/>
        </w:rPr>
        <w:t>نگاهى به زندگى آية اللّه محمّد باقر محمودى</w:t>
      </w:r>
      <w:bookmarkEnd w:id="157"/>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السعادة فى مستدرك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مرحوم آية اللّه شيخ محمّد باقر محمودى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فاصله سال هاى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 xml:space="preserve"> ق ، در دوازده جلد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نگاهى به زندگى آية اللّه محمّد باقر محمودى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محمودى ، در سال </w:t>
      </w: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 xml:space="preserve"> ش ،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عَلامَروْدشت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لامِرد فارس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مقدّمات را در همان جا به پايان رساند و در نوزده سالگى به اشتياق تحصيل علوم دينى ، پياده ، راهى نجف اشرف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سال ها درس خارج فقه را نزد حضرات آيات سيّد محمّد شاهرودى ، سيد محسن حكيم و ميرزا عبدالهادى شيرازى و اصول فقه را نزد آقا ميرزا باقر زنجانى و شيخ حسين حلّى تلمّذ كرد و مدّتى هم در درس فقه و اصولِ علماى ديگر در كربلا و نجف ، شركت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ش ، شهر كربلا را براى سكونت برگزيد و از آن پس ، سال ها در درس فقه و اصول آقا ميرزا حسن يزدى و آقا يوسف شاهرودى شركت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در طول مدّت اقامت در كربلا ، در كنار تحصيل، به تحقيق و تأليف نيز پرداخت كه در اين ميان ، مهم ترين اثر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تدوين و تأليف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پيروزى انقلاب اسلامى به ايران بازگشت و در شهر قم ، مسكن گزيد و در سال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بدرود حيات گفت </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 w:name="pg2249_14836"/>
    </w:p>
    <w:p>
      <w:pPr>
        <w:pStyle w:val="Heading5"/>
        <w:numPr>
          <w:ilvl w:val="4"/>
          <w:numId w:val="1"/>
        </w:numPr>
        <w:rPr/>
      </w:pPr>
      <w:bookmarkStart w:id="159" w:name="__RefHeading___Toc1628196_3804643083"/>
      <w:bookmarkStart w:id="160" w:name="_Toc62"/>
      <w:bookmarkEnd w:id="158"/>
      <w:bookmarkEnd w:id="159"/>
      <w:r>
        <w:rPr>
          <w:rtl w:val="true"/>
        </w:rPr>
        <w:t>برخى آثار آية اللّه محمّد باقر محمودى</w:t>
      </w:r>
      <w:bookmarkEnd w:id="160"/>
    </w:p>
    <w:p>
      <w:pPr>
        <w:pStyle w:val="Heading5"/>
        <w:numPr>
          <w:ilvl w:val="4"/>
          <w:numId w:val="1"/>
        </w:numPr>
        <w:rPr/>
      </w:pPr>
      <w:bookmarkStart w:id="161" w:name="__RefHeading___Toc1628198_3804643083"/>
      <w:bookmarkStart w:id="162" w:name="_Toc63"/>
      <w:bookmarkEnd w:id="161"/>
      <w:r>
        <w:rPr>
          <w:rtl w:val="true"/>
        </w:rPr>
        <w:t xml:space="preserve">نگاهى به </w:t>
      </w:r>
      <w:r>
        <w:rPr>
          <w:rtl w:val="true"/>
        </w:rPr>
        <w:t>«</w:t>
      </w:r>
      <w:r>
        <w:rPr>
          <w:rtl w:val="true"/>
        </w:rPr>
        <w:t>نهج السعادة</w:t>
      </w:r>
      <w:r>
        <w:rPr>
          <w:rtl w:val="true"/>
        </w:rPr>
        <w:t>»</w:t>
      </w:r>
      <w:bookmarkEnd w:id="162"/>
    </w:p>
    <w:p>
      <w:pPr>
        <w:pStyle w:val="BookText"/>
        <w:rPr/>
      </w:pPr>
      <w:r>
        <w:rPr>
          <w:rFonts w:ascii="IRNazanin" w:hAnsi="IRNazanin" w:eastAsia="IRNazanin"/>
          <w:color w:val="111111"/>
          <w:sz w:val="28"/>
          <w:sz w:val="28"/>
          <w:szCs w:val="28"/>
          <w:rtl w:val="true"/>
          <w:lang w:bidi="fa-IR"/>
        </w:rPr>
        <w:t xml:space="preserve">برخى آثار آية اللّه محمّدباقر محمودىآية اللّه محمودى ، كتاب هاى بسيارى را تأليف و تصحيح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آثار حديثى يا مرتبط با حديث ايشان ـ كه به حديث شيعه اماميّه مربوط اند ـ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أسانيد نهج البلاغة و شواهده؛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الأئمّة من بحار الأنوار؛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السعادة فى مستدرك نهج البلاغة؛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سه جلد از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وزارت فرهنگ و ارشاد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الأربعين عن الأربعين، الخزاعى،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فرهنگ و ارشاد اسلامى</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نگاهى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كه از نام آن مشهود است، اين كتاب ، مجموعه اى است از سخنان و خطبه ها و نامه ها و اشعار اميرمؤمنان على عليه السلام كه در نهج البلاغه آمده اند و يا متن ناقصى از آنها در نهج البلاغه آمده است و يا از نظر سيّد رضى رحمه اللهپنهان مانده اند و يا آن كه وى در نهج البلاغه به هر دليلى ذكرشان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در شش باب تنظيم شده است ، باب اوّل ، در خطبه ها و گفتارهاى طولانى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 شامل نامه ها و پيام هاى امام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 ، شامل دعاها و مناجات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چهارم ، دربرگيرنده وصايا و توصيه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پنجم ، شامل حكمت هاى كوتاه و بيان هاى مختصر است و باب ششم ، شامل اشعار امام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اين مجموعه ، پانزده سال به طول انجاميده و در طول آن ، مؤلّف ، مدّعى است كه به بسيارى از مصادر نهج البلاغه در كتاب هاى معتبر دست يافته است و اَسناد و شواهد بسيارى براى بيشتر مطالب نهج البلاغه در مصادر سنّى و شيعه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 سخنانى را كه از امام عليه السلام نقل شده ، امّا مصدر معتبرى نداشته اند و يا راوى آنها ، موثّق نبوده ، نياورده و نيز از آوردن عبارات منسوب به ايشان كه داراى اختلاط و آشفتگى الفاظ بوده اند ، خوددارى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تنها در صدد جمع آورى سخنان بليغ امام عليه السلام نبوده ؛ بلكه آنچه را به نظر او به سعادتْ رهنمون مى شده است ، چه بليغ باشد و چه نباشد ، جمع آورى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ترتيب سخنان و عبارات امام عليه السلام سعى شده كه تاريخ صدور آنها لحاظ گردد، حتّى اگر تقريبى و ظنّى باشد و آنچه زمان صدورش معلوم نبوده ، در پايان هر باب ، مستقلاً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نهج البلاغه و به تبعيت از كتب حديثى، تمام اسناد روايات ،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مصادر اصلى روايات و اختلاف نقل ها ، در پايان هر حديث در متن كتاب آمده و توضيحات اضافى و ديگر مصادر ، در پاورقى ذكر 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63" w:name="pg2249_14838"/>
    </w:p>
    <w:p>
      <w:pPr>
        <w:pStyle w:val="Heading4"/>
        <w:numPr>
          <w:ilvl w:val="3"/>
          <w:numId w:val="1"/>
        </w:numPr>
        <w:rPr/>
      </w:pPr>
      <w:bookmarkStart w:id="164" w:name="__RefHeading___Toc1628200_3804643083"/>
      <w:bookmarkStart w:id="165" w:name="_Toc64"/>
      <w:bookmarkEnd w:id="163"/>
      <w:bookmarkEnd w:id="164"/>
      <w:r>
        <w:rPr/>
        <w:t>۳</w:t>
      </w:r>
      <w:r>
        <w:rPr>
          <w:rtl w:val="true"/>
        </w:rPr>
        <w:t xml:space="preserve"> </w:t>
      </w:r>
      <w:r>
        <w:rPr>
          <w:rtl w:val="true"/>
        </w:rPr>
        <w:t xml:space="preserve">. </w:t>
      </w:r>
      <w:r>
        <w:rPr>
          <w:rtl w:val="true"/>
        </w:rPr>
        <w:t>سنن النبى صلى الله عليه و آله</w:t>
      </w:r>
      <w:bookmarkEnd w:id="165"/>
    </w:p>
    <w:p>
      <w:pPr>
        <w:pStyle w:val="Heading5"/>
        <w:numPr>
          <w:ilvl w:val="4"/>
          <w:numId w:val="1"/>
        </w:numPr>
        <w:rPr/>
      </w:pPr>
      <w:bookmarkStart w:id="166" w:name="__RefHeading___Toc1628202_3804643083"/>
      <w:bookmarkStart w:id="167" w:name="_Toc65"/>
      <w:bookmarkEnd w:id="166"/>
      <w:r>
        <w:rPr>
          <w:rtl w:val="true"/>
        </w:rPr>
        <w:t>نگاهى به زندگى علّامه طباطبايى</w:t>
      </w:r>
      <w:bookmarkEnd w:id="167"/>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النبى صلى الله عليه و آلهتأليف علّامه سيّد محمّد حسين طباطبايى</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نگاهى به زندگى علّامه طباطبايىمرحوم آيه اللّه علّامه سيّد محمّدحسين طباطبايى ، در سال </w:t>
      </w:r>
      <w:r>
        <w:rPr>
          <w:rFonts w:ascii="IRNazanin" w:hAnsi="IRNazanin" w:eastAsia="IRNazanin"/>
          <w:color w:val="111111"/>
          <w:sz w:val="28"/>
          <w:sz w:val="28"/>
          <w:szCs w:val="28"/>
          <w:lang w:bidi="fa-IR"/>
        </w:rPr>
        <w:t>۱۳۲۱</w:t>
      </w:r>
      <w:r>
        <w:rPr>
          <w:rFonts w:ascii="IRNazanin" w:hAnsi="IRNazanin" w:eastAsia="IRNazanin"/>
          <w:color w:val="111111"/>
          <w:sz w:val="28"/>
          <w:sz w:val="28"/>
          <w:szCs w:val="28"/>
          <w:rtl w:val="true"/>
          <w:lang w:bidi="fa-IR"/>
        </w:rPr>
        <w:t xml:space="preserve">ق ، برابر با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ش ، در تبريز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جدّش سراج الدين عبدالوهّاب حسنى حسينى ، متولّد سمرقند و ساكن تبريز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نياكان او تا چهارده نسل ، همگى از دانشمندان و چهره هاى نامدار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پنج سالگى ، مادر و در نُه سالگى ، پدرش را از دست داد و تحت سرپرستى زن و مردِ خادم خانوادگى شان قرار گرفت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او آموختن قرآن و مقدّمات ادبيات را به همراه برادر كوچك ترش به انجام رساند و در سال </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 xml:space="preserve"> ش ، وارد مدرسه طالبيه تبريز شد و تا سال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ش ، به فراگيرى كتاب هاى مختلف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صمديّه ، سيوطى ، مغنى ، شرح لمعه ، مكاسب ، معالم ، قوانين ، رسائل ، كفايه ، شرح اشارات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وى در سال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ش ، عازم نجف شد و در محضر درس آية اللّه محمّد حسين غروى اصفهانى حضور يافت و يك دوره درس خارج اصول و چهار سال خارج فقه را نزد ايشان تلمّذ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 يك دوره درس خارج اصول ميرزاى نايينى و هشت سال خارج فقه ايشان را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فلسفه را نيز نزد حكيم سيّد حسن بادكوبى فرا گرفت و به امر استاد ، در درس رياضى سيّد ابوالقاسم خوانسارى نيز حاضر شد و يك دوره حساب احتمالى و يك دوره هندسه مسطّحه و فضايى و جبر استدلالى را فرا گرفت </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علامه طباطبايى ، در سال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ش ، پس از يازده سال ، به وطن بازگشت و مدّت ده سال به آبادانى و رونق منطقه سكونت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روستاى شادآباد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 بعضى از رساله هاى علمى خود را نيز تأليف كرد و سرانجام در سال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ش ، به دليل ناامنى منطقه آذربايجان ، عازم قم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استقرار در قم ، ابتدا به تدريس تفسير قرآن در روزهاى تعطيل پرداخت </w:t>
      </w:r>
      <w:r>
        <w:rPr>
          <w:rStyle w:val="FootnoteAnchor"/>
          <w:rtl w:val="true"/>
        </w:rPr>
        <w:footnoteReference w:id="49"/>
      </w:r>
      <w:r>
        <w:rPr>
          <w:rFonts w:ascii="IRNazanin" w:hAnsi="IRNazanin" w:eastAsia="IRNazanin"/>
          <w:color w:val="111111"/>
          <w:sz w:val="28"/>
          <w:sz w:val="28"/>
          <w:szCs w:val="28"/>
          <w:rtl w:val="true"/>
          <w:lang w:bidi="fa-IR"/>
        </w:rPr>
        <w:t>و كم كم ، دروس ديگر ، از جمله شرح الأسفار الأربعة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راه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تلاش ايشان در شهر قم ، دو اثر برجسته ، يعنى تفسير الميزان و اصول فلسفه و روش رئاليسم و تربيت شاگردان برجسته اى چون شهيد مطهّرى ، استاد محمّد تقى جعفرى و شهيد سيّد محمّد حسينى بهشتى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 پس از عمرى تلاش در راه تدريس و تأليف، عاقبت در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در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سالگى دار فانى را وداع گفت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 w:name="pg2249_14839"/>
    </w:p>
    <w:p>
      <w:pPr>
        <w:pStyle w:val="Heading5"/>
        <w:numPr>
          <w:ilvl w:val="4"/>
          <w:numId w:val="1"/>
        </w:numPr>
        <w:rPr/>
      </w:pPr>
      <w:bookmarkStart w:id="169" w:name="__RefHeading___Toc1628204_3804643083"/>
      <w:bookmarkStart w:id="170" w:name="_Toc66"/>
      <w:bookmarkEnd w:id="168"/>
      <w:bookmarkEnd w:id="169"/>
      <w:r>
        <w:rPr>
          <w:rtl w:val="true"/>
        </w:rPr>
        <w:t xml:space="preserve">مرورى بر </w:t>
      </w:r>
      <w:r>
        <w:rPr>
          <w:rtl w:val="true"/>
        </w:rPr>
        <w:t>«</w:t>
      </w:r>
      <w:r>
        <w:rPr>
          <w:rtl w:val="true"/>
        </w:rPr>
        <w:t xml:space="preserve">سنن النبى صلى الله عليه و آله </w:t>
      </w:r>
      <w:r>
        <w:rPr>
          <w:rtl w:val="true"/>
        </w:rPr>
        <w:t>»</w:t>
      </w:r>
      <w:bookmarkEnd w:id="170"/>
    </w:p>
    <w:p>
      <w:pPr>
        <w:pStyle w:val="BookText"/>
        <w:rPr/>
      </w:pPr>
      <w:r>
        <w:rPr>
          <w:rFonts w:ascii="IRNazanin" w:hAnsi="IRNazanin" w:eastAsia="IRNazanin"/>
          <w:color w:val="111111"/>
          <w:sz w:val="28"/>
          <w:sz w:val="28"/>
          <w:szCs w:val="28"/>
          <w:rtl w:val="true"/>
          <w:lang w:bidi="fa-IR"/>
        </w:rPr>
        <w:t xml:space="preserve">مرورى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النبى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ـ كه از نگاشته هاى روزگار جوانى علامه طباطبايى است ـ ، اوّلين بار در سال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ش ، چاپ شد و سال هاى بعد ، چندين بار تجديد چاپ گرديد و دست كم ، سه ترجمه فارسى از آن ، به همّت آقايان محمّد هادى فقهى ، حسين استادوَلى و لطيف راشدى ، تاكنون به انجام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كتاب ، شامل بخشى از رواياتى است كه محدّثان در كتاب هاى خود از آداب و سنن پيامبر اسلام نقل كرده اند و از آن جا كه به نظر علّامه ، هيچ مكروه و مباحى از آن جهت كه مكروه و مباح است ، از پيامبر صلى الله عليه و آله سر نمى زند، مؤلف ، از آنها سخن به ميان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اسانيد روايات هم به جهت اختصار حذف شده است ؛ امّا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تميز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مربوط به شمايل پيامبر صلى الله عليه و آله نيز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اين كتاب در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باب و شامل </w:t>
      </w: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 روايت است ؛ امّا در ترجمه هاى فارسى ، برخى مترجمان ، ملحقاتى بر آن افزوده و كلّ روايات كتاب را به بيش از نُهصد عدد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روايات ، از كتب شيعه اند ، بجز إحياء العلوم غزالى و الدرّ المنثور سيوطى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 w:name="pg2249_14840"/>
    </w:p>
    <w:p>
      <w:pPr>
        <w:pStyle w:val="Heading4"/>
        <w:numPr>
          <w:ilvl w:val="3"/>
          <w:numId w:val="1"/>
        </w:numPr>
        <w:rPr/>
      </w:pPr>
      <w:bookmarkStart w:id="172" w:name="__RefHeading___Toc1628206_3804643083"/>
      <w:bookmarkStart w:id="173" w:name="_Toc67"/>
      <w:bookmarkEnd w:id="171"/>
      <w:bookmarkEnd w:id="172"/>
      <w:r>
        <w:rPr/>
        <w:t>۴</w:t>
      </w:r>
      <w:r>
        <w:rPr>
          <w:rtl w:val="true"/>
        </w:rPr>
        <w:t xml:space="preserve"> </w:t>
      </w:r>
      <w:r>
        <w:rPr>
          <w:rtl w:val="true"/>
        </w:rPr>
        <w:t xml:space="preserve">. </w:t>
      </w:r>
      <w:r>
        <w:rPr>
          <w:rtl w:val="true"/>
        </w:rPr>
        <w:t>سنن النبى صلى الله عليه و آله</w:t>
      </w:r>
      <w:bookmarkEnd w:id="173"/>
    </w:p>
    <w:p>
      <w:pPr>
        <w:pStyle w:val="Heading5"/>
        <w:numPr>
          <w:ilvl w:val="4"/>
          <w:numId w:val="1"/>
        </w:numPr>
        <w:rPr/>
      </w:pPr>
      <w:bookmarkStart w:id="174" w:name="__RefHeading___Toc1628208_3804643083"/>
      <w:bookmarkStart w:id="175" w:name="_Toc68"/>
      <w:bookmarkEnd w:id="174"/>
      <w:r>
        <w:rPr>
          <w:rtl w:val="true"/>
        </w:rPr>
        <w:t>نگاهى به زندگى حجة الاسلام و المسلمين مدير شانه چى</w:t>
      </w:r>
      <w:bookmarkEnd w:id="175"/>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النبى صلى الله عليه و آلهتأليف مرحوم حجة الاسلام و المسلمين استاد كاظم مدير شانه 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نگاهى به زندگى حجة الاسلام و المسلمين مدير شانه 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 xml:space="preserve"> ش ، در شهر مقدّس مشهد ، ديده به جهان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تجارت اشتغال داشت و مادرش از خانواده اى روحانى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دوره دبيرستان، در بيست سالگى وارد حوزه علميه مشهد شد و به تحصيل علوم دينى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ادبيات فارسى و عربى را نزد اديبان نيشابورى و هروى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شرح اللمعة و قوانين را نزد ميرزا محمّد مدرّس فراگرفت و كتاب هاى رسائل و مكاسب را نزد شيخ هاشم قزوينى تلمّذ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 كتاب كفاية الاُصول را هم نزد شيخ هاشم قزوينى و مرحوم نوقانى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خارج فقه و اصول را نيز بجز از مرحوم نوقانى و شيخ هاشم قزوينى، نزد شيخ مجتبى قزوينى ، آية اللّه ميرزا مهدى اصفهانى ، آية اللّه سيّد يونس اردبيلى و آية اللّه ميلانى تلمّذ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 علوم عقلى، شرح الإشارات خواجه نصير و شرح الهداية ى ملّاصدرا و بخش هايى از الأسفار الأربعة را از محضر شيخ مجتبى قزوينى فراگرفت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قيصرى بر فصوص الحكم را هم تابستان ها نزد مرحوم الهى قمشه اى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ش ، پس از افتتاح دانشكده الهيات مشهد، از وى براى تدريس در رشته الهيات دعوت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پس از مشورت با اساتيد خود ، اين مهم را پذيرفت و مشغول تدريس دروسى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اسلام، علم الحديث، ملل و نحل، دراية الحديث، تاريخ فقه و آيات الأحكام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تأسيس دانشگاه رضوى نيز تاريخِ حديث را در آن جا تدريس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مدير شانه چى ، در كنار تدريس ، از تحقيق و تأليف نيز غافل نشد و آثارى را به يادگار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سال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ش ، در مشهد بدرود حيات گفت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6" w:name="pg2249_14841"/>
    </w:p>
    <w:p>
      <w:pPr>
        <w:pStyle w:val="Heading5"/>
        <w:numPr>
          <w:ilvl w:val="4"/>
          <w:numId w:val="1"/>
        </w:numPr>
        <w:rPr/>
      </w:pPr>
      <w:bookmarkStart w:id="177" w:name="__RefHeading___Toc1628210_3804643083"/>
      <w:bookmarkStart w:id="178" w:name="_Toc69"/>
      <w:bookmarkEnd w:id="176"/>
      <w:bookmarkEnd w:id="177"/>
      <w:r>
        <w:rPr>
          <w:rtl w:val="true"/>
        </w:rPr>
        <w:t>برخى آثار حجة الاسلام و المسلمين مدير شانه چى</w:t>
      </w:r>
      <w:bookmarkEnd w:id="178"/>
    </w:p>
    <w:p>
      <w:pPr>
        <w:pStyle w:val="BookText"/>
        <w:rPr/>
      </w:pPr>
      <w:r>
        <w:rPr>
          <w:rFonts w:ascii="IRNazanin" w:hAnsi="IRNazanin" w:eastAsia="IRNazanin"/>
          <w:color w:val="111111"/>
          <w:sz w:val="28"/>
          <w:sz w:val="28"/>
          <w:szCs w:val="28"/>
          <w:rtl w:val="true"/>
          <w:lang w:bidi="fa-IR"/>
        </w:rPr>
        <w:t>برخى آثار حجة الاسلام و المسلمين مدير شانه چى</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الحديث؛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دراية الحديث؛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الأحكام؛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تبصرة المتعلمين؛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تاريخچه ادوار منطق؛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تاريخچه فقه مذاهب اسلامى؛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مزارات خراسان؛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استنباط؛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كتاب خانه در اسلام؛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 تحشيه الأنوار البهية ى شيخ عبّاس قمى؛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و تحقيق الأربعين نورالدين عبد الرحمان جامى؛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و تصحيح چهل حديث حسين بن سيف الدين هرَوى؛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المسائل الجارودية ى شيخ مفيد؛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و نظارت بر تأليف و تحقيق و نشر كتاب سنن النبى صلى الله عليه و آله </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9" w:name="pg2249_14842"/>
    </w:p>
    <w:p>
      <w:pPr>
        <w:pStyle w:val="Heading5"/>
        <w:numPr>
          <w:ilvl w:val="4"/>
          <w:numId w:val="1"/>
        </w:numPr>
        <w:rPr/>
      </w:pPr>
      <w:bookmarkStart w:id="180" w:name="__RefHeading___Toc1628212_3804643083"/>
      <w:bookmarkStart w:id="181" w:name="_Toc70"/>
      <w:bookmarkEnd w:id="179"/>
      <w:bookmarkEnd w:id="180"/>
      <w:r>
        <w:rPr>
          <w:rtl w:val="true"/>
        </w:rPr>
        <w:t xml:space="preserve">مرورى بر </w:t>
      </w:r>
      <w:r>
        <w:rPr>
          <w:rtl w:val="true"/>
        </w:rPr>
        <w:t>«</w:t>
      </w:r>
      <w:r>
        <w:rPr>
          <w:rtl w:val="true"/>
        </w:rPr>
        <w:t xml:space="preserve">سنن النبى صلى الله عليه و آله </w:t>
      </w:r>
      <w:r>
        <w:rPr>
          <w:rtl w:val="true"/>
        </w:rPr>
        <w:t>»</w:t>
      </w:r>
      <w:bookmarkEnd w:id="181"/>
    </w:p>
    <w:p>
      <w:pPr>
        <w:pStyle w:val="Heading4"/>
        <w:numPr>
          <w:ilvl w:val="3"/>
          <w:numId w:val="1"/>
        </w:numPr>
        <w:rPr/>
      </w:pPr>
      <w:bookmarkStart w:id="182" w:name="__RefHeading___Toc1628214_3804643083"/>
      <w:bookmarkStart w:id="183" w:name="_Toc71"/>
      <w:bookmarkEnd w:id="182"/>
      <w:r>
        <w:rPr/>
        <w:t>۵</w:t>
      </w:r>
      <w:r>
        <w:rPr>
          <w:rtl w:val="true"/>
        </w:rPr>
        <w:t xml:space="preserve"> </w:t>
      </w:r>
      <w:r>
        <w:rPr>
          <w:rtl w:val="true"/>
        </w:rPr>
        <w:t xml:space="preserve">. </w:t>
      </w:r>
      <w:r>
        <w:rPr>
          <w:rtl w:val="true"/>
        </w:rPr>
        <w:t>موسوعة الإمام الجواد عليه السلام</w:t>
      </w:r>
      <w:bookmarkEnd w:id="183"/>
    </w:p>
    <w:p>
      <w:pPr>
        <w:pStyle w:val="BookText"/>
        <w:rPr/>
      </w:pPr>
      <w:r>
        <w:rPr>
          <w:rFonts w:ascii="IRNazanin" w:hAnsi="IRNazanin" w:eastAsia="IRNazanin"/>
          <w:color w:val="111111"/>
          <w:sz w:val="28"/>
          <w:sz w:val="28"/>
          <w:szCs w:val="28"/>
          <w:rtl w:val="true"/>
          <w:lang w:bidi="fa-IR"/>
        </w:rPr>
        <w:t xml:space="preserve">مرورى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النبى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 مجموعه اى است نُه جلدى از احاديث پيامبر خدا به روايت اصحاب و يا ائمه معصوم عليهم السلام كه توسّط بنياد پژوهش هاى اسلامى آستان قدس رضوى ، زير نظر حجه الاسلام والمسلمين كاظم مدير شانه چى تهيّه و در سال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 ساختار كتاب به شرح زير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مجموعه ، آنچه از قول و فعل و تقريرِ پيامبر صلى الله عليه و آله نقل شده، حتّى احاديثى كه توسط تابعيان نقل شده و سندش به پيامبر خدا بازمى گردد،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هر حديث ، نام منبع اصلى آن ، ذكر شده و در پاورقى ، نشانى حديث ، ابتدا در كتاب هاى وسائل الشيعة يا مستدرك الوسائل و سپس ، در مصدر اصلى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در كنار مصادر شيعه، از مصادر اهل سنّت نيز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مفاهيم و عبارت هاى مشكل ، 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مصادر حديث، مناسب ترين و صحيح ترين متون ، انتخاب شده و موارد اختلافى در پاورقى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احاديثى كه در باب هاى متعدّد تكرار شده اند ، تنها در مورد اوّل ، ذكر شده و در موارد تكرارى، به جاى سند،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الإمام الجواد عليه السلاماين كتاب در دو مجلّد ، توسّط مؤسسه تحقيقات اسلامى ولى عصر عليه السلام ، زير نظر آية اللّه ابوالقاسم خزعلى تدوين يافته و در سال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 ،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الإمام الجواد عليه السلام مجموعه احاديث امام محمّد تقى عليه السلام است ، به علاوه آنچه در مورد ايشان در كتاب هاى حديثى و تاريخى 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 بر اساس ساختار ذيل تدوين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تدوين ، بعد از ذكر متن كامل حديث در باب مناسب آن ، موضوعات فرعى مطرح در آن حديث نيز مورد اشاره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تكرار احاديث، طولانى ترين و قديم ترين متن آن ذكر شده و موارد مشابه در پاورقى قيد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و عبارات مبهم ، در پاورقى 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كارى كه در اين كتاب صورت پذيرفته، جداسازى و تعيين احاديثى است كه در بعضى كتاب ها به امام جواد عليه السلام نسبت داده شده اند، در حالى كه از معصوم ديگرى بوده 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 w:name="pg2249_14843"/>
    </w:p>
    <w:p>
      <w:pPr>
        <w:pStyle w:val="Heading4"/>
        <w:numPr>
          <w:ilvl w:val="3"/>
          <w:numId w:val="1"/>
        </w:numPr>
        <w:rPr/>
      </w:pPr>
      <w:bookmarkStart w:id="185" w:name="__RefHeading___Toc1628216_3804643083"/>
      <w:bookmarkStart w:id="186" w:name="_Toc72"/>
      <w:bookmarkEnd w:id="184"/>
      <w:bookmarkEnd w:id="185"/>
      <w:r>
        <w:rPr/>
        <w:t>۶</w:t>
      </w:r>
      <w:r>
        <w:rPr>
          <w:rtl w:val="true"/>
        </w:rPr>
        <w:t xml:space="preserve"> </w:t>
      </w:r>
      <w:r>
        <w:rPr>
          <w:rtl w:val="true"/>
        </w:rPr>
        <w:t xml:space="preserve">. </w:t>
      </w:r>
      <w:r>
        <w:rPr>
          <w:rtl w:val="true"/>
        </w:rPr>
        <w:t>موسوعة النبىّ الأعظم صلى الله عليه و آله</w:t>
      </w:r>
      <w:bookmarkEnd w:id="186"/>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النبىّ الأعظم صلى الله عليه و آلهتأليف مرحوم حجة الاسلام و المسلمين دكتر محمّد هادى امينى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در دو مجلّد در سال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 به چاپ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 مجموعه اى است از آنچه به پيامبر اكرم ، اسناد داده شده و در تنظيم آن ، از روش كتاب هاى معتبر حديثى استفاده شده است ، بدين صورت كه ابتدا روايات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پايان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الحدود و الديات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گردآورى احاديث ، از منابع اهل سنّت نيز استفاده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احاديث ، به صورت كامل همراه با سند ذكر شده اند و مصدر آن ، در پايان حديث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بعضى از راويان و نيز توضيح لغات مشكل ، در پاورقى آمده و اختلاف نسخ در پاورقى بيان شده است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7" w:name="pg2249_14844"/>
    </w:p>
    <w:p>
      <w:pPr>
        <w:pStyle w:val="Heading4"/>
        <w:numPr>
          <w:ilvl w:val="3"/>
          <w:numId w:val="1"/>
        </w:numPr>
        <w:rPr/>
      </w:pPr>
      <w:bookmarkStart w:id="188" w:name="__RefHeading___Toc1628218_3804643083"/>
      <w:bookmarkStart w:id="189" w:name="_Toc73"/>
      <w:bookmarkEnd w:id="187"/>
      <w:bookmarkEnd w:id="188"/>
      <w:r>
        <w:rPr/>
        <w:t>۷</w:t>
      </w:r>
      <w:r>
        <w:rPr>
          <w:rtl w:val="true"/>
        </w:rPr>
        <w:t xml:space="preserve"> </w:t>
      </w:r>
      <w:r>
        <w:rPr>
          <w:rtl w:val="true"/>
        </w:rPr>
        <w:t xml:space="preserve">. </w:t>
      </w:r>
      <w:r>
        <w:rPr>
          <w:rtl w:val="true"/>
        </w:rPr>
        <w:t>الألفين فى أحاديث الحسن و الحسين عليهماالسلام</w:t>
      </w:r>
      <w:bookmarkEnd w:id="189"/>
    </w:p>
    <w:p>
      <w:pPr>
        <w:pStyle w:val="Heading4"/>
        <w:numPr>
          <w:ilvl w:val="3"/>
          <w:numId w:val="1"/>
        </w:numPr>
        <w:rPr/>
      </w:pPr>
      <w:bookmarkStart w:id="190" w:name="__RefHeading___Toc1628220_3804643083"/>
      <w:bookmarkStart w:id="191" w:name="_Toc74"/>
      <w:bookmarkEnd w:id="190"/>
      <w:r>
        <w:rPr/>
        <w:t>۸</w:t>
      </w:r>
      <w:r>
        <w:rPr>
          <w:rtl w:val="true"/>
        </w:rPr>
        <w:t xml:space="preserve"> </w:t>
      </w:r>
      <w:r>
        <w:rPr>
          <w:rtl w:val="true"/>
        </w:rPr>
        <w:t xml:space="preserve">. </w:t>
      </w:r>
      <w:r>
        <w:rPr>
          <w:rtl w:val="true"/>
        </w:rPr>
        <w:t>مكاتيب الرسول صلى الله عليه و آله</w:t>
      </w:r>
      <w:bookmarkEnd w:id="191"/>
    </w:p>
    <w:p>
      <w:pPr>
        <w:pStyle w:val="Heading5"/>
        <w:numPr>
          <w:ilvl w:val="4"/>
          <w:numId w:val="1"/>
        </w:numPr>
        <w:rPr/>
      </w:pPr>
      <w:bookmarkStart w:id="192" w:name="__RefHeading___Toc1628222_3804643083"/>
      <w:bookmarkStart w:id="193" w:name="_Toc75"/>
      <w:bookmarkEnd w:id="192"/>
      <w:r>
        <w:rPr>
          <w:rtl w:val="true"/>
        </w:rPr>
        <w:t>نگاهى به زندگى آية اللّه احمدى ميانجى</w:t>
      </w:r>
      <w:bookmarkEnd w:id="193"/>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الألفين فى أحاديث الحسن و الحسين عليهماالسلامتأليف شيخ على حيدر مؤيّد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 در چهار جلد ، به سال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 ، به چاپ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تأليف اين كتاب ، توسّط مؤلّف ، چنين بيان شده كه چون احاديث ائمه عليهم السلام كمتر به صورت فردى از هر يك از آنها در يك جا گرد آمده و غالبا به صورت عمومى و تفكيك نشده بوده ، لذا وى دست به اين كار زده است ، بخصوص كه مدّعى است آنچه معمولاً از احاديث امام حسن و امام حسين عليهماالسلام نقل مى شود ، بسيار كمتر از احاديثِ وارده شده از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از هر يك از اين دو امام ، هزار حديث از كتب اصلى اهل سنّت و شيعه جمع آورى كرده و در چهارده باب ، تنظيم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ابواب ،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 نامه ها، احتجاجات، تفسير، دعا، احكام، عبادات 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مكاتيب الرسول صلى الله عليه و آلهتأليف مرحوم آية اللّه شيخ على احمدى ميانجى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نگاهى به زندگى آية اللّه احمدى ميانجى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چهارم محرم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پورسخلو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شهر ميانه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نصاب الصبيان و گلستان سعدى را در كودكى نزد پدرش فرا گرفت و در سال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ق ، عازم شهر ميانه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ادبيات عرب، حاشية ملّا عبد اللّه ، معالم الاُصول، شرح اللمعة و مقدارى از قوانين الاُصول را نزد ابومحمّد حجّتى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عازم قم گرديد و در درس آيات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بروجردى، محقّق داماد و گلپايگانى تلمّذ نمود و در تفسير نيز از درس علّامه سيدمحمّدحسين طباطبايى بهره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كنار تحصيل ، به تدريس سطوح مختلف حوزوى مى پرداخت و در تربيت شاگرد ، مهارت خاصّى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اخلاق ايشان نيز بسيار شورانگيز بود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طى سال هاى طولانى تحصيل و تدريس در حوزه، تجربيات و اندوخته هاى گران مايه اى نصيب ايشان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دست به تحقيق و تأليف هم بُرد و آثارى را به رشته تحرير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احمدى ميانجى در روز دوشنبه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شهريور سال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به جهان جاويدان پَر كشيد و پيكرش در حرم مطهّر حضرت معصومه عليهاالسلام به خاك سپرده 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 w:name="pg2249_14845"/>
    </w:p>
    <w:p>
      <w:pPr>
        <w:pStyle w:val="Heading5"/>
        <w:numPr>
          <w:ilvl w:val="4"/>
          <w:numId w:val="1"/>
        </w:numPr>
        <w:rPr/>
      </w:pPr>
      <w:bookmarkStart w:id="195" w:name="__RefHeading___Toc1628224_3804643083"/>
      <w:bookmarkStart w:id="196" w:name="_Toc76"/>
      <w:bookmarkEnd w:id="194"/>
      <w:bookmarkEnd w:id="195"/>
      <w:r>
        <w:rPr>
          <w:rtl w:val="true"/>
        </w:rPr>
        <w:t>برخى آثار آية اللّه احمدى ميانجى</w:t>
      </w:r>
      <w:bookmarkEnd w:id="196"/>
    </w:p>
    <w:p>
      <w:pPr>
        <w:pStyle w:val="BookText"/>
        <w:rPr/>
      </w:pPr>
      <w:r>
        <w:rPr>
          <w:rFonts w:ascii="IRNazanin" w:hAnsi="IRNazanin" w:eastAsia="IRNazanin"/>
          <w:color w:val="111111"/>
          <w:sz w:val="28"/>
          <w:sz w:val="28"/>
          <w:szCs w:val="28"/>
          <w:rtl w:val="true"/>
          <w:lang w:bidi="fa-IR"/>
        </w:rPr>
        <w:t>برخى آثار آية اللّه احمدى ميانجى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مواقف الشيعة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مالكيت خصوصى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على الأرض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التبرّك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الأسير فى الإسلام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مكاتيب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تاكنون ، چهار جلد آن به وسيله دارالحديث ،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مكاتيب الرسول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مهم ترين اثر ايشان به شمار مى رود و به تفصيل ، به معرّفى آن خواهيم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أهل البيت عليهم السلام عن طرق أهل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همكارى آية اللّه سيّد مهدى روحانى</w:t>
      </w:r>
      <w:r>
        <w:rPr>
          <w:rFonts w:eastAsia="IRNazanin" w:cs="IRNazanin"/>
          <w:color w:val="111111"/>
          <w:sz w:val="28"/>
          <w:szCs w:val="28"/>
          <w:rtl w:val="true"/>
          <w:lang w:bidi="fa-IR"/>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 w:name="pg2249_14846"/>
    </w:p>
    <w:p>
      <w:pPr>
        <w:pStyle w:val="Heading5"/>
        <w:numPr>
          <w:ilvl w:val="4"/>
          <w:numId w:val="1"/>
        </w:numPr>
        <w:rPr/>
      </w:pPr>
      <w:bookmarkStart w:id="198" w:name="__RefHeading___Toc1628226_3804643083"/>
      <w:bookmarkStart w:id="199" w:name="_Toc77"/>
      <w:bookmarkEnd w:id="197"/>
      <w:bookmarkEnd w:id="198"/>
      <w:r>
        <w:rPr>
          <w:rtl w:val="true"/>
        </w:rPr>
        <w:t xml:space="preserve">مرورى بر </w:t>
      </w:r>
      <w:r>
        <w:rPr>
          <w:rtl w:val="true"/>
        </w:rPr>
        <w:t>«</w:t>
      </w:r>
      <w:r>
        <w:rPr>
          <w:rtl w:val="true"/>
        </w:rPr>
        <w:t xml:space="preserve">مكاتيب الرسول صلى الله عليه و آله </w:t>
      </w:r>
      <w:r>
        <w:rPr>
          <w:rtl w:val="true"/>
        </w:rPr>
        <w:t>»</w:t>
      </w:r>
      <w:bookmarkEnd w:id="199"/>
    </w:p>
    <w:p>
      <w:pPr>
        <w:pStyle w:val="BookText"/>
        <w:rPr/>
      </w:pPr>
      <w:r>
        <w:rPr>
          <w:rFonts w:ascii="IRNazanin" w:hAnsi="IRNazanin" w:eastAsia="IRNazanin"/>
          <w:color w:val="111111"/>
          <w:sz w:val="28"/>
          <w:sz w:val="28"/>
          <w:szCs w:val="28"/>
          <w:rtl w:val="true"/>
          <w:lang w:bidi="fa-IR"/>
        </w:rPr>
        <w:t xml:space="preserve">مرورى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مكاتيب الرسول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 مجموعه اى است از نامه ها و نوشته هايى چون پيمان نامه هاى پيامبر خدا كه از ميان كتاب هاى حديثى ، تفسير ، تاريخ و ادبيات ، جمع آورى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 اوّلين بار در سال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ق ، به چاپ رسيد ؛ امّا مؤلّف در خلال سال هاى متمادى تا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ق ، به نامه ها و نوشته هاى ديگرى دست مى يابد كه در گوشه و كنار حاشيه كتاب خود ، يادداشت مى نمايد ، تا اين كه در همين سال ، آنها را به كتاب اصلى مى افزايد و براى اين كار ، ناچار ، به نگارش مجدّد و تنظيم جديد كتاب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تدوين اين مجموعه ، نامه ها و نوشته هاى پيامبر صلى الله عليه و آله به دو بخش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 شامل نامه هاى پيامبر خدا كه براى امام على عليه السلام املا نموده و ايشان نوشته است ؛ بخش دوم ، شامل نامه هايى است درباره دعوت به اسلام كه يا براى فرمانداران و كارگزاران خود ، جهت تبيين وظايف آنها نگاشته و يا پيمان نامه ها و امان نامه هايى است كه در موارد مختلف نوشته شده است و از اين تعداد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عدد ، نامه هايى است كه در آنها لفظ و كلام پيامبر خدا به دست ما رسيده و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عدد از آنها نامه هايى است كه الفاظ آنها به دست ما نرسيده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اينها بجز نامه هايى است كه به ايشان نسبت داده شده يا نامه هايى است كه قرار بوده نوشته شود، امّا هرگز نوشته نشده است كه اين بخش ، در خاتمه كتاب ، 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پس از آوردن متن نامه ها، تمام مصادر آنها را در ذيل متن ، ذكر كرده و در مواردى كه نياز بوده، به شرح و توضيح بعضى عبارات و لغات مشكل ،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 در سه جلد متن و يك جلد فهرست هاى فنّى تنظيم شده و شامل فصل هاى زير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افتتاحه كتبه ببسم اللّه الرحمن الرحيم 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كان يشرع به كتبه بعد البسملة 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بلاغة كتبه 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الألفاظ الغريبة الموجودة فى كتبه 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أنه كان يكتب أم لا 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كتابه 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كتبه و رسله إلى الملوك للدّعوة 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الكتب الّتى لم تصل إلينا نصوصها 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كتبه المودعة عند أهل بيته المشتملة على كتابة الحديث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كتبه للدّعوة إلى الإسلام فصل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كتبه إلى عمّاله و اُمرائه 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عهوده و مواثيقه فصل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كتبه فى الإقطاعات 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كتبه فى الموضوعات المختلفة 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الكتب المختلفة المنسوبة إليه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00" w:name="pg2249_14848"/>
    </w:p>
    <w:p>
      <w:pPr>
        <w:pStyle w:val="Heading5"/>
        <w:numPr>
          <w:ilvl w:val="4"/>
          <w:numId w:val="1"/>
        </w:numPr>
        <w:rPr/>
      </w:pPr>
      <w:bookmarkStart w:id="201" w:name="__RefHeading___Toc1628228_3804643083"/>
      <w:bookmarkStart w:id="202" w:name="_Toc78"/>
      <w:bookmarkEnd w:id="200"/>
      <w:bookmarkEnd w:id="201"/>
      <w:r>
        <w:rPr>
          <w:rtl w:val="true"/>
        </w:rPr>
        <w:t>كتاب شناسى مجموعه هاى حديثى خاص يا موضوعى سده هاى چهاردهم و پانزدهم</w:t>
      </w:r>
      <w:bookmarkEnd w:id="202"/>
    </w:p>
    <w:p>
      <w:pPr>
        <w:pStyle w:val="BookText"/>
        <w:rPr/>
      </w:pPr>
      <w:r>
        <w:rPr>
          <w:rFonts w:ascii="IRNazanin" w:hAnsi="IRNazanin" w:eastAsia="IRNazanin"/>
          <w:color w:val="111111"/>
          <w:sz w:val="28"/>
          <w:sz w:val="28"/>
          <w:szCs w:val="28"/>
          <w:rtl w:val="true"/>
          <w:lang w:bidi="fa-IR"/>
        </w:rPr>
        <w:t>كتاب شناسى مجموعه هاى حديثى خاص يا موضوعى سده هاى چهاردهم و پانزدهم</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دينية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السيّد محمّد حسين الحسينى الجلالى، مؤسسة اهل البيت عليهم السلام ، بى جا ، بى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الغيبية،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الإسلامية،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الإسلامية،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الاحاديث القدسية، زيد بكرى،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انصاريان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المهدى عليه السلام من مسند أحمد بن حنبل، السيّد محمّد جواد الحسينى الجلالى،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ادارى در نهجالبلاغه، مصطفى دلشاد تهرانى،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الاداب الطبّية فى الاءسلام ، جعفر مرتضى العاملى،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البلاغة،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أدعية الاءمام زين العابدين عليه السلام ، جواد القيّومى الإصفهانى،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أدعية الاءمام المهدى عليه السلام المنسوب إلى الاءمام المهدى عليه السلام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المرتضى ـ مؤسسة دخيل،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أدعية الاءمامين محمّد الباقر و جعفر الصادق عليهماالسلام، على محمّد على دخيّل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المرتضى،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أدعية الحج و آدابه ، محمّد الرَّيْشَهرى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أقوال الائمة عليهم السلام ، محبّ الإسلام موسوى،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فروشى اسلامى،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حديث فى المؤمن، هادى النجفى،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الاءمام المهدى فى القرآن و السنة ، سعيد أبو معاش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 هاى اسلامى آستان قدس رضوى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أمثال و حكم الاءمام الرضا عليه السلام ، محمّد الغروى،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الزهراء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أمثال و حكم الاءمام الكاظم و كلماته، محمّد الغروى،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العالمى للإمام الرضا عليه السلام ،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أنباء الحجة عليه السلام ، إبراهيم حازم العاملى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المحجّة البيضاء ،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البيت عليهم السلام به لسان اهل بيت عليهم السلام ، حبيب اللّه صميمى،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فى القرآن ، السيّد صادق الحسينى الشيرازى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المركز العلمى ،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الزخّار فى شرح أحاديث الائمة الاطهار ، السيّد محسن الأمين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شركة الكتبى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بلاغة الاءمام الحسن عليه السلام ، جعفر عبد الرضا الحائرى،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شكورى،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بلاغة الحسين عليه السلام ، مصطفى آل اعتماد،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اسماعيليان،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الائمة عليهم السلام للوقايع الغريبة و الاسرار العجيبة،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ج ، محمّد مهدى زين العابدين،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الغدير،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فى أخبار صاحب الزمان عليه السلام ، محمّد بن يوسف الكنجى،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حديث اعتقادى واخلاقى، احمد صادقى اردستانى،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تبليغات اسلامى،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پندهاى گران مايه پيغمبر اكرم به ابوذر غفارى، ابوطالب تجليل تبريزى،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برگزيده،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پندهاى معصومين عليهم السلام ، مهدى حائرى تهرانى،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فرهنگى امام المهدى عليه السلام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پيامبر، بهاء الدين خرمشاهى و مسعود انصارى،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جامى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التبليغ فى الكتاب و السنة، محمّد الريشهرى،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نهج البلاغة من كلام الاءمام أمير المؤمنين ، السيّد صادق الموسوى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الأعلمى ،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التنمية الاءقتصادية فى الكتاب و السنة، محمّد الريشهرى،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توقيعات مقدّسه، جعفر وجدانى،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فروشى مصطفوى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ثلات آلاف حكمة للإمام على عليه السلام ، محسن عقيل، دار السرور،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در كلام قرآن و عترت، حسين فالى،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الثقلين،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فى الكتاب و السنة، مركز الحجّ للدراسات و النشر،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الحجّ للدراسات و النشر،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و العمرة فى الكتاب و السنة ، محمّد الريشهرى،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النبوى فى روايات الائمّة عليهم السلام ، خضر محمّد نبها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المحجّة البيضاء ،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في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تاويل آيات القرآن فى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السيد محمد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مشهد ، لاهيجى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و عاشوراء فى الكافى، حسين صولى،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المركز الإسلامى للتراث،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از ديدگاه امام سجاد عليه السلام ، قدرت اللّه مشايخى،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انصاريان،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الزاهرة عن النبىّ و عترته الطاهرة ، عليرضا صابرى يزدى،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من كلام أمير المؤمنين عليه السلام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ج ، قسم الحديث فى مجمع البحوث الإسلامية ، زير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مدير شانه چى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 هاى اسلامى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الحكومة الاءسلامية فى أحاديث الشيعة، غلامرضا السلطانى،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در راه حق،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الحوار بين الحضارات فى الكتاب و السنة، محمّد الريشهرى،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الحيوان عند أهلالبيت عليهم السلام ، رسول كاظم،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دارالمحجّة البيضاء،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الثمين أو ديوان المعصومين ، محمّد على مدرّس تبريزى ، تبريز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ملّتى ،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و آداب حج و عمره، محمّد محمّدى رى شهرى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كشوردارى و مديريت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مصطفى دلشاد تهرانى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هزار حديث از حضرت على عليه السلام ، زين العابدين كاظمى خلخالى،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الحقوق ، المنسوب إلى الاءمام السجّاد عليه السلام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الاربعة إلى الاربعة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بن على اكبر الجهرودى القمى،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دواوين المعصومين ، جمع و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امير تقدّمى معصومى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ج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ما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الاءمام على عليه السلام ، لجنة الحديث فى معهد باقر العلوم عليه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السجّاد عليه السلام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ششصد حديث برگزيده از چهارده معصوم عليهم السلام ، شعبانعلى لامعى،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فى القرآن ، السيّد صادق الحسينى الشيرازى ، كويت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هيئة محمّد الأمين ،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و كرامات حضرت فاطمه زهرا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حميد احمدى جلفايى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فاطميه، جواد قيّومى اصفهانى،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كاظميه ، سيّد محمّدرضا غياثى كرمانى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الاءمام الرضا عليه السلام ، مؤسّسة الإمام المهدى عليه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الحسين عليه السلام ، جواد القيّومى الإصفهانى،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الصحيفة الحسينية، محمّد على الهمدانى،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البلاغ،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الصحيفة الرابعة السّجادية، جواد القيّومى الإصفهانى،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الثقلين القرآن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الزهراء عليه السلام ، اسعد عبود،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للطباعة و النشر،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الصحيفة الصادقية، باقر شريف القَرَشى،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على بن أبى طالب عليه السلام ، رفعت فوزى عبد المطّلب،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السلام،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الصحيفة الفاطمية الجامعة، محمّد باقر الموحّد الأبطحى، مؤسّسة الإمام المهدى عليه السلام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الصحيفة الكاظمية ، به كوشش و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اكبرى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جهانى امام رضا عليه السلام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المهدى عليه السلام ، عيسى الأهرى، مؤسّسة الغدير،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و علامات متّقين در خطبه اميرالمؤمنين عليه السلام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 ، عبّاس حاجيانى دشتى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محلّاتى ،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فى الكتاب و السنة، محمّد الريشهرى،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الحديث،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الاءمام الصادق عليه السلام ، محمّد كاظم القزوينى،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القارى،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الاءمام على عليه السلام ، عقيل محسن،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الرسول الأكرم،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الاءمام على بن موسى الرضا عليه السلام ، باقر شريف القَرَشى،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المرتضى،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الاءمام موسى الكاظم عليه السلام ، عبد الحسين الجواهرى،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الإسلامى،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الرضا عليه السلام ، نصير الدين مير صادقى،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كورش كبير،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الرضا و طب الصادق عليهماالسلام السيّد مرتضى العسكرى،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رئوف،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الصادق عليه السلام ، محمّد على خليلى،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الطفل فى حديث أهل البيت عليهم السلام ، قسم الدراسات الإسلامية فى دار المرتضى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المرتضى ،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العبادات على مذهب أهل البيت عليهم السلام ، السيّد محمّد حسين الحسينى الجلالى ، شيكاگو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اُپِن اِسكول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و الحكمة فى الكتاب و السنة، محمّد الريشهرى،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الحديث،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فى القرآن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السيّد صادق الحسينى الشيرازى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العلوم ،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فى الكتاب و السنة، حسين الشاكرى النجفى،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انصاريان،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و نظام الحكم فى الاءسلام، محمّد باقر الناصرى،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الزهراء،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فى القرآن ، السيّد صادق الحسينى الشيرازى ،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نواز ،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المهدى عليه السلام ، على اكبر تلافى،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معارف،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المأثور و الاُصول المتلقّاة ، على المشكينى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الهادى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نهج البلاغه ، محمّدتقى مصباح يزدى ، نگارش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محمدى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آموزشى و پژوهشى امام خمينى رحمه الله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الكريم وروايات المدرستين ، السيّد مرتضى العسكرى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قصار حسين بن على عليه السلام ، ابوالقاسم حالت،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قصار حضرت امير المؤمنين عليه السلام ، محمود دعوتى،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نوين،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قصار حضرت مولا على بن ابى طالب، سيّد مهدى لاجوردى زاده،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فى فقه الاءمام الصادق عليه السلام ، محمود الشامى،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دارالكاتب العربى،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المَحاسن و المساوئ ، ابوطالب التجليل التبريزى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المدرّسين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الادعية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 ، جواد القيّومى الإصفهانى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 هاى اسلامى آستان قدس رضوى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المهدى فى السنّة ، السيّد صادق الحسينى الشيرازى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المهدى فى القرآن ، السيّد صادق الحسينى الشيرازى ،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نواز ،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هزار حديث در يكصد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موضوع ، ده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هادى موحّدى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 روايات در قضايا و حكايات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تاريخ و معارف اسلامى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03" w:name="pg2249_14855"/>
    </w:p>
    <w:p>
      <w:pPr>
        <w:pStyle w:val="Heading4"/>
        <w:numPr>
          <w:ilvl w:val="3"/>
          <w:numId w:val="1"/>
        </w:numPr>
        <w:rPr/>
      </w:pPr>
      <w:bookmarkStart w:id="204" w:name="__RefHeading___Toc1628230_3804643083"/>
      <w:bookmarkStart w:id="205" w:name="_Toc79"/>
      <w:bookmarkEnd w:id="203"/>
      <w:bookmarkEnd w:id="204"/>
      <w:r>
        <w:rPr>
          <w:rtl w:val="true"/>
        </w:rPr>
        <w:t>شيوه هاى خاصّ تدوين احاديث</w:t>
      </w:r>
      <w:bookmarkEnd w:id="205"/>
    </w:p>
    <w:p>
      <w:pPr>
        <w:pStyle w:val="Heading5"/>
        <w:numPr>
          <w:ilvl w:val="4"/>
          <w:numId w:val="1"/>
        </w:numPr>
        <w:rPr/>
      </w:pPr>
      <w:bookmarkStart w:id="206" w:name="__RefHeading___Toc1628232_3804643083"/>
      <w:bookmarkStart w:id="207" w:name="_Toc80"/>
      <w:bookmarkEnd w:id="206"/>
      <w:r>
        <w:rPr>
          <w:rtl w:val="true"/>
        </w:rPr>
        <w:t xml:space="preserve">يك </w:t>
      </w:r>
      <w:r>
        <w:rPr>
          <w:rtl w:val="true"/>
        </w:rPr>
        <w:t xml:space="preserve">. </w:t>
      </w:r>
      <w:r>
        <w:rPr>
          <w:rtl w:val="true"/>
        </w:rPr>
        <w:t>مُسنَد نويسى</w:t>
      </w:r>
      <w:bookmarkEnd w:id="207"/>
    </w:p>
    <w:p>
      <w:pPr>
        <w:pStyle w:val="Heading6"/>
        <w:numPr>
          <w:ilvl w:val="5"/>
          <w:numId w:val="1"/>
        </w:numPr>
        <w:rPr/>
      </w:pPr>
      <w:bookmarkStart w:id="208" w:name="__RefHeading___Toc1628234_3804643083"/>
      <w:bookmarkStart w:id="209" w:name="_Toc81"/>
      <w:bookmarkEnd w:id="208"/>
      <w:r>
        <w:rPr>
          <w:rtl w:val="true"/>
        </w:rPr>
        <w:t xml:space="preserve">معناى اصطلاحى </w:t>
      </w:r>
      <w:r>
        <w:rPr>
          <w:rtl w:val="true"/>
        </w:rPr>
        <w:t>«</w:t>
      </w:r>
      <w:r>
        <w:rPr>
          <w:rtl w:val="true"/>
        </w:rPr>
        <w:t>مسند</w:t>
      </w:r>
      <w:r>
        <w:rPr>
          <w:rtl w:val="true"/>
        </w:rPr>
        <w:t>»</w:t>
      </w:r>
      <w:bookmarkEnd w:id="209"/>
    </w:p>
    <w:p>
      <w:pPr>
        <w:pStyle w:val="Heading6"/>
        <w:numPr>
          <w:ilvl w:val="5"/>
          <w:numId w:val="1"/>
        </w:numPr>
        <w:rPr/>
      </w:pPr>
      <w:bookmarkStart w:id="210" w:name="__RefHeading___Toc1628236_3804643083"/>
      <w:bookmarkStart w:id="211" w:name="_Toc82"/>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شيوه هاى خاصّ تدوين احاديثيك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نويسىحديث شناسان، سلسله متّصل راويان يك حديث را كه پيوسته از يكديگر روايت مى كنند تا به معصوم عليه السلام برسد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مى گويند </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زمخشرى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به منزله ستونى است كه متن حديث ، بر آن استوار است</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اِفعال و جمع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 معانى لغوى و اصطلاحى گوناگونى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 </w:t>
      </w:r>
      <w:r>
        <w:rPr>
          <w:rStyle w:val="FootnoteAnchor"/>
          <w:rtl w:val="true"/>
        </w:rPr>
        <w:footnoteReference w:id="54"/>
      </w:r>
      <w:r>
        <w:rPr>
          <w:rFonts w:ascii="IRNazanin" w:hAnsi="IRNazanin" w:eastAsia="IRNazanin"/>
          <w:color w:val="111111"/>
          <w:sz w:val="28"/>
          <w:sz w:val="28"/>
          <w:szCs w:val="28"/>
          <w:rtl w:val="true"/>
          <w:lang w:bidi="fa-IR"/>
        </w:rPr>
        <w:t xml:space="preserve">پسر خوانده ، و نيز چيزى كه به آن تكيه مى شود </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معناى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كندكاو درباره منشأ اين واژه، ريشه آن را مى توان در كلام معصومان عليهم السلام جستجو كرد و به احتمال بسيار ،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تعابير آنان در روايات ، اقتباس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سكونى ، در روايتى از امام صادق عليه السلام ، به نقل از اميرمؤمنان ،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حَدَّثتم بحديثٍ فأسندوه إلى الذى حَدَّثَكم، فإن كان حقا فلكم، و إن كان كِذبا فعليه </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هنگامى كه حديثى بازگو مى كنيد، آن را به گوينده اش مستند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 چنانچه درست بود، به سود شماست و اگر دروغ بود،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امام باقر عليه السلام درباره حديثى كه به صورت مُرسَل و بدون سند نقل مى كنند ،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حدَّثتُ الحديث فلم أسنده، فسندى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أبى ، عن جدّى ، عن أبيه، عن جدّه رسول اللّه صلى الله عليه و آله ، عن جبرئيل عليه السلام ، عن اللّه عز و جل </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اگر حديثى گفتم و سندش را نقل نكردم، همانا سند من در آن ،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 از جدّم ، از جدش پيامبر خدا ، از جبرئيل عليه السلام ، از خداوند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آگاهى از ريشه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معناى اصطلاحى آن را بيان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حديث 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حديثى است كه سندش از راوى تا پيامبر خدا ، پيوسته متّصل باشد </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به عبارت ديگر ، حديثى است كه در زنجيره اسناد آن ، حلقه اى مفقود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تعاريف ديگرى 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بعضى دانشمندان ،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بغدادى، ابن عبد البرّ قُرطُبى و سيّد حسن صدر ، بيان شده است </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شيوه تدوين كتاب هاى مسند ،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براساس احاديث يك صحابى تنظيم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برخى ديگر ، شامل احاديث چند صحابى است كه براى هر يك ، باب مستقلّى باز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شيوه ديگر مسند نويسى، احاديث يكى از معصومان عليهم السلام را كنار هم آورده اند و گاهى نيز روايات يكى از راويان معتبر را تنظيم نموده اند كه عموما به نام گوينده حديث يا راوى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الرسول الأعظم، مسند الإمام الشهيد، مسند عبد العظيم الحسنى و مسند أبى بصير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ميان اهل سنّت ؛ تعداد بسيارى كتاب مسند ديده مى شود كه تعداد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مورد آن ، در كتاب مسندنويسى در تاريخ حديث ، شمارش شده است</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همچنين ، تعداد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مسند از شيعيان نام برده شده، كه اغلب آنها از متقدّمان و مربوط به پيش از يك قرن اخير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جستجويى كه انجام شد، تعداد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مورد از مسانيد معاصر شيعه را به دست آورديم كه پس از معرّفى چند مورد از مهم ترين آنها، فهرستى از آنها ذكر خواهيم نمود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12" w:name="pg2249_14857"/>
    </w:p>
    <w:p>
      <w:pPr>
        <w:pStyle w:val="Heading6"/>
        <w:numPr>
          <w:ilvl w:val="5"/>
          <w:numId w:val="1"/>
        </w:numPr>
        <w:rPr/>
      </w:pPr>
      <w:bookmarkStart w:id="213" w:name="__RefHeading___Toc1628238_3804643083"/>
      <w:bookmarkStart w:id="214" w:name="_Toc83"/>
      <w:bookmarkEnd w:id="212"/>
      <w:bookmarkEnd w:id="213"/>
      <w:r>
        <w:rPr/>
        <w:t>۱</w:t>
      </w:r>
      <w:r>
        <w:rPr>
          <w:rtl w:val="true"/>
        </w:rPr>
        <w:t xml:space="preserve"> </w:t>
      </w:r>
      <w:r>
        <w:rPr>
          <w:rtl w:val="true"/>
        </w:rPr>
        <w:t xml:space="preserve">. </w:t>
      </w:r>
      <w:r>
        <w:rPr>
          <w:rtl w:val="true"/>
        </w:rPr>
        <w:t>مسند الرسول الأعظم صلى الله عليه و آله</w:t>
      </w:r>
      <w:bookmarkEnd w:id="214"/>
    </w:p>
    <w:p>
      <w:pPr>
        <w:pStyle w:val="Heading6"/>
        <w:numPr>
          <w:ilvl w:val="5"/>
          <w:numId w:val="1"/>
        </w:numPr>
        <w:rPr/>
      </w:pPr>
      <w:bookmarkStart w:id="215" w:name="__RefHeading___Toc1628240_3804643083"/>
      <w:bookmarkStart w:id="216" w:name="_Toc84"/>
      <w:bookmarkEnd w:id="215"/>
      <w:r>
        <w:rPr/>
        <w:t>۲</w:t>
      </w:r>
      <w:r>
        <w:rPr>
          <w:rtl w:val="true"/>
        </w:rPr>
        <w:t xml:space="preserve"> </w:t>
      </w:r>
      <w:r>
        <w:rPr>
          <w:rtl w:val="true"/>
        </w:rPr>
        <w:t xml:space="preserve">. </w:t>
      </w:r>
      <w:r>
        <w:rPr>
          <w:rtl w:val="true"/>
        </w:rPr>
        <w:t>مسند الإمام على عليه السلام</w:t>
      </w:r>
      <w:bookmarkEnd w:id="216"/>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الرسول الأعظم عليه السلامتأليف حاج شيخ يحيى فلسفى دارابى شيرازى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دوازده جلدى در ده مجلّد ، در شيراز توسّط مؤسّسة المهدى عليه السلام به سال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كتاب ، شامل احاديث و روايات اِسناد داده شده به پيامبر صلى الله عليه و آله است و بر حسب ترتيب كتاب الكافى و بحار الأنوار ، تبويب شده است، بدين صورت كه در ابتدا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القصاص و الدّيات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مورد استفاده در استخراج احاديث پيامبر صلى الله عليه و آله ، اغلب ، كتب حديثى شيعه بوده است كه مجموع منابع آن از الكافى تا بحار الأنوار به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كتاب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كتاب هاى غير حديثى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منية المريد و رجال النجاشى و رجال الكشّى ، و نيز كتاب جاع أحاديث الشيعة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اين مجموعه كامل نشده است و بايد مجلّدات ديگرى به آن افزوده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الإمام على عليه السلامتأليف شهيد حجة الإسلام والمسلمين سيّد حسن قَبّانچى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7" w:name="pg2249_14858"/>
    </w:p>
    <w:p>
      <w:pPr>
        <w:pStyle w:val="Heading6"/>
        <w:numPr>
          <w:ilvl w:val="5"/>
          <w:numId w:val="1"/>
        </w:numPr>
        <w:rPr/>
      </w:pPr>
      <w:bookmarkStart w:id="218" w:name="__RefHeading___Toc1628242_3804643083"/>
      <w:bookmarkStart w:id="219" w:name="_Toc85"/>
      <w:bookmarkEnd w:id="217"/>
      <w:bookmarkEnd w:id="218"/>
      <w:r>
        <w:rPr>
          <w:rtl w:val="true"/>
        </w:rPr>
        <w:t>نگاهى به زندگى حجة الاسلام و المسلمين سيّد قَبّانچى</w:t>
      </w:r>
      <w:bookmarkEnd w:id="219"/>
    </w:p>
    <w:p>
      <w:pPr>
        <w:pStyle w:val="BookText"/>
        <w:rPr/>
      </w:pPr>
      <w:r>
        <w:rPr>
          <w:rFonts w:ascii="IRNazanin" w:hAnsi="IRNazanin" w:eastAsia="IRNazanin"/>
          <w:color w:val="111111"/>
          <w:sz w:val="28"/>
          <w:sz w:val="28"/>
          <w:szCs w:val="28"/>
          <w:rtl w:val="true"/>
          <w:lang w:bidi="fa-IR"/>
        </w:rPr>
        <w:t xml:space="preserve">نگاهى به زندگى حجة الاسلام و المسلمين قَبّانچىوى در سال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xml:space="preserve"> ق ، در خانواده اى تبريزى ، در شهر نجف اشرف ، ديده به جهان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نَسَبش با بيست و شش واسطه به امام حسين بن على عليه السلام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بيست سالگى پدرش را از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جوانى ، به تحصيل علوم دينى رو آورد و پس از فراگيرى دروس مقدّماتى ، فقه و اصول را نزد حضرات آيات شيخ زين العابدين عاملى و سيّد محمّد جواد طباطبايى تبريزى تلمّذ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كنار تحصيل علوم دينى ، به تبليغ و خطابه ، عنايت ويژه اى داشت ، به گونه اى كه يكى از خُطباى بزرگ كشور عراق و ديگر كشورهاى عربى به شمار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سبب فعاليت هاى دينى و سياسى خود ، بارها در حكومت هاى مختلف عراق ، دستگير و زندانى شد كه آخرين آنها ، پس از قيام شعبان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انتفاضه شعبانيه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توسّط عُمّال حكومت بعثى عراق ، دستگير شد و پس از آن ، مفقود گرديد و اكنون كه سال ها از سقوط صدّام و آزادى زندانيان سياسىِ باقى مانده در اسارتگاه هاى مخفى حكومت صدّام مى گذرد ، بايد وى را در كنار هزاران شهروند مفقود ديگر عراق ، در زمره شهيدان به شمار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با تحقيق شيخ طاهر سلامى ، در ده جلد به سال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ق ، توسّط دار الاُسوه ، در قم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مسند الإمام على عليه السلام حاصل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 تلاش مؤلّف بوده و كارى فراگير در جمع آورى احاديث امام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كتاب در الذريعة ذكر نشده ، چون بعد از وفات شيخ آقا بزرگ تهرانى به اتمام رسيده است ؛ امّا چون ايشان از تأليف آن مطلّع بوده ، مقدّمه اى بر آن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 دربرگيرنده كلّيه احاديث، فتاوا، قضاوت ها، حكمت ها، احكام و بسيارى موضوعات ديگر از امام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بدون آن كه در صدد تميز بين احاديث صحيح و حَسَن و ضعيف باشد، سعى كرده هر آنچه از امام عليه السلام بوده ، جمع آورى نمايد و البته مدّعى نيست كه همه آنچه از ايشان صادر شده را جمع آورى نموده است ، چنان كه از نقل خطبه ها ، كلمات قصار و نامه هاى امام عليه السلام صرف نظر نموده است ؛ چون پيش از اين ، جمع آورى و چاپ شده 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0" w:name="pg2249_14859"/>
    </w:p>
    <w:p>
      <w:pPr>
        <w:pStyle w:val="Heading6"/>
        <w:numPr>
          <w:ilvl w:val="5"/>
          <w:numId w:val="1"/>
        </w:numPr>
        <w:rPr/>
      </w:pPr>
      <w:bookmarkStart w:id="221" w:name="__RefHeading___Toc1628244_3804643083"/>
      <w:bookmarkStart w:id="222" w:name="_Toc86"/>
      <w:bookmarkEnd w:id="220"/>
      <w:bookmarkEnd w:id="221"/>
      <w:r>
        <w:rPr/>
        <w:t>۳</w:t>
      </w:r>
      <w:r>
        <w:rPr>
          <w:rtl w:val="true"/>
        </w:rPr>
        <w:t xml:space="preserve"> </w:t>
      </w:r>
      <w:r>
        <w:rPr>
          <w:rtl w:val="true"/>
        </w:rPr>
        <w:t xml:space="preserve">. </w:t>
      </w:r>
      <w:r>
        <w:rPr>
          <w:rtl w:val="true"/>
        </w:rPr>
        <w:t>مسند فاطمة الزهراء عليهماالسلام</w:t>
      </w:r>
      <w:bookmarkEnd w:id="222"/>
    </w:p>
    <w:p>
      <w:pPr>
        <w:pStyle w:val="Heading6"/>
        <w:numPr>
          <w:ilvl w:val="5"/>
          <w:numId w:val="1"/>
        </w:numPr>
        <w:rPr/>
      </w:pPr>
      <w:bookmarkStart w:id="223" w:name="__RefHeading___Toc1628246_3804643083"/>
      <w:bookmarkStart w:id="224" w:name="_Toc87"/>
      <w:bookmarkEnd w:id="223"/>
      <w:r>
        <w:rPr/>
        <w:t>۴</w:t>
      </w:r>
      <w:r>
        <w:rPr>
          <w:rtl w:val="true"/>
        </w:rPr>
        <w:t xml:space="preserve"> </w:t>
      </w:r>
      <w:r>
        <w:rPr>
          <w:rtl w:val="true"/>
        </w:rPr>
        <w:t xml:space="preserve">. </w:t>
      </w:r>
      <w:r>
        <w:rPr>
          <w:rtl w:val="true"/>
        </w:rPr>
        <w:t>مسند الإمام الشهيد عليه السلام</w:t>
      </w:r>
      <w:bookmarkEnd w:id="224"/>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فاطمة الزهراء عليهاالسلامتأليف حجة الإسلام والمسلمين سيّد حسين شيخ الاسلامى ، كتابى است يك جلدى كه انتشارات دفتر تبليغات اسلامى در سال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 آن را به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مجموعه اى است از احاديث و رواياتى كه از فاطمه زهرا عليهاالسلامدر موضوعات گوناگون ، از جمله در اخلاق، احكام شرعى، علوم و معارف به ما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برگيرنده رواياتى است كه درباره مقام و صفات والاى ايشان توسّط ديگر معصومان عليهم السلام بيان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هاى ديگر ، درباره زندگى و معاشرت ايشان ، فرزندان و منزلت وى ، نام ائمه معصومِ از نسل ايشان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گردآورى شده است و در پايان ، درباره وصيّت و وفات فاطمه زهرا عليهاالسلام احاديثى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در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باب تنظيم گرديده كه شامل </w:t>
      </w:r>
      <w:r>
        <w:rPr>
          <w:rFonts w:ascii="IRNazanin" w:hAnsi="IRNazanin" w:eastAsia="IRNazanin"/>
          <w:color w:val="111111"/>
          <w:sz w:val="28"/>
          <w:sz w:val="28"/>
          <w:szCs w:val="28"/>
          <w:lang w:bidi="fa-IR"/>
        </w:rPr>
        <w:t>۴۹۶</w:t>
      </w:r>
      <w:r>
        <w:rPr>
          <w:rFonts w:ascii="IRNazanin" w:hAnsi="IRNazanin" w:eastAsia="IRNazanin"/>
          <w:color w:val="111111"/>
          <w:sz w:val="28"/>
          <w:sz w:val="28"/>
          <w:szCs w:val="28"/>
          <w:rtl w:val="true"/>
          <w:lang w:bidi="fa-IR"/>
        </w:rPr>
        <w:t xml:space="preserve"> 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احاديث ، يك شماره مسلسل و يك شماره رديف مختص هر باب ،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عموما سند روايات را به صورت كامل ذكر كرده و مصدر آن را در ابتداى حديث ،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الإمام الشهيد عليه السلامتأليف حجة الإسلام والمسلمين استاد عزيز اللّه عَطارُدى قوچانى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اين كتاب در سه مجلّد تدوين يافته و در سال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 ، به چاپ رسيده است </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مسند الإمام الشهيد مجموعه اى است از روايات درباره زندگى امام حسين عليه السلام و فضايل و مناقب وى، شهادت و ماجراهاى بعد از شهادت ، و نيز احاديث نقل شده از ايشان و راويان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اين كتاب ، از منابع مشهور شيعه و اهل سنّت اخذ شده و بر اساس موضوعات گوناگون ، ترتيب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 داراى چهل باب بوده و موضوعات بعضى ابواب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حسين عليه السلام ، فضايل اخلاقى ايشان ، علم و فصاحت ايشان ، خروج ايشان از مدينه، شهادت حضرت مسلم عليه السلام و ماجراهاى امام عليه السلام با حرّ بن يزيد رياحى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 دوم نيز داراى چهل باب است و بعضى موضوعات آن ، بدين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روز عاشورا گذشت، شهادت اصحاب امام حسين عليه السلام ، شهادت امام حسين عليه السلام ، ماجراهاى كوفه، ماجراهاى شام، ورود اهل بيت ايشان به مدينه، فضيلت زيارت امام حسين عليه السلام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جلد سوم نيز داراى باب هاى متعدّدى است ،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گرى جغد و كبوتر بر امام حسين عليه السلام ، فضيلت كربلا و حائر امام حسين عليه السلام و باب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اين جلد ، احاديث روايت شده از امام حسين عليه السلام با دسته بندى در موضوعات گوناگون ، ذكر شده و سپس ، در باب راويان از امام حسين عليه السلام نام </w:t>
      </w:r>
      <w:r>
        <w:rPr>
          <w:rFonts w:ascii="IRNazanin" w:hAnsi="IRNazanin" w:eastAsia="IRNazanin"/>
          <w:color w:val="111111"/>
          <w:sz w:val="28"/>
          <w:sz w:val="28"/>
          <w:szCs w:val="28"/>
          <w:lang w:bidi="fa-IR"/>
        </w:rPr>
        <w:t>۲۶۶</w:t>
      </w:r>
      <w:r>
        <w:rPr>
          <w:rFonts w:ascii="IRNazanin" w:hAnsi="IRNazanin" w:eastAsia="IRNazanin"/>
          <w:color w:val="111111"/>
          <w:sz w:val="28"/>
          <w:sz w:val="28"/>
          <w:szCs w:val="28"/>
          <w:rtl w:val="true"/>
          <w:lang w:bidi="fa-IR"/>
        </w:rPr>
        <w:t xml:space="preserve"> راوى را نقل كرده است و در نهايت ، اشعارى از بزرگان در رثاى آن امام شهيد، آمده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25" w:name="pg2249_14862"/>
    </w:p>
    <w:p>
      <w:pPr>
        <w:pStyle w:val="Heading6"/>
        <w:numPr>
          <w:ilvl w:val="5"/>
          <w:numId w:val="1"/>
        </w:numPr>
        <w:rPr/>
      </w:pPr>
      <w:bookmarkStart w:id="226" w:name="__RefHeading___Toc1628248_3804643083"/>
      <w:bookmarkStart w:id="227" w:name="_Toc88"/>
      <w:bookmarkEnd w:id="225"/>
      <w:bookmarkEnd w:id="226"/>
      <w:r>
        <w:rPr>
          <w:rtl w:val="true"/>
        </w:rPr>
        <w:t>كتاب شناسى مسندهاى سده هاى چهاردهم و پانزدهم</w:t>
      </w:r>
      <w:bookmarkEnd w:id="227"/>
    </w:p>
    <w:p>
      <w:pPr>
        <w:pStyle w:val="BookText"/>
        <w:rPr/>
      </w:pPr>
      <w:r>
        <w:rPr>
          <w:rFonts w:ascii="IRNazanin" w:hAnsi="IRNazanin" w:eastAsia="IRNazanin"/>
          <w:color w:val="111111"/>
          <w:sz w:val="28"/>
          <w:sz w:val="28"/>
          <w:szCs w:val="28"/>
          <w:rtl w:val="true"/>
          <w:lang w:bidi="fa-IR"/>
        </w:rPr>
        <w:t>كتاب شناسى مسندهاى سده هاى چهاردهم و پانزدهم</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الإمام الباقر عليه السلام ، عزيز اللّه العطاردى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الإمام الباقر عليه السلام ، سيّد محمّد كاظم الكفائى النجفى </w:t>
      </w:r>
      <w:r>
        <w:rPr>
          <w:rFonts w:eastAsia="IRNazanin" w:cs="IRNazanin"/>
          <w:color w:val="111111"/>
          <w:sz w:val="28"/>
          <w:szCs w:val="28"/>
          <w:rtl w:val="true"/>
          <w:lang w:bidi="fa-IR"/>
        </w:rPr>
        <w:t xml:space="preserve">. </w:t>
      </w:r>
      <w:r>
        <w:rPr>
          <w:rStyle w:val="FootnoteAnchor"/>
        </w:rPr>
        <w:footnoteReference w:id="62"/>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الجواد عليه السلام ، عزيز اللّه العطاردى،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العالمى للإمام الرضا عليه السلام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الرضا عليه السلام ، عزيز اللّه العطاردى ،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العالمى للإمام رضا عليه السلام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الشهيد أبى عبد الله، عزيز اللّه العطاردى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عطارد، </w:t>
      </w:r>
      <w:r>
        <w:rPr>
          <w:rFonts w:ascii="Amiri" w:hAnsi="Amiri" w:eastAsia="Amiri" w:cs="Amiri"/>
          <w:color w:val="111111"/>
          <w:sz w:val="28"/>
          <w:sz w:val="28"/>
          <w:szCs w:val="28"/>
          <w:lang w:bidi="ar-SA"/>
        </w:rPr>
        <w:t>۱۳۷۶</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الصادق عليه السلام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ج ، عزيز اللّه عطاردى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عطارد ، </w:t>
      </w:r>
      <w:r>
        <w:rPr>
          <w:rFonts w:ascii="Amiri" w:hAnsi="Amiri" w:eastAsia="Amiri" w:cs="Amiri"/>
          <w:color w:val="111111"/>
          <w:sz w:val="28"/>
          <w:sz w:val="28"/>
          <w:szCs w:val="28"/>
          <w:lang w:bidi="ar-SA"/>
        </w:rPr>
        <w:t>۱۳۸۴</w:t>
      </w:r>
      <w:r>
        <w:rPr>
          <w:rFonts w:ascii="Amiri" w:hAnsi="Amiri" w:eastAsia="Amiri" w:cs="Amiri"/>
          <w:color w:val="111111"/>
          <w:sz w:val="28"/>
          <w:sz w:val="28"/>
          <w:szCs w:val="28"/>
          <w:rtl w:val="true"/>
          <w:lang w:bidi="ar-SA"/>
        </w:rPr>
        <w:t xml:space="preserve"> ش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العسكرى عليه السلام ، عزيز اللّه العطاردى ،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العالمى للإمام الرضا عليه السلام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الكاظم عليه السلام ، عزيز اللّه العطاردى ،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العالمى للإمام الرضا عليه السلام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المجتبى عليه السلام ، عزيزاللّه العطاردى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عطارد ،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الهادى عليه السلام ، عزيز اللّه العطاردى ،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العالمى للإمام الرضا عليه السلام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أبى عبد اللّه جعفر بن محمّد الصادق عليه السلام ، السيّد محمّد كاظم الكفائى النجفى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۱۳۴۵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Pr>
        <w:footnoteReference w:id="63"/>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الإمام زيد ، زيد بن على بن الحسين عليه السلام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مكتبة الحياة ، </w:t>
      </w:r>
      <w:r>
        <w:rPr>
          <w:rFonts w:ascii="IRNazanin" w:hAnsi="IRNazanin" w:eastAsia="IRNazanin"/>
          <w:color w:val="111111"/>
          <w:sz w:val="28"/>
          <w:sz w:val="28"/>
          <w:szCs w:val="28"/>
          <w:lang w:bidi="fa-IR"/>
        </w:rPr>
        <w:t>۱۹۹۶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الإمام على عليه السلام ، السيّد حسن القبانچى،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الإمام على بن أبى طالب عليه السلام ، عبد المحسن عبد اللّه السراوى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ذوالفقار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الرسول الأعظم ، يحيى الفلسفى الدارابى، شيراز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و مدرسة المهدى،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الرضا عليه السلام ، داوود بن سليمان الغازى ، السيّد محمّدرضا الحسينى الجلالى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تبليغات اسلامى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إمام المجتبى عليه السلام ، عزيز اللّه العطاردى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أبى بصير،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 ، بشير المحمّدى المازندرانى،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أبى حمزة ثابت بن دينار الثمالى، عبد الرزّاق حرز الدين،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أهل البيت و مرسلهم، السيّد محمّد رضا الحسينى الجلالى </w:t>
      </w:r>
      <w:r>
        <w:rPr>
          <w:rFonts w:eastAsia="IRNazanin" w:cs="IRNazanin"/>
          <w:color w:val="111111"/>
          <w:sz w:val="28"/>
          <w:szCs w:val="28"/>
          <w:rtl w:val="true"/>
          <w:lang w:bidi="fa-IR"/>
        </w:rPr>
        <w:t xml:space="preserve">. </w:t>
      </w:r>
      <w:r>
        <w:rPr>
          <w:rStyle w:val="FootnoteAnchor"/>
        </w:rPr>
        <w:footnoteReference w:id="64"/>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زرارة بن أعين الكوفى الشيبانى ، بشير المحمّدى المازندرانى،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زُرارة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الحواريّون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كاظم جعفر المصباح ، 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 </w:t>
      </w:r>
      <w:r>
        <w:rPr>
          <w:rFonts w:ascii="Amiri" w:hAnsi="Amiri" w:eastAsia="Amiri" w:cs="Amiri"/>
          <w:color w:val="111111"/>
          <w:sz w:val="28"/>
          <w:sz w:val="28"/>
          <w:szCs w:val="28"/>
          <w:lang w:bidi="ar-SA"/>
        </w:rPr>
        <w:t>۱۳۷۴</w:t>
      </w:r>
      <w:r>
        <w:rPr>
          <w:rFonts w:ascii="Amiri" w:hAnsi="Amiri" w:eastAsia="Amiri" w:cs="Amiri"/>
          <w:color w:val="111111"/>
          <w:sz w:val="28"/>
          <w:sz w:val="28"/>
          <w:szCs w:val="28"/>
          <w:rtl w:val="true"/>
          <w:lang w:bidi="ar-SA"/>
        </w:rPr>
        <w:t xml:space="preserve">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عبدالعظيم الحسنى، عزيز اللّه العطاردى،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ascii="Amiri" w:hAnsi="Amiri" w:eastAsia="Amiri" w:cs="Amiri"/>
          <w:color w:val="111111"/>
          <w:sz w:val="28"/>
          <w:sz w:val="28"/>
          <w:szCs w:val="28"/>
          <w:lang w:bidi="ar-SA"/>
        </w:rPr>
        <w:t>۱۳۸۲</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على بن سويد السائى ، فاضل المالكى ،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العالمى للإمام رضا عليه السلام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فاطمه عليهاالسلام ، مهدى جعفرى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الحق ، </w:t>
      </w:r>
      <w:r>
        <w:rPr>
          <w:rFonts w:ascii="Amiri" w:hAnsi="Amiri" w:eastAsia="Amiri" w:cs="Amiri"/>
          <w:color w:val="111111"/>
          <w:sz w:val="28"/>
          <w:sz w:val="28"/>
          <w:szCs w:val="28"/>
          <w:lang w:bidi="ar-SA"/>
        </w:rPr>
        <w:t>۱۳۷۳</w:t>
      </w:r>
      <w:r>
        <w:rPr>
          <w:rFonts w:ascii="Amiri" w:hAnsi="Amiri" w:eastAsia="Amiri" w:cs="Amiri"/>
          <w:color w:val="111111"/>
          <w:sz w:val="28"/>
          <w:sz w:val="28"/>
          <w:szCs w:val="28"/>
          <w:rtl w:val="true"/>
          <w:lang w:bidi="ar-SA"/>
        </w:rPr>
        <w:t xml:space="preserve"> ش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فاطمة الزهراء عليهاالسلام ، حسين شيخ الإسلامى،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تبليغات اسلامى، </w:t>
      </w:r>
      <w:r>
        <w:rPr>
          <w:rFonts w:ascii="Amiri" w:hAnsi="Amiri" w:eastAsia="Amiri" w:cs="Amiri"/>
          <w:color w:val="111111"/>
          <w:sz w:val="28"/>
          <w:sz w:val="28"/>
          <w:szCs w:val="28"/>
          <w:lang w:bidi="ar-SA"/>
        </w:rPr>
        <w:t>۱۴۱۹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فاطمة الزهراء عليه السلام ، عزيز اللّه العطاردى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عطارد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فاطمة بنت الحسين عليه السلام ، ميرناصر حسين لكنهويى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 مير حامد 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۱۳۶۱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Style w:val="FootnoteAnchor"/>
        </w:rPr>
        <w:footnoteReference w:id="65"/>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فاطمة بنت الحسين عليه السلام ، عليرضا سيّد كبارى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 ، </w:t>
      </w:r>
      <w:r>
        <w:rPr>
          <w:rFonts w:ascii="Amiri" w:hAnsi="Amiri" w:eastAsia="Amiri" w:cs="Amiri"/>
          <w:color w:val="111111"/>
          <w:sz w:val="28"/>
          <w:sz w:val="28"/>
          <w:szCs w:val="28"/>
          <w:lang w:bidi="ar-SA"/>
        </w:rPr>
        <w:t>۱۳۷۶</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محمّد بن قيس البجلى، كاظم إبراهيم الركابى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الوحدة الإسلامية،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محمّد بن قيس البجلى ، بشير المحمّدى المازندرانى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المركز العالمى للدراسات،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محمّد بن مسلم الثقفى الطائفى، بشير المحمّدى المازندرانى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ascii="Amiri" w:hAnsi="Amiri" w:eastAsia="Amiri" w:cs="Amiri"/>
          <w:color w:val="111111"/>
          <w:sz w:val="28"/>
          <w:sz w:val="28"/>
          <w:szCs w:val="28"/>
          <w:lang w:bidi="ar-SA"/>
        </w:rPr>
        <w:t>۱۴۱۶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محمّد بن مسلم الثقفى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الحواريّون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كاظم جعفر المصباح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أنصار الحسين ،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مسند أهل البيت عليهم السلام ، فضل اللّه الحائرى ، لندن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الزهراء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28" w:name="pg2249_14865"/>
    </w:p>
    <w:p>
      <w:pPr>
        <w:pStyle w:val="Heading5"/>
        <w:numPr>
          <w:ilvl w:val="4"/>
          <w:numId w:val="1"/>
        </w:numPr>
        <w:rPr/>
      </w:pPr>
      <w:bookmarkStart w:id="229" w:name="__RefHeading___Toc1628250_3804643083"/>
      <w:bookmarkStart w:id="230" w:name="_Toc89"/>
      <w:bookmarkEnd w:id="228"/>
      <w:bookmarkEnd w:id="229"/>
      <w:r>
        <w:rPr>
          <w:rtl w:val="true"/>
        </w:rPr>
        <w:t xml:space="preserve">دو </w:t>
      </w:r>
      <w:r>
        <w:rPr>
          <w:rtl w:val="true"/>
        </w:rPr>
        <w:t xml:space="preserve">. </w:t>
      </w:r>
      <w:r>
        <w:rPr>
          <w:rtl w:val="true"/>
        </w:rPr>
        <w:t>اربعين نويسى يا چهل حديث نگارى</w:t>
      </w:r>
      <w:bookmarkEnd w:id="230"/>
    </w:p>
    <w:p>
      <w:pPr>
        <w:pStyle w:val="Heading6"/>
        <w:numPr>
          <w:ilvl w:val="5"/>
          <w:numId w:val="1"/>
        </w:numPr>
        <w:rPr/>
      </w:pPr>
      <w:bookmarkStart w:id="231" w:name="__RefHeading___Toc1628252_3804643083"/>
      <w:bookmarkStart w:id="232" w:name="_Toc90"/>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اربعين نويسى يا چهل حديث نگارىواژه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حديثا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اصطلاحا به مجموعه ها و رساله هايى گفته مى شود كه در برگيرنده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اكرم يا معصومان عليهم السلام هستند و در زبان فارسى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ريشه اصلى اين نوع گردآورى احاديث،حديث مشهورپيامبر صلى الله عليه و آله باشدكه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حفظ من اُمّتى أربعين حديثا ينتفعون بها، بعثه اللّه تعالى يوم القيامة فقيها عالما </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هر كس براى بهره گيرى امّت من ، چهل حديث حفظ كند، خداوند متعال ، روز قيامت ، او را دين شناسى دانشمند برمى انگيزد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پيشينه نگارش چهل حديث به قرون اوّليه اسلام باز مى گردد، ليكن تعيين تاريخ دقيق آغاز تدوين اربعين ها كار آسانى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 در تعيين اوّلين اربعينِ نگارش يافته ،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در كشف الظنون به تبعِ شرف الدين نَواوى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كه عبد اللّه بن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اوّلين كسانى است كه اقدام به نگارش اربعين نموده است ، </w:t>
      </w:r>
      <w:r>
        <w:rPr>
          <w:rStyle w:val="FootnoteAnchor"/>
          <w:rtl w:val="true"/>
        </w:rPr>
        <w:footnoteReference w:id="67"/>
      </w:r>
      <w:r>
        <w:rPr>
          <w:rFonts w:ascii="IRNazanin" w:hAnsi="IRNazanin" w:eastAsia="IRNazanin"/>
          <w:color w:val="111111"/>
          <w:sz w:val="28"/>
          <w:sz w:val="28"/>
          <w:szCs w:val="28"/>
          <w:rtl w:val="true"/>
          <w:lang w:bidi="fa-IR"/>
        </w:rPr>
        <w:t>در حالى كه در دائرة المعارف فارسى آمده كه نگارش چهل حديث ، از اواخر قرن سوم و اوايل قرن چهارم ، آغاز شده است</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ايرانيان نيز به مفيد بودن نگارش چنين رساله هايى پى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 در نگارش چهل حديث يا ترجمه آنها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چهل حديث منثور فارسى به نام طيب القلوب، اثر محمّد بن على غراوى حريمى، در سال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ق ، نگارش يافته و نخستين چهل حديث منظوم فارسى، متعلّق به عبدالرحمان جامى است </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اهتمام علماى شيعى در تدوين چهل حديث و اربعينات ، در سده هاى پايانى بيشتر شد و اين امر ، منجر به تأليف كتاب هاى باارزشى گرديد، از جمله كتاب شهيد اوّل با نام الأربعون حديثا ، اربعين شيخ بهايى و الأربعين 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فراوان ، بسيارى از اين تأليفات نيز به علل مختلف به دست ما نرسيده است</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با وجود اين ، شيخ آقا بزرگ تهرانى در الذريعة ، نام حدود هشتاد كتاب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كرده است </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3" w:name="pg2249_14866"/>
    </w:p>
    <w:p>
      <w:pPr>
        <w:pStyle w:val="Heading6"/>
        <w:numPr>
          <w:ilvl w:val="5"/>
          <w:numId w:val="1"/>
        </w:numPr>
        <w:rPr/>
      </w:pPr>
      <w:bookmarkStart w:id="234" w:name="__RefHeading___Toc1628254_3804643083"/>
      <w:bookmarkStart w:id="235" w:name="_Toc91"/>
      <w:bookmarkEnd w:id="233"/>
      <w:bookmarkEnd w:id="234"/>
      <w:r>
        <w:rPr>
          <w:rtl w:val="true"/>
        </w:rPr>
        <w:t>شيوه تأليف چهل حديث</w:t>
      </w:r>
      <w:bookmarkEnd w:id="235"/>
    </w:p>
    <w:p>
      <w:pPr>
        <w:pStyle w:val="BookText"/>
        <w:rPr/>
      </w:pPr>
      <w:r>
        <w:rPr>
          <w:rFonts w:ascii="IRNazanin" w:hAnsi="IRNazanin" w:eastAsia="IRNazanin"/>
          <w:color w:val="111111"/>
          <w:sz w:val="28"/>
          <w:sz w:val="28"/>
          <w:szCs w:val="28"/>
          <w:rtl w:val="true"/>
          <w:lang w:bidi="fa-IR"/>
        </w:rPr>
        <w:t>شيوه تأليف چهل حديثدر گردآورى و تدوين كتاب هاى اربعين يا چهل حديث ، هيچ محدوديتى در شيوه و نوع گردآورى احاديث نبوده است و هر يك از مؤلّفان، سليقه، ابتكارات و شيوه هاى گوناگونى برگزيده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اربعينات، احاديث ضعيف و حتّى جعلى نيز راه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استفاده شده در جمع آورى احاديث اربعينات ، بسيار متنوّع است و شامل موضوعاتى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صفات خدا، احكام، عبادات، مواعظ اخلاقى، جهاد، حج، اصول دين، معراج، ماه رمضان، آداب معيشت، خواصّ خوراكى ها، فضايل و مناقب معصومان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برخى از اين مجموعه ها، نام هاى غير از چهل حديث ، گذاشته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مواردى چون كشف الحق ، اثر مير محمّد صادق خاتون آبادى و الرسالة العَليّة فى الأحاديث النبوية، اثر حسين بن على كاشفى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 به معرّفى چند كتاب مهم اربعين مى پردازيم و در ادامه ، فهرستى از اربعينات و چهل حديث هاى منتشر شده در سده چهاردهم و پانزدهم هجرى را تقديم مى كنيم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6" w:name="pg2249_14867"/>
    </w:p>
    <w:p>
      <w:pPr>
        <w:pStyle w:val="Heading6"/>
        <w:numPr>
          <w:ilvl w:val="5"/>
          <w:numId w:val="1"/>
        </w:numPr>
        <w:rPr/>
      </w:pPr>
      <w:bookmarkStart w:id="237" w:name="__RefHeading___Toc1628256_3804643083"/>
      <w:bookmarkStart w:id="238" w:name="_Toc92"/>
      <w:bookmarkEnd w:id="236"/>
      <w:bookmarkEnd w:id="237"/>
      <w:r>
        <w:rPr/>
        <w:t>۱</w:t>
      </w:r>
      <w:r>
        <w:rPr>
          <w:rtl w:val="true"/>
        </w:rPr>
        <w:t xml:space="preserve"> </w:t>
      </w:r>
      <w:r>
        <w:rPr>
          <w:rtl w:val="true"/>
        </w:rPr>
        <w:t xml:space="preserve">. </w:t>
      </w:r>
      <w:r>
        <w:rPr>
          <w:rtl w:val="true"/>
        </w:rPr>
        <w:t>شرح چهل حديث</w:t>
      </w:r>
      <w:bookmarkEnd w:id="238"/>
    </w:p>
    <w:p>
      <w:pPr>
        <w:pStyle w:val="Heading6"/>
        <w:numPr>
          <w:ilvl w:val="5"/>
          <w:numId w:val="1"/>
        </w:numPr>
        <w:rPr/>
      </w:pPr>
      <w:bookmarkStart w:id="239" w:name="__RefHeading___Toc1628258_3804643083"/>
      <w:bookmarkStart w:id="240" w:name="_Toc93"/>
      <w:bookmarkEnd w:id="239"/>
      <w:r>
        <w:rPr>
          <w:rtl w:val="true"/>
        </w:rPr>
        <w:t>نگاهى به زندگى امام خمينى قدس سره</w:t>
      </w:r>
      <w:bookmarkEnd w:id="240"/>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چهل حديث </w:t>
      </w:r>
      <w:r>
        <w:rPr>
          <w:rStyle w:val="FootnoteAnchor"/>
          <w:rtl w:val="true"/>
        </w:rPr>
        <w:footnoteReference w:id="72"/>
      </w:r>
      <w:r>
        <w:rPr>
          <w:rFonts w:ascii="IRNazanin" w:hAnsi="IRNazanin" w:eastAsia="IRNazanin"/>
          <w:color w:val="111111"/>
          <w:sz w:val="28"/>
          <w:sz w:val="28"/>
          <w:szCs w:val="28"/>
          <w:rtl w:val="true"/>
          <w:lang w:bidi="fa-IR"/>
        </w:rPr>
        <w:t xml:space="preserve">تأليف امام خمينى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نخست اين كتاب ، در بهار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 در تهران و توسط مؤسسه انتشاراتى رجا انجام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نگاهى به زندگى امام خمينى قدس سرهآية اللّه سيّد روح اللّه موسوى خمينى قدس سره در روز بيستم جمادى ثانى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 در شهرستان خمين در خانواده اى اهل علم و جهاد ، پا به عرصه وجود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آية اللّه سيّد مصطفى موسوى ، از معاصران آية اللّه ميرزاى شيرازى، پس از تحصيل در نجف و نيل به درجه اجتهاد ، به ايران بازگشت و در شهر خمين ، ملجأ مردم در امور دينى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ماه از تولّد امام خمينى گذشته بود كه پدرش به دست خوانين منطقه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امام خمينى دوران كودكى و نوجوانى را تحت سرپرستى مادر باتقوايش بانو هاجر ـ كه از نوادگان مرحوم ملّا حيدر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زبدة التصانيف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ـ و عمّه بزرگوارش سپرى كرد ؛ امّا در پانزده سالگى از نعمت وجود آن دو نيز محروم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فراگيرى ادبيات عرب و دروس مقدّماتى در خمين، در سال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ق ، عازم حوزه علميه اراك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هجرت آية اللّه شيخ عبد الكريم حائرى در اسفند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به قم، امام خمينى ، به همراه ايشان ، ره سپار قم شد و به سرعت ، مراحل تكميل دروس سطح و خارجِ سطح را نزد اساتيد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حضرات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 الكريم حائرى ، ملّا محمّد طاهر اشعرى ، سيد على يثربى كاشانى ، سيّد محمّد تقى و سيّد ضياء الدين موسوى خوانسارى ، ميرزا حسين نايينى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كرد و در كنار آن ، به فراگيرى رياضيات، هيئت و فلسفه نيز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 اخلاق و عرفان نيز از محضر حضرات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محمدعلى شاه آبادى ، ميرزا محمّد ارباب اشراقى قمى ، ميرزا جواد آقا ملكى تبريزى و ميرزا مهدى پايين شهرى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جست </w:t>
      </w:r>
      <w:r>
        <w:rPr>
          <w:rStyle w:val="FootnoteAnchor"/>
          <w:rtl w:val="true"/>
        </w:rPr>
        <w:footnoteReference w:id="73"/>
      </w:r>
      <w:r>
        <w:rPr>
          <w:rFonts w:ascii="IRNazanin" w:hAnsi="IRNazanin" w:eastAsia="IRNazanin"/>
          <w:color w:val="111111"/>
          <w:sz w:val="28"/>
          <w:sz w:val="28"/>
          <w:szCs w:val="28"/>
          <w:rtl w:val="true"/>
          <w:lang w:bidi="fa-IR"/>
        </w:rPr>
        <w:t>و پس از سال ها تدريس چند دوره فقه و اصول و فلسفه و عرفان، به عنوان يكى از مراجع تقليد ،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 در آبان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به دليل مبارزات سياسى و اعتراض به لايحه كاپيتولاسيونِ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مصونيت قضايى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امريكا ، دستگير و به تركيه و پس از يازده ماه به نجف اشرف ، تبعيد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پس از سيزده سال اقامت در نجف ، در اوج مبارزات مردم ايران ، عازم پاريس شد و چندى بعد در دوازدهم بهمن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به وطن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پيروزى انقلاب و بيش از ده سال رهبرى نظام جمهورى اسلامى ايران، در شامگاه شنبه سيزدهم خرداد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 به سراى باقى شتافت</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1" w:name="pg2249_14868"/>
    </w:p>
    <w:p>
      <w:pPr>
        <w:pStyle w:val="Heading6"/>
        <w:numPr>
          <w:ilvl w:val="5"/>
          <w:numId w:val="1"/>
        </w:numPr>
        <w:rPr/>
      </w:pPr>
      <w:bookmarkStart w:id="242" w:name="__RefHeading___Toc1628260_3804643083"/>
      <w:bookmarkStart w:id="243" w:name="_Toc94"/>
      <w:bookmarkEnd w:id="241"/>
      <w:bookmarkEnd w:id="242"/>
      <w:r>
        <w:rPr>
          <w:rtl w:val="true"/>
        </w:rPr>
        <w:t>برخى آثار امام خمينى قدس سره</w:t>
      </w:r>
      <w:bookmarkEnd w:id="243"/>
    </w:p>
    <w:p>
      <w:pPr>
        <w:pStyle w:val="BookText"/>
        <w:rPr/>
      </w:pPr>
      <w:r>
        <w:rPr>
          <w:rFonts w:ascii="IRNazanin" w:hAnsi="IRNazanin" w:eastAsia="IRNazanin"/>
          <w:color w:val="111111"/>
          <w:sz w:val="28"/>
          <w:sz w:val="28"/>
          <w:szCs w:val="28"/>
          <w:rtl w:val="true"/>
          <w:lang w:bidi="fa-IR"/>
        </w:rPr>
        <w:t>برخى آثار امام خمينى قدس سره</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دعاء السَّحَر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رأس الجالوت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چهل حديث ؛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جنود عقل و جهل ؛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التعليقة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الرضوية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للقاضى سعيد القمى ؛ </w:t>
      </w:r>
      <w:r>
        <w:rPr>
          <w:rStyle w:val="FootnoteAnchor"/>
        </w:rPr>
        <w:footnoteReference w:id="75"/>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بر مصباح الاُنس ؛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الهداية إلى الخلافة والولاية ؛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الصلاة ؛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 الأربعة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اسرار ؛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الهداية فى التعليقة على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 </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شعر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4" w:name="pg2249_14869"/>
    </w:p>
    <w:p>
      <w:pPr>
        <w:pStyle w:val="Heading6"/>
        <w:numPr>
          <w:ilvl w:val="5"/>
          <w:numId w:val="1"/>
        </w:numPr>
        <w:rPr/>
      </w:pPr>
      <w:bookmarkStart w:id="245" w:name="__RefHeading___Toc1628262_3804643083"/>
      <w:bookmarkStart w:id="246" w:name="_Toc95"/>
      <w:bookmarkEnd w:id="244"/>
      <w:bookmarkEnd w:id="245"/>
      <w:r>
        <w:rPr>
          <w:rtl w:val="true"/>
        </w:rPr>
        <w:t xml:space="preserve">مرورى بر </w:t>
      </w:r>
      <w:r>
        <w:rPr>
          <w:rtl w:val="true"/>
        </w:rPr>
        <w:t>«</w:t>
      </w:r>
      <w:r>
        <w:rPr>
          <w:rtl w:val="true"/>
        </w:rPr>
        <w:t>شرح چهل حديث</w:t>
      </w:r>
      <w:r>
        <w:rPr>
          <w:rtl w:val="true"/>
        </w:rPr>
        <w:t>»</w:t>
      </w:r>
      <w:bookmarkEnd w:id="246"/>
    </w:p>
    <w:p>
      <w:pPr>
        <w:pStyle w:val="BookText"/>
        <w:rPr/>
      </w:pPr>
      <w:r>
        <w:rPr>
          <w:rFonts w:ascii="IRNazanin" w:hAnsi="IRNazanin" w:eastAsia="IRNazanin"/>
          <w:color w:val="111111"/>
          <w:sz w:val="28"/>
          <w:sz w:val="28"/>
          <w:szCs w:val="28"/>
          <w:rtl w:val="true"/>
          <w:lang w:bidi="fa-IR"/>
        </w:rPr>
        <w:t xml:space="preserve">مرورى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چهل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چهل حديث، كتابى است دربردارنده مجموعه اى از عالى ترين نكات عرفانى و لطيف ترين آموزه هاى اخلاقى، كه امام خمينى در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سالگى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رشته تحرير درآورده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و سه حديث از اين كتاب ، مربوط به اخلاق اسلامى و هفت حديث آخر ، در باب اعتقادات و كلام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در آغاز، برخى از مشايخ روايى خويش را به اين ترتيب ، معرّفى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ابوالمجد محمّد رضا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وقاية الأذهان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شيخ عبّاس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مفاتيح الجنان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سيّد محسن امين 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أعيان الشيعة ؛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ابوالقاسم دهكردى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الوسيلة إلى السير و السلوك</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7" w:name="pg2249_14870"/>
    </w:p>
    <w:p>
      <w:pPr>
        <w:pStyle w:val="Heading6"/>
        <w:numPr>
          <w:ilvl w:val="5"/>
          <w:numId w:val="1"/>
        </w:numPr>
        <w:rPr/>
      </w:pPr>
      <w:bookmarkStart w:id="248" w:name="__RefHeading___Toc1628264_3804643083"/>
      <w:bookmarkStart w:id="249" w:name="_Toc96"/>
      <w:bookmarkEnd w:id="247"/>
      <w:bookmarkEnd w:id="248"/>
      <w:r>
        <w:rPr>
          <w:rtl w:val="true"/>
        </w:rPr>
        <w:t>موضوعات احاديث</w:t>
      </w:r>
      <w:bookmarkEnd w:id="249"/>
    </w:p>
    <w:p>
      <w:pPr>
        <w:pStyle w:val="Heading6"/>
        <w:numPr>
          <w:ilvl w:val="5"/>
          <w:numId w:val="1"/>
        </w:numPr>
        <w:rPr/>
      </w:pPr>
      <w:bookmarkStart w:id="250" w:name="__RefHeading___Toc1628266_3804643083"/>
      <w:bookmarkStart w:id="251" w:name="_Toc97"/>
      <w:bookmarkEnd w:id="250"/>
      <w:r>
        <w:rPr>
          <w:rtl w:val="true"/>
        </w:rPr>
        <w:t>روش تدوين كتاب</w:t>
      </w:r>
      <w:bookmarkEnd w:id="251"/>
    </w:p>
    <w:p>
      <w:pPr>
        <w:pStyle w:val="BookText"/>
        <w:rPr/>
      </w:pPr>
      <w:r>
        <w:rPr>
          <w:rFonts w:ascii="IRNazanin" w:hAnsi="IRNazanin" w:eastAsia="IRNazanin"/>
          <w:color w:val="111111"/>
          <w:sz w:val="28"/>
          <w:sz w:val="28"/>
          <w:szCs w:val="28"/>
          <w:rtl w:val="true"/>
          <w:lang w:bidi="fa-IR"/>
        </w:rPr>
        <w:t xml:space="preserve">موضوعات احاديثپيش از اين گفته شد كه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حديث از اين مجموعه ، اخلاقى است كه موضوعات آنها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 ريا، عُجب، كِبر، حَسَد، حبّ دنيا، غضب، تعصّب، نفاق، هواى نفس و طول آرزو، فطرت، تفكّر، توكّل، خوف و رجا ، امتحان مؤمن، صبر، توبه، ذكر خدا، غيبت، اخلاص، شكر، كراهت از مرگ، اقسام طالبان علم، اقسام علم، شك و وسواس، فضيلت علم، عدم معرفت حقيقى خداوند متعال و پيامبر و ائمه يقين، ولايت اهل بيت، و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هفت حديث اعتقادى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مؤمن نزد خداوند، معرفت اسماى حق تعالى، صفات حق، معرفت خدا و رسول و اولى الأمر، آفرينش آدم بر صورت خداوند، خير و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 و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نهايت ، حديثى درباره تفسير سوره توحيد و آيات نخستين سوره حديد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تدوين كتابامام خمينى قدس سره در تنظيم اين اثر، ابتدا متن حديث را با سند كامل نقل كرده، ترجمه مى كند و پس از آن ، كلمات اصلى حديث و گاه بيشترِ عبارات آن را شرح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 در تفسير لغات از كتاب هايى چون الصحاح جوهرى، القاموس و المصباح المنير استفاده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همه احاديث انتخاب شده در اين مجموعه ، كتاب شريف الكافى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تأليف اين مجموعه را به طور خلاصه مى توان در موارد زير برشمرد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پس از نقل حديث، آن را ترجمه تحت اللفظى نموده و از هر گونه تصرّف در متن ، خوددارى ورزيده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هر حديث ،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مشكل ، شرح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به نكات صرف ونحو وعلوم بلاغت توجّه شده و در جاى خود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جاى كتاب ، از آيات قرآنى در توضيح مطالب ، بهره گيرى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شرح چهل حديث، به ترجمه و توضيح روايات بسيارى كه در خلال شرح از آنها بهره گيرى شده ،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موارد ، مؤلّف به موعظه هاى اخلاقى و ارشاد خوانندگان پرداخته، خطر وساوس شيطانى و تمايلات نفسانى را گوشزد كرده و راه هاى دورى از اين خطرها را نمايان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بعضى مطالب، به نكات ارزشمند عرفانى وفلسفى اشاره شده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2" w:name="pg2249_14871"/>
    </w:p>
    <w:p>
      <w:pPr>
        <w:pStyle w:val="Heading6"/>
        <w:numPr>
          <w:ilvl w:val="5"/>
          <w:numId w:val="1"/>
        </w:numPr>
        <w:rPr/>
      </w:pPr>
      <w:bookmarkStart w:id="253" w:name="__RefHeading___Toc1628268_3804643083"/>
      <w:bookmarkStart w:id="254" w:name="_Toc98"/>
      <w:bookmarkEnd w:id="252"/>
      <w:bookmarkEnd w:id="253"/>
      <w:r>
        <w:rPr/>
        <w:t>۲</w:t>
      </w:r>
      <w:r>
        <w:rPr>
          <w:rtl w:val="true"/>
        </w:rPr>
        <w:t xml:space="preserve"> </w:t>
      </w:r>
      <w:r>
        <w:rPr>
          <w:rtl w:val="true"/>
        </w:rPr>
        <w:t xml:space="preserve">. </w:t>
      </w:r>
      <w:r>
        <w:rPr>
          <w:rtl w:val="true"/>
        </w:rPr>
        <w:t>چهل حديث</w:t>
      </w:r>
      <w:bookmarkEnd w:id="254"/>
    </w:p>
    <w:p>
      <w:pPr>
        <w:pStyle w:val="Heading6"/>
        <w:numPr>
          <w:ilvl w:val="5"/>
          <w:numId w:val="1"/>
        </w:numPr>
        <w:rPr/>
      </w:pPr>
      <w:bookmarkStart w:id="255" w:name="__RefHeading___Toc1628270_3804643083"/>
      <w:bookmarkStart w:id="256" w:name="_Toc99"/>
      <w:bookmarkEnd w:id="255"/>
      <w:r>
        <w:rPr>
          <w:rtl w:val="true"/>
        </w:rPr>
        <w:t>برخى آثار حجة الاسلام و المسلمين رسولى محلّاتى</w:t>
      </w:r>
      <w:bookmarkEnd w:id="256"/>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حديثتأليف حجة الاسلام و المسلمين سيّد هاشم رسولى محلّاتى </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چاپ سوم اين كتاب، توسّط دفتر نشر فرهنگ اسلامى، به سال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آثار حجة الاسلام و المسلمين رسولى محلّاتىيك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الغمّة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ج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العيّاشى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ج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أبى طالب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ج ؛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 شيخ مفيد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ج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ج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الصحيفة العلويّة ؛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انبياء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ج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زندگانى رسول خدا صلى الله عليه و آله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زندگانى اميرالمؤمنين عليه السلام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7" w:name="pg2249_14872"/>
    </w:p>
    <w:p>
      <w:pPr>
        <w:pStyle w:val="Heading6"/>
        <w:numPr>
          <w:ilvl w:val="5"/>
          <w:numId w:val="1"/>
        </w:numPr>
        <w:rPr/>
      </w:pPr>
      <w:bookmarkStart w:id="258" w:name="__RefHeading___Toc1628272_3804643083"/>
      <w:bookmarkStart w:id="259" w:name="_Toc100"/>
      <w:bookmarkEnd w:id="257"/>
      <w:bookmarkEnd w:id="258"/>
      <w:r>
        <w:rPr>
          <w:rtl w:val="true"/>
        </w:rPr>
        <w:t xml:space="preserve">مرورى بر كتاب </w:t>
      </w:r>
      <w:r>
        <w:rPr>
          <w:rtl w:val="true"/>
        </w:rPr>
        <w:t>«</w:t>
      </w:r>
      <w:r>
        <w:rPr>
          <w:rtl w:val="true"/>
        </w:rPr>
        <w:t>چهل حديث</w:t>
      </w:r>
      <w:r>
        <w:rPr>
          <w:rtl w:val="true"/>
        </w:rPr>
        <w:t>»</w:t>
      </w:r>
      <w:bookmarkEnd w:id="259"/>
    </w:p>
    <w:p>
      <w:pPr>
        <w:pStyle w:val="BookText"/>
        <w:rPr/>
      </w:pPr>
      <w:r>
        <w:rPr>
          <w:rFonts w:ascii="IRNazanin" w:hAnsi="IRNazanin" w:eastAsia="IRNazanin"/>
          <w:color w:val="111111"/>
          <w:sz w:val="28"/>
          <w:sz w:val="28"/>
          <w:szCs w:val="28"/>
          <w:rtl w:val="true"/>
          <w:lang w:bidi="fa-IR"/>
        </w:rPr>
        <w:t xml:space="preserve">مرورى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مجموعه چهل حديث ، موضوعات گوناگونى را دربر گرفته كه مؤلّف ، هر يك از احاديث آن را بدين صورت شرح و بسط داده است كه ابتدا يك فقره از روايت را بيان كرده، ترجمه و شرح مى نمايد و در خلال آن ، مطالب مرتبط با آن فقره را با استفاده از آيات و روايات متعدّد و بعضا شعر و داستان ، بيان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در سه مجلّد تدوين يافته كه جلد اوّل و دوم ، هر يك ده حديث و جلد سوم ، بيست حديث را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موضوعات احاديث ، اينهاست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هاى مؤمن، فضيلت نماز، سخت ترين اعمال، ضمانت بهشت در برابر شش چيز، فايده رفت و آمد به مسجد، قوام دين به چهار طايفه است، دعا و فوايد آن، مكارم اخلاق، استغفار و شرايط آن، وصاياى پيامبر خدا به سلمان، محبوب ترين كارها نزد خدا، وصاياى پيامبر خدا به ابوذر، به آنچه اميد ندارى ، اميدوارتر باش، خوشى مؤمن در دنيا سه چيز است، نيّت مؤمن بهتر از عمل اوست، چهار خصلت موجب رستگارى است و</w:t>
      </w:r>
      <w:r>
        <w:rPr>
          <w:rFonts w:eastAsia="IRNazanin" w:cs="IRNazanin"/>
          <w:color w:val="111111"/>
          <w:sz w:val="28"/>
          <w:szCs w:val="28"/>
          <w:rtl w:val="true"/>
          <w:lang w:bidi="fa-IR"/>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0" w:name="pg2249_14873"/>
    </w:p>
    <w:p>
      <w:pPr>
        <w:pStyle w:val="Heading6"/>
        <w:numPr>
          <w:ilvl w:val="5"/>
          <w:numId w:val="1"/>
        </w:numPr>
        <w:rPr/>
      </w:pPr>
      <w:bookmarkStart w:id="261" w:name="__RefHeading___Toc1628274_3804643083"/>
      <w:bookmarkStart w:id="262" w:name="_Toc101"/>
      <w:bookmarkEnd w:id="260"/>
      <w:bookmarkEnd w:id="261"/>
      <w:r>
        <w:rPr/>
        <w:t>۳</w:t>
      </w:r>
      <w:r>
        <w:rPr>
          <w:rtl w:val="true"/>
        </w:rPr>
        <w:t xml:space="preserve"> </w:t>
      </w:r>
      <w:r>
        <w:rPr>
          <w:rtl w:val="true"/>
        </w:rPr>
        <w:t xml:space="preserve">. </w:t>
      </w:r>
      <w:r>
        <w:rPr>
          <w:rtl w:val="true"/>
        </w:rPr>
        <w:t>پرورش روح در پرتو چهل حديث</w:t>
      </w:r>
      <w:bookmarkEnd w:id="262"/>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روح در پرتو چهل حديثتأليف سيّد محمّد شفيعى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در قم به وسيله دفتر تبليغات اسلامى، در زمستان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ش ، 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مجموعه اى است دو جلدى كه مؤلّف در گزينش احاديث آن، چهل موضوع اخلاقى ، اعتقادى و سياسى را در نظر گرفته و براى هر يك از موضوعات، چهل حديث مرتبط با آنها را انتخاب نموده كه به طور خلاصه ، ساختار كتاب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احاديث اصلى كه با شماره مسلسل مشخّص شده اند، جهت توضيح و تبيين مطالب، اغلب حديث يا احاديث ديگرى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تذنيب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همه احاديث از ذكر سلسله سند ، خوددارى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احاديث ، غالبا مجلّدات بحار الأنوار و ديگر منابع متأخّر چون ميزان الحكمة و سفينة البحار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پاورقى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موضوعات، بيست موضوع در جلد اوّل و بيست موضوع ديگر در جلد دوم ، تدوين يافته كه به تفكيك بدين شرح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اخلاق، تواضع، تقوا ، عفّت و پاك دامنى، حُسن ظن و سوء ظن، صبر، سكوت حكيمانه، توبه، زهد، ازدواج، آيين همسردارى، متابعت از هواى نفس، حسد، خودبينى، خودپسندى، عيب جويى، غيبت، غضب، دروغ و تكبّر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 پرستى، جدل، مى گسارى، پيروى از شيطان، نوع دوستى، دانش، آيين دوستى، زيارت خانه خدا، صِله رحم، جهاد و شهادت، روزه، نيايش و ارتباط با خدا، صلوات بر محمّد و آل محمد، نماز شب، راه هاى عفو و غفران الهى ، كسب حلال و حرام، انتظار، شيعه و تشيّع ، امامت و ولايت و حماسه عاشورا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3" w:name="pg2249_14874"/>
    </w:p>
    <w:p>
      <w:pPr>
        <w:pStyle w:val="Heading6"/>
        <w:numPr>
          <w:ilvl w:val="5"/>
          <w:numId w:val="1"/>
        </w:numPr>
        <w:rPr/>
      </w:pPr>
      <w:bookmarkStart w:id="264" w:name="__RefHeading___Toc1628276_3804643083"/>
      <w:bookmarkStart w:id="265" w:name="_Toc102"/>
      <w:bookmarkEnd w:id="263"/>
      <w:bookmarkEnd w:id="264"/>
      <w:r>
        <w:rPr/>
        <w:t>۴</w:t>
      </w:r>
      <w:r>
        <w:rPr>
          <w:rtl w:val="true"/>
        </w:rPr>
        <w:t xml:space="preserve"> </w:t>
      </w:r>
      <w:r>
        <w:rPr>
          <w:rtl w:val="true"/>
        </w:rPr>
        <w:t xml:space="preserve">. </w:t>
      </w:r>
      <w:r>
        <w:rPr>
          <w:rtl w:val="true"/>
        </w:rPr>
        <w:t>چهل حديث حضرت رضا عليه السلام</w:t>
      </w:r>
      <w:bookmarkEnd w:id="26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حضرت رضا عليه السلامتأليف مرحوم حجة الاسلام والمسلمين كاظم مديرشانه چى </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چاپ دوم اين كتاب به سال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 ، به وسيله انتشارات آستان قدس رضوى در مشهد ، 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مؤلّف از تأليف اين كتاب، گذشته از ارائه چهل حديث از امام رضا عليه السلام ، در اصل ، معرّفى شخصيت، زندگى و اوضاع فرهنگى ـ سياسى دوران امام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 بيشتر حجم كتاب را اين مطالب به خود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امام رضا عليه السلام ، امامت وى و متون نقل شده از ائمه پيش از وى بر وصايت او، مقام علمى و اخلاقى امام عليه السلام ، و اوضاع سياسى زمان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در ادامه نام چهل تَن از اصحاب امام رضا عليه السلام را برشمرده و به اختصار ، معرّفى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ذكر دانشمندان و بزرگان معاصر ايشان در شهرهاى اسلامى پرداخته، به معرّفى آنها مى پردازد و در نهايت نيز ماجراى شهادت و تاريخ وفات امام عليه السلام را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 چهل حديث كوتاه از امام رضا عليه السلام بدون ذكر سند آمده و منابع احاديث نيز مشخّص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 ترجمه احاديث نيز به همّت آقاى باقرزاده ، تنظيم يافته و در ذيل هر حديث ، آمده است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6" w:name="pg2249_14875"/>
    </w:p>
    <w:p>
      <w:pPr>
        <w:pStyle w:val="Heading6"/>
        <w:numPr>
          <w:ilvl w:val="5"/>
          <w:numId w:val="1"/>
        </w:numPr>
        <w:rPr/>
      </w:pPr>
      <w:bookmarkStart w:id="267" w:name="__RefHeading___Toc1628278_3804643083"/>
      <w:bookmarkStart w:id="268" w:name="_Toc103"/>
      <w:bookmarkEnd w:id="266"/>
      <w:bookmarkEnd w:id="267"/>
      <w:r>
        <w:rPr>
          <w:rtl w:val="true"/>
        </w:rPr>
        <w:t>كتاب شناسى كتاب هاى اربعين سده هاى چهاردهم و پانزدهم</w:t>
      </w:r>
      <w:bookmarkEnd w:id="268"/>
    </w:p>
    <w:p>
      <w:pPr>
        <w:pStyle w:val="BookText"/>
        <w:rPr/>
      </w:pPr>
      <w:r>
        <w:rPr>
          <w:rFonts w:ascii="IRNazanin" w:hAnsi="IRNazanin" w:eastAsia="IRNazanin"/>
          <w:color w:val="111111"/>
          <w:sz w:val="28"/>
          <w:sz w:val="28"/>
          <w:szCs w:val="28"/>
          <w:rtl w:val="true"/>
          <w:lang w:bidi="fa-IR"/>
        </w:rPr>
        <w:t>كتاب شناسى كتاب هاى اربعين سده هاى چهاردهم و پانزدهم</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اربعين حسينيه، ميرزا محمّد ارباب اشراقى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حسنه ـ شايسته ترين الگو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حديث درباره پيامبر گرامى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هادى موحّدى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 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مهد قرآن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 ،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حديثا،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احمديان ، با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مرتضى احمديان،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التلاوة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معاونت آموزشى، پژوهشى و تربيتى دفتر امور قرآنى ، عصمت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محمّد بن الحسين الآجَرى،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 الإسلامى،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 السيّد روح اللّه الموسوى الخمينى، سامى خضراء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حديثا المختارة من السنّة، السيّد عبّاس الموسوى،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المرتضى ، </w:t>
      </w:r>
      <w:r>
        <w:rPr>
          <w:rFonts w:ascii="IRNazanin" w:hAnsi="IRNazanin" w:eastAsia="IRNazanin"/>
          <w:color w:val="111111"/>
          <w:sz w:val="28"/>
          <w:sz w:val="28"/>
          <w:szCs w:val="28"/>
          <w:lang w:bidi="fa-IR"/>
        </w:rPr>
        <w:t>۱۹۹۸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عن النبىّ الأكرم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عن كلّ معصوم، على پناه الإشتهاردى،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السيّدة المعصومة،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 الشؤون القرآنية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امور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فى فضائل أميرالمؤمنين، أحمد المحمودى،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البلاغ،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فى من يملأ الأرض قسطا و عدلاً، هادى النجفى،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للإمام الرضا عليه السلام ، دائرة الشؤون الثقافية،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رضوى،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الأربعينات فى القرآن و الحديث، محمود اكبر زاده خراسانى،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 هاى اسلامى آستان قدس رضوى،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الأربعين المحسنية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السنية فى شرح الأربعين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محسن بن غفّار الحسينى التبريزى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الأربعين الهاشمية في شرح جملة من الأحاديث الواردة في العلوم الدينية ، مهدى العلوى ،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الأربعين جامى، عبد الرحمان جامى،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مدير شانه چى،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رضوى،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الأربعين حجت، على حجّت هاشمى خراسانى،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حاذق،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الأربعين فى فضائل مولانا أمير المؤمنين، محمّدرضا بانى كاشانى،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الأربعينيات، احمد المولائى،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مولوى همدانى،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درخشان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حديث پيرامون روزه و ماه رمضان، مؤسّسه پيام امام هادى عليه السلام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هدايت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حديث در موعظه و حكمت، مؤسّسه پيام امام هادى عليه السلام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حديث قابل تصويرگرى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سيدحميد محمودزاده حسينى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چلچراغ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موضوعى ـ كاربردى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هادى موحّدى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عبّاس قمى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سيّد هاشم رسولى محلّاتى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حديث آخرين پيشواى معصوم،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محمّدباقر طباطبايى،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نگين،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حديث آزادى، محمّد عابدى ميانجى،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آموزش و پرورش، مهدى امامى،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احتكار، محمّد رحيم بيگ محمّدى،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اذان، محمّد جواد فرقانى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در روايات اسلامى،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عليزاده،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نگين، اوّل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از امام حسن مجتبى عليه السلام ، احمد زمانى،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ازدواج، محمّد رحيم بيگ محمّدى،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از سخنان پيشوايان اسلام، محمّد سالار،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از غيبت فضل بن شاذان، على اكبر مهدى پور،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حاذق،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حديث استقلال، محمّد عابدى ميانجى،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اسراف، محمود شريفى،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اسوه ها، عبّاس رفيعى پور علويجه،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انتظار فرج حضرت ولى عصر، محمود شريفى،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اوّلين ها، محمود شريفى،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با ترجمه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هادى موحّدى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بازار، محمود مهدى پور،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بيت المال، محمّد عابدى،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بيمار و بيمارستان، عبّاس عزيزى،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بينش و حكمت، محمود شريفى،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حديث پرسش و پاسخ ، احمد لقمانى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پيرامون درختكارى، مهدى مجيدى،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جنگل ها و مراتع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تربيت، سيّد رضا تقوى دامغانى،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حديث تربيت، جعفر شيخ الاسلامى،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تغذيه، عبّاس عزيزى،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تغذيه درمانى، حبيب اللّه سلمانى آرانى، مركز نشر علوم دانشگاهى،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تفكّر، حسين زينالى،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جوان و نوجوان، محمّد صحّتى سردرودى،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 چهل چراغ زندگى، محمّد زارعى نور آبادى،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حج، محمود مهدى پور،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حج ، ترجمه و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انصاريان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حُسن ظن و سوء ظن، عبّاس عزيزى،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حسينى ، سازمان تبليغات اسلامى،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حضرت رضا عليه السلام ، كاظم مديرشانه چى،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رضوى،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حضرت على عليه السلام ، كاظم مديرشانه چى،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رضوى،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حقوق زن و شوهر، مرتضى نظرى،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حديث در اهمّيت زكات، محمّد محمّدى اشتهاردى،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حديث در اهمّيت صدقه، محمّد محمّدى اشتهاردى،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در اهمّيت نماز، محمّد محمّدى اشتهاردى،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درباره بهداشت دهان و دندان، غلامعلى غلامى،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قلم،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در پرتو چهل آيه در فضائل حضرت سيّد الشهدا ، مؤسّسه نشر حديث اهل البيت عليه السلام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وارشاد اسلامى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حديث در سير و سفر، حسين زينالى،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انتشارات دارالنشر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در فضايل امام حسن مجتبى عليه السلام ، مؤسّسه نشر حديث اهل البيت عليهم السلام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اسلامى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در فضايل امام رضا عليه السلام ، مؤسّسه نشر حديث اهل البيت عليهم السلام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وارشاد اسلامى،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در فضايل رسول اكرم صلى الله عليه و آله ، مؤسّسه نشر حديث اهل البيت عليهم السلام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وارشاد اسلامى،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در فضايل سوره هاى قرآن، مؤسّسه نشر حديث اهل البيت عليهم السلام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وارشاد اسلامى،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در فضايل فاطمه عليهاالسلام از زبان عايشه، مؤسّسه تحقيقاتى ـ فرهنگى جليل،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فرهنگى انتشاراتى صائب،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در فضايل ماه مبارك رمضان، مؤسّسه نشر حديث اهل البيت عليهم السلام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اسلامى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در فضايل و آداب تلاوت ، مؤسّسه نشر حديث اهل البيت عليهم السلام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اسلامى،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در فضايل و آداب نماز، مؤسّسه نشر حديث اهل البيت عليهم السلام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وارشاد اسلامى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در فضايل و كلمات امام موسى بن جعفر عليهماالسلام ، مؤسّسه نشر حديث اهل البيت عليهم السلام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وارشاد اسلامى،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دعا، امير سجّادى،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دوستى، على عسگرى،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مركز چاپ و نشر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دهان و دندان، عبّاس عزيزى،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ربا، حسين بيرشك،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رزمى از حضرت على عليه السلام ، حسين صبورى،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 دانش،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روزه، محمّد حسين فلاح زاده،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روزه و رمضان، محمّد حسين فلاح زاده،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رياست، حسن زينالى،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زكات، محمود شريفى،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سپاس، محمود شريفى،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سنّت نبوى، جواد محدّثى،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سوگوارى، جواد محدّثى،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سيره انبيا عليهم السلام ، محمود احمديان،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سيره اهل بيت عليهم السلام ، محمود شريفى،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سيره باقرى، محمود مدنى بجستانى،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سيره تقوى، محمود شريفى،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سيره حسنى ، حسين زينالى،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سيره حسينى، حسين سجّادى تيلى،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سيره رضوى، محمود احمديان،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سيره سجّادى ، محمود شريفى،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سيره صادقى، محمود مدنى بجستانى،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سيره عسكريين عليهماالسلام، حسين سجّادى تيلى،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سيره علوى ، محمود لطيفى،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سيره فاطمى، محمود لطيفى،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سيره كاظمى، محمود احمديان،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سيره مهدوى، محمود مدنى بجستانى،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سيره نبوى، جواد محدّثى،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شريف قدسى، احمد كتابچى،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فروشى اسلاميه ، بى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شريف قدسى منسوب به مولاى متقيان از علماى متقدّم ، ترجمه و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بهشتى،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شعر، محمّد صحتى سردرودى،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حديث شهادت، محمّد حسين فلاح زاده،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صدقه جاريه، جواد محدّثى،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صلوات، محمّد شفيعى مازندرانى،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ظلم، حسين بيرشك،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عبادت، حسين بيرشك،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عيد، محمود لطيفى،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عيد، محمود لطيفى،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عيسى بن مريم عليه السلام ، محمّد جواد فرقانى،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غدير، محمود شريفى،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غدير، محمود شريفى،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غيبت، امير سجّادى خو،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فضائل امير المؤمنين، خانه كتاب ايران،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وارشاد اسلامى،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قدس، محسن اديب بهروز،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قدسى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گردان چهل سوره از تورات توسّط على بن ابى طالب عليه السلام از سريانى به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فربودى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نهاوندى،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قرآن، محمود شريفى،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قرض الحسنه، محمود شريفى،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قم و حضرت معصومه عليهاالسلام، محمود شريفى،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كار و كارگر، سيّد رضا تقوى دامغانى،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كتاب و كتابت، خانه كتاب ايران،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وارشاد اسلامى،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كربلا، محمّد صحّتى سردرودى،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لباس، محمود مدنى بجستانى،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مسجد، حسين زينالى،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معاشرت، محمود شريفى،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مواعظ حضرت عيسى عليه السلام ، مؤسّسه نشر حديث اهل البيت عليهم السلام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اسلامى،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نام گذارى، محمود شريفى،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نشانه ها، جواد محدّثى،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نماز، محمود شريفى،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نماز جمعه و جماعت، محمود لطيفى،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نماز شب، محمود شريفى،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والدين، محمود شريفى،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وحدت، محمّد حسين فلاح زاده،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وعده و عهد، مرتضى نظرى،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وقت، محمّد جواد فرقانى،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ولايت و غدير، معاونت امور فرهنگى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همسايه، حسين زينالى تيلى،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هواى نفس، اصغر جدّايى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آشنا،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درس خوش بختى، محمّد رضا حاج شريفى،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سخن، محمّد حسين حجازى،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كلام از چهارده معصوم درباره امر به معروف، يد الله بهتاش،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گفتار درباره آداب معاشرت از چهارده معصوم عليهم السلام ، تهيه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اللّه بهتاش،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گوهر از زهراى اطهر عليهاالسلام، مهدى موسوى،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فرهنگى قدر ولايت،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گوهر درخشان، محمّد محمّدى رى شهرى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دل نشين چهارده معصوم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ascii="IRNazanin" w:hAnsi="IRNazanin" w:eastAsia="IRNazanin"/>
          <w:color w:val="111111"/>
          <w:sz w:val="28"/>
          <w:sz w:val="28"/>
          <w:szCs w:val="28"/>
          <w:lang w:bidi="fa-IR"/>
        </w:rPr>
        <w:t>۵۶۰</w:t>
      </w:r>
      <w:r>
        <w:rPr>
          <w:rFonts w:ascii="IRNazanin" w:hAnsi="IRNazanin" w:eastAsia="IRNazanin"/>
          <w:color w:val="111111"/>
          <w:sz w:val="28"/>
          <w:sz w:val="28"/>
          <w:szCs w:val="28"/>
          <w:rtl w:val="true"/>
          <w:lang w:bidi="fa-IR"/>
        </w:rPr>
        <w:t xml:space="preserve"> حديث از چهارده معصوم عليهم السلام از هر كدام چهل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محمدى اشتهاردى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انصاريان،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چهل حديث نماز، محمّد مطهّر، 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مردانى،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الهادى،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اللّؤلؤ والمرجان حول أربعين من أخبار أهل بيت الوحى، آية اللّهى جهرمى،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الحكمة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آيه و چهل حديث علم ، هادى موحّدى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 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خانه اعتماد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69" w:name="pg2249_14886"/>
    </w:p>
    <w:p>
      <w:pPr>
        <w:pStyle w:val="Heading5"/>
        <w:numPr>
          <w:ilvl w:val="4"/>
          <w:numId w:val="1"/>
        </w:numPr>
        <w:rPr/>
      </w:pPr>
      <w:bookmarkStart w:id="270" w:name="__RefHeading___Toc1628280_3804643083"/>
      <w:bookmarkStart w:id="271" w:name="_Toc104"/>
      <w:bookmarkEnd w:id="269"/>
      <w:bookmarkEnd w:id="270"/>
      <w:r>
        <w:rPr>
          <w:rtl w:val="true"/>
        </w:rPr>
        <w:t xml:space="preserve">سه </w:t>
      </w:r>
      <w:r>
        <w:rPr>
          <w:rtl w:val="true"/>
        </w:rPr>
        <w:t xml:space="preserve">. </w:t>
      </w:r>
      <w:r>
        <w:rPr>
          <w:rtl w:val="true"/>
        </w:rPr>
        <w:t>گزيده نويسى</w:t>
      </w:r>
      <w:bookmarkEnd w:id="271"/>
    </w:p>
    <w:p>
      <w:pPr>
        <w:pStyle w:val="Heading6"/>
        <w:numPr>
          <w:ilvl w:val="5"/>
          <w:numId w:val="1"/>
        </w:numPr>
        <w:rPr/>
      </w:pPr>
      <w:bookmarkStart w:id="272" w:name="__RefHeading___Toc1628282_3804643083"/>
      <w:bookmarkStart w:id="273" w:name="_Toc105"/>
      <w:bookmarkEnd w:id="272"/>
      <w:r>
        <w:rPr>
          <w:rtl w:val="true"/>
        </w:rPr>
        <w:t>معيار گزينش</w:t>
      </w:r>
      <w:bookmarkEnd w:id="273"/>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گزيده نويسىمدّت هاست كه بعضى از مؤلّفان ، با انگيزه هاى گوناگون ، اقدام به گزينش آثار حديثى گذشتگان نموده و در شكل هاى مختلف ، منتشر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نگاهى كلّى به نوع اين گونه آثار ، مى توان هدف از تلخيص و گزيده نويسى را در سه مورد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قرار دادن موضوعى خاص از ميان احاديث يك يا چند كتاب، همچون احاديث اخلاقى، اعتقادى ، پزشكى يا تفسيرى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كردن حجم اثر و حذف مكرّرات و مطالب كم فايده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استخراج احاديث صحيح از ميان يك مجموعه 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موارد اوّل و دوم ، نمونه هاى بسيارى مى توان نام برد كه فهرستى اجمالى از آن ارائه خواهد شد ؛ امّا نسبت به مورد سوم، يعنى استخراج احاديث صحيح از ميان كتاب هاى معتبر حديثى شيعه ، كمتر كسى به اين كار ، اقدام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تلاش قابل ذكر در اين زمينه ، استخراج احاديث صحيح كتب اربعه توسّط استاد محمّد باقر بهبودى </w:t>
      </w:r>
      <w:r>
        <w:rPr>
          <w:rStyle w:val="FootnoteAnchor"/>
          <w:rtl w:val="true"/>
        </w:rPr>
        <w:footnoteReference w:id="7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معيار گزينشمعيار استاد بهبودى در انتخاب احاديث صحيح، توجّه هم زمان به متن و سند احاديث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 ابتدا راويان ضعيف و بدنام را مشخّص نموده و روايات آنها را جدا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مقايسه متون ، روايات صحيح السند با مضامين قرآن و سنّت پيامبر خدا و ائمه معصوم عليهم السلام و احاديث تقيّه آميز و معارض با قرآن را شناسايى نموده و كنار گذاشته است و روايات باقى مانده را به عنوان صحاح ، عرضه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چاپ كتاب هاى صحيح الكافى و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لايحضره الفقيه، ترجمه آنها با عنوان گزيده كافى، گزيده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 و در نهايت ، گزيده تهذيب الأحكام ، منتشر گرديده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74" w:name="pg2249_14888"/>
    </w:p>
    <w:p>
      <w:pPr>
        <w:pStyle w:val="Heading6"/>
        <w:numPr>
          <w:ilvl w:val="5"/>
          <w:numId w:val="1"/>
        </w:numPr>
        <w:rPr/>
      </w:pPr>
      <w:bookmarkStart w:id="275" w:name="__RefHeading___Toc1628284_3804643083"/>
      <w:bookmarkStart w:id="276" w:name="_Toc106"/>
      <w:bookmarkEnd w:id="274"/>
      <w:bookmarkEnd w:id="275"/>
      <w:r>
        <w:rPr>
          <w:rtl w:val="true"/>
        </w:rPr>
        <w:t>كتاب شناسى گزيده ها و منتخب هاى حديثى در سده هاى چهاردهم و پانزدهم</w:t>
      </w:r>
      <w:bookmarkEnd w:id="276"/>
    </w:p>
    <w:p>
      <w:pPr>
        <w:pStyle w:val="BookText"/>
        <w:rPr/>
      </w:pPr>
      <w:r>
        <w:rPr>
          <w:rFonts w:ascii="IRNazanin" w:hAnsi="IRNazanin" w:eastAsia="IRNazanin"/>
          <w:color w:val="111111"/>
          <w:sz w:val="28"/>
          <w:sz w:val="28"/>
          <w:szCs w:val="28"/>
          <w:rtl w:val="true"/>
          <w:lang w:bidi="fa-IR"/>
        </w:rPr>
        <w:t>كتاب شناسى گزيده ها و منتخب هاى حديثى در سده هاى چهاردهم و پانزدهم</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معاشرت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از اصول الكافى ، به ضميمه راه رستگارى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منتخبه از اُصول كافى، محمّد امين رضوى،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فرّخى،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منتخبه از روضه كافى، محمّد امين رضوى،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هيئت مكتب النبى صلى الله عليه و آله ،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من الكتاب و السنّة و الخطب، إبراهيم الديباجى،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از كتاب اصول كافى با ترجمه و شرح، جواد مصطفوى،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فى تفسير المأثور للقرآن، كاظم مرادخانى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برگزيده اى از اُصول كافى، سيّد جواد رضوى،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امام حسن مجتبى عليه السلام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بنادر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بيست و پنج جلد كتاب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علينقى فيض الاسلام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 بى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ها و كيفرها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 و 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گزينش على افراسيابى،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نهاوندى، اوّل، جيبى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گزيده متون حديثى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تحقيقات دار الحديث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بحارالأنوار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محمّدباقر شريعتى اصفهانى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تا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مهدى حجازى،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تاريخ و معارف اسلامى،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الأخبار من بحار الأنوار ، مهدى الحجازى الشهرضائى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۱۹۹۶</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الكافى ، محمدباقر البهبودى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الإسلامية،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نهج البلاغة لعلى بن أبى طالب عليه السلام ،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الحميد صالح حمدان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الكتب ،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گزيده متون حديثى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تحقيقات دار الحديث،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الكافى، محمدباقر البهبودى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الإسلاميه،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 xml:space="preserve">م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غررالحكم و درر الكلم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گزيده متون حديثى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تحقيقات دار الحديث،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گزيده اى از اُصول كافى در مبانى دين اسلام، ترجمه و تنظيم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اصغر خسروى شبسترى،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اميرى،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گزيده اُصول كافى، محمّدكاظم بهنيا،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رايحه،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حديث در فضيلت زيارت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ظهور،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گزيده كافى، محمدباقر بهبودى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و فرهنگى،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گلچينى از سخنان حكمت آميز و اندرزهاى رسول خدا و ائمه معصومين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از كتاب روضه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تأليف و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رسولى محلّاتى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گنجينه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 كلمات قصار حضرت اميرالمؤمنين على عليه السلام با ترجمه به نثر و نظم روان و كوتاه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عطاء اللّه مجدى،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تبليغات اسلامى،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اُصول كافى، عبد الصمد اسلامى،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نصايح،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المختصر من الكافى ، حسين بركه شامى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دار الإسلام،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مناهل الأبرار فى تلخيص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حسين درگاهى،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عالمه،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الأثر فى الإمام الثانى عشر عليه السلام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 ، لطف اللّه الصافى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حضرت معصومه ،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الأحاديث، حسين احمدى لامردى، تحقيق و پاورقى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الهادى احمدى،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احمدى لامردى،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الأنوار المضيئه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ذكر القائم الحجّة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بهاءالدين على بن عبدالكريم النيلى النجفى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الهادى عليه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الهادى عليه السلام ،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الحكم، محمّد رضا عزيز اللهى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الخصال ، گردآورنده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محمّدعلى عماد الإسلام ، بى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تا ، چاپ نبرد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الدعوات، محمّد بن محمّد كريم كرمانى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ق ، سنگى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الغرر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هزار و چهار صد سخن از سخنان حكيمانه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كمپانى،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الغرر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هزار و چهارصد سخن از سخنان حكيمانه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 الواحد بن محمّد التميمى الآمِدى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كمپانى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الفضائل ومناقب المعصومين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مقدّسات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حسين صابر خاتمى،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ميزان الحكمه، محمّد محمدى رى شهرى، تلخيص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حميد حسينى،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حميدرضا شيخى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نهج البلاغه، احمدعلى بابايى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منتخبى از نهج البلاغه،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جعفر شهيدى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ش ، دوم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77" w:name="pg2249_14892"/>
    </w:p>
    <w:p>
      <w:pPr>
        <w:pStyle w:val="Heading5"/>
        <w:numPr>
          <w:ilvl w:val="4"/>
          <w:numId w:val="1"/>
        </w:numPr>
        <w:rPr/>
      </w:pPr>
      <w:bookmarkStart w:id="278" w:name="__RefHeading___Toc1628286_3804643083"/>
      <w:bookmarkStart w:id="279" w:name="_Toc107"/>
      <w:bookmarkEnd w:id="277"/>
      <w:bookmarkEnd w:id="278"/>
      <w:r>
        <w:rPr>
          <w:rtl w:val="true"/>
        </w:rPr>
        <w:t xml:space="preserve">چهار </w:t>
      </w:r>
      <w:r>
        <w:rPr>
          <w:rtl w:val="true"/>
        </w:rPr>
        <w:t xml:space="preserve">. </w:t>
      </w:r>
      <w:r>
        <w:rPr>
          <w:rtl w:val="true"/>
        </w:rPr>
        <w:t>پژوهش هاى حديثى شيعه در منابع اهل سنّت</w:t>
      </w:r>
      <w:bookmarkEnd w:id="279"/>
    </w:p>
    <w:p>
      <w:pPr>
        <w:pStyle w:val="Heading6"/>
        <w:numPr>
          <w:ilvl w:val="5"/>
          <w:numId w:val="1"/>
        </w:numPr>
        <w:rPr/>
      </w:pPr>
      <w:bookmarkStart w:id="280" w:name="__RefHeading___Toc1628288_3804643083"/>
      <w:bookmarkStart w:id="281" w:name="_Toc108"/>
      <w:bookmarkEnd w:id="280"/>
      <w:r>
        <w:rPr/>
        <w:t>۱</w:t>
      </w:r>
      <w:r>
        <w:rPr>
          <w:rtl w:val="true"/>
        </w:rPr>
        <w:t xml:space="preserve"> </w:t>
      </w:r>
      <w:r>
        <w:rPr>
          <w:rtl w:val="true"/>
        </w:rPr>
        <w:t xml:space="preserve">. </w:t>
      </w:r>
      <w:r>
        <w:rPr>
          <w:rtl w:val="true"/>
        </w:rPr>
        <w:t>مُلحقاتُ إحقاق الحق</w:t>
      </w:r>
      <w:bookmarkEnd w:id="281"/>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هاى حديثى شيعه در منابع اهل سنّتاز ديرباز ، علماى شيعه براى اثبات حقّانيت تشيّع و هدايت مردم به سوى مذهب اهل بيت عليهم السلام و يا براى ردّ شبهات و تهمت ها عليه مذهب تشيّع ، كتاب ها و آثار متعدّدى را تدوين و تأليف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گونه آثار ، علاوه بر استفاده از شواهد و منابع تاريخى ، از احاديث روايت شده در كتاب هاى اهل سنّت ، بهره بسيار برده شده است ، چه اين كه در بعضى از اين آثار ، منحصرا از كتاب هاى حديثى اهل سنّت استفاده شده و با استناد به روايات آنان ، تدوين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در سال هاى اخير ، كتاب هايى نيز تأليف شده اند كه هدف آنها جمع آورى و تدوين احاديث مشترك از ميان روايات فريقين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برخى از مهم ترين نمونه هاى اين دو دسته آثار ، معرّفى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مُلحقاتُ إحقاق الحقتأليف آية اللّه سيّد شهاب الدين مرعشى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كه علّامه حلّى نهج الحق را به درخواست سلطان محمّد خدابنده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ايلخان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تبيين عقايد شيعه نگاشت ، حدود يك و نيم قرن بعد ، فضل اللّه بن روزبهان خُنجى ، از علماى اهل سنّت ، كتابى در ردّ آن نوشت و نام آن را إبطال نهج الباطل گذاشت و به زعم خود ، مبانى عقايد شيعه را زير سؤال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ثالث ، سيّد نور اللّه بن شريف حسينى مرعشى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۱۰۱۹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قاضى نور اللّه شوشترى ، در دفاع از كيان تشيع ، كتابى كم نظير و مستدل به نام إحقاق الحق نگاشت و به عالم اسلام عرضه نمود و در ميان اهل علم ، با همين كتاب و كتاب ديگرش الصوارم المهرقة فى نقد الصّواعق المحرقة شهرت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مرعشى نجفى ، طى حدود چهل سال ، به تكميل ، شرح و توضيح مطالب إحقاق الحق همّت گماشت و آن را به نام ملحقات الإحقاق عرضه كرد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2" w:name="pg2249_14893"/>
    </w:p>
    <w:p>
      <w:pPr>
        <w:pStyle w:val="Heading6"/>
        <w:numPr>
          <w:ilvl w:val="5"/>
          <w:numId w:val="1"/>
        </w:numPr>
        <w:rPr/>
      </w:pPr>
      <w:bookmarkStart w:id="283" w:name="__RefHeading___Toc1628290_3804643083"/>
      <w:bookmarkStart w:id="284" w:name="_Toc109"/>
      <w:bookmarkEnd w:id="282"/>
      <w:bookmarkEnd w:id="283"/>
      <w:r>
        <w:rPr>
          <w:rtl w:val="true"/>
        </w:rPr>
        <w:t>نگاهى به زندگى آية اللّه مرعشى نجفى</w:t>
      </w:r>
      <w:bookmarkEnd w:id="284"/>
    </w:p>
    <w:p>
      <w:pPr>
        <w:pStyle w:val="BookText"/>
        <w:rPr/>
      </w:pPr>
      <w:r>
        <w:rPr>
          <w:rFonts w:ascii="IRNazanin" w:hAnsi="IRNazanin" w:eastAsia="IRNazanin"/>
          <w:color w:val="111111"/>
          <w:sz w:val="28"/>
          <w:sz w:val="28"/>
          <w:szCs w:val="28"/>
          <w:rtl w:val="true"/>
          <w:lang w:bidi="fa-IR"/>
        </w:rPr>
        <w:t xml:space="preserve">نگاهى به زندگى آية اللّه مرعشى نجفىسيّد شهاب الدين محمّد حسين بن سيّد شمس الدين محمود حسينى مرعشى تبريزى نجفى ، در روز پنج شنبه بيستم صفر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 در شهر نجف از پدرى عالم و مادرى فاضل ، ديده به جهان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وى با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پشت به امام زين العابدين عليه السلام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مقدّمات علوم را نزد مادر بزرگش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كتاب مغنى اللّبيب آموخت ، گرچه از آموزش هاى والدينش نيز بهره مى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فراگيرى رياضيات ، وارد مدارس جديد شد و پس از پايان دوره مدرسه ، اين علوم را نزد سيّد ابوالقاسم موسوى خوانسارى و ميرزا محمود اهرى و ديگران ، تلمّذ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آن به فراگيرى علوم طب از پدرش و عرفان از ابوالحسن اخبارى هندى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مرعشى ، علوم حوزوى را نزد اساتيدى چون شيخ مرتضى طالقانى و سيّد محمّدكاظم خرّم آبادى و شيخ محمّد حسين سدهى اصفهانى و ميرزا على ايروانى آموخت و خارج فقه و اصول را نيز نزد شيخ ضياء الدين عراقى ، شيخ احمد كاشف الغطاء ، سيّد احمد بهبهانى و بسيارى از آيات عظام آن دوران ، فراگرفت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اينها ، آية اللّه مرعشى نجفى به آموختن از علماىِ غير امامى نيز توجّه داشت ، چنان كه احاديث مروى از طرق زيديه را نزد جمال الدين احمد بن على كوكبانى ، و رجال اهل سنّت را از عبد السلام كردستانى ، نور الدين شافعى و سيّد عبد الوهاب اَفَندى حنفى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سالگى به درجه اجتهاد نايل گشت و در سال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ق ، به قصد زيارت امام رضا عليه السلام عازم ايران شد و پس از مدّتى اقامت در جوار آن امام بزرگوار ، عازم تهران شد و سپس در شعبان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وارد شهر قم گرديد و از ابتداى اقامت در قم ، به تدريس سطوح مختلف حوزه پرداخت و پس از وفات آية اللّه حاج شيخ عبد الكريم حائرى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تدريس خارج فقه و اصول را آغاز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كنار تدريس ، به تأسيس مدارس علميه و مهم تر از همه ، تأسيس كتاب خانه اى شامل مجموعه بزرگى از نسخ خطّى كمياب پرداخت كه يكى از كتاب خانه هاى بزرگ كشور به شمار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مرعشى نجفى ، در روز چهارشنبه هفتم شهريور ماه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كرد و در ورودىِ كتاب خانه خود در قم به خاك سپرده شد </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5" w:name="pg2249_14894"/>
    </w:p>
    <w:p>
      <w:pPr>
        <w:pStyle w:val="Heading6"/>
        <w:numPr>
          <w:ilvl w:val="5"/>
          <w:numId w:val="1"/>
        </w:numPr>
        <w:rPr/>
      </w:pPr>
      <w:bookmarkStart w:id="286" w:name="__RefHeading___Toc1628292_3804643083"/>
      <w:bookmarkStart w:id="287" w:name="_Toc110"/>
      <w:bookmarkEnd w:id="285"/>
      <w:bookmarkEnd w:id="286"/>
      <w:r>
        <w:rPr>
          <w:rtl w:val="true"/>
        </w:rPr>
        <w:t xml:space="preserve">مرورى بر </w:t>
      </w:r>
      <w:r>
        <w:rPr>
          <w:rtl w:val="true"/>
        </w:rPr>
        <w:t>«</w:t>
      </w:r>
      <w:r>
        <w:rPr>
          <w:rtl w:val="true"/>
        </w:rPr>
        <w:t>ملحقات الإحقاق</w:t>
      </w:r>
      <w:r>
        <w:rPr>
          <w:rtl w:val="true"/>
        </w:rPr>
        <w:t>»</w:t>
      </w:r>
      <w:bookmarkEnd w:id="287"/>
    </w:p>
    <w:p>
      <w:pPr>
        <w:pStyle w:val="BookText"/>
        <w:rPr/>
      </w:pPr>
      <w:r>
        <w:rPr>
          <w:rFonts w:ascii="IRNazanin" w:hAnsi="IRNazanin" w:eastAsia="IRNazanin"/>
          <w:color w:val="111111"/>
          <w:sz w:val="28"/>
          <w:sz w:val="28"/>
          <w:szCs w:val="28"/>
          <w:rtl w:val="true"/>
          <w:lang w:bidi="fa-IR"/>
        </w:rPr>
        <w:t xml:space="preserve">مرورى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الإحقاق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شهيد ثالث در إحقاق الحق ، نخست متن نهج الحق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متن إبطال نهج الباطل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نهايت ، ديدگاه خود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آية اللّه مرعشى در ابتداى جلد اوّل ، مقدّمه مفصلى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اللّئالى المنتظمة والدُّرَر الثمينة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در ضمن آن از علّامه حلّى و محمّد خدابنده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اُلجايتو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علّامه ، نهج الحق را براى وى نگاشته بود ـ و همچنين از فضل اللّه بن روزبهان و قاضى نور اللّه و كتاب هاى آنها سخن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تعليقات گسترده و توضيح هر سه متن ياد شده را در پانوشت هاى بعضا چند صفحه اى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بعضى مجلّدات كتاب ، ديگر خبرى از متن سه كتاب قبلى نيست و هر چه هست ، مستدركات إحقاق الحق است تا اين كه پس از جلد بيست و يكم ، يك جلد فهرست مفصّل براىِ همه آن تعليقات و استدراكات ، تهيّه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كار به پايان نرسيد و ادامه كار ، توسط محقّقان كتاب خانه آية اللّه مرعشى پيگيرى شد تا اين كه مجلّدات اين مجموعه به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جلد رسيد و منتشر گرديد و در سال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 به عنوان كتاب سال جمهورى اسلامى انتخاب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بينى مى شد كه تدوين اين كتاب ، تا پنجاه جلد ادامه داشته باشد </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بايد يادآور شد كه اين مجموعه طى چند سال به تدريج چاپ شده و بعضا استدراك هايى بر مجلّدات قبلى افزوده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مطالب كتاب ، پراكنده و ناهمگون است و اين ، كار را براى مراجعه كننده دشوار ساخته است ، چنان كه مثلاً اگر كسى بخواهد فضايل و مناقب امام حسين عليه السلام را در اين كتاب مطالعه كند ، ناچار است همه مجلّدات كتاب را از اوّل تا آخر ببيند ؛ چرا كه اين مطالب ، در چندين جلد ذكر شده است </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8" w:name="pg2249_14895"/>
    </w:p>
    <w:p>
      <w:pPr>
        <w:pStyle w:val="Heading6"/>
        <w:numPr>
          <w:ilvl w:val="5"/>
          <w:numId w:val="1"/>
        </w:numPr>
        <w:rPr/>
      </w:pPr>
      <w:bookmarkStart w:id="289" w:name="__RefHeading___Toc1628294_3804643083"/>
      <w:bookmarkStart w:id="290" w:name="_Toc111"/>
      <w:bookmarkEnd w:id="288"/>
      <w:bookmarkEnd w:id="289"/>
      <w:r>
        <w:rPr/>
        <w:t>۲</w:t>
      </w:r>
      <w:r>
        <w:rPr>
          <w:rtl w:val="true"/>
        </w:rPr>
        <w:t xml:space="preserve"> </w:t>
      </w:r>
      <w:r>
        <w:rPr>
          <w:rtl w:val="true"/>
        </w:rPr>
        <w:t xml:space="preserve">. </w:t>
      </w:r>
      <w:r>
        <w:rPr>
          <w:rtl w:val="true"/>
        </w:rPr>
        <w:t>موسوعة الإمامة فى نُصوص أهل السنة</w:t>
      </w:r>
      <w:bookmarkEnd w:id="29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الإمامة فى نُصوص أهل السنةدر ادامه كار تهيّه و تدوين ملحقات إحقاق الحق كه توسّط آية اللّه مرعشى نجفى و گروه همراه ايشان انجام مى شد ، مدّتى است كه گروهى از پژوهشگران ، زير نظر فرزند ايشان ، حجة الاسلام و المسلمين سيّد محمود مرعشى ، بر اساس يك ساز و كار معيّن ، به تنظيم و ترتيب و تكميل آن كتاب ، مشغول اند و حاصل تلاش آنان تاكنون ، مجموعه اى است پنج جلدى كه تحت عنوان موسوعة الإمامة فى نصوص أهل السنة به تازگى به چاپ رسيده و بقيه مجلّدات آن نيز در دست تحقيق و نشر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پنج جلد ، حاوى مجموعه احاديثى از كتاب هاى قرن دوم تا هفتم اهل سنّت درباره اهل بيت عليهم السلام و امامان معصوم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برنامه ريزى دقيق در جمع آورى ملحقات إحقاق الحق و پراكندگى مطالب كتاب و استفاده ناقص از منابع و نسخ خطّى و عكسى كه سرفصل هاى بسيارى را ناتمام گذاشته بود ، و از سوى ديگر ، نياز مبرم پژوهشگران به استفاده از اين كتابِ با ارزش ، مى طلبيد كه همّتى نو در تكميل و سامان دادن آن صرف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الإمامة كه در صفحه آرايى و تجليد نيز چشم نواز است ، به صورت موضوعى و مُسندى تنظيم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از اين كتاب ، به اهتمام سيّد محمود مرعشى و محمد اسفنديارى و ديگران ، توسّط انتشارات صحيفه خرد در قم در سال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در پنج جلد به چاپ رسيده است و كار آماده سازى ساير مجلّدات آن ، همچنان ادامه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كلّى اين اثر ، بين سى تا چهل جلد ، پيش بينى شده است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1" w:name="pg2249_14896"/>
    </w:p>
    <w:p>
      <w:pPr>
        <w:pStyle w:val="Heading6"/>
        <w:numPr>
          <w:ilvl w:val="5"/>
          <w:numId w:val="1"/>
        </w:numPr>
        <w:rPr/>
      </w:pPr>
      <w:bookmarkStart w:id="292" w:name="__RefHeading___Toc1628296_3804643083"/>
      <w:bookmarkStart w:id="293" w:name="_Toc112"/>
      <w:bookmarkEnd w:id="291"/>
      <w:bookmarkEnd w:id="292"/>
      <w:r>
        <w:rPr/>
        <w:t>۳</w:t>
      </w:r>
      <w:r>
        <w:rPr>
          <w:rtl w:val="true"/>
        </w:rPr>
        <w:t xml:space="preserve"> </w:t>
      </w:r>
      <w:r>
        <w:rPr>
          <w:rtl w:val="true"/>
        </w:rPr>
        <w:t xml:space="preserve">. </w:t>
      </w:r>
      <w:r>
        <w:rPr>
          <w:rtl w:val="true"/>
        </w:rPr>
        <w:t>نفحات الأزهار فى خلاصة عبقات الأنوار</w:t>
      </w:r>
      <w:bookmarkEnd w:id="293"/>
    </w:p>
    <w:p>
      <w:pPr>
        <w:pStyle w:val="Heading6"/>
        <w:numPr>
          <w:ilvl w:val="5"/>
          <w:numId w:val="1"/>
        </w:numPr>
        <w:rPr/>
      </w:pPr>
      <w:bookmarkStart w:id="294" w:name="__RefHeading___Toc1628298_3804643083"/>
      <w:bookmarkStart w:id="295" w:name="_Toc113"/>
      <w:bookmarkEnd w:id="294"/>
      <w:r>
        <w:rPr>
          <w:rtl w:val="true"/>
        </w:rPr>
        <w:t>نگاهى به زندگى مير حامد حسين هندى</w:t>
      </w:r>
      <w:bookmarkEnd w:id="295"/>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نفحات الأزهار فى خلاصة عبقات الأنوارتلخيص و ترجمه و تأليف حجة الإسلام والمسلمين سيد على حسينى ميلانى </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كتاب عبقات الأنوار ، در اصل به زبان فارسى نگاشته شده بود كه آقاى حسينى ميلانى پس از تنظيم مباحث و تعليق و تلخيص آن ، اين اثر بزرگ را به عربى ترجمه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بخش اوّل كتاب عبقات كه مربوط به بررسى آيات وارد شده درباره امامت ائمه عليهم السلام بوده و هنوز چاپ نشده است ، توسّط ايشان مجدّداً تدوين شده كه در آن ، به روش علّامه مير حامد حسين به اثبات دلالت آن آيات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پيش از اين با نام هاى خلاصة عبقات الأنوار و دراسات فى كتاب العبقات ، چاپ شده بود و سپس در سال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به صورت منقّح و با تنظيم فهرست ها و با عنوان فعلى ، در بيست جلد به چاپ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نگاهى به زندگى مير حامد حسين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 حامد حسين موسوى هندى نيشابورى ، از علما و متكلّمان نام آور سده سيزدهم هجرى به شمار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شاه سلطان حسين صفوى ، سيّد محمّد نامى از علماى نيشابور به هندوستان رفته ، در دهلى اقامت 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وى ، فرزندان او به مَناصب دولتى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نوادگان او به نام برهان الملك ، فرماندار كَنتور ، از شهرهاى هند شد و در نتيجه ، بسيارى از اهالى نيشابور ، راهى آن ديار شده ، در اين شهر ، سُكنا گزيدند كه جدّ مير حامد حسين نيز از آن جمله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ميرحامد حسين ، فرزند محمّد قلى ، در پنجم محرّم </w:t>
      </w:r>
      <w:r>
        <w:rPr>
          <w:rFonts w:ascii="IRNazanin" w:hAnsi="IRNazanin" w:eastAsia="IRNazanin"/>
          <w:color w:val="111111"/>
          <w:sz w:val="28"/>
          <w:sz w:val="28"/>
          <w:szCs w:val="28"/>
          <w:lang w:bidi="fa-IR"/>
        </w:rPr>
        <w:t>۱۲۴۶</w:t>
      </w:r>
      <w:r>
        <w:rPr>
          <w:rFonts w:ascii="IRNazanin" w:hAnsi="IRNazanin" w:eastAsia="IRNazanin"/>
          <w:color w:val="111111"/>
          <w:sz w:val="28"/>
          <w:sz w:val="28"/>
          <w:szCs w:val="28"/>
          <w:rtl w:val="true"/>
          <w:lang w:bidi="fa-IR"/>
        </w:rPr>
        <w:t xml:space="preserve"> در لَكنو در ايالت 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اوتارپِرادش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اصلى او سيّد مهدى بود و به سيّد حامد حسين مشهور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فراگيرى مقدّمات علوم در نزد پدر ، در پانزده سالگى ، پدر خويش را از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اساتيد برجسته وى ، سيّد محمّد عباس شوشترى و سيّد مرتضى بن سلطان العلما و سيّد محمّد و سيّد حسن بن سيّد دلدار على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ميرحامد حسين ، پس از فراگيرى علوم مختلف ، به تحقيق و تأليف روآورد و است كه مهم ترين آنها كتاب عبقات الأنوار فى مناقب الأئمه الأطهار است </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وى در هجدهم صفر </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 xml:space="preserve">، نداى حق را لبيك گفت و به ديار باقى شتافت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6" w:name="pg2249_14897"/>
    </w:p>
    <w:p>
      <w:pPr>
        <w:pStyle w:val="Heading6"/>
        <w:numPr>
          <w:ilvl w:val="5"/>
          <w:numId w:val="1"/>
        </w:numPr>
        <w:rPr/>
      </w:pPr>
      <w:bookmarkStart w:id="297" w:name="__RefHeading___Toc1628300_3804643083"/>
      <w:bookmarkStart w:id="298" w:name="_Toc114"/>
      <w:bookmarkEnd w:id="296"/>
      <w:bookmarkEnd w:id="297"/>
      <w:r>
        <w:rPr>
          <w:rtl w:val="true"/>
        </w:rPr>
        <w:t xml:space="preserve">مرورى بر </w:t>
      </w:r>
      <w:r>
        <w:rPr>
          <w:rtl w:val="true"/>
        </w:rPr>
        <w:t>«</w:t>
      </w:r>
      <w:r>
        <w:rPr>
          <w:rtl w:val="true"/>
        </w:rPr>
        <w:t>عَبَقات الأنوار</w:t>
      </w:r>
      <w:r>
        <w:rPr>
          <w:rtl w:val="true"/>
        </w:rPr>
        <w:t>»</w:t>
      </w:r>
      <w:bookmarkEnd w:id="298"/>
    </w:p>
    <w:p>
      <w:pPr>
        <w:pStyle w:val="BookText"/>
        <w:rPr/>
      </w:pPr>
      <w:r>
        <w:rPr>
          <w:rFonts w:ascii="IRNazanin" w:hAnsi="IRNazanin" w:eastAsia="IRNazanin"/>
          <w:color w:val="111111"/>
          <w:sz w:val="28"/>
          <w:sz w:val="28"/>
          <w:szCs w:val="28"/>
          <w:rtl w:val="true"/>
          <w:lang w:bidi="fa-IR"/>
        </w:rPr>
        <w:t xml:space="preserve">مرورى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نيمه نخست سده سيزدهم هجرى يكى از علماى اهل سنّت هندوستان به نام مولوى عبدالعزيز دهلوى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 ، كتابى فارسى به نام تحفه اثنا عشريه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 كتاب ، عقايد و آراى شيعه را با عباراتى غير منطقى و كلماتى بيرون از آداب مناظره ، مورد حمله قرار داد و تهمت و افترائات بسيارى به شيعيان وارد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انتشار اين كتاب ، علماى شيعه در ردّ برخى ابواب كتاب و يا همه آن ، كتاب هاى متعدّدى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بهترين و كامل ترين اين آثار ، كتاب عبقات الأنوار فى مناقب الأئمة الأطهار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همانند تحفه اثنا عشريه ، به فارسى و در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تنظيم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اوّل ، به بحث و اثبات دلالت آيات قرآن كريم در امامت ائمه عليهم السلام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اين بخش ، هنوز چاپ نشده و به صورت مخطوط ، باقى مانده است </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منهج دوم كتاب ، به بحث درباره احاديث دوازده گانه دال بر امامت ائمه عليهم السلام و پاسخ اعتراضات و شبهات وارد شده ، 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بررسى پنج حديث را خودِ مير حامد حسين به انجام رساند ؛ امّا اَجَل مهلت نداد تا بقيه احاديث را تكميل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فرزند برومندش سيد ناصر حسين ، چهار حديث ديگر به روش پدر گرامى اش بدان افزود و پس از ناصر ، فرزندش سيّد محمّد سعيد ، دو حديث ديگر را مورد بررسى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شانزده جلد از مجلّدات كتاب كه درباره نُه حديث اوّل است ، به چاپ رسيده است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9" w:name="pg2249_14898"/>
    </w:p>
    <w:p>
      <w:pPr>
        <w:pStyle w:val="Heading6"/>
        <w:numPr>
          <w:ilvl w:val="5"/>
          <w:numId w:val="1"/>
        </w:numPr>
        <w:rPr/>
      </w:pPr>
      <w:bookmarkStart w:id="300" w:name="__RefHeading___Toc1628302_3804643083"/>
      <w:bookmarkStart w:id="301" w:name="_Toc115"/>
      <w:bookmarkEnd w:id="299"/>
      <w:bookmarkEnd w:id="300"/>
      <w:r>
        <w:rPr/>
        <w:t>۴</w:t>
      </w:r>
      <w:r>
        <w:rPr>
          <w:rtl w:val="true"/>
        </w:rPr>
        <w:t xml:space="preserve"> </w:t>
      </w:r>
      <w:r>
        <w:rPr>
          <w:rtl w:val="true"/>
        </w:rPr>
        <w:t xml:space="preserve">. </w:t>
      </w:r>
      <w:r>
        <w:rPr>
          <w:rtl w:val="true"/>
        </w:rPr>
        <w:t>سلسلة الأحاديث المشتركة</w:t>
      </w:r>
      <w:bookmarkEnd w:id="301"/>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الأحاديث المشتركةعنوانِ مجموعه كتاب هايى است كه توسّط مجمع جهانى اهل بيت عليهم السلام زير نظر آية اللّه محمّد على تسخيرى به نگارش درآمده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اين آثار ، موضوعات مستقلّى را شامل مى شود و توسط مؤلّف جداگانه اى تأليف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مجلّدات اين اثر ، داراى ابواب مختلفى در زمينه موضوع كتاب است كه ابتدا احاديث اهل سنّت ، گزينش شده و پس از آن ، احاديث اماميه در همان مضمون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نظر تعداد احاديث هر يك از فريقين ، مطابقت وجود ندارد و ممكن است در يك موضوع خاص ، يك يا دو حديث از اهل سنّت وارد شده باشد و از طريق شيعه احاديث متعدّدى ذكر شود و يا بالعكس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احاديث ياد شده ، بدون ذكر سند آمده اند و براى همه روايات ، شماره مسلسلى بدون تفكيك بين احاديث اهل سنّت و شيعه قيد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 هفت عنوان از اين مجموعه در مجلّدات ذيل به چاپ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المهدى في الأحاديث المشتركة بين السنّة و الشيعة ، محمّد أمير الناصرى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الأخلاق فى الأحاديث المشتركة بين السنّة و الشيعة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 ، على المختارى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المسيح فى الأحاديث المشتركة بين السنّة و الشيعة ، مهدى منتظر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الوحدة الإسلامية فى الأحاديث المشتركة بين السنّة و الشيعة، السيّد شهاب الدين الحسينى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بالمعروف و النهى عن المنكر ، محمّدى رستم 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الأحاديث القدسية المشتركة بين السنّة و الشيعة ، السيّد محسن الحسينى الأمينى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 معطياته ، أحكامه و الروايات المشتركة فيه ، محمّد على التسخيرى و محمود قانصوه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02" w:name="pg2249_14900"/>
    </w:p>
    <w:p>
      <w:pPr>
        <w:pStyle w:val="Heading6"/>
        <w:numPr>
          <w:ilvl w:val="5"/>
          <w:numId w:val="1"/>
        </w:numPr>
        <w:rPr/>
      </w:pPr>
      <w:bookmarkStart w:id="303" w:name="__RefHeading___Toc1628304_3804643083"/>
      <w:bookmarkStart w:id="304" w:name="_Toc116"/>
      <w:bookmarkEnd w:id="302"/>
      <w:bookmarkEnd w:id="303"/>
      <w:r>
        <w:rPr>
          <w:rtl w:val="true"/>
        </w:rPr>
        <w:t>كتاب شناسى پژوهشى هاى حديثى شيعه در منابع اهل سنّت در سده هاى چهاردهم</w:t>
      </w:r>
      <w:bookmarkEnd w:id="304"/>
    </w:p>
    <w:p>
      <w:pPr>
        <w:pStyle w:val="BookText"/>
        <w:rPr/>
      </w:pPr>
      <w:r>
        <w:rPr>
          <w:rFonts w:ascii="IRNazanin" w:hAnsi="IRNazanin" w:eastAsia="IRNazanin"/>
          <w:color w:val="111111"/>
          <w:sz w:val="28"/>
          <w:sz w:val="28"/>
          <w:szCs w:val="28"/>
          <w:rtl w:val="true"/>
          <w:lang w:bidi="fa-IR"/>
        </w:rPr>
        <w:t>كتاب شناسى پژوهشى هاى حديثى شيعه در منابع اهل سنّت در سده هاى چهاردهم و پانزدهم</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التطهير فى أحاديث الفريقين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 ، السيد على الموحّد الأبطحى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المتين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فى أحاديث الفريقين ، السيّد على الموحّد الأبطحى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المتين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 السلام از ديدگاه اهل سنّت ، على اصغر قربانى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 هاى اسلامى صدا و سيما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مهدى در احاديث شيعه و سنّى ، محمّد امين بالا دستيان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فرهنگى حضرت مهدى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اُمّ المؤمنين عائشة ، السيّد مرتضى العسكرى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الصدوق ، بى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أهل البيت عليهم السلام عن طرق أهل السنّة ، السيّد مهدى الروحانى وعلى الأحمدى الميانجى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تشييد المراجعات و تفنيد المكابرات ، السيّد على الحسينى الميلانى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 ، بى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التطبيق بين الأحاديث من مصادر أهل السنّة و الشيعة ، يحيى النورى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 شهريور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الكساء من طرق الفريقين ، السيد مرتضى العسكرى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هاى پيشاور ، سيّد محمّد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الإسلاميه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فى أحاديث الفريقين ، السيّد على الموحّد الأبطحى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المتين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حديث الغدير ، أمير التقدّمى المعصومى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ما ،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الفرقة الناجية ، مناظرات و مراسلات فى العقائد و التاريخ ، السيّد محمّد الموسوى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الفراتى ،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 ، بى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فى تأليف الأمّة ، السيّد عبدالحسين شرف الدين الموسوى ،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النعمان ، بى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الخمسة من الصحاح الستّة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 ، السيد مرتضى الحسينى الفيروزآبادى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العالمى لأهل البيت عليهم السلام ،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الكريم و روايات المدرستين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 ، السيّد مرتضى العسكرى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المراجعات ، السيّد عبدالحسين شرف الدين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الرسول الأعظم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المدرَسَتَين ، السيّد مرتضى العسكرى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05" w:name="pg2249_14903"/>
    </w:p>
    <w:p>
      <w:pPr>
        <w:pStyle w:val="Heading2"/>
        <w:numPr>
          <w:ilvl w:val="1"/>
          <w:numId w:val="1"/>
        </w:numPr>
        <w:rPr/>
      </w:pPr>
      <w:bookmarkStart w:id="306" w:name="__RefHeading___Toc1628306_3804643083"/>
      <w:bookmarkStart w:id="307" w:name="_Toc117"/>
      <w:bookmarkEnd w:id="305"/>
      <w:bookmarkEnd w:id="306"/>
      <w:r>
        <w:rPr>
          <w:rtl w:val="true"/>
        </w:rPr>
        <w:t xml:space="preserve">فصل سوم </w:t>
      </w:r>
      <w:r>
        <w:rPr>
          <w:rtl w:val="true"/>
        </w:rPr>
        <w:t xml:space="preserve">: </w:t>
      </w:r>
      <w:r>
        <w:rPr>
          <w:rtl w:val="true"/>
        </w:rPr>
        <w:t>علوم حديث</w:t>
      </w:r>
      <w:bookmarkEnd w:id="307"/>
    </w:p>
    <w:p>
      <w:pPr>
        <w:pStyle w:val="Heading3"/>
        <w:numPr>
          <w:ilvl w:val="2"/>
          <w:numId w:val="1"/>
        </w:numPr>
        <w:rPr/>
      </w:pPr>
      <w:bookmarkStart w:id="308" w:name="__RefHeading___Toc1628308_3804643083"/>
      <w:bookmarkStart w:id="309" w:name="_Toc118"/>
      <w:bookmarkEnd w:id="308"/>
      <w:r>
        <w:rPr>
          <w:rtl w:val="true"/>
        </w:rPr>
        <w:t>درايه يا مصطلح الحديث</w:t>
      </w:r>
      <w:bookmarkEnd w:id="309"/>
    </w:p>
    <w:p>
      <w:pPr>
        <w:pStyle w:val="Heading4"/>
        <w:numPr>
          <w:ilvl w:val="3"/>
          <w:numId w:val="1"/>
        </w:numPr>
        <w:rPr/>
      </w:pPr>
      <w:bookmarkStart w:id="310" w:name="__RefHeading___Toc1628310_3804643083"/>
      <w:bookmarkStart w:id="311" w:name="_Toc119"/>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حديثدرايه يا مصطلح الحديثلغت شناسان ، در بيان معناى لغوى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عموما آن را هم معناى علم دانسته اند </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برخى نيز بين اين دو واژه ، فرق قائل شده اند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در اصطلاح نيز بزرگان علوم حديث ، تعاريف گوناگونى از علم درايه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بهايى در الوجيزة چنين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درايه ، عبارت است از دانشى كه در آن از سند و متن حديث و چگونگى دريافت و آداب نقل آن ، بحث مى شود </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شهيد ثانى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درايه ، عبارت است از دانشى كه در آن از متن حديث و طُرُق صحيح و ضعيف آن ، بحث مى شود و نيز چيزهايى كه براى شناسايى حديث مقبول از مردود لازم است، بررسى مى شود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برخى دراية الحديث را همان مصطلح الحديث دانسته اند و برخى ميان اين دو تفاوت قائل شده اند ؛ امّا با توجّه به نزديكى تعاريف اين دو واژه و كاربرد مترادف آنها در بسيارى كتاب هاى علوم حديث ، به نظر تفاوت چندانى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تحفة الأحوزى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 الحديث ، از فنون رواية الحديث است و از چگونگى نقل احاديث راويان از جهت اتّصال و انقطاع زنجيره سند ، دارا بودن سند يا ارسال، تواتر و وحدت نقل، صحّت و ضعف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مى كند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درباره تاريخ پيدايش، تدوين و تكامل اين علم ، سخن هاى گوناگونى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پايه گذار اين دانش را قاضى ابو محمّد حسن بن عبدالرحمان رامهرمزى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صاحب كتاب المحدّث الفاصل بين الرّاوى و الواعى مى دانند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برخى ديگر معتقدند كه پايه گذار آن ، ابو عبد اللّه حاكم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صاحب كتاب معرفة علوم الحديث بوده است</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تاكنون تأليفات قابل توجّهى در حوزه دراية الحديث تدوين شده است، مهم ترين آثار به جاى مانده از شيعه اماميه تا پيش از قرن چهاردهم هجرى بدين قرارند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فى أحوال الأخبار، قطب الدين سعيد 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دراية الحديث، سيّد على بن عبد الحميد الحسنى النجفى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فى علم الدراية، الشهيد الثانى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الرواشح السماوية، الميرداماد الإسترآبادى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۱۰۴۱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دراية الحديث، نورالدين على بن حسين بن عبد العالى الكَرَكى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فى علم الدراية و شرح البداية، زين الدين على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الثانى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۹۶۵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الوجيزة ، بهاء الدين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۱۰۳۰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الأخيار الى اُصول الأخبار، حسين بن عبد الصمد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۹۸۴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القاصدين، ابن أبى جمهور الأحسائى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المقال فيما يتعلّق بأحوال الحديث و الرجال ، فخرالدين الطُّرَيحى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القواميس، ملّا آقا دربندى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بعد، نگارش كتب درايه اى ادامه يافت و بخصوص ، شروح بسيارى بر كتاب الوجيزةى شيخ بهايى 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چهاردهم هجرى نيز تأليفات عالمان در اين زمينه به اوج خود رسيد و آثار پُر ارزشى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اثر درايه اى در اين سده را مى توان كتاب مقباس الهداية فى علم الدراية از شيخ عبد اللّه مامقانى دانست كه اينك به توصيف آن و چند اثر ديگر خواهيم پرداخت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12" w:name="pg2249_14905"/>
    </w:p>
    <w:p>
      <w:pPr>
        <w:pStyle w:val="Heading4"/>
        <w:numPr>
          <w:ilvl w:val="3"/>
          <w:numId w:val="1"/>
        </w:numPr>
        <w:rPr/>
      </w:pPr>
      <w:bookmarkStart w:id="313" w:name="__RefHeading___Toc1628312_3804643083"/>
      <w:bookmarkStart w:id="314" w:name="_Toc120"/>
      <w:bookmarkEnd w:id="312"/>
      <w:bookmarkEnd w:id="313"/>
      <w:r>
        <w:rPr/>
        <w:t>۱</w:t>
      </w:r>
      <w:r>
        <w:rPr>
          <w:rtl w:val="true"/>
        </w:rPr>
        <w:t xml:space="preserve"> </w:t>
      </w:r>
      <w:r>
        <w:rPr>
          <w:rtl w:val="true"/>
        </w:rPr>
        <w:t xml:space="preserve">. </w:t>
      </w:r>
      <w:r>
        <w:rPr>
          <w:rtl w:val="true"/>
        </w:rPr>
        <w:t>مقباس الهداية فى علم الدراية</w:t>
      </w:r>
      <w:bookmarkEnd w:id="314"/>
    </w:p>
    <w:p>
      <w:pPr>
        <w:pStyle w:val="Heading5"/>
        <w:numPr>
          <w:ilvl w:val="4"/>
          <w:numId w:val="1"/>
        </w:numPr>
        <w:rPr/>
      </w:pPr>
      <w:bookmarkStart w:id="315" w:name="__RefHeading___Toc1628314_3804643083"/>
      <w:bookmarkStart w:id="316" w:name="_Toc121"/>
      <w:bookmarkEnd w:id="315"/>
      <w:r>
        <w:rPr>
          <w:rtl w:val="true"/>
        </w:rPr>
        <w:t>نگاهى به زندگى آية اللّه مامقانى</w:t>
      </w:r>
      <w:bookmarkEnd w:id="316"/>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مقباس الهداية فى علم الدرايةتأليف فقيه و رجالى بزرگ ، آية اللّه شيخ عبد اللّه مامقانى نجفى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نگاهى به زندگى آية اللّه مامقانىعبد اللّه مامقانى ، فرزند شيخ محمّد حسن ، فرزند شيخ عبد اللّه ، فرزند ملّا محمّد باقر ، فرزند على اكبر ، فرزند رضا مامقانى نجفى ، فقيه جامع و محدّث رجالى و يكى از مراجع بزرگ عصر خود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تاريخ پانزدهم ربيع اوّل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 در شهر نجف اشرف ، زاده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كودكى قرآن را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مقدّمات را نزد پدرش تلمّذ نمود و كتاب قوانين و رياض را نزد شيخ غلامحسين دربندى و رسائل و مكاسب را نزد شيخ حسن خراسانى به اتمام رساند و در سال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ق ، در هجده سالگى در درس خارج پدرش حاضر شد </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از وى ، تأليفات بسيار به جاى مانده كه بالغ بر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كتاب و رساله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تأليفات وى بدين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مقاصد الأنام فى نكت شرائع الإسلام ، كه شرحى است بر كتاب شرائع الإسلام محقّق حلّى و در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جلد تدوين يافته است ؛ امّا تنها چند جلد آن در زمان حيات مؤلّف به چاپ رسيد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مطارح الأفهام فى مبانى الأحكام، در اصول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الأنام فى أموال الإمام عليه السلام ، كه در سال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ق ، در تبريز به چاپ رسيد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المتّقين فى فقه أئمّة الحق و اليقين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تنقيح المقال فى علم الرجال ؛ و بيش از بيست رساله در فقه و اصول و كتاب هايى در مناسك حج و استفائات و</w:t>
      </w:r>
      <w:r>
        <w:rPr>
          <w:rFonts w:eastAsia="IRNazanin" w:cs="IRNazanin"/>
          <w:color w:val="111111"/>
          <w:sz w:val="28"/>
          <w:szCs w:val="28"/>
          <w:rtl w:val="true"/>
          <w:lang w:bidi="fa-IR"/>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7" w:name="pg2249_14906"/>
    </w:p>
    <w:p>
      <w:pPr>
        <w:pStyle w:val="Heading5"/>
        <w:numPr>
          <w:ilvl w:val="4"/>
          <w:numId w:val="1"/>
        </w:numPr>
        <w:rPr/>
      </w:pPr>
      <w:bookmarkStart w:id="318" w:name="__RefHeading___Toc1628316_3804643083"/>
      <w:bookmarkStart w:id="319" w:name="_Toc122"/>
      <w:bookmarkEnd w:id="317"/>
      <w:bookmarkEnd w:id="318"/>
      <w:r>
        <w:rPr>
          <w:rtl w:val="true"/>
        </w:rPr>
        <w:t xml:space="preserve">مرورى بر </w:t>
      </w:r>
      <w:r>
        <w:rPr>
          <w:rtl w:val="true"/>
        </w:rPr>
        <w:t>«</w:t>
      </w:r>
      <w:r>
        <w:rPr>
          <w:rtl w:val="true"/>
        </w:rPr>
        <w:t>مقباس الهداية</w:t>
      </w:r>
      <w:r>
        <w:rPr>
          <w:rtl w:val="true"/>
        </w:rPr>
        <w:t>»</w:t>
      </w:r>
      <w:bookmarkEnd w:id="319"/>
    </w:p>
    <w:p>
      <w:pPr>
        <w:pStyle w:val="BookText"/>
        <w:rPr/>
      </w:pPr>
      <w:r>
        <w:rPr>
          <w:rFonts w:ascii="IRNazanin" w:hAnsi="IRNazanin" w:eastAsia="IRNazanin"/>
          <w:color w:val="111111"/>
          <w:sz w:val="28"/>
          <w:sz w:val="28"/>
          <w:szCs w:val="28"/>
          <w:rtl w:val="true"/>
          <w:lang w:bidi="fa-IR"/>
        </w:rPr>
        <w:t xml:space="preserve">مرورى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مقباس الهداية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 در مقدّمه كتاب، به تعريف علم درايه و به موضوع و هدف اين علم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اين كتاب ، حاوى پنج فصل و داراى اين عناوين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 در بيان اصطلاحات علم درايه ؛ فصل دوم ، در بيان خبر و اقسام آن ؛ فصل سوم ، تقسيم خبر به متواتر و آحاد ؛ فصل چهارم ، تنوّع خبر واحد به اعتبار حال راويانش ؛ فصل پنجم ، در بيان ديگر اصطلاحات علماى حديث ،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مسند، متّصل، مرفوع، مُعَنعَن ، معلَّق، مفرد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پايان اين پنج فصل ، بخشى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تذييل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شامل اين عناوين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عالى و نازل، شاذ، نادر، محفوظ، منكر، مردود، معروف، مسلسل، مزيد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نهايت نيز تذكّرات مفيدى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كتاب، بخش عمده فصل ششم را به خود اختصاص داده و درباره كسانى است كه روايت آنها قبول يا ردّ مى شود، كه شامل اين عناوين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شروط معتبر در راوى؛ ـ كيفيت ثبوت عدالت راوى؛ ـ اختلاف در قبول جرح و تعديل مطلق يا همراه ذكر سبب؛ ـ اقوال مختلف در مواردى كه جرح و تعديل با هم جمع شوند؛ ـ آنچه در تصحيح سند ، معتبر است؛ ـ الفاظ به كار رفته در جرح و تعديل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جلد سوم كتاب كه تتمّه فصل ششم است ،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الفاظى كه نه معناى مدح و نه معناى ذم دارند ، آمده،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غلام، شاعر كوفى، لهُ اصل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شرافت علم حديث و كيفيت دريافت و نقل آن است و در بر گيرنده اين عناوين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سزاوار بودن در دريافت حديث؛ ـ راه هاى دريافت حديث؛ ـ كتابت و ضبط حديث؛ ـ كيفيت روايت حديث؛ ـ آداب گفتن حديث و آداب طالب حديث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اسماى رجال و طبقات آنهاست ، كه شامل اين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تعريف صحابى و تابعى و مُخَضرَم ؛ ـ روايت بزرگان از زيردستان، و امور متنوّع ديگر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جلد چهارم، مربوط به خاتمه كتاب و درباره معرّفى كسانى است كه درباره رجال و علم درايه ، تأليفاتى داشته اند، كه در اين ميان ، مؤلّف ، نام هشتاد نفر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فهرست هاى فنى اين چهار جلد تهيّه گرديده كه بيش از سه چهارم اين مجلّد را به خود ،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جلد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و ششم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مجموعه افزوده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جلد به عنوان مستدركات مقباس الهداية و يك جلد تحت عنوان نتائج مقباس 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پنجم ، مؤلّف ، تعداد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مستدرك تحت عناوين مختلف بيان مى كند و در جلد ششم نيز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مستدرك از شماره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مستدرك ذكر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 جلد هفتم اين مجموعه كه توسّط فرزند مؤلّف تدوين گرديده، يك معجم الفبايى است از كلّ مجلّدات كتاب، جهت سهولت جستجو و استفاده بهتر از مطالب آن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20" w:name="pg2249_14908"/>
    </w:p>
    <w:p>
      <w:pPr>
        <w:pStyle w:val="Heading4"/>
        <w:numPr>
          <w:ilvl w:val="3"/>
          <w:numId w:val="1"/>
        </w:numPr>
        <w:rPr/>
      </w:pPr>
      <w:bookmarkStart w:id="321" w:name="__RefHeading___Toc1628318_3804643083"/>
      <w:bookmarkStart w:id="322" w:name="_Toc123"/>
      <w:bookmarkEnd w:id="320"/>
      <w:bookmarkEnd w:id="321"/>
      <w:r>
        <w:rPr/>
        <w:t>۲</w:t>
      </w:r>
      <w:r>
        <w:rPr>
          <w:rtl w:val="true"/>
        </w:rPr>
        <w:t xml:space="preserve"> </w:t>
      </w:r>
      <w:r>
        <w:rPr>
          <w:rtl w:val="true"/>
        </w:rPr>
        <w:t xml:space="preserve">. </w:t>
      </w:r>
      <w:r>
        <w:rPr>
          <w:rtl w:val="true"/>
        </w:rPr>
        <w:t>نهاية الدراية</w:t>
      </w:r>
      <w:bookmarkEnd w:id="322"/>
    </w:p>
    <w:p>
      <w:pPr>
        <w:pStyle w:val="Heading5"/>
        <w:numPr>
          <w:ilvl w:val="4"/>
          <w:numId w:val="1"/>
        </w:numPr>
        <w:rPr/>
      </w:pPr>
      <w:bookmarkStart w:id="323" w:name="__RefHeading___Toc1628320_3804643083"/>
      <w:bookmarkStart w:id="324" w:name="_Toc124"/>
      <w:bookmarkEnd w:id="323"/>
      <w:r>
        <w:rPr>
          <w:rtl w:val="true"/>
        </w:rPr>
        <w:t>نگاهى به زندگى آية اللّه سيّد حسن صدر</w:t>
      </w:r>
      <w:bookmarkEnd w:id="324"/>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الدرايةتأليف آية اللّه سيّد حسن صدر كاظمى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نگاهى به زندگى آية اللّه سيّد حسن صدرسيّد حسن صدر ، در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رمضان </w:t>
      </w:r>
      <w:r>
        <w:rPr>
          <w:rFonts w:ascii="IRNazanin" w:hAnsi="IRNazanin" w:eastAsia="IRNazanin"/>
          <w:color w:val="111111"/>
          <w:sz w:val="28"/>
          <w:sz w:val="28"/>
          <w:szCs w:val="28"/>
          <w:lang w:bidi="fa-IR"/>
        </w:rPr>
        <w:t>۱۲۷۲</w:t>
      </w:r>
      <w:r>
        <w:rPr>
          <w:rFonts w:ascii="IRNazanin" w:hAnsi="IRNazanin" w:eastAsia="IRNazanin"/>
          <w:color w:val="111111"/>
          <w:sz w:val="28"/>
          <w:sz w:val="28"/>
          <w:szCs w:val="28"/>
          <w:rtl w:val="true"/>
          <w:lang w:bidi="fa-IR"/>
        </w:rPr>
        <w:t xml:space="preserve"> ق ، در شهر كاظمين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گذراندن مراحل اوّليه تعليم و تربيت، در خدمت علمايى چون باقر بن محمّد حسن آل ياسين و سيّد باقر بن سيّد حيدر و ميرزا باقر سلماسى ، دروس صرف و نحو و منطق را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فقه و اصول را نيز در خدمت پدرش سيّد هادى صدر ، فرا گرفت و در هجده سالگى ، سطوح فقه و اصول را به پايان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نجف اشرف عزيمت نمود و دروس كلام و حكمت را در محضر شيخ محمّد باقر شكى و شيخ محمّد تقى گلپايگانى فرا گرفت و در همين دوران ، به درجه اجتهاد ، نايل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ق ، به سامرا هجرت نمود و به خدمت ميرزاى شيرازى رسيد و نزد وى ، جايگاه ويژه اى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ق ، به شهر كاظمين بازگشت و به تبليغ و تدريس و تحقيق پرداخت و تأليفات بسيارى از خود به جا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وفات سيّد اسماعيل صدر ، در جايگاه اِفتا نشست و رساله عمليه او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 در سال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ق ، پس از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سال زندگى، درگذشت</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5" w:name="pg2249_14909"/>
    </w:p>
    <w:p>
      <w:pPr>
        <w:pStyle w:val="Heading5"/>
        <w:numPr>
          <w:ilvl w:val="4"/>
          <w:numId w:val="1"/>
        </w:numPr>
        <w:rPr/>
      </w:pPr>
      <w:bookmarkStart w:id="326" w:name="__RefHeading___Toc1628322_3804643083"/>
      <w:bookmarkStart w:id="327" w:name="_Toc125"/>
      <w:bookmarkEnd w:id="325"/>
      <w:bookmarkEnd w:id="326"/>
      <w:r>
        <w:rPr>
          <w:rtl w:val="true"/>
        </w:rPr>
        <w:t>برخى آثار آية اللّه سيّد حسن صدر</w:t>
      </w:r>
      <w:bookmarkEnd w:id="327"/>
    </w:p>
    <w:p>
      <w:pPr>
        <w:pStyle w:val="BookText"/>
        <w:rPr/>
      </w:pPr>
      <w:r>
        <w:rPr>
          <w:rFonts w:ascii="IRNazanin" w:hAnsi="IRNazanin" w:eastAsia="IRNazanin"/>
          <w:color w:val="111111"/>
          <w:sz w:val="28"/>
          <w:sz w:val="28"/>
          <w:szCs w:val="28"/>
          <w:rtl w:val="true"/>
          <w:lang w:bidi="fa-IR"/>
        </w:rPr>
        <w:t>برخى آثار آية اللّه سيّد حسن صدراو در حوزه هاى گوناگون علوم ،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حديث، درايه، رجال، اخلاق، تاريخ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فراوانى از خود به جاى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كتاب نهاية الدراية ، از آن ميان ، نام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كتاب و رساله را ذكر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آنها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الاُصول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التعادل و التعارض و الترجيح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تعليقة على رسائل الشيخ الأنصارى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أحكام الشكوك الغير منصوصة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الإباحه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تحصيل الفروع الدينية فى فقه الإمامية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حواشى بر عروة الوثقى و نيز بر غاية القصوى و نجاة العباد و التبصرة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ده رساله فقهى در ابواب مختلف فقه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تعليقه بر بعضى رساله هاى شيخ انصارى؛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بغية الوعاة فى طرق طبقات مشايخ الإجازات ؛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التعليقة على منتهى المقال ؛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تكملة أمل الآمل ؛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الرجال ؛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الرجال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 الرجال؛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فى السلوك ؛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الشيعة الكرام لعلوم الإسلام؛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و فنون الإسلام؛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البراهين الجلية فى ضلال ابن تيميّة؛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الفرقة الناجية؛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قاطعة اللجاح فى تزييف أهل الاعوجاج ؛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الرسائل فى معرفة الأوائل؛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وفيات الأعلام من الشيعة الكرام؛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المؤمنين فى وفيات الأئمة المعصومين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تأليفات ايشان، ده اثر درباره حديث و مرتبط با آن ديده مى شود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الرجعة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تحية أهل القبور بالمأثور؛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الجنان فى حقوق الإخوان؛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الحقائق فى فضائل أهل البيت عليهم السلام من طريق الجمهور؛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فى المناقب؛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وسائل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جلد آن از ابتداى باب طهارت به چاپ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الخبر فى الجمع بين الصلاتين فى الحضر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السعادة و ملاذ العبادة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النصوص المأثورة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النجدين و تفصيل الجندين </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8" w:name="pg2249_14910"/>
    </w:p>
    <w:p>
      <w:pPr>
        <w:pStyle w:val="Heading5"/>
        <w:numPr>
          <w:ilvl w:val="4"/>
          <w:numId w:val="1"/>
        </w:numPr>
        <w:rPr/>
      </w:pPr>
      <w:bookmarkStart w:id="329" w:name="__RefHeading___Toc1628324_3804643083"/>
      <w:bookmarkStart w:id="330" w:name="_Toc126"/>
      <w:bookmarkEnd w:id="328"/>
      <w:bookmarkEnd w:id="329"/>
      <w:r>
        <w:rPr>
          <w:rtl w:val="true"/>
        </w:rPr>
        <w:t xml:space="preserve">مرورى بر </w:t>
      </w:r>
      <w:r>
        <w:rPr>
          <w:rtl w:val="true"/>
        </w:rPr>
        <w:t>«</w:t>
      </w:r>
      <w:r>
        <w:rPr>
          <w:rtl w:val="true"/>
        </w:rPr>
        <w:t>نهاية الدراية</w:t>
      </w:r>
      <w:r>
        <w:rPr>
          <w:rtl w:val="true"/>
        </w:rPr>
        <w:t>»</w:t>
      </w:r>
      <w:bookmarkEnd w:id="330"/>
    </w:p>
    <w:p>
      <w:pPr>
        <w:pStyle w:val="BookText"/>
        <w:rPr/>
      </w:pPr>
      <w:r>
        <w:rPr>
          <w:rFonts w:ascii="IRNazanin" w:hAnsi="IRNazanin" w:eastAsia="IRNazanin"/>
          <w:color w:val="111111"/>
          <w:sz w:val="28"/>
          <w:sz w:val="28"/>
          <w:szCs w:val="28"/>
          <w:rtl w:val="true"/>
          <w:lang w:bidi="fa-IR"/>
        </w:rPr>
        <w:t xml:space="preserve">مرورى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الدراية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الوجيزة ى شيخ بهاء الدين عاملى، يكى از كتاب هاى مهم در زمينه دراية الحديث است كه از زمان تأليف تاكنون ، وزانت و ارزش علمى خود را از دست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 سيّد حسن صدر ، شرح نسبتا مبسوطى از اين كتاب به نام نهاية الدراية نگاشته كه به معرّفى آن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 در شش فصل و يك خاتمه ،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 در معناى متن و سند ـ تقسيم خبر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 و واحد ـ تقسيم خبر به اعتبار راوى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مستفيض، مشهور، غريب، عزيز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تقسيم خبر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موقوف، متصل، مسند، معلق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تقسيم خبر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مُعَنعَن، مُضمَر ، عال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تقسيم خبر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مسلسل، شاذ، نادر، مخالف و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 حكم اقسام خبر ـ تقسيم احكام اخبار به سه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 كذب، متواتر و آحاد، آنچه صدق يا كذبش دانسته مى شود يا احتمال آن مى رود ؛ ـ بيان تفصيلى احكام اين انواع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در بيان بعضى اصطلاحات و القاب براى حديث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مُعَلّل، مُدرَج، مُدَلّس، مقلوب، مُصحَّف، مَزيد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بيان انواع واضعان و برخى از موضوعات اخبار ـ بيان مطالب مختلفى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الدّبج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رواية السابق واللاحق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كردن بزرگ ترها از كوچك 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راويانى كه از افراد كم سن تر نقل روايت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چهارم ، حاوى مسائل گوناگون جرح و تعديل، قدح و مدح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 در كيفيت تحمّل و دريافت حديث است كه شامل هفت روش تحمّل 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سپردن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آداب كتابت حديث و نقل آن ، كه در اين باره ، فوايد قابل توجّهى بيان شده است و در نهايت ، خاتمه كتاب آمده كه در برگيرنده موضوعات مختلفى است ،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بيان طريق شيعه كه به امامان معصوم عليهم السلام منتهى مى شود ؛ ـ تقدّم شيعه در جمع آورى حديث ؛ ـ بيان تعداد احاديث كتب خاصّه و تطبيق با صحاح ستّه ، ـ كيفيت جمع آورى الكافى و كتاب من لايحضره الفقيه و بيان تعداد احاديث آنها ؛ ـ بيان وضعيّت كتب التهذيب و الإستبصار و مطالب متنوّعى درباره ديگر كتاب هاى حديثى</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1" w:name="pg2249_14911"/>
    </w:p>
    <w:p>
      <w:pPr>
        <w:pStyle w:val="Heading4"/>
        <w:numPr>
          <w:ilvl w:val="3"/>
          <w:numId w:val="1"/>
        </w:numPr>
        <w:rPr/>
      </w:pPr>
      <w:bookmarkStart w:id="332" w:name="__RefHeading___Toc1628326_3804643083"/>
      <w:bookmarkStart w:id="333" w:name="_Toc127"/>
      <w:bookmarkEnd w:id="331"/>
      <w:bookmarkEnd w:id="332"/>
      <w:r>
        <w:rPr/>
        <w:t>۳</w:t>
      </w:r>
      <w:r>
        <w:rPr>
          <w:rtl w:val="true"/>
        </w:rPr>
        <w:t xml:space="preserve"> </w:t>
      </w:r>
      <w:r>
        <w:rPr>
          <w:rtl w:val="true"/>
        </w:rPr>
        <w:t xml:space="preserve">. </w:t>
      </w:r>
      <w:r>
        <w:rPr>
          <w:rtl w:val="true"/>
        </w:rPr>
        <w:t>رسائل فى دراية الحديث</w:t>
      </w:r>
      <w:bookmarkEnd w:id="333"/>
    </w:p>
    <w:p>
      <w:pPr>
        <w:pStyle w:val="Heading5"/>
        <w:numPr>
          <w:ilvl w:val="4"/>
          <w:numId w:val="1"/>
        </w:numPr>
        <w:rPr/>
      </w:pPr>
      <w:bookmarkStart w:id="334" w:name="__RefHeading___Toc1628328_3804643083"/>
      <w:bookmarkStart w:id="335" w:name="_Toc128"/>
      <w:bookmarkEnd w:id="334"/>
      <w:r>
        <w:rPr>
          <w:rtl w:val="true"/>
        </w:rPr>
        <w:t>اشاره</w:t>
      </w:r>
      <w:bookmarkEnd w:id="335"/>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فى دراية الحديث </w:t>
      </w:r>
      <w:r>
        <w:rPr>
          <w:rStyle w:val="FootnoteAnchor"/>
          <w:rtl w:val="true"/>
        </w:rPr>
        <w:footnoteReference w:id="95"/>
      </w:r>
      <w:r>
        <w:rPr>
          <w:rFonts w:ascii="IRNazanin" w:hAnsi="IRNazanin" w:eastAsia="IRNazanin"/>
          <w:color w:val="111111"/>
          <w:sz w:val="28"/>
          <w:sz w:val="28"/>
          <w:szCs w:val="28"/>
          <w:rtl w:val="true"/>
          <w:lang w:bidi="fa-IR"/>
        </w:rPr>
        <w:t xml:space="preserve">اين كتاب ، مجموعه اى است از اوّلين رساله هاى شيعى تدوين يافته در علم دراية الحديث كه به همّت آقاى ابوالفضل حافظيان بابلى در دو مجلّد ،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تحقيقات 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رساله هاى ياد شده ، توسّط يكى از انديشوران حوزه به صورت منقّح و همراه با پاورقى ها و توضيحات لازم از روى نسخ خطّى موجود ، تحقيق و تصحيح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 حاوى يك مأخذشناسى مفصّل دراية الحديث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قلم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رساله در علم درايه و جلد دوم نيز حاوى شش رساله است كه به معرّفى آنها خواهيم پرداخت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6" w:name="pg2249_14912"/>
    </w:p>
    <w:p>
      <w:pPr>
        <w:pStyle w:val="Heading5"/>
        <w:numPr>
          <w:ilvl w:val="4"/>
          <w:numId w:val="1"/>
        </w:numPr>
        <w:rPr/>
      </w:pPr>
      <w:bookmarkStart w:id="337" w:name="__RefHeading___Toc1628330_3804643083"/>
      <w:bookmarkStart w:id="338" w:name="_Toc129"/>
      <w:bookmarkEnd w:id="336"/>
      <w:bookmarkEnd w:id="337"/>
      <w:r>
        <w:rPr>
          <w:rtl w:val="true"/>
        </w:rPr>
        <w:t>رساله هاى جلد اوّل</w:t>
      </w:r>
      <w:bookmarkEnd w:id="338"/>
    </w:p>
    <w:p>
      <w:pPr>
        <w:pStyle w:val="Heading6"/>
        <w:numPr>
          <w:ilvl w:val="5"/>
          <w:numId w:val="1"/>
        </w:numPr>
        <w:rPr/>
      </w:pPr>
      <w:bookmarkStart w:id="339" w:name="__RefHeading___Toc1628332_3804643083"/>
      <w:bookmarkStart w:id="340" w:name="_Toc130"/>
      <w:bookmarkEnd w:id="339"/>
      <w:r>
        <w:rPr>
          <w:rtl w:val="true"/>
        </w:rPr>
        <w:t xml:space="preserve">يك </w:t>
      </w:r>
      <w:r>
        <w:rPr>
          <w:rtl w:val="true"/>
        </w:rPr>
        <w:t xml:space="preserve">. </w:t>
      </w:r>
      <w:r>
        <w:rPr>
          <w:rtl w:val="true"/>
        </w:rPr>
        <w:t>مصنفات الشيعة فى علم الدراية</w:t>
      </w:r>
      <w:bookmarkEnd w:id="340"/>
    </w:p>
    <w:p>
      <w:pPr>
        <w:pStyle w:val="Heading6"/>
        <w:numPr>
          <w:ilvl w:val="5"/>
          <w:numId w:val="1"/>
        </w:numPr>
        <w:rPr/>
      </w:pPr>
      <w:bookmarkStart w:id="341" w:name="__RefHeading___Toc1628334_3804643083"/>
      <w:bookmarkStart w:id="342" w:name="_Toc131"/>
      <w:bookmarkEnd w:id="341"/>
      <w:r>
        <w:rPr>
          <w:rtl w:val="true"/>
        </w:rPr>
        <w:t xml:space="preserve">دو </w:t>
      </w:r>
      <w:r>
        <w:rPr>
          <w:rtl w:val="true"/>
        </w:rPr>
        <w:t xml:space="preserve">. </w:t>
      </w:r>
      <w:r>
        <w:rPr>
          <w:rtl w:val="true"/>
        </w:rPr>
        <w:t>البداية فى علم الدراية</w:t>
      </w:r>
      <w:bookmarkEnd w:id="342"/>
    </w:p>
    <w:p>
      <w:pPr>
        <w:pStyle w:val="Heading6"/>
        <w:numPr>
          <w:ilvl w:val="5"/>
          <w:numId w:val="1"/>
        </w:numPr>
        <w:rPr/>
      </w:pPr>
      <w:bookmarkStart w:id="343" w:name="__RefHeading___Toc1628336_3804643083"/>
      <w:bookmarkStart w:id="344" w:name="_Toc132"/>
      <w:bookmarkEnd w:id="343"/>
      <w:r>
        <w:rPr>
          <w:rtl w:val="true"/>
        </w:rPr>
        <w:t xml:space="preserve">سه </w:t>
      </w:r>
      <w:r>
        <w:rPr>
          <w:rtl w:val="true"/>
        </w:rPr>
        <w:t xml:space="preserve">. </w:t>
      </w:r>
      <w:r>
        <w:rPr>
          <w:rtl w:val="true"/>
        </w:rPr>
        <w:t>الرعاية لحال البداية فى علم الدراية</w:t>
      </w:r>
      <w:bookmarkEnd w:id="344"/>
    </w:p>
    <w:p>
      <w:pPr>
        <w:pStyle w:val="BookText"/>
        <w:rPr/>
      </w:pPr>
      <w:r>
        <w:rPr>
          <w:rFonts w:ascii="IRNazanin" w:hAnsi="IRNazanin" w:eastAsia="IRNazanin"/>
          <w:color w:val="111111"/>
          <w:sz w:val="28"/>
          <w:sz w:val="28"/>
          <w:szCs w:val="28"/>
          <w:rtl w:val="true"/>
          <w:lang w:bidi="fa-IR"/>
        </w:rPr>
        <w:t xml:space="preserve">رساله هاى جلد اوّل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 الشيعة فى علم الدرايةكتاب شناسى اى است توصيفى درباره تأليفات و تصانيف شيعه اماميه در علم درايه از ابتدا تاكنون، به قلم آقاى ابوالفضل حافظيان ، كه در آن ، اين موارد به انجام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اجمالى كتاب ها و بيان ارزش علمى آنها ؛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رساله هاى خطّى مهم و بيان مشخّصات و ذكر مصادر آنها در فهرست نامه هاى نسخ خطّى ؛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مشخّصات چاپ و نشر كتاب ها يا مقالات چاپ شده در ذيل 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فى علم الدرايةتأليف زين الدين بن على عاملى ، مشهور به شهيد 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۹۶۵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اى است مشهور و مختصر در علم درايه كه بعضى آن را اوّلين اثر شيعى در اين زمينه شمرده اند و توسّط آقاى غلامحسين قيصريه ها تحقيق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الرعاية لحال البداية فى علم الدرايةتأليف زين الدين بن على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ثانى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 ، آن را در شرح كتاب خود نگاشته و بارها به چاپ رسيده است ؛ امّا چون همه آن چاپ ها داراى اغلاط فراوانى بوده اند ، مجدّدا توسّط آقاى غلامحسين قيصريه ها تحقيق و تصحيح شده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5" w:name="pg2249_14913"/>
    </w:p>
    <w:p>
      <w:pPr>
        <w:pStyle w:val="Heading6"/>
        <w:numPr>
          <w:ilvl w:val="5"/>
          <w:numId w:val="1"/>
        </w:numPr>
        <w:rPr/>
      </w:pPr>
      <w:bookmarkStart w:id="346" w:name="__RefHeading___Toc1628338_3804643083"/>
      <w:bookmarkStart w:id="347" w:name="_Toc133"/>
      <w:bookmarkEnd w:id="345"/>
      <w:bookmarkEnd w:id="346"/>
      <w:r>
        <w:rPr>
          <w:rtl w:val="true"/>
        </w:rPr>
        <w:t xml:space="preserve">چهار </w:t>
      </w:r>
      <w:r>
        <w:rPr>
          <w:rtl w:val="true"/>
        </w:rPr>
        <w:t xml:space="preserve">. </w:t>
      </w:r>
      <w:r>
        <w:rPr>
          <w:rtl w:val="true"/>
        </w:rPr>
        <w:t>وصول الأخيار إلى اُصول الأخبار</w:t>
      </w:r>
      <w:bookmarkEnd w:id="347"/>
    </w:p>
    <w:p>
      <w:pPr>
        <w:pStyle w:val="Heading6"/>
        <w:numPr>
          <w:ilvl w:val="5"/>
          <w:numId w:val="1"/>
        </w:numPr>
        <w:rPr/>
      </w:pPr>
      <w:bookmarkStart w:id="348" w:name="__RefHeading___Toc1628340_3804643083"/>
      <w:bookmarkStart w:id="349" w:name="_Toc134"/>
      <w:bookmarkEnd w:id="348"/>
      <w:r>
        <w:rPr>
          <w:rtl w:val="true"/>
        </w:rPr>
        <w:t xml:space="preserve">پنج </w:t>
      </w:r>
      <w:r>
        <w:rPr>
          <w:rtl w:val="true"/>
        </w:rPr>
        <w:t xml:space="preserve">. </w:t>
      </w:r>
      <w:r>
        <w:rPr>
          <w:rtl w:val="true"/>
        </w:rPr>
        <w:t>الوجيزة فى علم الدراية</w:t>
      </w:r>
      <w:bookmarkEnd w:id="349"/>
    </w:p>
    <w:p>
      <w:pPr>
        <w:pStyle w:val="Heading5"/>
        <w:numPr>
          <w:ilvl w:val="4"/>
          <w:numId w:val="1"/>
        </w:numPr>
        <w:rPr/>
      </w:pPr>
      <w:bookmarkStart w:id="350" w:name="__RefHeading___Toc1628342_3804643083"/>
      <w:bookmarkStart w:id="351" w:name="_Toc135"/>
      <w:bookmarkEnd w:id="350"/>
      <w:r>
        <w:rPr>
          <w:rtl w:val="true"/>
        </w:rPr>
        <w:t>رساله هاى جلد دوم</w:t>
      </w:r>
      <w:bookmarkEnd w:id="351"/>
    </w:p>
    <w:p>
      <w:pPr>
        <w:pStyle w:val="Heading6"/>
        <w:numPr>
          <w:ilvl w:val="5"/>
          <w:numId w:val="1"/>
        </w:numPr>
        <w:rPr/>
      </w:pPr>
      <w:bookmarkStart w:id="352" w:name="__RefHeading___Toc1628344_3804643083"/>
      <w:bookmarkStart w:id="353" w:name="_Toc136"/>
      <w:bookmarkEnd w:id="352"/>
      <w:r>
        <w:rPr>
          <w:rtl w:val="true"/>
        </w:rPr>
        <w:t xml:space="preserve">يك </w:t>
      </w:r>
      <w:r>
        <w:rPr>
          <w:rtl w:val="true"/>
        </w:rPr>
        <w:t xml:space="preserve">. </w:t>
      </w:r>
      <w:r>
        <w:rPr>
          <w:rtl w:val="true"/>
        </w:rPr>
        <w:t>المقنعة الأنيسة والمغنية النفيسة</w:t>
      </w:r>
      <w:bookmarkEnd w:id="353"/>
    </w:p>
    <w:p>
      <w:pPr>
        <w:pStyle w:val="Heading6"/>
        <w:numPr>
          <w:ilvl w:val="5"/>
          <w:numId w:val="1"/>
        </w:numPr>
        <w:rPr/>
      </w:pPr>
      <w:bookmarkStart w:id="354" w:name="__RefHeading___Toc1628346_3804643083"/>
      <w:bookmarkStart w:id="355" w:name="_Toc137"/>
      <w:bookmarkEnd w:id="354"/>
      <w:r>
        <w:rPr>
          <w:rtl w:val="true"/>
        </w:rPr>
        <w:t xml:space="preserve">دو </w:t>
      </w:r>
      <w:r>
        <w:rPr>
          <w:rtl w:val="true"/>
        </w:rPr>
        <w:t xml:space="preserve">. </w:t>
      </w:r>
      <w:r>
        <w:rPr>
          <w:rtl w:val="true"/>
        </w:rPr>
        <w:t>الفن الثانى من القواميس</w:t>
      </w:r>
      <w:bookmarkEnd w:id="355"/>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الأخيار إلى اُصول الأخبارتأليف حسين بن عبد الصمد حارثى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۹۸۴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وى ـ كه از شاگردان شهيد ثانى به شمار مى رود ـ ، در اين كتاب ، مباحث مهم اين علم را مطرح كرده و بخش بزرگى را درباره حجيّت اقوال معصومان تخصيص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كتاب دو بار چاپ شده، ليكن هر دو داراى نواقص و اشتباهاتى بوده است به همين جهت ، آقاى سيّد محمّد رضا حسينى جلالى به تحقيق و تنقيح آن مبادرت ورزيده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الوجيزة فى علم الدرايةتأليف بهاءالدين محمّد بن حسين عاملى، مشهور به شيخ بهايى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اى است موجز كه شيخ بهايى ، آراى جديدى در علم درايه در آن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اختصار رساله و در بر داشتن مطالب مهم، مورد توجّه بسيارى از علما گرديده و نسخه هاى متعدّدى از آن برداشته شده و بارها به چاپ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 تصحيح اين رساله را آقاى سيّد حسن آل مجدِّد شيرازى به عهده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رساله هاى جلد دوم 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الأنيسة والمغنية النفيسةتأليف مهذّب الدين احمد بن عبد الرضا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۱۰۸۵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مؤلّف ، آن را همانند الوجيزة ى شيخ بهايى ، به اختصار تأليف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اين اثر را آقاى عليرضا هزار به عهده داشته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الفن الثانى من القواميستأليف ملّا آقا فاضل دربندى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در اين رساله نسبتا مفصّل ، هيچ ترتيبى را در بيان مسائل درايه رعايت نكرده و هر آنچه به به نظرش مورد نياز بوده ،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توسّط آقاى محمّد كاظم رحمان ستايش ، تحقيق و تنقيح شده است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6" w:name="pg2249_14914"/>
    </w:p>
    <w:p>
      <w:pPr>
        <w:pStyle w:val="Heading6"/>
        <w:numPr>
          <w:ilvl w:val="5"/>
          <w:numId w:val="1"/>
        </w:numPr>
        <w:rPr/>
      </w:pPr>
      <w:bookmarkStart w:id="357" w:name="__RefHeading___Toc1628348_3804643083"/>
      <w:bookmarkStart w:id="358" w:name="_Toc138"/>
      <w:bookmarkEnd w:id="356"/>
      <w:bookmarkEnd w:id="357"/>
      <w:r>
        <w:rPr>
          <w:rtl w:val="true"/>
        </w:rPr>
        <w:t xml:space="preserve">سه </w:t>
      </w:r>
      <w:r>
        <w:rPr>
          <w:rtl w:val="true"/>
        </w:rPr>
        <w:t xml:space="preserve">. </w:t>
      </w:r>
      <w:r>
        <w:rPr>
          <w:rtl w:val="true"/>
        </w:rPr>
        <w:t>رسالة فى علم الدراية</w:t>
      </w:r>
      <w:bookmarkEnd w:id="358"/>
    </w:p>
    <w:p>
      <w:pPr>
        <w:pStyle w:val="Heading6"/>
        <w:numPr>
          <w:ilvl w:val="5"/>
          <w:numId w:val="1"/>
        </w:numPr>
        <w:rPr/>
      </w:pPr>
      <w:bookmarkStart w:id="359" w:name="__RefHeading___Toc1628350_3804643083"/>
      <w:bookmarkStart w:id="360" w:name="_Toc139"/>
      <w:bookmarkEnd w:id="359"/>
      <w:r>
        <w:rPr>
          <w:rtl w:val="true"/>
        </w:rPr>
        <w:t xml:space="preserve">چهار </w:t>
      </w:r>
      <w:r>
        <w:rPr>
          <w:rtl w:val="true"/>
        </w:rPr>
        <w:t xml:space="preserve">. </w:t>
      </w:r>
      <w:r>
        <w:rPr>
          <w:rtl w:val="true"/>
        </w:rPr>
        <w:t>الجوهرة العزيزة فى شرح الوجيزة</w:t>
      </w:r>
      <w:bookmarkEnd w:id="360"/>
    </w:p>
    <w:p>
      <w:pPr>
        <w:pStyle w:val="Heading6"/>
        <w:numPr>
          <w:ilvl w:val="5"/>
          <w:numId w:val="1"/>
        </w:numPr>
        <w:rPr/>
      </w:pPr>
      <w:bookmarkStart w:id="361" w:name="__RefHeading___Toc1628352_3804643083"/>
      <w:bookmarkStart w:id="362" w:name="_Toc140"/>
      <w:bookmarkEnd w:id="361"/>
      <w:r>
        <w:rPr>
          <w:rtl w:val="true"/>
        </w:rPr>
        <w:t xml:space="preserve">پنج </w:t>
      </w:r>
      <w:r>
        <w:rPr>
          <w:rtl w:val="true"/>
        </w:rPr>
        <w:t xml:space="preserve">. </w:t>
      </w:r>
      <w:r>
        <w:rPr>
          <w:rtl w:val="true"/>
        </w:rPr>
        <w:t>موجز المقال فى مقاصد علم الدراية و قواعد تحمّل الرواية</w:t>
      </w:r>
      <w:bookmarkEnd w:id="362"/>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فى علم الدرايةتأليف ملّا رفيع بن على گيلانى رشتى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 مجموعه درس هاى مؤلّف در ماه رمضان بوده كه بر اساس كتاب لُب اللّباب ، اثر محمّد جعفر استرآبادى مطرح شده است و مى تواند به منزله شرح و تفصيل آن رساله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اين رساله را آقاى سيّد حسن آل مجدِّد شيرازى به عهده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الجوهرة العزيزة فى شرح الوجيزة </w:t>
      </w:r>
      <w:r>
        <w:rPr>
          <w:rStyle w:val="FootnoteAnchor"/>
          <w:rtl w:val="true"/>
        </w:rPr>
        <w:footnoteReference w:id="96"/>
      </w:r>
      <w:r>
        <w:rPr>
          <w:rFonts w:ascii="Amiri" w:hAnsi="Amiri" w:eastAsia="Amiri" w:cs="Amiri"/>
          <w:color w:val="111111"/>
          <w:sz w:val="28"/>
          <w:sz w:val="28"/>
          <w:szCs w:val="28"/>
          <w:rtl w:val="true"/>
          <w:lang w:bidi="ar-SA"/>
        </w:rPr>
        <w:t xml:space="preserve">تأليف سيّد على محمّد نصير آبادى نقوى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۱۳۱۲</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رساله ، شرحى است بر الوجيزة ى شيخ بهايى و موضوعات آن ، بيشتر مطابق عبارت هاى كتاب شرح بداية الدراية ى شهيد ثانى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رساله ، به همّت آقايان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بركت و نعمة اللّه جليلى تصحيح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موجز المقال فى مقاصد علم الدراية و قواعد تحمّل الروايةتنظيم و تدوينِ شيخ عبد الرحيم بن عبد الحسين اصفهانى حائرى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منظومه اى است از الوجيزة ى شيخ بهايى در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بيت كه در سال </w:t>
      </w:r>
      <w:r>
        <w:rPr>
          <w:rFonts w:ascii="IRNazanin" w:hAnsi="IRNazanin" w:eastAsia="IRNazanin"/>
          <w:color w:val="111111"/>
          <w:sz w:val="28"/>
          <w:sz w:val="28"/>
          <w:szCs w:val="28"/>
          <w:lang w:bidi="fa-IR"/>
        </w:rPr>
        <w:t>۱۳۰۹</w:t>
      </w:r>
      <w:r>
        <w:rPr>
          <w:rFonts w:ascii="IRNazanin" w:hAnsi="IRNazanin" w:eastAsia="IRNazanin"/>
          <w:color w:val="111111"/>
          <w:sz w:val="28"/>
          <w:sz w:val="28"/>
          <w:szCs w:val="28"/>
          <w:rtl w:val="true"/>
          <w:lang w:bidi="fa-IR"/>
        </w:rPr>
        <w:t>ق ، به پايان رسيده و ناظم آن ، مدّعى است كه آن را پيش از رسيدن به سن بلوغ ، سروده است</w:t>
      </w:r>
      <w:r>
        <w:rPr>
          <w:rFonts w:eastAsia="IRNazanin" w:cs="IRNazanin"/>
          <w:color w:val="111111"/>
          <w:sz w:val="28"/>
          <w:szCs w:val="28"/>
          <w:rtl w:val="true"/>
          <w:lang w:bidi="fa-IR"/>
        </w:rPr>
        <w:t xml:space="preserve">. </w:t>
      </w:r>
      <w:r>
        <w:rPr>
          <w:rStyle w:val="FootnoteAnchor"/>
          <w:rtl w:val="true"/>
        </w:rPr>
        <w:footnoteReference w:id="97"/>
      </w:r>
      <w:r>
        <w:rPr>
          <w:rFonts w:ascii="Amiri" w:hAnsi="Amiri" w:eastAsia="Amiri" w:cs="Amiri"/>
          <w:color w:val="111111"/>
          <w:sz w:val="28"/>
          <w:sz w:val="28"/>
          <w:szCs w:val="28"/>
          <w:rtl w:val="true"/>
          <w:lang w:bidi="ar-SA"/>
        </w:rPr>
        <w:t>تصحيح اين منظومه را آقاى سيّد حسن آل مجدِّد شيرازى بر عهده داشته است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3" w:name="pg2249_14915"/>
    </w:p>
    <w:p>
      <w:pPr>
        <w:pStyle w:val="Heading6"/>
        <w:numPr>
          <w:ilvl w:val="5"/>
          <w:numId w:val="1"/>
        </w:numPr>
        <w:rPr/>
      </w:pPr>
      <w:bookmarkStart w:id="364" w:name="__RefHeading___Toc1628354_3804643083"/>
      <w:bookmarkStart w:id="365" w:name="_Toc141"/>
      <w:bookmarkEnd w:id="363"/>
      <w:bookmarkEnd w:id="364"/>
      <w:r>
        <w:rPr>
          <w:rtl w:val="true"/>
        </w:rPr>
        <w:t xml:space="preserve">شش </w:t>
      </w:r>
      <w:r>
        <w:rPr>
          <w:rtl w:val="true"/>
        </w:rPr>
        <w:t xml:space="preserve">. </w:t>
      </w:r>
      <w:r>
        <w:rPr>
          <w:rtl w:val="true"/>
        </w:rPr>
        <w:t>الوجيزة فى علم دراية الحديث</w:t>
      </w:r>
      <w:bookmarkEnd w:id="365"/>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الوجيزة فى علم دراية الحديثتأليف ملّا عبد الرزّاق بن على رضا حائرى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در تدوين اين رساله ، تنها در صدد بيان مطالب مهم علم درايه بوده و هيچ ترتيبى در فصل بندى و تقسيمات كتاب ،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 توسّط آقاى رضا قبادلو ، تحقيق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هاى اخير نيز كتاب هاى متعدّدى در حوزه دراية الحديث ، تأليف و چاپ شده است كه درخور توجّه اند و اينك ، فهرستى از آنها را نام مى بريم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6" w:name="pg2249_14916"/>
    </w:p>
    <w:p>
      <w:pPr>
        <w:pStyle w:val="Heading5"/>
        <w:numPr>
          <w:ilvl w:val="4"/>
          <w:numId w:val="1"/>
        </w:numPr>
        <w:rPr/>
      </w:pPr>
      <w:bookmarkStart w:id="367" w:name="__RefHeading___Toc1628356_3804643083"/>
      <w:bookmarkStart w:id="368" w:name="_Toc142"/>
      <w:bookmarkEnd w:id="366"/>
      <w:bookmarkEnd w:id="367"/>
      <w:r>
        <w:rPr>
          <w:rtl w:val="true"/>
        </w:rPr>
        <w:t>كتاب شناسىِ آثار دراية الحديثى سده هاى چهاردهم و پانزدهم</w:t>
      </w:r>
      <w:bookmarkEnd w:id="368"/>
    </w:p>
    <w:p>
      <w:pPr>
        <w:pStyle w:val="BookText"/>
        <w:rPr/>
      </w:pPr>
      <w:r>
        <w:rPr>
          <w:rFonts w:ascii="IRNazanin" w:hAnsi="IRNazanin" w:eastAsia="IRNazanin"/>
          <w:color w:val="111111"/>
          <w:sz w:val="28"/>
          <w:sz w:val="28"/>
          <w:szCs w:val="28"/>
          <w:rtl w:val="true"/>
          <w:lang w:bidi="fa-IR"/>
        </w:rPr>
        <w:t>كتاب شناسىِ آثار دراية الحديثى سده هاى چهاردهم و پانزدهم</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با متون حديث و نهج البلاغه ، مهدى مهريزى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جهانى علوم اسلامى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الحديث ، عبد الهادى الفضلى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اُمّ القرى ،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الحديث و أحكامه فى علم الدراية ، جعفر السبحانى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عليه السلام ،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 ،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الاُسس الحديثية و الرجالية عند العلامة الشيخ محمدتقى المجلسى ، محمدرضا جديدى نژاد و عبد الهادى مسعودى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تدوين الحديث ، محمدعلى مهدوى راد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مقباس الهداية ، على اكبر الغفّارى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الإمام الصادق عليه السلام ،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پژوهى ، مهدى مهريزى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شناسى ، على نصيرى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سنابل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ما ، سيّد على اكبر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نا ،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النبوى بين الرواية و الدراية ، جعفر السبحانى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الإمام الصادق عليه السلام ،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حديث ، محمّد باقر نجف زاده بارفروش، جهاد دانشگاهى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دراية الحديث ، محمّد حسن ربّانى ، دانشگاه علوم اسلامى رضوى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درآمدى بر مباحث علم الحديث ، يداللّه ملكى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انديشه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فى علم الدراية ، على أكبر الغفّارى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الصدوق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درايه و حديث شناسى ، سيّد موسى شبيرى زنجانى،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التبليغ،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الدراية فى علم الرواية ، محمّد باقر الزاهد المهاجرانى،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بصيرتى ، بى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نامه علم حديث ، على نصيرى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سنابل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نامه وضع حديث ، ناصر رفيعى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جهانى علوم اسلامى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فى علم الدراية ، أكرم بركات العاملى،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سعيد بن جبير،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موجزة فى علم الرجال و الدراية ، جعفر السبحانى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المركز العالمى للدراسات الإسلامية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العزيزة فى شرح الوجيزة ، السيّد على بن محمّد حسين الحسينى الشهرستانى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رسائل الشهرستانى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الفاخرة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فى الدراية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ملّا حبيب اللّه بن على مدد الشريف الكاشانى، آماده سازى و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حسينى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دو فصل نامه علوم الحديث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فى الدراية ، عبدالحسين الأمينى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منتشر شده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يادنامه علّامه امينى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و درايت ، سيّد محمّد امين،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نا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 ابوالفضل شكورى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حديث در اسلام ، سيّد احمد ميرخانى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گنجينه ،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الدراية ، السيّد ضياء الدين الفانى الإصفهانى،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خانه حكمت،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الهداية فى علم الدراية ، السيّد محمّد بن عبد الكريم الموسوى التبريزى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جديدى نژاد،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منتشر شده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حديث شيعه ، دفتر سوم، ص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۳۵۶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 مصطلح الحديث ، سيّد رضا مؤدّب،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الحديث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الحديث و دراية الحديث ، كاظم مدير شانه چى،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 ،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حديث و نقش آن در شناخت و تهذيب حديث، زين العابدين قربانى،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انصاريان،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الدرايه ، حسين مؤيّد،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نهضت،</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الدرايه تطبيقى ، سيّد رضا مؤدّب،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جهانى علوم اسلامى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الحديث ، محيى الدين الموسوى الغريفى،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الدارية ، مصطفى النورانى،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مكتب أهل البيت عليهم السلام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الكفاية فى علم الدراية ، أبو طالب الزنجانى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منتشر شده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حديث شيعه ، دفتر پنجم، مركز تحقيقات دارالحديث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الكفاية فى علم الدراية ، أبوطالب محمّد بن أبى القاسم الموسوى الزنجانى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شده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حديث شيعه ، دفتر پنجم، ص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۴۰۰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كلياتى در علم حديث ، سيد حسين نخلى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نخلى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النافع فى علم الدراية، السيّد شهاب الدين المرعشى النجفى،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جديدى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منتشر شده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ميراث شهاب ، ش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مصطلحات الرجال و الدراية ، محمّد رضا جديدى نژاد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الحديث و تاريخ نشره ، محمّد باقر بهبودى،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و فرهنگى،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مقباس الرواية فى علم الدراية ، على أكبر السيفى المازندرانى،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مدرّسين،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ق، رقعى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مقباس الهداية فى علم الدرايه ، عبد اللّه المامقانى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المامقانى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الدراية ، السيّد حسن الصدر الكاظمى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 الغرباوى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المشعر ، بى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المحصلين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درايه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اكبر بن غلامعلى مروّج الإسلام كرمانى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فروشى مصطفوى،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69" w:name="pg2249_14920"/>
    </w:p>
    <w:p>
      <w:pPr>
        <w:pStyle w:val="Heading4"/>
        <w:numPr>
          <w:ilvl w:val="3"/>
          <w:numId w:val="1"/>
        </w:numPr>
        <w:rPr/>
      </w:pPr>
      <w:bookmarkStart w:id="370" w:name="__RefHeading___Toc1628358_3804643083"/>
      <w:bookmarkStart w:id="371" w:name="_Toc143"/>
      <w:bookmarkEnd w:id="369"/>
      <w:bookmarkEnd w:id="370"/>
      <w:r>
        <w:rPr>
          <w:rtl w:val="true"/>
        </w:rPr>
        <w:t>رجـال</w:t>
      </w:r>
      <w:bookmarkEnd w:id="371"/>
    </w:p>
    <w:p>
      <w:pPr>
        <w:pStyle w:val="Heading5"/>
        <w:numPr>
          <w:ilvl w:val="4"/>
          <w:numId w:val="1"/>
        </w:numPr>
        <w:rPr/>
      </w:pPr>
      <w:bookmarkStart w:id="372" w:name="__RefHeading___Toc1628360_3804643083"/>
      <w:bookmarkStart w:id="373" w:name="_Toc144"/>
      <w:bookmarkEnd w:id="372"/>
      <w:r>
        <w:rPr>
          <w:rtl w:val="true"/>
        </w:rPr>
        <w:t xml:space="preserve">يك </w:t>
      </w:r>
      <w:r>
        <w:rPr>
          <w:rtl w:val="true"/>
        </w:rPr>
        <w:t xml:space="preserve">. </w:t>
      </w:r>
      <w:r>
        <w:rPr>
          <w:rtl w:val="true"/>
        </w:rPr>
        <w:t>كلّيات علم رجال</w:t>
      </w:r>
      <w:bookmarkEnd w:id="373"/>
    </w:p>
    <w:p>
      <w:pPr>
        <w:pStyle w:val="Heading6"/>
        <w:numPr>
          <w:ilvl w:val="5"/>
          <w:numId w:val="1"/>
        </w:numPr>
        <w:rPr/>
      </w:pPr>
      <w:bookmarkStart w:id="374" w:name="__RefHeading___Toc1628362_3804643083"/>
      <w:bookmarkStart w:id="375" w:name="_Toc145"/>
      <w:bookmarkEnd w:id="374"/>
      <w:r>
        <w:rPr>
          <w:rtl w:val="true"/>
        </w:rPr>
        <w:t>تاريخچه علم رجال</w:t>
      </w:r>
      <w:bookmarkEnd w:id="375"/>
    </w:p>
    <w:p>
      <w:pPr>
        <w:pStyle w:val="BookText"/>
        <w:rPr/>
      </w:pPr>
      <w:r>
        <w:rPr>
          <w:rFonts w:ascii="IRNazanin" w:hAnsi="IRNazanin" w:eastAsia="IRNazanin"/>
          <w:color w:val="111111"/>
          <w:sz w:val="28"/>
          <w:sz w:val="28"/>
          <w:szCs w:val="28"/>
          <w:rtl w:val="true"/>
          <w:lang w:bidi="fa-IR"/>
        </w:rPr>
        <w:t>رجـاليك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كلّيات علم رجالرجال ، واژه اى عربى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لغت به معناى مردان است و بعضا درباره مردان بزرگ نامى، مشهور و شاخص نيز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علمى اطلاق مى شود كه درباره اوصاف و احوال راويان حديث از جهت پذيرش يا عدم پذيرش قول آنان ، بحث مى كند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نظر به اين كه قرآن كريم ، همه احكام را صريحا بيان ننموده و آنچه در قرآن تصريح گرديده ، متضمّن بيان همه اجزا و شرايط و خصوصيات آنها نيست، احكام شرعى را نمى توان از روى حدس و گمان انجام داد و عقل نيز نمى تواند اين احكام را ثابت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اجماعى كه بيانگر گفته معصوم باشد ، بسيار اندك است و تنها اجماعى حجّت است كه كاشف از قول معصوم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بيشتر احكام شرعى را بايد از طريق روايات به دست آورد و يكى از راه هاى اساسى و مهم تشخيص روايات معتبر از غير معتبر، علم رجال است </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تاريخچه علم رجالنگارش كتاب هاى رجالى ، از ديرباز توسّط علما انجام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شيخ طوسى ، اوّلين كتاب رجالى، مربوط به قرن اوّل هجرى بوده و اوّلين رجال نويس مسلمان ، عبيد اللّه بن ابى رافع، كاتبِ اميرمؤمنان بود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او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رافع در كتابى به نام تسمية من شهد مع أميرالمؤمنين عليه السلام الجمل و صفّين و نهروان من الصحابة ، نام ياران و همراهان امام على عليه السلام را از ميان صحابه در سه جنگِ جمل و صفين و نهروان ، فهرست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وى ، افرادى چون ابن جبلّه ، ابن فضّال و ابن محبوب ، به تدوين كتاب رجالى پرداختند </w:t>
      </w:r>
      <w:r>
        <w:rPr>
          <w:rStyle w:val="FootnoteAnchor"/>
          <w:rtl w:val="true"/>
        </w:rPr>
        <w:footnoteReference w:id="102"/>
      </w:r>
      <w:r>
        <w:rPr>
          <w:rFonts w:ascii="IRNazanin" w:hAnsi="IRNazanin" w:eastAsia="IRNazanin"/>
          <w:color w:val="111111"/>
          <w:sz w:val="28"/>
          <w:sz w:val="28"/>
          <w:szCs w:val="28"/>
          <w:rtl w:val="true"/>
          <w:lang w:bidi="fa-IR"/>
        </w:rPr>
        <w:t xml:space="preserve">تا اين كه در قرن سوم هجرى، محمّد بن خالد برقى، كه يكى از ياران امام كاظم عليه السلام بود، به عنوان اوّلين رجال نويس شيعه ، اثر خويش را پديد آورد </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شيخ طوسى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بزرگان شيعه به تدوين فهرست كتاب هاى شيعه و آنچه از اصولْ روايت شده بوده ، پرداختند، كه ابو الحسن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غضائرى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تكميل نمود و در دو كتاب ، تدوين كرد ؛ امّا اين دو كتاب ، پس از مرگ وى از ميان رفتند </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و در نهايت ، در اوايل قرن پنجم، اصول چهارگانه رجالى،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معرفة الرجال ، فهرست الطوسى ، رجال الطوسى و رجال النجاشى ، از مصنّفات قبلى استخراج شد و تدوين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ششم ، دو كتاب فهرست منتجب الدين و معالم العلماء ابن شهر آشوب ، تأليف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هفتم نيز احمد بن طاووس حلّى ، كتاب حلّ الإشكال را با استفاده از اصول چهارگانه قبلى تدوين نمود و دو شاگردش علّامه حلّى و ابن داوود ، از وى پيروى نمودند و نام علماى قرن هفتم را به كتاب هايشان افزودند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آنها سيّد على بن عبد الحميد نيلى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رجال خود را تأليف نمود، تا اين كه شيخ حرّ عاملى ، كتاب أمل الآمل را تدوين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 ميرزا عبد اللّه افندى ، رياض العلماء را تأليف نمود</w:t>
      </w:r>
      <w:r>
        <w:rPr>
          <w:rFonts w:eastAsia="IRNazanin" w:cs="IRNazanin"/>
          <w:color w:val="111111"/>
          <w:sz w:val="28"/>
          <w:szCs w:val="28"/>
          <w:rtl w:val="true"/>
          <w:lang w:bidi="fa-IR"/>
        </w:rPr>
        <w:t xml:space="preserve">. </w:t>
      </w:r>
      <w:r>
        <w:rPr>
          <w:rStyle w:val="FootnoteAnchor"/>
          <w:rtl w:val="true"/>
        </w:rPr>
        <w:footnoteReference w:id="105"/>
      </w:r>
      <w:r>
        <w:rPr>
          <w:rFonts w:ascii="Amiri" w:hAnsi="Amiri" w:eastAsia="Amiri" w:cs="Amiri"/>
          <w:color w:val="111111"/>
          <w:sz w:val="28"/>
          <w:sz w:val="28"/>
          <w:szCs w:val="28"/>
          <w:rtl w:val="true"/>
          <w:lang w:bidi="ar-SA"/>
        </w:rPr>
        <w:t>اين جريان ، كم و بيش در قرون بعدى ادامه داشت و آثار قابل توجّهى نيز به وجود آمد</w:t>
      </w:r>
      <w:r>
        <w:rPr>
          <w:rFonts w:eastAsia="Amiri" w:cs="Amiri" w:ascii="Amiri" w:hAnsi="Amiri"/>
          <w:color w:val="111111"/>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در قرن چهاردهم نيز چند اثر برجسته رجالى تأليف شد كه در صفحات آتى ، ضمن معرّفى آنها، فهرستى از ديگر آثار رجالى در اين قرن ، ارائه خواهد 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76" w:name="pg2249_14922"/>
    </w:p>
    <w:p>
      <w:pPr>
        <w:pStyle w:val="Heading5"/>
        <w:numPr>
          <w:ilvl w:val="4"/>
          <w:numId w:val="1"/>
        </w:numPr>
        <w:rPr/>
      </w:pPr>
      <w:bookmarkStart w:id="377" w:name="__RefHeading___Toc1628364_3804643083"/>
      <w:bookmarkStart w:id="378" w:name="_Toc146"/>
      <w:bookmarkEnd w:id="376"/>
      <w:bookmarkEnd w:id="377"/>
      <w:r>
        <w:rPr>
          <w:rtl w:val="true"/>
        </w:rPr>
        <w:t xml:space="preserve">دو </w:t>
      </w:r>
      <w:r>
        <w:rPr>
          <w:rtl w:val="true"/>
        </w:rPr>
        <w:t xml:space="preserve">. </w:t>
      </w:r>
      <w:r>
        <w:rPr>
          <w:rtl w:val="true"/>
        </w:rPr>
        <w:t>جرح و تعديل</w:t>
      </w:r>
      <w:bookmarkEnd w:id="378"/>
    </w:p>
    <w:p>
      <w:pPr>
        <w:pStyle w:val="Heading6"/>
        <w:numPr>
          <w:ilvl w:val="5"/>
          <w:numId w:val="1"/>
        </w:numPr>
        <w:rPr/>
      </w:pPr>
      <w:bookmarkStart w:id="379" w:name="__RefHeading___Toc1628366_3804643083"/>
      <w:bookmarkStart w:id="380" w:name="_Toc147"/>
      <w:bookmarkEnd w:id="379"/>
      <w:r>
        <w:rPr>
          <w:rtl w:val="true"/>
        </w:rPr>
        <w:t>بعضى از اصطلاحات جرح و تعديل</w:t>
      </w:r>
      <w:bookmarkEnd w:id="380"/>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جرح و تعديلاصطلاح جرح و تعديل ، مركّب از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زخم زدن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عادل شمردن است و در اصطلاح علوم حديث، دانشى است كه درباره راويان و ارزش گذارى آنها به وسيله آنچه درباره شان از مدح و ذم گفته شده، بحث مى كند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دانش جرح و تعديل ، يكى از مهم ترين دانش هاى مرتبط با علم رجال است كه هر كسى به صِرف داشتن آگاهى از علوم حديث، جرئت و توانايى ورود به قلمرو آن را ندارد ؛ چرا كه شخص جارح يا معدِّل ، بايد از هر جهت داراى اطّلاعات كافى باشد و به احوال راويان و مشايخ و طبقات راويان ، آگاهى كامل داشته باشد و از مذهب، اغراض و مقاصد، زمان زيستن، زمان وفات، محلّ زندگى، قدرت حفظ، قدرت تحمّلِ حديث، چگونگى دريافت حديث و بسيارى خصوصيات ديگر راوى، اطّلاع كافى در اختيار داشته باشد</w:t>
      </w:r>
      <w:r>
        <w:rPr>
          <w:rFonts w:eastAsia="IRNazanin" w:cs="IRNazanin"/>
          <w:color w:val="111111"/>
          <w:sz w:val="28"/>
          <w:szCs w:val="28"/>
          <w:rtl w:val="true"/>
          <w:lang w:bidi="fa-IR"/>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به همين جهت ، بسيارى از علما معتقدند اين صفات به آسانى در هر كس يافت نمى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تعداد ارباب جرح و تعديل در ميان اهل سنّت و اماميه ، اندك است</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بعضى از اصطلاحات جرح و تعديلالف ـ تعديل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توثيق و 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 ثقةٌ ، ثقةٌ فى الحديث ، ثقةٌ ثقةٌ ، عينٌ ، وجهٌ ، وجهٌ من وجوه أصحابنا ، 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ـ جرح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مذمّت و تضعيف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 كذّابٌ ، وضّاعٌ ، فاسقٌ ، واهٍ ، غالٍ ، ملعونٌ ، متّهمٌ ، لايُعبأُ بِه ، مضطربٌ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1" w:name="pg2249_14923"/>
    </w:p>
    <w:p>
      <w:pPr>
        <w:pStyle w:val="Heading6"/>
        <w:numPr>
          <w:ilvl w:val="5"/>
          <w:numId w:val="1"/>
        </w:numPr>
        <w:rPr/>
      </w:pPr>
      <w:bookmarkStart w:id="382" w:name="__RefHeading___Toc1628368_3804643083"/>
      <w:bookmarkStart w:id="383" w:name="_Toc148"/>
      <w:bookmarkEnd w:id="381"/>
      <w:bookmarkEnd w:id="382"/>
      <w:r>
        <w:rPr>
          <w:rtl w:val="true"/>
        </w:rPr>
        <w:t>مهم ترين كتاب هاى جرح و تعديل</w:t>
      </w:r>
      <w:bookmarkEnd w:id="383"/>
    </w:p>
    <w:p>
      <w:pPr>
        <w:pStyle w:val="Heading5"/>
        <w:numPr>
          <w:ilvl w:val="4"/>
          <w:numId w:val="1"/>
        </w:numPr>
        <w:rPr/>
      </w:pPr>
      <w:bookmarkStart w:id="384" w:name="__RefHeading___Toc1628370_3804643083"/>
      <w:bookmarkStart w:id="385" w:name="_Toc149"/>
      <w:bookmarkEnd w:id="384"/>
      <w:r>
        <w:rPr>
          <w:rtl w:val="true"/>
        </w:rPr>
        <w:t xml:space="preserve">سه </w:t>
      </w:r>
      <w:r>
        <w:rPr>
          <w:rtl w:val="true"/>
        </w:rPr>
        <w:t xml:space="preserve">. </w:t>
      </w:r>
      <w:r>
        <w:rPr>
          <w:rtl w:val="true"/>
        </w:rPr>
        <w:t>چند اثر برجسته در رجال شيعه</w:t>
      </w:r>
      <w:bookmarkEnd w:id="385"/>
    </w:p>
    <w:p>
      <w:pPr>
        <w:pStyle w:val="Heading6"/>
        <w:numPr>
          <w:ilvl w:val="5"/>
          <w:numId w:val="1"/>
        </w:numPr>
        <w:rPr/>
      </w:pPr>
      <w:bookmarkStart w:id="386" w:name="__RefHeading___Toc1628372_3804643083"/>
      <w:bookmarkStart w:id="387" w:name="_Toc150"/>
      <w:bookmarkEnd w:id="386"/>
      <w:r>
        <w:rPr/>
        <w:t>۱</w:t>
      </w:r>
      <w:r>
        <w:rPr>
          <w:rtl w:val="true"/>
        </w:rPr>
        <w:t xml:space="preserve"> </w:t>
      </w:r>
      <w:r>
        <w:rPr>
          <w:rtl w:val="true"/>
        </w:rPr>
        <w:t xml:space="preserve">. </w:t>
      </w:r>
      <w:r>
        <w:rPr>
          <w:rtl w:val="true"/>
        </w:rPr>
        <w:t>تنقيح المقال فى علم الرجال</w:t>
      </w:r>
      <w:bookmarkEnd w:id="387"/>
    </w:p>
    <w:p>
      <w:pPr>
        <w:pStyle w:val="Heading6"/>
        <w:numPr>
          <w:ilvl w:val="5"/>
          <w:numId w:val="1"/>
        </w:numPr>
        <w:rPr/>
      </w:pPr>
      <w:bookmarkStart w:id="388" w:name="__RefHeading___Toc1628374_3804643083"/>
      <w:bookmarkStart w:id="389" w:name="_Toc151"/>
      <w:bookmarkEnd w:id="388"/>
      <w:r>
        <w:rPr>
          <w:rtl w:val="true"/>
        </w:rPr>
        <w:t>اشاره</w:t>
      </w:r>
      <w:bookmarkEnd w:id="389"/>
    </w:p>
    <w:p>
      <w:pPr>
        <w:pStyle w:val="BookText"/>
        <w:rPr/>
      </w:pPr>
      <w:r>
        <w:rPr>
          <w:rFonts w:ascii="Amiri" w:hAnsi="Amiri" w:eastAsia="Amiri" w:cs="Amiri"/>
          <w:color w:val="111111"/>
          <w:sz w:val="28"/>
          <w:sz w:val="28"/>
          <w:szCs w:val="28"/>
          <w:rtl w:val="true"/>
          <w:lang w:bidi="ar-SA"/>
        </w:rPr>
        <w:t>مهم ترين كتاب هاى جرح و تعديل</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رواة الأخبار ، حسن بن محبوب السرّاء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رواة الحديث و مثالب رواة الحديث ، سعد بن عبد اللّه الأشعرى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الممدوحين و المذمومين، محمّد بن أحمد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۳۶۸</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الممدوحين و المذمومين، أحمد بن عمّار الكوفى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۳۴۶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الكشّى، أبو عمرو محمّد بن عبد العزيز الكشّى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الممدوحين و الضعفاء المذمومين، أحمد بن الحسين الغضائرى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۴۱۱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النجاشى و كتاب فى الجرح و التعديل، أحمد بن على النجاشى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۴۵۰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اينك به معرّفى چند اثر مهم رجالى خواهيم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اثر برجسته در رجال شيعه</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المقال فى علم الرجالتأليف رجالى بزرگ ، آية اللّه شيخ عبد اللّه مامقانى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اين كتاب ، يكى از مفصّل ترين و جامع ترين كتاب هايى است كه تاكنون در ميان شيعه ، در علم رجال ، تأليف شده است و به دليل شخصيّت علمى مؤلّف و دقّت نظر و بى طرفى او در نقد رجال، اهمّيت به سزايى در ميان فقها و مجتهدان شيعه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مامقانى ، بنيان گذار شيوه هاى نوى از تحقيق و استدلال در اين فن است كه پيش از وى ،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 اى از علما چون علّامه محمدتقى شوشترى ، به نقد اين اثر پرداخته و بر همين اساس ، تعليقات تنقيح المقال را نگاشتند كه بعدا با عنوان قاموس الرجال ، در چند مجلّد ، منتشر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 اثر ياد شده ، هنوز يكى از جامع ترين و پُر استفاده ترين آثار رجالى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طباطبايى ، در تأييد جامعيت و علميت آن ، 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تنقيح المقال با تهذيب و تنقيح و تحقيق و به اشراف جمعى از اهل فن، طبعِ دوم مى شد و اشتباهات آن در تعليقات رفع مى گرديد و به اغلب اعتراضات بى مورد صاحب قاموس الرجال اشاره مى شد و جملات وى با عبارات تلخ و بدون مراعات انصاف درباره تنقيح المقال روشن مى شد ، كتابى رجالى مى شد كه از هر جهت ، جامع و بى نظير بود </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البته بحمد اللّه ، اين مهم ، به همّت فرزند مؤلّف ، شيخ محيى الدين مامقانى ، جامه عمل پوشيد و چاپ منقّح آن ، همراه با استدراكات جديد ، منتشر گرديد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0" w:name="pg2249_14924"/>
    </w:p>
    <w:p>
      <w:pPr>
        <w:pStyle w:val="Heading6"/>
        <w:numPr>
          <w:ilvl w:val="5"/>
          <w:numId w:val="1"/>
        </w:numPr>
        <w:rPr/>
      </w:pPr>
      <w:bookmarkStart w:id="391" w:name="__RefHeading___Toc1628376_3804643083"/>
      <w:bookmarkStart w:id="392" w:name="_Toc152"/>
      <w:bookmarkEnd w:id="390"/>
      <w:bookmarkEnd w:id="391"/>
      <w:r>
        <w:rPr>
          <w:rtl w:val="true"/>
        </w:rPr>
        <w:t xml:space="preserve">مرورى بر </w:t>
      </w:r>
      <w:r>
        <w:rPr>
          <w:rtl w:val="true"/>
        </w:rPr>
        <w:t>«</w:t>
      </w:r>
      <w:r>
        <w:rPr>
          <w:rtl w:val="true"/>
        </w:rPr>
        <w:t>تنقيح المقال</w:t>
      </w:r>
      <w:r>
        <w:rPr>
          <w:rtl w:val="true"/>
        </w:rPr>
        <w:t>»</w:t>
      </w:r>
      <w:bookmarkEnd w:id="392"/>
    </w:p>
    <w:p>
      <w:pPr>
        <w:pStyle w:val="BookText"/>
        <w:rPr/>
      </w:pPr>
      <w:r>
        <w:rPr>
          <w:rFonts w:ascii="IRNazanin" w:hAnsi="IRNazanin" w:eastAsia="IRNazanin"/>
          <w:color w:val="111111"/>
          <w:sz w:val="28"/>
          <w:sz w:val="28"/>
          <w:szCs w:val="28"/>
          <w:rtl w:val="true"/>
          <w:lang w:bidi="fa-IR"/>
        </w:rPr>
        <w:t xml:space="preserve">مرورى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تنقيح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 اوّلين بار در سال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ق ، در سه جلد رحلى در نجف ، به چاپ رسيده و شامل شرح حال تعداد بسيارى از صحابيان ، تابعيان و اصحاب ائمه و راويان شيعه تا قرن چهارم هجرى است و تعداد نام هاى ثبت شده در آن ، شانزده هزار و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كتاب ، بدين صورت است كه اسامى راويان ، به ترتيب حروف هجا آمده و با شماره مسلسل ،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نخست به ضبط دقيق نام راوى و نام پدر و نسبت او پرداخته و با نقل اقوال مختلف در مورد او، به نقد و بررسى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تمامى مطالبى كه در كتب قدما راجع به آن عنوان آمده ، نقل كرده و بعضا به نقد آنها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مبانى و اصول و قواعد علم رجال را در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و بخشى را نيز در خاتمه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نهايت ، چكيده نظر خود را در مورد هر يك از رجال ، در فهرستى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نتائج التنقيح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ضميمه كتاب ساخته است</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3" w:name="pg2249_14925"/>
    </w:p>
    <w:p>
      <w:pPr>
        <w:pStyle w:val="Heading6"/>
        <w:numPr>
          <w:ilvl w:val="5"/>
          <w:numId w:val="1"/>
        </w:numPr>
        <w:rPr/>
      </w:pPr>
      <w:bookmarkStart w:id="394" w:name="__RefHeading___Toc1628378_3804643083"/>
      <w:bookmarkStart w:id="395" w:name="_Toc153"/>
      <w:bookmarkEnd w:id="393"/>
      <w:bookmarkEnd w:id="394"/>
      <w:r>
        <w:rPr/>
        <w:t>۲</w:t>
      </w:r>
      <w:r>
        <w:rPr>
          <w:rtl w:val="true"/>
        </w:rPr>
        <w:t xml:space="preserve"> </w:t>
      </w:r>
      <w:r>
        <w:rPr>
          <w:rtl w:val="true"/>
        </w:rPr>
        <w:t xml:space="preserve">. </w:t>
      </w:r>
      <w:r>
        <w:rPr>
          <w:rtl w:val="true"/>
        </w:rPr>
        <w:t>الموسوعة الرجالية</w:t>
      </w:r>
      <w:bookmarkEnd w:id="395"/>
    </w:p>
    <w:p>
      <w:pPr>
        <w:pStyle w:val="Heading6"/>
        <w:numPr>
          <w:ilvl w:val="5"/>
          <w:numId w:val="1"/>
        </w:numPr>
        <w:rPr/>
      </w:pPr>
      <w:bookmarkStart w:id="396" w:name="__RefHeading___Toc1628380_3804643083"/>
      <w:bookmarkStart w:id="397" w:name="_Toc154"/>
      <w:bookmarkEnd w:id="396"/>
      <w:r>
        <w:rPr>
          <w:rtl w:val="true"/>
        </w:rPr>
        <w:t xml:space="preserve">مرورى بر </w:t>
      </w:r>
      <w:r>
        <w:rPr>
          <w:rtl w:val="true"/>
        </w:rPr>
        <w:t>«</w:t>
      </w:r>
      <w:r>
        <w:rPr>
          <w:rtl w:val="true"/>
        </w:rPr>
        <w:t>الموسوعة الرجالية</w:t>
      </w:r>
      <w:r>
        <w:rPr>
          <w:rtl w:val="true"/>
        </w:rPr>
        <w:t>»</w:t>
      </w:r>
      <w:bookmarkEnd w:id="397"/>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الرجاليةتأليف آية اللّه سيّد حسين بروجردى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مرورى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 الرجالية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آثار علمى و پُر ارزش آية اللّه بروجردى، تأليف چند اثر رجالى است كه مجموعِ آنها الموسوعة الرجالية ناميده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 چنان كه در مقدّمه مفصّل آقاى واعظ زاده بر جلد نخست آن آمده ، با پيگيرى وى و سرمايه بنياد پژوهش هاى اسلامى آستان قدس رضوى و با تصحيح و تعليق و تكميل مرحوم حجة الاسلام والمسلمين ميرزا حسن نورى همدانى ـ كه شاگرد رجالى آية اللّه بروجردى و مُحرّر ايشان بود </w:t>
      </w:r>
      <w:r>
        <w:rPr>
          <w:rStyle w:val="FootnoteAnchor"/>
          <w:rtl w:val="true"/>
        </w:rPr>
        <w:footnoteReference w:id="115"/>
      </w:r>
      <w:r>
        <w:rPr>
          <w:rFonts w:ascii="IRNazanin" w:hAnsi="IRNazanin" w:eastAsia="IRNazanin"/>
          <w:color w:val="111111"/>
          <w:sz w:val="28"/>
          <w:sz w:val="28"/>
          <w:szCs w:val="28"/>
          <w:rtl w:val="true"/>
          <w:lang w:bidi="fa-IR"/>
        </w:rPr>
        <w:t xml:space="preserve">ـ در سال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منتشر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 براى به دست آوردن خصوصيات اسناد روايات ، روشى جديد ، مطرح شده است ، بدين صورت كه مؤلف ، سندهاى احاديث كتب الكافى ، التهذيب والاستبصار والخصال ، علل الشرائع والأمالى و چند كتاب ديگر صدوق را از متون آنها مجزّا كرده و به صورت زير 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مشخّص نمودن مشايخِ مؤلّف هر يك از كتاب هاى ياد شده و تعيين نام هاى ديگر آنها و آوردن آنها تحت يك نام، آنها را به ترتيب حروف هجا ، مرتّب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ترتيب أسانيد الكافى ، نام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تن از مشايخ محمّد بن يعقوب كلينى را ذكر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 كند، چون هم نام خودش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هم نام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همه اساتيد احمد بن ادريس را ذكر مى كند و سپس احاديث وى را بر حسب نام مشايخ او ـ كه اوّلين آنها احمد بن اسحاق است ـ بر اساس حروف هجا مرتّب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همه رواياتى را كه احمد بن ادريس نقل كرده ،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به مشايخ ديگر احمد بن ادريس ، از جمله احمد بن عيسى اشاره مى كند و به همين ترتيب ، همه مشايخ او را به ترتيب ياد شده مى آورد و بعد از ذكر همه اساتيد احمد بن ادريس ، به سراغ استاد ديگر كلينى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رود</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8" w:name="pg2249_14926"/>
    </w:p>
    <w:p>
      <w:pPr>
        <w:pStyle w:val="Heading6"/>
        <w:numPr>
          <w:ilvl w:val="5"/>
          <w:numId w:val="1"/>
        </w:numPr>
        <w:rPr/>
      </w:pPr>
      <w:bookmarkStart w:id="399" w:name="__RefHeading___Toc1628382_3804643083"/>
      <w:bookmarkStart w:id="400" w:name="_Toc155"/>
      <w:bookmarkEnd w:id="398"/>
      <w:bookmarkEnd w:id="399"/>
      <w:r>
        <w:rPr>
          <w:rtl w:val="true"/>
        </w:rPr>
        <w:t>فوايد روش آية اللّه بروجردى</w:t>
      </w:r>
      <w:bookmarkEnd w:id="400"/>
    </w:p>
    <w:p>
      <w:pPr>
        <w:pStyle w:val="Heading6"/>
        <w:numPr>
          <w:ilvl w:val="5"/>
          <w:numId w:val="1"/>
        </w:numPr>
        <w:rPr/>
      </w:pPr>
      <w:bookmarkStart w:id="401" w:name="__RefHeading___Toc1628384_3804643083"/>
      <w:bookmarkStart w:id="402" w:name="_Toc156"/>
      <w:bookmarkEnd w:id="401"/>
      <w:r>
        <w:rPr>
          <w:rtl w:val="true"/>
        </w:rPr>
        <w:t xml:space="preserve">يك </w:t>
      </w:r>
      <w:r>
        <w:rPr>
          <w:rtl w:val="true"/>
        </w:rPr>
        <w:t xml:space="preserve">. </w:t>
      </w:r>
      <w:r>
        <w:rPr>
          <w:rtl w:val="true"/>
        </w:rPr>
        <w:t>مشخّص شدن تعداد روايت هر راوى</w:t>
      </w:r>
      <w:bookmarkEnd w:id="402"/>
    </w:p>
    <w:p>
      <w:pPr>
        <w:pStyle w:val="Heading6"/>
        <w:numPr>
          <w:ilvl w:val="5"/>
          <w:numId w:val="1"/>
        </w:numPr>
        <w:rPr/>
      </w:pPr>
      <w:bookmarkStart w:id="403" w:name="__RefHeading___Toc1628386_3804643083"/>
      <w:bookmarkStart w:id="404" w:name="_Toc157"/>
      <w:bookmarkEnd w:id="403"/>
      <w:r>
        <w:rPr>
          <w:rtl w:val="true"/>
        </w:rPr>
        <w:t xml:space="preserve">دو </w:t>
      </w:r>
      <w:r>
        <w:rPr>
          <w:rtl w:val="true"/>
        </w:rPr>
        <w:t xml:space="preserve">. </w:t>
      </w:r>
      <w:r>
        <w:rPr>
          <w:rtl w:val="true"/>
        </w:rPr>
        <w:t>مشخّص شدن راويان ساقط شده در سند</w:t>
      </w:r>
      <w:bookmarkEnd w:id="404"/>
    </w:p>
    <w:p>
      <w:pPr>
        <w:pStyle w:val="BookText"/>
        <w:rPr/>
      </w:pPr>
      <w:r>
        <w:rPr>
          <w:rFonts w:ascii="IRNazanin" w:hAnsi="IRNazanin" w:eastAsia="IRNazanin"/>
          <w:color w:val="111111"/>
          <w:sz w:val="28"/>
          <w:sz w:val="28"/>
          <w:szCs w:val="28"/>
          <w:rtl w:val="true"/>
          <w:lang w:bidi="fa-IR"/>
        </w:rPr>
        <w:t xml:space="preserve">فوايد روش آية اللّه بروجردىيك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شدن تعداد روايت هر راوى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مطالعه در كلّيه اسانيد ، معلوم مى شود كه هر يك از راويان ، چند روايت نقل كرده اند و از اين راه ، درجه معلومات و اهمّيت مقام علمى وى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شدن راويان ساقط شده در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سندهاى كتاب را مطالعه كرديم و معلوم گرديد كه مثلاً فلان راوى ، هميشه با واسطه فلان شخص ، نقل حديث مى كند، به احتمال قوى مشخّص مى شود كه اين حديث ، مُرسل است، يعنى واسطه اى در بين بوده و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تمييز مشتركات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تمييز مشتركات ، بدين معناست كه براى مثال ، وقتى ديديم فلان راوى ، غالبا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و سپس ، در موارد معدودى مشاهده شود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و شك داريم كه آيا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قرينه موارد غالب، درمى يابيم كه مقصود ،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امر در ميان بزرگان رجال ، سابقه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شدن تحريف و تصحيف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صورت كه پس از مشخّص شدن اين كه فلان راوى ، غالبا از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بن 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اگر در موارد معدودى ببينيم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 بن عيلان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درمى يابيم در استنساخ ، تصحيف روى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طبقات راويان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طبقه راوى ، از ملاحظه سندهاى روايت، اساتيد و شاگردان هر يك از راويان معلوم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 كه ايشان مبتكر آن است ، راويان ، بر حسب استادى و شاگردى طبقه بندى مى شوند ، بدين ترتيب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خدا ، مثل سلمان و ابو ذر ، از طبقه اوّل و تابعيان آنها مثل ابو الطفيل از طبقه دوم و از طبقه سوم، كسانى مثل ابوحمزه ثمالى و از طبقه چهارم، كسانى مثل زرارة بن اَعيَن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تا در نهايت ، خود آية اللّه بروجردى كه در طبقه آخر يعنى طبقه سى و ششم ، واقع شده اند</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5" w:name="pg2249_14927"/>
    </w:p>
    <w:p>
      <w:pPr>
        <w:pStyle w:val="Heading6"/>
        <w:numPr>
          <w:ilvl w:val="5"/>
          <w:numId w:val="1"/>
        </w:numPr>
        <w:rPr/>
      </w:pPr>
      <w:bookmarkStart w:id="406" w:name="__RefHeading___Toc1628388_3804643083"/>
      <w:bookmarkStart w:id="407" w:name="_Toc158"/>
      <w:bookmarkEnd w:id="405"/>
      <w:bookmarkEnd w:id="406"/>
      <w:r>
        <w:rPr>
          <w:rtl w:val="true"/>
        </w:rPr>
        <w:t xml:space="preserve">سه </w:t>
      </w:r>
      <w:r>
        <w:rPr>
          <w:rtl w:val="true"/>
        </w:rPr>
        <w:t xml:space="preserve">. </w:t>
      </w:r>
      <w:r>
        <w:rPr>
          <w:rtl w:val="true"/>
        </w:rPr>
        <w:t>تمييز مشتركات</w:t>
      </w:r>
      <w:bookmarkEnd w:id="407"/>
    </w:p>
    <w:p>
      <w:pPr>
        <w:pStyle w:val="Heading6"/>
        <w:numPr>
          <w:ilvl w:val="5"/>
          <w:numId w:val="1"/>
        </w:numPr>
        <w:rPr/>
      </w:pPr>
      <w:bookmarkStart w:id="408" w:name="__RefHeading___Toc1628390_3804643083"/>
      <w:bookmarkStart w:id="409" w:name="_Toc159"/>
      <w:bookmarkEnd w:id="408"/>
      <w:r>
        <w:rPr>
          <w:rtl w:val="true"/>
        </w:rPr>
        <w:t xml:space="preserve">چهار </w:t>
      </w:r>
      <w:r>
        <w:rPr>
          <w:rtl w:val="true"/>
        </w:rPr>
        <w:t xml:space="preserve">. </w:t>
      </w:r>
      <w:r>
        <w:rPr>
          <w:rtl w:val="true"/>
        </w:rPr>
        <w:t>معلوم شدن تحريف و تصحيف</w:t>
      </w:r>
      <w:bookmarkEnd w:id="409"/>
    </w:p>
    <w:p>
      <w:pPr>
        <w:pStyle w:val="Heading6"/>
        <w:numPr>
          <w:ilvl w:val="5"/>
          <w:numId w:val="1"/>
        </w:numPr>
        <w:rPr/>
      </w:pPr>
      <w:bookmarkStart w:id="410" w:name="__RefHeading___Toc1628392_3804643083"/>
      <w:bookmarkStart w:id="411" w:name="_Toc160"/>
      <w:bookmarkEnd w:id="410"/>
      <w:r>
        <w:rPr>
          <w:rtl w:val="true"/>
        </w:rPr>
        <w:t xml:space="preserve">پنج </w:t>
      </w:r>
      <w:r>
        <w:rPr>
          <w:rtl w:val="true"/>
        </w:rPr>
        <w:t xml:space="preserve">. </w:t>
      </w:r>
      <w:r>
        <w:rPr>
          <w:rtl w:val="true"/>
        </w:rPr>
        <w:t>تعيين طبقات راويان</w:t>
      </w:r>
      <w:bookmarkEnd w:id="411"/>
    </w:p>
    <w:p>
      <w:pPr>
        <w:pStyle w:val="Heading6"/>
        <w:numPr>
          <w:ilvl w:val="5"/>
          <w:numId w:val="1"/>
        </w:numPr>
        <w:rPr/>
      </w:pPr>
      <w:bookmarkStart w:id="412" w:name="__RefHeading___Toc1628394_3804643083"/>
      <w:bookmarkStart w:id="413" w:name="_Toc161"/>
      <w:bookmarkEnd w:id="412"/>
      <w:r>
        <w:rPr>
          <w:rtl w:val="true"/>
        </w:rPr>
        <w:t>ويژگى هاى روش رجالى آية اللّه بروجردى</w:t>
      </w:r>
      <w:bookmarkEnd w:id="413"/>
    </w:p>
    <w:p>
      <w:pPr>
        <w:pStyle w:val="BookText"/>
        <w:rPr/>
      </w:pPr>
      <w:r>
        <w:rPr>
          <w:rFonts w:ascii="IRNazanin" w:hAnsi="IRNazanin" w:eastAsia="IRNazanin"/>
          <w:color w:val="111111"/>
          <w:sz w:val="28"/>
          <w:sz w:val="28"/>
          <w:szCs w:val="28"/>
          <w:rtl w:val="true"/>
          <w:lang w:bidi="fa-IR"/>
        </w:rPr>
        <w:t>ويژگى هاى روش رجالى آية اللّه بروجردىروش آية اللّه بروجردى در اخذ روايت و عمل به مضمون آن، اعتماد بسيار به شهرت فتوايى بود ، بدين معنا كه ايشان ، وقتى سراغ مناقشه در سند روايت مى رفت كه بين دو روايت ، تعارض وجود داشت ، آن هم نه تعارض مطلق ، بلكه تعارضى كه رفع آن ، ممكن نباشد</w:t>
      </w:r>
      <w:r>
        <w:rPr>
          <w:rFonts w:eastAsia="IRNazanin" w:cs="IRNazanin"/>
          <w:color w:val="111111"/>
          <w:sz w:val="28"/>
          <w:szCs w:val="28"/>
          <w:rtl w:val="true"/>
          <w:lang w:bidi="fa-IR"/>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روش ايشان ، جمع بين روايات ، تا حدّ امكان بود ، </w:t>
      </w:r>
      <w:r>
        <w:rPr>
          <w:rStyle w:val="FootnoteAnchor"/>
          <w:rtl w:val="true"/>
        </w:rPr>
        <w:footnoteReference w:id="119"/>
      </w:r>
      <w:r>
        <w:rPr>
          <w:rFonts w:ascii="IRNazanin" w:hAnsi="IRNazanin" w:eastAsia="IRNazanin"/>
          <w:color w:val="111111"/>
          <w:sz w:val="28"/>
          <w:sz w:val="28"/>
          <w:szCs w:val="28"/>
          <w:rtl w:val="true"/>
          <w:lang w:bidi="fa-IR"/>
        </w:rPr>
        <w:t xml:space="preserve">حتّى به نحو تخيير ميان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وقتى تعارض بين روايات ثابت شود و امكان جمع يا تخيير وجود نداشته باشد، نوبت به معالجه سندى مى رسد، كه اوّلين آنها شهرت فتوايى است ؛ يعنى آن كه فقهاى مشهور بر مضمون يكى از متعارضين ، بدون در نظر گرفتن وضعيت راويان حديث، فتوا داده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است كه روايت معارض ، كنار گذاشته مى شود، حتّى اگر سندش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صورتى كه اختلاف فتوايى وجود داشته باشد و شهرت فتوايى تحقّق نيابد، ترجيح با خبرى است كه در كتاب هاى حديثى و جوامع روايى معتبر ، بيشتر نقل شده باشد، و در صورت تساوى در تعداد نقل ها و عدم تحقّق شهرت روايى، سراغ نظر علماى رجال رفته و آنچه ضعيف تر است ، كنار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آية اللّه بروجردى ، معالجه سندى ، سه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 ترجيح از ناحيه دلالت به وسيله اعتماد بر شهرت فتوايى ؛ مرحله دوم ، ترجيح از ناحيه صدور ، بدون در نظر گرفتن سند ، به وسيله مؤثّر دانستن تعداد نقل روايات و در مواردى به وسيله ضابط بودن راويان يك حديث و اضطراب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 از راه تضعيفات در سند ، كه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جهالت، عدم توثيق، مُرسل بودن، موافق عامّه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 شود</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4" w:name="pg2249_14928"/>
    </w:p>
    <w:p>
      <w:pPr>
        <w:pStyle w:val="Heading6"/>
        <w:numPr>
          <w:ilvl w:val="5"/>
          <w:numId w:val="1"/>
        </w:numPr>
        <w:rPr/>
      </w:pPr>
      <w:bookmarkStart w:id="415" w:name="__RefHeading___Toc1628396_3804643083"/>
      <w:bookmarkStart w:id="416" w:name="_Toc162"/>
      <w:bookmarkEnd w:id="414"/>
      <w:bookmarkEnd w:id="415"/>
      <w:r>
        <w:rPr/>
        <w:t>۳</w:t>
      </w:r>
      <w:r>
        <w:rPr>
          <w:rtl w:val="true"/>
        </w:rPr>
        <w:t xml:space="preserve"> </w:t>
      </w:r>
      <w:r>
        <w:rPr>
          <w:rtl w:val="true"/>
        </w:rPr>
        <w:t xml:space="preserve">. </w:t>
      </w:r>
      <w:r>
        <w:rPr>
          <w:rtl w:val="true"/>
        </w:rPr>
        <w:t>معجم رجال الحديث</w:t>
      </w:r>
      <w:bookmarkEnd w:id="416"/>
    </w:p>
    <w:p>
      <w:pPr>
        <w:pStyle w:val="Heading6"/>
        <w:numPr>
          <w:ilvl w:val="5"/>
          <w:numId w:val="1"/>
        </w:numPr>
        <w:rPr/>
      </w:pPr>
      <w:bookmarkStart w:id="417" w:name="__RefHeading___Toc1628398_3804643083"/>
      <w:bookmarkStart w:id="418" w:name="_Toc163"/>
      <w:bookmarkEnd w:id="417"/>
      <w:r>
        <w:rPr>
          <w:rtl w:val="true"/>
        </w:rPr>
        <w:t>اشاره</w:t>
      </w:r>
      <w:bookmarkEnd w:id="418"/>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الحديثتأليف آية اللّه سيّد ابوالقاسم موسوى خويى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كتاب ، يكى از جامع ترين و مفيدترين كتاب هاى رجالى است كه در دوران معاصر ، تأليف گرديده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9" w:name="pg2249_14929"/>
    </w:p>
    <w:p>
      <w:pPr>
        <w:pStyle w:val="Heading6"/>
        <w:numPr>
          <w:ilvl w:val="5"/>
          <w:numId w:val="1"/>
        </w:numPr>
        <w:rPr/>
      </w:pPr>
      <w:bookmarkStart w:id="420" w:name="__RefHeading___Toc1628400_3804643083"/>
      <w:bookmarkStart w:id="421" w:name="_Toc164"/>
      <w:bookmarkEnd w:id="419"/>
      <w:bookmarkEnd w:id="420"/>
      <w:r>
        <w:rPr>
          <w:rtl w:val="true"/>
        </w:rPr>
        <w:t>نگاهى به زندگى آية اللّه خويى</w:t>
      </w:r>
      <w:bookmarkEnd w:id="421"/>
    </w:p>
    <w:p>
      <w:pPr>
        <w:pStyle w:val="Heading6"/>
        <w:numPr>
          <w:ilvl w:val="5"/>
          <w:numId w:val="1"/>
        </w:numPr>
        <w:rPr/>
      </w:pPr>
      <w:bookmarkStart w:id="422" w:name="__RefHeading___Toc1628402_3804643083"/>
      <w:bookmarkStart w:id="423" w:name="_Toc165"/>
      <w:bookmarkEnd w:id="422"/>
      <w:r>
        <w:rPr>
          <w:rtl w:val="true"/>
        </w:rPr>
        <w:t>برخى آثار آية اللّه خويى</w:t>
      </w:r>
      <w:bookmarkEnd w:id="423"/>
    </w:p>
    <w:p>
      <w:pPr>
        <w:pStyle w:val="BookText"/>
        <w:rPr/>
      </w:pPr>
      <w:r>
        <w:rPr>
          <w:rFonts w:ascii="IRNazanin" w:hAnsi="IRNazanin" w:eastAsia="IRNazanin"/>
          <w:color w:val="111111"/>
          <w:sz w:val="28"/>
          <w:sz w:val="28"/>
          <w:szCs w:val="28"/>
          <w:rtl w:val="true"/>
          <w:lang w:bidi="fa-IR"/>
        </w:rPr>
        <w:t xml:space="preserve">نگاهى به زندگى آية اللّه خويىوى در شب پانزدهم رجب سال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 در شهر خوى ديده به جهان گشود و در اوان كودكى به فراگيرى خواندن و نوشتن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xml:space="preserve">ق ، پدرش به نجف هجرت نمود و دو سال بعد ، در سال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ق ، سيّد ابوالقاسم به همراه برادر بزرگ تر و ديگر اعضاى خانواده به پدر خود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نجف ، پس از تحصيل بعضى دروس نزد پدرش، به فراگيرى درس خارج فقه و اصول پرداخت و در محضر بزرگانى چون شيخ الشريعه اصفهانى، شيخ مهدى مازندرانى، آقا ضياء الدين عراقى، محمّد حسين غروى اصفهانى و ميرزا محمّد حسين نايينى حاضر شد ، و نزد هر كدام ، يك دوره كامل اصول و فقه را فرا گرفت و البته نزد دو شخصيت آخر ، بيشتر از ديگران تلمّذ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ايشان ، اجازاتى از بعضى بزرگان ، جهت نقل روايتْ اخذ نمود كه يكى از طرق آن، اجازه از استادش آية اللّه نايينى و او از استادش ميرزاى نورى است و ايشان نيز طرق خود را در خاتمه مستدرك ، ذكر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آثار آية اللّه خويىاز ايشان ، آثار بسيارى به جاى مانده كه اغلب آنها در حوزه فقه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بجز تقريرات دروس فقه و اصول ايشان كه برخى از شاگردان فاضلش نگاشته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از تأليفات قلمى ايشان ، بدين شرح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فى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أجود التقريرات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الإعجاز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تكملة منهاج الصالحين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المنتخبة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مستحدثات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تعليقة على العروة الوثقى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رجال</w:t>
      </w:r>
      <w:r>
        <w:rPr>
          <w:rFonts w:eastAsia="IRNazanin" w:cs="IRNazanin"/>
          <w:color w:val="111111"/>
          <w:sz w:val="28"/>
          <w:szCs w:val="28"/>
          <w:rtl w:val="true"/>
          <w:lang w:bidi="fa-IR"/>
        </w:rPr>
        <w:t xml:space="preserve">) . </w:t>
      </w:r>
      <w:r>
        <w:rPr>
          <w:rStyle w:val="FootnoteAnchor"/>
          <w:rtl w:val="true"/>
        </w:rPr>
        <w:footnoteReference w:id="121"/>
      </w:r>
      <w:r>
        <w:rPr>
          <w:rFonts w:ascii="IRNazanin" w:hAnsi="IRNazanin" w:eastAsia="IRNazanin"/>
          <w:color w:val="111111"/>
          <w:sz w:val="28"/>
          <w:sz w:val="28"/>
          <w:szCs w:val="28"/>
          <w:rtl w:val="true"/>
          <w:lang w:bidi="fa-IR"/>
        </w:rPr>
        <w:t>اكنون به اجمال به معرّفى كتاب رجالى آية اللّه خويى خواهيم پرداخت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4" w:name="pg2249_14930"/>
    </w:p>
    <w:p>
      <w:pPr>
        <w:pStyle w:val="Heading6"/>
        <w:numPr>
          <w:ilvl w:val="5"/>
          <w:numId w:val="1"/>
        </w:numPr>
        <w:rPr/>
      </w:pPr>
      <w:bookmarkStart w:id="425" w:name="__RefHeading___Toc1628404_3804643083"/>
      <w:bookmarkStart w:id="426" w:name="_Toc166"/>
      <w:bookmarkEnd w:id="424"/>
      <w:bookmarkEnd w:id="425"/>
      <w:r>
        <w:rPr>
          <w:rtl w:val="true"/>
        </w:rPr>
        <w:t xml:space="preserve">مرورى بر </w:t>
      </w:r>
      <w:r>
        <w:rPr>
          <w:rtl w:val="true"/>
        </w:rPr>
        <w:t>«</w:t>
      </w:r>
      <w:r>
        <w:rPr>
          <w:rtl w:val="true"/>
        </w:rPr>
        <w:t>معجم رجال الحديث</w:t>
      </w:r>
      <w:r>
        <w:rPr>
          <w:rtl w:val="true"/>
        </w:rPr>
        <w:t>»</w:t>
      </w:r>
      <w:bookmarkEnd w:id="426"/>
    </w:p>
    <w:p>
      <w:pPr>
        <w:pStyle w:val="BookText"/>
        <w:rPr/>
      </w:pPr>
      <w:r>
        <w:rPr>
          <w:rFonts w:ascii="IRNazanin" w:hAnsi="IRNazanin" w:eastAsia="IRNazanin"/>
          <w:color w:val="111111"/>
          <w:sz w:val="28"/>
          <w:sz w:val="28"/>
          <w:szCs w:val="28"/>
          <w:rtl w:val="true"/>
          <w:lang w:bidi="fa-IR"/>
        </w:rPr>
        <w:t xml:space="preserve">مرورى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 يكى از مفيدترين آثار رجالى در دوران معاصر به شمار مى رود كه در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مجلّد ، توسّط آية اللّه سيّد ابوالقاسم موسوى خويى تأليف گرديده و به دفعات به چاپ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بار در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ق ، در نجف و سپس در قم و بيروت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چند بار ديگر در ايران به چاپ رسيده است كه چاپ پنجم آن ، به سال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ق ،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 كتاب معجم رجال الحديث را مى توان در موارد زير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از كسى نقل شده ، همه از مصادر اصلى بوده و جز در مواردى كه در مصادر اصلى يافت نشده، از مصادر واسطه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هر شخص، همه راويان او و نيز كسانى كه وى از آنها در كتب اربعه به نقل روايت پرداخته،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نام راويان، از همه اسامى به كار رفته در كتاب هاى رجال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 بعضا نام يك راوى چندين بار به صور گوناگون به كار رفته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البرقى، أحمد بن أبى عبد اللّه ، أحمد بن أبى عبد اللّه البرقى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أمّا در شرح حال آنها، هر راوى تنها يك بار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توثيقاتى كه در كتاب هاى متأخّر آمده و قبلاً در كتب قدما مطرح شده، در اين جا ذكر نشده است، مگر مواردى كه در كتب قدما يافت نشده باشد ؛ گرچه به نظر مؤلّف ، توثيقات متأخّران اعتبارى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سهولت مراجعه، شماره رديف رجالى كه نام آنها در سه كتاب الفهرست، رجال الطوسى و رجال الكشّى آمده، در اين كتاب نيز ذكر شده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7" w:name="pg2249_14931"/>
    </w:p>
    <w:p>
      <w:pPr>
        <w:pStyle w:val="Heading6"/>
        <w:numPr>
          <w:ilvl w:val="5"/>
          <w:numId w:val="1"/>
        </w:numPr>
        <w:rPr/>
      </w:pPr>
      <w:bookmarkStart w:id="428" w:name="__RefHeading___Toc1628406_3804643083"/>
      <w:bookmarkStart w:id="429" w:name="_Toc167"/>
      <w:bookmarkEnd w:id="427"/>
      <w:bookmarkEnd w:id="428"/>
      <w:r>
        <w:rPr/>
        <w:t>۴</w:t>
      </w:r>
      <w:r>
        <w:rPr>
          <w:rtl w:val="true"/>
        </w:rPr>
        <w:t xml:space="preserve"> </w:t>
      </w:r>
      <w:r>
        <w:rPr>
          <w:rtl w:val="true"/>
        </w:rPr>
        <w:t xml:space="preserve">. </w:t>
      </w:r>
      <w:r>
        <w:rPr>
          <w:rtl w:val="true"/>
        </w:rPr>
        <w:t>قاموس الرجال</w:t>
      </w:r>
      <w:bookmarkEnd w:id="429"/>
    </w:p>
    <w:p>
      <w:pPr>
        <w:pStyle w:val="Heading6"/>
        <w:numPr>
          <w:ilvl w:val="5"/>
          <w:numId w:val="1"/>
        </w:numPr>
        <w:rPr/>
      </w:pPr>
      <w:bookmarkStart w:id="430" w:name="__RefHeading___Toc1628408_3804643083"/>
      <w:bookmarkStart w:id="431" w:name="_Toc168"/>
      <w:bookmarkEnd w:id="430"/>
      <w:r>
        <w:rPr>
          <w:rtl w:val="true"/>
        </w:rPr>
        <w:t>نگاهى به زندگى علّامه شوشترى</w:t>
      </w:r>
      <w:bookmarkEnd w:id="431"/>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الرجالتأليف علّامه محمّد تقى شوشترى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كتاب ، در ده مجلّد ، تدوين و منتشر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نگاهى به زندگى علّامه شوشترىشيخ محمّد تقى شوشترى ، در سال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ق ، در نجف اشرف ، زاده شد و تا هفت سالگى در همان جا اقامت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شهر شوشتر عزيمت نمود و در اين شهر ، تحصيلات مقدّماتى و تحصيلات عالى خود را نزد اساتيد بزرگى چون محمّد تقى شيخ الاسلام، سيّد مهدى آل طيّب و پدر بزرگوارش شيخ محمّد كاظم ،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ش ، در گيرودار واقعه كشف حجاب ، همراه خانواده اش به كربلا عزيمت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اقامت و تحصيل در عراق و اخذ اجازه روايت از شيخ آقا بزرگ تهرانى ، در سال </w:t>
      </w:r>
      <w:r>
        <w:rPr>
          <w:rFonts w:ascii="IRNazanin" w:hAnsi="IRNazanin" w:eastAsia="IRNazanin"/>
          <w:color w:val="111111"/>
          <w:sz w:val="28"/>
          <w:sz w:val="28"/>
          <w:szCs w:val="28"/>
          <w:lang w:bidi="fa-IR"/>
        </w:rPr>
        <w:t>۱۳۲۱</w:t>
      </w:r>
      <w:r>
        <w:rPr>
          <w:rFonts w:ascii="IRNazanin" w:hAnsi="IRNazanin" w:eastAsia="IRNazanin"/>
          <w:color w:val="111111"/>
          <w:sz w:val="28"/>
          <w:sz w:val="28"/>
          <w:szCs w:val="28"/>
          <w:rtl w:val="true"/>
          <w:lang w:bidi="fa-IR"/>
        </w:rPr>
        <w:t xml:space="preserve">ش ، به شوشتر بازگشت و به تدريس و تحقيق و تأليف پرداخت و تا آخر عمر در همان جا مسكن گُزيد و سرانجام در سال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ش ، وفات يافت</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2" w:name="pg2249_14932"/>
    </w:p>
    <w:p>
      <w:pPr>
        <w:pStyle w:val="Heading6"/>
        <w:numPr>
          <w:ilvl w:val="5"/>
          <w:numId w:val="1"/>
        </w:numPr>
        <w:rPr/>
      </w:pPr>
      <w:bookmarkStart w:id="433" w:name="__RefHeading___Toc1628410_3804643083"/>
      <w:bookmarkStart w:id="434" w:name="_Toc169"/>
      <w:bookmarkEnd w:id="432"/>
      <w:bookmarkEnd w:id="433"/>
      <w:r>
        <w:rPr>
          <w:rtl w:val="true"/>
        </w:rPr>
        <w:t>برخى آثار علّامه شوشترى</w:t>
      </w:r>
      <w:bookmarkEnd w:id="434"/>
    </w:p>
    <w:p>
      <w:pPr>
        <w:pStyle w:val="Heading6"/>
        <w:numPr>
          <w:ilvl w:val="5"/>
          <w:numId w:val="1"/>
        </w:numPr>
        <w:rPr/>
      </w:pPr>
      <w:bookmarkStart w:id="435" w:name="__RefHeading___Toc1628412_3804643083"/>
      <w:bookmarkStart w:id="436" w:name="_Toc170"/>
      <w:bookmarkEnd w:id="435"/>
      <w:r>
        <w:rPr>
          <w:rtl w:val="true"/>
        </w:rPr>
        <w:t xml:space="preserve">مرورى بر </w:t>
      </w:r>
      <w:r>
        <w:rPr>
          <w:rtl w:val="true"/>
        </w:rPr>
        <w:t>«</w:t>
      </w:r>
      <w:r>
        <w:rPr>
          <w:rtl w:val="true"/>
        </w:rPr>
        <w:t>قاموس الرجال</w:t>
      </w:r>
      <w:r>
        <w:rPr>
          <w:rtl w:val="true"/>
        </w:rPr>
        <w:t>»</w:t>
      </w:r>
      <w:bookmarkEnd w:id="436"/>
    </w:p>
    <w:p>
      <w:pPr>
        <w:pStyle w:val="BookText"/>
        <w:rPr/>
      </w:pPr>
      <w:r>
        <w:rPr>
          <w:rFonts w:ascii="IRNazanin" w:hAnsi="IRNazanin" w:eastAsia="IRNazanin"/>
          <w:color w:val="111111"/>
          <w:sz w:val="28"/>
          <w:sz w:val="28"/>
          <w:szCs w:val="28"/>
          <w:rtl w:val="true"/>
          <w:lang w:bidi="fa-IR"/>
        </w:rPr>
        <w:t>برخى آثار علّامه شوشترى</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كتاب الروضة البهيّة فى شرح اللمعة الدمشقيّة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المبصرة فى أحوال أبى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ضميمه جلد يازدهم قاموس الرجال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أمير المؤمنين على بن أبى طالب عليه السلام ؛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أحوال الأئمة عليهم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به ضميمه جلد يازدهم 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سهو النبى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به ضميمه جلد يازدهم 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نخستين ها در موضوعات مختلف ، معرّفى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حاوى حكايت هاى شگفت انگيز و نكات ادبى در زبان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بيّنات فى حقيقة المنامات ؛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الأربعين حديثا ؛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 الصباغة فى 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موضوعى نهج البلاغه در چهارده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تنقيح المقال ، در چهارده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الدخيلة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جلد اصلى و سه جلد به عنوان مستدرك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الأخبار و جواهر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مرورى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از جمله آثار رجالى معاصر است كه هدف اصلى از تدوين آن، تعليق و نقد كتاب تنقيح المقال مرحوم مامقانى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مؤلّف ، در مقدّمه اين كتاب با بيانى صريح و گزنده ، چنين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كتاب رجال العلّامّة المامقانى؛ و إن كان أحسن ما صنّف فى بابه، استقصاءا للمدارك و الأقوال و أتقن ما ألّف فى فنّه إحصاءً لنقل عبارات علماء الرجال، إلّا أنّ فيه تطويلات بلاطائل 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اشتباهات عجيبة وإلتباسات غريبة،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له تخليطات و تناقضات 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فيه نواقص و معايب 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اين كه كتاب علّامه مامقانى رحمه الله بهترين تأليف در اين باب بوده، چرا كه مدارك و گفته هاى رجاليان را گلچين نموده و دقّت فراوانى در اين فن در نقل عبارت هاى علماى رجال نموده است ، ليكن در اين كتاب ، زياده گويى هاى بى فايده ،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اشتباهات عجيب ،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هم ريختگى و تناقضات ،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نواقص و معايبى ،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يافت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براى هر يك از اين ادّعاهاى خود ، نمونه هايى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چهارده جلدى كه يازده جلد آن ، متن اصلى و سه جلد ديگرش ملحقات است ، حاوى نام و توصيف همه كسانى است كه درباره آنها در كتاب ها مدح يا ذمّى وارد شده است، مگر بعضى از مهملين كه فايده اى در بيان احوال آنها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به نظر مؤلّف، رجوع به اين كتاب ، ما را از رجوع به ديگر اصول رجالى بى نياز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در ابتداى كتاب ، قبل از شروع به ذكر رجاليان و مدح و ذمّ آنها ، نكاتى را كه بعضا بسيار قابل توجّه است، در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بخش ، متذكّر شده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به بعضى از مطالب و عناوين اين فصول ، اشاره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بن الحسين بن موسى 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نسبت دادن وى به پدرش صحيح است، نسبت دادن او به جدّ اعلايش ،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صحيح است ؛ چون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است ؛ امّا نسبت دادن وى به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پدر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هشتم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 كه در ابتدايش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جزء كنيه محسوب نمى گردد ؛ بلكه بايد مضاف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انسان باشد و مواردى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السفاتج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الأكراد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القاب به حساب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پانزدهم نيز درباره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اهل سنّت است كه علّامه معتقد است از نظر اهل سنّت ، مفهوم اين لفظ ، اعم از شيعيان امامى است، چون هم شامل رافضيان و هم غاليان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درباره حاكم نيشابورى ، از ذهبى چنين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از دشمنى با على به دور است، بسيار واضح است ؛ امّا شيخين را تعظيم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شيعى است ، نه رافضى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در فصل شانزدهم، به معرّفى هر يك از منابع چهارگانه اصلى رجالى پرداخته است و در فصل هفدهم، فرق هاى ميان منابع اصلى اين فن را بيان كرده و در فصل بيستم ، به ميزان اعتبار هر يك از منابع رجالى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فهرستى از كتب رجالى معاصر ، ارائه مى گردد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37" w:name="pg2249_14935"/>
    </w:p>
    <w:p>
      <w:pPr>
        <w:pStyle w:val="Heading6"/>
        <w:numPr>
          <w:ilvl w:val="5"/>
          <w:numId w:val="1"/>
        </w:numPr>
        <w:rPr/>
      </w:pPr>
      <w:bookmarkStart w:id="438" w:name="__RefHeading___Toc1628414_3804643083"/>
      <w:bookmarkStart w:id="439" w:name="_Toc171"/>
      <w:bookmarkEnd w:id="437"/>
      <w:bookmarkEnd w:id="438"/>
      <w:r>
        <w:rPr>
          <w:rtl w:val="true"/>
        </w:rPr>
        <w:t>كتاب شناسى آثار رجالى سده هاى چهاردهم و پانزدهم هجرى</w:t>
      </w:r>
      <w:bookmarkEnd w:id="439"/>
    </w:p>
    <w:p>
      <w:pPr>
        <w:pStyle w:val="BookText"/>
        <w:rPr/>
      </w:pPr>
      <w:r>
        <w:rPr>
          <w:rFonts w:ascii="IRNazanin" w:hAnsi="IRNazanin" w:eastAsia="IRNazanin"/>
          <w:color w:val="111111"/>
          <w:sz w:val="28"/>
          <w:sz w:val="28"/>
          <w:szCs w:val="28"/>
          <w:rtl w:val="true"/>
          <w:lang w:bidi="fa-IR"/>
        </w:rPr>
        <w:t xml:space="preserve">كتاب شناسى آثار رجالى سده هاى چهاردهم و پانزدهم هجرى </w:t>
      </w:r>
      <w:r>
        <w:rPr>
          <w:rStyle w:val="FootnoteAnchor"/>
        </w:rPr>
        <w:footnoteReference w:id="123"/>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إتقان المقال، محمّد طه التبريزى النجفى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نا،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ق، سربى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علم الرجال، عبد الهادى فضلى،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اُمّ القرى،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ق،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علم الرجال، مسلم الداورى ، تحقيق و تدوين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صالح المعلّم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علم الرجال بين النظرية و التطبيق ، تأليف و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صالح المعلّم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تقريرا لبحث الشيخ مسلم الداورى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إطلالة على الرجال والحديث ، السيّد حسين الطباطبائى البروجردى ، جمع و تصحيح و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مهدى نجف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العالمى للتقريب بين المذاهب الإسلامية ،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الاُسس الحديثية و الرجالية عند العلامة الشيخ محمدتقى المجلسى ، محمدرضا جديدى نژاد و عبدالهادى مسعودى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فى الرجال ، السيّد موسى الزنجانى،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نا ،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هريرة، السيّد عبد الحسين شرف الدين الموسوى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الزهراء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۱۹۸۶</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الإجماع و ثلاثون من فطاحل العلماء ، إبراهيم المشكينى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عليه السلام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الإمام أميرالمؤمنين عليه السلام و الرواة عنه ، محمّد هادى الأمينى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الغدير ودار الكتاب الإسلامى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۱۹۹۲</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امام صادق عليه السلام ، على محدّث زاده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و كتاب خانه مدرسه چهل ستون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أضبط المقال فى ضبط أسماء الرجال، حسن حسن زاده آملى،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كاظم مدرّسى و فاضل عرفان و محمّد كاظم محمودى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الأبحاث والدراسات الإسلامية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بازشناسى منابع اصلى رجال شيعه ، محمدكاظم رحمان ستايش و محمدرضا جديدى نژاد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بحوث فى علم الرجال، محمّد آصف المحسنى، مطبعة سيّد الشهداء،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بحوث فى فقه الرجال، تقرير بحث آية اللّه الفانى الإصفهانى ، 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حسين المكّى العاملى ، بى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العروة الوثقى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۱۹۹۴</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بحوث فى مبانى علم الرجال، محمّد صالح التبريزى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تقريرات درس آية اللّه محمّد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ظهور،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نظريات رجالى امام خمينى ، محمّدحسن ربّانى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كتاب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بنيان المقال فى الرجال، السيّد محمّد باقر الكنجى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۱۳۳۵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بهجة الآمال فى شرح زبدة المقال، ملّا على العليارى التبريزى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فرهنگ اسلامى حاج حسين كوشان 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المقال فى كليّات علم الرجال ، مهدى الهادوى الطهرانى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الزهراء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تراجم الرجال ، السيد أحمد الحسينى الإشكورى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ما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أسانيد الأمالى، السيّد حسين الطباطبائى البروجردى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حسن النورى الهمدانى،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أسانيد التهذيب، السيّد حسين الطباطبائى البروجردى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حسن النورى الهمدانى،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أسانيد الخصال، معانى الأخبار، علل الشرائع و ثواب الأعمال، السيّد حسين الطباطبائى البروجردى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حسن النورى الهمدانى،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أسانيد الكافى ، السيّد حسين الطباطبائى البروجردى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حسن النورى الهمدانى،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الإسلاميه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أسانيد رجال الكشّى، فهرست الطوسى و فهرست النجاشى، السيّد حسين الطباطبائى البروجردى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حسن النورى الهمدانى،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أبى بصير، السيّد محمّد هاشم الموسوى الخوانسارى،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تراثنا الرجالى، مع التعريف بالمجهولين من رواته،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 ، محمّد على النجّار،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تكملة أمل الآمل ، السيّد حسن الصدر ،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أحمد الحسينى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المرعشى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المقال فى أحوال الرجال، عبد اللّه المامقانى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جهان ،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ق ،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توثيق رواة الصحاح ، السيّد أحمد ماجد البحرانى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الهُدى ومؤسّسة اُم القُرى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المقال فى علم الرجال ، الملّا على الكنى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مولوى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بحوث دار الحديث ،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المقال فى كتاب الرجال، السيّد محمّد على الموحّد الأبطحى، قم،</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الأخيار من رواة الأخبار ، حسين المظاهرى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فرهنگى ـ مطالعاتى الزهراء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ثقات الرواة من جامع الرواة ، السيّد حسن الموسوى الإصفهانى،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المنتظر،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كتاب اصلى علم رجال، سيّد على خامنه اى،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مستدرك الوسائل، ميرزا حسين النورى الطَّبَرسى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عليهم السلام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خمسون و مئة صحابى مختلق ، السيّد مرتضى العسكرى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 ،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دراسات فى علم الرجال، حميد الزبيدى البغدادى،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فى مشيخة الفقيه ، إبراهيم الشبوط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الأعلمى ،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تمهيديّه فى القواعد الرجالية ، باقر الإيروانى،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امام رضا عليه السلام در مسند الرضا عليه السلام ، عزيز اللّه العطاردى، المؤتمر العالمى للإمام الرضا عليه السلام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مشترك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پژوهشى در بازشناسى راويان مشترك شيعه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 ، حسين عزيزى و پرويز رستگار و يوسف بيات،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تبليغات اسلامى حوزه علميه قم،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الخاقانى، على بن الحسين الخاقانى النجفى،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الإعلام الإسلامى،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السيّد أحمد اللكنهوى النقوى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السيّد جعفر الأعرجى، السيد جعفر بن راضى الأعرجى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السيّد محمّد صادق بحر العلوم ابن السيّد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السيّد محمّد على ابن السيّد حسين الحسينى الحائرى الشهرستانى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الشيخ أسد اللّه الأنصارى التسترى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اوّل حدائق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الشيخ على بن الحسين الخاقانى النجفى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الشيخ محمّد باقر الهمدانى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الشيخ محمّدحسين بن على ابن محمّد رضا آل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۱۲۹۴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الشيخ محمّدحسين بن محمّد المظفرى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الملّا باقر التسترى النجفى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ايزد گشسب ، اسداللّه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الشيعة فى أسانيد السنّة ، محمّد جعفر الطبسى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الإسلامية ،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ملّا محمّد باقر قائنى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 رساله اى در درايه و رجال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ميرزا محمّد على بن محمّد طاهر المدرّس التبريزى الخيابانى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ريحانة الأدب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الرجالية، أبو المعالى الإصفهانى الكلباسى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تحقيقات دار الحديث ،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فى الحاجة إلى علم الرجال، محمّد باقر الزنجانى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روات و محدّثين نهج البلاغه ، محمّد دشتى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فرهنگى ـ تحقيقاتى اميرالمؤمنين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المقال فى علم الرجال، أبو الهدى الكلباسى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الحسينى القزوينى،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ولى العصر عليه السلام ،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رساله در علم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الإشتباه والإشكال ، از محمّد على ساروى، رسالة فى معرفة الصحابة ، از شيخ حرّ عاملى و رجال قائن از محمّد باقر آيتى بيرجندى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محدّث اُرمَوى،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كاظم موسوى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مشيخة تهذيب الأحكام ، السيّد حسن الموسوى الخرسان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صعب و دار التعارف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المقال فى أحوال الرجال، ميرزا أبوالقاسم النراقى ،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نحوى ، 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الإنتشارات الدينية ،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الضعفاء من رجال حديث الشيعة ، حسين الساعدى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المقال فى معرفة طبقات الرواة، السيّد على اصغر البروجردى الجابِلَقى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الرجائى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المرعشى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العندبيل فى تمييز الصحيح من العليل، علم الهدى الرضوى الكاشانى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الفائق فى رواة و أصحاب الإمام الصادق عليه السلام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 ، عبد الحسين الشبسترى، مؤسسة النشر الإسلامى،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الرجالية، السيّد على الحسينى الصدر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الغدير ،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الرجالية ، مهدى الكجورى الشيرازى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كاظم رحمانْ ستايش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الرجالية، ابن عبد الحسين المشكينى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ج ، محمّد تقى التسترى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دوم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كلّيات فى علم الرجال، جعفر السبحانى، مركز مديريت حوزه،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ق ، دوم</w:t>
      </w:r>
      <w:r>
        <w:rPr>
          <w:rFonts w:eastAsia="IRNazanin" w:cs="IRNazanin"/>
          <w:color w:val="111111"/>
          <w:sz w:val="28"/>
          <w:szCs w:val="28"/>
          <w:rtl w:val="true"/>
          <w:lang w:bidi="fa-IR"/>
        </w:rPr>
        <w:t xml:space="preserve">. </w:t>
      </w:r>
      <w:r>
        <w:rPr>
          <w:rStyle w:val="FootnoteAnchor"/>
        </w:rPr>
        <w:footnoteReference w:id="124"/>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مبانى حجيّت آراى رجالى، سيف اللّه صرّامى،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تحقيقات دار الحديث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المدخل فى علم الدراية و الرجال، الحسينى القزوينى،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ولى عصر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مستدركات علم رجال الحديث، على نمازى شاهرودى، اصفهان،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مشايخ الثقات، غلامرضا عرفانيان اليزدى،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مجتبى عرفانيان،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مشيخة النجاشى، محمود درياب النجفى،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درياب النجفى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مصفّى المقال فى مصنّفى علم الرجال، آقا بزرگ محمّد محسن المنزوى الطهرانى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منزوى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نا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ش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الثقات من جامع الرواة، على محمّد دستغيب شيرازى، شيراز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الفلاح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الثقات و ترتيب الطبقات، أبوطالب التجليل التبريزى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الحديث، السيّد أبو القاسم الموسوى الخوئى،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مصطلحات الرجال و الدراية ، محمّد رضا جديدى نژاد،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الموحّد لأعلام الاُصول الرجالية والخلاصة للعلّامة، محمود درياب النجفى،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الفكر الإسلامى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من معجم رجال الحديث، محمّد الجواهرى،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محلّاتى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مقياس الرواة فى كلّيات علم الرجال، على أكبر السيفى المازندرانى،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 المقال، ميرزا إبراهيم الخوئى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الرجال، سيّد محمّد على شاه عبد العظيمى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فى الرجال، آقا ميرزا ابن آقا جمال بن ملّا على البروجردى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الرجالية الميسرة، على اكبر ترابى و يحيى رهايى،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عليه السلام ،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الرجالية الميسّرة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أكبر ترابى و يحيى رهائى ، بازبين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البغدادى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عليه السلام ،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نتيجة المقال، محمّد حسن بن صفر على البارفروش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نتيجة المقال فى علم الرجال، محمّد حسن البارفروشى المازندرانى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ايرانيان در تدوين و نشر حديث ، فاطمه سادات تهامى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هنرى سازمان تبليغات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دانش رجال در تفسير و علوم قرآنى ، على اكبر كلانترى ارسنجانى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كتاب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يكصد وپنجاه صحابى ساختگى، سيّد مرتضى عسكرى،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محمّد سردار نيا،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قيصرى،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40" w:name="pg2249_14943"/>
    </w:p>
    <w:p>
      <w:pPr>
        <w:pStyle w:val="Heading6"/>
        <w:numPr>
          <w:ilvl w:val="5"/>
          <w:numId w:val="1"/>
        </w:numPr>
        <w:rPr/>
      </w:pPr>
      <w:bookmarkStart w:id="441" w:name="__RefHeading___Toc1628416_3804643083"/>
      <w:bookmarkStart w:id="442" w:name="_Toc172"/>
      <w:bookmarkEnd w:id="440"/>
      <w:bookmarkEnd w:id="441"/>
      <w:r>
        <w:rPr>
          <w:rtl w:val="true"/>
        </w:rPr>
        <w:t>فقه الحديث</w:t>
      </w:r>
      <w:bookmarkEnd w:id="442"/>
    </w:p>
    <w:p>
      <w:pPr>
        <w:pStyle w:val="Heading6"/>
        <w:numPr>
          <w:ilvl w:val="5"/>
          <w:numId w:val="1"/>
        </w:numPr>
        <w:rPr/>
      </w:pPr>
      <w:bookmarkStart w:id="443" w:name="__RefHeading___Toc1628418_3804643083"/>
      <w:bookmarkStart w:id="444" w:name="_Toc173"/>
      <w:bookmarkEnd w:id="443"/>
      <w:r>
        <w:rPr>
          <w:rtl w:val="true"/>
        </w:rPr>
        <w:t xml:space="preserve">يك </w:t>
      </w:r>
      <w:r>
        <w:rPr>
          <w:rtl w:val="true"/>
        </w:rPr>
        <w:t xml:space="preserve">. </w:t>
      </w:r>
      <w:r>
        <w:rPr>
          <w:rtl w:val="true"/>
        </w:rPr>
        <w:t>شرح نويسى</w:t>
      </w:r>
      <w:bookmarkEnd w:id="444"/>
    </w:p>
    <w:p>
      <w:pPr>
        <w:pStyle w:val="Heading6"/>
        <w:numPr>
          <w:ilvl w:val="5"/>
          <w:numId w:val="1"/>
        </w:numPr>
        <w:rPr/>
      </w:pPr>
      <w:bookmarkStart w:id="445" w:name="__RefHeading___Toc1628420_3804643083"/>
      <w:bookmarkStart w:id="446" w:name="_Toc174"/>
      <w:bookmarkEnd w:id="445"/>
      <w:r>
        <w:rPr>
          <w:rtl w:val="true"/>
        </w:rPr>
        <w:t>اشاره</w:t>
      </w:r>
      <w:bookmarkEnd w:id="446"/>
    </w:p>
    <w:p>
      <w:pPr>
        <w:pStyle w:val="BookText"/>
        <w:rPr/>
      </w:pPr>
      <w:r>
        <w:rPr>
          <w:rFonts w:ascii="IRNazanin" w:hAnsi="IRNazanin" w:eastAsia="IRNazanin"/>
          <w:color w:val="111111"/>
          <w:sz w:val="28"/>
          <w:sz w:val="28"/>
          <w:szCs w:val="28"/>
          <w:rtl w:val="true"/>
          <w:lang w:bidi="fa-IR"/>
        </w:rPr>
        <w:t>فقه الحديثفهم محتوا و تفسير متون حديثى ، از مهم ترين اركان بهره گيرى درست از نصّ احاديث است و آنچه بر اهمّيت آن مى افزايد ، طرح مباحث جديدى در تفسير متون دينى در ميان متكلّمان و فيلسوفان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بر اين مباحث جديد و نيز قواعد عام فهم حديث، تعارض اخبار، غريب الحديث، زمان صدور حديث، تقيّه، نقل به معنا و نسخ حديث ، از لوازم اصلى فهم و تفسير متون حديثى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سه قرن گذشته ، آثار قابل توجّهى در زمينه شرح كتب حديثى و نيز علوم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درايه به معناى عام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پديد آمده و بسيار راه گشا بوده است ؛ امّا با توجّه به موارد ذكر شده، نياز به پژوهش هاى جديد و مكمّل ، اجتناب ناپذير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هاى اخير هم آثار قابل توجّهى در زمينه شرح متون روايى، غريب الحديث و قواعد فقه الحديث پديد آمده كه به هر بخش ، جداگانه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نويسىشرح ، در لغت به معناى پاره پاره كردن گوشت، شكافتن و توضيح مسئله ، و فهماندن سخن </w:t>
      </w:r>
      <w:r>
        <w:rPr>
          <w:rStyle w:val="FootnoteAnchor"/>
          <w:rtl w:val="true"/>
        </w:rPr>
        <w:footnoteReference w:id="125"/>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تاريخى شرح نويسى ، به دوران افلاطون باز مى گردد، زمانى كه نظريات و گفته هاى استاد خود سقراط را شرح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اسكندرِ اَفروديسى نيز بسيارى از كتاب هاى قديم از جمله بعضى از مقالات كتاب الجدل ارسطو را شرح كرده است </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اوّلين شارحان در تاريخ اسلام ، مفسّرانِ قرآن بودند و اوّلين مفسّر، شخص پيامبر صلى الله عليه و آله بود، چنان كه در قرآن كريم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أَنزَلْنَآ إِلَيْكَ الذِّكْرَ لِتُبَيِّنَ لِلنَّاسِ مَا نُزِّلَ إِلَيْهِمْ وَ لَعَلَّهُمْ يَتَفَكَّرُونَ </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و قرآن را بر تو فرو فرستاديم تا آنچه براى مردم نازل شده ، تبيين نمايى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پيامبر صلى الله عليه و آله على عليه السلام از پيشتازان تفسير قرآن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حديث، به دليل حضور پيامبر خدا و ديگر معصومان عليهم السلام ، نيازى به شرح احاديث ايشان نبود و اگر هم در مواردى كلام معصومان عليهم السلام نياز به توضيح داشت ، خود ايشان تبيين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 مى توان ادّعا كرد كه شرح احاديث به صورت امروزىِ آن ، حدّاقل تا پيش از دوران تدوين كتب اربعه حديثى شيعه ، مرسوم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بررسى شروح موجود بر متون حديثى مى توان سه گونه متمايز شرح نويسى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 آن كه فقها و مجتهدان در خلال مباحث فقهى خود و در لابه لاى كتاب هاى فقهى ، بعضى روايات مورد استناد را شرح كرده يا بر آن حاشيه نوشته اند ؛ دوم، شرح جوامع و كتاب هاى مهم حديثى به صورت مستقل ، بخصوص شرح كتب اربعه ؛ سوم، شرح بركتب ادعيه، چون صحيفه سجّاديّه و يا كتاب هاى خاص، همانند نهج البلاغه</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در سده هاى اخير، بخصوص از سده يازدهم قمرى، نگارش شرح متون حديثى توسعه بيشترى يافت و كتاب هايى چون مرآة العقول علّامه مجلسى و سپس نور البراهين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التوحيد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لوامع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الاعتقادات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سيّد نعمة اللّه جزائرى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نگارش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چهاردهم نيز شروح بسيارى بر كتب حديثى نوشته شده است، خصوصا نهج البلاغه و كتب ادعيه ، چون صحيفه سجّاديه، و زياراتى چون عاشورا و جامعه و بسيارى ادعيه مشهور ديگر، كه در مقايسه با قرون قبلى،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غالب به سمت شرح كتب ادعيه و زيارات و احاديث اخلاقى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 اينك به معرّفى چند شرح نهج البلاغه و ادعيه خواهيم پرداخت</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47" w:name="pg2249_14945"/>
    </w:p>
    <w:p>
      <w:pPr>
        <w:pStyle w:val="Heading6"/>
        <w:numPr>
          <w:ilvl w:val="5"/>
          <w:numId w:val="1"/>
        </w:numPr>
        <w:rPr/>
      </w:pPr>
      <w:bookmarkStart w:id="448" w:name="__RefHeading___Toc1628422_3804643083"/>
      <w:bookmarkStart w:id="449" w:name="_Toc175"/>
      <w:bookmarkEnd w:id="447"/>
      <w:bookmarkEnd w:id="448"/>
      <w:r>
        <w:rPr/>
        <w:t>۱</w:t>
      </w:r>
      <w:r>
        <w:rPr>
          <w:rtl w:val="true"/>
        </w:rPr>
        <w:t xml:space="preserve"> </w:t>
      </w:r>
      <w:r>
        <w:rPr>
          <w:rtl w:val="true"/>
        </w:rPr>
        <w:t xml:space="preserve">. </w:t>
      </w:r>
      <w:r>
        <w:rPr>
          <w:rtl w:val="true"/>
        </w:rPr>
        <w:t>منهاج البراعة فى شرح نهج البلاغة</w:t>
      </w:r>
      <w:bookmarkEnd w:id="449"/>
    </w:p>
    <w:p>
      <w:pPr>
        <w:pStyle w:val="Heading6"/>
        <w:numPr>
          <w:ilvl w:val="5"/>
          <w:numId w:val="1"/>
        </w:numPr>
        <w:rPr/>
      </w:pPr>
      <w:bookmarkStart w:id="450" w:name="__RefHeading___Toc1628424_3804643083"/>
      <w:bookmarkStart w:id="451" w:name="_Toc176"/>
      <w:bookmarkEnd w:id="450"/>
      <w:r>
        <w:rPr>
          <w:rtl w:val="true"/>
        </w:rPr>
        <w:t>نگاهى به زندگى ميرزا حبيب اللّه خويى</w:t>
      </w:r>
      <w:bookmarkEnd w:id="451"/>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البراعة فى شرح نهج البلاغة </w:t>
      </w:r>
      <w:r>
        <w:rPr>
          <w:rStyle w:val="FootnoteAnchor"/>
          <w:rtl w:val="true"/>
        </w:rPr>
        <w:footnoteReference w:id="130"/>
      </w:r>
      <w:r>
        <w:rPr>
          <w:rFonts w:ascii="Amiri" w:hAnsi="Amiri" w:eastAsia="Amiri" w:cs="Amiri"/>
          <w:color w:val="111111"/>
          <w:sz w:val="28"/>
          <w:sz w:val="28"/>
          <w:szCs w:val="28"/>
          <w:rtl w:val="true"/>
          <w:lang w:bidi="ar-SA"/>
        </w:rPr>
        <w:t xml:space="preserve">تأليف ميرزا حبيب اللّه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۱۳۲۴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نگاهى به زندگى ميرزا حبيب اللّه خويىميرزا حبيب اللّه بن سيّد محمّد بن سيّد هاشم بن سيّد عبد الحسين خويى ،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الرعايا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شهر خوى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نوشته پدر بزرگوارش سيّد محمّد امين الرعايا در حاشيه صفحه اوّل كتاب حقّ اليقين ، چنين به دست مى آيد كه ميرزا حبيب اللّه ، در سال </w:t>
      </w:r>
      <w:r>
        <w:rPr>
          <w:rFonts w:ascii="IRNazanin" w:hAnsi="IRNazanin" w:eastAsia="IRNazanin"/>
          <w:color w:val="111111"/>
          <w:sz w:val="28"/>
          <w:sz w:val="28"/>
          <w:szCs w:val="28"/>
          <w:lang w:bidi="fa-IR"/>
        </w:rPr>
        <w:t>۱۲۸۶</w:t>
      </w:r>
      <w:r>
        <w:rPr>
          <w:rFonts w:ascii="IRNazanin" w:hAnsi="IRNazanin" w:eastAsia="IRNazanin"/>
          <w:color w:val="111111"/>
          <w:sz w:val="28"/>
          <w:sz w:val="28"/>
          <w:szCs w:val="28"/>
          <w:rtl w:val="true"/>
          <w:lang w:bidi="fa-IR"/>
        </w:rPr>
        <w:t xml:space="preserve">ق ، در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سالگى به همراه عمويش جهت تحصيل علوم دينى عازم عتبات عاليات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تاريخ ولادت وى حدود سال </w:t>
      </w:r>
      <w:r>
        <w:rPr>
          <w:rFonts w:ascii="IRNazanin" w:hAnsi="IRNazanin" w:eastAsia="IRNazanin"/>
          <w:color w:val="111111"/>
          <w:sz w:val="28"/>
          <w:sz w:val="28"/>
          <w:szCs w:val="28"/>
          <w:lang w:bidi="fa-IR"/>
        </w:rPr>
        <w:t>۱۲۶۱</w:t>
      </w:r>
      <w:r>
        <w:rPr>
          <w:rFonts w:ascii="IRNazanin" w:hAnsi="IRNazanin" w:eastAsia="IRNazanin"/>
          <w:color w:val="111111"/>
          <w:sz w:val="28"/>
          <w:sz w:val="28"/>
          <w:szCs w:val="28"/>
          <w:rtl w:val="true"/>
          <w:lang w:bidi="fa-IR"/>
        </w:rPr>
        <w:t xml:space="preserve">ق ،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تحصيلات ايشان، چنان كه شيخ آقا بزرگ تهرانى در نقباء البشر گفته است ، وى در نجف در خدمت ميرزا حبيب اللّه رشتى و ميرزا محمّد حسن شيرازى تلمّذ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تعليقاتى كه بر فرائد الاُصول به خطّ خود در تقرير درس آية اللّه سيّد حسين كوه كمره اى نوشته، به دست مى آيد كه از محضر ايشان نيز بهره برده است</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وى در ماه صفر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در تهران وفات يافت و در يكى از حجره هاى غربى صحن حضرت عبد العظيم حسنى عليه السلام دفن گرديد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2" w:name="pg2249_14946"/>
    </w:p>
    <w:p>
      <w:pPr>
        <w:pStyle w:val="Heading6"/>
        <w:numPr>
          <w:ilvl w:val="5"/>
          <w:numId w:val="1"/>
        </w:numPr>
        <w:rPr/>
      </w:pPr>
      <w:bookmarkStart w:id="453" w:name="__RefHeading___Toc1628426_3804643083"/>
      <w:bookmarkStart w:id="454" w:name="_Toc177"/>
      <w:bookmarkEnd w:id="452"/>
      <w:bookmarkEnd w:id="453"/>
      <w:r>
        <w:rPr>
          <w:rtl w:val="true"/>
        </w:rPr>
        <w:t xml:space="preserve">مرورى بر </w:t>
      </w:r>
      <w:r>
        <w:rPr>
          <w:rtl w:val="true"/>
        </w:rPr>
        <w:t>«</w:t>
      </w:r>
      <w:r>
        <w:rPr>
          <w:rtl w:val="true"/>
        </w:rPr>
        <w:t>منهاج البراعة</w:t>
      </w:r>
      <w:r>
        <w:rPr>
          <w:rtl w:val="true"/>
        </w:rPr>
        <w:t>»</w:t>
      </w:r>
      <w:bookmarkEnd w:id="454"/>
    </w:p>
    <w:p>
      <w:pPr>
        <w:pStyle w:val="BookText"/>
        <w:rPr/>
      </w:pPr>
      <w:r>
        <w:rPr>
          <w:rFonts w:ascii="IRNazanin" w:hAnsi="IRNazanin" w:eastAsia="IRNazanin"/>
          <w:color w:val="111111"/>
          <w:sz w:val="28"/>
          <w:sz w:val="28"/>
          <w:szCs w:val="28"/>
          <w:rtl w:val="true"/>
          <w:lang w:bidi="fa-IR"/>
        </w:rPr>
        <w:t xml:space="preserve">مرورى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شرح هايى كه تاكنون بر نهج البلاغه نگاشته شده است، منهاج البراعة ، يكى از گسترده ترين آنهاست و بين ديگر شروح ، از جايگاه ويژه 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 در اين كتاب، پس از ذكر ديباچه اى طولانى و بيان مطالبى از بحث الفاظ در اصول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حقيقت و مجاز و اشتراك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مواردى از فنون بلاغت كه اغلب جلد اوّل اين مجموعه را به خود اختصاص داده، به شرح نهج البلاغه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قسمت هايى از يك خطبه را به صورت فصل هاى مجزّا تقسيم نموده ، به شرح آن فصل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كلمات خاصّى را از حيث لغوى بررسى نموده، سپس مطالب نحوى و صرفى و كيفيت اِعراب آن لغت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محترم ، ميان معناى 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محتواى عبارات و به قول خودش ميان پوسته و مغز ، تمييز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ضمن شرحِ مطالب، از آيات و احاديث بسيار و نيز از شعر ، بهره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شرح ، داراى ويژگى هايى است كه كمتر در ديگر شروح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خطبه ها و جملات طولانى به چند بخش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جداسازى ميان لغت، معنا و اِعراب و ذكر نكات ادبى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گيرى از روش مزجى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آميخته با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اشكالات شرح ابن ابى الحديد و نقد آراى وى</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مؤلّف تا زمان حيات خود ، موفّق به شرح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خطبه از نهج البلاغه گرديد كه اين مقدار در سال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در چهارده جلد 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حسن زاده آملى ، شش جلد و آقاى محمّد باقر كمره اى ، يك جلد بر آن افزوده اند كه مجموعا يك دوره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جلدى فراهم و چاپ شده است</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5" w:name="pg2249_14947"/>
    </w:p>
    <w:p>
      <w:pPr>
        <w:pStyle w:val="Heading6"/>
        <w:numPr>
          <w:ilvl w:val="5"/>
          <w:numId w:val="1"/>
        </w:numPr>
        <w:rPr/>
      </w:pPr>
      <w:bookmarkStart w:id="456" w:name="__RefHeading___Toc1628428_3804643083"/>
      <w:bookmarkStart w:id="457" w:name="_Toc178"/>
      <w:bookmarkEnd w:id="455"/>
      <w:bookmarkEnd w:id="456"/>
      <w:r>
        <w:rPr/>
        <w:t>۲</w:t>
      </w:r>
      <w:r>
        <w:rPr>
          <w:rtl w:val="true"/>
        </w:rPr>
        <w:t xml:space="preserve"> </w:t>
      </w:r>
      <w:r>
        <w:rPr>
          <w:rtl w:val="true"/>
        </w:rPr>
        <w:t xml:space="preserve">. </w:t>
      </w:r>
      <w:r>
        <w:rPr>
          <w:rtl w:val="true"/>
        </w:rPr>
        <w:t>بهج الصباغة فى شرح نهج البلاغة</w:t>
      </w:r>
      <w:bookmarkEnd w:id="457"/>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 الصباغة فى شرح نهج البلاغةتأليف علّامه محمّد تقى شوشترى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تُستَرى</w:t>
      </w:r>
      <w:r>
        <w:rPr>
          <w:rFonts w:eastAsia="Amiri" w:cs="Amiri" w:ascii="Amiri" w:hAnsi="Amiri"/>
          <w:color w:val="111111"/>
          <w:sz w:val="28"/>
          <w:szCs w:val="28"/>
          <w:rtl w:val="true"/>
          <w:lang w:bidi="ar-SA"/>
        </w:rPr>
        <w:t xml:space="preserve">) . </w:t>
      </w:r>
      <w:r>
        <w:rPr>
          <w:rStyle w:val="FootnoteAnchor"/>
          <w:rtl w:val="true"/>
        </w:rPr>
        <w:footnoteReference w:id="134"/>
      </w:r>
      <w:r>
        <w:rPr>
          <w:rFonts w:ascii="IRNazanin" w:hAnsi="IRNazanin" w:eastAsia="IRNazanin"/>
          <w:color w:val="111111"/>
          <w:sz w:val="28"/>
          <w:sz w:val="28"/>
          <w:szCs w:val="28"/>
          <w:rtl w:val="true"/>
          <w:lang w:bidi="fa-IR"/>
        </w:rPr>
        <w:t>كتاب بهج الصباغة ، بر خلاف ديگر شروح نهج البلاغه كه به ترتيب لفظى، خطبه ها و نامه ها تدوين شده است، براساس ترتيب معانى و موضوعات موجود در نهج البلاغه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مطالب مرتبط با توحيد ، در كنار هم و سپس ، مباحث نبوّت و امامت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موضوعى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در ضمنِ اثر خود ، به نقد شروح ديگر نهج البلاغه نيز پرداخته است، از جمله نقد شرح ابن ابى الحديد به دليل عدم تناسب در حجم مطالب، كه معتقد است بعضا به تفصيل بى مورد در شرح و داستان سرايى پرداخته و در مواردى هم از كنار قسمتى از نهج البلاغه ، بدون هيچ توضيحى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 علّامه شوشترى بر شرح ابن ميثم، به دليل تأويل هاى فلسفى و غير صحيح ، و بر شرح حبيب اللّه خويى ، به دليل بهره گيرى بسيار از احاديث ضعيف، خُرده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علامه شوشترى در شرح ، چنين بوده كه ابتدا قسمت هايى از خطبه هاى مختلف را در يك موضوع خاص ، بيان كرده و سپس به توضيح لغت و تفسير موارد مشكل از لغات مى پردازد و در ادامه ، با استفاده از آيات و روايات صحيح به شرح مطالب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ضمن آن ، بعضا شرح ابن ابى الحديد و ديگر شروح را نقل و نقد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شصت فصل در اين مجموعه ذكر شده كه هر يك از فصول ، داراى چند عنوان فرعى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ويژگى هاى اين كتاب، معرّفى نسخه هاى گوناگون نهج البلاغه و اشاره به اشتباهات، تصحيف ها و تحريف هاى اين نسخه ها و تعيين ميزان اعتبار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عناوين فصول كتاب ، بدين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التوحيد، فى خلق السماء والأرض، فى النبوّة العامة ، فى الإمامة العامّة، فى زهده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فى علمه، فى القضاء والقدر، فى أدعيته، فى وقعة الجمل، فى شجاعته، فى القرآن، فى العقل، موضوعاتٌ مختلفه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8" w:name="pg2249_14948"/>
    </w:p>
    <w:p>
      <w:pPr>
        <w:pStyle w:val="Heading6"/>
        <w:numPr>
          <w:ilvl w:val="5"/>
          <w:numId w:val="1"/>
        </w:numPr>
        <w:rPr/>
      </w:pPr>
      <w:bookmarkStart w:id="459" w:name="__RefHeading___Toc1628430_3804643083"/>
      <w:bookmarkStart w:id="460" w:name="_Toc179"/>
      <w:bookmarkEnd w:id="458"/>
      <w:bookmarkEnd w:id="459"/>
      <w:r>
        <w:rPr/>
        <w:t>۳</w:t>
      </w:r>
      <w:r>
        <w:rPr>
          <w:rtl w:val="true"/>
        </w:rPr>
        <w:t xml:space="preserve"> </w:t>
      </w:r>
      <w:r>
        <w:rPr>
          <w:rtl w:val="true"/>
        </w:rPr>
        <w:t xml:space="preserve">. </w:t>
      </w:r>
      <w:r>
        <w:rPr>
          <w:rtl w:val="true"/>
        </w:rPr>
        <w:t>ترجمه و تفسير نهج البلاغه</w:t>
      </w:r>
      <w:bookmarkEnd w:id="460"/>
    </w:p>
    <w:p>
      <w:pPr>
        <w:pStyle w:val="Heading6"/>
        <w:numPr>
          <w:ilvl w:val="5"/>
          <w:numId w:val="1"/>
        </w:numPr>
        <w:rPr/>
      </w:pPr>
      <w:bookmarkStart w:id="461" w:name="__RefHeading___Toc1628432_3804643083"/>
      <w:bookmarkStart w:id="462" w:name="_Toc180"/>
      <w:bookmarkEnd w:id="461"/>
      <w:r>
        <w:rPr>
          <w:rtl w:val="true"/>
        </w:rPr>
        <w:t>نگاهى به زندگى علّامه جعفرى</w:t>
      </w:r>
      <w:bookmarkEnd w:id="462"/>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تفسير نهج البلاغهتأليف علّامه محمّد تقى جعفرى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گمان ، اين اثر سترگ در ميان ديگر شروح نهج البلاغه ، اثرى كم نظير 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 يكى از مفصّل ترين و غنى ترين شروحى است كه توانسته نَمى از اقيانوس كلام اميرمؤمنان را به كام تشنه شيفتگانش بچشاند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نگاهى به زندگى علّامه جعفرىوى در سال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ش ، در شهر تبريز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نانواى باصفايى بود كه سواد نداشت ؛ امّا قوه يادگيرى اش چنان قوى بود كه اغلبِ سخنان واعظان شهر را با دقّت براى ديگران ، بيان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جعفرى در كودكى ، قرآن را از مادرش آموخت و در شش سالگى ، چنان خوب قرآن را فرا گرفته بود كه وقتى اوّلين بار وارد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 شد، مدير مدرسه ، او را به كلاس سوم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حافظه بسيار نيرومندى هم داشت ، به نحوى كه متن كليله و دمنه را از حفظ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پانزده سالگى به تهران مهاجرت كرده ،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مشغول تحصيل علوم دينى شد و مكاسب و كفايه را آن جا خواند و منظومه ملّا هادى سبزوارى را نزد ميرزا مهدى آشتيانى تلمّذ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بعد از مدّتى ، جهت ادامه تحصيل به قم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ق ، به نجف هجرت كرد و در درس بزرگانى چون حضرات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كاظم شيرازى، سيّد ابوالقاسم خويى، سيّد محمود شاهرودى، سيّد جمال گلپايگانى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جعفرى ، در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سالگى از آية اللّه محمّد كاظم شيرازى اجازه اجتهاد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مشورت ايشان ، درسى را در مباحث فلسفى و شبهات روز براى طلّاب نجف آغاز كرد كه شهيد سيّد محمّد باقر صدر هم بعضا در جلسات درس وى ، شركت مى نمود و شايد همين امر ، زمينه تأليف كتاب ارتباط انسان و جهان در سه جلد، توسط شهيد صدر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پانزده سال تحصيل در نجف به ايران بازگشت و به مشهد رفت و يك سال در درس آية اللّه سيّد محمّد هادى ميلانى شركت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روزى در حجره نشسته بود و بدون هيچ درخواستى ، نامه اى از آية اللّه ميلانى مبنى بر گواهى نيل به درجه اجتهاد ، دريافت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جعفرى ، پس از بازگشت به تهران در سال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ش ، مجلس شرح مثنوى مولوى تشكيل داد و اين ، مقدّمه اى شد براى ترجمه و تفسير نهج البلاغه، كه به همّت و تلاش ايشان ، تا پايان عمر ، موفّق به تأليف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جلد آن گرديد</w:t>
      </w:r>
      <w:r>
        <w:rPr>
          <w:rFonts w:eastAsia="IRNazanin" w:cs="IRNazanin"/>
          <w:color w:val="111111"/>
          <w:sz w:val="28"/>
          <w:szCs w:val="28"/>
          <w:rtl w:val="true"/>
          <w:lang w:bidi="fa-IR"/>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استاد جعفرى ، در اثر سرطان ريه در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آبان </w:t>
      </w:r>
      <w:r>
        <w:rPr>
          <w:rFonts w:ascii="Amiri" w:hAnsi="Amiri" w:eastAsia="Amiri" w:cs="Amiri"/>
          <w:color w:val="111111"/>
          <w:sz w:val="28"/>
          <w:sz w:val="28"/>
          <w:szCs w:val="28"/>
          <w:lang w:bidi="ar-SA"/>
        </w:rPr>
        <w:t>۱۳۷۷</w:t>
      </w:r>
      <w:r>
        <w:rPr>
          <w:rFonts w:ascii="Amiri" w:hAnsi="Amiri" w:eastAsia="Amiri" w:cs="Amiri"/>
          <w:color w:val="111111"/>
          <w:sz w:val="28"/>
          <w:sz w:val="28"/>
          <w:szCs w:val="28"/>
          <w:rtl w:val="true"/>
          <w:lang w:bidi="ar-SA"/>
        </w:rPr>
        <w:t xml:space="preserve"> ، به ديار باقى شتافت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3" w:name="pg2249_14949"/>
    </w:p>
    <w:p>
      <w:pPr>
        <w:pStyle w:val="Heading6"/>
        <w:numPr>
          <w:ilvl w:val="5"/>
          <w:numId w:val="1"/>
        </w:numPr>
        <w:rPr/>
      </w:pPr>
      <w:bookmarkStart w:id="464" w:name="__RefHeading___Toc1628434_3804643083"/>
      <w:bookmarkStart w:id="465" w:name="_Toc181"/>
      <w:bookmarkEnd w:id="463"/>
      <w:bookmarkEnd w:id="464"/>
      <w:r>
        <w:rPr>
          <w:rtl w:val="true"/>
        </w:rPr>
        <w:t>برخى آثار علّامه جعفرى</w:t>
      </w:r>
      <w:bookmarkEnd w:id="465"/>
    </w:p>
    <w:p>
      <w:pPr>
        <w:pStyle w:val="BookText"/>
        <w:rPr/>
      </w:pPr>
      <w:r>
        <w:rPr>
          <w:rFonts w:ascii="Amiri" w:hAnsi="Amiri" w:eastAsia="Amiri" w:cs="Amiri"/>
          <w:color w:val="111111"/>
          <w:sz w:val="28"/>
          <w:sz w:val="28"/>
          <w:szCs w:val="28"/>
          <w:rtl w:val="true"/>
          <w:lang w:bidi="ar-SA"/>
        </w:rPr>
        <w:t>برخى آثار علّامه جعفرى</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و تفسير نهج البلاغه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Pr>
        <w:footnoteReference w:id="136"/>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و تحليل مثنوى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نيايش حسين عليه السلام در عرفات ؛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ديدگاه قرآن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و هدف زندگى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مولوى و جهان بينى ها؛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حكمت سياسى اسلام؛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فقهى؛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حقوق بشر؛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دريا به دريا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6" w:name="pg2249_14950"/>
    </w:p>
    <w:p>
      <w:pPr>
        <w:pStyle w:val="Heading6"/>
        <w:numPr>
          <w:ilvl w:val="5"/>
          <w:numId w:val="1"/>
        </w:numPr>
        <w:rPr/>
      </w:pPr>
      <w:bookmarkStart w:id="467" w:name="__RefHeading___Toc1628436_3804643083"/>
      <w:bookmarkStart w:id="468" w:name="_Toc182"/>
      <w:bookmarkEnd w:id="466"/>
      <w:bookmarkEnd w:id="467"/>
      <w:r>
        <w:rPr>
          <w:rtl w:val="true"/>
        </w:rPr>
        <w:t xml:space="preserve">مرورى بر </w:t>
      </w:r>
      <w:r>
        <w:rPr>
          <w:rtl w:val="true"/>
        </w:rPr>
        <w:t>«</w:t>
      </w:r>
      <w:r>
        <w:rPr>
          <w:rtl w:val="true"/>
        </w:rPr>
        <w:t>ترجمه و تفسير نهج البلاغه</w:t>
      </w:r>
      <w:r>
        <w:rPr>
          <w:rtl w:val="true"/>
        </w:rPr>
        <w:t>»</w:t>
      </w:r>
      <w:bookmarkEnd w:id="468"/>
    </w:p>
    <w:p>
      <w:pPr>
        <w:pStyle w:val="BookText"/>
        <w:rPr/>
      </w:pPr>
      <w:r>
        <w:rPr>
          <w:rFonts w:ascii="IRNazanin" w:hAnsi="IRNazanin" w:eastAsia="IRNazanin"/>
          <w:color w:val="111111"/>
          <w:sz w:val="28"/>
          <w:sz w:val="28"/>
          <w:szCs w:val="28"/>
          <w:rtl w:val="true"/>
          <w:lang w:bidi="fa-IR"/>
        </w:rPr>
        <w:t xml:space="preserve">مرورى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تفسير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ويژگى هاى اين كتاب، تنوّع و قدرت تحقيق در مسائل گوناگون است كه آن را از هم رديفان خود ، ممتاز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مطلب در حوزه هاى مختلفى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شناسى، انسان شناسى، معرفت شناسى ، و نيز بهره گيرى از لطايف هنرى و نظريات علمى، غناى اين كتاب ارزشمند را دو چندان نموده است</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روش علّامه جعفرى در تفسير ، چنين است كه ابتدا خطبه را به صورت كامل ذكر كرده ، سپس ، ترجمه روانى از آن خطبه بيان مى كند و آن گاه به شرح و تفسير عبارات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برخلاف ديگر شروح ، شرح خود را به صورت تفسير عام مطالب نگاشته است، نه به صورت شرح كلمات و 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توضيح لغت و مباحث نحوى هم صرف نظر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جعفرى ، ضمن تفسير، از آيات و اشعار، بخصوص اشعار مثنوى و نيز از نظريات علوم جديد ،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ويژگى هاى اين كتاب را مى توان چنين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احاطه گسترده علّامه جعفرى به زبان عربى، ترجمه متن نهج البلاغه بسيار دقيق و روان است و با استفاده از توضيحات جانبى، تعقيدات متن را برطرف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كوشيده است با در نظر گرفتن شرايط زمانى و مكانى و مخاطبان كلام اميرمؤمنان ، نزديك ترين تفسير را از كلام ايشان در اختيار خوانندگان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سخنان امام على عليه السلام و بررسى آنها جهت اثبات موثّق بودن آنچه در نهج البلاغه آمده ، توجّه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رسيدن به ژرفاى كلام امام عليه السلام تلاش هاى عقلى گسترده اى شده و غوّاصى هاى موشكافانه اى انجام شده است ؛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جلد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شناخت شخصيت و ابعاد گوناگون اميرمؤمنان از زواياى مختلف با استفاده از قرآن و روايات و سخنان متفكّران مسلمان و غير مسلمان، اختصاص يافته كه يكى از ويژگى هاى برجسته اين شرح به شمار مى رود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9" w:name="pg2249_14951"/>
    </w:p>
    <w:p>
      <w:pPr>
        <w:pStyle w:val="Heading6"/>
        <w:numPr>
          <w:ilvl w:val="5"/>
          <w:numId w:val="1"/>
        </w:numPr>
        <w:rPr/>
      </w:pPr>
      <w:bookmarkStart w:id="470" w:name="__RefHeading___Toc1628438_3804643083"/>
      <w:bookmarkStart w:id="471" w:name="_Toc183"/>
      <w:bookmarkEnd w:id="469"/>
      <w:bookmarkEnd w:id="470"/>
      <w:r>
        <w:rPr/>
        <w:t>۴</w:t>
      </w:r>
      <w:r>
        <w:rPr>
          <w:rtl w:val="true"/>
        </w:rPr>
        <w:t xml:space="preserve"> </w:t>
      </w:r>
      <w:r>
        <w:rPr>
          <w:rtl w:val="true"/>
        </w:rPr>
        <w:t xml:space="preserve">. </w:t>
      </w:r>
      <w:r>
        <w:rPr>
          <w:rtl w:val="true"/>
        </w:rPr>
        <w:t xml:space="preserve">گفتار فلسفى </w:t>
      </w:r>
      <w:r>
        <w:rPr>
          <w:rtl w:val="true"/>
        </w:rPr>
        <w:t>(</w:t>
      </w:r>
      <w:r>
        <w:rPr>
          <w:rtl w:val="true"/>
        </w:rPr>
        <w:t xml:space="preserve">شرح و تفسير دعاى </w:t>
      </w:r>
      <w:r>
        <w:rPr>
          <w:rtl w:val="true"/>
        </w:rPr>
        <w:t>«</w:t>
      </w:r>
      <w:r>
        <w:rPr>
          <w:rtl w:val="true"/>
        </w:rPr>
        <w:t>مكارم الأخلاق</w:t>
      </w:r>
      <w:r>
        <w:rPr>
          <w:rtl w:val="true"/>
        </w:rPr>
        <w:t>»)</w:t>
      </w:r>
      <w:bookmarkEnd w:id="471"/>
    </w:p>
    <w:p>
      <w:pPr>
        <w:pStyle w:val="Heading6"/>
        <w:numPr>
          <w:ilvl w:val="5"/>
          <w:numId w:val="1"/>
        </w:numPr>
        <w:rPr/>
      </w:pPr>
      <w:bookmarkStart w:id="472" w:name="__RefHeading___Toc1628440_3804643083"/>
      <w:bookmarkStart w:id="473" w:name="_Toc184"/>
      <w:bookmarkEnd w:id="472"/>
      <w:r>
        <w:rPr>
          <w:rtl w:val="true"/>
        </w:rPr>
        <w:t>نگاهى به زندگى حجة الإسلام و المسلمين فلسفى</w:t>
      </w:r>
      <w:bookmarkEnd w:id="473"/>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فلسفى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و تفسير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حجة الاسلام والمسلمين محمّد تقى فلسفى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در سه مجلّد تدوين گرديده كه شرح مبسوطى است از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آن از سال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ش ، طى دو سال توسّط دفتر نشر فرهنگ اسلامى و در ضمن سلسله كتاب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فلسفى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نگاهى به زندگى حجة الإسلام و المسلمين فلسفىشيخ محمدتقى فلسفى ، فرزند آيه اللّه شيخ محمدرضا تنكابنى ، در دهم ربيع الأوّل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ق ، در تهران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گذراندن دروس مقدمات ، دروس سطح را نزد پدر خود فرا گرفت و فلسفه را نيز از ميرزا مهدى آشتيانى و ديگر اساتيد اين فن آموخت ؛ ولى به دليل اشتياق فراوان مادرش ، از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سالگى به تمرين منبر پرداخت و به تدريج ، با ايراد خطابه در برخى مساجد و تكاياى تهران ، به شهرت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آوازه شهرت وى تا جايى پيچيد كه در سال </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 xml:space="preserve"> ش ، رئيس مجلس شوراى 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پيرنيا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آن كه خطباى نامدارى در تهران بودند ـ طى نامه اى رسمى از او كه بيست سال بيشتر نداشت ،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افصح المتكلّمين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 تا در سه روز آخر ماه صفر ، در مجلس عزاى منعقد در محلّ مجلس شورا ، منبر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۱۳۱۶</w:t>
      </w:r>
      <w:r>
        <w:rPr>
          <w:rFonts w:ascii="IRNazanin" w:hAnsi="IRNazanin" w:eastAsia="IRNazanin"/>
          <w:color w:val="111111"/>
          <w:sz w:val="28"/>
          <w:sz w:val="28"/>
          <w:szCs w:val="28"/>
          <w:rtl w:val="true"/>
          <w:lang w:bidi="fa-IR"/>
        </w:rPr>
        <w:t xml:space="preserve"> ش ، به دليل فشارهاى رضاخان و ممنوعيت عزادارى ها، وى ممنوع المنبر و خلع لباس شد ، اما در نيمه دوم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ش ، بار ديگر به لباس روحانيت ، ملبّس و با كوشش آيه اللّه سيد ابوالقاسم كاشانى ، از منبر وى رفع ممنوعيت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xml:space="preserve"> ، سخنرانى هاى وى مستقيماً از راديو پخش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گسترش بهائيان در ايران و نفوذ آنان در اركان دولت ، وى در سال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ش ، در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نسبت به نفوذ آنان انتقاد كرد و دوبار هم با نفوذ آنان ممنوع المنبر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ش ، به دنبال موضعگيرى سياسى امام خمينى در برابر لايحه انجمن هاى ايالتى و ولايتى ، وى همواره از پشتيبانان امام خمينى بود و به همين دليل ، بارها ممنوع المنبر شد و چند نوبت دستگير و راهى زندان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پيروزى انقلاب ، كمتر منبر مى رفت و بيشتر به تحقيق و تأليف مى پرداخت كه آثار خوبى از خود به يادگار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الإسلام والمسلمين فلسفى ، سرانجام در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در نود سالگى درگذشت و در حرم حضرت عبدالعظيم حسنى عليه السلام به خاك سپرده شد</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74" w:name="pg2249_14953"/>
    </w:p>
    <w:p>
      <w:pPr>
        <w:pStyle w:val="Heading6"/>
        <w:numPr>
          <w:ilvl w:val="5"/>
          <w:numId w:val="1"/>
        </w:numPr>
        <w:rPr/>
      </w:pPr>
      <w:bookmarkStart w:id="475" w:name="__RefHeading___Toc1628442_3804643083"/>
      <w:bookmarkStart w:id="476" w:name="_Toc185"/>
      <w:bookmarkEnd w:id="474"/>
      <w:bookmarkEnd w:id="475"/>
      <w:r>
        <w:rPr>
          <w:rtl w:val="true"/>
        </w:rPr>
        <w:t xml:space="preserve">نگاهى به </w:t>
      </w:r>
      <w:r>
        <w:rPr>
          <w:rtl w:val="true"/>
        </w:rPr>
        <w:t>«</w:t>
      </w:r>
      <w:r>
        <w:rPr>
          <w:rtl w:val="true"/>
        </w:rPr>
        <w:t>گفتار فلسفى</w:t>
      </w:r>
      <w:r>
        <w:rPr>
          <w:rtl w:val="true"/>
        </w:rPr>
        <w:t>»</w:t>
      </w:r>
      <w:bookmarkEnd w:id="476"/>
    </w:p>
    <w:p>
      <w:pPr>
        <w:pStyle w:val="Heading6"/>
        <w:numPr>
          <w:ilvl w:val="5"/>
          <w:numId w:val="1"/>
        </w:numPr>
        <w:rPr/>
      </w:pPr>
      <w:bookmarkStart w:id="477" w:name="__RefHeading___Toc1628444_3804643083"/>
      <w:bookmarkStart w:id="478" w:name="_Toc186"/>
      <w:bookmarkEnd w:id="477"/>
      <w:r>
        <w:rPr/>
        <w:t>۵</w:t>
      </w:r>
      <w:r>
        <w:rPr>
          <w:rtl w:val="true"/>
        </w:rPr>
        <w:t xml:space="preserve"> </w:t>
      </w:r>
      <w:r>
        <w:rPr>
          <w:rtl w:val="true"/>
        </w:rPr>
        <w:t xml:space="preserve">. </w:t>
      </w:r>
      <w:r>
        <w:rPr>
          <w:rtl w:val="true"/>
        </w:rPr>
        <w:t xml:space="preserve">ديار عاشقان </w:t>
      </w:r>
      <w:r>
        <w:rPr>
          <w:rtl w:val="true"/>
        </w:rPr>
        <w:t>(</w:t>
      </w:r>
      <w:r>
        <w:rPr>
          <w:rtl w:val="true"/>
        </w:rPr>
        <w:t xml:space="preserve">تفسير جامع </w:t>
      </w:r>
      <w:r>
        <w:rPr>
          <w:rtl w:val="true"/>
        </w:rPr>
        <w:t>«</w:t>
      </w:r>
      <w:r>
        <w:rPr>
          <w:rtl w:val="true"/>
        </w:rPr>
        <w:t>صحيفه سجّاديه</w:t>
      </w:r>
      <w:r>
        <w:rPr>
          <w:rtl w:val="true"/>
        </w:rPr>
        <w:t>»)</w:t>
      </w:r>
      <w:bookmarkEnd w:id="478"/>
    </w:p>
    <w:p>
      <w:pPr>
        <w:pStyle w:val="BookText"/>
        <w:rPr/>
      </w:pPr>
      <w:r>
        <w:rPr>
          <w:rFonts w:ascii="IRNazanin" w:hAnsi="IRNazanin" w:eastAsia="IRNazanin"/>
          <w:color w:val="111111"/>
          <w:sz w:val="28"/>
          <w:sz w:val="28"/>
          <w:szCs w:val="28"/>
          <w:rtl w:val="true"/>
          <w:lang w:bidi="fa-IR"/>
        </w:rPr>
        <w:t xml:space="preserve">نگاهى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فلسفى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حجة الاسلام والمسلمين فلسفى ، ساليان دراز در روايات اهل بيت عليهم السلام مطالعه و دقّت نموده و احاديث را از جهات متعدّد ، مورد بررسى قرار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 كتاب، ضمن تفسير كلام امام سجّاد عليه السلام ، از ديگر روايات نيز بهره بسيارى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تفسير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ابتدا به صورت درس در حوزه علميه قم ، در حضور جمعى از دانشجويان و طلّاب ، توسّط ايشان آغاز شده و سپس ، در تهران ادامه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با نظر موافق ايشان و انجام دادن پاره اى اصلاحات و اضافات، اين سخنرانى ها به نگارش درآمد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 در هر جلسه ، قطعه كوچكى از دعا را موضوع سخنرانى خود قرار داده و درباره آن به بحث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آيات و روايات مورد استناد ، اِعراب گذارى شده و مصادر آن نيز در پاورقى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و دوم اين مجموعه ، هر يك حاوى سى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سوم ، شامل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بخش است كه فهرست عناوين آنها در ابتدا ، و فهرست هاى فنى در پايان هر مجلّد ،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ديار عاشقان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صحيفه سجّاديه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حجة الإسلام والمسلمين حسين انصاريان </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كتاب ديار عاشقان ، يكى از شروح مفصّلى است كه در سال هاى اخير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پس از بيان مقدّمه، شرح حال مفصّلى از امام سجّاد عليه السلام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شرح حال، مطالبى درباره ولادت، شخصيت، اخلاق و رفتار و صفات امام سجّاد عليه السلام آمده و در ادامه، بعضى از ماجراها و داستان هاى مربوط به امام سجّاد عليه السلام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سپس شرح و تفسير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دعاى صحيفه سجّاديه را آغاز مى كند ، بدين صورت كه ابتدا ترجمه قسمتى از دعا را بيان نموده و سپس با استفاده از آيات و روايات و اشعار ، به شرح و بسط مفصّل مطالب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 در هفت جلد وزيرى در سال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 ، توسّط هيئت محبّين ائمه عليهم السلام چاپ و منتشر شده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9" w:name="pg2249_14954"/>
    </w:p>
    <w:p>
      <w:pPr>
        <w:pStyle w:val="Heading6"/>
        <w:numPr>
          <w:ilvl w:val="5"/>
          <w:numId w:val="1"/>
        </w:numPr>
        <w:rPr/>
      </w:pPr>
      <w:bookmarkStart w:id="480" w:name="__RefHeading___Toc1628446_3804643083"/>
      <w:bookmarkStart w:id="481" w:name="_Toc187"/>
      <w:bookmarkEnd w:id="479"/>
      <w:bookmarkEnd w:id="480"/>
      <w:r>
        <w:rPr/>
        <w:t>۶</w:t>
      </w:r>
      <w:r>
        <w:rPr>
          <w:rtl w:val="true"/>
        </w:rPr>
        <w:t xml:space="preserve"> </w:t>
      </w:r>
      <w:r>
        <w:rPr>
          <w:rtl w:val="true"/>
        </w:rPr>
        <w:t xml:space="preserve">. </w:t>
      </w:r>
      <w:r>
        <w:rPr>
          <w:rtl w:val="true"/>
        </w:rPr>
        <w:t>شرح حديث جنود عقل و جهل</w:t>
      </w:r>
      <w:bookmarkEnd w:id="481"/>
    </w:p>
    <w:p>
      <w:pPr>
        <w:pStyle w:val="Heading6"/>
        <w:numPr>
          <w:ilvl w:val="5"/>
          <w:numId w:val="1"/>
        </w:numPr>
        <w:rPr/>
      </w:pPr>
      <w:bookmarkStart w:id="482" w:name="__RefHeading___Toc1628448_3804643083"/>
      <w:bookmarkStart w:id="483" w:name="_Toc188"/>
      <w:bookmarkEnd w:id="482"/>
      <w:r>
        <w:rPr>
          <w:rtl w:val="true"/>
        </w:rPr>
        <w:t xml:space="preserve">مرورى بر </w:t>
      </w:r>
      <w:r>
        <w:rPr>
          <w:rtl w:val="true"/>
        </w:rPr>
        <w:t>«</w:t>
      </w:r>
      <w:r>
        <w:rPr>
          <w:rtl w:val="true"/>
        </w:rPr>
        <w:t>شرح حديث جنود عقل و جهل</w:t>
      </w:r>
      <w:r>
        <w:rPr>
          <w:rtl w:val="true"/>
        </w:rPr>
        <w:t>»</w:t>
      </w:r>
      <w:bookmarkEnd w:id="483"/>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جنود عقل و جهلاين اثر پُر ارج ، كتابى است عرفانى ـ اخلاقى، به فارسى ، مشتمل بر مباحث عرفان نظرى، فلسفه اسلامى، اخلاق، شرح احاديث و نكته هاى اخلاقى كه به قلم امام خمينى قدس سره </w:t>
      </w:r>
      <w:r>
        <w:rPr>
          <w:rStyle w:val="FootnoteAnchor"/>
          <w:rtl w:val="true"/>
        </w:rPr>
        <w:footnoteReference w:id="140"/>
      </w:r>
      <w:r>
        <w:rPr>
          <w:rFonts w:ascii="IRNazanin" w:hAnsi="IRNazanin" w:eastAsia="IRNazanin"/>
          <w:color w:val="111111"/>
          <w:sz w:val="28"/>
          <w:sz w:val="28"/>
          <w:szCs w:val="28"/>
          <w:rtl w:val="true"/>
          <w:lang w:bidi="fa-IR"/>
        </w:rPr>
        <w:t>نگارش يافته است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مرورى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حديث جنود عقل 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خمينى ، در مقدّمه كتاب ، هدف از شرح اين حديث را چنين بيان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لهذا اين قاصر را به خاطر افتاد كه حديث شريفى كه در كافىِ شريف ، </w:t>
      </w:r>
      <w:r>
        <w:rPr>
          <w:rStyle w:val="FootnoteAnchor"/>
          <w:rtl w:val="true"/>
        </w:rPr>
        <w:footnoteReference w:id="142"/>
      </w:r>
      <w:r>
        <w:rPr>
          <w:rFonts w:ascii="IRNazanin" w:hAnsi="IRNazanin" w:eastAsia="IRNazanin"/>
          <w:color w:val="111111"/>
          <w:sz w:val="28"/>
          <w:sz w:val="28"/>
          <w:szCs w:val="28"/>
          <w:rtl w:val="true"/>
          <w:lang w:bidi="fa-IR"/>
        </w:rPr>
        <w:t xml:space="preserve">،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متضمن امّهات فضايل و رذايل است، به قدر ميسور و به طريق اجمال ، به فارسى شرح كنم، شايد مؤمنى را از آن ، نفعى حاصل آيد و اين خود ، موجب جبران نقايص قاصر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هدف از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بحث در جهات علمى آن نمى داند ؛ بلكه مقصود وى، استفاده و تهذيب نفوس عموم است و براى آن ، دو دليل عمده بيان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استفاده از نكات علمى ، منحصر به اهل علم و فضل است و دست عموم از آن كوتاه است و نظر به استفاده عموم ، بلكه عوام بوده است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مقصود مهم از صدور اين احاديث شريف و مقصد اَسنا از بسط علوم الهى ، اِفهام نكات علمى و فلسفى و جهات تاريخى و ادبى نبوده است ؛ بلكه غايتِ القصواى آن ، سبك بار نمودن نفوس از عالم مُظلَم طبيعت و توجّه دادن ارواح به عالم غيب بوده است </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4" w:name="pg2249_14955"/>
    </w:p>
    <w:p>
      <w:pPr>
        <w:pStyle w:val="Heading6"/>
        <w:numPr>
          <w:ilvl w:val="5"/>
          <w:numId w:val="1"/>
        </w:numPr>
        <w:rPr/>
      </w:pPr>
      <w:bookmarkStart w:id="485" w:name="__RefHeading___Toc1628450_3804643083"/>
      <w:bookmarkStart w:id="486" w:name="_Toc189"/>
      <w:bookmarkEnd w:id="484"/>
      <w:bookmarkEnd w:id="485"/>
      <w:r>
        <w:rPr>
          <w:rtl w:val="true"/>
        </w:rPr>
        <w:t>نگاهى به ساختار كتاب</w:t>
      </w:r>
      <w:bookmarkEnd w:id="486"/>
    </w:p>
    <w:p>
      <w:pPr>
        <w:pStyle w:val="BookText"/>
        <w:rPr/>
      </w:pPr>
      <w:r>
        <w:rPr>
          <w:rFonts w:ascii="IRNazanin" w:hAnsi="IRNazanin" w:eastAsia="IRNazanin"/>
          <w:color w:val="111111"/>
          <w:sz w:val="28"/>
          <w:sz w:val="28"/>
          <w:szCs w:val="28"/>
          <w:rtl w:val="true"/>
          <w:lang w:bidi="fa-IR"/>
        </w:rPr>
        <w:t xml:space="preserve">نگاهى به ساختار كتابامام خمينى ، با تبحّر در علوم عقلى و نقلى ، به شرح حديث نورانى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آن را در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تدوين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لفظ حديث شريف است ، تيمّنا و تبرّكا ؛ مقاله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شمّه اى از حقيقت عقل و جهل و بيان مراد حديث شريف ؛ مقاله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شمّه اى از خصايص و صفات اين دو حقيقت عقليه و جهليه به حَسَب آنچه در اين حديث شريف به آن اشاره فرموده، مقاله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شمّه اى از حقيقت اِقبال و اِدبار عقل و جهل كلّى و جزئى ؛ مقاله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اجمالى از بعض الفاظ حديث شريف ؛ مقاله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و شرح جنود عقل و جهل از بعضى وجوه كه مقصود اين رساله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مقاله كه عمده متن كتاب و هدف اصلى نگارش آن است ، شامل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هر مقصد هم داراى فصولى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توضيح بيشتر و دادن اطّلاعات جانبى، پاورقى هايى توسّط ناشر در نظر گرفته شده و در انتهاى كتاب هم جهت سهولت دستيابى به مطالب ، فهرست هاى فنّى تهيّه گرديده است</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87" w:name="pg2249_14957"/>
    </w:p>
    <w:p>
      <w:pPr>
        <w:pStyle w:val="Heading6"/>
        <w:numPr>
          <w:ilvl w:val="5"/>
          <w:numId w:val="1"/>
        </w:numPr>
        <w:rPr/>
      </w:pPr>
      <w:bookmarkStart w:id="488" w:name="__RefHeading___Toc1628452_3804643083"/>
      <w:bookmarkStart w:id="489" w:name="_Toc190"/>
      <w:bookmarkEnd w:id="487"/>
      <w:bookmarkEnd w:id="488"/>
      <w:r>
        <w:rPr>
          <w:rtl w:val="true"/>
        </w:rPr>
        <w:t>كتاب شناسى شرح نگارى حديث در سَده هاى چهاردهم و پانزدهم</w:t>
      </w:r>
      <w:bookmarkEnd w:id="489"/>
    </w:p>
    <w:p>
      <w:pPr>
        <w:pStyle w:val="BookText"/>
        <w:rPr/>
      </w:pPr>
      <w:r>
        <w:rPr>
          <w:rFonts w:ascii="IRNazanin" w:hAnsi="IRNazanin" w:eastAsia="IRNazanin"/>
          <w:color w:val="111111"/>
          <w:sz w:val="28"/>
          <w:sz w:val="28"/>
          <w:szCs w:val="28"/>
          <w:rtl w:val="true"/>
          <w:lang w:bidi="fa-IR"/>
        </w:rPr>
        <w:t>كتاب شناسى شرح نگارى حديث در سَده هاى چهاردهم و پانزدهم</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آيينه مكارم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دعاى مكارم الأخلاق امام سجّاد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روح اللّه خاتمى،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اسلامى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احياى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بر دعاهاى ماه مبارك رمضان، عبداللّه اميدى فر،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تمّار،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محضر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دعاى مربوط به امام زمان عليه السلام به نقل از 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مير ناصر بوذرى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عابد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خاموشان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صحيفه سجّاديه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تقى خلجى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 خورشيد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پارسايان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خطبه امام على عليه السلام درباره 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عبد الكريم سروش،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روزه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خطبه شعبانيه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محمدعلى جزايرى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مجتبى عليه السلام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شرح خطبه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قادر فاضلى ، كرج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علم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البلاغة فى شرح نهج البلاغة، محمّد جعفر دادخواه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الولاية الساطعة فى شرح زيارة الجامعة ، محمّد وحيدى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صالحى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وفايى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أنيس الليل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دعاى كميل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محمّدرضا كلباسى،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بهراد،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بحوث فى الصحيفة السجّادية،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 ، صالح الطائى،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بردرگاه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دعاى ابو حمزه ثمالى و 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تقى مصباح يزدى ، نگارش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قاسميان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خمينى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زندگى در كلام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بيانى كوتاه در شرح خطبه متقين از نهج البلاغهى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ضياء الدين صالحى خوانسارى ، بنياد نهج البلاغه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جعفر دادخواه و محمّد صادق بى پروا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كاشانى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مدينه فاضله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نامه حيات بخش اميرمؤمنان به امام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كريمى جهرمى،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راسخون،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 ولايت در شرح زيارت جامعه كبيره ، محمّد وحيدى،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صالحى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وفايى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پرتوى از نهج البلاغه،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 ، سيّد محمود طالقانى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محمد مهدى جعفرى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ارشاد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پرچمداران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تدبّرى در زيارت 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احمد سجّادى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قرآن و عترت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امام اميرالمؤمنين عليه السلام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ج ، ناصر مكارم شيرازى و همكاران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الإسلاميه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چهل حديث قدسى ، على فكرى تهرانى،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علميه،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دعاى افتتاح ، محمّدرضا مهدوى كنى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دعاى سمات، محمّدعلى مدرّس رشتى، تلخيص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اللّه تديّن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فراهانى،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عليه السلام ، محمّد سپهرى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صحيفه كامله سجّاديه، سيّد علينقى فيض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نهج البلاغه ، سيّد علينقى فيض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نهج البلاغه، مصطفى زمانى،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آزادى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نهج البلاغه، مصطفى زمانى، بازبينى و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شيرجعفرى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نبوى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نهج البلاغه، ملّا فتح اللّه كاشانى،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ذهنى تهرانى،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حق،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نهج البلاغة ، السيّد محمد الحسينى الشيرازى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العلوم ،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 xml:space="preserve"> 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بندگى و دلبُردگى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دعاى ابو حمزه ثمالى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عبدالكريم سروش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و معيشت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نامه امام على عليه السلام به امام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 الكريم سروش،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الصحيفة السجّادية ، شرح و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الدين الجزائرى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حضرت فاطمه زهرا و ماجراى فدك، حسينعلى منتظرى،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وصاياى پيامبر به ابى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على انصارى،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خانه حكمت ، بى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هايى از نهج البلاغه ، حسينعلى منتظرى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سرايى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النجفية فى شرح نهج البلاغة الحيدرية، ميرزا إبراهيم بن حسين الدنبلى الخوئى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ديار عاشقان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سجّاديه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حسين انصاريان،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آزادى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رخساره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خطبه فاطمه زهرا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تقى خلجى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ميثم تمّار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روزهاى فاطمه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شرحى بر خطبه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صفايى حائرى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القدر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راستين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دعاهاى ماه مبارك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سيّد روح اللّه خاتمى اردكانى،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اسلامى،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البيضاء فى شرح خطبة فاطمة الزهراء، محمّد تقى الرضوى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بى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نا ،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 دعاهاى ماه مبارك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ابراهيم كاهه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امروز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سيماى ائمه عليهم السلام در شرح زيارت جامعه كبيره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 ، على نظامى و تقدير خانم حصارى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احتشام بر نهج البلاغه امام، جواد طارمى زنجانى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الأربعين النبويّة ، محمّد حسين الجلالى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چهل حديث ، سيّد روح اللّه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تنظيم و نشر آثار امام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جنود عقل و جهل، سيّد روح اللّه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تنظيم و نشر آثار امام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عرض دين حضرت عبد العظيم، لطف اللّه صافى گلپايگانى،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حضرت معصومه عليهاالسلام،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خطبه حضرت زهراء عليهاالسلام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 ، سيّد عزّ الدين زنجانى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تبليغات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 ،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خطبه حضرت زينب عليهاالسلام در كوفه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 قلى خان سردار كابلى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كرمانشاه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سردار ،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خطبه شقشقيّه، حميد احمدى،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 ، اوّل ، رقعى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خطبه شقشقيّه، مرتضى قاسمى كاشانى، كاشان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 اوّل ، پالتويى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خطبه متّقين در نهج البلاغه ، مجتبى علوى تراكمه اى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معارف اسلامى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خطبة البيان ، محمّد بن محمود فانى شيرازى دهدار،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صائب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خطبة الصديقة فاطمة الزهراء عليهاالسلام، محمّد طاهر آل شبير الخاقانى،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الهدى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دعاى سحر ، امام خمينى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احمد فهرى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زنان مسلمان ،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دعاى صباح، سيّد محمّد حسن آقا نجفى قوچانى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دعاى عرفه ، محمّد باقر مدرّس بستان آبادى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الإسلاميه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دعاى عرفه ، محمّد على فاضل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 هاى اسلامى آستان قدس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دعاى عرفه امام حسين ، محمّد تقى نقوى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تحقيقات و انتشارات بدر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دعاى مكارم الأخلاق ، محمّد على صالح غفّارى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دعاى ندبه ، محيى الدين علوى طالقانى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رسالة الحقوق ، السيّد حسن القبانچى،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التفسير ،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رسالة الحقوق ، صالح بن مهدى صحين الساعدى النجفى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 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الساعدى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المرتضى ،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زيارت امين اللّه ، سيّد هاشم رسولى محلّاتى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زيارت جامعه كبيره ، محمّد و رضى وحيدى و هاشم صالحى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وفايى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زيارت جامعه كبيره ، محمّد هادى شيخ الإسلامى ، گردآورى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حائرى طبسى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و دار القرآن الكريم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شيواى عبد الوهاب بر سخنان امير، عبد الوهاب الحسينى الاُرمَوى،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 هاى اسلامى آستان قدس،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صحيفه سجّاديه ، محمّدعلى مدرّسى چهاردهى ،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پاكتچى،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المرتضويه ،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الصحيفة السجّادية ، السيّد محمد الحسينى الشيرازى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العلوم ،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صد كلمه قصار از كلمات اميرالمؤمنين عليه السلام ، شيخ عبّاس قمى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حق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ميرزا محمّد على چهاردهى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يا دائرة المعارف علوى، ميرزا خليل كمره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 السيّد عبّاس الموسوى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الرسول الأكرم ودار المحجّة البيضاء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ترجمه صحيفه سجّاديه ، سيّد احمد فهرى،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تفسير خطبه پيامبر اكرم در غدير، محمّد تقى بن كاظم النقوى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جعفرى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تحقيقاتى ـ فرهنگى جليل،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تفسير دعاى كميل ، محمّد على صالح غفّارى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تفسير دعاى مكارم الأخلاق ، محمّد تقى فلسفى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تفسير دعاى مكارم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فلسفى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تقى فلسفى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وسائل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ابتداى باب طهارت، در يك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السيّد حسن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وصيّتى از وصيّت هاى امير المؤمنين ، سيّد هاشم رسولى محلّاتى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وصيّتى از وصيّت هاى امير المؤمنين عليه السلام هنگام شهادت ، سيّد هاشم رسولى محلّاتى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بر دعاى كميل، عبد العلى بازرگان،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سهامى انتشار،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الصدور فى شرح زيارة العاشور ، ميرزا ابوالفضل الطهرانى ،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إبراهيم الشبيرى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مرتضوى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جامع ترين وصيّت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محمّدرضا حاج شريفى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طليعه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دعاهاى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محمّدرضا خطيبى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خطيبى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و خطبه تُطُنجيه ، عبد العلى گويا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و زيارت جامعه كبيره ، عبد العلى گويا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و العوالم ، عبد العلى گويا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و فوج فائزين ، عبد العلى گويا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نوين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و فوج مقتحم ، عبد العلى گويا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نوين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و المناقب ، عبد العلى گويا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الحكم و درر الكلم ، عبد الواحد بن محمّد التميمى الآمِدى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و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هاشم رسولى محلّاتى،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موضوعى ـ الفبايى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 المجيد معاديخواه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ذرّه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ظلال الصحيفة السجّادية، محمّد جواد مغنية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سامى الغُرَيرى،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الإسلامى ،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 xml:space="preserve">ق،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غطاء الكُربة عن وجه دعاء الندبة ، مير جلال الدين المحدّث الاُرمَوى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شده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محدّث ارموى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البيضاء فى شرح خطبة الزهراء ، هاشم ميلانى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الهادى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نينوا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تفسيرى بر زيارت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مجيد حيدرى فر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جمكران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نيايش امام حسين در صحراى عرفات، محمّد تقى جعفرى تبريزى،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كرامت،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 راه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حديث اخلاص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چهل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حسن احمدى فقيه،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ش ،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واپسين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خطبه حضرت زهرا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حسين 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وسيلة القربة فى شرح دعاء الندبة ، على بن عليرضا الخاكمردانى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شده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محدّث اُرمَوى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وسيلة النجاة در شرح دعاى سمات، على اكبر نهاوندى،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فربودى،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نهاوندى،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 العارفين شرحى بر دعاى عرفه امام حسين عليه السلام ، احمد زمرّديان،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 النضير فى معنى حديث الغدير ، فارس حسّون كريم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أمير المؤمنين عليه السلام ،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من الكافى،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 ، محمّد بن يعقوب الكلينى، تصحيح ، ترجمه و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هاشم رسولى محلّاتى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علميه اسلاميه،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النجدين و تفصيل الجندين فى شرح حديث العقل و جنوده، السيّد حسن الصدر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90" w:name="pg2249_14965"/>
    </w:p>
    <w:p>
      <w:pPr>
        <w:pStyle w:val="Heading6"/>
        <w:numPr>
          <w:ilvl w:val="5"/>
          <w:numId w:val="1"/>
        </w:numPr>
        <w:rPr/>
      </w:pPr>
      <w:bookmarkStart w:id="491" w:name="__RefHeading___Toc1628454_3804643083"/>
      <w:bookmarkStart w:id="492" w:name="_Toc191"/>
      <w:bookmarkEnd w:id="490"/>
      <w:bookmarkEnd w:id="491"/>
      <w:r>
        <w:rPr>
          <w:rtl w:val="true"/>
        </w:rPr>
        <w:t xml:space="preserve">دو </w:t>
      </w:r>
      <w:r>
        <w:rPr>
          <w:rtl w:val="true"/>
        </w:rPr>
        <w:t xml:space="preserve">. </w:t>
      </w:r>
      <w:r>
        <w:rPr>
          <w:rtl w:val="true"/>
        </w:rPr>
        <w:t>تعليقه و حاشيه نويسى</w:t>
      </w:r>
      <w:bookmarkEnd w:id="492"/>
    </w:p>
    <w:p>
      <w:pPr>
        <w:pStyle w:val="Heading6"/>
        <w:numPr>
          <w:ilvl w:val="5"/>
          <w:numId w:val="1"/>
        </w:numPr>
        <w:rPr/>
      </w:pPr>
      <w:bookmarkStart w:id="493" w:name="__RefHeading___Toc1628456_3804643083"/>
      <w:bookmarkStart w:id="494" w:name="_Toc192"/>
      <w:bookmarkEnd w:id="493"/>
      <w:r>
        <w:rPr>
          <w:rtl w:val="true"/>
        </w:rPr>
        <w:t>علّامه ميرزا ابوالحسن شَعرانى</w:t>
      </w:r>
      <w:bookmarkEnd w:id="494"/>
    </w:p>
    <w:p>
      <w:pPr>
        <w:pStyle w:val="Heading6"/>
        <w:numPr>
          <w:ilvl w:val="5"/>
          <w:numId w:val="1"/>
        </w:numPr>
        <w:rPr/>
      </w:pPr>
      <w:bookmarkStart w:id="495" w:name="__RefHeading___Toc1628458_3804643083"/>
      <w:bookmarkStart w:id="496" w:name="_Toc193"/>
      <w:bookmarkEnd w:id="495"/>
      <w:r>
        <w:rPr>
          <w:rtl w:val="true"/>
        </w:rPr>
        <w:t>نگاهى به زندگى علّامه شَعرانى</w:t>
      </w:r>
      <w:bookmarkEnd w:id="496"/>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تعليقه و حاشيه نويسىاز جمله فعّاليت هاى علمى عالمان دينى از قرون گذشته ، نگارش حاشيه يا تعليقه زنى بر كتاب هاى قدما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صورت كه وقتى شخصى در يكى از علوم ، صاحب نظر مى شد ، ديدگاه هاى خود يا ديگرانى را كه به نظرش صحيح تر است ، ذيل مطلب يا در حاشيه ، متذكّر مى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شاگردانى پس از سال ها علم آموزى ، بر آثار استادان خود ، حاشيه مى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 در همه رشته هاى علمى رواج داشته و در سده معاصر ، گسترش بيشترى يافت ، البته نمودِ آن بيشتر در آثار فقهى است ، بخصوص پس از نگارش كتاب العروة الوثقى توسّط آية اللّه سيّد محمّد كاظم يزدى ، هر مجتهدى كه مى خواست نظر فقهى خود را به ديگران عرضه كند ، بر اين كتاب ، حاشيه مى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جهت اختصار ، به يكى از تعليقه نويسان مشهور ، اشاره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ميرزا ابوالحسن شَعرانىآية اللّه علّامه ميرزا ابوالحسن شعرانى ، جدا از ترجمه ، شرح و تصحيح بسيارى از كتاب ها ، از معدود كسانى است كه بيشترين همّت خود را بر تعليقه نويسى مصروف داشته و بر آثار متنوّعى ـ كه بالغ بر دوازده عنوان اند ـ حاشيه نگاشته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نگاهى به زندگى علّامه شَعرانى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ابوالحسن شَعرانى ، در سال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ق ، در تهران و در خانواده اى روحانى و دانش پرور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بازمانده خاندانى از خاندان هاى عالم و باتقوا بود كه سلسله نياكان او به ملّا فتح اللّه كاشانى ، دانشمند بزرگ و مفسّر معروف عصر صفوى و صاحب تفسير فارسى منهج الصادقين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اعلاى او ، ابوالحسن مجتهد تهرانى است كه پس از تحصيل در نجف و دريافت اجازه اجتهاد ، به تهران مراجعت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غلامحسين ، پدر بزرگ ميرزا ابوالحسن نيز از علماى پرهيزگار تهران بوده است و حاج شيخ محمّد تهرانى ، پدر علّامه شعرانى ، از علماى تهران بود كه در سال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ق ، از دنيا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شعرانى ، قرآن را نزد پدر عالمش شيخ محمّد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 وارد مدرسه مروى تهران شد و به تحصيل ادبيات عرب ، فارسى ، منطق ، فقه ، اصول ، فلسفه ، رياضيات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ترين اساتيد وى در تهران ، حضرات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حسن مدرّس ، ميرزا مهدى آشتيانى و ميرزا محمود قمى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چندى در حوزه علميه قم ادامه تحصيل داد و از محضر آية اللّه شيخ عبد الكريم حائرى بهره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نجف هجرت كرد و از محضر آية اللّه سيّد ابو تراب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تكميل تحصيلات علمى و سير و سلوك عرفانى ، در دوران رضاخان به تهران بازگشت و مشغول تدريس و تبليغ و تحقيق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شعرانى ، به چند زبان ، از جمله فرانسه ، تركى و عِبرى تسلّط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شاگردان فرهيخته اى تربيت كرد كه از مشهورترين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ميرزا هاشم آملى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عبد اللّه جوادى آملى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حسن حسن زاده آملى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استاد على اكبر غفّارى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مير جلال الدين محدّث اُرمَوى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دانشمند كم نظير ، پس از تحمّل مدّتى بيمارى قلبى و ريوى ، در هفتم شوّال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برابر با دوازدهم آبان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 دعوت حق را لبّيك گفت و در جوار حرم حضرت عبد العظيم حسنى عليه السلام رو به روى باغ طوطى به خاك سپرده شد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7" w:name="pg2249_14966"/>
    </w:p>
    <w:p>
      <w:pPr>
        <w:pStyle w:val="Heading6"/>
        <w:numPr>
          <w:ilvl w:val="5"/>
          <w:numId w:val="1"/>
        </w:numPr>
        <w:rPr/>
      </w:pPr>
      <w:bookmarkStart w:id="498" w:name="__RefHeading___Toc1628460_3804643083"/>
      <w:bookmarkStart w:id="499" w:name="_Toc194"/>
      <w:bookmarkEnd w:id="497"/>
      <w:bookmarkEnd w:id="498"/>
      <w:r>
        <w:rPr>
          <w:rtl w:val="true"/>
        </w:rPr>
        <w:t>برخى آثار علّامه شعرانى</w:t>
      </w:r>
      <w:bookmarkEnd w:id="499"/>
    </w:p>
    <w:p>
      <w:pPr>
        <w:pStyle w:val="BookText"/>
        <w:rPr/>
      </w:pPr>
      <w:r>
        <w:rPr>
          <w:rFonts w:ascii="IRNazanin" w:hAnsi="IRNazanin" w:eastAsia="IRNazanin"/>
          <w:color w:val="111111"/>
          <w:sz w:val="28"/>
          <w:sz w:val="28"/>
          <w:szCs w:val="28"/>
          <w:rtl w:val="true"/>
          <w:lang w:bidi="fa-IR"/>
        </w:rPr>
        <w:t xml:space="preserve">برخى آثار علّامه شعرانىعلّامه شعرانى ، در بسيارى از علوم و فنون اسلامى تبحّر داشت و صاحب نظر بود ، از جمله در تفسير و علوم قرآن ، فقه و اصول ، فلسفه ، كلام ، هيئت ، نجوم ، تاريخ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تمام اين رشته ها آثار ارزشمندى به يادگار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دو بخش ، ابتدا برخى حواشى و تعليقات علّامه و سپس ، آثار حديثى و علوم حديثى ايشان را ذكر مى كنيم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0" w:name="pg2249_14967"/>
    </w:p>
    <w:p>
      <w:pPr>
        <w:pStyle w:val="Heading6"/>
        <w:numPr>
          <w:ilvl w:val="5"/>
          <w:numId w:val="1"/>
        </w:numPr>
        <w:rPr/>
      </w:pPr>
      <w:bookmarkStart w:id="501" w:name="__RefHeading___Toc1628462_3804643083"/>
      <w:bookmarkStart w:id="502" w:name="_Toc195"/>
      <w:bookmarkEnd w:id="500"/>
      <w:bookmarkEnd w:id="501"/>
      <w:r>
        <w:rPr>
          <w:rtl w:val="true"/>
        </w:rPr>
        <w:t xml:space="preserve">الف </w:t>
      </w:r>
      <w:r>
        <w:rPr>
          <w:rtl w:val="true"/>
        </w:rPr>
        <w:t xml:space="preserve">. </w:t>
      </w:r>
      <w:r>
        <w:rPr>
          <w:rtl w:val="true"/>
        </w:rPr>
        <w:t>حواشى و تعليقات</w:t>
      </w:r>
      <w:bookmarkEnd w:id="502"/>
    </w:p>
    <w:p>
      <w:pPr>
        <w:pStyle w:val="Heading6"/>
        <w:numPr>
          <w:ilvl w:val="5"/>
          <w:numId w:val="1"/>
        </w:numPr>
        <w:rPr/>
      </w:pPr>
      <w:bookmarkStart w:id="503" w:name="__RefHeading___Toc1628464_3804643083"/>
      <w:bookmarkStart w:id="504" w:name="_Toc196"/>
      <w:bookmarkEnd w:id="503"/>
      <w:r>
        <w:rPr>
          <w:rtl w:val="true"/>
        </w:rPr>
        <w:t xml:space="preserve">ب </w:t>
      </w:r>
      <w:r>
        <w:rPr>
          <w:rtl w:val="true"/>
        </w:rPr>
        <w:t xml:space="preserve">. </w:t>
      </w:r>
      <w:r>
        <w:rPr>
          <w:rtl w:val="true"/>
        </w:rPr>
        <w:t>آثار حديثى</w:t>
      </w:r>
      <w:bookmarkEnd w:id="504"/>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حواشى و تعليقات</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بر تفسير 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بر تفسير منهج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بر تفسير ابوالفتوح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كبيره بر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بر فصل الخطاب محدّث نورى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حواشى بر أسرار الحكم حكيم سبزوارى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تعليقه بر روضة الشهداء</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حديثى</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 تصحيح كتاب الوافى ، اثر مرحوم فيض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بر شرح اُصول الكافى ، اثر ملّا صالح 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بر وسائل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ج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تا </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بر إرشاد القلوب ، اثر ديلمى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و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دعاى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ضميمه كتاب فيض الدموع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و شرح مفصّل صحيفه سجّاديه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 تصحيح جامع الرواة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اى در علم درايه ؛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در ردّ فصل الخطاب حاجى نورى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5" w:name="pg2249_14968"/>
    </w:p>
    <w:p>
      <w:pPr>
        <w:pStyle w:val="Heading6"/>
        <w:numPr>
          <w:ilvl w:val="5"/>
          <w:numId w:val="1"/>
        </w:numPr>
        <w:rPr/>
      </w:pPr>
      <w:bookmarkStart w:id="506" w:name="__RefHeading___Toc1628466_3804643083"/>
      <w:bookmarkStart w:id="507" w:name="_Toc197"/>
      <w:bookmarkEnd w:id="505"/>
      <w:bookmarkEnd w:id="506"/>
      <w:r>
        <w:rPr>
          <w:rtl w:val="true"/>
        </w:rPr>
        <w:t xml:space="preserve">سه </w:t>
      </w:r>
      <w:r>
        <w:rPr>
          <w:rtl w:val="true"/>
        </w:rPr>
        <w:t xml:space="preserve">. </w:t>
      </w:r>
      <w:r>
        <w:rPr>
          <w:rtl w:val="true"/>
        </w:rPr>
        <w:t>غريب الحديث</w:t>
      </w:r>
      <w:bookmarkEnd w:id="507"/>
    </w:p>
    <w:p>
      <w:pPr>
        <w:pStyle w:val="Heading6"/>
        <w:numPr>
          <w:ilvl w:val="5"/>
          <w:numId w:val="1"/>
        </w:numPr>
        <w:rPr/>
      </w:pPr>
      <w:bookmarkStart w:id="508" w:name="__RefHeading___Toc1628468_3804643083"/>
      <w:bookmarkStart w:id="509" w:name="_Toc198"/>
      <w:bookmarkEnd w:id="508"/>
      <w:r>
        <w:rPr>
          <w:rtl w:val="true"/>
        </w:rPr>
        <w:t>اشاره</w:t>
      </w:r>
      <w:bookmarkEnd w:id="509"/>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الحديثغريب الحديث يا غريب نگارى حديث ، علمى است كه به بررسى احاديث دشوار و معانى پنهان مانده حديث و شرح واژه هاى دشوار آن مى پردازد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بعضى معتقدند اوّل كسى كه درباره غريب الحديث تأليف داشته است ، ابو عبيده معمّر بن مثنّى تميمى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نضر بن شميل مازنى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در مرحله بعد ، افرادى چون اَصمعى و ابو عُبيد 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۲۴۲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 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مؤلّف كتاب الفائق و ابن اثير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مؤلّف كتاب النهاية بوده اند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گرچه دكتر حسين نصّار در كتاب المعجم العربى ـ نشأته و تطوّره، به استناد كتاب ابن نديم گفته كه عبدالرحمان بن عبد الأعلى سُلَمى، گوى سبقت را در اين ميدان ربوده است </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در ميان شيعه ، بخصوص در دو قرن اوّل هجرى ، به كتابى در اين زمينه برنخورده ايم، گرچه در زمينه غريب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نگارى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اثرى از نيمه اوّل قرن دوم نام برده اند و به عبارت ديگر ، نخستين كتابى كه در زمينه كشف معانى لغات متون دينى تدوين شده ، كتاب تفسير غريب القرآن مربوط به ابو سعيد اَبان بن تَغلب بن رباح بكرى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بزرگ سه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 امام باقر و امام صادق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شايد دليل بى توجّهى به تدوين كتاب هاى غريب ، حضور پى در پى ائمه معصوم عليهم السلام و بهره گيرى مستقيم از گنجينه علوم و معارف آنان بوده كه نياز به تأليف آن را منتفى ساخته بود، </w:t>
      </w:r>
      <w:r>
        <w:rPr>
          <w:rStyle w:val="FootnoteAnchor"/>
          <w:rtl w:val="true"/>
        </w:rPr>
        <w:footnoteReference w:id="148"/>
      </w:r>
      <w:r>
        <w:rPr>
          <w:rFonts w:ascii="IRNazanin" w:hAnsi="IRNazanin" w:eastAsia="IRNazanin"/>
          <w:color w:val="111111"/>
          <w:sz w:val="28"/>
          <w:sz w:val="28"/>
          <w:szCs w:val="28"/>
          <w:rtl w:val="true"/>
          <w:lang w:bidi="fa-IR"/>
        </w:rPr>
        <w:t>برخلاف اهل سنّت كه با كوتاه شدن دستشان از وجود پيامبر خدا و برخى صحابه، در فهم بيانات دينى و بعضى واژه ها با مشكل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اوّلين اثر شيعى كه در توضيح معناى روايات تأليف شده ، كتاب معانى الأخبار شيخ صدوق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ترين و مهم ترين اثر غريب الحديثى در ميان شيعه ، كتابى است كه در قرن يازدهم هجرى ، با نام مجمع البحرين و مطلع النيّرين ، به قلم فخر الدين بن محمّد على خفاجى ، معروف به طُرَيحى ،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علاوه بر لغات احاديث نبوى، شامل لغات مشكل روايات ائمه عليهم السلام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طريحى ، تدوين كتابش را به روش الصحاح جوهرى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به معرفى دو اثر معاصر در اين زمينه مى پردازيم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0" w:name="pg2249_14969"/>
    </w:p>
    <w:p>
      <w:pPr>
        <w:pStyle w:val="Heading6"/>
        <w:numPr>
          <w:ilvl w:val="5"/>
          <w:numId w:val="1"/>
        </w:numPr>
        <w:rPr/>
      </w:pPr>
      <w:bookmarkStart w:id="511" w:name="__RefHeading___Toc1628470_3804643083"/>
      <w:bookmarkStart w:id="512" w:name="_Toc199"/>
      <w:bookmarkEnd w:id="510"/>
      <w:bookmarkEnd w:id="511"/>
      <w:r>
        <w:rPr/>
        <w:t>۱</w:t>
      </w:r>
      <w:r>
        <w:rPr>
          <w:rtl w:val="true"/>
        </w:rPr>
        <w:t xml:space="preserve"> </w:t>
      </w:r>
      <w:r>
        <w:rPr>
          <w:rtl w:val="true"/>
        </w:rPr>
        <w:t xml:space="preserve">. </w:t>
      </w:r>
      <w:r>
        <w:rPr>
          <w:rtl w:val="true"/>
        </w:rPr>
        <w:t xml:space="preserve">غريب الحديث فى </w:t>
      </w:r>
      <w:r>
        <w:rPr>
          <w:rtl w:val="true"/>
        </w:rPr>
        <w:t>«</w:t>
      </w:r>
      <w:r>
        <w:rPr>
          <w:rtl w:val="true"/>
        </w:rPr>
        <w:t>بحار الأنوار</w:t>
      </w:r>
      <w:r>
        <w:rPr>
          <w:rtl w:val="true"/>
        </w:rPr>
        <w:t>»</w:t>
      </w:r>
      <w:bookmarkEnd w:id="512"/>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الحديث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حجة الاسلام والمسلمين حسين حسنى بيرجندى، با تحقيق پژوهشگرانِ مركز تحقيقات دار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ابتدا در سال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 در چهار مجلّد و در قطع وزيرى توسّط وزارت فرهنگ و ارشاد اسلامى منتشر شد و سپس در سال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ش ، به صورت يك جلدى رحلى در يكهزار صفحه ، توسّط همان ناشر ، مجدّدا 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 در ضمن مجلّدات بحار الأنوار ، لغات و عبارت هاى مبهم و مغلق آن را شرح و تفسير نموده و بعضا نكات ارزنده اى در تفسير حديث به حديث ، ارائه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پراكندگى اين شروح و توضيحات در اين تعداد مجلّد، استفاده از آنها را محدود و مشكل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 ، اين الفاظ و مفردات بسيار و اين شرح و تفسيرهاى پراكنده را به صورت يك جا و به ترتيب حروف الفبا ، در خود جاى داده است، بدين صورت كه مادّه كلمات مورد نظر ، به ترتيب معجم منظّم شده و طبق روش ابن اثير ، مدوّن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بجز شرح ها و توضيحات علّامه مجلسى، مفردات موجود در كتاب ابن اثير ـ كه مداخل آن در بحار الأنوار موجود بوده ـ و نيز آنچه از مفردات نهج البلاغه را كه توسّط صبحى صالح شرح شده ، گردآورى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 الفاظ و عباراتى كه توسط معصومان عليهم السلام شرح گرديده نيز به عنوان مدخل در اين كتاب ،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در تهيّه و تنظيم اين اثر ارزشمند ، مركز تحقيقات دار الحديث ، همكارى جدّى و قابل توجّهى داشته كه مى توان موارد آن را چنين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همه احاديث وارد شده و تكميل نواقص آنها بر اساس بحار الأنوار چاپ بيروت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همه توضيحات علّامه مجلسى و اصلاح آنها و افزودن شماره جلد و صفحه در دادن نشانىِ توضيحات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بيشتر شروحى كه از كتاب هاى لغت گرفته شده است ؛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ويرايش و دقّت در صحّت آوردن متون نقل شده ، زير مواد و مفردات آنها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3" w:name="pg2249_14970"/>
    </w:p>
    <w:p>
      <w:pPr>
        <w:pStyle w:val="Heading6"/>
        <w:numPr>
          <w:ilvl w:val="5"/>
          <w:numId w:val="1"/>
        </w:numPr>
        <w:rPr/>
      </w:pPr>
      <w:bookmarkStart w:id="514" w:name="__RefHeading___Toc1628472_3804643083"/>
      <w:bookmarkStart w:id="515" w:name="_Toc200"/>
      <w:bookmarkEnd w:id="513"/>
      <w:bookmarkEnd w:id="514"/>
      <w:r>
        <w:rPr/>
        <w:t>۲</w:t>
      </w:r>
      <w:r>
        <w:rPr>
          <w:rtl w:val="true"/>
        </w:rPr>
        <w:t xml:space="preserve"> </w:t>
      </w:r>
      <w:r>
        <w:rPr>
          <w:rtl w:val="true"/>
        </w:rPr>
        <w:t xml:space="preserve">. </w:t>
      </w:r>
      <w:r>
        <w:rPr>
          <w:rtl w:val="true"/>
        </w:rPr>
        <w:t>نزهة النظر فى غريب النهج و الأثر</w:t>
      </w:r>
      <w:bookmarkEnd w:id="515"/>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النظر فى غريب النهج و الأثرتأليف آقاى عادل عبدالرحمان البدرى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اوّلين شارح لغات غريب كتاب نهج البلاغه را خودِ سيّد رضى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 چرا كه او در لابه لاى بعضى سخنان امام على عليه السلام تعليق هايى نوشته و توضيحاتى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پس از ذكر حكمت ها ، فصلى را به سخنان غريب امام على عليه السلام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وى نيز شارحان و مفسّران نهج البلاغه ، كم و بيش به لغات و تعبيرات غريب اين كتاب پرداخته اند؛ امّا كمتر كتابى مستقل در اين باب به نگارش در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نزهة النظر فى غريب النهج و الأثر ، در سال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ق ، در </w:t>
      </w:r>
      <w:r>
        <w:rPr>
          <w:rFonts w:ascii="IRNazanin" w:hAnsi="IRNazanin" w:eastAsia="IRNazanin"/>
          <w:color w:val="111111"/>
          <w:sz w:val="28"/>
          <w:sz w:val="28"/>
          <w:szCs w:val="28"/>
          <w:lang w:bidi="fa-IR"/>
        </w:rPr>
        <w:t>۹۴۸</w:t>
      </w:r>
      <w:r>
        <w:rPr>
          <w:rFonts w:ascii="IRNazanin" w:hAnsi="IRNazanin" w:eastAsia="IRNazanin"/>
          <w:color w:val="111111"/>
          <w:sz w:val="28"/>
          <w:sz w:val="28"/>
          <w:szCs w:val="28"/>
          <w:rtl w:val="true"/>
          <w:lang w:bidi="fa-IR"/>
        </w:rPr>
        <w:t xml:space="preserve"> صفحه توسط مؤسّسة المعارف الاسلامية در قم منتشر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حاوى لغات غريب نهج البلاغه و كتب اربعه حديث شيعه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پس از ذكر ريشه لغات غريب ، ابتدا حديثى را كه شامل مشتقّات آن لغت است ، بيان نموده و سپس ، توضيحات برگرفته از منابع لغوى را به تناسب ذكر مى كند و چنانچه حديثى دربر گيرنده مشتقّاتى از آن لغت بوده ، به عنوان مؤيّد ذيل آن آورده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كاستى ها و اشتباهات محتوايى و مطبعى موجود در اين كتاب و همچنين ، فقدان فهارس فنّى لازم ، تلاش وافر مؤلّف در تدوين چنين اثر مفيدى ، درخور تحسين است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6" w:name="pg2249_14971"/>
    </w:p>
    <w:p>
      <w:pPr>
        <w:pStyle w:val="Heading6"/>
        <w:numPr>
          <w:ilvl w:val="5"/>
          <w:numId w:val="1"/>
        </w:numPr>
        <w:rPr/>
      </w:pPr>
      <w:bookmarkStart w:id="517" w:name="__RefHeading___Toc1628474_3804643083"/>
      <w:bookmarkStart w:id="518" w:name="_Toc201"/>
      <w:bookmarkEnd w:id="516"/>
      <w:bookmarkEnd w:id="517"/>
      <w:r>
        <w:rPr>
          <w:rtl w:val="true"/>
        </w:rPr>
        <w:t xml:space="preserve">چهار </w:t>
      </w:r>
      <w:r>
        <w:rPr>
          <w:rtl w:val="true"/>
        </w:rPr>
        <w:t xml:space="preserve">. </w:t>
      </w:r>
      <w:r>
        <w:rPr>
          <w:rtl w:val="true"/>
        </w:rPr>
        <w:t>قواعد فقه الحديث</w:t>
      </w:r>
      <w:bookmarkEnd w:id="518"/>
    </w:p>
    <w:p>
      <w:pPr>
        <w:pStyle w:val="Heading6"/>
        <w:numPr>
          <w:ilvl w:val="5"/>
          <w:numId w:val="1"/>
        </w:numPr>
        <w:rPr/>
      </w:pPr>
      <w:bookmarkStart w:id="519" w:name="__RefHeading___Toc1628476_3804643083"/>
      <w:bookmarkStart w:id="520" w:name="_Toc202"/>
      <w:bookmarkEnd w:id="519"/>
      <w:r>
        <w:rPr>
          <w:rtl w:val="true"/>
        </w:rPr>
        <w:t>اشاره</w:t>
      </w:r>
      <w:bookmarkEnd w:id="520"/>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فقه الحديثقواعد فقه الحديث يا در واقع ، روش شناسى فهم حديث ، يكى از شاخه هاى مهم دانشِ فقه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دراية الحديث به معناى عام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 از مباحثى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به معنا در احاديث، تعارض احاديث، نَسخ در احاديث، تقيّه، و شناخت شرايط صدور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و به كار گيرى اين قواعد ، در تفسيرِ بهتر و فهم عميق تر متون حديثى ، حائز اهمّيت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خيزش بلند در سده هاى يازدهم و دوزادهم هجرى براى فهم بهتر حديث و تأليف آثار مهمّى در شرح و تعليقه نويسى بر احاديث، و با تأمّلى در اين آثار، برخى از قواعد و روش هاى فهم حديث را مى توان از لابه لاى اين شروح و تعليقه ها و نيز مباحث اصول فقه، استخراج كرد ، گرچه هر يك از مؤلّفان آنها به راهى رفته اند و ديدگاه خاصّى را غلبه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اين بخش از علوم حديث از اهمّيت ويژه اى برخوردار است، امّا آثار مستقل و جامع در اين زمينه ، بسيار اندك است و پيشينه همين چند اثر موجود هم به يك دهه قبل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مجال ، به معرّفى آنها خواهيم پرداخت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1" w:name="pg2249_14972"/>
    </w:p>
    <w:p>
      <w:pPr>
        <w:pStyle w:val="Heading6"/>
        <w:numPr>
          <w:ilvl w:val="5"/>
          <w:numId w:val="1"/>
        </w:numPr>
        <w:rPr/>
      </w:pPr>
      <w:bookmarkStart w:id="522" w:name="__RefHeading___Toc1628478_3804643083"/>
      <w:bookmarkStart w:id="523" w:name="_Toc203"/>
      <w:bookmarkEnd w:id="521"/>
      <w:bookmarkEnd w:id="522"/>
      <w:r>
        <w:rPr/>
        <w:t>۱</w:t>
      </w:r>
      <w:r>
        <w:rPr>
          <w:rtl w:val="true"/>
        </w:rPr>
        <w:t xml:space="preserve"> </w:t>
      </w:r>
      <w:r>
        <w:rPr>
          <w:rtl w:val="true"/>
        </w:rPr>
        <w:t xml:space="preserve">. </w:t>
      </w:r>
      <w:r>
        <w:rPr>
          <w:rtl w:val="true"/>
        </w:rPr>
        <w:t>فقه الحديث و روش هاى نقد متن</w:t>
      </w:r>
      <w:bookmarkEnd w:id="523"/>
    </w:p>
    <w:p>
      <w:pPr>
        <w:pStyle w:val="Heading6"/>
        <w:numPr>
          <w:ilvl w:val="5"/>
          <w:numId w:val="1"/>
        </w:numPr>
        <w:rPr/>
      </w:pPr>
      <w:bookmarkStart w:id="524" w:name="__RefHeading___Toc1628480_3804643083"/>
      <w:bookmarkStart w:id="525" w:name="_Toc204"/>
      <w:bookmarkEnd w:id="524"/>
      <w:r>
        <w:rPr/>
        <w:t>۲</w:t>
      </w:r>
      <w:r>
        <w:rPr>
          <w:rtl w:val="true"/>
        </w:rPr>
        <w:t xml:space="preserve"> </w:t>
      </w:r>
      <w:r>
        <w:rPr>
          <w:rtl w:val="true"/>
        </w:rPr>
        <w:t xml:space="preserve">. </w:t>
      </w:r>
      <w:r>
        <w:rPr>
          <w:rtl w:val="true"/>
        </w:rPr>
        <w:t>اصول و قواعد فقه الحديث</w:t>
      </w:r>
      <w:bookmarkEnd w:id="525"/>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الحديث و روش هاى نقد متننگارش نهله غروى نايينى و كمال صحرايى اردكانى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سال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توسّط دانشگاه تربيت مدرّس در تهران به چاپ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 مجموعا از هشت فصل تشكيل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 شامل اصطلاحات و تعاريف مورد نياز اين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به جايگاه و اهمّيت حديث اختصاص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علوم حديث از نظر متن ،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 درباره جعل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به موقعيت حديث و فقه الحديث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 ، در بردارنده مباحث فقه الحديثى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هفتم ، تعارض ميان احاديث و روش هاى حلّ آن مطرح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فصل هشتم، عملكرد شيخ طوسى در رفع تعارض ميان احاديث،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تعاريف و مستندات اين كتاب ، هم از منابع شيعه و هم از منابع اهل سنّت ، استفاده شده و بعضا از تعاريف علم اصول فقه نيز بهره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عنوان كتاب درسى مقطع كارشناسى ارشد در رشته علوم قرآن و حديث ، تأليف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قواعد فقه الحديثتأليف آقاى محمّد حسن ربّانى اين كتاب، به سال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ش، توسّط انتشارات بوستان كتاب در قم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 مجموعه اى است از قواعد و اصول قوانين فقه الحديث كه نگارنده آن از ميان شروح معتبر حديثى و كتب درايه اى جمع آورى و بسط و تنظيم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جمعا بيست قاعده از اين قواعد را گردآورى، شرح و بسط داده و شواهدى نيز از كتاب هاى فقهى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 در سه بخش تنظيم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 تحت عنوان كلّيات ، شامل تعريف و اصطلاحات مرتبط با حديث و فقه الحديث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قواعدى كه در فقه الحديث بايد رعايت شود ، بيان شده كه جمعا درباره بيست قاعده بحث شده است ، از جمله اين 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حديث بودن كلام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صدر و ذيل روايت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منابع اوّليه حديث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مخالفت با قرآن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مخالفت با سنّت قطعى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نيز به نكات لازم در شرح حديث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نيز فهارست هاى فنّى براى آن ، استخراج شده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6" w:name="pg2249_14973"/>
    </w:p>
    <w:p>
      <w:pPr>
        <w:pStyle w:val="Heading6"/>
        <w:numPr>
          <w:ilvl w:val="5"/>
          <w:numId w:val="1"/>
        </w:numPr>
        <w:rPr/>
      </w:pPr>
      <w:bookmarkStart w:id="527" w:name="__RefHeading___Toc1628482_3804643083"/>
      <w:bookmarkStart w:id="528" w:name="_Toc205"/>
      <w:bookmarkEnd w:id="526"/>
      <w:bookmarkEnd w:id="527"/>
      <w:r>
        <w:rPr/>
        <w:t>۳</w:t>
      </w:r>
      <w:r>
        <w:rPr>
          <w:rtl w:val="true"/>
        </w:rPr>
        <w:t xml:space="preserve"> </w:t>
      </w:r>
      <w:r>
        <w:rPr>
          <w:rtl w:val="true"/>
        </w:rPr>
        <w:t xml:space="preserve">. </w:t>
      </w:r>
      <w:r>
        <w:rPr>
          <w:rtl w:val="true"/>
        </w:rPr>
        <w:t>فقه الحديث</w:t>
      </w:r>
      <w:bookmarkEnd w:id="528"/>
    </w:p>
    <w:p>
      <w:pPr>
        <w:pStyle w:val="Heading6"/>
        <w:numPr>
          <w:ilvl w:val="5"/>
          <w:numId w:val="1"/>
        </w:numPr>
        <w:rPr/>
      </w:pPr>
      <w:bookmarkStart w:id="529" w:name="__RefHeading___Toc1628484_3804643083"/>
      <w:bookmarkStart w:id="530" w:name="_Toc206"/>
      <w:bookmarkEnd w:id="529"/>
      <w:r>
        <w:rPr/>
        <w:t>۴</w:t>
      </w:r>
      <w:r>
        <w:rPr>
          <w:rtl w:val="true"/>
        </w:rPr>
        <w:t xml:space="preserve"> </w:t>
      </w:r>
      <w:r>
        <w:rPr>
          <w:rtl w:val="true"/>
        </w:rPr>
        <w:t xml:space="preserve">. </w:t>
      </w:r>
      <w:r>
        <w:rPr>
          <w:rtl w:val="true"/>
        </w:rPr>
        <w:t>روش فهم حديث</w:t>
      </w:r>
      <w:bookmarkEnd w:id="530"/>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الحديثتأليف آقاى محمّد على ربّى پور اين كتاب در سال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 ، توسّط دانشگاه آزاد اسلامى ، واحد تبريز ، در قطع رقعى به چاپ رسيده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روش فهم حديثتأليف آقاى عبدالهادى مسعودى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 در سال </w:t>
      </w:r>
      <w:r>
        <w:rPr>
          <w:rFonts w:ascii="Amiri" w:hAnsi="Amiri" w:eastAsia="Amiri" w:cs="Amiri"/>
          <w:color w:val="111111"/>
          <w:sz w:val="28"/>
          <w:sz w:val="28"/>
          <w:szCs w:val="28"/>
          <w:lang w:bidi="ar-SA"/>
        </w:rPr>
        <w:t>۱۳۸۴</w:t>
      </w:r>
      <w:r>
        <w:rPr>
          <w:rFonts w:ascii="Amiri" w:hAnsi="Amiri" w:eastAsia="Amiri" w:cs="Amiri"/>
          <w:color w:val="111111"/>
          <w:sz w:val="28"/>
          <w:sz w:val="28"/>
          <w:szCs w:val="28"/>
          <w:rtl w:val="true"/>
          <w:lang w:bidi="ar-SA"/>
        </w:rPr>
        <w:t xml:space="preserve"> ش ، در </w:t>
      </w:r>
      <w:r>
        <w:rPr>
          <w:rFonts w:ascii="Amiri" w:hAnsi="Amiri" w:eastAsia="Amiri" w:cs="Amiri"/>
          <w:color w:val="111111"/>
          <w:sz w:val="28"/>
          <w:sz w:val="28"/>
          <w:szCs w:val="28"/>
          <w:lang w:bidi="ar-SA"/>
        </w:rPr>
        <w:t>۲۸۶</w:t>
      </w:r>
      <w:r>
        <w:rPr>
          <w:rFonts w:ascii="Amiri" w:hAnsi="Amiri" w:eastAsia="Amiri" w:cs="Amiri"/>
          <w:color w:val="111111"/>
          <w:sz w:val="28"/>
          <w:sz w:val="28"/>
          <w:szCs w:val="28"/>
          <w:rtl w:val="true"/>
          <w:lang w:bidi="ar-SA"/>
        </w:rPr>
        <w:t xml:space="preserve"> صفحه وزيرى ، توسّط دانشكده علوم حديث و انتشارات سمت ، در تهران ، منتشر شده است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1" w:name="pg2249_14974"/>
    </w:p>
    <w:p>
      <w:pPr>
        <w:pStyle w:val="Heading6"/>
        <w:numPr>
          <w:ilvl w:val="5"/>
          <w:numId w:val="1"/>
        </w:numPr>
        <w:rPr/>
      </w:pPr>
      <w:bookmarkStart w:id="532" w:name="__RefHeading___Toc1628486_3804643083"/>
      <w:bookmarkStart w:id="533" w:name="_Toc207"/>
      <w:bookmarkEnd w:id="531"/>
      <w:bookmarkEnd w:id="532"/>
      <w:r>
        <w:rPr/>
        <w:t>۵</w:t>
      </w:r>
      <w:r>
        <w:rPr>
          <w:rtl w:val="true"/>
        </w:rPr>
        <w:t xml:space="preserve"> </w:t>
      </w:r>
      <w:r>
        <w:rPr>
          <w:rtl w:val="true"/>
        </w:rPr>
        <w:t xml:space="preserve">. </w:t>
      </w:r>
      <w:r>
        <w:rPr>
          <w:rtl w:val="true"/>
        </w:rPr>
        <w:t>أسبابُ اختلاف الحديث</w:t>
      </w:r>
      <w:bookmarkEnd w:id="533"/>
    </w:p>
    <w:p>
      <w:pPr>
        <w:pStyle w:val="Heading6"/>
        <w:numPr>
          <w:ilvl w:val="5"/>
          <w:numId w:val="1"/>
        </w:numPr>
        <w:rPr/>
      </w:pPr>
      <w:bookmarkStart w:id="534" w:name="__RefHeading___Toc1628488_3804643083"/>
      <w:bookmarkStart w:id="535" w:name="_Toc208"/>
      <w:bookmarkEnd w:id="534"/>
      <w:r>
        <w:rPr>
          <w:rtl w:val="true"/>
        </w:rPr>
        <w:t xml:space="preserve">مرورى بر كتاب </w:t>
      </w:r>
      <w:r>
        <w:rPr>
          <w:rtl w:val="true"/>
        </w:rPr>
        <w:t>«</w:t>
      </w:r>
      <w:r>
        <w:rPr>
          <w:rtl w:val="true"/>
        </w:rPr>
        <w:t>أسباب اختلاف الحديث</w:t>
      </w:r>
      <w:r>
        <w:rPr>
          <w:rtl w:val="true"/>
        </w:rPr>
        <w:t>»</w:t>
      </w:r>
      <w:bookmarkEnd w:id="535"/>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اختلاف الحديثتأليف آقاى محمّد احسانى فر لنگرودى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در سال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 ، در </w:t>
      </w:r>
      <w:r>
        <w:rPr>
          <w:rFonts w:ascii="IRNazanin" w:hAnsi="IRNazanin" w:eastAsia="IRNazanin"/>
          <w:color w:val="111111"/>
          <w:sz w:val="28"/>
          <w:sz w:val="28"/>
          <w:szCs w:val="28"/>
          <w:lang w:bidi="fa-IR"/>
        </w:rPr>
        <w:t>۷۲۸</w:t>
      </w:r>
      <w:r>
        <w:rPr>
          <w:rFonts w:ascii="IRNazanin" w:hAnsi="IRNazanin" w:eastAsia="IRNazanin"/>
          <w:color w:val="111111"/>
          <w:sz w:val="28"/>
          <w:sz w:val="28"/>
          <w:szCs w:val="28"/>
          <w:rtl w:val="true"/>
          <w:lang w:bidi="fa-IR"/>
        </w:rPr>
        <w:t xml:space="preserve"> صفحه وزيرى ، توسّط انتشارات دارالحديث ، در قم ، منتشر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مرورى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اختلاف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 در يك مقدّمه و پنج بخش و يك خاتمه سامان يافته كه بخش هاى آن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مربوط به آسيب هاى برآمده از كار راويان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التحديث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مربوط به لوازم محيط تشريع يا قانون 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مقتضَيات محيط التشريع و التقنين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مربوط به شيوه هاى مختلف گويش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مقتضَيات أساليب التّعبير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مربوط به تحوّل اوضاع ، از جمله شرايط زمان و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مقتضَيات تغيُّر الظّروف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ويژه عرصه تفسير و احاديث مربوط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حقل التّفسير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ويژگى هاى اين اثر را مى توان چنين بر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پنج بخش كتاب ، هشتاد سبب از اسباب يا عوامل اختلاف حديث را به صورت موضوعى و مستدلّ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برخى ديگر را نيز به طور ضمنى و اجمالى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بحث 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هر سبب با امور ذيل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ماهيت و خصايص سبب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هايى از احاديث متنافى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مورد و گونه اختلاف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هاى علاج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ثبوتى يا اثباتى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اختلاف حديث در اين پژوهش ، اعمّ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تنافى صورى يا جدّىِ بدوى و يا تنافى دائمى و مستقر بين مفاد احاديث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كار حلّ اختلاف ، از هر سه شيوه علاج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و تبيين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دلالى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ترجيح بندى ، بهره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پنجم كتاب ، مباحث گوناگونى از اصول و قواعد و مبانى تفسير را بررسى مى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مباحث مرتبط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 فقه ، درايه و معارف ، در چهار بخش نخست 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حلّ اختلاف احاديث ،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اثباتى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دانش هاى كاربردى همچون فقه ، عمدتا از اين شيوه بهره مى گيرند ـ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ثبوتى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استفاده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كتاب ، علاوه بر تعريف و تبيين ماهيت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اثباتى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ثبوتى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بررسى تعريف ، تاريخ و پيشينه ، اقسام ، و ساير مباحث مربوط به اختلاف حديث ، بويژه اسباب اختلاف ،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گذشته كتب فراوانى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اختلاف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و منتشر شده ؛ ليكن اين اثر ، ظاهرا نخستين كتاب انتشار يافته در موضوع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حديث است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6" w:name="pg2249_14975"/>
    </w:p>
    <w:p>
      <w:pPr>
        <w:pStyle w:val="Heading6"/>
        <w:numPr>
          <w:ilvl w:val="5"/>
          <w:numId w:val="1"/>
        </w:numPr>
        <w:rPr/>
      </w:pPr>
      <w:bookmarkStart w:id="537" w:name="__RefHeading___Toc1628490_3804643083"/>
      <w:bookmarkStart w:id="538" w:name="_Toc209"/>
      <w:bookmarkEnd w:id="536"/>
      <w:bookmarkEnd w:id="537"/>
      <w:r>
        <w:rPr>
          <w:rtl w:val="true"/>
        </w:rPr>
        <w:t>چند پژوهش ديگر</w:t>
      </w:r>
      <w:bookmarkEnd w:id="538"/>
    </w:p>
    <w:p>
      <w:pPr>
        <w:pStyle w:val="BookText"/>
        <w:rPr/>
      </w:pPr>
      <w:r>
        <w:rPr>
          <w:rFonts w:ascii="IRNazanin" w:hAnsi="IRNazanin" w:eastAsia="IRNazanin"/>
          <w:color w:val="111111"/>
          <w:sz w:val="28"/>
          <w:sz w:val="28"/>
          <w:szCs w:val="28"/>
          <w:rtl w:val="true"/>
          <w:lang w:bidi="fa-IR"/>
        </w:rPr>
        <w:t xml:space="preserve">چند پژوهش ديگرگفتنى است همه يا بخش هايى از كتاب هاى زير نيز به قواعد فقه الحديث ، 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و درايت ، محمّد امين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امين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نامه علوم حديث ، على نصيرى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نصايح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پژوهى ، مهدى مهريزى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ج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در فقه و حديث شيعه ، نعمة اللّه صفرى فروشانى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كتاب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مرآة العقول ، السيّد مرتضى العسكرى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مبانى و روش هاى نقد حديث در كتب اربعه ، فتحيه فتّاحى زاده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قم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مبانى رفع تعارض اخبار از ديدگاه شيخ طوسى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على دلبرى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اسلامى رضوى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هاى فقه الحديثى امام خمينى ، محمّد عصّار پور آرانى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امام خمينى و انقلاب اسلامى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9" w:name="pg2249_14976"/>
    </w:p>
    <w:p>
      <w:pPr>
        <w:pStyle w:val="Heading6"/>
        <w:numPr>
          <w:ilvl w:val="5"/>
          <w:numId w:val="1"/>
        </w:numPr>
        <w:rPr/>
      </w:pPr>
      <w:bookmarkStart w:id="540" w:name="__RefHeading___Toc1628492_3804643083"/>
      <w:bookmarkStart w:id="541" w:name="_Toc210"/>
      <w:bookmarkEnd w:id="539"/>
      <w:bookmarkEnd w:id="540"/>
      <w:r>
        <w:rPr>
          <w:rtl w:val="true"/>
        </w:rPr>
        <w:t xml:space="preserve">پنج </w:t>
      </w:r>
      <w:r>
        <w:rPr>
          <w:rtl w:val="true"/>
        </w:rPr>
        <w:t xml:space="preserve">. </w:t>
      </w:r>
      <w:r>
        <w:rPr>
          <w:rtl w:val="true"/>
        </w:rPr>
        <w:t>نقد حديث</w:t>
      </w:r>
      <w:bookmarkEnd w:id="541"/>
    </w:p>
    <w:p>
      <w:pPr>
        <w:pStyle w:val="Heading6"/>
        <w:numPr>
          <w:ilvl w:val="5"/>
          <w:numId w:val="1"/>
        </w:numPr>
        <w:rPr/>
      </w:pPr>
      <w:bookmarkStart w:id="542" w:name="__RefHeading___Toc1628494_3804643083"/>
      <w:bookmarkStart w:id="543" w:name="_Toc211"/>
      <w:bookmarkEnd w:id="542"/>
      <w:r>
        <w:rPr>
          <w:rtl w:val="true"/>
        </w:rPr>
        <w:t>اشاره</w:t>
      </w:r>
      <w:bookmarkEnd w:id="543"/>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حديثپس از رحلت پيامبر خدا ، به دستور بعضى صحابه، تدوين حديث ممنوع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صرف نظر از علل منع تدوين حديث، بايد توجّه داشت كه شروع دوباره تدوين و گردآورى احاديث در سال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ق ، به دستور عمر بن عبد العزيز آغاز شد و در عصر منصور دوانيقى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بيشترى يافت و به نهضتى فراگير براى نوشتن حديث ، بدل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حدود يكصدوپنجاه سال در نوشتن و گردآورى احاديث ، آثار سوء و مفاسدى را به دنبال داشته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فراموشى راويان حديث كه منجر شد بسيارى از گفته هاى راه گشاى پيامبر صلى الله عليه و آله به دست ما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 موجب سوء استفاده دنياگرايان و حكّامى گرديد كه براى رسيدن به مال و منال يا تثبيت قدرت و حكومت خود، دروغ هاى خود را با احاديث پيامبر صلى الله عليه و آله خلط نمودند و بهره گيرى از كلام نورانى پيامبر صلى الله عليه و آله و ائمه معصوم عليهم السلام را دشوار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علّت ، تنقيح و پالايش اين احاديث ، امرى ضرور به نظر مى آمد، كه اين مهم ، توسّط علماى خلف در سده هاى بعدى به انجام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معرّفى آثارى از نقد حديث در سده چهاردهم وپانزدهم خواهيم پرداخت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4" w:name="pg2249_14977"/>
    </w:p>
    <w:p>
      <w:pPr>
        <w:pStyle w:val="Heading6"/>
        <w:numPr>
          <w:ilvl w:val="5"/>
          <w:numId w:val="1"/>
        </w:numPr>
        <w:rPr/>
      </w:pPr>
      <w:bookmarkStart w:id="545" w:name="__RefHeading___Toc1628496_3804643083"/>
      <w:bookmarkStart w:id="546" w:name="_Toc212"/>
      <w:bookmarkEnd w:id="544"/>
      <w:bookmarkEnd w:id="545"/>
      <w:r>
        <w:rPr/>
        <w:t>۱</w:t>
      </w:r>
      <w:r>
        <w:rPr>
          <w:rtl w:val="true"/>
        </w:rPr>
        <w:t xml:space="preserve"> </w:t>
      </w:r>
      <w:r>
        <w:rPr>
          <w:rtl w:val="true"/>
        </w:rPr>
        <w:t xml:space="preserve">. </w:t>
      </w:r>
      <w:r>
        <w:rPr>
          <w:rtl w:val="true"/>
        </w:rPr>
        <w:t>الأخبار الدخيلة</w:t>
      </w:r>
      <w:bookmarkEnd w:id="546"/>
    </w:p>
    <w:p>
      <w:pPr>
        <w:pStyle w:val="Heading6"/>
        <w:numPr>
          <w:ilvl w:val="5"/>
          <w:numId w:val="1"/>
        </w:numPr>
        <w:rPr/>
      </w:pPr>
      <w:bookmarkStart w:id="547" w:name="__RefHeading___Toc1628498_3804643083"/>
      <w:bookmarkStart w:id="548" w:name="_Toc213"/>
      <w:bookmarkEnd w:id="547"/>
      <w:r>
        <w:rPr>
          <w:rtl w:val="true"/>
        </w:rPr>
        <w:t xml:space="preserve">مرورى بر </w:t>
      </w:r>
      <w:r>
        <w:rPr>
          <w:rtl w:val="true"/>
        </w:rPr>
        <w:t>«</w:t>
      </w:r>
      <w:r>
        <w:rPr>
          <w:rtl w:val="true"/>
        </w:rPr>
        <w:t>الأخبار الدخيلة</w:t>
      </w:r>
      <w:r>
        <w:rPr>
          <w:rtl w:val="true"/>
        </w:rPr>
        <w:t>»</w:t>
      </w:r>
      <w:bookmarkEnd w:id="548"/>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الدخيلةتأليف علّامه شيخ محمّد تقى شوشترى، </w:t>
      </w:r>
      <w:r>
        <w:rPr>
          <w:rStyle w:val="FootnoteAnchor"/>
          <w:rtl w:val="true"/>
        </w:rPr>
        <w:footnoteReference w:id="149"/>
      </w:r>
      <w:r>
        <w:rPr>
          <w:rFonts w:ascii="IRNazanin" w:hAnsi="IRNazanin" w:eastAsia="IRNazanin"/>
          <w:color w:val="111111"/>
          <w:sz w:val="28"/>
          <w:sz w:val="28"/>
          <w:szCs w:val="28"/>
          <w:rtl w:val="true"/>
          <w:lang w:bidi="fa-IR"/>
        </w:rPr>
        <w:t>دانشمند نقّاد و تيزبين كه عمر پُر بركت خود را در راه كسب علوم و معارف اسلامى و تحقيق ، سپرى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اين كتاب با تصحيح و تعليق على اكبر غفّارى ، به سال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 به وسيله مكتبة الصدوق در تهران منتشر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مرورى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الدخيلة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الدخيلة ، عنوان مجموعه اى چهار جلدى است كه به بررسى موشكافانه روايات پرداخته و توسّط مرحوم على اكبر غفّارى ، تصحيح و بر آن تعليقه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آن كه شامل متن اصلى كتاب است ، در سه باب تنظيم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 در احاديث تحريف شده و شامل دوازده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بعضى از اين فصل ها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هايى كه ضرورت مذهب شيعه به تحريف آن گواهى مى دهد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هايى كه تاريخ به تحريف آنها گواهى مى دهد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هايى كه سند آنها تحريف شده است ؛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هايى كه قسمتى از آنها افتاده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دوم ، در احاديث جعلى و دروغين بوده و چهار فصل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فصول اين 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خبرهاى كسانى كه ادعاى رؤيت امام زمان را كرده اند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خبرهايى كه از روى غرض ورزى در آنها كم و زياد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سوم ، كه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خود به دو بخش ادعيه ساختگى و ادعيه تحريف شده تقسيم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جلد ديگر كتاب الأخبار الدخيلة كه به عنوان مستدرك در سال هاى بعد تأليف و چاپ گرديد و هر يك ، داراى فصولى به عنوان ملحقات ابواب جلد اوّل هستند ، بدين ترتيب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 شامل ملحقات دوازده فصل از باب اوّل، ملحقات فصل چهارم از باب دوم و ملحقات فصل اوّل از باب سوم است ؛ جلد سوم ، شامل مستدرك يازده فصل از باب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فصل دوم تا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مستدرك فصل چهارم از باب دوم و مستدرك فصل اوّل از باب سوم ؛ جلد چهارم ، شامل ملحقات دوازده فصل از باب اول، ملحقات فصل سوم و چهارم از باب دوم و ملحقات فصل اوّل از باب سوم </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9" w:name="pg2249_14978"/>
    </w:p>
    <w:p>
      <w:pPr>
        <w:pStyle w:val="Heading6"/>
        <w:numPr>
          <w:ilvl w:val="5"/>
          <w:numId w:val="1"/>
        </w:numPr>
        <w:rPr/>
      </w:pPr>
      <w:bookmarkStart w:id="550" w:name="__RefHeading___Toc1628500_3804643083"/>
      <w:bookmarkStart w:id="551" w:name="_Toc214"/>
      <w:bookmarkEnd w:id="549"/>
      <w:bookmarkEnd w:id="550"/>
      <w:r>
        <w:rPr/>
        <w:t>۲</w:t>
      </w:r>
      <w:r>
        <w:rPr>
          <w:rtl w:val="true"/>
        </w:rPr>
        <w:t xml:space="preserve"> </w:t>
      </w:r>
      <w:r>
        <w:rPr>
          <w:rtl w:val="true"/>
        </w:rPr>
        <w:t xml:space="preserve">. </w:t>
      </w:r>
      <w:r>
        <w:rPr>
          <w:rtl w:val="true"/>
        </w:rPr>
        <w:t>الموضوعات فى الآثار والأخبار ، عرضٌ و دراسةٌ</w:t>
      </w:r>
      <w:bookmarkEnd w:id="551"/>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فى الآثار والأخبار، عرضٌ و دراسةٌ </w:t>
      </w:r>
      <w:r>
        <w:rPr>
          <w:rStyle w:val="FootnoteAnchor"/>
          <w:rtl w:val="true"/>
        </w:rPr>
        <w:footnoteReference w:id="151"/>
      </w:r>
      <w:r>
        <w:rPr>
          <w:rFonts w:ascii="IRNazanin" w:hAnsi="IRNazanin" w:eastAsia="IRNazanin"/>
          <w:color w:val="111111"/>
          <w:sz w:val="28"/>
          <w:sz w:val="28"/>
          <w:szCs w:val="28"/>
          <w:rtl w:val="true"/>
          <w:lang w:bidi="fa-IR"/>
        </w:rPr>
        <w:t xml:space="preserve">نگاشته آقاى هاشم معروف الحسنى </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اين اثر ، به سال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۱۹۸۷</w:t>
      </w:r>
      <w:r>
        <w:rPr>
          <w:rFonts w:ascii="IRNazanin" w:hAnsi="IRNazanin" w:eastAsia="IRNazanin"/>
          <w:color w:val="111111"/>
          <w:sz w:val="28"/>
          <w:sz w:val="28"/>
          <w:szCs w:val="28"/>
          <w:rtl w:val="true"/>
          <w:lang w:bidi="fa-IR"/>
        </w:rPr>
        <w:t xml:space="preserve"> م ، به وسيله دار التعارف للمطبوعات ، در بيروت به چاپ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معرّفى احاديث جعلى، تاريخچه و علل جعل حديث و در راستاى كتاب هايى چون الموضوعات ابن جوزى، اللآلى المصنوعةى سيوطى و الأخبارالدخيلة ى علّامه شوشترى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پس از معرّفى سنّت، سير تحوّل حديث و مسئله تدوين حديث و جعل حديث را مطرح نموده و سپس ، مواضع مختلف در برابر اين پديده را بررسى كرده است و در ادامه ، عوامل، زمينه ها و گروه هاى دست اندركار آن را يادآور شده، كه اين مباحث ، نيمى از حجم كتاب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سپس نمونه هايى از احاديث جعلى را كه در كتب شيعه آمده ، معرّفى نموده و به نقد آن پرداخته است و در انتهاى فصل ، چند نمونه از احاديث جعلى اهل سنّت را نيز بررسى كرده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2" w:name="pg2249_14979"/>
    </w:p>
    <w:p>
      <w:pPr>
        <w:pStyle w:val="Heading6"/>
        <w:numPr>
          <w:ilvl w:val="5"/>
          <w:numId w:val="1"/>
        </w:numPr>
        <w:rPr/>
      </w:pPr>
      <w:bookmarkStart w:id="553" w:name="__RefHeading___Toc1628502_3804643083"/>
      <w:bookmarkStart w:id="554" w:name="_Toc215"/>
      <w:bookmarkEnd w:id="552"/>
      <w:bookmarkEnd w:id="553"/>
      <w:r>
        <w:rPr/>
        <w:t>۳</w:t>
      </w:r>
      <w:r>
        <w:rPr>
          <w:rtl w:val="true"/>
        </w:rPr>
        <w:t xml:space="preserve"> </w:t>
      </w:r>
      <w:r>
        <w:rPr>
          <w:rtl w:val="true"/>
        </w:rPr>
        <w:t xml:space="preserve">. </w:t>
      </w:r>
      <w:r>
        <w:rPr>
          <w:rtl w:val="true"/>
        </w:rPr>
        <w:t>مَشرَعةُ البحار</w:t>
      </w:r>
      <w:bookmarkEnd w:id="554"/>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مَشرَعةُ البحارتأليف آية اللّه شيخ محمّد آصف محسنى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در سال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ش ، توسّط مكتبة العزيزى در قم در دو جلد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حاضر ، تعليقه اى است بر احاديث بحار الأنوار كه مؤلّف ، طبق قواعد رجالى ، احاديث معتبر آن را از غير معتبر ، تمييز داده و بدين صورت ، در كتاب خود 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عنوان باب و شماره آن را در بحار الأنوار ، به همراه شماره جلد و صفحه ذكر شده و سپس روايات معتبر ، تنها با ذكر شماره آنها مشخّص شده است ؛ يعنى رواياتى كه شماره آنها نيامده ، از نظر مؤلّف ، سند معتبرى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رواياتى را كه در بحار الأنوار سند معتبرى نداشته، غير معتبر دانسته است ، حتّى اگر در ديگر مصادر حديثى يا باب هاى ديگرى از بحار ، سند معتبرى داشته است ، چون مقصود مؤلّف ، عدم اعتبار مطلق نبوده ، بلكه مقصود ، همان مورد خاص از سند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متون روايات كه نياز به توضيح يا نقد داشته، به طور مختصر ، توضيح داده شده و بعضا توضيح آنها به ديگر كتب مؤلّف ، ارجاع شده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5" w:name="pg2249_14980"/>
    </w:p>
    <w:p>
      <w:pPr>
        <w:pStyle w:val="Heading6"/>
        <w:numPr>
          <w:ilvl w:val="5"/>
          <w:numId w:val="1"/>
        </w:numPr>
        <w:rPr/>
      </w:pPr>
      <w:bookmarkStart w:id="556" w:name="__RefHeading___Toc1628504_3804643083"/>
      <w:bookmarkStart w:id="557" w:name="_Toc216"/>
      <w:bookmarkEnd w:id="555"/>
      <w:bookmarkEnd w:id="556"/>
      <w:r>
        <w:rPr/>
        <w:t>۴</w:t>
      </w:r>
      <w:r>
        <w:rPr>
          <w:rtl w:val="true"/>
        </w:rPr>
        <w:t xml:space="preserve"> </w:t>
      </w:r>
      <w:r>
        <w:rPr>
          <w:rtl w:val="true"/>
        </w:rPr>
        <w:t xml:space="preserve">. </w:t>
      </w:r>
      <w:r>
        <w:rPr>
          <w:rtl w:val="true"/>
        </w:rPr>
        <w:t>علّامه طباطبايى و حديث</w:t>
      </w:r>
      <w:bookmarkEnd w:id="557"/>
    </w:p>
    <w:p>
      <w:pPr>
        <w:pStyle w:val="Heading6"/>
        <w:numPr>
          <w:ilvl w:val="5"/>
          <w:numId w:val="1"/>
        </w:numPr>
        <w:rPr/>
      </w:pPr>
      <w:bookmarkStart w:id="558" w:name="__RefHeading___Toc1628506_3804643083"/>
      <w:bookmarkStart w:id="559" w:name="_Toc217"/>
      <w:bookmarkEnd w:id="558"/>
      <w:r>
        <w:rPr>
          <w:rtl w:val="true"/>
        </w:rPr>
        <w:t xml:space="preserve">مرورى بر كتاب </w:t>
      </w:r>
      <w:r>
        <w:rPr>
          <w:rtl w:val="true"/>
        </w:rPr>
        <w:t>«</w:t>
      </w:r>
      <w:r>
        <w:rPr>
          <w:rtl w:val="true"/>
        </w:rPr>
        <w:t>علّامه طباطبايى و حديث</w:t>
      </w:r>
      <w:r>
        <w:rPr>
          <w:rtl w:val="true"/>
        </w:rPr>
        <w:t>»</w:t>
      </w:r>
      <w:bookmarkEnd w:id="559"/>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طباطبايى وحديث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شناسى نقد وفهم حديث از ديدگاه علّامه طباطبايى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خانم شادى نفيسى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توسّط شركت انتشارات علمى و فرهنگى در بهار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به چاپ 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مرورى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طباطبايى و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طباطبايى ، بخشى از تفسير الميزان را به بحث از روايات ، اختصاص داده است و بعضا به نقد و ارزيابى آنها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از يك سو در اين بخش ، به تناسب آيات ، موضوعات مختلفى از اسباب نزول ، عقايد ، داستان ها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آورده و از سوى ديگر ، در داورى هاى خود درباره روايات ، به پيامدها و ملازمات روايات نيز توجّه نموده است ، چنان كه در ارزيابى آنها كمتر به سند روايات پرداخته و بيش از همه به متن آنها توجّه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علّت ، ديدگاه هاى علّامه درباره روايات در الميزان ، تلاشى نو و ارزشمند در بررسى و نقد حديث شيعه و بعضا اهل سنّت در غير حوزه فقه تلقّى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حاضر ، كوشيده است با استخراج داورى هاى علّامه و ساماندهى به نظريات ايشان در نقد و فهم حديث ، مجموعه اى ارزشمند در اين حوزه فراهم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در هشت فصل به ترتيب زير تدوين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 در دو بخش ، ابتدا روايات فقه الحديثى از پيامبر اكرم و ائمه معصوم عليهم السلام را گزارش نموده و سپس ، معيارهايى را كه انديشه وران در علوم حديث عنوان كرده اند ، مطرح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زندگى نامه علّامه طباطبايى به اختصار آمده و كتاب الميزان ، معرّفى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هاى سوم تا هفتم ، روايات در پنج موضوع جداگانه بررسى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فصول ، ابتدا بحثى نظرى از ديدگاه عالمان و ديدگاه علّامه درباره اين روايات ، ارائه شده و سپس ، شيوه برخورد علّامه در الميزان ، بررسى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به روايات تفسيرى اختصاص دارد و ديدگاه عالمان و علّامه درباره جايگاه روايات در تفسير مسئله استقلال قرآن در دلالت يا عدم آن ،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 به روايات اسباب نزول اختصاص يافته و بخصوص ، چگونگى تميز آنها از ديگر روايات ،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 به رواياتى اختصاص دارد كه به گونه اى آيات را در حق ائمه معصوم عليهم السلام تفسير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ششم ، روايات اعتقادى به بحث گذاشته شده و ديدگاه عالمان و علّامه طباطبايى درباره حجّيت خبرِ واحد در موضوعات اعتقادى ، بررسى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هفتم ، به روايات داستانى اختصاص يافته و فصل هشتم ، يعنى آخرين فصل كتاب به معيارهاى مشترك نقد پرداخته است و با مرورى بر فصول پيشين ، جمع بندى كلّى ارائه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نيز چكيده اى از كتاب آمده و پس از ذكر منابع عربى و فارسى استفاده شده ، فهرست جامعى از آيات و روايات به طور جداگانه ، ارائه گرديده است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0" w:name="pg2249_14981"/>
    </w:p>
    <w:p>
      <w:pPr>
        <w:pStyle w:val="Heading6"/>
        <w:numPr>
          <w:ilvl w:val="5"/>
          <w:numId w:val="1"/>
        </w:numPr>
        <w:rPr/>
      </w:pPr>
      <w:bookmarkStart w:id="561" w:name="__RefHeading___Toc1628508_3804643083"/>
      <w:bookmarkStart w:id="562" w:name="_Toc218"/>
      <w:bookmarkEnd w:id="560"/>
      <w:bookmarkEnd w:id="561"/>
      <w:r>
        <w:rPr/>
        <w:t>۵</w:t>
      </w:r>
      <w:r>
        <w:rPr>
          <w:rtl w:val="true"/>
        </w:rPr>
        <w:t xml:space="preserve"> </w:t>
      </w:r>
      <w:r>
        <w:rPr>
          <w:rtl w:val="true"/>
        </w:rPr>
        <w:t xml:space="preserve">. </w:t>
      </w:r>
      <w:r>
        <w:rPr>
          <w:rtl w:val="true"/>
        </w:rPr>
        <w:t>نقد الحديث فى علم الرواية و علم الدراية</w:t>
      </w:r>
      <w:bookmarkEnd w:id="562"/>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الحديث فى علم الرواية و علم الدرايةنوشته آقاى حسين الحاج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در دو جلد به سال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۱۹۸۵</w:t>
      </w:r>
      <w:r>
        <w:rPr>
          <w:rFonts w:ascii="IRNazanin" w:hAnsi="IRNazanin" w:eastAsia="IRNazanin"/>
          <w:color w:val="111111"/>
          <w:sz w:val="28"/>
          <w:sz w:val="28"/>
          <w:szCs w:val="28"/>
          <w:rtl w:val="true"/>
          <w:lang w:bidi="fa-IR"/>
        </w:rPr>
        <w:t xml:space="preserve"> م ، توسّط مؤسّسة الوفاء در بيروت 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ـ كه در اصل ، پايان نامه دكترى آقاى حسين الحاج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ـ ، در حوزه نقد حديث شيعه تدوين يافته است ، گرچه در آن ، مباحث خارج از موضوع و پراكنده نيز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متن خود را در شش باب و هر باب را در چند فصل ، تنظيم نموده است كه برخى از موضوعات مطرح شده ، بدين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نبوى از ولادت تا بعثت، پديد آمدن حديث و پيشرفت هاى آن، شيوه ها و فنون ادبى در احاديث پيامبر صلى الله عليه و آله ، اقسام حديث و كيفيت اخذ حديث، طرق و طبقات راويان، وضع حديث، جرح و تعديل، اصول نقد متن، علماى حديث و ديدگاه هاى نقدى ابن خلدون، مقايسه بين علماى تاريخ و علماى حديث</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3" w:name="pg2249_14982"/>
    </w:p>
    <w:p>
      <w:pPr>
        <w:pStyle w:val="Heading6"/>
        <w:numPr>
          <w:ilvl w:val="5"/>
          <w:numId w:val="1"/>
        </w:numPr>
        <w:rPr/>
      </w:pPr>
      <w:bookmarkStart w:id="564" w:name="__RefHeading___Toc1628510_3804643083"/>
      <w:bookmarkStart w:id="565" w:name="_Toc219"/>
      <w:bookmarkEnd w:id="563"/>
      <w:bookmarkEnd w:id="564"/>
      <w:r>
        <w:rPr>
          <w:rtl w:val="true"/>
        </w:rPr>
        <w:t>چند پژوهش ديگر</w:t>
      </w:r>
      <w:bookmarkEnd w:id="565"/>
    </w:p>
    <w:p>
      <w:pPr>
        <w:pStyle w:val="BookText"/>
        <w:rPr/>
      </w:pPr>
      <w:r>
        <w:rPr>
          <w:rFonts w:ascii="IRNazanin" w:hAnsi="IRNazanin" w:eastAsia="IRNazanin"/>
          <w:color w:val="111111"/>
          <w:sz w:val="28"/>
          <w:sz w:val="28"/>
          <w:szCs w:val="28"/>
          <w:rtl w:val="true"/>
          <w:lang w:bidi="fa-IR"/>
        </w:rPr>
        <w:t xml:space="preserve">چند پژوهش ديگريادآور مى شود مهم ترين كتاب هاى سده چهاردهم و پانزدهم در زمينه نقد و مفهوم شناسى حديث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اطّلاع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مواردِ معرّفى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 توان در همين زمينه از كتاب ها و رساله هاى زير نيز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هريرة ، سيّد عبد الحسين شرف الدين،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الرضى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الاحاديث المقلوبة و جواباتها، الحاج آقا حسين الطباطبائى البروجردى ، تعريب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الحسينى الجلالى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مبانى فلسفى در تفسير متون دينى از ديدگاه امام خمينى ، محمدرضا ارشادى نيا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كتاب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التحريفات و التصرّفات فى كتب السنّة ، السيّد على الميلانى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العشر فى الأحاديث الموضوعة فى كتب السنة، السيّد على الميلانى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مبانى و روش هاى نقد حديث در كتب اربعه ، فتحيّه فتّاحى زاده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قم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مبانى و روش هاى نقد متن حديث ، داوود معمارى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كتاب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هم مقالات قابل توجّهى در بعضى نشريات فرهنگى و تخصّصى در زمينه نقد حديث نگاشته شده است كه بعضى از آنها را ذكر خواهيم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اثبات صدور حديث از طريق مضمون شناسى و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عبّاس ايزدپناه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حديث ، ش</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تابستان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الأحاديث الواردة فى الخلفاء على ترتيب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السيّد على الميلانى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تراثنا، ش</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۱۴۱۲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أحاديث تحريم النبى صلى الله عليه و آله متعه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السيّد على الميلانى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تراثنا، ش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۱۴۱۱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تأمّلى در احاديث نقصان عقل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مهدى مهريزى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حديث ، ش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تابستان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تدوين السنة أم تزييف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محمّد رضا حسينى جلالى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تراثنا ، ش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ربيع الثانى ـ رمضان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تأثير السحر فى سيّد البشر فى ميزان 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السيّد حسن آل المجدّد الشيرازى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تراثنا ، ش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محرّم ـ جمادى الثانية ، </w:t>
      </w:r>
      <w:r>
        <w:rPr>
          <w:rFonts w:ascii="IRNazanin" w:hAnsi="IRNazanin" w:eastAsia="IRNazanin"/>
          <w:color w:val="111111"/>
          <w:sz w:val="28"/>
          <w:sz w:val="28"/>
          <w:szCs w:val="28"/>
          <w:lang w:bidi="fa-IR"/>
        </w:rPr>
        <w:t>۱۴۱۵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خطبة على عليه السلام بنتَ أبى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السيّد على الميلانى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تراثنا، ش</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ربيع الثانى </w:t>
      </w:r>
      <w:r>
        <w:rPr>
          <w:rFonts w:ascii="IRNazanin" w:hAnsi="IRNazanin" w:eastAsia="IRNazanin"/>
          <w:color w:val="111111"/>
          <w:sz w:val="28"/>
          <w:sz w:val="28"/>
          <w:szCs w:val="28"/>
          <w:lang w:bidi="fa-IR"/>
        </w:rPr>
        <w:t>۱۴۱۱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حول حديث لا تجتمع اُمتى على الضلالة سندا و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جعفر السبحانى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الحديث ، ش</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محرّم ـ جمادى الثانية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درآمدى بر شيوه هاى ارزيابى اسناد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مهدى مهريزى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حديث ، ش</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پاييز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نقد حديث در 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مقصود فراستخواه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كيهان انديشه ، ش</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 الحديث بين الاجتهاد والتقليد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السيّد محمّد رضا الحسينى الجلالى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تراثنا ، ش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رجب ـ ذوالحجة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 ديدگاه هاى اهل سنّت درباره حديث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محمود مدنى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حديث ، ش</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بهار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66" w:name="pg2249_14984"/>
    </w:p>
    <w:p>
      <w:pPr>
        <w:pStyle w:val="Heading6"/>
        <w:numPr>
          <w:ilvl w:val="5"/>
          <w:numId w:val="1"/>
        </w:numPr>
        <w:rPr/>
      </w:pPr>
      <w:bookmarkStart w:id="567" w:name="__RefHeading___Toc1628512_3804643083"/>
      <w:bookmarkStart w:id="568" w:name="_Toc220"/>
      <w:bookmarkEnd w:id="566"/>
      <w:bookmarkEnd w:id="567"/>
      <w:r>
        <w:rPr>
          <w:rtl w:val="true"/>
        </w:rPr>
        <w:t xml:space="preserve">شش </w:t>
      </w:r>
      <w:r>
        <w:rPr>
          <w:rtl w:val="true"/>
        </w:rPr>
        <w:t xml:space="preserve">. </w:t>
      </w:r>
      <w:r>
        <w:rPr>
          <w:rtl w:val="true"/>
        </w:rPr>
        <w:t>علل الحديث</w:t>
      </w:r>
      <w:bookmarkEnd w:id="568"/>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الحديثعلل الحديث را بعضى به مثابه يكى از علوم پيرامونىِ حديث شمرده اند و در تعريف آن ، چنين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 غالبا از اسباب و عوامل پنهانى كه موجب قدح و كاستى در حجّيت خبر مى شود، بحث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اسباب و علل ، چنان مخفى اند كه ظاهر خبر را بى نقص و حتّى خبر را صحيح مى نمايانند و تنها اهل خبره به راه هاى نقل حديث و طبقات راويان ، مى توانند اين علل را شناسايى نمايند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اين علم ، سابقه طولانى در ميان مسلمانان و بخصوص شيعه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اوّلين كتاب هاى علل الحديث مى توان از العلل 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 الحديث احمد بن محمّد بن خالد برقى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سده چهاردهم و پانزدهم، كمتر به كتابى با اين عنوان برخورده ايم ؛ امّا در سال هاى اخير ، اثرى در اين زمينه منتشر شده كه به معرّفى آن مى پردازيم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الحديث ، تأليف استاد محمّد باقر بهبودى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در سال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 توسّط انتشارات سنا ، در تهران ، به چاپ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در اين كتاب ، بدون ذكر مقدّمه يا درآمدى براى ورود به بحث ، مستقيما به مباحث علل الحديث پرداخته است و مجموعا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زمينه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مباحث كتاب بدين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معلَّل،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تصحيف سند،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 سند،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خفى ، محتمل ، مزعوم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انقطاع سند،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تخليط متن و سند،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يا اسقاط،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زيادات،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مُدرَج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اختلال در اثر نقل به معنا،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 شيخ صدوق،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اِضمار حديث و</w:t>
      </w:r>
      <w:r>
        <w:rPr>
          <w:rFonts w:eastAsia="IRNazanin" w:cs="IRNazanin"/>
          <w:color w:val="111111"/>
          <w:sz w:val="28"/>
          <w:szCs w:val="28"/>
          <w:rtl w:val="true"/>
          <w:lang w:bidi="fa-IR"/>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69" w:name="pg2249_14987"/>
    </w:p>
    <w:p>
      <w:pPr>
        <w:pStyle w:val="Heading2"/>
        <w:numPr>
          <w:ilvl w:val="1"/>
          <w:numId w:val="1"/>
        </w:numPr>
        <w:rPr/>
      </w:pPr>
      <w:bookmarkStart w:id="570" w:name="__RefHeading___Toc1628514_3804643083"/>
      <w:bookmarkStart w:id="571" w:name="_Toc221"/>
      <w:bookmarkEnd w:id="569"/>
      <w:bookmarkEnd w:id="570"/>
      <w:r>
        <w:rPr>
          <w:rtl w:val="true"/>
        </w:rPr>
        <w:t xml:space="preserve">فصل چهارم </w:t>
      </w:r>
      <w:r>
        <w:rPr>
          <w:rtl w:val="true"/>
        </w:rPr>
        <w:t xml:space="preserve">: </w:t>
      </w:r>
      <w:r>
        <w:rPr>
          <w:rtl w:val="true"/>
        </w:rPr>
        <w:t>فعاليت هاى حديثى</w:t>
      </w:r>
      <w:bookmarkEnd w:id="571"/>
    </w:p>
    <w:p>
      <w:pPr>
        <w:pStyle w:val="Heading3"/>
        <w:numPr>
          <w:ilvl w:val="2"/>
          <w:numId w:val="1"/>
        </w:numPr>
        <w:rPr/>
      </w:pPr>
      <w:bookmarkStart w:id="572" w:name="__RefHeading___Toc1628516_3804643083"/>
      <w:bookmarkStart w:id="573" w:name="_Toc222"/>
      <w:bookmarkEnd w:id="572"/>
      <w:r>
        <w:rPr>
          <w:rtl w:val="true"/>
        </w:rPr>
        <w:t>تدوين معجم ها و فهرست هاى حديثى</w:t>
      </w:r>
      <w:bookmarkEnd w:id="573"/>
    </w:p>
    <w:p>
      <w:pPr>
        <w:pStyle w:val="Heading4"/>
        <w:numPr>
          <w:ilvl w:val="3"/>
          <w:numId w:val="1"/>
        </w:numPr>
        <w:rPr/>
      </w:pPr>
      <w:bookmarkStart w:id="574" w:name="__RefHeading___Toc1628518_3804643083"/>
      <w:bookmarkStart w:id="575" w:name="_Toc223"/>
      <w:bookmarkEnd w:id="574"/>
      <w:r>
        <w:rPr>
          <w:rtl w:val="true"/>
        </w:rPr>
        <w:t>اشاره</w:t>
      </w:r>
      <w:bookmarkEnd w:id="575"/>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فعاليت هاى حديثىتدوين معجم ها و فهرست هاى حديثىمعجم ، واژه اى عربى و مصدر ميمى از باب افعال ، به معناى برطرف شدن ابهام از يك لغت و نقطه دار شدن حروف آن است </w:t>
      </w:r>
      <w:r>
        <w:rPr>
          <w:rStyle w:val="FootnoteAnchor"/>
          <w:rtl w:val="true"/>
        </w:rPr>
        <w:footnoteReference w:id="154"/>
      </w:r>
      <w:r>
        <w:rPr>
          <w:rFonts w:ascii="IRNazanin" w:hAnsi="IRNazanin" w:eastAsia="IRNazanin"/>
          <w:color w:val="111111"/>
          <w:sz w:val="28"/>
          <w:sz w:val="28"/>
          <w:szCs w:val="28"/>
          <w:rtl w:val="true"/>
          <w:lang w:bidi="fa-IR"/>
        </w:rPr>
        <w:t>و چون با نقطه گذارى رفع ابهام و اشتباه مى شود، لذا حروف منقوط را معجم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 همه حروف تهجّى را معجم خوانده اند، چون همان گونه كه با نقطه دفعِ اشتباه مى شود، با عدم نقطه نيز ازاله شبهه مى گردد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در اصطلاح، كتاب هاى معجم را مترادفِ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الفبايى، كتاب لغت، قاموس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شناسند ؛ امّا معاجم يا فهارس حديثى، به كتاب هايى اطلاق مى شود كه احاديث در آنها بر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مشايخ حديث، شهرها، يا حروف تهجّى ، مرتّب شده باشند</w:t>
      </w:r>
      <w:r>
        <w:rPr>
          <w:rFonts w:eastAsia="IRNazanin" w:cs="IRNazanin"/>
          <w:color w:val="111111"/>
          <w:sz w:val="28"/>
          <w:szCs w:val="28"/>
          <w:rtl w:val="true"/>
          <w:lang w:bidi="fa-IR"/>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مشهورترين معاجم در ميان اهل سنّت، المعجم الكبير، المعجم الوسيط و المعجم الصغير طَبَرانى است </w:t>
      </w:r>
      <w:r>
        <w:rPr>
          <w:rStyle w:val="FootnoteAnchor"/>
          <w:rtl w:val="true"/>
        </w:rPr>
        <w:footnoteReference w:id="157"/>
      </w:r>
      <w:r>
        <w:rPr>
          <w:rFonts w:ascii="IRNazanin" w:hAnsi="IRNazanin" w:eastAsia="IRNazanin"/>
          <w:color w:val="111111"/>
          <w:sz w:val="28"/>
          <w:sz w:val="28"/>
          <w:szCs w:val="28"/>
          <w:rtl w:val="true"/>
          <w:lang w:bidi="fa-IR"/>
        </w:rPr>
        <w:t>و در ميان شيعه ، از قدما كتاب مهمّى در اين زمينه يافت نشده است ؛ امّا در دهه هاى اخير ، آثارى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البحار شيخ عباس قمّى و مستدرك سفينة البحار شيخ على نمازى نگاشته شده و اخيرا نيز معاجم مفصّلى از كتب حديثى شيعه تهيّه گرديده است كه ذيلاً به معرّفى آنها خواهيم پرداخت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6" w:name="pg2249_14988"/>
    </w:p>
    <w:p>
      <w:pPr>
        <w:pStyle w:val="Heading4"/>
        <w:numPr>
          <w:ilvl w:val="3"/>
          <w:numId w:val="1"/>
        </w:numPr>
        <w:rPr/>
      </w:pPr>
      <w:bookmarkStart w:id="577" w:name="__RefHeading___Toc1628520_3804643083"/>
      <w:bookmarkStart w:id="578" w:name="_Toc224"/>
      <w:bookmarkEnd w:id="576"/>
      <w:bookmarkEnd w:id="577"/>
      <w:r>
        <w:rPr/>
        <w:t>۱</w:t>
      </w:r>
      <w:r>
        <w:rPr>
          <w:rtl w:val="true"/>
        </w:rPr>
        <w:t xml:space="preserve"> </w:t>
      </w:r>
      <w:r>
        <w:rPr>
          <w:rtl w:val="true"/>
        </w:rPr>
        <w:t xml:space="preserve">. </w:t>
      </w:r>
      <w:r>
        <w:rPr>
          <w:rtl w:val="true"/>
        </w:rPr>
        <w:t>سفينة البحار</w:t>
      </w:r>
      <w:bookmarkEnd w:id="578"/>
    </w:p>
    <w:p>
      <w:pPr>
        <w:pStyle w:val="Heading5"/>
        <w:numPr>
          <w:ilvl w:val="4"/>
          <w:numId w:val="1"/>
        </w:numPr>
        <w:rPr/>
      </w:pPr>
      <w:bookmarkStart w:id="579" w:name="__RefHeading___Toc1628522_3804643083"/>
      <w:bookmarkStart w:id="580" w:name="_Toc225"/>
      <w:bookmarkEnd w:id="579"/>
      <w:r>
        <w:rPr>
          <w:rtl w:val="true"/>
        </w:rPr>
        <w:t>نگاهى به زندگى حاج شيخ عبّاس قمى</w:t>
      </w:r>
      <w:bookmarkEnd w:id="580"/>
    </w:p>
    <w:p>
      <w:pPr>
        <w:pStyle w:val="Heading5"/>
        <w:numPr>
          <w:ilvl w:val="4"/>
          <w:numId w:val="1"/>
        </w:numPr>
        <w:rPr/>
      </w:pPr>
      <w:bookmarkStart w:id="581" w:name="__RefHeading___Toc1628524_3804643083"/>
      <w:bookmarkStart w:id="582" w:name="_Toc226"/>
      <w:bookmarkEnd w:id="581"/>
      <w:r>
        <w:rPr>
          <w:rtl w:val="true"/>
        </w:rPr>
        <w:t>برخى آثار شيخ عبّاس قمى</w:t>
      </w:r>
      <w:bookmarkEnd w:id="582"/>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البحارتأليف حاج شيخ عباس قمى ،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 قمى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نگاهى به زندگى حاج شيخ عبّاس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بن محمّد رضا محدّث قمى، در حدود سال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ق ، در شهر قم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فراگيرى مقدّمات و سطوح فقه و اصول در قم، در سال </w:t>
      </w:r>
      <w:r>
        <w:rPr>
          <w:rFonts w:ascii="IRNazanin" w:hAnsi="IRNazanin" w:eastAsia="IRNazanin"/>
          <w:color w:val="111111"/>
          <w:sz w:val="28"/>
          <w:sz w:val="28"/>
          <w:szCs w:val="28"/>
          <w:lang w:bidi="fa-IR"/>
        </w:rPr>
        <w:t>۱۳۱۶</w:t>
      </w:r>
      <w:r>
        <w:rPr>
          <w:rFonts w:ascii="IRNazanin" w:hAnsi="IRNazanin" w:eastAsia="IRNazanin"/>
          <w:color w:val="111111"/>
          <w:sz w:val="28"/>
          <w:sz w:val="28"/>
          <w:szCs w:val="28"/>
          <w:rtl w:val="true"/>
          <w:lang w:bidi="fa-IR"/>
        </w:rPr>
        <w:t xml:space="preserve">ق ، عازم نجف اشرف گرديد و در حوزه نجف ، در كنار تحصيل ، به ملازمت دائمى ميرزا حسين نورى در آمد و بسيارى از نوشته هاى او ، از جمله خاتمة مستدرك الوسائل را استنساخ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سال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ق ، از ميرزاى نورى ، صاحب مستدرك الوسائل ، اجازه روايت دريافت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ق ، به قم مراجعت نموده و مشغول تحقيق و تأليف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سال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ق ، عازم مشهد گرديد و آن جا را محلّ اقامت خود قرار داد كه در اين مدّت ، بعضى تأليفاتش را به چاپ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تقويت حوزه علميه قم توسّط شيخ عبد الكريم حائرى، او نيز يكى از مؤيّدان و مروّجان اين فكر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محدّث نامى ، در نيمه شب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ذى حجّه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 در نجف اشرف ، ديده از جهان فرو بست و در صحن حرم اميرمؤمنان ، دفن گرديد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برخى آثار شيخ عبّاس قمى</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اى است از ادعيه و زيارات وارد شده از معصومان عليهم السلام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 چهل حديث با موضوعات مختلف ، نقل و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موضوعات احاديث ،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نماز اوّل وقت،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به مادر،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 ندادن زكات،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اسلام،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روزه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النواظر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معدن الجواهر كراجكى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الجواهر ، كتابى اخلاقى است كه توسّط دانشمند سده پنجم هجرى ، ابوالفتح كراجكى ، در ده باب نوشته شده و توسّط شيخ عبّاس قمى ترجمه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شامل مواعظ اخلاقى پيامبر صلى الله عليه و آله و ائمه معصوم عليهم السلام است كه به ترتيب ، در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تدوين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صد كلمه قصار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كوچك به قطع جيبى كه در آن صد جمله قصار اميرمؤمنان در نهج البلاغه ، ترجمه و شرح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در سال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ق ، در شهر قم به نگارش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مصباح المتهجّد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شيخ طوسى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كتاب ، در حاشيه المصباح در سال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ق ، به اهتمام علم الهدى بن شمس الدين نقوى كابلى به چاپ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الأنوار البهيّة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زندگانى چهارده معصوم عليهم السلام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الكُنى والألقاب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الآمال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المَهموم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3" w:name="pg2249_14989"/>
    </w:p>
    <w:p>
      <w:pPr>
        <w:pStyle w:val="Heading5"/>
        <w:numPr>
          <w:ilvl w:val="4"/>
          <w:numId w:val="1"/>
        </w:numPr>
        <w:rPr/>
      </w:pPr>
      <w:bookmarkStart w:id="584" w:name="__RefHeading___Toc1628526_3804643083"/>
      <w:bookmarkStart w:id="585" w:name="_Toc227"/>
      <w:bookmarkEnd w:id="583"/>
      <w:bookmarkEnd w:id="584"/>
      <w:r>
        <w:rPr>
          <w:rtl w:val="true"/>
        </w:rPr>
        <w:t xml:space="preserve">مرورى بر </w:t>
      </w:r>
      <w:r>
        <w:rPr>
          <w:rtl w:val="true"/>
        </w:rPr>
        <w:t>«</w:t>
      </w:r>
      <w:r>
        <w:rPr>
          <w:rtl w:val="true"/>
        </w:rPr>
        <w:t>سفينة البحار</w:t>
      </w:r>
      <w:r>
        <w:rPr>
          <w:rtl w:val="true"/>
        </w:rPr>
        <w:t>»</w:t>
      </w:r>
      <w:bookmarkEnd w:id="585"/>
    </w:p>
    <w:p>
      <w:pPr>
        <w:pStyle w:val="BookText"/>
        <w:rPr/>
      </w:pPr>
      <w:r>
        <w:rPr>
          <w:rFonts w:ascii="IRNazanin" w:hAnsi="IRNazanin" w:eastAsia="IRNazanin"/>
          <w:color w:val="111111"/>
          <w:sz w:val="28"/>
          <w:sz w:val="28"/>
          <w:szCs w:val="28"/>
          <w:rtl w:val="true"/>
          <w:lang w:bidi="fa-IR"/>
        </w:rPr>
        <w:t xml:space="preserve">مرورى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اثر ، از بزرگ ترين و مهم ترين تأليفات حاج شيخ عبّاس قمى قدس 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اساس كار خود را تأليف اين كتاب قرار داده بود و ساير تأليفاتش را در اثناى تدوين آن ،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عبّاس ، با دقّت و حوصله به مطالعه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جلد بحار الأنوار چاپ سنگى پرداخته و فيش بردارى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حتّى در سفر ، فيش هاى بحار الأنوار را با خود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تدوين كتاب، چنان كه خود در مقدّمه كتاب نوشته ، شيوه ابن اثير جزرى در النهاية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نخست در زمان حيات مؤلّف ، در سال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ق ، به خطّ ميرزا احمد زنجانى و با چاپ سنگى ، در دو جلد به قطع وزيرى در نجف اشرف به چاپ رسيد ؛ امّا مراجعه به آن با رموز مختلفى كه داشت ، تا حدّى مشكل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 از آن جا كه اين كتاب ، پُر مايه و مورد نياز اهل علم بود، به آن بسيار مراجعه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جديد سفينة البحار ، در هشت جلد به قطع وزيرى ، توسّط نشر اُسوه ، در سال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 ، منتشر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نه تنها فهرست بحار الأنوار است، بلكه محدّث قمى ، گاهى به مناسبت لغات و الفاظ و موادّ احاديث بحار الأنوار ، مطالب جالبى را در زمينه تاريخ و رجال و تراجم و جغرافى و انساب و شعر و ادب فارسى و عربى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 اين كتاب به صورت گنجينه اى از علوم و فنون در آمده كه براى پژوهندگان ، بسيار سودمند است</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6" w:name="pg2249_14990"/>
    </w:p>
    <w:p>
      <w:pPr>
        <w:pStyle w:val="Heading5"/>
        <w:numPr>
          <w:ilvl w:val="4"/>
          <w:numId w:val="1"/>
        </w:numPr>
        <w:rPr/>
      </w:pPr>
      <w:bookmarkStart w:id="587" w:name="__RefHeading___Toc1628528_3804643083"/>
      <w:bookmarkStart w:id="588" w:name="_Toc228"/>
      <w:bookmarkEnd w:id="586"/>
      <w:bookmarkEnd w:id="587"/>
      <w:r>
        <w:rPr>
          <w:rtl w:val="true"/>
        </w:rPr>
        <w:t xml:space="preserve">روش تدوين </w:t>
      </w:r>
      <w:r>
        <w:rPr>
          <w:rtl w:val="true"/>
        </w:rPr>
        <w:t>«</w:t>
      </w:r>
      <w:r>
        <w:rPr>
          <w:rtl w:val="true"/>
        </w:rPr>
        <w:t>سفينة البحار</w:t>
      </w:r>
      <w:r>
        <w:rPr>
          <w:rtl w:val="true"/>
        </w:rPr>
        <w:t>»</w:t>
      </w:r>
      <w:bookmarkEnd w:id="588"/>
    </w:p>
    <w:p>
      <w:pPr>
        <w:pStyle w:val="BookText"/>
        <w:rPr/>
      </w:pPr>
      <w:r>
        <w:rPr>
          <w:rFonts w:ascii="IRNazanin" w:hAnsi="IRNazanin" w:eastAsia="IRNazanin"/>
          <w:color w:val="111111"/>
          <w:sz w:val="28"/>
          <w:sz w:val="28"/>
          <w:szCs w:val="28"/>
          <w:rtl w:val="true"/>
          <w:lang w:bidi="fa-IR"/>
        </w:rPr>
        <w:t xml:space="preserve">روش تدوين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شيخ عبّاس قمى ، در مقدّمه كتاب خود ، چنين مى نويسد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ميان خردمندان و صاحبان معارف ، اختلاف و ترديد نيست كه علم حديث ، از لحاظ قدر و قيمت و يادآورى ياد خدا و سود و اجرى كه دارد، شريف ترين و نيكوترينِ علوم اسلامى است و يكى از حقوق دين است كه مى بايد به آن ، پايبند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 من از اوايل جوانى در جستجوى علم حديث ، كوشا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قسمتى از كتب حديث را مطالعه كردم و در بسيارى به مداقّه پرداختم، ميوه هاى رسيده اخبار را چيدم و از باغچه هاى احاديث، گل هاى خوش بوى آن را به دست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ميان آن همه كتاب، كتابى كه از همه جامع تر بود و فوايد بسيارى داشت ، انتخاب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 كتاب بحار الأنوار است كه جامعِ اخبار ائمه اطهار عليهم السلام و مشتمل بر انواع علوم و حِكَم و اسرار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نظرم را به آن متوجه ساختم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چشمه آن ، شربتى گوارا نوشيدم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آستينم را از هر رنگى از گل هاى رنگارنگ آن ، پُر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ديدم اخبار متعلّق به هر مقصدى يا مطلبى را كه طالبان مى خواهند ، در مجلّدات و ابواب مختلف ، پراكنده است و احاطه بر همه آن نياز به تتبّع فراوان و صرف عمر بسيار دارد،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بر تأليف فهرستى گرفتم كه در آن ، احاديث بحار الأنوار را بر اساس حروف معجم قرار دهم تا راه دسترسى به آنها آسان گردد، و اگر آن حديث مختصر بود ، عين آن را آوردم و به احاديث مفصّل ، به مضمون و در محلّ نياز آن ، اشاره نمودم و چنانچه تحقيقى لطيف يا مطلب مهمّى در آن بوده، گزيده آن را نقل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 مختصرى از شرح احوال مشاهيرِ اصحاب پيامبر صلى الله عليه و آله و پيشوايان دين و شمّه اى از احوال علماى مشهور شيعه و سنّى و شعرا و ادباى معروف را ذكر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راه ، روش كتاب النهايه ى ابن اثير را برگزيدم، به اين معنا كه حرف اوّل و دوم هر كلمه را به سياق حروف قرار دادم</w:t>
      </w:r>
      <w:r>
        <w:rPr>
          <w:rFonts w:eastAsia="IRNazanin" w:cs="IRNazanin"/>
          <w:color w:val="111111"/>
          <w:sz w:val="28"/>
          <w:szCs w:val="28"/>
          <w:rtl w:val="true"/>
          <w:lang w:bidi="fa-IR"/>
        </w:rPr>
        <w:t xml:space="preserve">... . </w:t>
      </w:r>
      <w:r>
        <w:rPr>
          <w:rStyle w:val="FootnoteAnchor"/>
          <w:rtl w:val="true"/>
        </w:rPr>
        <w:footnoteReference w:id="160"/>
      </w:r>
      <w:r>
        <w:rPr>
          <w:rFonts w:ascii="IRNazanin" w:hAnsi="IRNazanin" w:eastAsia="IRNazanin"/>
          <w:color w:val="111111"/>
          <w:sz w:val="28"/>
          <w:sz w:val="28"/>
          <w:szCs w:val="28"/>
          <w:rtl w:val="true"/>
          <w:lang w:bidi="fa-IR"/>
        </w:rPr>
        <w:t xml:space="preserve">وى در پايان كتاب ، تاريخ اتمام نگارش آن را هفدهم ربيع اوّل سال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 ذكر كرده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9" w:name="pg2249_14991"/>
    </w:p>
    <w:p>
      <w:pPr>
        <w:pStyle w:val="Heading4"/>
        <w:numPr>
          <w:ilvl w:val="3"/>
          <w:numId w:val="1"/>
        </w:numPr>
        <w:rPr/>
      </w:pPr>
      <w:bookmarkStart w:id="590" w:name="__RefHeading___Toc1628530_3804643083"/>
      <w:bookmarkStart w:id="591" w:name="_Toc229"/>
      <w:bookmarkEnd w:id="589"/>
      <w:bookmarkEnd w:id="590"/>
      <w:r>
        <w:rPr/>
        <w:t>۲</w:t>
      </w:r>
      <w:r>
        <w:rPr>
          <w:rtl w:val="true"/>
        </w:rPr>
        <w:t xml:space="preserve"> </w:t>
      </w:r>
      <w:r>
        <w:rPr>
          <w:rtl w:val="true"/>
        </w:rPr>
        <w:t xml:space="preserve">. </w:t>
      </w:r>
      <w:r>
        <w:rPr>
          <w:rtl w:val="true"/>
        </w:rPr>
        <w:t>مستدرك سفينة البحار</w:t>
      </w:r>
      <w:bookmarkEnd w:id="591"/>
    </w:p>
    <w:p>
      <w:pPr>
        <w:pStyle w:val="Heading5"/>
        <w:numPr>
          <w:ilvl w:val="4"/>
          <w:numId w:val="1"/>
        </w:numPr>
        <w:rPr/>
      </w:pPr>
      <w:bookmarkStart w:id="592" w:name="__RefHeading___Toc1628532_3804643083"/>
      <w:bookmarkStart w:id="593" w:name="_Toc230"/>
      <w:bookmarkEnd w:id="592"/>
      <w:r>
        <w:rPr>
          <w:rtl w:val="true"/>
        </w:rPr>
        <w:t>نگاهى به زندگى آية اللّه شيخ على نمازى</w:t>
      </w:r>
      <w:bookmarkEnd w:id="593"/>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سفينة البحارتأليف آية اللّه شيخ على نمازى شاهرودى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 در ده جلد ، به سال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ق ، منتشر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نگاهى به زندگى آية اللّه شيخ على نمازى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 فرزند عالم پارسا، شيخ محمّد بن اسماعيل نمازى سعدآبادى شاهرودى است و در هفدهم رجب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 برابر با </w:t>
      </w:r>
      <w:r>
        <w:rPr>
          <w:rFonts w:ascii="IRNazanin" w:hAnsi="IRNazanin" w:eastAsia="IRNazanin"/>
          <w:color w:val="111111"/>
          <w:sz w:val="28"/>
          <w:sz w:val="28"/>
          <w:szCs w:val="28"/>
          <w:lang w:bidi="fa-IR"/>
        </w:rPr>
        <w:t>۱۲۹۴</w:t>
      </w:r>
      <w:r>
        <w:rPr>
          <w:rFonts w:ascii="IRNazanin" w:hAnsi="IRNazanin" w:eastAsia="IRNazanin"/>
          <w:color w:val="111111"/>
          <w:sz w:val="28"/>
          <w:sz w:val="28"/>
          <w:szCs w:val="28"/>
          <w:rtl w:val="true"/>
          <w:lang w:bidi="fa-IR"/>
        </w:rPr>
        <w:t xml:space="preserve"> ش ، در شهر شاهرود ، ديده به جهان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دروس مقدّمات و عربى و سپس مقدارى از فقه و اصول را نزد پدرش تلمّذ كرد، سپس به مشهد رفته ، تحصيلات عالى خود را تكميل نمود و در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سالگى به درجه اجتهاد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مدّتى به نجف اشرف عزيمت كرد و با آراى علماى آن جا آشنا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شوق تبليغ و تدريس ، به وطن مراجعت نمود و در مشهد مقدّس به تحقيق و تأليف ،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گفته است كه پنج بار ، همه مجلّدات بحار الأنوار را با دقّت مطالعه كرده كه سه مرتبه براى متون حديث آن و دو مرتبه براى مطالعه رجال حديث آن بوده است </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ثمره اين مطالعات، تأليف دو اثر بزرگ مستدرك سفينة البحار و مستدركات علم الرجال </w:t>
      </w:r>
      <w:r>
        <w:rPr>
          <w:rStyle w:val="FootnoteAnchor"/>
          <w:rtl w:val="true"/>
        </w:rPr>
        <w:footnoteReference w:id="162"/>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ش ، ديده از جهان فرو بست و در يكى از حجره هاى صحن مطهّر حرم امام رضا عليه السلام به خاك سپرده 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4" w:name="pg2249_14992"/>
    </w:p>
    <w:p>
      <w:pPr>
        <w:pStyle w:val="Heading5"/>
        <w:numPr>
          <w:ilvl w:val="4"/>
          <w:numId w:val="1"/>
        </w:numPr>
        <w:rPr/>
      </w:pPr>
      <w:bookmarkStart w:id="595" w:name="__RefHeading___Toc1628534_3804643083"/>
      <w:bookmarkStart w:id="596" w:name="_Toc231"/>
      <w:bookmarkEnd w:id="594"/>
      <w:bookmarkEnd w:id="595"/>
      <w:r>
        <w:rPr>
          <w:rtl w:val="true"/>
        </w:rPr>
        <w:t>برخى آثار آية اللّه شيخ على نمازى</w:t>
      </w:r>
      <w:bookmarkEnd w:id="596"/>
    </w:p>
    <w:p>
      <w:pPr>
        <w:pStyle w:val="BookText"/>
        <w:rPr/>
      </w:pPr>
      <w:r>
        <w:rPr>
          <w:rFonts w:ascii="IRNazanin" w:hAnsi="IRNazanin" w:eastAsia="IRNazanin"/>
          <w:color w:val="111111"/>
          <w:sz w:val="28"/>
          <w:sz w:val="28"/>
          <w:szCs w:val="28"/>
          <w:rtl w:val="true"/>
          <w:lang w:bidi="fa-IR"/>
        </w:rPr>
        <w:t>برخى آثار آية اللّه شيخ على نمازى</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اصول پنجگانه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بالتاج على أصحاب اللّجاج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التاج ، نوشته يكى از علماى اهل سنّت مصر است و مرحوم نمازى ، به وسيله همين كتاب ، حقّانيت مذهب شيعه را اثبات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الهادية فى اعتبار الكتب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اعتبار و صحّت كتب اربعه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تاريخچه مجالس روضه خوانى و عزادارى ؛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فلسفه و تصوّف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و نقد عقايد و آراى متصوّفه و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عترت در اسلام </w:t>
      </w:r>
      <w:r>
        <w:rPr>
          <w:rFonts w:eastAsia="IRNazanin" w:cs="IRNazanin"/>
          <w:color w:val="111111"/>
          <w:sz w:val="28"/>
          <w:szCs w:val="28"/>
          <w:rtl w:val="true"/>
          <w:lang w:bidi="fa-IR"/>
        </w:rPr>
        <w:t xml:space="preserve">. </w:t>
      </w:r>
      <w:r>
        <w:rPr>
          <w:rStyle w:val="FootnoteAnchor"/>
        </w:rPr>
        <w:footnoteReference w:id="163"/>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7" w:name="pg2249_14993"/>
    </w:p>
    <w:p>
      <w:pPr>
        <w:pStyle w:val="Heading5"/>
        <w:numPr>
          <w:ilvl w:val="4"/>
          <w:numId w:val="1"/>
        </w:numPr>
        <w:rPr/>
      </w:pPr>
      <w:bookmarkStart w:id="598" w:name="__RefHeading___Toc1628536_3804643083"/>
      <w:bookmarkStart w:id="599" w:name="_Toc232"/>
      <w:bookmarkEnd w:id="597"/>
      <w:bookmarkEnd w:id="598"/>
      <w:r>
        <w:rPr>
          <w:rtl w:val="true"/>
        </w:rPr>
        <w:t xml:space="preserve">مرورى بر </w:t>
      </w:r>
      <w:r>
        <w:rPr>
          <w:rtl w:val="true"/>
        </w:rPr>
        <w:t>«</w:t>
      </w:r>
      <w:r>
        <w:rPr>
          <w:rtl w:val="true"/>
        </w:rPr>
        <w:t>مستدرك سفينة البحار</w:t>
      </w:r>
      <w:r>
        <w:rPr>
          <w:rtl w:val="true"/>
        </w:rPr>
        <w:t>»</w:t>
      </w:r>
      <w:bookmarkEnd w:id="599"/>
    </w:p>
    <w:p>
      <w:pPr>
        <w:pStyle w:val="Heading4"/>
        <w:numPr>
          <w:ilvl w:val="3"/>
          <w:numId w:val="1"/>
        </w:numPr>
        <w:rPr/>
      </w:pPr>
      <w:bookmarkStart w:id="600" w:name="__RefHeading___Toc1628538_3804643083"/>
      <w:bookmarkStart w:id="601" w:name="_Toc233"/>
      <w:bookmarkEnd w:id="600"/>
      <w:r>
        <w:rPr/>
        <w:t>۳</w:t>
      </w:r>
      <w:r>
        <w:rPr>
          <w:rtl w:val="true"/>
        </w:rPr>
        <w:t xml:space="preserve"> </w:t>
      </w:r>
      <w:r>
        <w:rPr>
          <w:rtl w:val="true"/>
        </w:rPr>
        <w:t xml:space="preserve">. </w:t>
      </w:r>
      <w:r>
        <w:rPr>
          <w:rtl w:val="true"/>
        </w:rPr>
        <w:t>المعجم المفهرس لألفاظ أحاديث الكتب الأربعة</w:t>
      </w:r>
      <w:bookmarkEnd w:id="601"/>
    </w:p>
    <w:p>
      <w:pPr>
        <w:pStyle w:val="Heading5"/>
        <w:numPr>
          <w:ilvl w:val="4"/>
          <w:numId w:val="1"/>
        </w:numPr>
        <w:rPr/>
      </w:pPr>
      <w:bookmarkStart w:id="602" w:name="__RefHeading___Toc1628540_3804643083"/>
      <w:bookmarkStart w:id="603" w:name="_Toc234"/>
      <w:bookmarkEnd w:id="602"/>
      <w:r>
        <w:rPr>
          <w:rtl w:val="true"/>
        </w:rPr>
        <w:t>اشاره</w:t>
      </w:r>
      <w:bookmarkEnd w:id="603"/>
    </w:p>
    <w:p>
      <w:pPr>
        <w:pStyle w:val="BookText"/>
        <w:rPr/>
      </w:pPr>
      <w:r>
        <w:rPr>
          <w:rFonts w:ascii="IRNazanin" w:hAnsi="IRNazanin" w:eastAsia="IRNazanin"/>
          <w:color w:val="111111"/>
          <w:sz w:val="28"/>
          <w:sz w:val="28"/>
          <w:szCs w:val="28"/>
          <w:rtl w:val="true"/>
          <w:lang w:bidi="fa-IR"/>
        </w:rPr>
        <w:t xml:space="preserve">مرورى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سفينة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 به عنوان مستدرك سفينة البحار ، شامل بسيارى از آنچه در كتاب سفينة البحار آمده و نيامده ،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مؤلّف ، آن را السفينة الكاملة نام گذارى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 شامل همه مطالب بحار الأنوار از تفسير و تأويل و معارف الهى و كشف حقيقت اشيا و احوال و آثار و احكام و قصصى كه در سخن شرع و ائمه معصوم عليهم السلام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 بسيارى از مدارك مسائل فرعى كه مورد توجّه نبوده ، و نيز فهرستى از مباحث كتاب الغدير علّامه امينى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 جامع بين چاپ هاى متعدّد بحار الأنوار است ، يعنى چاپ تصحيح كمپانى و چاپ جديد است بجز جلد هشتم از چاپ تصحيح كمپانى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كار ، بدين گونه است كه ابتدا نام كتاب مصدر كه روايت از آن نقل شده ، با رمزهايى كه علّامه مجلسى قرار داده ، بيان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خود روايت يا مطالبى كه از احاديث انتخاب شده ، ذكر گرديده و سپس ، محلّ آن در بحار الأنوار چاپ كمپانى و چاپ جديد ،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المفهرس لألفاظ أحاديث الكتب الأربعةاين كتاب ، زير نظر آقاى عليرضا برازش، تدوين و توسّط معاونت امور فرهنگى وزارت فرهنگ و ارشاد اسلامى و شركت انتشارات احياى كتاب، در سال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 ،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 فهرستى است لفظى براى الفاظ احاديث مندرج در كتب چهارگانه الكافى ، كتاب من لايحضره الفقيه ، التهذيب ، و الاستبصار كه كتاب شناسى آنها بدين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ج، محمّد بن يعقوب الكلينى،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دارالأضواء، دار صعب و دار التعارف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 لايحضره الفقيه،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 ، محمّد بن على 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جماعة المدرّسين فى الحوزة العلمية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استفاده بهتر از اين معجم، فهرست تطبيقى چاپ ديگر كتاب من لايحضره الفقيه ، تصحيح سيّد حسن موسوى الخرسان، تهيّه شده و در انتهاى معجم، آورده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ج ،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حسن الموسوى الخرسان و محمّد آخوندى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صعب و دار التعارف</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4" w:name="pg2249_14994"/>
    </w:p>
    <w:p>
      <w:pPr>
        <w:pStyle w:val="Heading5"/>
        <w:numPr>
          <w:ilvl w:val="4"/>
          <w:numId w:val="1"/>
        </w:numPr>
        <w:rPr/>
      </w:pPr>
      <w:bookmarkStart w:id="605" w:name="__RefHeading___Toc1628542_3804643083"/>
      <w:bookmarkStart w:id="606" w:name="_Toc235"/>
      <w:bookmarkEnd w:id="604"/>
      <w:bookmarkEnd w:id="605"/>
      <w:r>
        <w:rPr>
          <w:rtl w:val="true"/>
        </w:rPr>
        <w:t>ويژگى هاى اين معجم</w:t>
      </w:r>
      <w:bookmarkEnd w:id="606"/>
    </w:p>
    <w:p>
      <w:pPr>
        <w:pStyle w:val="BookText"/>
        <w:rPr/>
      </w:pPr>
      <w:r>
        <w:rPr>
          <w:rFonts w:ascii="IRNazanin" w:hAnsi="IRNazanin" w:eastAsia="IRNazanin"/>
          <w:color w:val="111111"/>
          <w:sz w:val="28"/>
          <w:sz w:val="28"/>
          <w:szCs w:val="28"/>
          <w:rtl w:val="true"/>
          <w:lang w:bidi="fa-IR"/>
        </w:rPr>
        <w:t>ويژگى هاى اين معجم</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كلّيه اسامى و افعال مندرج در كتب اربعه ، مورد نظر قرار گرفته و هر يك با جلد و صفحه و سطر، نشانه دهى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 فهرستى بسامدى براى الفاظ كتب اربعه نيز به شمار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با شمارش تعداد هر لغت و درج آن پس از مدخل اصلى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ارجاعات متعدّد ريشه اى است ، بدين صورت كه اگر لغت وارد شده در زبان عربى اشتقاقات فعلى صرف شده باشد، ريشه ساخته شده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ع،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مادّه انتخاب شده و در محلّ خود ، ضبط شده است و اگر از كلمه وارد شده ، غير از آن شكل و يا اسم جمع، صرف ديگرى مشاهده نمى شود، چهار حرف اوّل از صورت ظاهر كلمه مفرد ، ملاك محلّ ضبط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توضيحات مؤلّفان از الفاظ احاديث ، جدا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آن كه بعضى توضيحات مؤلّفان ، در فهم مطالب و مشكلاتِ روايات ، راه گشا هستند، از بسيارى از آنها صرف نظر نشده، همچون مطالب تاريخى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مطالب ، در انتهاى هر مدخل ذكر شده اند و با علامت مربّع سفيد مشخّص گرديده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استفاده از اين معجم ، نكات و راه كارهايى در ابتداى كتاب بيان شده كه لازم است استفاده كنندگان به آن مراجعه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تدوين معاجم بزرگ حديثى، كتاب هاى ديگرى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المفهرس لألفاظ أحاديث وسائل الشيعة و المعجم المفهرس لألفاظ أحاديث بحار الأنوار نيز پديد آمدند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07" w:name="pg2249_14996"/>
    </w:p>
    <w:p>
      <w:pPr>
        <w:pStyle w:val="Heading5"/>
        <w:numPr>
          <w:ilvl w:val="4"/>
          <w:numId w:val="1"/>
        </w:numPr>
        <w:rPr/>
      </w:pPr>
      <w:bookmarkStart w:id="608" w:name="__RefHeading___Toc1628544_3804643083"/>
      <w:bookmarkStart w:id="609" w:name="_Toc236"/>
      <w:bookmarkEnd w:id="607"/>
      <w:bookmarkEnd w:id="608"/>
      <w:r>
        <w:rPr>
          <w:rtl w:val="true"/>
        </w:rPr>
        <w:t>كتاب شناسى معجم ها و فهرست هاى حديثى سده هاى چهاردهم و پانزدهم</w:t>
      </w:r>
      <w:bookmarkEnd w:id="609"/>
    </w:p>
    <w:p>
      <w:pPr>
        <w:pStyle w:val="BookText"/>
        <w:rPr/>
      </w:pPr>
      <w:r>
        <w:rPr>
          <w:rFonts w:ascii="IRNazanin" w:hAnsi="IRNazanin" w:eastAsia="IRNazanin"/>
          <w:color w:val="111111"/>
          <w:sz w:val="28"/>
          <w:sz w:val="28"/>
          <w:szCs w:val="28"/>
          <w:rtl w:val="true"/>
          <w:lang w:bidi="fa-IR"/>
        </w:rPr>
        <w:t>كتاب شناسى معجم ها و فهرست هاى حديثى سده هاى چهاردهم و پانزدهم</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موضوعى ـ الفبايى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عبدالمجيد معاديخواه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ذرّه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سخنان امام حسن عسكرى عليه السلام ، گروه حديث پژوهشكده باقر العلوم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 محدّثى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سخنان امام حسين عليه السلام ، گروه حديث پژوهشكده باقر العلوم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مؤيّدى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سخنان امام هادى عليه السلام ، گروه حديث پژوهشكده باقر العلوم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مؤيّدى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سخنان فاطمه زهرا عليهاالسلام ، محمّد دشتى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تحقيقاتى اميرالمؤمنين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شروح نهج البلاغه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 ، محمّد دشتى و ديگران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تحقيقاتى اميرالمؤمنين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موضوعات كلّى نهج البلاغه ، محمّد دشتى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تحقيقاتى اميرالمؤمنين ، بى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فهارس بحار الأنوار ، لجنة التحقيق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فهارس بحار الأنوار للعلّامة المجلسى ، محسن الخاتمى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البلاغ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فهارس تهذيب الأحكام ، محمّد جواد الفقيه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فهارس رياض السالكين ، محمّد حسين مظفّر،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فهارس الكافى ، يوسف البقاعى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فهارس مستدرك الوسائل ، مؤسّسة آل البيت عليهم السلام لإحياء التراث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أحاديث اهل البيت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البحوث الإسلامية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أحاديث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البحوث الإسلامية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أحاديث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البحوث الإسلامية،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أحاديث أهل البيت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البحوث الإسلامية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أحاديث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البحوث الإسلامية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أحاديث أهل البيت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البحوث الإسلامية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أحاديث أهل البيت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البحوث الإسلامية ، مجمع البحوث الإسلامية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أحاديث أهل البيت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البحوث الإسلامية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أحاديث أهل البيت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أخبار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البحوث الإسلامية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أحاديث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البحوث الإسلامية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أحاديث أهل البيت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البحوث الإسلامية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أحاديث أهل البيت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البحوث الإسلامية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أحاديث أهل البيت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البحوث الإسلامية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أحاديث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 و الهداية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البحوث الإسلامية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أحاديث أهل البيت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 ، مصادقة الإخوان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البحوث الإسلامية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أحاديث كتب الصدوق ، قسم الكمبيوتر فى مجمع البحوث الإسلامى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 هاى اسلامى آستان قدس رضوى،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بحار الأنوار ، محمّد جواد الإصفهانى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علمى،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موضوعى غرر الحكم و درر الكلم، جلال الدين محدّث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الشيخ منتجب الدين ، منتجب الدين على بن عبيد الله الرازى القمى،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ملحقات إحقاق الحقّ ، مرتضى فرج پور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المرعشى النجفى،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الصحيفة للإمام زين العابدين عليه السلام ، أبوالفضل الحسينى ، بى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نا ،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أشعار المعصومين عليهم السلام الواردة فى بحار الأنوار، محمّدباقر المجلسى،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الأبحاث و الدراسات الإسلامية ،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ألفاظ غرر الحكم و درر الكلم ، مصطفى درايتى،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الأبحاث و الدراسات الإسلامية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المفهرس لأعلام أحاديث بحار الأنوار،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الأبحاث و الدراسات الإسلامية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المفهرس لألفاظ الأحاديث عن الكتب الأربعة، منيژه اجتهادى،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تحقيقات فرهنگى ،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المفهرس لألفاظ الاُصول من الكافى، عليرضا برازش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المفهرس لألفاظ أحاديث بحار الأنوار، عليرضا برازش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والنشر لوزارة الثقافة والإرشاد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المفهرس لألفاظ أحاديث كتاب التوحيد، عليرضا برازش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والنشر لوزارة الثقافة والإرشاد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المفهرس لألفاظ أحاديث الكتب الأربعة، عليرضا برازش،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انتشارات احياى كتاب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المفهرس لألفاظ أحاديث وسائل الشيعة، عليرضا برازش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والنشر لوزارة الثقافة والإرشاد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المفهرس لألفاظ الصحيفة السجّاديّه، مصطفى درايتى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اطّلاعات و مدارك علمى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المفهرس لألفاظ الصحيفة السجّاديّة الجامعة، مصطفى درايتى و احمد درايتى،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اطّلاعات و مدارك علمى ايران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المفهرس لألفاظ الصحيفة الكاملة، على اكبر قرشى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التبليغ ،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المفهرس لألفاظ عناوين أبواب البحار، كاظم مراد خانى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المفهرس لألفاظ غررالحكم و درر الكلم، عليرضا برازش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كبير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الملاحم و الفتن ، محمود الموسوى الده سرخى الإصفهانى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الموضوعى لأبواب الوسائل و المستدرك، مصطفى پاينده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الكتب الأربعة ، محمود الموسوى الده سرخى الإصفهانى،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الوسائل ، جواد المصطفوى الخراسانى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الهادى إلى موضوعات نهج البلاغة ، على المشكينى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الهادى ،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 ، دوم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10" w:name="pg2249_15006"/>
    </w:p>
    <w:p>
      <w:pPr>
        <w:pStyle w:val="Heading4"/>
        <w:numPr>
          <w:ilvl w:val="3"/>
          <w:numId w:val="1"/>
        </w:numPr>
        <w:rPr/>
      </w:pPr>
      <w:bookmarkStart w:id="611" w:name="__RefHeading___Toc1628546_3804643083"/>
      <w:bookmarkStart w:id="612" w:name="_Toc237"/>
      <w:bookmarkEnd w:id="610"/>
      <w:bookmarkEnd w:id="611"/>
      <w:r>
        <w:rPr>
          <w:rtl w:val="true"/>
        </w:rPr>
        <w:t>ترجمه متون حديثى</w:t>
      </w:r>
      <w:bookmarkEnd w:id="612"/>
    </w:p>
    <w:p>
      <w:pPr>
        <w:pStyle w:val="Heading5"/>
        <w:numPr>
          <w:ilvl w:val="4"/>
          <w:numId w:val="1"/>
        </w:numPr>
        <w:rPr/>
      </w:pPr>
      <w:bookmarkStart w:id="613" w:name="__RefHeading___Toc1628548_3804643083"/>
      <w:bookmarkStart w:id="614" w:name="_Toc238"/>
      <w:bookmarkEnd w:id="613"/>
      <w:r>
        <w:rPr>
          <w:rtl w:val="true"/>
        </w:rPr>
        <w:t>اشاره</w:t>
      </w:r>
      <w:bookmarkEnd w:id="614"/>
    </w:p>
    <w:p>
      <w:pPr>
        <w:pStyle w:val="BookText"/>
        <w:rPr/>
      </w:pPr>
      <w:r>
        <w:rPr>
          <w:rFonts w:ascii="IRNazanin" w:hAnsi="IRNazanin" w:eastAsia="IRNazanin"/>
          <w:color w:val="111111"/>
          <w:sz w:val="28"/>
          <w:sz w:val="28"/>
          <w:szCs w:val="28"/>
          <w:rtl w:val="true"/>
          <w:lang w:bidi="fa-IR"/>
        </w:rPr>
        <w:t>ترجمه متون حديثىزبان ، بهترين وسيله براى بيان افكار، آگاهى ها و انديشه هاست، چه به صورت گفتارى و چه نوشتارى ، و چون مردم جهان ، از ملّت ها و اقوام گوناگون و به تبعِ آن از زبان هاى مختلفى برخوردارند، وظيفه اين تبادل بين زبان ها را مترجمان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روابط فرهنگى و علمى بين ملل و اقوام را حفظ كرده يا گسترش مى دهد، ترجمه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 ترجمه ، وسيله اى است كه مترجم مى تواند يك اثر ارزشمند ادبى، علمى يا پژوهشى را به راحتى و بدون صرف وقت و هزينه بسيار ، در اختيار ديگران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 از نظر لغوى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برگرداندن و تفسير كلامى به شكل و گونه اى ديگر </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و از نظر اصطلاحى ، ترجمه ، عبارت است از برگرداندن نوشته يا گفته اى از زبانى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گمان ، پديده ترجمه در ميان ايرانيان ، در سده نخست هجرى با ترجمه قرآن كريم به فارسى درى به ميان مردم راه يافته است ؛ چرا كه با گرايش به اسلام در قرن اوّل هجرى، براى فراگيرى معارف و احكام اسلام ، ناچار بودند حدّاقل بخش هايى از قرآن يا روايات پيامبر صلى الله عليه و آله را به فارسى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نخستين ترجمه فارسى قرآن مجيد را مربوط به قرن چهارم هجرى و در عصر سامانيان مى دانند ؛ امّا شاه پور اسفراينى ، نخستين برگردانِ پارسى قرآن را متعلّق به سلمان فارسى مى داند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از ميانه سده دوم تا سده پنجم هجرى، زبان عربى به مثابه زبان علم و فرهنگ جهان اسلام ، شناخته شد و جامعه فارس زبان ، در حوزه نگارش، تنها به زبان عربى مى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قرن پنجم ، برخى از كتاب هاى سيره به زبان فارسى برگردانده شد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اين روند ، همچنان ادامه داشت، تا اين كه از سده دهم به بعد ، با تثبيت قدرت دولت صفوى، ترجمه آثار اسلامى و بويژه منابع حديث به زبان فارسى به صورت يك نهضت فرهنگى درآمد و بسيارى از علماى طراز اوّل اين عصر وارد عرصه ترجمه شدند ، افرادى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فتح اللّه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۹۸۸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محمّد باقر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۱۱۱۰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بهايى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۱۰۳۰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جمال الدين محمّد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۱۱۲۵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على بن محمّد امامى اصفهانى، معروف به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روى كار آمدن حكومت قاجار، بيشترين توجّه مترجمان ، به آثار و فرهنگ غربيان معطوف شد و كتاب هايى از زبان هاى انگليسى، فرانسوى، روسى و تركى به زبان فارسى ترجمه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هاى اخير ، به دليل توسعه سطح علمى افراد جامعه و نيز گسترش مؤسّسات و نهادهاى علمى و فرهنگى و نياز به ارتباطات فرهنگى با ديگر ملل، گام هاى بلندترى در جهت ترجمه متون علمى زبان هاى بيگانه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متون دينى، بخصوص حديث نيز ، آثار پُر ارزشى از زبان عربى به فارسى و اخيرا به انگليسى، فرانسه، اردو و ديگر زبان ها ترجمه شده كه اينك به معرّفى تعدادى از مهم ترين آثار حديثى ترجمه شده در سده اخير مى پردازيم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w:t>
      </w:r>
      <w:bookmarkStart w:id="615" w:name="pg2249_15010"/>
    </w:p>
    <w:p>
      <w:pPr>
        <w:pStyle w:val="Heading5"/>
        <w:numPr>
          <w:ilvl w:val="4"/>
          <w:numId w:val="1"/>
        </w:numPr>
        <w:rPr/>
      </w:pPr>
      <w:bookmarkStart w:id="616" w:name="__RefHeading___Toc1628550_3804643083"/>
      <w:bookmarkStart w:id="617" w:name="_Toc239"/>
      <w:bookmarkEnd w:id="615"/>
      <w:bookmarkEnd w:id="616"/>
      <w:r>
        <w:rPr/>
        <w:t>۱</w:t>
      </w:r>
      <w:r>
        <w:rPr>
          <w:rtl w:val="true"/>
        </w:rPr>
        <w:t xml:space="preserve"> </w:t>
      </w:r>
      <w:r>
        <w:rPr>
          <w:rtl w:val="true"/>
        </w:rPr>
        <w:t xml:space="preserve">. </w:t>
      </w:r>
      <w:r>
        <w:rPr>
          <w:rtl w:val="true"/>
        </w:rPr>
        <w:t>الكافى</w:t>
      </w:r>
      <w:bookmarkEnd w:id="617"/>
    </w:p>
    <w:p>
      <w:pPr>
        <w:pStyle w:val="Heading5"/>
        <w:numPr>
          <w:ilvl w:val="4"/>
          <w:numId w:val="1"/>
        </w:numPr>
        <w:rPr/>
      </w:pPr>
      <w:bookmarkStart w:id="618" w:name="__RefHeading___Toc1628552_3804643083"/>
      <w:bookmarkStart w:id="619" w:name="_Toc240"/>
      <w:bookmarkEnd w:id="618"/>
      <w:r>
        <w:rPr/>
        <w:t>۲</w:t>
      </w:r>
      <w:r>
        <w:rPr>
          <w:rtl w:val="true"/>
        </w:rPr>
        <w:t xml:space="preserve"> </w:t>
      </w:r>
      <w:r>
        <w:rPr>
          <w:rtl w:val="true"/>
        </w:rPr>
        <w:t xml:space="preserve">. </w:t>
      </w:r>
      <w:r>
        <w:rPr>
          <w:rtl w:val="true"/>
        </w:rPr>
        <w:t>كتاب من لايحضره الفقيه</w:t>
      </w:r>
      <w:bookmarkEnd w:id="619"/>
    </w:p>
    <w:p>
      <w:pPr>
        <w:pStyle w:val="BookText"/>
        <w:rPr/>
      </w:pPr>
      <w:r>
        <w:rPr>
          <w:rFonts w:ascii="IRNazanin" w:hAnsi="IRNazanin" w:eastAsia="IRNazanin"/>
          <w:color w:val="111111"/>
          <w:sz w:val="28"/>
          <w:sz w:val="28"/>
          <w:szCs w:val="28"/>
          <w:rtl w:val="true"/>
          <w:lang w:bidi="fa-IR"/>
        </w:rPr>
        <w:t xml:space="preserve">يكى از كتب اربعه شيعه و معتبرترين آنها، الكافى تأليف شيخ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كتاب و بويژه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به دليل اهميّت و اعتبار فراوانى كه دارد ، از چند قرن پيش تاكنون، شروح و ترجمه هاى بسيارى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سال گذشته نيز روى آورى مترجمان به ترجمه كتب اربعه شيعه از جمله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قابل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ترجمه هاى قابل قبول از اُصول الكافى، توسّط آية اللّه شيخ محمّد باقر كمره اى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۱۲۸۴</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در اين ترجمه، متن كامل احاديث، در يك صفحه و ترجمه آن ، در صفحه مقابل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 جهت اختصار ، از ذكر سند در ترجمه خوددارى نموده و تنها به ذكر نام معصوم ، بسنده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هم كه راوى در نقل روايت چنين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قبيل عبارات، نام آن راوى را با همين عبارات ،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در شش جلد ، توسّط انتشارات اسوه ، در سال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 لايحضره الفقيهاز ديگر كتاب هاى چهارگانه شيعه، كتاب من لايحضره الفقيه، از تأليفات محمّد بن على ابن بابويه قمى ، مشهور به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نيز مكرّرا به فارسى شرح و ترجمه گرديده كه يكى از ترجمه هاى اخير آن ، توسّط آقاى محمّد جواد غفّارى انجام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 پس از آوردن متن اِعراب گذارى شده در بالاى صفحه، در نيمه پايين صفحه ، ترجمه روانى از متن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تمام مراحل تصحيح متن ، اعراب گذارى و ترجمه اين اثر ، زير نظر مرحوم استاد على اكبر غفّارى انجام پذيرفته و توسّط نشر صدوق ، در شش جلد ، به سال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ش ، منتشر شده است</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0" w:name="pg2249_15012"/>
    </w:p>
    <w:p>
      <w:pPr>
        <w:pStyle w:val="Heading5"/>
        <w:numPr>
          <w:ilvl w:val="4"/>
          <w:numId w:val="1"/>
        </w:numPr>
        <w:rPr/>
      </w:pPr>
      <w:bookmarkStart w:id="621" w:name="__RefHeading___Toc1628554_3804643083"/>
      <w:bookmarkStart w:id="622" w:name="_Toc241"/>
      <w:bookmarkEnd w:id="620"/>
      <w:bookmarkEnd w:id="621"/>
      <w:r>
        <w:rPr/>
        <w:t>۳</w:t>
      </w:r>
      <w:r>
        <w:rPr>
          <w:rtl w:val="true"/>
        </w:rPr>
        <w:t xml:space="preserve"> </w:t>
      </w:r>
      <w:r>
        <w:rPr>
          <w:rtl w:val="true"/>
        </w:rPr>
        <w:t xml:space="preserve">. </w:t>
      </w:r>
      <w:r>
        <w:rPr>
          <w:rtl w:val="true"/>
        </w:rPr>
        <w:t>تحف العقول</w:t>
      </w:r>
      <w:bookmarkEnd w:id="622"/>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العقولتحف العقول عن آل الرسول ، تأليف محدّث جليل القدر قرن چهارم هجرى، ابو محمّد حسن بن على بن حسين بن شُعبه حَرّانى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 مجموعه اى است از پند و اندرزها و نيز حكمت ها و مباحث كلامى كه از زبان دوازده تن از معصومان عليهم السلام نقل شده است ؛ يعنى از سخنان پيامبر اكرم آغاز شده و بدون ذكر سخنان حضرت زهرا عليهاالسلام به سخنان امام حسن عسكرى عليه السلام ختم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پيش از اين ، بارها به فارسى ترجمه شده و آخرين ترجمه آن ، توسّط آقاى صادق حسن زاده به رشته تحرير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 متن اعراب گذارى شده در يك سو و ترجمه آن ، بدون هيچ توضيح اضافه اى در صفحه مقابل ،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تحف العقول ، در </w:t>
      </w:r>
      <w:r>
        <w:rPr>
          <w:rFonts w:ascii="IRNazanin" w:hAnsi="IRNazanin" w:eastAsia="IRNazanin"/>
          <w:color w:val="111111"/>
          <w:sz w:val="28"/>
          <w:sz w:val="28"/>
          <w:szCs w:val="28"/>
          <w:lang w:bidi="fa-IR"/>
        </w:rPr>
        <w:t>۹۵۶</w:t>
      </w:r>
      <w:r>
        <w:rPr>
          <w:rFonts w:ascii="IRNazanin" w:hAnsi="IRNazanin" w:eastAsia="IRNazanin"/>
          <w:color w:val="111111"/>
          <w:sz w:val="28"/>
          <w:sz w:val="28"/>
          <w:szCs w:val="28"/>
          <w:rtl w:val="true"/>
          <w:lang w:bidi="fa-IR"/>
        </w:rPr>
        <w:t xml:space="preserve">صفحه وزيرى ، در سال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 ، توسّط انتشارات آل على منتشر گرديده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3" w:name="pg2249_15014"/>
    </w:p>
    <w:p>
      <w:pPr>
        <w:pStyle w:val="Heading5"/>
        <w:numPr>
          <w:ilvl w:val="4"/>
          <w:numId w:val="1"/>
        </w:numPr>
        <w:rPr/>
      </w:pPr>
      <w:bookmarkStart w:id="624" w:name="__RefHeading___Toc1628556_3804643083"/>
      <w:bookmarkStart w:id="625" w:name="_Toc242"/>
      <w:bookmarkEnd w:id="623"/>
      <w:bookmarkEnd w:id="624"/>
      <w:r>
        <w:rPr/>
        <w:t>۴</w:t>
      </w:r>
      <w:r>
        <w:rPr>
          <w:rtl w:val="true"/>
        </w:rPr>
        <w:t xml:space="preserve"> </w:t>
      </w:r>
      <w:r>
        <w:rPr>
          <w:rtl w:val="true"/>
        </w:rPr>
        <w:t xml:space="preserve">. </w:t>
      </w:r>
      <w:r>
        <w:rPr>
          <w:rtl w:val="true"/>
        </w:rPr>
        <w:t>كامل الزيارات</w:t>
      </w:r>
      <w:bookmarkEnd w:id="625"/>
    </w:p>
    <w:p>
      <w:pPr>
        <w:pStyle w:val="Heading5"/>
        <w:numPr>
          <w:ilvl w:val="4"/>
          <w:numId w:val="1"/>
        </w:numPr>
        <w:rPr/>
      </w:pPr>
      <w:bookmarkStart w:id="626" w:name="__RefHeading___Toc1628558_3804643083"/>
      <w:bookmarkStart w:id="627" w:name="_Toc243"/>
      <w:bookmarkEnd w:id="626"/>
      <w:r>
        <w:rPr/>
        <w:t>۵</w:t>
      </w:r>
      <w:r>
        <w:rPr>
          <w:rtl w:val="true"/>
        </w:rPr>
        <w:t xml:space="preserve"> </w:t>
      </w:r>
      <w:r>
        <w:rPr>
          <w:rtl w:val="true"/>
        </w:rPr>
        <w:t xml:space="preserve">. </w:t>
      </w:r>
      <w:r>
        <w:rPr>
          <w:rtl w:val="true"/>
        </w:rPr>
        <w:t xml:space="preserve">جلد سيزدهم </w:t>
      </w:r>
      <w:r>
        <w:rPr>
          <w:rtl w:val="true"/>
        </w:rPr>
        <w:t>«</w:t>
      </w:r>
      <w:r>
        <w:rPr>
          <w:rtl w:val="true"/>
        </w:rPr>
        <w:t>بحارالأنوار</w:t>
      </w:r>
      <w:r>
        <w:rPr>
          <w:rtl w:val="true"/>
        </w:rPr>
        <w:t>»</w:t>
      </w:r>
      <w:bookmarkEnd w:id="627"/>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الزياراتاين اثر ، مجموعه اى از احاديث و روايات وارد شده در زيارت معصومان عليهم السلام و كيفيت و ثواب زيارت آنهاست كه در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باب ، توسّط محدّث نامى قرن چهارم ، ابو القاسم جعفر بن محمّد بن جعفر بن موسى بن قولويه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به تصديق ارباب فن ، از بهترين كتاب هايى است كه در اين باره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گران قدر ، توسّط سيّد محمّد جواد ذهنى تهرانى، بدون هيچ شرح و توضيحى ، به فارسى روان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ذكر متن يك حديث از باب مورد نظر، ترجمه را در ذيل آن بيان نموده و سپس ، حديث دوم و سوم ، به همين ترتيب تا انتهاى باب ،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ابواب اين كتاب ، بدين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ثواب زيارت پيغمبر اكرم و اميرالمؤمنين و حسنين عليهم السلام ؛ ـ زيارت حضرت حسن بن على عليه السلام ؛ ـ گريستن تمام مخلوقات بر امام حسين عليه السلام ؛ ـ ثواب كسى كه امام حسين عليه السلام را زيارت نمايد ؛ ـ كيفيت خواندن نماز ، نزديك قبر امام حسين عليه السلام ؛ ـ ثواب زيارت امام على بن موسى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در تهران ، توسّط انتشارات پيام حق، در بهار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با قطع وزيرى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سيزدهم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ارزش و گران قدرى كتاب بحار الأنوار علّامه مجلسى ، جاى هيچ سخنى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 نه پيش و نه پس از آن، كتابى به گستردگى مطالب و جامعيت بحار الأنوار ، در حديث شيعه ، پديد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نياز به استفاده بيشتر عموم مردم و در دسترس قرار دادن مطالب آن براى افراد فارسى زبان، منجر به رويكرد مترجمان به ترجمه فارسى بعضى مجلّدات كتاب شده بود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جلد سيزدهم چاپ سنگى بحار الأنوار ـ كه معادل جلدهاى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از چاپ جديد است ـ ، مربوط به احاديث درباره امام زمان عليه السلام است كه بيش از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سال پيش ، مرحوم استاد على دوانى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اقدام به ترجمه آن نمود و با نام مهدى موعود منتشر شد كه با استقبال شايانى روبه رو گرديد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مترجم ، پس از ذكر شرح حال اجمالى از علّامه مجلسى و پدرش ملّا محمّد تقى و فرزندانش، مباحثى از شيخ الإسلامى او، سخنان ديگران درباره وى و نيز مرورى بر تأليفات فارسى و عربى وى، مباحث اصلى كتاب را آغاز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 براى جلوگيرى از درهم بودن و فشردگى احاديث، عناوينى براى آنها برگزيده و ابتداى مطالب را با قلم سياه تر ، مشخّص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پرهيز از قطور شدن كتاب،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 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نظر مترجم از منابع غير معتبرى نقل شده ، و نيز بعضى روايات مكرّر ، حذف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 همچنين ، قسمتى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توقيعات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را ترجمه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 اشعارى در مدح امام زمان عليه السلام در ابتدا و انتهاى كتاب ،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از فهارس فنّى نيز برخودار است ؛ فهارسى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آيات و روايات، فهرست پاورقى ها، فهرست رواياتى كه مورد تحريف بهائيان قرار گرفته، فهرست رجال، اماكن و قبايل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بدون متن عربى در </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 xml:space="preserve"> صفحه در سال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 توسّط انتشارات دار الكتب الإسلاميه منتشر گرديده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گفتنى است كه ترجمه هاى كتب حديثى ، بخصوص نهج البلاغه و ادعيه و زيارات ، در چند دهه گذشته ، چنان مكرّر انجام پذيرفته كه فهرست نمودن آنها ، خود ، صفحات بى شمارى را اشغال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 به معرّفى همين چند نمونه اكتفا كرده ، فهرستى اجمالى از كتاب هاى احصا شده ارائه مى نماييم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28" w:name="pg2249_15020"/>
    </w:p>
    <w:p>
      <w:pPr>
        <w:pStyle w:val="Heading5"/>
        <w:numPr>
          <w:ilvl w:val="4"/>
          <w:numId w:val="1"/>
        </w:numPr>
        <w:rPr/>
      </w:pPr>
      <w:bookmarkStart w:id="629" w:name="__RefHeading___Toc1628560_3804643083"/>
      <w:bookmarkStart w:id="630" w:name="_Toc244"/>
      <w:bookmarkEnd w:id="628"/>
      <w:bookmarkEnd w:id="629"/>
      <w:r>
        <w:rPr>
          <w:rtl w:val="true"/>
        </w:rPr>
        <w:t>كتاب شناسى اجمالى كتاب هاى حديثى ترجمه شده به زبان فارسى</w:t>
      </w:r>
      <w:bookmarkEnd w:id="630"/>
    </w:p>
    <w:p>
      <w:pPr>
        <w:pStyle w:val="BookText"/>
        <w:rPr/>
      </w:pPr>
      <w:r>
        <w:rPr>
          <w:rFonts w:ascii="Amiri" w:hAnsi="Amiri" w:eastAsia="Amiri" w:cs="Amiri"/>
          <w:color w:val="111111"/>
          <w:sz w:val="28"/>
          <w:sz w:val="28"/>
          <w:szCs w:val="28"/>
          <w:rtl w:val="true"/>
          <w:lang w:bidi="ar-SA"/>
        </w:rPr>
        <w:t xml:space="preserve">كتاب شناسى اجمالى كتاب هاى حديثى ترجمه شده به زبان فارسى </w:t>
      </w:r>
      <w:r>
        <w:rPr>
          <w:rStyle w:val="FootnoteAnchor"/>
        </w:rPr>
        <w:footnoteReference w:id="171"/>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تعليم و تعلّم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منية المريد فى آداب المفيد والمستفيد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سيّدمحمّد باقر حجّتى،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 بيست و ششم ، رقعى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نكته در آداب زيارت مشاهد مشرفه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تحيّة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حسين صفاخواه و عبد الحسين طالعى،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ابرون، اوّل، رقعى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معاشرت از ديدگاه معصومين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تفصيل وسائل الشيعة إلى تحصيل مسائل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على فارابى و يعسوب عبّاس على كمر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 هاى اسلامى آستان قدس،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معاشرت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جلد شانزدهم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باقر كمره اى،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جلد شانزدهم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باقر كمره اى،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آوازهاى زخمى 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 فارسى مناجات خمس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سيّد باقر ميرعبد اللهى،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الثقلين،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آينه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كشف اليقين فى فضائل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مجتبى علوى تراكمه اى،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بندگى و نيايش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عُدّة الدّاعى ونجاح الساعى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حسين غفّارى ساروى،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معارف اسلامى،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جهاد در صحيفه سجّاديه، محمّدتقى رهبرى،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ش ، اوّل ، رقعى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دوستى و برادرى در مكتب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مصادقة الإخوان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محمّدتقى دانش پژوه،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رقعى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كشوردارى از ديدگاه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سفارش نامه 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فاضل لنكرانى،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ش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جلد پانزدهم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باقر كمره اى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خانه ولى عصر عليه السلام ،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 تعليم و تربيت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نامه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از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زين العابدين قربانى،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انصاريان،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ديلمى،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هداية اللّه مسترحمى،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مصطفوى،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 ، رقعى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پارسايان برايم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سيّدجمال الدين دين پرور،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نهج البلاغه،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 اوّل ، رقعى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كتاب سُلَيم بن 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سليم بن قيس الهلالى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اسماعيل انصارى،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كافى،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جواد مصطفوى و سيّد هاشم رسولى محلّاتى،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من الكافى،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كمره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ق،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امالى شيخ صدوق،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كمره اى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كتابچى،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ش ،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امالى شيخ مفيد،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استاد ولى،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 هاى اسلامى آستان قدس،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اندرزهاى پدرانه اميرالمؤمنين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نامه امير مؤمنان به امام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سيّد حسين علوى،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دوم ، پالتويى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پندهاى گران مايه پيامبر اكرم به ابو ذر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تجليل تبريزى،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آزادى، هفتم، جيبى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و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جلد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اللّه عطاردى قوچانى، مركز فرهنگى خراسان،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علّامه مجلسى ، قسمت چهارم، سيّد ابوالحسين موسوى همدانى،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خانه مسجد ولى عصر عليه السلام ،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جلد هفتم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موسى خسروى،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ش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بنادر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شرح خلاصه بيست و پنج مجلّد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سيّد علينقى فيض الإسلام،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پرتوى از كلام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 موضوعى غرر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كوشش و گزينش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كريميان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اشرفى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جاويد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نامه اميرمؤمنان به امام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تقى مصباح يزدى،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آموزشى و پژوهشى امام خمينى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پيكار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وقعة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پرويز اتابكى،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انتشارات و آموزش انقلاب اسلامى،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پيكار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وقعة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كريم زمانى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خدمات فرهنگى رسا ،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جنّتى عطايى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علميه اسلاميه،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كمره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تصحيح و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غفّارى،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علميه اسلاميه،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بهراد جعفرى،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تفسير نهجالبلاغه،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 ، مصطفى زمانى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اسلام،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ويرايش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نبوى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رسالة الحقوق، محمّد سپهرى،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صحيفه سجّاديه، محمّد جعفر امامى ومحمّدرضا آشتيانى،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صحيفه كامله سجّاديه، سيّد علينقى فيض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چاپ مكرّر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غفّارى،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نهجالبلاغه،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علينقى فيض الإسلام،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الإسلام،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 ، مكرّر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ارشاد القلوب ديلمى، سيّد عبّاس طباطبايى،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ش، پنجم ، رقعى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الأشعثيات و الجعفريات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كتاب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مرتضى اردكانى و محمّد حسن نجف آبادى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خانه اسلاميه ، بى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جلد دهم بحار الأنوار، محمّد جواد نجفى،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جلد هفدهم بحارالأنوار، عبد الحسين رضايى،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جلد هفدهم بحارالأنوار، موسى خسروى،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جهاد النّفس وسائل الشيعة، على صحّت،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اهل البيت عليهم السلام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روان نهج البلاغه، سيّدكاظم ارفع،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كاشانى،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شريف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 ، سيّد ابراهيم ميرباقرى،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فراهانى،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ش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صحيفه علويه، سيّد هاشم رسولى محلّاتى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كتاب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غارات و شرح حال اعلام آن، عزيز اللّه عطاردى،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عهدنامه مالك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ابراهيم نوّاب تهرانى،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هاشم زاده، گزيده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ابراهيم نوّاب تهرانى،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كامل الزّيارات، سيّدمحمّد جواد ذهنى،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حق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كامل الزّيارات، محمّد حسن خوانسارى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مشكاة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اللّه عطاردى،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منية المريد، محمّدباقر ساعدى خراسانى،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اسلاميّه، رقعى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نوادر راوندى، احمد صادقى اردستانى،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اسلامى كوشانپور،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 ، رقعى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نهج البلاغه،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 ، عمران عليزاده،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نهجالبلاغه، عبد المحمّد آيتى،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فرزان،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اصول كافى، محمّد خواجوى،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تحقيقات فرهنگى ،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و تربيت در نهج البلاغه، عبد المجيد زهادت،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كتاب،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شرحى از دعاى سى و يكم صحيفه سجّاديه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محمّد ضياء آبادى،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نبأ، اوّل، رقعى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محمدعلى سلطانى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طوبى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مفضّل،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سيّدجواد سيّد فاطمى،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اسلاميه، جيبى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و عقاب الأعمال،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محدّث بندر ريگى،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و عقاب الأعمال،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غفّارى،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 ،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هاى اعجاز معصومين عليهم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غلامحسن محرّمى ، با همكارى مجتبى طبرى فراهانى،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هاى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گزيده موضوعى كلمات اميرمؤمنان على عليه السلام در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اصغر ناظم زاده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تبليغات اسلامى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بينى امام على عليه السلام در خطبه اوّل نهجالبلاغه، زين العابدين قربانى لاهيجى،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سايه،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معراج،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غياثى كرمانى،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پارسايان،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برادران دينى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مصادقة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بشير،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 رقعى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اصول سياسى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تفسير فرمان مبارك على عليه السلام به 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محمدتقى جعفرى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نهج البلاغه ،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اصول سياسى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عهدنامه 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محمّدتقى جعفرى،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نهج البلاغه،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احمد فهرى زنجانى،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حسن زاده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طوبى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كمره اى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صدوق،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مرتضى مدرّس گيلانى،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هايى از خاندان وحى، گردآورى وترجمه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محق، بى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حضرت زهرا عليهاالسلام، حسينعلى منتظرى،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آية اللّه منتظرى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اى از اصول كافى، على اصغر خسروى شبسترى،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اميرى،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ش ، سوّم ، رقعى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بى غروب نهجالبلاغه، عبد المجيد معاديخواه،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ذرّه،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وصاياى پيامبر به ابى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على انصارى،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خانه حكمت ، بى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درسى از صحيفه كامله سجّاديه،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 ،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نداى اسلام،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ش، اوّل، رقعى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اميدوار،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اسماعيليان،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محمود بهشتى،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پارسايان،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امام على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أنوار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ابوالقاسم امامى،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اميرالمؤمنين امام على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أنوار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مصطفى زمانى،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اسلام،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اميرالمؤمنين امام على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أنوار العقول فى أشعار وصىّ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عبد الحسين اشعرى قمى،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اسلام،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خداشناسى يا خلاصه توحيد 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توحيد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اصغر فقيهى،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بى تا ، جيبى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المحجّة البيضاء فى تهذيب الإحياء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ج ، سيّدمحمّد صادق عارف،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رضوى،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زندگى از نظر امام سجّاد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رسالة الحقوق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گلزاده غفورى،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ق، رقعى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حقوق،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سيّدمحمّد كشفى شاهرودى،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دانشوران،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 اوّل ، رقعى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من الكافى،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هاشم رسولى محلّاتى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فتّال نيشابورى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مهدوى دامغانى،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نى،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رهاورد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تحف العقول عن آل الرسول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پرويز اتابكى،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فرزان،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رهنمودهاى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يكصد موضوع عرفانى، عبادى، اخلاقى و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مصباح الشريعة و مفتاح الحقيقة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عزيزى،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نبوغ،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ابا عبد اللّه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اللّهوف على قتلى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سيّد محمّد صحفى،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 السلام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 جيبى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امام موسى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جلد يازدهم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موسى خسروى،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ش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حضرت سجّاد و امام باقر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جلد يازدهم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موسى خسروى،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ش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حضرت على بن موسى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جلد دوازدهم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موسى خسروى،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على عليه السلام از نهجالبلاغه، جواد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 بيست و يكم ، رقعى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اهل بيت عليهم السلام ، حسين شيخ الاسلامى،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سيماى رمضان در صحيفه سجّاديه،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كريمى جهرمى،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تشيّع،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ترجمه صحيفه سجّاديه، سيّد احمد فهرى،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ش، اوّل، رقعى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شگفتى هاى آفرينش از زبان امام صادق عليه السلام ، مفضّل بن عمر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نجفعلى ميرزايى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شگفتى هاى آفرينش از زبان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توحيد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مفضّل بن عمر الجعفى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نجفعلى ميرزايى،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 دوم ، رقعى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در پيشگاه قرآن و اهل 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جلد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تهرانى،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خانه مسجد حضرت ولى عصر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ثالثه سجّاديه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انجيليه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 تهرانى، جيبى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زمرّدين در سخنان سيّد ساجدين ، حسن حسن زاده آملى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نائيجى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لام ميم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سجّاديه،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انصاريان،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آزادى،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سجّاديه،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المحمّد آيتى،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ش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سجّاديه،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مبشّرى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نى،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سجّاديه،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الدين بلاغى،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حسينيه ارشاد،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ش، رقعى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سجّاديه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راز و نيازهاى سعادت آموز امام 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مهدى الهى قمشه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ش، پنجم ، رقعى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كامله سجّاديه،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كبير،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 هفدهم ، رقعى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كامله سجّاديه،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عماده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گلبرگ،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ش، جيبى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كامله سجّاديه،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الجواد ابراهيمى و محسن غرويان،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الهادى،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كامله سجّاديه،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ابوالحسن شعرانى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هفتم ، رقعى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مباركه سجّاديه،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ثقفى تهرانى،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 الرضا عليه السلام ، منسوب به امام رضا عليه السلام ،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بهبودى،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محمّدجعفر شاملى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ش ، اوّل ، رقعى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رسالة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قوام اسلامى جاسبى،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الرضا و طب الصادق عليهماالسلام ، طب و درمان در اسلام، منسوب به امام رضا عليه السلام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العابدين كاظمى خلخالى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رئوف،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 رقعى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و بهداشت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طبّ الإمام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نصير الدين اميرصادقى،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معراجى،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ش ، پنجم رقعى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طرائف، سيّد بن طاووس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الهامى،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نويد اسلام،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الدّاعى،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فشاهى،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خانه شمس،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عليه السلام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حميدرضا مستفيد و على اكبر غفّارى،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 إبراهيم بن محمّد الثقفى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المحمّد آيتى،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اسلامى،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كمره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اسلام،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كلمات قصار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محمّدعلى انصارى قمى،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نا ، بى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الحكم و درر الكلم آمدى،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هاشم رسولى محلّاتى،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نعمانى،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غفّارى،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خانه صدوق،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امام على عليه السلام به امام حسن عليه السلام ، محمّد مقيمى،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مبارك اميرالمؤمنين به مالك اشتر، محمّد وحيد گلپايگانى،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محمّدى،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ش ، رقعى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الشيعة،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توحيدى،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 اوّل ، رقعى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اميرالمؤمنين على بن ابى طالب عليه السلام ، القاضى القضاعى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 حريرچى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كبير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شريف نهجالبلاغه،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اصغر فقيهى،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كليّات حديث قدسى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كتاب الجواهر السنية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زين العابدين كاظمى خلخالى،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و تمام النعمة،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كمره اى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گزيده تهذيب،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ج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بهبودى،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كوير،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گزيده كافى،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بهبودى،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و فرهنگى،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اميرالمؤمنين على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غرر الحكم و درر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 ، سيّد حسين شيخ الإسلامى،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انصاريان،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گلچينى از سخنان حكمت آميز و اندرزهاى رسول خدا صلى الله عليه و آله و ائمه معصومين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جلد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هاشم رسولى محلّاتى، دفتر نشر فرهنگ اسلامى،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گنجينه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حميد جعفرى ،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نورين سپاهان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وزين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الثمين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نجفى طبسى،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لهوف، سيد بن طاووس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الرحيم عقيقى بخشايشى،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بخشايش،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 على قتلى الطفوف يا آهى سوزان بر مزار شهيدان، سيّد احمد فهرى،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متّقين ، گل هاى سرسبد 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خطبه 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سيّدمهدى شجاعى،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قلم،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 سوّم ، رقعى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ورّام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اخلاق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تنبيه الخواطر ونزهة النواظر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 ، محمّدرضا عطايى ،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رضوى،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مِحَن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مقتل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حسن عاصى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مطبوعاتى علمى ، بى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الأنوار فى غرر الأخبار، على بن الحسن الطَّبْرِسى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محمّدى و مهدى هوشمند،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الثقلين،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الشريعة و مفتاح الحقيقة، منسوب به امام صادق عليه السلام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مصطفوى،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الأخبار،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العلى محمّدى شاهرودى،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 الفتن يا فتنه و آشوب هاى آخرالزّمان، محمّد جواد نجفى،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الخصال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ميرمحمّدعلى عماد الاسلام اُسكويى ،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ما،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الغرر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هزار و چهارصد سخن از سخنان حكيمانه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كمپانى،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نهج البلاغه،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على بابايى،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دادخواهى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 زهرا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كرمى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مواعظ صدوق،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اللّه عطاردى،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 ، اوّل، رقعى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جلد سيزدهم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نسخه چاپى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دوانى،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 بيست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حضرت زهرا عليهاالسلام و صحيفه سجّاديه، سيّدرضا آل ياسين،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روح فزا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عهدنامه 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محمّدى تاكندى و رضا شيخ محمّدى، 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فرهنگى آفرينه،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از 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نامه امير مؤمنان به امام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كرم خدا امينيان نهاوندى و على افراسيابى،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نهاوندى،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 اوّل ، رقعى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انصاريان،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آزادى،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داريوش شاهين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زرّين ،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جعفر شهيدى،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آموزش انقلاب اسلامى،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 المطّلب شيرازى،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ق، رقعى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محمود طالقانى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فروشى بينش، رقعى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عابدينى مطلق،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آفرينه،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بهشتى،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ـ تابان،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جعفرى ، تهران ، مؤسسه نشر آثار علامه جعفرى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محمّدعلى شرقى،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ناهيد آقا ميرزايى ، ويراستار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غلامحسين اعرابى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بهزاد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امامى و محمّدرضا آشتيانى،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على بن ابى طالب عليه السلام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از فرمايشات مولى الموحّدين اميرالمؤمنين على عليه السلام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نبى الدين اوليايى،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پرچين،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 گويا و شرح فشرده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 ، محمّد جعفر امامى ومحمّدرضا آشتيانى، زير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مكارم شيرازى،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على بن ابى طالب عليه السلام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ترجمه وتدوين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محمودرضا افتخارزاده،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 درّ سخنان على عليه السلام ، محسن فارسى،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كبير،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 ،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امام على عليه السلام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احمدزاده،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اشرفى،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ناصر احمد زاده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اشرفى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اميرالمؤمنين على عليه السلام ، محمّد جواد شريعت،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اساطير،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على عليه السلام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ذبيح اللّه منصورى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انديش،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نامه هاى اميرالمؤمنين على عليه السلام به دوستان و دشمنان و فرمانداران و فرماندهان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شمس گيلانى، مترجم،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 ميراث درخشان امام على عليه السلام ، محمّد مقيمى،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اميرالمؤمنين على عليه السلام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 ، احمد سپهر خراسانى،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اشرفى،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ش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اميرالمؤمنين على عليه السلام ، محمّدتقى جعفرى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پارسى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جمال الدين دين پرور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نهج البلاغه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حضرت امير المؤمنين على عليه السلام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مشرقين،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على عليه السلام ، داريوش شاهين،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جاويدان،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منظوم،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 ، محمّدعلى انصارى،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منظوم ، محمّد حسين سلطانى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تيرماه و به آفرين و امير صبا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قصار، حميد قاضى خاكياسرى،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شهرآشوب با همكارى بنياد نهج البلاغه،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مولا على بن ابى طالب اميرالمؤمنين عليه السلام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اللّه مبشّرى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نيايش در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توضيح دعاى عرفه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محمدتقى جعفرى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نيايش هاى جاويدان يا صحيفه كامله سجّاديه، داريوش شاهين،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زرّين،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صفّين در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وقعة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كريم زمانى،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فرهنگى رسا،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31" w:name="pg2249_15049"/>
    </w:p>
    <w:p>
      <w:pPr>
        <w:pStyle w:val="Heading4"/>
        <w:numPr>
          <w:ilvl w:val="3"/>
          <w:numId w:val="1"/>
        </w:numPr>
        <w:rPr/>
      </w:pPr>
      <w:bookmarkStart w:id="632" w:name="__RefHeading___Toc1628562_3804643083"/>
      <w:bookmarkStart w:id="633" w:name="_Toc245"/>
      <w:bookmarkEnd w:id="631"/>
      <w:bookmarkEnd w:id="632"/>
      <w:r>
        <w:rPr>
          <w:rtl w:val="true"/>
        </w:rPr>
        <w:t>تصحيح و احياى آثار حديثى</w:t>
      </w:r>
      <w:bookmarkEnd w:id="633"/>
    </w:p>
    <w:p>
      <w:pPr>
        <w:pStyle w:val="Heading5"/>
        <w:numPr>
          <w:ilvl w:val="4"/>
          <w:numId w:val="1"/>
        </w:numPr>
        <w:rPr/>
      </w:pPr>
      <w:bookmarkStart w:id="634" w:name="__RefHeading___Toc1628564_3804643083"/>
      <w:bookmarkStart w:id="635" w:name="_Toc246"/>
      <w:bookmarkEnd w:id="634"/>
      <w:r>
        <w:rPr>
          <w:rtl w:val="true"/>
        </w:rPr>
        <w:t>اشاره</w:t>
      </w:r>
      <w:bookmarkEnd w:id="635"/>
    </w:p>
    <w:p>
      <w:pPr>
        <w:pStyle w:val="BookText"/>
        <w:rPr/>
      </w:pPr>
      <w:r>
        <w:rPr>
          <w:rFonts w:ascii="IRNazanin" w:hAnsi="IRNazanin" w:eastAsia="IRNazanin"/>
          <w:color w:val="111111"/>
          <w:sz w:val="28"/>
          <w:sz w:val="28"/>
          <w:szCs w:val="28"/>
          <w:rtl w:val="true"/>
          <w:lang w:bidi="fa-IR"/>
        </w:rPr>
        <w:t>تصحيح و احياى آثار حديثىرشد علمى و تكامل معارف بشر ، بدون تكيه بر ميراث گذشتگان ، غير ممكن يا دست كم بسيار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پيوند مبارك سنّت و تجدّد، ميراث گذشته و علوم جديد ، مى توان به بالندگى علمى رسيد و براى برقرارى اين پيوند با گذشته و بهره گيرى از ميراث مكتوب پيشينيان ، بايد غبار غربت را از آنها زدود و از گوشه و كنار كتاب خانه هاى عمومى و شخصى آزاد نمود و اين مهم ، كارى بس ارزشمند و گران سنگ و از سوى ديگر ، دشوار و خسته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 تصحيح و احياى آثار حديثى و متون حديث ، از اين قاعده مستثنا نيستند ؛ بلكه مى توان ادّعا نمود كه احياى آثار حديثى ، مهم ترين نوع در اين گونه فعّاليت ها باشد،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منبع و ركن دوم دين و شريعت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نسخه بردارى هاى متعدّد از آثار حديثى طى دوره هاى مختلف و اشتباهاتى كه بر اثر اين استنساخ پيش آمده، و از سوى ديگر، جعل و تحريف هايى كه از سوى مخالفان در آنها وارد شده، تصحيح و احياى اين آثار، كارى اجتناب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دهه اخير ، در عرصه علوم اسلامى و بخصوص متون حديثى، تصحيح و احياى آثار كهن، بيشترين تلاش علمى پژوهشگران را به خود معطوف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 با تلاش هاى بسيار پُر ارج آيه اللّه ميرزا ابوالحسن شَعرانى ، مرحوم استاد على اكبر غفّارى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سيّد جلال الدين محدّث اُرمَوى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زمينه رجال نيز به همّت آية اللّه سيّد محمّد صادق آل بحرالعلوم ، آغاز گرديد و اينك به صورت فعّاليت هاى منظّم ،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 مراكزى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البيت 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مدرسة الإمام المهدى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علمى ـ فرهنگى 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مكتبة الإمام الأميرالمؤمنين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مشغول فعّاليت هستند و آثار باارزشى چون وسائل الشيعة ، عوالم العلوم ، مستدرك الوسائل، الوافى و كتب شيخ صدوق را تصحيح و به صورت منقّح و زيبايى چاپ كرده اند و آثار فراوان ديگرى را نيز در دست تحقيق يا نشر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معرّفى چند مورد از مهم ترين تصحيحات انجام گرفته بر آثار حديثى و نيز مصحّحان آنها خواهيم پرداخت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6" w:name="pg2249_15051"/>
    </w:p>
    <w:p>
      <w:pPr>
        <w:pStyle w:val="Heading5"/>
        <w:numPr>
          <w:ilvl w:val="4"/>
          <w:numId w:val="1"/>
        </w:numPr>
        <w:rPr/>
      </w:pPr>
      <w:bookmarkStart w:id="637" w:name="__RefHeading___Toc1628566_3804643083"/>
      <w:bookmarkStart w:id="638" w:name="_Toc247"/>
      <w:bookmarkEnd w:id="636"/>
      <w:bookmarkEnd w:id="637"/>
      <w:r>
        <w:rPr/>
        <w:t>۱</w:t>
      </w:r>
      <w:r>
        <w:rPr>
          <w:rtl w:val="true"/>
        </w:rPr>
        <w:t xml:space="preserve"> </w:t>
      </w:r>
      <w:r>
        <w:rPr>
          <w:rtl w:val="true"/>
        </w:rPr>
        <w:t xml:space="preserve">. </w:t>
      </w:r>
      <w:r>
        <w:rPr>
          <w:rtl w:val="true"/>
        </w:rPr>
        <w:t>الكافى</w:t>
      </w:r>
      <w:bookmarkEnd w:id="638"/>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الكافىكتاب شريف الكافى ، يكى از كتب معتبر چهارگانه شيعه و به قولى معتبرترين آنهاست كه مشتمل بر سه بخشِ اصول، فروع و روضه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توسّط ابو جعفر محمّد بن يعقوب بن اسحاق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رشته تحرير درآمده است و طبق گفته خود وى، بنا به درخواست بعضى شيعيان مبنى بر تأليف كتابى كه جامع همه فنون علم دين و كفايت كننده براى طالبان علم و جويندگان هدايت باشد، به انجام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توسّط استاد على اكبر غفّارى، با چند نسخه مقابله و تصحيح شده و بعضا تعليقاتى بر آن نگاشته شده و بخش اصول آن ، اوّلين بار در سال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ق ، در تهران به چاپ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9" w:name="pg2249_15053"/>
    </w:p>
    <w:p>
      <w:pPr>
        <w:pStyle w:val="Heading5"/>
        <w:numPr>
          <w:ilvl w:val="4"/>
          <w:numId w:val="1"/>
        </w:numPr>
        <w:rPr/>
      </w:pPr>
      <w:bookmarkStart w:id="640" w:name="__RefHeading___Toc1628568_3804643083"/>
      <w:bookmarkStart w:id="641" w:name="_Toc248"/>
      <w:bookmarkEnd w:id="639"/>
      <w:bookmarkEnd w:id="640"/>
      <w:r>
        <w:rPr>
          <w:rtl w:val="true"/>
        </w:rPr>
        <w:t>نگاهى به زندگى استاد غفّارى</w:t>
      </w:r>
      <w:bookmarkEnd w:id="641"/>
    </w:p>
    <w:p>
      <w:pPr>
        <w:pStyle w:val="Heading5"/>
        <w:numPr>
          <w:ilvl w:val="4"/>
          <w:numId w:val="1"/>
        </w:numPr>
        <w:rPr/>
      </w:pPr>
      <w:bookmarkStart w:id="642" w:name="__RefHeading___Toc1628570_3804643083"/>
      <w:bookmarkStart w:id="643" w:name="_Toc249"/>
      <w:bookmarkEnd w:id="642"/>
      <w:r>
        <w:rPr/>
        <w:t>۲</w:t>
      </w:r>
      <w:r>
        <w:rPr>
          <w:rtl w:val="true"/>
        </w:rPr>
        <w:t xml:space="preserve"> </w:t>
      </w:r>
      <w:r>
        <w:rPr>
          <w:rtl w:val="true"/>
        </w:rPr>
        <w:t xml:space="preserve">. </w:t>
      </w:r>
      <w:r>
        <w:rPr>
          <w:rtl w:val="true"/>
        </w:rPr>
        <w:t>آثار شيخ صدوق</w:t>
      </w:r>
      <w:bookmarkEnd w:id="643"/>
    </w:p>
    <w:p>
      <w:pPr>
        <w:pStyle w:val="BookText"/>
        <w:rPr/>
      </w:pPr>
      <w:r>
        <w:rPr>
          <w:rFonts w:ascii="IRNazanin" w:hAnsi="IRNazanin" w:eastAsia="IRNazanin"/>
          <w:color w:val="111111"/>
          <w:sz w:val="28"/>
          <w:sz w:val="28"/>
          <w:szCs w:val="28"/>
          <w:rtl w:val="true"/>
          <w:lang w:bidi="fa-IR"/>
        </w:rPr>
        <w:t xml:space="preserve">نگاهى به زندگى استاد غفّارىعلى اكبر غفّارى ، در سال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xml:space="preserve">ش ، در خانواده اى مذهبى در تهران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گذراندن دوره ابتدايى به فراگيرى قرائت و تجويد قرآن پرداخت و سپس به شركت در كلاس هاى تفسير ، همّت گماشت و در كنار آن ، دروس مقدّمات حوزه را نيز فراگرفت و در برخى دروس حديثى آيه اللّه ميرزا ابوالحسن شَعرانى و يك دوره كامل تفسير در درس آية اللّه سيّد كاظم گلپايگانى شركت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او با يكى از كتاب فروشان تهران، اوّلين گام ورود ايشان در عرصه تصحيح كتاب هاى حديثى بود كه از كتاب شريف الكافى آغاز شد و با آثار شيخ صدوق و ديگر متون كهن ، ادامه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ايشان تا پايان هشتاد سال عمر پُربركت خويش ، ده ها جلد كتاب را تحقيق و تصحيح نمود ، و سرانجام در ششم آبان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 بدورد حيات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شيخ صدوقكتب شيخ صدوق رحمه الله ، در ميان منابع حديثى شيعه ، جايگاه خاصّى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على اكبر غفّارى كه به تصحيح اين آثار ، اهتمام ويژه داشت ، دليل اين امر را چنين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من در توجّه بيشتر به آثار مرحوم شيخ صدوق، اصرار استاد ادبيات ما به مطالعه متون ادبى سطح بالا در كنار درس هايمان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ما توصيه مى كرد كه آثار مرحوم صدوق را مطالعه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حقير نيز با مطالعه اين آثار، متوجّه غلط هاى چاپى بسيار و معضلاتى كه در آنها بود ، شدم ؛ معضلاتى كه گاه قابل حل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 متوجّه نسخه هاى ديگرى شدم تا راه حلّى پيدا شود و اين ، نخستين گام در راه تحقيق و تصحيح اين متون بود؛ زيرا با خود مى انديشيدم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ذخاير فرهنگ شيعه و آثار بزرگ عالمان ما، كه هر كدام ستاره درخشان و موجب آبروى اين فرهنگ غنى هستند ، اين گونه به لحاظ سخافت طبع ، از آسمان جهان علم ، افول كند و در كُنج انزوا ، رو به فراموشى سپرده شود؟</w:t>
      </w:r>
      <w:r>
        <w:rPr>
          <w:rFonts w:eastAsia="IRNazanin" w:cs="IRNazanin"/>
          <w:color w:val="111111"/>
          <w:sz w:val="28"/>
          <w:szCs w:val="28"/>
          <w:rtl w:val="true"/>
          <w:lang w:bidi="fa-IR"/>
        </w:rPr>
        <w:t xml:space="preserve">... . </w:t>
      </w:r>
      <w:r>
        <w:rPr>
          <w:rStyle w:val="FootnoteAnchor"/>
          <w:rtl w:val="true"/>
        </w:rPr>
        <w:footnoteReference w:id="172"/>
      </w:r>
      <w:r>
        <w:rPr>
          <w:rFonts w:ascii="IRNazanin" w:hAnsi="IRNazanin" w:eastAsia="IRNazanin"/>
          <w:color w:val="111111"/>
          <w:sz w:val="28"/>
          <w:sz w:val="28"/>
          <w:szCs w:val="28"/>
          <w:rtl w:val="true"/>
          <w:lang w:bidi="fa-IR"/>
        </w:rPr>
        <w:t>از جمله كتاب هاى شيخ صدوق كه توسّط مرحوم استاد غفّارى تصحيح و چاپ شده ، اثر ارزشمند كتابُ من لايحضره الفقيه است كه در چهار مجلّد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 بسيار دقيق تصحيح شده و مواردى كه شيخ صدوق ، سندهاى احاديث را نقل نكرده، با استفاده از ديگر كتب او در ذيل ،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كتاب هاى شيخ صدوق كه توسّط مرحوم غفّارى تحقيق شده ، ثواب الأعمال وعقاب الأعمال است كه يك بار با اِعراب ، و بار دوم ، همراه با ترجمه فارسى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كتاب هاى شيخ صدوق كه توسّط وى تصحيح شده ، در ضمن فهرست آثار حديثى ايشان ، خواهد آمد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4" w:name="pg2249_15055"/>
    </w:p>
    <w:p>
      <w:pPr>
        <w:pStyle w:val="Heading5"/>
        <w:numPr>
          <w:ilvl w:val="4"/>
          <w:numId w:val="1"/>
        </w:numPr>
        <w:rPr/>
      </w:pPr>
      <w:bookmarkStart w:id="645" w:name="__RefHeading___Toc1628572_3804643083"/>
      <w:bookmarkStart w:id="646" w:name="_Toc250"/>
      <w:bookmarkEnd w:id="644"/>
      <w:bookmarkEnd w:id="645"/>
      <w:r>
        <w:rPr>
          <w:rtl w:val="true"/>
        </w:rPr>
        <w:t>برخى آثار تصحيح شده توسّط استاد غفّارى</w:t>
      </w:r>
      <w:bookmarkEnd w:id="646"/>
    </w:p>
    <w:p>
      <w:pPr>
        <w:pStyle w:val="BookText"/>
        <w:rPr/>
      </w:pPr>
      <w:r>
        <w:rPr>
          <w:rFonts w:ascii="Amiri" w:hAnsi="Amiri" w:eastAsia="Amiri" w:cs="Amiri"/>
          <w:color w:val="111111"/>
          <w:sz w:val="28"/>
          <w:sz w:val="28"/>
          <w:szCs w:val="28"/>
          <w:rtl w:val="true"/>
          <w:lang w:bidi="ar-SA"/>
        </w:rPr>
        <w:t>برخى آثار تصحيح شده توسّط استاد غفّارى</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و عقاب الأعمال،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w:t>
      </w:r>
      <w:r>
        <w:rPr>
          <w:rFonts w:ascii="Amiri" w:hAnsi="Amiri" w:eastAsia="Amiri" w:cs="Amiri"/>
          <w:color w:val="111111"/>
          <w:sz w:val="28"/>
          <w:sz w:val="28"/>
          <w:szCs w:val="28"/>
          <w:lang w:bidi="ar-SA"/>
        </w:rPr>
        <w:t>۱۳۷۴</w:t>
      </w:r>
      <w:r>
        <w:rPr>
          <w:rFonts w:ascii="Amiri" w:hAnsi="Amiri" w:eastAsia="Amiri" w:cs="Amiri"/>
          <w:color w:val="111111"/>
          <w:sz w:val="28"/>
          <w:sz w:val="28"/>
          <w:szCs w:val="28"/>
          <w:rtl w:val="true"/>
          <w:lang w:bidi="ar-SA"/>
        </w:rPr>
        <w:t xml:space="preserve"> ش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 لايحضره الفقيه،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w:t>
      </w:r>
      <w:r>
        <w:rPr>
          <w:rFonts w:ascii="Amiri" w:hAnsi="Amiri" w:eastAsia="Amiri" w:cs="Amiri"/>
          <w:color w:val="111111"/>
          <w:sz w:val="28"/>
          <w:sz w:val="28"/>
          <w:szCs w:val="28"/>
          <w:lang w:bidi="ar-SA"/>
        </w:rPr>
        <w:t>۱۳۷۰</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معانى الأخبار،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 تمام النعمة،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الإسلاميه، </w:t>
      </w:r>
      <w:r>
        <w:rPr>
          <w:rFonts w:ascii="Amiri" w:hAnsi="Amiri" w:eastAsia="Amiri" w:cs="Amiri"/>
          <w:color w:val="111111"/>
          <w:sz w:val="28"/>
          <w:sz w:val="28"/>
          <w:szCs w:val="28"/>
          <w:lang w:bidi="ar-SA"/>
        </w:rPr>
        <w:t>۱۳۹۵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الكافى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الإسلاميه، </w:t>
      </w:r>
      <w:r>
        <w:rPr>
          <w:rFonts w:ascii="Amiri" w:hAnsi="Amiri" w:eastAsia="Amiri" w:cs="Amiri"/>
          <w:color w:val="111111"/>
          <w:sz w:val="28"/>
          <w:sz w:val="28"/>
          <w:szCs w:val="28"/>
          <w:lang w:bidi="ar-SA"/>
        </w:rPr>
        <w:t>۱۳۸۸</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الإسلاميه،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 به همراه ترجمه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w:t>
      </w:r>
      <w:r>
        <w:rPr>
          <w:rFonts w:ascii="Amiri" w:hAnsi="Amiri" w:eastAsia="Amiri" w:cs="Amiri"/>
          <w:color w:val="111111"/>
          <w:sz w:val="28"/>
          <w:sz w:val="28"/>
          <w:szCs w:val="28"/>
          <w:lang w:bidi="ar-SA"/>
        </w:rPr>
        <w:t>۱۳۷۳</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عن آل الرسول صلى الله عليه و آله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منتقى الجمان فى الأحاديث الصحاح و الحسان،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مدرّسين ، </w:t>
      </w:r>
      <w:r>
        <w:rPr>
          <w:rFonts w:ascii="Amiri" w:hAnsi="Amiri" w:eastAsia="Amiri" w:cs="Amiri"/>
          <w:color w:val="111111"/>
          <w:sz w:val="28"/>
          <w:sz w:val="28"/>
          <w:szCs w:val="28"/>
          <w:lang w:bidi="ar-SA"/>
        </w:rPr>
        <w:t>۱۴۰۲</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شيخ مفيد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الأمالى، شيخ مفيد،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w:t>
      </w:r>
      <w:r>
        <w:rPr>
          <w:rFonts w:ascii="Amiri" w:hAnsi="Amiri" w:eastAsia="Amiri" w:cs="Amiri"/>
          <w:color w:val="111111"/>
          <w:sz w:val="28"/>
          <w:sz w:val="28"/>
          <w:szCs w:val="28"/>
          <w:lang w:bidi="ar-SA"/>
        </w:rPr>
        <w:t>۱۳۷۵</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الدخيلة،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w:t>
      </w:r>
      <w:r>
        <w:rPr>
          <w:rFonts w:ascii="Amiri" w:hAnsi="Amiri" w:eastAsia="Amiri" w:cs="Amiri"/>
          <w:color w:val="111111"/>
          <w:sz w:val="28"/>
          <w:sz w:val="28"/>
          <w:szCs w:val="28"/>
          <w:lang w:bidi="ar-SA"/>
        </w:rPr>
        <w:t>۱۳۹۰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شرحى بر دعاى ندبه، محيى الدين علوى طالقانى،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كبير، </w:t>
      </w:r>
      <w:r>
        <w:rPr>
          <w:rFonts w:ascii="Amiri" w:hAnsi="Amiri" w:eastAsia="Amiri" w:cs="Amiri"/>
          <w:color w:val="111111"/>
          <w:sz w:val="28"/>
          <w:sz w:val="28"/>
          <w:szCs w:val="28"/>
          <w:lang w:bidi="ar-SA"/>
        </w:rPr>
        <w:t>۱۳۸۱</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شيخ مفيد،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مقباس الهداية للمامقانى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w:t>
      </w:r>
      <w:r>
        <w:rPr>
          <w:rFonts w:ascii="Amiri" w:hAnsi="Amiri" w:eastAsia="Amiri" w:cs="Amiri"/>
          <w:color w:val="111111"/>
          <w:sz w:val="28"/>
          <w:sz w:val="28"/>
          <w:szCs w:val="28"/>
          <w:lang w:bidi="ar-SA"/>
        </w:rPr>
        <w:t>۱۳۶۹</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7" w:name="pg2249_15057"/>
    </w:p>
    <w:p>
      <w:pPr>
        <w:pStyle w:val="Heading5"/>
        <w:numPr>
          <w:ilvl w:val="4"/>
          <w:numId w:val="1"/>
        </w:numPr>
        <w:rPr/>
      </w:pPr>
      <w:bookmarkStart w:id="648" w:name="__RefHeading___Toc1628574_3804643083"/>
      <w:bookmarkStart w:id="649" w:name="_Toc251"/>
      <w:bookmarkEnd w:id="647"/>
      <w:bookmarkEnd w:id="648"/>
      <w:r>
        <w:rPr/>
        <w:t>۳</w:t>
      </w:r>
      <w:r>
        <w:rPr>
          <w:rtl w:val="true"/>
        </w:rPr>
        <w:t xml:space="preserve"> </w:t>
      </w:r>
      <w:r>
        <w:rPr>
          <w:rtl w:val="true"/>
        </w:rPr>
        <w:t xml:space="preserve">. </w:t>
      </w:r>
      <w:r>
        <w:rPr>
          <w:rtl w:val="true"/>
        </w:rPr>
        <w:t>المحاسن</w:t>
      </w:r>
      <w:bookmarkEnd w:id="649"/>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المحاسنتأليف ابو جعفر احمد بن محمّد بن خالد بَرْقى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جلال الدين محدّث اُرمَوى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بعد از كتب اربعه شيعه ، از معتبرترين كتب حديثى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آن ، از دانشمندان مشهور قرن سوم و از اصحاب امام جواد و امام هادى عليهماالسلامبوده كه به جلالت و وثاقت وى ، در اكثر كتب رجالى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 شامل چندين رساله به شرح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الأشكال والقرائن، كتاب ثواب الأعمال، كتاب عقاب الأعمال، كتاب الصفوة والنور والرحمة، كتاب مصابيح الظلم، كتاب العلل، كتاب السفر، كتاب المآكل، كتاب الماء، كتاب المنافع، وكتاب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توسّط مرحوم دكتر سيّد جلال الدين مُحدّث اُرموى تحقيق و تصحيح شده و تعليقاتى بر آن نگاشته شده و در سال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ش، در دو جلد به چاپ رسيده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0" w:name="pg2249_15058"/>
    </w:p>
    <w:p>
      <w:pPr>
        <w:pStyle w:val="Heading5"/>
        <w:numPr>
          <w:ilvl w:val="4"/>
          <w:numId w:val="1"/>
        </w:numPr>
        <w:rPr/>
      </w:pPr>
      <w:bookmarkStart w:id="651" w:name="__RefHeading___Toc1628576_3804643083"/>
      <w:bookmarkStart w:id="652" w:name="_Toc252"/>
      <w:bookmarkEnd w:id="650"/>
      <w:bookmarkEnd w:id="651"/>
      <w:r>
        <w:rPr>
          <w:rtl w:val="true"/>
        </w:rPr>
        <w:t>نگاهى به زندگى محدّث اُرمَوى</w:t>
      </w:r>
      <w:bookmarkEnd w:id="652"/>
    </w:p>
    <w:p>
      <w:pPr>
        <w:pStyle w:val="Heading5"/>
        <w:numPr>
          <w:ilvl w:val="4"/>
          <w:numId w:val="1"/>
        </w:numPr>
        <w:rPr/>
      </w:pPr>
      <w:bookmarkStart w:id="653" w:name="__RefHeading___Toc1628578_3804643083"/>
      <w:bookmarkStart w:id="654" w:name="_Toc253"/>
      <w:bookmarkEnd w:id="653"/>
      <w:r>
        <w:rPr>
          <w:rtl w:val="true"/>
        </w:rPr>
        <w:t>برخى آثار محدّث ارموى</w:t>
      </w:r>
      <w:bookmarkEnd w:id="654"/>
    </w:p>
    <w:p>
      <w:pPr>
        <w:pStyle w:val="BookText"/>
        <w:rPr/>
      </w:pPr>
      <w:r>
        <w:rPr>
          <w:rFonts w:ascii="IRNazanin" w:hAnsi="IRNazanin" w:eastAsia="IRNazanin"/>
          <w:color w:val="111111"/>
          <w:sz w:val="28"/>
          <w:sz w:val="28"/>
          <w:szCs w:val="28"/>
          <w:rtl w:val="true"/>
          <w:lang w:bidi="fa-IR"/>
        </w:rPr>
        <w:t xml:space="preserve">نگاهى به زندگى محدّث اُرمَوىوى در رمضان سال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برابر با </w:t>
      </w:r>
      <w:r>
        <w:rPr>
          <w:rFonts w:ascii="IRNazanin" w:hAnsi="IRNazanin" w:eastAsia="IRNazanin"/>
          <w:color w:val="111111"/>
          <w:sz w:val="28"/>
          <w:sz w:val="28"/>
          <w:szCs w:val="28"/>
          <w:lang w:bidi="fa-IR"/>
        </w:rPr>
        <w:t>۱۲۸۳</w:t>
      </w:r>
      <w:r>
        <w:rPr>
          <w:rFonts w:ascii="IRNazanin" w:hAnsi="IRNazanin" w:eastAsia="IRNazanin"/>
          <w:color w:val="111111"/>
          <w:sz w:val="28"/>
          <w:sz w:val="28"/>
          <w:szCs w:val="28"/>
          <w:rtl w:val="true"/>
          <w:lang w:bidi="fa-IR"/>
        </w:rPr>
        <w:t xml:space="preserve"> ش ، در شهر اروميه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تحصيلات مقدّماتى را در زادگاه خود فرا گرفت و سپس به فراگيرى ادبيات عربى و علوم اسلامى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عازم مشهد مقدّس شد و چهار سال در حوزه علميه آن شهر، تلمّذ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قتل عام مردم مشهد در گلوله باران حرم مطهّر توسّط رضاخان، عازم تهران شد و قصد سفر به نجف براى ادامه تحصيل داشت؛ امّا منصرف شد و به استخدام وزارت فرهنگ درآمد و در دبيرستان نظام تبريز به تدريس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اُرمَوى ، در سال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ش ، به تهران آمد و رئيس بخش مخطوطات كتاب خانه ملّى گرديد و در سال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ش ، به دعوت مكرّر دانشكده معقول و 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 به تدريس در آن جا مشغول شده و در خلال آن ، دكترى خود را در سال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ش ، از همين دانشكده دريافت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همواره در كنار تحصيل و تدريس ، به كار تحقيق و تصحيح متون ، اشتغال داشت تا آن كه در سال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ش ، دار فانى را وداع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آثار محدّث ارموى</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كتاب المحاسن، از احمد بن محمّد برقى، كه تعريف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شرح فارسى آقا جمال خوانسارى بر غررالحكم و درر الكلم عبد الواحد آمدى، در هفت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شرح فارسى كلمات قصار پيامبر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رساله طينت، از آقا جمال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الرسالة العَلية فى الأحاديث النبوية، از كمال الدين حسين كاشفى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شرح صد كلمه از اميرالمؤمنين على بن ابى طالب عليه السلام ، از ابن ميثم بحرانى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شرح صد كلمه از اميرالمؤمنين على بن ابى طالب عليه السلام ، از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الغارات، از ابو اسحاق ابراهيم بن محمّد ثقفى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مطلوب كلّ طالب من كلام أميرالمؤمنين عليه السلام ، از رشيد الدين وطواط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الأربعين من الأربعين عن الأربعين، از منتجب الدين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كشف الكربة فى شرح دعاء الندبة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تفسير گازُر ، در يازده جلد</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5" w:name="pg2249_15061"/>
    </w:p>
    <w:p>
      <w:pPr>
        <w:pStyle w:val="Heading5"/>
        <w:numPr>
          <w:ilvl w:val="4"/>
          <w:numId w:val="1"/>
        </w:numPr>
        <w:rPr/>
      </w:pPr>
      <w:bookmarkStart w:id="656" w:name="__RefHeading___Toc1628580_3804643083"/>
      <w:bookmarkStart w:id="657" w:name="_Toc254"/>
      <w:bookmarkEnd w:id="655"/>
      <w:bookmarkEnd w:id="656"/>
      <w:r>
        <w:rPr/>
        <w:t>۴</w:t>
      </w:r>
      <w:r>
        <w:rPr>
          <w:rtl w:val="true"/>
        </w:rPr>
        <w:t xml:space="preserve"> </w:t>
      </w:r>
      <w:r>
        <w:rPr>
          <w:rtl w:val="true"/>
        </w:rPr>
        <w:t xml:space="preserve">. </w:t>
      </w:r>
      <w:r>
        <w:rPr>
          <w:rtl w:val="true"/>
        </w:rPr>
        <w:t>غُرَرُ الحِكَم و دُرَرُ الكَلِم</w:t>
      </w:r>
      <w:bookmarkEnd w:id="657"/>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الحِكَم و دُرَرُ الكَلِماين اثر ارزشمند نيز به همّت استاد سيّد جلال الدين محدّث اُرمَوى تصحيح شده و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غرر الحكم ، عبد الواحد بن محمّد تميمى آمِدى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ارموى ، بهترين شرح بر غرر الحكم را كه توسّط آقا جمال الدين محمّد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 انتخاب و تصحيح كرده است </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مصحّح ، بر نسخه اصلى شرح غررالحكم كه به خطّ شارح آن آقا جمال خوانسارى بوده ، اعتماد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كنار نسخه اصلى، كتاب را با دو نسخه ديگر آن ـ كه هر دو در زمان خودِ آقا جمال استنساخ شده اند ـ ، مقابله نموده كه يكى متعلّق به كتاب خانه مدرسه سپه سالار است و ديگرى نسخه ناقصى است كه در اختيار خود محدّث ارموى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 اختلافات چند نسخه را در پاورقى ذكر نموده و براى هر حديث ، شماره مسلسل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پايان تصحيح ، ششم مهر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است كه در سال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ش ، توسّط انتشارات دانشگاه تهران ، در هفت جلد به چاپ رسيد</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8" w:name="pg2249_15063"/>
    </w:p>
    <w:p>
      <w:pPr>
        <w:pStyle w:val="Heading5"/>
        <w:numPr>
          <w:ilvl w:val="4"/>
          <w:numId w:val="1"/>
        </w:numPr>
        <w:rPr/>
      </w:pPr>
      <w:bookmarkStart w:id="659" w:name="__RefHeading___Toc1628582_3804643083"/>
      <w:bookmarkStart w:id="660" w:name="_Toc255"/>
      <w:bookmarkEnd w:id="658"/>
      <w:bookmarkEnd w:id="659"/>
      <w:r>
        <w:rPr/>
        <w:t>۵</w:t>
      </w:r>
      <w:r>
        <w:rPr>
          <w:rtl w:val="true"/>
        </w:rPr>
        <w:t xml:space="preserve"> </w:t>
      </w:r>
      <w:r>
        <w:rPr>
          <w:rtl w:val="true"/>
        </w:rPr>
        <w:t xml:space="preserve">. </w:t>
      </w:r>
      <w:r>
        <w:rPr>
          <w:rtl w:val="true"/>
        </w:rPr>
        <w:t>رجال السيّد بحر العلوم</w:t>
      </w:r>
      <w:bookmarkEnd w:id="660"/>
    </w:p>
    <w:p>
      <w:pPr>
        <w:pStyle w:val="Heading5"/>
        <w:numPr>
          <w:ilvl w:val="4"/>
          <w:numId w:val="1"/>
        </w:numPr>
        <w:rPr/>
      </w:pPr>
      <w:bookmarkStart w:id="661" w:name="__RefHeading___Toc1628584_3804643083"/>
      <w:bookmarkStart w:id="662" w:name="_Toc256"/>
      <w:bookmarkEnd w:id="661"/>
      <w:r>
        <w:rPr>
          <w:rtl w:val="true"/>
        </w:rPr>
        <w:t>نگاهى به زندگى آية اللّه محمّدصادق بحرالعلوم</w:t>
      </w:r>
      <w:bookmarkEnd w:id="662"/>
    </w:p>
    <w:p>
      <w:pPr>
        <w:pStyle w:val="Heading5"/>
        <w:numPr>
          <w:ilvl w:val="4"/>
          <w:numId w:val="1"/>
        </w:numPr>
        <w:rPr/>
      </w:pPr>
      <w:bookmarkStart w:id="663" w:name="__RefHeading___Toc1628586_3804643083"/>
      <w:bookmarkStart w:id="664" w:name="_Toc257"/>
      <w:bookmarkEnd w:id="663"/>
      <w:r>
        <w:rPr>
          <w:rtl w:val="true"/>
        </w:rPr>
        <w:t>برخى آثار آية اللّه محمّدصادق بحر العلوم</w:t>
      </w:r>
      <w:bookmarkEnd w:id="664"/>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السيّد بحر العلومتأليف علّامه سيّد محمّد مهدى بحر العلوم طباطبايى بروجردى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۱۱۵۵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كتاب ، به همّت آية اللّه سيّد محمّد صادق آل بحرالعلوم ، از نوادگان علّامه سيّدِ بحر العلوم ، تحقيق و تصحيح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نگاهى به زندگى آية اللّه محمّدصادق بحرالعلومسيّد محمّد صادق ، فرزند سيّد حسن آل بحر العلوم، در سال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ق ، در عراق ،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فراگيرى مقدّمات علوم دينى ، تحصيلات خود را نزد آيات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حسين نايينى، سيّد ابوالحسن اصفهانى و ميرزا ابو الحسن مشكينى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سال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ق ، متصدّى امر قضاوت در استان هاى جنوبى عراق بود و پس از بازگشت به نجف، به كار تأليف و تحقيق پرداخت و آثار بسيارى را از خود به يادگار گذاشت </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برخى آثار آية اللّه محمّدصادق بحر العلوماو در طى سال هاى طولانى ، كتاب خانه خصوصى بزرگى فراهم كرد كه صدها جلد كتاب خطّى نفيس در آن يافت مى شد و ده ها نسخه ناياب آن را دست نويس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 به تأليف و تحقيق نيز پرداخت كه مهم ترين اثر تأليفى ايشان ، كتاب دليل القضاء الشرعى است كه در سه جلد ،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بيشترين همّت ايشان به احياى آثار كهن اسلامى و تحقيق در آنها معطوف شد و در اين زمينه ، كتاب هاى بسيارى را تحقيق و تصحيح نمود،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كوفه ، از براقى ، تاريخ اليعقوبى و الحجّة على الذاهب إلى تكفير أبى طالب ، وفِرَق الشيعة ى نوبختى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احياى آثار رجالى نيز مى توان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الطوسى، الفهرست شيخ طوسى، رجال ابن داوود، رجال العلامة الحلّى و رجال السيّد بحر العلوم نام برد كه اينك ، به اختصار ، به معرّفى رجال السيّد بحرالعلوم خواهيم پرداخت</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5" w:name="pg2249_15065"/>
    </w:p>
    <w:p>
      <w:pPr>
        <w:pStyle w:val="Heading5"/>
        <w:numPr>
          <w:ilvl w:val="4"/>
          <w:numId w:val="1"/>
        </w:numPr>
        <w:rPr/>
      </w:pPr>
      <w:bookmarkStart w:id="666" w:name="__RefHeading___Toc1628588_3804643083"/>
      <w:bookmarkStart w:id="667" w:name="_Toc258"/>
      <w:bookmarkEnd w:id="665"/>
      <w:bookmarkEnd w:id="666"/>
      <w:r>
        <w:rPr>
          <w:rtl w:val="true"/>
        </w:rPr>
        <w:t xml:space="preserve">مرورى بر </w:t>
      </w:r>
      <w:r>
        <w:rPr>
          <w:rtl w:val="true"/>
        </w:rPr>
        <w:t>«</w:t>
      </w:r>
      <w:r>
        <w:rPr>
          <w:rtl w:val="true"/>
        </w:rPr>
        <w:t>رجال السيّد بحر العلوم</w:t>
      </w:r>
      <w:r>
        <w:rPr>
          <w:rtl w:val="true"/>
        </w:rPr>
        <w:t>»</w:t>
      </w:r>
      <w:bookmarkEnd w:id="667"/>
    </w:p>
    <w:p>
      <w:pPr>
        <w:pStyle w:val="BookText"/>
        <w:rPr/>
      </w:pPr>
      <w:r>
        <w:rPr>
          <w:rFonts w:ascii="IRNazanin" w:hAnsi="IRNazanin" w:eastAsia="IRNazanin"/>
          <w:color w:val="111111"/>
          <w:sz w:val="28"/>
          <w:sz w:val="28"/>
          <w:szCs w:val="28"/>
          <w:rtl w:val="true"/>
          <w:lang w:bidi="fa-IR"/>
        </w:rPr>
        <w:t xml:space="preserve">مرورى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السيّد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در سال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ش ، در چهار جلد ، توسّط مكتبة الصادق عليه السلام منتشر گرديده است ، و شامل سه بخش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ابتدا به معرّفى مهم ترين خاندان هاى در برگيرنده راويان و رجال حديث پرداخته و درباره توثيق يا نقد آنها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بخش دوم اثر خود ، به ذكر نام بعضى از اصحاب پيامبر خدا ، رجال حديث و راويان ائمه معصوم عليهم السلام ـ كه غالبا در كتب ديگر ، جا افتاده اند ـ ، پرداخته و آنها را به ترتيب حروف الفبا مرتّب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نقل اقوال ديگر رجاليان درباره يك شخص، نظر خود را نيز درباره او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كتاب هم شامل فوايد و قواعد رجالى است كه عموما فقها و محدّثان از دانستن آنها بى نياز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 مهم ترين بخش كتاب است و به همين علّت ، كتاب سيّد بحر العلوم به الفوائد الرجالية مشهور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8" w:name="pg2249_15067"/>
    </w:p>
    <w:p>
      <w:pPr>
        <w:pStyle w:val="Heading5"/>
        <w:numPr>
          <w:ilvl w:val="4"/>
          <w:numId w:val="1"/>
        </w:numPr>
        <w:rPr/>
      </w:pPr>
      <w:bookmarkStart w:id="669" w:name="__RefHeading___Toc1628590_3804643083"/>
      <w:bookmarkStart w:id="670" w:name="_Toc259"/>
      <w:bookmarkEnd w:id="668"/>
      <w:bookmarkEnd w:id="669"/>
      <w:r>
        <w:rPr>
          <w:rtl w:val="true"/>
        </w:rPr>
        <w:t>كتاب شناسى آثار حديثى تصحيح شده در سده هاى چهاردهم و پانزدهم</w:t>
      </w:r>
      <w:bookmarkEnd w:id="670"/>
    </w:p>
    <w:p>
      <w:pPr>
        <w:pStyle w:val="BookText"/>
        <w:rPr/>
      </w:pPr>
      <w:r>
        <w:rPr>
          <w:rFonts w:ascii="IRNazanin" w:hAnsi="IRNazanin" w:eastAsia="IRNazanin"/>
          <w:color w:val="111111"/>
          <w:sz w:val="28"/>
          <w:sz w:val="28"/>
          <w:szCs w:val="28"/>
          <w:rtl w:val="true"/>
          <w:lang w:bidi="fa-IR"/>
        </w:rPr>
        <w:t>كتاب شناسى آثار حديثى تصحيح شده در سده هاى چهاردهم و پانزدهم</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إحقاق الحق و إزهاق الباطل ، الجزء الحادى عشر ، نور اللّه الحسينى التسترى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تعليقات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شهاب الدين النجفى،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الغفّارى،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إكليل المنهج فى تحقيق المطلب ، محمّد جعفر بن محمّد طاهر الخراسانى الكرباسى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جعفر الحسينى الإشكورى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الستّة عشر من الأصول الأولية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مجموعة من كتب الرواية فى عصر الأئمة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الدين المحمودى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تصنيف غرر الحكم و درر الكلم ،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الأبحاث والدراسات الإسلامية،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تبليغات اسلامى،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المقال فى علم الرجال ، الملّا على الكنى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مولوى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الرجالية ، الشيخ مهدى الكجورى الشيرازى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كاظم رحمان ستايش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الحاشيه على اُصول الكافى ، رفيع الدين محمّد بن حيدر النائينى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الدرايتى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الحاشية على اُصول الكافى ، السيّد بدر الدين بن أحمد الحسينى العاملى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الفاضلى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المنظوم من كلام المعصوم ، على بن محمد بن الحسن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الدرايتى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 محمّد بن الحسن الحرّ العاملى ، تحقيق و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الفاضلى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لابن الغضائرى ، احمد بن الحسين الواسطى البغدادى الغضائرى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رضا الحسينى الجلالى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الرّواشح السّماوية ، السيّد محمّد باقر الحسينى الإسترآبادى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غلامحسين قيصريه ها و نعمة اللّه الجليلى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الكافى ، محمّد بن إبراهيم الشيرازى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خواجوى،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وتحقيقات ،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الكافى ، محمّد صالح بن احمد المازندرانى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عاشور،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العربى ،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الأربعين ، محمّد سعيد بن محمّد مفيد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القاضى سعيد 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نجفقلى حبيبى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مكتوب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توحيد الصدوق ، محمّد سعيد بن محمّد مفيد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القاضى سعيد 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نجفقلى حبيبى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والنشر لوزارة الثقافة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ديوان منسوب به اميرالمؤمنين على بن ابى طالب عليه السلام ، كمال الدين مير حسين بن معين الدين ميبدى يزدى ، مقدّمه و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رحمانى و سيّد ابراهيم اشك شيرين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مكتوب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الصحيفة الكاملة السجّادية ، السيّد محمّد باقر الحسينى الإسترآبادى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المير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مهدى الرجائى،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مهدية الميرداماد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صد كلمة أمير المؤمنين على بن أبى طالب عليه السلام ، ميثم بن على البحرانى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 هاى اسلامى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النضيد والدرّ الفريد فى فضائل اميرالمؤمنين ، محمد بن الحسن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اوسط ناطقى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فائق المقال فى الحديث و الرجال ، احمد بن عبد الرضا البصرى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غلامحسين قيصريّه ها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الغُمّة فى معرفة الأئمة ، على بن عيسى الإربلى ،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الفاضلى و على آل كوثر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العالمى لأهل البيت عليهم السلام ،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عَليّه غرّاء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منظوم كلمات امير 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و 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مكتبى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عابدى،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مكتوب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آينه ميراث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مخاطبات النبى صلى الله عليه و آله لعلى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هاى پيامبر صلى الله عليه و آله به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على رسولى اراكى ، تحقيق و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انصارى محلّاتى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ظهور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الإمام موسى بن جعفر عليه السلام ، موسى بن ابراهيم المروزى ،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محمّدرضا الحسينى الجلالى، بيرورت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الإمام موسى بن جعفر عليه السلام ، موسى بن إبراهيم المروزى ،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محمّدرضا الحسينى الجلالى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الرضا عليه السلام ، داوود بن سليمان الغازى ،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محمّدرضا الحسينى الجلالى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تبليغات اسلامى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الأنوار فى غرر الأخبار ، أبو الفضل على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هوشمند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الولاية فى شرح نهج البلاغة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 ، شرح و 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 الباقى الصوفى التبريزى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اللّه عظيمى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مكتوب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آينه ميراث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71" w:name="pg2249_15073"/>
    </w:p>
    <w:p>
      <w:pPr>
        <w:pStyle w:val="Heading4"/>
        <w:numPr>
          <w:ilvl w:val="3"/>
          <w:numId w:val="1"/>
        </w:numPr>
        <w:rPr/>
      </w:pPr>
      <w:bookmarkStart w:id="672" w:name="__RefHeading___Toc1628592_3804643083"/>
      <w:bookmarkStart w:id="673" w:name="_Toc260"/>
      <w:bookmarkEnd w:id="671"/>
      <w:bookmarkEnd w:id="672"/>
      <w:r>
        <w:rPr>
          <w:rtl w:val="true"/>
        </w:rPr>
        <w:t>مراكز و مؤسّسات پژوهشى و آموزشى</w:t>
      </w:r>
      <w:bookmarkEnd w:id="673"/>
    </w:p>
    <w:p>
      <w:pPr>
        <w:pStyle w:val="Heading5"/>
        <w:numPr>
          <w:ilvl w:val="4"/>
          <w:numId w:val="1"/>
        </w:numPr>
        <w:rPr/>
      </w:pPr>
      <w:bookmarkStart w:id="674" w:name="__RefHeading___Toc1628594_3804643083"/>
      <w:bookmarkStart w:id="675" w:name="_Toc261"/>
      <w:bookmarkEnd w:id="674"/>
      <w:r>
        <w:rPr>
          <w:rtl w:val="true"/>
        </w:rPr>
        <w:t xml:space="preserve">يك </w:t>
      </w:r>
      <w:r>
        <w:rPr>
          <w:rtl w:val="true"/>
        </w:rPr>
        <w:t xml:space="preserve">. </w:t>
      </w:r>
      <w:r>
        <w:rPr>
          <w:rtl w:val="true"/>
        </w:rPr>
        <w:t>مؤسسات پژوهشى</w:t>
      </w:r>
      <w:bookmarkEnd w:id="675"/>
    </w:p>
    <w:p>
      <w:pPr>
        <w:pStyle w:val="Heading6"/>
        <w:numPr>
          <w:ilvl w:val="5"/>
          <w:numId w:val="1"/>
        </w:numPr>
        <w:rPr/>
      </w:pPr>
      <w:bookmarkStart w:id="676" w:name="__RefHeading___Toc1628596_3804643083"/>
      <w:bookmarkStart w:id="677" w:name="_Toc262"/>
      <w:bookmarkEnd w:id="676"/>
      <w:r>
        <w:rPr/>
        <w:t>۱</w:t>
      </w:r>
      <w:r>
        <w:rPr>
          <w:rtl w:val="true"/>
        </w:rPr>
        <w:t xml:space="preserve"> </w:t>
      </w:r>
      <w:r>
        <w:rPr>
          <w:rtl w:val="true"/>
        </w:rPr>
        <w:t xml:space="preserve">. </w:t>
      </w:r>
      <w:r>
        <w:rPr>
          <w:rtl w:val="true"/>
        </w:rPr>
        <w:t>مؤسسه آل البيت عليهم السلام</w:t>
      </w:r>
      <w:bookmarkEnd w:id="677"/>
    </w:p>
    <w:p>
      <w:pPr>
        <w:pStyle w:val="BookText"/>
        <w:rPr/>
      </w:pPr>
      <w:r>
        <w:rPr>
          <w:rFonts w:ascii="IRNazanin" w:hAnsi="IRNazanin" w:eastAsia="IRNazanin"/>
          <w:color w:val="111111"/>
          <w:sz w:val="28"/>
          <w:sz w:val="28"/>
          <w:szCs w:val="28"/>
          <w:rtl w:val="true"/>
          <w:lang w:bidi="fa-IR"/>
        </w:rPr>
        <w:t xml:space="preserve">مراكز و مؤسّسات پژوهشى و آموزشىيك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پژوهشى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 عليهم السلاممؤسّسة آل البيت عليهم السلام لإحياء التُّراث ، با هدف معرّفى ميراث شيعه و عرضه آثارى منقّح و جذّاب از اين ميراث گران بها ، به همّت حجه الاسلام والمسلمين سيّد جواد شهرستانى ، با همراهى تنى چند از فضلا ، شكل گرفت و بيش از بيست سال است كه آثار گران قدرى را به عالم علم و فرهنگ ، عرضه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اين مؤسّسه، در شهر قم واقع شده و از گروه هاى تخصّصى زير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گزينش ، براى تشخيص اولويت هاى تحقيق بر اساس نياز جامعه علمى و انتخاب بهترين اثر در رشته مورد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ارزشيابى نسخه ، كه بهترين نسخه را از ميان نسخه هاى گردآمده ، انتخاب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بازخوانى و تقطيع متن، كه با بهره گيرى از علائم نگارش ، به تقطيع متن و نقطه گذارى نسخه ها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مقابله نسخه ها ، كه عهده دار مقابله دقيق نسخه منتخب با ديگر نسخه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استخراج منابع و مصادر، كه شامل بخش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آيات، استخراج روايات و استخراج اقوال علماست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تحقيق در اسناد و مصادر، كه اسناد شناسايى شده را مورد دقّت و بازنگرى قرار مى دهد و اسناد تصحيح شده را معرّفى كرده ، شرح حال كوتاهى از رجال آنها عرضه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نگارش پانوشت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بازنگرى نهايى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فهرست نگارى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مؤسّسه ، يك شعبه فعّال در شهر بيروت و يك شعبه نيز در مشهد مقدّس دارد و با بيش از پنجاه كشور جهان ، ارتباط علمى و فرهنگى دارد كه بخش عظيمى از فعّاليت هاى پژوهشى آن در سطح مراكز علمى خارجى و ايجاد ارتباط با آنها ، برعهده شعبه بيروت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بيش از پنجاه عنوان كتاب توسّط اين مؤسّسه ، تحقيق و منتشر شده كه بعضى از مهم ترين آنها به شرح ذيل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الشيعة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مدارك الأحكام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الدراية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مقباس الهداية فى علم الدراية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الحديقة الهلالية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دعاى هلال صحيفه سجّاديه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على بن جعفر و مستدركاتها ،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الزيارت ،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8" w:name="pg2249_15075"/>
    </w:p>
    <w:p>
      <w:pPr>
        <w:pStyle w:val="Heading6"/>
        <w:numPr>
          <w:ilvl w:val="5"/>
          <w:numId w:val="1"/>
        </w:numPr>
        <w:rPr/>
      </w:pPr>
      <w:bookmarkStart w:id="679" w:name="__RefHeading___Toc1628598_3804643083"/>
      <w:bookmarkStart w:id="680" w:name="_Toc263"/>
      <w:bookmarkEnd w:id="678"/>
      <w:bookmarkEnd w:id="679"/>
      <w:r>
        <w:rPr/>
        <w:t>۲</w:t>
      </w:r>
      <w:r>
        <w:rPr>
          <w:rtl w:val="true"/>
        </w:rPr>
        <w:t xml:space="preserve"> </w:t>
      </w:r>
      <w:r>
        <w:rPr>
          <w:rtl w:val="true"/>
        </w:rPr>
        <w:t xml:space="preserve">. </w:t>
      </w:r>
      <w:r>
        <w:rPr>
          <w:rtl w:val="true"/>
        </w:rPr>
        <w:t>مؤسّسه تحقيقاتى ولى عصر عليه السلام</w:t>
      </w:r>
      <w:bookmarkEnd w:id="68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تحقيقاتى ولى عصر عليه السلاماين مؤسّسه در سال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ش ، در شهر قم تأسيس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اهداف مؤسّسه مى توان به اين موارد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تدوين دانش نامه هاى حديثى درباره ائمه عليهم السلام ؛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تدوين دانش نامه هاى رجالى و تصحيفات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كتب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نرم افزارهاى رجالى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آثار اين مركز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الإمام الجواد عليه السلام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الإمام الهادى عليه السلام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الإمام العسكرى عليه السلام ،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كشف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در دست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الإمام رضا عليه السلام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الإمام الكاظم عليه السلام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فى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مرحوم شيخ موسى زنجانى ، در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الهادى إلى وفيات الرجال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أنوار اليقين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1" w:name="pg2249_15077"/>
    </w:p>
    <w:p>
      <w:pPr>
        <w:pStyle w:val="Heading6"/>
        <w:numPr>
          <w:ilvl w:val="5"/>
          <w:numId w:val="1"/>
        </w:numPr>
        <w:rPr/>
      </w:pPr>
      <w:bookmarkStart w:id="682" w:name="__RefHeading___Toc1628600_3804643083"/>
      <w:bookmarkStart w:id="683" w:name="_Toc264"/>
      <w:bookmarkEnd w:id="681"/>
      <w:bookmarkEnd w:id="682"/>
      <w:r>
        <w:rPr/>
        <w:t>۳</w:t>
      </w:r>
      <w:r>
        <w:rPr>
          <w:rtl w:val="true"/>
        </w:rPr>
        <w:t xml:space="preserve"> </w:t>
      </w:r>
      <w:r>
        <w:rPr>
          <w:rtl w:val="true"/>
        </w:rPr>
        <w:t xml:space="preserve">. </w:t>
      </w:r>
      <w:r>
        <w:rPr>
          <w:rtl w:val="true"/>
        </w:rPr>
        <w:t>مركز تحقيقات دار الحديث</w:t>
      </w:r>
      <w:bookmarkEnd w:id="683"/>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تحقيقات دار الحديث </w:t>
      </w:r>
      <w:r>
        <w:rPr>
          <w:rStyle w:val="FootnoteAnchor"/>
          <w:rtl w:val="true"/>
        </w:rPr>
        <w:footnoteReference w:id="179"/>
      </w:r>
      <w:r>
        <w:rPr>
          <w:rFonts w:ascii="IRNazanin" w:hAnsi="IRNazanin" w:eastAsia="IRNazanin"/>
          <w:color w:val="111111"/>
          <w:sz w:val="28"/>
          <w:sz w:val="28"/>
          <w:szCs w:val="28"/>
          <w:rtl w:val="true"/>
          <w:lang w:bidi="fa-IR"/>
        </w:rPr>
        <w:t xml:space="preserve">اين مركز در سال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ش ، به همّت حجة الاسلام والمسلمين محمّد محمّدى رى شهرى ، در قم تأسيس گرديد، كه در كنار دانشكده علوم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در شهر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يكى از اركان مؤسّسه علمى ـ فرهنگى دار الحديث به شمار مى رود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گروه هاى پژوهشى اين مركز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دانش نامه نگارى كه شامل واحدهاى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 نگارى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 فقه و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 كلام و 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رجال و مصطلحات حديث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احيا و تصحيح متون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ترجمه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فقه الحديث ـ كه تا كنون واحدهاى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شناسى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شناسى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تشكيل شده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مركز ، هدف هايى را دنبال مى كند كه اهمّ آنها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بانك جامع حديث اسلامى و شناس نامه احاديث ؛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در علوم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درايه ، رجال ، فقه الحديث و تاريخ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معارف حديثى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تدوين دانش نامه ها و فرهنگ نامه هاى حديثى ؛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محقّقان در حوزه هاى مختلف علوم حديث و ترويج معارف 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آثار منتشر شده اين مركز در موضوع حديث و علوم حديث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الحكمة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الإمام على بن أبى طالب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الأحاديث الطبيّة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العقائد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ج تاكنون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عليهم السلام فى الكتاب والسنة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فى معرفة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الرجالية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كلباسى در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فى دراية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الرّواشح السماوية،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الحاشية على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پنج مؤلّف ، تاكنون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مكاتيب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 ، تاكنون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فهرستگان نسخه هاى خطّى حديث و علوم حديث شيعه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ج ، تاكنون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بسيارى عناوين ديگر كه اغلب به فارسى نيز ترجمه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آثار منتشر شده اين مركز در موضوع معارف حديث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 فرهنگ 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در نگاه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اقتصادى از نگاه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مناسبات جامعه شناسى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نامه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نامه كودك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كودك از نگاه قرآن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آثار ديگرى از اين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آثار در دست انجام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الإمام الحسين عليه السلام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نامه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منتخب ميزان 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هاى انگليسى ، روسى ، بوسنيايى و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علم رجال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حديث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قرن اوّل هجرى تا قرن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موسوعة ميزان الحكمة ، به صورت الفبايى كه پنج جلد آن تاكنون به چاپ رسيده است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المناهج الروائية عند الشريف المرتضى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چكيده پايان نامه هاى حديثى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تصحيح شده در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پژوهش هاى بسيار ديگر كه در آينده ، شاهد نشر آنها خواهيم بود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4" w:name="pg2249_15078"/>
    </w:p>
    <w:p>
      <w:pPr>
        <w:pStyle w:val="Heading6"/>
        <w:numPr>
          <w:ilvl w:val="5"/>
          <w:numId w:val="1"/>
        </w:numPr>
        <w:rPr/>
      </w:pPr>
      <w:bookmarkStart w:id="685" w:name="__RefHeading___Toc1628602_3804643083"/>
      <w:bookmarkStart w:id="686" w:name="_Toc265"/>
      <w:bookmarkEnd w:id="684"/>
      <w:bookmarkEnd w:id="685"/>
      <w:r>
        <w:rPr/>
        <w:t>۴</w:t>
      </w:r>
      <w:r>
        <w:rPr>
          <w:rtl w:val="true"/>
        </w:rPr>
        <w:t xml:space="preserve"> </w:t>
      </w:r>
      <w:r>
        <w:rPr>
          <w:rtl w:val="true"/>
        </w:rPr>
        <w:t xml:space="preserve">. </w:t>
      </w:r>
      <w:r>
        <w:rPr>
          <w:rtl w:val="true"/>
        </w:rPr>
        <w:t>بنياد نهج البلاغه</w:t>
      </w:r>
      <w:bookmarkEnd w:id="686"/>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نهج البلاغههسته اوّليه اين بنياد ، در سال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ش ، توسّط جمعى از فضلاى حوزه در تهران شكل گرفت و از سال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ش ، شعبه قم ، شروع به فعّاليت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عامل بنياد ، حجة الاسلام والمسلمين سيدجمال الدين دين پرور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اهداف اين بنياد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و تعميق علمى محتواى نهج البلاغه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ساختن عموم مردم ، بويژه نسل جوان با نهج البلاغه و انديشه هاى اميرمؤمنان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نهج البلاغه به زبان هاى زنده دنيا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از آثار اين بنياد ،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از ديدگاه نهج البلاغه،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كامل از ديدگاه نهج البلاغه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پارسى و</w:t>
      </w:r>
      <w:r>
        <w:rPr>
          <w:rFonts w:eastAsia="IRNazanin" w:cs="IRNazanin"/>
          <w:color w:val="111111"/>
          <w:sz w:val="28"/>
          <w:szCs w:val="28"/>
          <w:rtl w:val="true"/>
          <w:lang w:bidi="fa-IR"/>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7" w:name="pg2249_15080"/>
    </w:p>
    <w:p>
      <w:pPr>
        <w:pStyle w:val="Heading6"/>
        <w:numPr>
          <w:ilvl w:val="5"/>
          <w:numId w:val="1"/>
        </w:numPr>
        <w:rPr/>
      </w:pPr>
      <w:bookmarkStart w:id="688" w:name="__RefHeading___Toc1628604_3804643083"/>
      <w:bookmarkStart w:id="689" w:name="_Toc266"/>
      <w:bookmarkEnd w:id="687"/>
      <w:bookmarkEnd w:id="688"/>
      <w:r>
        <w:rPr>
          <w:rtl w:val="true"/>
        </w:rPr>
        <w:t>يادآورى</w:t>
      </w:r>
      <w:bookmarkEnd w:id="689"/>
    </w:p>
    <w:p>
      <w:pPr>
        <w:pStyle w:val="BookText"/>
        <w:rPr/>
      </w:pPr>
      <w:r>
        <w:rPr>
          <w:rFonts w:ascii="IRNazanin" w:hAnsi="IRNazanin" w:eastAsia="IRNazanin"/>
          <w:color w:val="111111"/>
          <w:sz w:val="28"/>
          <w:sz w:val="28"/>
          <w:szCs w:val="28"/>
          <w:rtl w:val="true"/>
          <w:lang w:bidi="fa-IR"/>
        </w:rPr>
        <w:t xml:space="preserve">يادآورىبجز مراكز معرّفى شده ، مؤسّسات ديگرى هستند كه هدف اصلى آنها پژوهش در حوزه هايى غير از حديث و يا معارف اسلامى به صورت عام است ؛ امّا در كنار فعّاليت هاى خود ، به حديث و علوم مرتبط با آن نيز پرداخته اند و آثارى را عرضه كرده اند، كه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پژوهشى علوم و معارف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است ، با آثارى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المفهرس لألفاظ أحاديث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أشعار المعصومين الواردة فى بحارالأنوار، معجم ألفاظ غررالحكم و دُرر الكلم </w:t>
      </w:r>
      <w:r>
        <w:rPr>
          <w:rStyle w:val="FootnoteAnchor"/>
          <w:rtl w:val="true"/>
        </w:rPr>
        <w:footnoteReference w:id="181"/>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مدرسة الإمام المهدى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كه برخى آثار حديثى شيخ صدوق و عوالم العلوم بحرانى و چند اثر حديثى ديگر را منتشر كرده است </w:t>
      </w:r>
      <w:r>
        <w:rPr>
          <w:rStyle w:val="FootnoteAnchor"/>
          <w:rtl w:val="true"/>
        </w:rPr>
        <w:footnoteReference w:id="18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الإمام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كدام ، آثارى چند در حوزه نهج البلاغه و ادعيه ، در قم ، منتشر نموده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پژوهشكده باقر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كه وابسته به سازمان تبليغات اسلامى است و موسوعة كلمات الإمام الحسين عليه السلام را منتشر كرده است و بخش تحقيقات كتاب خانه آيه اللّه مرعشى و واحد تحقيقات جامعه مدرّسين حوزه علميه قم و معاونت پژوهش دفتر تبليغات اسلامى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علوم و فرهنگ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يك ، آثار متعدّدى در حوزه هاى حديث و رجال ، منتشر نموده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معارف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كه مدينة المعاجز و كتاب الغيبةى شيخ طوسى را در كارنامه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 هاى اسلامى آستان قدس رضوى ـ كه گروه پژوهشى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ـ نيز از اين 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از اين مراكز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احياى فرهنگ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كتاب هاى نهج السعادة ، ترتيب الأمالى الأربعة و چند اثر ديگر را عرضه نموده است</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0" w:name="pg2249_15082"/>
    </w:p>
    <w:p>
      <w:pPr>
        <w:pStyle w:val="Heading5"/>
        <w:numPr>
          <w:ilvl w:val="4"/>
          <w:numId w:val="1"/>
        </w:numPr>
        <w:rPr/>
      </w:pPr>
      <w:bookmarkStart w:id="691" w:name="__RefHeading___Toc1628606_3804643083"/>
      <w:bookmarkStart w:id="692" w:name="_Toc267"/>
      <w:bookmarkEnd w:id="690"/>
      <w:bookmarkEnd w:id="691"/>
      <w:r>
        <w:rPr>
          <w:rtl w:val="true"/>
        </w:rPr>
        <w:t xml:space="preserve">دو </w:t>
      </w:r>
      <w:r>
        <w:rPr>
          <w:rtl w:val="true"/>
        </w:rPr>
        <w:t xml:space="preserve">. </w:t>
      </w:r>
      <w:r>
        <w:rPr>
          <w:rtl w:val="true"/>
        </w:rPr>
        <w:t>مراكز آموزشى</w:t>
      </w:r>
      <w:bookmarkEnd w:id="692"/>
    </w:p>
    <w:p>
      <w:pPr>
        <w:pStyle w:val="Heading6"/>
        <w:numPr>
          <w:ilvl w:val="5"/>
          <w:numId w:val="1"/>
        </w:numPr>
        <w:rPr/>
      </w:pPr>
      <w:bookmarkStart w:id="693" w:name="__RefHeading___Toc1628608_3804643083"/>
      <w:bookmarkStart w:id="694" w:name="_Toc268"/>
      <w:bookmarkEnd w:id="693"/>
      <w:r>
        <w:rPr/>
        <w:t>۱</w:t>
      </w:r>
      <w:r>
        <w:rPr>
          <w:rtl w:val="true"/>
        </w:rPr>
        <w:t xml:space="preserve"> </w:t>
      </w:r>
      <w:r>
        <w:rPr>
          <w:rtl w:val="true"/>
        </w:rPr>
        <w:t xml:space="preserve">. </w:t>
      </w:r>
      <w:r>
        <w:rPr>
          <w:rtl w:val="true"/>
        </w:rPr>
        <w:t>دانشكده علوم حديث</w:t>
      </w:r>
      <w:bookmarkEnd w:id="694"/>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مراكز آموزشى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دانشكده علوم حديثدانشكده علوم حديث ـ كه سازمان مركزى آن در شهر رى مستقر است ـ يكى از مؤسّسات آموزش عالى غير دولتى ـ غير انتفاعى است كه در نوع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به علوم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سطح كشور ، منحصر به فرد است و از سال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 فعّاليت آموزشى خود را در شهررى آغاز كرده است و از سال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 شعبه فعّالى نيز در قم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مستقلّاً بدان خواهيم پرداخت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دانشكده ، در واقع ، معاونت آموزشى مؤسسه علمى ـ فرهنگى دار الحديث را تشكيل مى دهد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از اهداف تأسيس اين دانشكده ، مى توان به اين موارد اشاره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و تأمين دبيران و مربّيان متخصّص در علوم حديث و معارف دينى مورد نياز مراكز آموزشى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محقّقان و كارشناسانى در زمينه مطالعات و تحقيقات اسلامى در شاخه هاى مرتبط با علوم حديث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مبلّغان معارف اسلامى آشنا به علوم حديث براى داخل و خارج از كشور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پذيرش دانشجو در اين دانشكده ، از طريق آزمون سراسرى صورت مى گيرد و به دانش آموختگان ، مدرك رسمى كارشناسى و كارشناسى ارشد اعطا مى شود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5" w:name="pg2249_15084"/>
    </w:p>
    <w:p>
      <w:pPr>
        <w:pStyle w:val="Heading6"/>
        <w:numPr>
          <w:ilvl w:val="5"/>
          <w:numId w:val="1"/>
        </w:numPr>
        <w:rPr/>
      </w:pPr>
      <w:bookmarkStart w:id="696" w:name="__RefHeading___Toc1628610_3804643083"/>
      <w:bookmarkStart w:id="697" w:name="_Toc269"/>
      <w:bookmarkEnd w:id="695"/>
      <w:bookmarkEnd w:id="696"/>
      <w:r>
        <w:rPr>
          <w:rtl w:val="true"/>
        </w:rPr>
        <w:t>واحدهاى درسى</w:t>
      </w:r>
      <w:bookmarkEnd w:id="697"/>
    </w:p>
    <w:p>
      <w:pPr>
        <w:pStyle w:val="Heading6"/>
        <w:numPr>
          <w:ilvl w:val="5"/>
          <w:numId w:val="1"/>
        </w:numPr>
        <w:rPr/>
      </w:pPr>
      <w:bookmarkStart w:id="698" w:name="__RefHeading___Toc1628612_3804643083"/>
      <w:bookmarkStart w:id="699" w:name="_Toc270"/>
      <w:bookmarkEnd w:id="698"/>
      <w:r>
        <w:rPr/>
        <w:t>۲</w:t>
      </w:r>
      <w:r>
        <w:rPr>
          <w:rtl w:val="true"/>
        </w:rPr>
        <w:t xml:space="preserve"> </w:t>
      </w:r>
      <w:r>
        <w:rPr>
          <w:rtl w:val="true"/>
        </w:rPr>
        <w:t xml:space="preserve">. </w:t>
      </w:r>
      <w:r>
        <w:rPr>
          <w:rtl w:val="true"/>
        </w:rPr>
        <w:t>دانشكده علوم حديث قم</w:t>
      </w:r>
      <w:bookmarkEnd w:id="699"/>
    </w:p>
    <w:p>
      <w:pPr>
        <w:pStyle w:val="BookText"/>
        <w:rPr/>
      </w:pPr>
      <w:r>
        <w:rPr>
          <w:rFonts w:ascii="IRNazanin" w:hAnsi="IRNazanin" w:eastAsia="IRNazanin"/>
          <w:color w:val="111111"/>
          <w:sz w:val="28"/>
          <w:sz w:val="28"/>
          <w:szCs w:val="28"/>
          <w:rtl w:val="true"/>
          <w:lang w:bidi="fa-IR"/>
        </w:rPr>
        <w:t xml:space="preserve">واحدهاى درسىتعداد واحدهاى درسى در مقطع كارشناسى علوم حديث ،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واحد به شرح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عمومى در دوازده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ادبيات فارسى، زبان خارجى، تربيت بدنى، تعليم و تربيت اسلامى، انقلاب اسلامى و ريشه 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پايه ، در هفتاد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تاريخ اسلام، سيره پيشوايان دينى، زبان تخصّصى، كلام و عقايد اسلامى، تفسير مقدّماتى، صرف و نحوكاربردى، قرائت و درك مفاهيم متون حديثى و تفسيرى، قرائت و تجويد قرآن، علوم بلاغى، قرائت مطبوعات و مكالمه عربى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تخصّصى در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كتابت و تدوين حديث، شناخت محدّثان و جوامع حديثى متقدّم و متأخّر ، آشنايى با علم رجال، فقه الحديث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دانشكده ، داراى كتاب خانه تخصّصى علوم حديث ، با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هزار جلد و با ظرفيت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هزار جلد كتاب ، با تالارهاى جداگانه براى برادران و خواهران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دوره كارشناسى ارشد اين دانشكده ، در سال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 ، به راه افتاده و تاكنون ، حدود پنجاه دانشجو پذيرش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دانشكده علوم حديث قمدانشكده علوم حديث قم ـ كه شعبه اى از دانشكده علوم حديث شهررى است ـ ، در شهريور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 فعّاليت خود را آغاز كرد و از بهمن ماه همان سال ، كار آموزشى خود را با پذيرش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دانشجو آغاز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دانشكده ، در حال حاضر ، تنها از طلّاب علوم دينى دانشجو مى پذيرد و دانشجويان اين مركز ، در دو مقطع كارشناسى ارشد و دكترى تحصيل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دانشكده علوم حديث قم ، تاكنون دو دوره آزمون كارشناسى ارشد در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گرايش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اثرى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و 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كرده و هم اكنون از بين طلّاب علاقه مند ، تعداد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دانشجو در اين مقطع، پذيرفته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يك دوره آزمون در مقطع دكترى ،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مدرّسى معارف اسلامى ، گرايش قرآن و متون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نموده است كه تعداد نُه دانشجو در اين مقطع نيز پذيرفته شده اند و هم اكنون مجموع دانشجويان شاغل به تحصيل ،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نفر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ويژگى هاى اين دانشكده ، همجوارى آن با حوزه علميه قم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پژوهشكده علوم و معارف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خانه تخصّصى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بزرگ ترين كتاب خانه تخصّصى حديث در ايران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ويژگى ها از يك سو ، امكان استفاده از اساتيد فاضل در عرصه حديث را براى آن فراهم آورده است و از سوى ديگر ، دستيابى به منابع مورد نياز را در پژوهش و تدوين رساله ها و پايان نامه ها براى دانشجويان آن ، تسهيل نموده است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0" w:name="pg2249_15086"/>
    </w:p>
    <w:p>
      <w:pPr>
        <w:pStyle w:val="Heading6"/>
        <w:numPr>
          <w:ilvl w:val="5"/>
          <w:numId w:val="1"/>
        </w:numPr>
        <w:rPr/>
      </w:pPr>
      <w:bookmarkStart w:id="701" w:name="__RefHeading___Toc1628614_3804643083"/>
      <w:bookmarkStart w:id="702" w:name="_Toc271"/>
      <w:bookmarkEnd w:id="700"/>
      <w:bookmarkEnd w:id="701"/>
      <w:r>
        <w:rPr/>
        <w:t>۳</w:t>
      </w:r>
      <w:r>
        <w:rPr>
          <w:rtl w:val="true"/>
        </w:rPr>
        <w:t xml:space="preserve"> </w:t>
      </w:r>
      <w:r>
        <w:rPr>
          <w:rtl w:val="true"/>
        </w:rPr>
        <w:t xml:space="preserve">. </w:t>
      </w:r>
      <w:r>
        <w:rPr>
          <w:rtl w:val="true"/>
        </w:rPr>
        <w:t>دانشكده مجازى علوم حديث</w:t>
      </w:r>
      <w:bookmarkEnd w:id="702"/>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دانشكده مجازى علوم حديثاين دانشكده نيز وابسته به دانشكده علوم حديث شهر رى است كه به صورت كاملاً غير حضورى و صرفاً در محيط مجازى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فعاليت دارد و از طريق اينترنت ، در مقطع كارشناسى ، دانشجو مى گيرد و به فارغ التحصيلان ، مدرك رسمى كارشناسى مورد تأييد وزارت علوم ، اعطا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واحدهاى درسى اين دانشكده ، همان واحدهاى درسى مقطع كارشناسى علوم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صورت تعاملى و چند رسانه اى ، در فضاى مجازى عرضه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دانشكده ، اوّلين دانشكده مجازى داراى مجوّز رسمى در جمهورى اسلامى ايران است و بخش فارسى آن ، از مهرماه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 اقدام به گرفتن دانشجو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عربى دانشكده نيز از سال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 فعاليت آموزشى خود را آغاز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3" w:name="pg2249_15088"/>
    </w:p>
    <w:p>
      <w:pPr>
        <w:pStyle w:val="Heading6"/>
        <w:numPr>
          <w:ilvl w:val="5"/>
          <w:numId w:val="1"/>
        </w:numPr>
        <w:rPr/>
      </w:pPr>
      <w:bookmarkStart w:id="704" w:name="__RefHeading___Toc1628616_3804643083"/>
      <w:bookmarkStart w:id="705" w:name="_Toc272"/>
      <w:bookmarkEnd w:id="703"/>
      <w:bookmarkEnd w:id="704"/>
      <w:r>
        <w:rPr/>
        <w:t>۴</w:t>
      </w:r>
      <w:r>
        <w:rPr>
          <w:rtl w:val="true"/>
        </w:rPr>
        <w:t xml:space="preserve"> </w:t>
      </w:r>
      <w:r>
        <w:rPr>
          <w:rtl w:val="true"/>
        </w:rPr>
        <w:t xml:space="preserve">. </w:t>
      </w:r>
      <w:r>
        <w:rPr>
          <w:rtl w:val="true"/>
        </w:rPr>
        <w:t xml:space="preserve">مركز تخصّصى حديث </w:t>
      </w:r>
      <w:r>
        <w:rPr>
          <w:rtl w:val="true"/>
        </w:rPr>
        <w:t>(</w:t>
      </w:r>
      <w:r>
        <w:rPr>
          <w:rtl w:val="true"/>
        </w:rPr>
        <w:t>در حوزه علميه قم</w:t>
      </w:r>
      <w:r>
        <w:rPr>
          <w:rtl w:val="true"/>
        </w:rPr>
        <w:t>)</w:t>
      </w:r>
      <w:bookmarkEnd w:id="70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تخصّصى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 علميه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مركز ، يكى از مراكز وابسته به شوراى مديريت حوزه علميه قم است كه جهت تربيت طلّاب متخصّص ، در حوزه حديث و علوم مرتبط با آن ، در سال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 ، تأسيس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سطحِ يكِ حوزه علميه با شركت در آزمون اختصاصى اين رشته و پذيرفته شدن ، مى توانند طى سه سال تحصيل ، مدرك سطح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اخذ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واحدهاى اين رشته ، جمعا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واحد است كه هفتاد واحد ، مربوط به دروس پايه و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واحد ، مربوط به دروس اختصاصى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واحدهاى دروس پايه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اسلام، سيره پيشوايان، منطق، زبان تخصّصى، كلام و عقايد، تفسير مقدّماتى، صرف و نحو كاربردى، قرائت و درك مفاهيم متون حديثى، قرائت و درك مفاهيم متون تفسيرى و متون فقهى، آشنايى با اصول فقه، ترجمه عربى به فارسى و بالعكس، آشنايى با فِرَق اسلامى، آشنايى با اديان توحيدى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از دروس اختصاصى نيز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الحديث، تاريخ حديث، جوامع اوّليه حديث شيعه، متون اصلى حديث شيعه، جوامع حديثى متأخّر شيعه، جوامع حديثى اهل سنّت، كتب ادعيه و زيارات، نهج البلاغه و شروح آن، آشنايى با علم رجال، مصطلح الحديث، تفسير روايى، علوم قرآن ، مبانى نقد حديث، شيوه هاى تصحيح متون و</w:t>
      </w:r>
      <w:r>
        <w:rPr>
          <w:rFonts w:eastAsia="IRNazanin" w:cs="IRNazanin"/>
          <w:color w:val="111111"/>
          <w:sz w:val="28"/>
          <w:szCs w:val="28"/>
          <w:rtl w:val="true"/>
          <w:lang w:bidi="fa-IR"/>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6" w:name="pg2249_15090"/>
    </w:p>
    <w:p>
      <w:pPr>
        <w:pStyle w:val="Heading6"/>
        <w:numPr>
          <w:ilvl w:val="5"/>
          <w:numId w:val="1"/>
        </w:numPr>
        <w:rPr/>
      </w:pPr>
      <w:bookmarkStart w:id="707" w:name="__RefHeading___Toc1628618_3804643083"/>
      <w:bookmarkStart w:id="708" w:name="_Toc273"/>
      <w:bookmarkEnd w:id="706"/>
      <w:bookmarkEnd w:id="707"/>
      <w:r>
        <w:rPr/>
        <w:t>۵</w:t>
      </w:r>
      <w:r>
        <w:rPr>
          <w:rtl w:val="true"/>
        </w:rPr>
        <w:t xml:space="preserve"> </w:t>
      </w:r>
      <w:r>
        <w:rPr>
          <w:rtl w:val="true"/>
        </w:rPr>
        <w:t xml:space="preserve">. </w:t>
      </w:r>
      <w:r>
        <w:rPr>
          <w:rtl w:val="true"/>
        </w:rPr>
        <w:t xml:space="preserve">مركز تخصّصى نهج البلاغه </w:t>
      </w:r>
      <w:r>
        <w:rPr>
          <w:rtl w:val="true"/>
        </w:rPr>
        <w:t>(</w:t>
      </w:r>
      <w:r>
        <w:rPr>
          <w:rtl w:val="true"/>
        </w:rPr>
        <w:t>در حوزه علميه قم</w:t>
      </w:r>
      <w:r>
        <w:rPr>
          <w:rtl w:val="true"/>
        </w:rPr>
        <w:t>)</w:t>
      </w:r>
      <w:bookmarkEnd w:id="708"/>
    </w:p>
    <w:p>
      <w:pPr>
        <w:pStyle w:val="Heading5"/>
        <w:numPr>
          <w:ilvl w:val="4"/>
          <w:numId w:val="1"/>
        </w:numPr>
        <w:rPr/>
      </w:pPr>
      <w:bookmarkStart w:id="709" w:name="__RefHeading___Toc1628620_3804643083"/>
      <w:bookmarkStart w:id="710" w:name="_Toc274"/>
      <w:bookmarkEnd w:id="709"/>
      <w:r>
        <w:rPr>
          <w:rtl w:val="true"/>
        </w:rPr>
        <w:t xml:space="preserve">سه </w:t>
      </w:r>
      <w:r>
        <w:rPr>
          <w:rtl w:val="true"/>
        </w:rPr>
        <w:t xml:space="preserve">. </w:t>
      </w:r>
      <w:r>
        <w:rPr>
          <w:rtl w:val="true"/>
        </w:rPr>
        <w:t>مراكز تحقيقات رايانه اى</w:t>
      </w:r>
      <w:bookmarkEnd w:id="710"/>
    </w:p>
    <w:p>
      <w:pPr>
        <w:pStyle w:val="Heading6"/>
        <w:numPr>
          <w:ilvl w:val="5"/>
          <w:numId w:val="1"/>
        </w:numPr>
        <w:rPr/>
      </w:pPr>
      <w:bookmarkStart w:id="711" w:name="__RefHeading___Toc1628622_3804643083"/>
      <w:bookmarkStart w:id="712" w:name="_Toc275"/>
      <w:bookmarkEnd w:id="711"/>
      <w:r>
        <w:rPr/>
        <w:t>۱</w:t>
      </w:r>
      <w:r>
        <w:rPr>
          <w:rtl w:val="true"/>
        </w:rPr>
        <w:t xml:space="preserve"> </w:t>
      </w:r>
      <w:r>
        <w:rPr>
          <w:rtl w:val="true"/>
        </w:rPr>
        <w:t xml:space="preserve">. </w:t>
      </w:r>
      <w:r>
        <w:rPr>
          <w:rtl w:val="true"/>
        </w:rPr>
        <w:t>مركز تحقيقات كامپيوترى علوم اسلامى</w:t>
      </w:r>
      <w:bookmarkEnd w:id="712"/>
    </w:p>
    <w:p>
      <w:pPr>
        <w:pStyle w:val="Heading6"/>
        <w:numPr>
          <w:ilvl w:val="5"/>
          <w:numId w:val="1"/>
        </w:numPr>
        <w:rPr/>
      </w:pPr>
      <w:bookmarkStart w:id="713" w:name="__RefHeading___Toc1628624_3804643083"/>
      <w:bookmarkStart w:id="714" w:name="_Toc276"/>
      <w:bookmarkEnd w:id="713"/>
      <w:r>
        <w:rPr/>
        <w:t>۲</w:t>
      </w:r>
      <w:r>
        <w:rPr>
          <w:rtl w:val="true"/>
        </w:rPr>
        <w:t xml:space="preserve"> </w:t>
      </w:r>
      <w:r>
        <w:rPr>
          <w:rtl w:val="true"/>
        </w:rPr>
        <w:t xml:space="preserve">. </w:t>
      </w:r>
      <w:r>
        <w:rPr>
          <w:rtl w:val="true"/>
        </w:rPr>
        <w:t>مركز تحقيقات رايانه اى حوزه علميه اصفهان</w:t>
      </w:r>
      <w:bookmarkEnd w:id="714"/>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تخصّصى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 علميه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مركز ـ كه در سال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تأسيس شده است ـ ، از مراكز آموزش تخصصى وابسته به شوراى مديريت حوزه علميه قم است و صرفاً در مقطع كارشناسى ارشد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سطح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حوزوى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ميان طلّاب ، دانشجو مى 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مراكز تحقيقات رايانه اى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تحقيقات كامپيوترى علوم اسلامىاين مركز ، در سال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ش ، زير نظر دفتر مقام معظّم رهبرى در قم تأسيس گرديد و مهم ترين هدف آن، اشاعه فرهنگ اسلامى و تسهيل دستيابى به منابع و متون دينى با بهره گيرى از امكانات رايانه اى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راستا، اين مركز تا كنون نرم افزارهاى متعدّدى توليد نموده كه برخى از آنها مرتبط با حديث و علوم حديث است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الأحاديث،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ادعيه و زيارات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دراية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مركز ، چند نرم افزار ديگر نيز در دست تهيّه دارد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موضوعى بحار الأنوار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موضوعى وسائل الشيعة ،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تحقيقات رايانه اى حوزه علميه اصفهاناين مركز در اصفهان و به سال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 به دستور آية اللّه حسين مظاهرى ، با هدف به كارگيرى علوم رايانه اى در خدمت معارف اسلامى تأسيس شد و در بدو تأسيس، به برگزارى كلاس هاى آموزشى رايانه در سطوح مختلف براى طلّاب و خانواده هاى آنان پرداخت و پس از آن ، تحقيق و پژوهش در علوم دينى را آغاز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اين پژوهش ها، توليد نرم افزارهاى متعدّدى است كه به برخى از آنها اشاره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ناتمام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سجاديّه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خانه تخصّصى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خانه تخصصى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خانه تخصّصى فاطمه زهرا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خانه تخصصى امام مهدى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به معرّفى اجمالى برخى از اين نرم افزارها مى پردازيم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5" w:name="pg2249_15092"/>
    </w:p>
    <w:p>
      <w:pPr>
        <w:pStyle w:val="Heading6"/>
        <w:numPr>
          <w:ilvl w:val="5"/>
          <w:numId w:val="1"/>
        </w:numPr>
        <w:rPr/>
      </w:pPr>
      <w:bookmarkStart w:id="716" w:name="__RefHeading___Toc1628626_3804643083"/>
      <w:bookmarkStart w:id="717" w:name="_Toc277"/>
      <w:bookmarkEnd w:id="715"/>
      <w:bookmarkEnd w:id="716"/>
      <w:r>
        <w:rPr>
          <w:rtl w:val="true"/>
        </w:rPr>
        <w:t xml:space="preserve">لوح فشرده </w:t>
      </w:r>
      <w:r>
        <w:rPr>
          <w:rtl w:val="true"/>
        </w:rPr>
        <w:t>«</w:t>
      </w:r>
      <w:r>
        <w:rPr>
          <w:rtl w:val="true"/>
        </w:rPr>
        <w:t>فيض ناتمام</w:t>
      </w:r>
      <w:r>
        <w:rPr>
          <w:rtl w:val="true"/>
        </w:rPr>
        <w:t>»</w:t>
      </w:r>
      <w:bookmarkEnd w:id="717"/>
    </w:p>
    <w:p>
      <w:pPr>
        <w:pStyle w:val="Heading6"/>
        <w:numPr>
          <w:ilvl w:val="5"/>
          <w:numId w:val="1"/>
        </w:numPr>
        <w:rPr/>
      </w:pPr>
      <w:bookmarkStart w:id="718" w:name="__RefHeading___Toc1628628_3804643083"/>
      <w:bookmarkStart w:id="719" w:name="_Toc278"/>
      <w:bookmarkEnd w:id="718"/>
      <w:r>
        <w:rPr>
          <w:rtl w:val="true"/>
        </w:rPr>
        <w:t xml:space="preserve">لوح فشرده </w:t>
      </w:r>
      <w:r>
        <w:rPr>
          <w:rtl w:val="true"/>
        </w:rPr>
        <w:t>«</w:t>
      </w:r>
      <w:r>
        <w:rPr>
          <w:rtl w:val="true"/>
        </w:rPr>
        <w:t>دانش نامه جامع نهج البلاغه</w:t>
      </w:r>
      <w:r>
        <w:rPr>
          <w:rtl w:val="true"/>
        </w:rPr>
        <w:t>»</w:t>
      </w:r>
      <w:bookmarkEnd w:id="719"/>
    </w:p>
    <w:p>
      <w:pPr>
        <w:pStyle w:val="Heading6"/>
        <w:numPr>
          <w:ilvl w:val="5"/>
          <w:numId w:val="1"/>
        </w:numPr>
        <w:rPr/>
      </w:pPr>
      <w:bookmarkStart w:id="720" w:name="__RefHeading___Toc1628630_3804643083"/>
      <w:bookmarkStart w:id="721" w:name="_Toc279"/>
      <w:bookmarkEnd w:id="720"/>
      <w:r>
        <w:rPr>
          <w:rtl w:val="true"/>
        </w:rPr>
        <w:t xml:space="preserve">لوح فشرده </w:t>
      </w:r>
      <w:r>
        <w:rPr>
          <w:rtl w:val="true"/>
        </w:rPr>
        <w:t>«</w:t>
      </w:r>
      <w:r>
        <w:rPr>
          <w:rtl w:val="true"/>
        </w:rPr>
        <w:t>دانش نامه جامع صحيفه سجاديّه</w:t>
      </w:r>
      <w:r>
        <w:rPr>
          <w:rtl w:val="true"/>
        </w:rPr>
        <w:t>»</w:t>
      </w:r>
      <w:bookmarkEnd w:id="721"/>
    </w:p>
    <w:p>
      <w:pPr>
        <w:pStyle w:val="Heading6"/>
        <w:numPr>
          <w:ilvl w:val="5"/>
          <w:numId w:val="1"/>
        </w:numPr>
        <w:rPr/>
      </w:pPr>
      <w:bookmarkStart w:id="722" w:name="__RefHeading___Toc1628632_3804643083"/>
      <w:bookmarkStart w:id="723" w:name="_Toc280"/>
      <w:bookmarkEnd w:id="722"/>
      <w:r>
        <w:rPr/>
        <w:t>۳</w:t>
      </w:r>
      <w:r>
        <w:rPr>
          <w:rtl w:val="true"/>
        </w:rPr>
        <w:t xml:space="preserve"> </w:t>
      </w:r>
      <w:r>
        <w:rPr>
          <w:rtl w:val="true"/>
        </w:rPr>
        <w:t xml:space="preserve">. </w:t>
      </w:r>
      <w:r>
        <w:rPr>
          <w:rtl w:val="true"/>
        </w:rPr>
        <w:t>مركز المعجم الفقهى</w:t>
      </w:r>
      <w:bookmarkEnd w:id="723"/>
    </w:p>
    <w:p>
      <w:pPr>
        <w:pStyle w:val="BookText"/>
        <w:rPr/>
      </w:pPr>
      <w:r>
        <w:rPr>
          <w:rFonts w:ascii="Amiri" w:hAnsi="Amiri" w:eastAsia="Amiri" w:cs="Amiri"/>
          <w:color w:val="111111"/>
          <w:sz w:val="28"/>
          <w:sz w:val="28"/>
          <w:szCs w:val="28"/>
          <w:rtl w:val="true"/>
          <w:lang w:bidi="ar-SA"/>
        </w:rPr>
        <w:t xml:space="preserve">لوح فشرده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ناتمام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شامل متن كامل قرآن كريم با ترجمه آية اللّه ناصر مكارم شيرازى و تفسير نمونه ، متن كامل نهج البلاغه با ترجمه و شرح ، متن كامل صحيفه سجاديه با ترجمه و شرح ، ترتيل كامل قرآن همراه با قرائت نهج البلاغه و صحيفه سجّاديه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لوح فشرده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نامه جامع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متن كامل نهج البلاغه ، همراه با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ترجمه و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جلد شرح آن ، نمايش يكهزار و ششصد موضوع متنوّع با روش ساختار درختى ، لغت نامه ، نمايش مصادر خطبه ها ، نامه ها و حكمت ها ، أعلام و شخصيت هاى نهج البلاغه با زندگى نامه آنها ، نمايش قديمى ترين نسخه هاى خطّى آن ، احاديث نبوى ، نسخه بدل ها امثال نهج البلاغه ، امكان مقابله ترجمه ها و شرح هاى اين كتاب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لوح فشرده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نامه جامع صحيفه سجاديّه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تلاوت كامل صحيفه سجاديه با صوتى دل نشين ، متن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جلد ترجمه و پنجاه جلد شرح صحيفه سجاديه ، متن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جلد كتاب درباره سخنان و دعاهاى امام سجّاد عليه السلام ، لغت نامه صحيفه سجاديه ، امكان مقابله ترجمه ها و شرح هاى آن با يكديگر كتاب نامه تخصّصى صحيفه ، كتاب شناسى و معجم كامل الفاظ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المعجم الفقهىاين مركز ، جهت تسهيل در مراجعه به مصادر فقهى ، در سال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ش ، زير نظر دفتر آية اللّه گلپايگانى تأسيس گرديد و در همين راستا ، نرم افزار جامع كتب فقهى شيعه و اهل سنّت و ديگر منابع مرتبط با اين حوزه را تهيّه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نموده كه حاوى بيش از سه هزار كتاب فقهى، حديثى، تاريخى، و لغت است </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4" w:name="pg2249_15094"/>
    </w:p>
    <w:p>
      <w:pPr>
        <w:pStyle w:val="Heading5"/>
        <w:numPr>
          <w:ilvl w:val="4"/>
          <w:numId w:val="1"/>
        </w:numPr>
        <w:rPr/>
      </w:pPr>
      <w:bookmarkStart w:id="725" w:name="__RefHeading___Toc1628634_3804643083"/>
      <w:bookmarkStart w:id="726" w:name="_Toc281"/>
      <w:bookmarkEnd w:id="724"/>
      <w:bookmarkEnd w:id="725"/>
      <w:r>
        <w:rPr>
          <w:rtl w:val="true"/>
        </w:rPr>
        <w:t>نشريات و نرم افزارهاى حديثى</w:t>
      </w:r>
      <w:bookmarkEnd w:id="726"/>
    </w:p>
    <w:p>
      <w:pPr>
        <w:pStyle w:val="Heading6"/>
        <w:numPr>
          <w:ilvl w:val="5"/>
          <w:numId w:val="1"/>
        </w:numPr>
        <w:rPr/>
      </w:pPr>
      <w:bookmarkStart w:id="727" w:name="__RefHeading___Toc1628636_3804643083"/>
      <w:bookmarkStart w:id="728" w:name="_Toc282"/>
      <w:bookmarkEnd w:id="727"/>
      <w:r>
        <w:rPr>
          <w:rtl w:val="true"/>
        </w:rPr>
        <w:t xml:space="preserve">يك </w:t>
      </w:r>
      <w:r>
        <w:rPr>
          <w:rtl w:val="true"/>
        </w:rPr>
        <w:t xml:space="preserve">. </w:t>
      </w:r>
      <w:r>
        <w:rPr>
          <w:rtl w:val="true"/>
        </w:rPr>
        <w:t>نشريات حديثى</w:t>
      </w:r>
      <w:bookmarkEnd w:id="728"/>
    </w:p>
    <w:p>
      <w:pPr>
        <w:pStyle w:val="Heading6"/>
        <w:numPr>
          <w:ilvl w:val="5"/>
          <w:numId w:val="1"/>
        </w:numPr>
        <w:rPr/>
      </w:pPr>
      <w:bookmarkStart w:id="729" w:name="__RefHeading___Toc1628638_3804643083"/>
      <w:bookmarkStart w:id="730" w:name="_Toc283"/>
      <w:bookmarkEnd w:id="729"/>
      <w:r>
        <w:rPr>
          <w:rtl w:val="true"/>
        </w:rPr>
        <w:t>اشاره</w:t>
      </w:r>
      <w:bookmarkEnd w:id="730"/>
    </w:p>
    <w:p>
      <w:pPr>
        <w:pStyle w:val="BookText"/>
        <w:rPr/>
      </w:pPr>
      <w:r>
        <w:rPr>
          <w:rFonts w:ascii="IRNazanin" w:hAnsi="IRNazanin" w:eastAsia="IRNazanin"/>
          <w:color w:val="111111"/>
          <w:sz w:val="28"/>
          <w:sz w:val="28"/>
          <w:szCs w:val="28"/>
          <w:rtl w:val="true"/>
          <w:lang w:bidi="fa-IR"/>
        </w:rPr>
        <w:t xml:space="preserve">نشريات و نرم افزارهاى حديثىيك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نشريات حديثىيكى ديگر از ابعاد گسترش حديث در سال هاى اخير، پديد آمدن نشريات تخصّصى حديثى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سال هاى گذشته، در نشريات اسلامى ، مقالاتى به صورت جسته و گريخته در زمينه حديث و علوم حديث منتشر مى شد ، امّا هيچ نشريه مستقلى در اين زمينه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پنج نشريه تخصّصى حديثى منتشر شده كه به ترتيب زمانى ، معرّفى خواهند شد </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البته نشريات ديگرى نيز وجود دارند كه بعضى از شماره هاى خود را به حوزه حديث اختصاص داده اند يا به صورت جدّى در هر شماره به مطالب حديثى هم پرداخته اند كه صرفا به نام بردن از آنها اكتفا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سفينه، صاحب امتياز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فرهنگى نبأ مبين، مدير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پژوهش نامه قرآن و حديث ، صاحب امتياز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قم، مدير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نكونام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تحقيقات قرآن و حديث ، صاحب امتياز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الزهراء، مدير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پروين بهارزاده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محدّث ، صاحب امتياز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علمى ـ فرهنگى دار الحديث ، مدير مسئول و سردبير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هادى ربّانى خواه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1" w:name="pg2249_15096"/>
    </w:p>
    <w:p>
      <w:pPr>
        <w:pStyle w:val="Heading6"/>
        <w:numPr>
          <w:ilvl w:val="5"/>
          <w:numId w:val="1"/>
        </w:numPr>
        <w:rPr/>
      </w:pPr>
      <w:bookmarkStart w:id="732" w:name="__RefHeading___Toc1628640_3804643083"/>
      <w:bookmarkStart w:id="733" w:name="_Toc284"/>
      <w:bookmarkEnd w:id="731"/>
      <w:bookmarkEnd w:id="732"/>
      <w:r>
        <w:rPr/>
        <w:t>۱</w:t>
      </w:r>
      <w:r>
        <w:rPr>
          <w:rtl w:val="true"/>
        </w:rPr>
        <w:t xml:space="preserve"> </w:t>
      </w:r>
      <w:r>
        <w:rPr>
          <w:rtl w:val="true"/>
        </w:rPr>
        <w:t xml:space="preserve">. </w:t>
      </w:r>
      <w:r>
        <w:rPr>
          <w:rtl w:val="true"/>
        </w:rPr>
        <w:t>علوم حديث</w:t>
      </w:r>
      <w:bookmarkEnd w:id="733"/>
    </w:p>
    <w:p>
      <w:pPr>
        <w:pStyle w:val="Heading6"/>
        <w:numPr>
          <w:ilvl w:val="5"/>
          <w:numId w:val="1"/>
        </w:numPr>
        <w:rPr/>
      </w:pPr>
      <w:bookmarkStart w:id="734" w:name="__RefHeading___Toc1628642_3804643083"/>
      <w:bookmarkStart w:id="735" w:name="_Toc285"/>
      <w:bookmarkEnd w:id="734"/>
      <w:r>
        <w:rPr/>
        <w:t>۲</w:t>
      </w:r>
      <w:r>
        <w:rPr>
          <w:rtl w:val="true"/>
        </w:rPr>
        <w:t xml:space="preserve"> </w:t>
      </w:r>
      <w:r>
        <w:rPr>
          <w:rtl w:val="true"/>
        </w:rPr>
        <w:t xml:space="preserve">. </w:t>
      </w:r>
      <w:r>
        <w:rPr>
          <w:rtl w:val="true"/>
        </w:rPr>
        <w:t>ميراث حديث شيعه</w:t>
      </w:r>
      <w:bookmarkEnd w:id="735"/>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حديثعلوم حديث، نخستين نشريه اى است كه به صورت علمى ـ تخصّصى در زمينه حديث و علوم مربوط به آن، منتشر مى شود و اهداف زير را دنبال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و نشر فرهنگ حديث و سنّت ؛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جايگاه حديث و سنّت در اسلام شناسى ؛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به قواعد روشن در مسير فهم سنّت و حديث ؛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معيارهاى روشن براى پالايش حديث ؛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و احياى حديث شيعه و اهل سنّت ؛ 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ديدگاه هاى نو در عرصه حديث پژوهى ؛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پژوهشگران و پژوهش هاى برجسته 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امتياز اين نشريه ، دانشكده علوم حديث ، مدير مسئول آن ، محمّد محمدى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سردبير آن ، مهدى مهريزى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حديث ، در قالب فصل نامه ، در قطع وزيرى و به زبان فارسى در قم انتشار مى يابد و از پاييز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تاكنون، هر فصل، به صورت منظّم منتشر شده و در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شماره، ده ها مقاله تخصّصى و اطّلاع رسانى و گفتگو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عرضه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هاى مختلف نشريه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سرمقاله، مقالات، گفتگو، نقد و معرّفى، و اطّلاع 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هر شماره ، حدود دويست تا سيصد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فصل نامه ، در سال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 موفق به اخذ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علمى ـ پژوهشى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وزارت علوم ، تحقيقات و فناورى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حديث شيعهميراث حديث شيعه، عنوان سلسله دفترهايى است كه به عرضه ميراث مكتوب شيعى در حوزه حديث و علوم حديث،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مجموعه، رساله هاى مختصرى كه در حجم يك كتاب نيستند و تاكنون منتشر نشده يا به شكل مطلوبى در اختيار محقّقان قرار نگرفته اند، تصحيح و احيا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دفترها داراى پنج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 متون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 نسخه ها و رساله هايى كه حاوى اربعين هاى حديثى، كلمات قصار، گزيده هاى موضوعى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جاى مى گيرند ؛ دو ، شرح و ترجمه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هايى كه به شرح احاديث اختصاص دارند ، با ترجمه هاى كهنى كه از پاره اى روايات صورت پذيرفته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نثر يا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اين بخش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 علوم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هايى در زمينه رجال، مصطلح الحديث، غريب الحديث، اصول و قواعد فقه الحديث و ديگر شاخه هاى علوم حديث، در اين بخش نشر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 اجازات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اجازاتى كه در ميان عالمان شيعى، محدّثان و فقيهان مبادله شده و پشتوانه درستى نقل هاست ـ و امانتدارى و دقّت اين بزرگان را در حوزه سنّت معصومان عليهم السلام نشان مى دهد ـ در اين قسمت قرار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 معرّفى نسخه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مربوط به رساله هايى كه در حدّ يك كتاب است، يا نسخه تازه اى از كتب و رساله هاى چاپ شده كه بر اعتبار آن كتاب و رساله مى افزايد، در اين بخش معرّفى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 هر سال ، دو دفتر از اين مجموعه منتشر شده و تاكنون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شانزده شماره از آن ، منتشر گرديده است كه مشتمل بر بيش از يكصد و سى رساله در موضوعات پيش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حديث شيعه ، به كوشش مهدى مهريزى و على صدرايى خويى ، در مركز تحقيقات دار الحديث در شهر قم ، فراهم مى آيد و حجم صفحات آن ، حدود پانصد تا ششصد صفحه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هر دفتر هم، فهرست جامعى از شماره هاى گذشته ، ارائه مى شود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36" w:name="pg2249_15100"/>
    </w:p>
    <w:p>
      <w:pPr>
        <w:pStyle w:val="Heading6"/>
        <w:numPr>
          <w:ilvl w:val="5"/>
          <w:numId w:val="1"/>
        </w:numPr>
        <w:rPr/>
      </w:pPr>
      <w:bookmarkStart w:id="737" w:name="__RefHeading___Toc1628644_3804643083"/>
      <w:bookmarkStart w:id="738" w:name="_Toc286"/>
      <w:bookmarkEnd w:id="736"/>
      <w:bookmarkEnd w:id="737"/>
      <w:r>
        <w:rPr/>
        <w:t>۳</w:t>
      </w:r>
      <w:r>
        <w:rPr>
          <w:rtl w:val="true"/>
        </w:rPr>
        <w:t xml:space="preserve"> </w:t>
      </w:r>
      <w:r>
        <w:rPr>
          <w:rtl w:val="true"/>
        </w:rPr>
        <w:t xml:space="preserve">. </w:t>
      </w:r>
      <w:r>
        <w:rPr>
          <w:rtl w:val="true"/>
        </w:rPr>
        <w:t>علوم الحديث</w:t>
      </w:r>
      <w:bookmarkEnd w:id="738"/>
    </w:p>
    <w:p>
      <w:pPr>
        <w:pStyle w:val="Heading6"/>
        <w:numPr>
          <w:ilvl w:val="5"/>
          <w:numId w:val="1"/>
        </w:numPr>
        <w:rPr/>
      </w:pPr>
      <w:bookmarkStart w:id="739" w:name="__RefHeading___Toc1628646_3804643083"/>
      <w:bookmarkStart w:id="740" w:name="_Toc287"/>
      <w:bookmarkEnd w:id="739"/>
      <w:r>
        <w:rPr/>
        <w:t>۴</w:t>
      </w:r>
      <w:r>
        <w:rPr>
          <w:rtl w:val="true"/>
        </w:rPr>
        <w:t xml:space="preserve"> </w:t>
      </w:r>
      <w:r>
        <w:rPr>
          <w:rtl w:val="true"/>
        </w:rPr>
        <w:t xml:space="preserve">. </w:t>
      </w:r>
      <w:r>
        <w:rPr>
          <w:rtl w:val="true"/>
        </w:rPr>
        <w:t>نهج البلاغه</w:t>
      </w:r>
      <w:bookmarkEnd w:id="740"/>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الحديثعلوم الحديث، نشريه اى است علمى ـ تخصّصى در زمينه حديث و علوم مرتبط به آن كه با هدف انتشار پژوهش هاى مرتبط با حديث و علوم حديث و معرّفى محدثان بزرگ و آثار آنان و نقد و بررسى در حوزه حديث و آثار حديثى و تصحيح برخى از نسخه هاى كمياب حديثى و اطّلاع رسانى در حوزه فعّاليت هاى حديث، منتشر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امتياز اين نشريه ، دانشكده علوم حديث و مدير مسئول آن ، محمّد محمدى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سردبير آن ، سيّد على قاضى عسكر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الحديث ، به صورت دو فصل نامه ، در قطع وزيرى و به زبان عربى از محرّم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اردى بهشت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رى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شماره بيستم مجله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هاى مختلف نشريه ،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سرمقاله، پژوهش هاى حديثى، علوم حديث، محدّثان و آثارشان، نقد و بررسى، نسخه هاى حديثى كمياب، و گزارش فعّاليت هاى 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صفحات علوم الحديث، در هر شماره، حدود سيصد تا چهارصد صفحه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البلاغهفصل نامه پژوهشى و اطّلاع رسانى نهج البلاغه ، نشريه اى است تخصّصى كه به معرّفى آثار و تحقيقات مرتبط با نهج البلاغه و سيره امام على عليه السلام و نيز طرح ها و نظريات مرتبط با آن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در زمينه اطّلاع رسانى ، از پژوهش هاى انديشمندان و پژوهشگران در حوزه هاى ياد شده و ارائه ديدگاه هاى آموزشى آنان ، بهره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امتياز اين نشريه ، بنياد نهج البلاغه و مدير مسئول آن ، سيّد جمال الدين دين پرور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نشريه ، در قالب فصل نامه ، در قطع وزيرى و به زبان فارسى از پاييز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در تهران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جديدترين شماره انتشار يافته آن ، شماره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است كه در اسفند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هاى مختلف نشريه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گفتگو، معرّفى كتاب و 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معرّفى كتاب ، خود ، حاوى معرّفى آثار، تازه هاى نشر و معرّفى پايان نامه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نامه نهج البلاغه ، از شماره چهار ، هر شماره اختصاص به يك موضوع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 و 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شماره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رضى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اوضاع سياسى، اجتماعى دوران حضرت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شماره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 اختصاص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كرامت انسان ، با نگاه خاص به مسئله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1" w:name="pg2249_15102"/>
    </w:p>
    <w:p>
      <w:pPr>
        <w:pStyle w:val="Heading6"/>
        <w:numPr>
          <w:ilvl w:val="5"/>
          <w:numId w:val="1"/>
        </w:numPr>
        <w:rPr/>
      </w:pPr>
      <w:bookmarkStart w:id="742" w:name="__RefHeading___Toc1628648_3804643083"/>
      <w:bookmarkStart w:id="743" w:name="_Toc288"/>
      <w:bookmarkEnd w:id="741"/>
      <w:bookmarkEnd w:id="742"/>
      <w:r>
        <w:rPr/>
        <w:t>۵</w:t>
      </w:r>
      <w:r>
        <w:rPr>
          <w:rtl w:val="true"/>
        </w:rPr>
        <w:t xml:space="preserve"> </w:t>
      </w:r>
      <w:r>
        <w:rPr>
          <w:rtl w:val="true"/>
        </w:rPr>
        <w:t xml:space="preserve">. </w:t>
      </w:r>
      <w:r>
        <w:rPr>
          <w:rtl w:val="true"/>
        </w:rPr>
        <w:t>حديث انديشه</w:t>
      </w:r>
      <w:bookmarkEnd w:id="743"/>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انديشهحديث انديشه، دو فصل نامه اى است تخصّصى در حوزه حديث و علوم حديث ، كه به كوشش معاونت پژوهشى دانشكده علوم حديث ، انتشار مى يابد و اين اهداف را دنبال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براى هدايت و تقويت روحيه پژوهش در ميان دانشجويان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آشناسازى دانشجويان با منابع مطالعاتى در حوزه علوم اسلامى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فعّاليت هاى علمى و تحقيقاتى دانشجويان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فعّاليت هاى علمى ـ تحقيقاتى استادان ، با هدف تقويت بنيه علمى دانشجويان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سازى زمينه نقد مقالات علمى ـ پژوهشى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تقويت توان نويسندگى و تأليف در دانشجويان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امتياز حديث انديشه، دانشكده علوم حديث است و مدير مسئولى آن را در دوره دوم انتشار ، آيه اللّه محمّد محمّدى رى شهرى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نشريّه ، در قطع وزيرى و به زبان فارسى منتشر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نخست از دوره اوّل انتشار اين نشريّه ، در بهار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منتشر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انتشار منظّم آن ، سه پيش شماره به چاپ رسيد كه پيش شماره اوّل در تابستان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انديشه ، در اين دوره ، فصل نامه اى داخلى ، دانشجويى و علمى ـ اطلاع رسانى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شماره انتشار يافته دوره اوّل حديث انديشه، شماره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تا اين شماره با مدير مسئولى سيّدحميد محمودزاده حسينى منتشر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حديث انديشه ، از بهار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و با سردبيرى خانم شادى نفيسى آغاز شده است كه دوفصل نامه است و گستره كشورى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هاى مختلف نشريه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سرمقاله، مقالات، ترجمه و معرّفى 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هاى اخير ، دو نشريه حديثى ديگر نيز در ايران منتشر شدند كه انتشار آنها دوامى نيافت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فصل نامه عربى النهج به مدير مسئولى و سردبيرى خُضير جعفر كه ويژه پژوهش هاى نهج البلاغه بود و نخستين شماره آن ، در تهران ، در پاييز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گرديد و ديگرى ، فصل نامه زندگى كه چهار شماره از آن ، از پاييز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تا بهار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منتشر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نشريه ، ويژه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مشتمل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 گفتگو ، معرّفى كتاب ، مشاوره و بخش 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داراى قطع وزيرى و طرّاحى چهار رنگ بود كه از سوى مركز تحقيقات دار الحديث ، انتشار مى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مسئول زندگى ، مهدى مهريزى و دبير تحريريه آن ، محمدهادى خالقى و نشريه ، داراى شوراى سياست گذارى اى متشكل از كارشناسان بود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4" w:name="pg2249_15104"/>
    </w:p>
    <w:p>
      <w:pPr>
        <w:pStyle w:val="Heading6"/>
        <w:numPr>
          <w:ilvl w:val="5"/>
          <w:numId w:val="1"/>
        </w:numPr>
        <w:rPr/>
      </w:pPr>
      <w:bookmarkStart w:id="745" w:name="__RefHeading___Toc1628650_3804643083"/>
      <w:bookmarkStart w:id="746" w:name="_Toc289"/>
      <w:bookmarkEnd w:id="744"/>
      <w:bookmarkEnd w:id="745"/>
      <w:r>
        <w:rPr>
          <w:rtl w:val="true"/>
        </w:rPr>
        <w:t xml:space="preserve">دو </w:t>
      </w:r>
      <w:r>
        <w:rPr>
          <w:rtl w:val="true"/>
        </w:rPr>
        <w:t xml:space="preserve">. </w:t>
      </w:r>
      <w:r>
        <w:rPr>
          <w:rtl w:val="true"/>
        </w:rPr>
        <w:t>نرم افزارهاى حديثى</w:t>
      </w:r>
      <w:bookmarkEnd w:id="746"/>
    </w:p>
    <w:p>
      <w:pPr>
        <w:pStyle w:val="Heading6"/>
        <w:numPr>
          <w:ilvl w:val="5"/>
          <w:numId w:val="1"/>
        </w:numPr>
        <w:rPr/>
      </w:pPr>
      <w:bookmarkStart w:id="747" w:name="__RefHeading___Toc1628652_3804643083"/>
      <w:bookmarkStart w:id="748" w:name="_Toc290"/>
      <w:bookmarkEnd w:id="747"/>
      <w:r>
        <w:rPr>
          <w:rtl w:val="true"/>
        </w:rPr>
        <w:t>اشاره</w:t>
      </w:r>
      <w:bookmarkEnd w:id="748"/>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افزارهاى حديثىگستردگى آثار حديثى و مباحث مرتبط با حديث و علوم حديث چون رجال ، درايه ، فقه الحديث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بخصوص در دهه هاى اخير ، نشان از پژوهش هاى بسيار در اين عرصه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پژوهش ها در گذشته به سبك سنّتى، يعنى به صورت تتبّع در كتاب ها، نسخ خطّى و رساله ها بود كه گذشته از صرف وقت و انرژى فراوان ، احتمال اشتباه، تكرار يا افتادگى و نقص در آن بسيار بود </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در عصر حاضر ، به دليل تحوّلات اساسى در شيوه هاى تحقيق و نيز به كارگيرى فن آورى ، امكان تحقيق و تفحّص در احاديث، فزون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رايانه ها با ويژگى هاى انحصارى ، از قبيل دقّت، سرعت، قابليّت و سهولت، زمينه نوينى را در كشف معارف الهى و حلّ مسائل پيچيده به مدد احاديث ،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دهه اخير، پژوهشگران و مؤسّسات تحقيقاتى، در خصوص توليد نرم افزارهاى حديثى، تلاش فراوان نموده اند و اكنون محقّقان و مشتاقانِ حديث، مى توانند از اين برنامه ها و نتايج اين تحقيقات ، به بهترين نحو استفاده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معرّفى چند مورد از مهم ترين نرم افزارهاى حديثى مى پردازيم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9" w:name="pg2249_15106"/>
    </w:p>
    <w:p>
      <w:pPr>
        <w:pStyle w:val="Heading6"/>
        <w:numPr>
          <w:ilvl w:val="5"/>
          <w:numId w:val="1"/>
        </w:numPr>
        <w:rPr/>
      </w:pPr>
      <w:bookmarkStart w:id="750" w:name="__RefHeading___Toc1628654_3804643083"/>
      <w:bookmarkStart w:id="751" w:name="_Toc291"/>
      <w:bookmarkEnd w:id="749"/>
      <w:bookmarkEnd w:id="750"/>
      <w:r>
        <w:rPr/>
        <w:t>۱</w:t>
      </w:r>
      <w:r>
        <w:rPr>
          <w:rtl w:val="true"/>
        </w:rPr>
        <w:t xml:space="preserve"> </w:t>
      </w:r>
      <w:r>
        <w:rPr>
          <w:rtl w:val="true"/>
        </w:rPr>
        <w:t xml:space="preserve">. </w:t>
      </w:r>
      <w:r>
        <w:rPr>
          <w:rtl w:val="true"/>
        </w:rPr>
        <w:t xml:space="preserve">نرم افزار </w:t>
      </w:r>
      <w:r>
        <w:rPr>
          <w:rtl w:val="true"/>
        </w:rPr>
        <w:t>«</w:t>
      </w:r>
      <w:r>
        <w:rPr>
          <w:rtl w:val="true"/>
        </w:rPr>
        <w:t>الآيات الواردة فى الأحاديث الشريفة</w:t>
      </w:r>
      <w:r>
        <w:rPr>
          <w:rtl w:val="true"/>
        </w:rPr>
        <w:t>»</w:t>
      </w:r>
      <w:bookmarkEnd w:id="751"/>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الآيات الواردة فى الأحاديث الشريفة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نرم افزار، در قم و توسّط مركز كامپيوتر واحد تحقيقات اسلامى بنياد بعثت ، تهيّه شده و مرجع نسبتا كاملى براى شناسايى احاديث تفسير كننده آيات قرآن كريم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اين نرم افزار، از احاديث تفسيرىِ بيش از دويست اثر از مصادر اوّليه و از كتب غير تفسيرى شيعه و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آنها تفسير يا تأويل آيه اى ذكر شده و يا به آيه اى استدلال و استشهاد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نرم افزار ، داراى توانايى هاى زير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دستيابى به كلّ رواياتى كه آيه مورد نظر در آن روايات به نحوى بيان شده است ؛ ـ جستجوى احاديثى كه در آنها، آيه مورد نظر با راوى مشخّص باشد ؛ ـ جستجوى احاديث مربوط به آيه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فقط شماره آيه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ـ جستجوى تفسير قرآن صورت گرفته توسّط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صورت كه اگر بخواهيم بيان هر يك از معصومان عليهم السلام درباره آيات قرآن را بيابيم و اطّلاعاتمان فقط در حدّ دانستن نام معصوم باشد، جهت يافتن كلّيه سخنان آن معصوم، تنها با دادن نام معصوم، به مصادر و آيات تفسير شده دسترس پيدا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ـ جستجوى كلّ احاديث تفسيرى كتاب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قسمت، رواياتى كه در آنها به نحوى به بيان آيات پرداخته شده، از يك كتاب روايى استخراج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ـ توانايى افزودن و اصلاح نشانى هاى جديد احاديث ؛ علاوه بر اينها، اين برنامه ، قابليت اجرا در برنامه هاى رايانه اى ساده با حدّاقل امكانات را دارد و حجم كم برنامه نسبت به تعداد كتب استخراج شده ، از ديگر ويژگى هاى آن است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2" w:name="pg2249_15108"/>
    </w:p>
    <w:p>
      <w:pPr>
        <w:pStyle w:val="Heading6"/>
        <w:numPr>
          <w:ilvl w:val="5"/>
          <w:numId w:val="1"/>
        </w:numPr>
        <w:rPr/>
      </w:pPr>
      <w:bookmarkStart w:id="753" w:name="__RefHeading___Toc1628656_3804643083"/>
      <w:bookmarkStart w:id="754" w:name="_Toc292"/>
      <w:bookmarkEnd w:id="752"/>
      <w:bookmarkEnd w:id="753"/>
      <w:r>
        <w:rPr/>
        <w:t>۲</w:t>
      </w:r>
      <w:r>
        <w:rPr>
          <w:rtl w:val="true"/>
        </w:rPr>
        <w:t xml:space="preserve"> </w:t>
      </w:r>
      <w:r>
        <w:rPr>
          <w:rtl w:val="true"/>
        </w:rPr>
        <w:t xml:space="preserve">. </w:t>
      </w:r>
      <w:r>
        <w:rPr>
          <w:rtl w:val="true"/>
        </w:rPr>
        <w:t xml:space="preserve">نرم افزار </w:t>
      </w:r>
      <w:r>
        <w:rPr>
          <w:rtl w:val="true"/>
        </w:rPr>
        <w:t>«</w:t>
      </w:r>
      <w:r>
        <w:rPr>
          <w:rtl w:val="true"/>
        </w:rPr>
        <w:t xml:space="preserve">المعجم الفقهى </w:t>
      </w:r>
      <w:r>
        <w:rPr/>
        <w:t>۳</w:t>
      </w:r>
      <w:r>
        <w:rPr>
          <w:rtl w:val="true"/>
        </w:rPr>
        <w:t>»</w:t>
      </w:r>
      <w:bookmarkEnd w:id="754"/>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الفقهى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نرم افزار ، توسّط مركز معجم فقهى آية اللّه گلپايگانى تهيّه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اصلى طرّاحان اين نرم افزار، صرفه جويى در وقّت محقّقان و بازيابى سريع و آسان مسائل فقهى از متون اسلامى و دستيابى به نظر فقها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متنِ مهم ترين كتب فقهى مذهب اهل بيت عليهم السلام و ديگر 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زيدى، شافعى، حنفى، مالكى، حنبلى و ظاهرى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مهم ترين كتب تفسير روايى و كتب حديث شيعه و سنّى به رايانه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احاديث، چون مهم ترين مصادر فقه شيعه و سنّى ، همان مصادر حديثى آنها هستند ، مصادر حديثى و نيز تفاسير روايى آنها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اين برنامه را مى توان از نرم افزارهاى حديثى به شمار آورد؛ چرا كه اين برنامه ، كلّيه احاديثى را كه در مصادر فقه ذكر شده اند ، در خود دارد و منبع خوبى براى تحقيق در احاديث فقهى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معجم فقهى ، داراى ويژگى هايى اساسى و مهمّى است كه اجمالاً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مصادر فقه، حديث و آنچه كه مربوط به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اصول فقه، تفسير، رجال، لغت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شده است كه تعداد مجلّدات آنها به يكهزار و يكصد جلد مى رسد ؛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در جستجو و جمع آورى مواد علمى براى موضوع دلخواه كه معدّل جستجوى يك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شرط مطابق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دستگاه معمولى، حدود يكهزار جلد در دقيقه است؛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انواع خدماتى كه محقّق به آنها احتياج دارد؛ مانند انواع جستجوها، گرفتن فيش هاى علمى، بازنمودن موضوعات، انتخاب نوع چاپ و حروف چاپ، انتخاب رنگ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برنامه ، داراى مِنوهاى متعدّد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مطالعه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مِنو ، حاوى گزينه هايى جهت مطالعه كتب و مقدّمه هايشان ، و نيز مشاهده ابواب كتب و فهرست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كتاب هاى موجود، اطّلاعاتى از قبيل رديف، نام كتاب، نام مؤلّف و تعداد جلدها ظاهر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جستجو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مِنو ، داراى سه نوع جستجو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جستجوى كلمات كه در آن با تعيين نوع جستجو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جستجوى مطابق، مشابه، مشتق، با پيشوند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محدوده جستجو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خاص، كتب انتخابى، باب انتخاب شده تمام كتاب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به جستجو پرداخت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جستجوى يك جمله كه در اين گزينه، امكان جستجوى يك جمله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انتخاب جمله و تعيين محدوده و نحوه جستجو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سريع يا 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مطلب مورد نظر ، قابل بازيابى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جستجوى تركيبى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جستجوى تركيبى ، اين است كه اگر كلمه اى را با وجود يا عدم وجود كلمه ديگرى بخواهيم، جستجو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جستجو و تعيين محدوده، مثل موارد گذشته است و در تمام اين موارد، مشاهده متن كتاب ها نيز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گزينه هاى اين مِنو ، مى توان از متون كتاب، عبارات مربوط به موضوع دلخواه را با استفاده از امكان فيش بردارى، در قسمت موضوع ، جمع آورى نمود و يك تحقيق كامل از آن موضوع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اين برنامه، به دو زبان عربى و فارسى، قابل استفاده است و از سال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 كليه حقوق آن ، به مؤسسه آل البيت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دفتر آيه اللّه سيدعلى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گرديده است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55" w:name="pg2249_15112"/>
    </w:p>
    <w:p>
      <w:pPr>
        <w:pStyle w:val="Heading6"/>
        <w:numPr>
          <w:ilvl w:val="5"/>
          <w:numId w:val="1"/>
        </w:numPr>
        <w:rPr/>
      </w:pPr>
      <w:bookmarkStart w:id="756" w:name="__RefHeading___Toc1628658_3804643083"/>
      <w:bookmarkStart w:id="757" w:name="_Toc293"/>
      <w:bookmarkEnd w:id="755"/>
      <w:bookmarkEnd w:id="756"/>
      <w:r>
        <w:rPr/>
        <w:t>۳</w:t>
      </w:r>
      <w:r>
        <w:rPr>
          <w:rtl w:val="true"/>
        </w:rPr>
        <w:t xml:space="preserve"> </w:t>
      </w:r>
      <w:r>
        <w:rPr>
          <w:rtl w:val="true"/>
        </w:rPr>
        <w:t xml:space="preserve">. </w:t>
      </w:r>
      <w:r>
        <w:rPr>
          <w:rtl w:val="true"/>
        </w:rPr>
        <w:t xml:space="preserve">نرم افزار </w:t>
      </w:r>
      <w:r>
        <w:rPr>
          <w:rtl w:val="true"/>
        </w:rPr>
        <w:t>«</w:t>
      </w:r>
      <w:r>
        <w:rPr>
          <w:rtl w:val="true"/>
        </w:rPr>
        <w:t xml:space="preserve">جامع الأحاديث </w:t>
      </w:r>
      <w:r>
        <w:rPr/>
        <w:t>۵</w:t>
      </w:r>
      <w:r>
        <w:rPr/>
        <w:t>/</w:t>
      </w:r>
      <w:r>
        <w:rPr/>
        <w:t>۲</w:t>
      </w:r>
      <w:r>
        <w:rPr>
          <w:rtl w:val="true"/>
        </w:rPr>
        <w:t>»</w:t>
      </w:r>
      <w:bookmarkEnd w:id="757"/>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الأحاديث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نرم افزار ، يكى از بهترين نرم افزارهاى كاربردى در حوزه دين و علوم اسلامى به شمار مى رود و محصول تلاش مركز تحقيقات كامپيوترى علوم اسلامى است و مجموعه اطّلاعات آن ، مشتمل بر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عنوان كتاب از منابع معتبر و مهم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منابع گوناگون ،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تفسير، لغت و تاريخ، قابليت انتخاب به صورت هاى مختلف، انتقال اطّلاعات بدون هيچ محدوديتى، امكانات پژوهشى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نويسى، نمايه زنى، علامت گذارى و امكان جستجوى پيشرفته و امكان تبديل اطّلاعات به برنامه هاى ديگر با استفاده از مبدّل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از مزاياى نرم افزار ياد شده به شمار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ويژگى هاى ارزشمند نرم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قابليت جستجوى احاديث مرتبط با آيه انتخابى و امكان تفسير آيات به وسيله روايات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كمك اين قابليت ، كاربَر مى تواند كلّيه روايات و يا عباراتى را كه به نحوى در كتب روايى شيعه درباره يك آيه به صورت تفسير يا توضيح آمده ، جستجو كند و بدين ترتيب ، به بزرگ ترين مجموعه تفسير روايى شيعه دسترس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عنوان كتاب و منبع موجود در اين نرم افزار ، هفت عنوان به موضوع تفسير و علوم قرآن اختصاص يافته است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 التفسير المنسوب إلى الإمام العسكرى عليه السلام ، تفسير العيّاشى ، تفسير القمّى ، تفسير فرات الكوفى، شواهد التنزيل و متشابه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اين نرم افزار را نمى توان به طور مستقل يك نرم افزار تفسيرى به شمار آورد ؛ امّا در دستيابى به متن تفاسير روايى ، نقش مهمّى را ايفا مى كند و مجموعه اى نفيس از احاديث تفسيرى را در معرض استفاده محقّقان قرار مى دهد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8" w:name="pg2249_15114"/>
    </w:p>
    <w:p>
      <w:pPr>
        <w:pStyle w:val="Heading6"/>
        <w:numPr>
          <w:ilvl w:val="5"/>
          <w:numId w:val="1"/>
        </w:numPr>
        <w:rPr/>
      </w:pPr>
      <w:bookmarkStart w:id="759" w:name="__RefHeading___Toc1628660_3804643083"/>
      <w:bookmarkStart w:id="760" w:name="_Toc294"/>
      <w:bookmarkEnd w:id="758"/>
      <w:bookmarkEnd w:id="759"/>
      <w:r>
        <w:rPr/>
        <w:t>۴</w:t>
      </w:r>
      <w:r>
        <w:rPr>
          <w:rtl w:val="true"/>
        </w:rPr>
        <w:t xml:space="preserve"> </w:t>
      </w:r>
      <w:r>
        <w:rPr>
          <w:rtl w:val="true"/>
        </w:rPr>
        <w:t xml:space="preserve">. </w:t>
      </w:r>
      <w:r>
        <w:rPr>
          <w:rtl w:val="true"/>
        </w:rPr>
        <w:t xml:space="preserve">نرم افزار </w:t>
      </w:r>
      <w:r>
        <w:rPr>
          <w:rtl w:val="true"/>
        </w:rPr>
        <w:t>«</w:t>
      </w:r>
      <w:r>
        <w:rPr>
          <w:rtl w:val="true"/>
        </w:rPr>
        <w:t>دانش نامه جامع نهج البلاغه</w:t>
      </w:r>
      <w:r>
        <w:rPr>
          <w:rtl w:val="true"/>
        </w:rPr>
        <w:t>»</w:t>
      </w:r>
      <w:bookmarkEnd w:id="760"/>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نامه جامع نهج البلاغه</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نرم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نامه جامع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كامل ترين نرم افزار در نوع خود است كه خدماتش را به سه زبان فارسى، عربى و انگليسى، ارائه مى كند و در بر گيرنده صدها جلد كتاب به صورت تطبيقى، هزاران موضوع با ساختار درختى، قديمى ترين نسخه هاى خطّى نهج البلاغه، نمايه آيات قرآن و احاديث نبوى، مصادر، اَعلام، امثال و حِكَم نهج البلاغه و ده ها امكان پژوهشى و كاربردى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نرم افزار،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تحقيقات رايانه اى حوزه علميه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نرم افزار، شامل متن كامل و اعراب گذارى شده نهج البلاغه و بسيارى از ترجمه ها و شروح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نظم و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بالغ بر صدها جلد كتاب مى شود و به هفت زبان فارسى، عربى، انگليسى، فرانسوى، ايتاليايى، اسپانيايى و اردو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 هاى اصلى برنامه، وجود فهرست هاى مختلف از نهج البلاغه در آن است كه در حين نمايش متن، مى توان از آنها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 امكان مقايسه متون ترجمه يا شرح با يكديگر را مى توان از ويژگى هاى آن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در چند بخش تدوين يافته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نمايش، موضوعات، معجم، آيات، احاديث، مصادر،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امثال و امكانات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امكان نمايش متن نهج البلاغه و نيز امكان نمايش تصاوير نسخه خطّى همان صفحه از نهج البلاغه، هم زمان با متن در حال نمايش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 بالغ بر هزار و ششصد موضوع اصلى و ده هزار موضوع فرعى وجود دارد كه از طريق هر كدام از آنها مى توان قسمت هايى از نهج البلاغه را كه شامل موضوعات انتخابى است،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فهرست هاى موضوعى نهج البلاغه، فهرست هاى موضوعى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لبيب بيضون، اويس كريم، حسين انصاريان، محمّد دشتى و بخصوص كتاب فرهنگ تفصيلى مفاهيم نهج البلاغه عبد المجيد معاديخواه ، مورد استفاده قرار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فهرست كلمات موجود در نهج البلاغه ـ كه بيش از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هزار كلمه است ـ به همراه بخش كوتاهى از متن در مورد هر كلمه و نشانىِ آن در كتاب، ديده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فهرست نام سوره ها و آياتى كه در نهج البلاغه آمده، ديده مى شود كه با گزينش هر يك، مى توان نشانىِ آن را در كتاب ، مشاهده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فهرست روايات نبوى موجود در نهج البلاغه به نمايش در مى آيد كه با گزينش هر يك، مى توان نشانى آن را در نهج البلاغه يا مصادر ديگر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براى هر كدام از خطبه ها ، نامه ها و حكمت هاى نهج البلاغه، به تفكيك، نام و نشانىِ مصادر ديگرى كه آنها را نقل نموده اند ، نمايش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با استفاده از كتاب چهار جلدى مصادر نهج البلاغة و أسانيده، تأليف سيّد عبد الزهرا حسينى خطيب ، تهيّه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بخش، فهرست اشخاص مشهورى كه نام آنها در نهج البلاغه آمده است، به همراه توضيحاتى در مورد شخصيت آنها نمايش مى يابد كه منابع مورد استفاده در اين قسمت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نهج البلاغة ، از محمّد هادى امينى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از عبد الحسين امينى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از محمّد باقر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ضرب المثل هاى موجود در نهج البلاغه، در اين بخش، فهرست شده اند كه از كتاب الأمثال والحكم المستخرجة من نهج البلاغة، تأليف محمّد غروى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 در اين برنامه مفصّل ، از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اثر از ترجمه هاى فارسى و انگليسى نهج البلاغه استفاده شده كه جهت اختصار ، از ذكر نام آنها صرف نظر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عنوان شرح نهج البلاغه نيز استفاده شده است</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61" w:name="pg2249_15118"/>
    </w:p>
    <w:p>
      <w:pPr>
        <w:pStyle w:val="Heading6"/>
        <w:numPr>
          <w:ilvl w:val="5"/>
          <w:numId w:val="1"/>
        </w:numPr>
        <w:rPr/>
      </w:pPr>
      <w:bookmarkStart w:id="762" w:name="__RefHeading___Toc1628662_3804643083"/>
      <w:bookmarkStart w:id="763" w:name="_Toc295"/>
      <w:bookmarkEnd w:id="761"/>
      <w:bookmarkEnd w:id="762"/>
      <w:r>
        <w:rPr/>
        <w:t>۵</w:t>
      </w:r>
      <w:r>
        <w:rPr>
          <w:rtl w:val="true"/>
        </w:rPr>
        <w:t xml:space="preserve"> </w:t>
      </w:r>
      <w:r>
        <w:rPr>
          <w:rtl w:val="true"/>
        </w:rPr>
        <w:t xml:space="preserve">. </w:t>
      </w:r>
      <w:r>
        <w:rPr>
          <w:rtl w:val="true"/>
        </w:rPr>
        <w:t xml:space="preserve">نرم افزار </w:t>
      </w:r>
      <w:r>
        <w:rPr>
          <w:rtl w:val="true"/>
        </w:rPr>
        <w:t>«</w:t>
      </w:r>
      <w:r>
        <w:rPr>
          <w:rtl w:val="true"/>
        </w:rPr>
        <w:t>كشف الرجال</w:t>
      </w:r>
      <w:r>
        <w:rPr>
          <w:rtl w:val="true"/>
        </w:rPr>
        <w:t>»</w:t>
      </w:r>
      <w:bookmarkEnd w:id="763"/>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نرم افزار ، محصول مؤسّسه تحقيقاتى ولى عصر عليه السلام قم و كامل ترين و جامع ترين نرم افزار رجالى به شمار مى رود كه حدود چهار صد هزار عنوان راوى شيعه و سنّى را از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عنوان كتاب در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مجلّد ، استخراج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برنامه ،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جلد از كتاب ها داراى متن كامل هستند كه برخى از آنها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الرواة، معجم رجال الحديث، رجال النجاشى، لسان الميزان و 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امكانات مفيدى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طبقات رجال كتب اربعه با ذكر استاد، شاگرد و مأخذ ، طريق شيخين در مشيخه ، ضبط راويان و مكانت راويان كتب اربعه به همراه بيان سال ولادت و وفات ايشان ، بر كارآمدى و ارزشمندى نرم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افزوده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4" w:name="pg2249_15120"/>
    </w:p>
    <w:p>
      <w:pPr>
        <w:pStyle w:val="Heading6"/>
        <w:numPr>
          <w:ilvl w:val="5"/>
          <w:numId w:val="1"/>
        </w:numPr>
        <w:rPr/>
      </w:pPr>
      <w:bookmarkStart w:id="765" w:name="__RefHeading___Toc1628664_3804643083"/>
      <w:bookmarkStart w:id="766" w:name="_Toc296"/>
      <w:bookmarkEnd w:id="764"/>
      <w:bookmarkEnd w:id="765"/>
      <w:r>
        <w:rPr/>
        <w:t>۶</w:t>
      </w:r>
      <w:r>
        <w:rPr>
          <w:rtl w:val="true"/>
        </w:rPr>
        <w:t xml:space="preserve"> </w:t>
      </w:r>
      <w:r>
        <w:rPr>
          <w:rtl w:val="true"/>
        </w:rPr>
        <w:t xml:space="preserve">. </w:t>
      </w:r>
      <w:r>
        <w:rPr>
          <w:rtl w:val="true"/>
        </w:rPr>
        <w:t xml:space="preserve">نرم افزار </w:t>
      </w:r>
      <w:r>
        <w:rPr>
          <w:rtl w:val="true"/>
        </w:rPr>
        <w:t>«</w:t>
      </w:r>
      <w:r>
        <w:rPr>
          <w:rtl w:val="true"/>
        </w:rPr>
        <w:t>دراية النور</w:t>
      </w:r>
      <w:r>
        <w:rPr>
          <w:rtl w:val="true"/>
        </w:rPr>
        <w:t>»</w:t>
      </w:r>
      <w:bookmarkEnd w:id="766"/>
    </w:p>
    <w:p>
      <w:pPr>
        <w:pStyle w:val="Heading6"/>
        <w:numPr>
          <w:ilvl w:val="5"/>
          <w:numId w:val="1"/>
        </w:numPr>
        <w:rPr/>
      </w:pPr>
      <w:bookmarkStart w:id="767" w:name="__RefHeading___Toc1628666_3804643083"/>
      <w:bookmarkStart w:id="768" w:name="_Toc297"/>
      <w:bookmarkEnd w:id="767"/>
      <w:r>
        <w:rPr/>
        <w:t>۷</w:t>
      </w:r>
      <w:r>
        <w:rPr>
          <w:rtl w:val="true"/>
        </w:rPr>
        <w:t xml:space="preserve"> </w:t>
      </w:r>
      <w:r>
        <w:rPr>
          <w:rtl w:val="true"/>
        </w:rPr>
        <w:t xml:space="preserve">. </w:t>
      </w:r>
      <w:r>
        <w:rPr>
          <w:rtl w:val="true"/>
        </w:rPr>
        <w:t xml:space="preserve">نرم افزار </w:t>
      </w:r>
      <w:r>
        <w:rPr>
          <w:rtl w:val="true"/>
        </w:rPr>
        <w:t>«</w:t>
      </w:r>
      <w:r>
        <w:rPr>
          <w:rtl w:val="true"/>
        </w:rPr>
        <w:t>بُشرى</w:t>
      </w:r>
      <w:r>
        <w:rPr>
          <w:rtl w:val="true"/>
        </w:rPr>
        <w:t>» (</w:t>
      </w:r>
      <w:r>
        <w:rPr>
          <w:rtl w:val="true"/>
        </w:rPr>
        <w:t>فرهنگ واژگان و مفاهيم نهج البلاغه</w:t>
      </w:r>
      <w:r>
        <w:rPr>
          <w:rtl w:val="true"/>
        </w:rPr>
        <w:t>)</w:t>
      </w:r>
      <w:bookmarkEnd w:id="768"/>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دراية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نرم افزار ، محصول مركز تحقيقات كامپيوترى علوم اسلامى قم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دراية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چهارده عنوان از مهم ترين كتاب هاى رجالى و حديثى شيعه در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مجلّد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برنامه ، در بخش كتاب هاى رجالى داراى امكانات اختصاصى اى است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شناسايى راويان، فهرست هاى اَعلام و ويژگى كارآمد فهرست سازى در بخش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رجال الحديث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كاربَر مى تواند در بخش اسناد، از قابليت هاى اختصاصى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بازسازى اسناد، ارزيابى سند از جهت اتّصال و اعتبار، شناسايى سريع راوى، و از بخش مترادفات جهت حلّ مشكل پراكندگى در تعبير از يك راوى، معرّفى شاگردان و اساتيد، مشاهده فراوانىِ روايات به صورت نمودار ميله اى يا دايره اى و تعيين طبقه راوى و تركيب راويان ، بهره مند شود و از امكان مقايسه دو متن، استفاده مطلوبى را براى سامان دادن تحقيقات خويش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واژگان و مفاهيم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نرم افزار،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تحقيقات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گرديده و امكان دسترسى به احاديث كتاب شريف نهج البلاغه را فراهم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نرم افزار ، شامل اطّلاعات متن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خطبه،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نامه و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ترجمه و </w:t>
      </w:r>
      <w:r>
        <w:rPr>
          <w:rFonts w:ascii="IRNazanin" w:hAnsi="IRNazanin" w:eastAsia="IRNazanin"/>
          <w:color w:val="111111"/>
          <w:sz w:val="28"/>
          <w:sz w:val="28"/>
          <w:szCs w:val="28"/>
          <w:lang w:bidi="fa-IR"/>
        </w:rPr>
        <w:t>۱۶۱۳</w:t>
      </w:r>
      <w:r>
        <w:rPr>
          <w:rFonts w:ascii="IRNazanin" w:hAnsi="IRNazanin" w:eastAsia="IRNazanin"/>
          <w:color w:val="111111"/>
          <w:sz w:val="28"/>
          <w:sz w:val="28"/>
          <w:szCs w:val="28"/>
          <w:rtl w:val="true"/>
          <w:lang w:bidi="fa-IR"/>
        </w:rPr>
        <w:t xml:space="preserve"> تعليقه و پاورقى از دكتر سيّد جعفر شهيدى، به انضمام اطّلاعات علمى مختلف درباره امام على عليه السلام ، نهج البلاغه، شرح احوال سيّد رضى، اشعارى در مدح و رثاى اميرمؤمنان و تصاوير اماكن متبرّك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برنامه ، قابليت نمايش متن خطبه ها، نامه ها و كلمات قصار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نمايش كتاب به صورت صفحه به صفحه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در قسمت پژوهش، داراى گزينه هاى متنوّعى است كه هر يك ، امكان تحقيق در متن را ميسّر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گزينه هاى اين برنامه،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واژگان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گزينه، امكان جستجوى كلمه و يا عبارتى از تمام نهج البلاغه يا در خطبه ها و يا نامه ها و يا كلمات قصار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مفاهيم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گزينه با انتخاب مفاهيم استخراج شده از نهج البلاغه، مى توان به متن حديث دست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قسمت، فهرست آياتِ به كار رفته در نهج البلاغه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حديث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گزينه، فهرست احاديث ساير معصومان عليهم السلام در نهج البلاغه آورده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شعرها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گزينه، شعرهاى عربى و فارسى موجود در متن و ترجمه، فهرست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قسمت، نام اشخاص، جاى ها، جنگ ها و كتاب هاى مطرح شده در نهج البلاغه و ترجمه آن، ذكر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با انتخاب هر يك از موارد ياد شده ، مى توان به متن دست يافت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9" w:name="pg2249_15122"/>
    </w:p>
    <w:p>
      <w:pPr>
        <w:pStyle w:val="Heading6"/>
        <w:numPr>
          <w:ilvl w:val="5"/>
          <w:numId w:val="1"/>
        </w:numPr>
        <w:rPr/>
      </w:pPr>
      <w:bookmarkStart w:id="770" w:name="__RefHeading___Toc1628668_3804643083"/>
      <w:bookmarkStart w:id="771" w:name="_Toc298"/>
      <w:bookmarkEnd w:id="769"/>
      <w:bookmarkEnd w:id="770"/>
      <w:r>
        <w:rPr/>
        <w:t>۸</w:t>
      </w:r>
      <w:r>
        <w:rPr>
          <w:rtl w:val="true"/>
        </w:rPr>
        <w:t xml:space="preserve"> </w:t>
      </w:r>
      <w:r>
        <w:rPr>
          <w:rtl w:val="true"/>
        </w:rPr>
        <w:t xml:space="preserve">. </w:t>
      </w:r>
      <w:r>
        <w:rPr>
          <w:rtl w:val="true"/>
        </w:rPr>
        <w:t xml:space="preserve">نرم افزار </w:t>
      </w:r>
      <w:r>
        <w:rPr>
          <w:rtl w:val="true"/>
        </w:rPr>
        <w:t>«</w:t>
      </w:r>
      <w:r>
        <w:rPr>
          <w:rtl w:val="true"/>
        </w:rPr>
        <w:t>مَعاجِم</w:t>
      </w:r>
      <w:r>
        <w:rPr>
          <w:rtl w:val="true"/>
        </w:rPr>
        <w:t>»</w:t>
      </w:r>
      <w:bookmarkEnd w:id="771"/>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برنامه ، توسّط مؤسّسه نشر حديث اهل بيت عليهم السلام تهيّه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مؤسّسه تاكنون توانسته است برنامه نرم افزارى معجم هاى ذيل را تدوين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الفاظ احاديث بحار الأنوار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الفاظ احاديث وسائل الشيعة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الفاظ احاديث مستدرك الوسائل ؛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الفاظ احاديث كتب اربعه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الفاظ مدخل هاى احاديث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نرم افزارى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المفهرس لألفاظ أحاديث الكتب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القرون الخمسة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المفهرس لألفاظ أحاديث كتاب الوافى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المفهرس لألفاظ أحاديث 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مؤسّسه، در حال آماده سازى و تدوين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بازى جمله سازى بر اساس حديث نيز از جمله فعّاليت هاى سرگرم كننده و آموزشى اين مؤسّسه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قابليت هاى معمول هر برنامه، داراى قابليت هاى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جستجوى عبارت، لغت و ريشه ؛ ـ جستجوى تركيب عطفى و فصلى ؛ ـ جستجو بر مبناى قائِلِ حديث ؛ ـ جستجو از كتاب و جلد و صفحه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امكان مطالعه متن كتاب و دريافت پاسخ تفصيلى پس از پاسخ اجمالى در دامنه نيز وجود دارد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2" w:name="pg2249_15124"/>
    </w:p>
    <w:p>
      <w:pPr>
        <w:pStyle w:val="Heading6"/>
        <w:numPr>
          <w:ilvl w:val="5"/>
          <w:numId w:val="1"/>
        </w:numPr>
        <w:rPr/>
      </w:pPr>
      <w:bookmarkStart w:id="773" w:name="__RefHeading___Toc1628670_3804643083"/>
      <w:bookmarkStart w:id="774" w:name="_Toc299"/>
      <w:bookmarkEnd w:id="772"/>
      <w:bookmarkEnd w:id="773"/>
      <w:r>
        <w:rPr/>
        <w:t>۹</w:t>
      </w:r>
      <w:r>
        <w:rPr>
          <w:rtl w:val="true"/>
        </w:rPr>
        <w:t xml:space="preserve"> </w:t>
      </w:r>
      <w:r>
        <w:rPr>
          <w:rtl w:val="true"/>
        </w:rPr>
        <w:t xml:space="preserve">. </w:t>
      </w:r>
      <w:r>
        <w:rPr>
          <w:rtl w:val="true"/>
        </w:rPr>
        <w:t xml:space="preserve">نرم افزار </w:t>
      </w:r>
      <w:r>
        <w:rPr>
          <w:rtl w:val="true"/>
        </w:rPr>
        <w:t>«</w:t>
      </w:r>
      <w:r>
        <w:rPr>
          <w:rtl w:val="true"/>
        </w:rPr>
        <w:t xml:space="preserve">امام مهدى عليه السلام </w:t>
      </w:r>
      <w:r>
        <w:rPr>
          <w:rtl w:val="true"/>
        </w:rPr>
        <w:t>»</w:t>
      </w:r>
      <w:bookmarkEnd w:id="774"/>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برنامه در سال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 توسّط مركز معجم فقهى آيه اللّه گلپايگانى تهيّه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اين برنامه ، مشتمل است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كريم، احاديث نهج البلاغه ، صحيفه سجاديّه ، معجم احاديث امام مهدى عليه السلام ، كمال الدين شيخ صدوق، كتاب الغيبةى شيخ طوسى، الغيبةى نعمانى، كفاية الأثر خزّاز قمى، در اخبار و احكام شرعى مربوط به حضور و غيبت امام زمان عليه السلام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برنامه مى توان با جستجو از طريق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موضوعِ اصلى و صدها موضوع فرعى ، به متن حديث ، همراه با ترجمه فارسى آن ، دست يافت و با مشاهده متن حديث ، مى توان به كلّيه منابعى كه اين حديث در آنها ذكر شده ،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منابع متعدّد براى حديث، نشان از تلاش محقّقانه تهيّه كنندگان اين برنامه دارد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75" w:name="pg2249_15128"/>
    </w:p>
    <w:p>
      <w:pPr>
        <w:pStyle w:val="Heading2"/>
        <w:numPr>
          <w:ilvl w:val="1"/>
          <w:numId w:val="1"/>
        </w:numPr>
        <w:rPr/>
      </w:pPr>
      <w:bookmarkStart w:id="776" w:name="__RefHeading___Toc1628672_3804643083"/>
      <w:bookmarkStart w:id="777" w:name="_Toc300"/>
      <w:bookmarkEnd w:id="775"/>
      <w:bookmarkEnd w:id="776"/>
      <w:r>
        <w:rPr>
          <w:rtl w:val="true"/>
        </w:rPr>
        <w:t xml:space="preserve">فصل پنجم </w:t>
      </w:r>
      <w:r>
        <w:rPr>
          <w:rtl w:val="true"/>
        </w:rPr>
        <w:t xml:space="preserve">: </w:t>
      </w:r>
      <w:r>
        <w:rPr>
          <w:rtl w:val="true"/>
        </w:rPr>
        <w:t>اجازات حديثى</w:t>
      </w:r>
      <w:bookmarkEnd w:id="777"/>
    </w:p>
    <w:p>
      <w:pPr>
        <w:pStyle w:val="Heading3"/>
        <w:numPr>
          <w:ilvl w:val="2"/>
          <w:numId w:val="1"/>
        </w:numPr>
        <w:rPr/>
      </w:pPr>
      <w:bookmarkStart w:id="778" w:name="__RefHeading___Toc1628674_3804643083"/>
      <w:bookmarkStart w:id="779" w:name="_Toc301"/>
      <w:bookmarkEnd w:id="778"/>
      <w:r>
        <w:rPr>
          <w:rtl w:val="true"/>
        </w:rPr>
        <w:t>اشاره</w:t>
      </w:r>
      <w:bookmarkEnd w:id="779"/>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حديثىاز ابتداى تاريخ اسلام كه حديث در كنار قرآن ، يكى از منابع و اركان دين مبين اسلام شناخته شد، براى راويان و ناقلان حديث ، شرايط و ويژگى هاى خاصّى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راستين پيامبر صلى الله عليه و آله و ائمه معصوم عليهم السلام و نيز تابعيان صادق آنها ، در نقل حديث ، دقّت بسيارى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دوران آن پيشوايان ـ كه احتمال ورود وضع و دروغ پردازى در حوزه حديث بيشتر شد ـ ، محدّثان بزرگ براى نقل روايات ، شرايط بسيارى قائل شدند و تا شخصى را از حيث علم به حديث و فهم محتواى آن و صداقت در گفتار ، واجد شرايط نمى ديدند، به او اجازه روايت حديث نمى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 ، موجب پديد آمدن سلسله اجازات در حديث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بزرگ شيعى ، در تفويض اجازه نقل حديث به ديگران ، به دو گونه عمل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به صورت شفاهى و زبانى، و ديگر به صورت كتبى ، گرچه غالبا به هر دو شيوه براى يك نفر ، عمل مى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 در روزگاران اخير، اهمّيت اجازه روايت و نقل حديث ، مورد غفلت واقع شده و نويسندگان نيز عموما به آن مقيّد نيستند و بسيارى افراد ، بدون داشتن صلاحيت علمى و عملى به نقل حديث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چهاردهم و ربع نخست سده پانزدهم هجرى، كمتر مى توان مشايخ برجسته اجازه حديث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افراد مُجاز كم نيستند، امّا مشايخ اجازه ، بسيار معدودند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معرّفى چند تن از مشايخ اجازه سده چهاردهم خواهيم پرداخت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0" w:name="pg2249_15130"/>
    </w:p>
    <w:p>
      <w:pPr>
        <w:pStyle w:val="Heading3"/>
        <w:numPr>
          <w:ilvl w:val="2"/>
          <w:numId w:val="1"/>
        </w:numPr>
        <w:rPr/>
      </w:pPr>
      <w:bookmarkStart w:id="781" w:name="__RefHeading___Toc1628676_3804643083"/>
      <w:bookmarkStart w:id="782" w:name="_Toc302"/>
      <w:bookmarkEnd w:id="780"/>
      <w:bookmarkEnd w:id="781"/>
      <w:r>
        <w:rPr/>
        <w:t>۱</w:t>
      </w:r>
      <w:r>
        <w:rPr>
          <w:rtl w:val="true"/>
        </w:rPr>
        <w:t xml:space="preserve"> </w:t>
      </w:r>
      <w:r>
        <w:rPr>
          <w:rtl w:val="true"/>
        </w:rPr>
        <w:t xml:space="preserve">. </w:t>
      </w:r>
      <w:r>
        <w:rPr>
          <w:rtl w:val="true"/>
        </w:rPr>
        <w:t>ميرزا حسين نورى طَبَرسى</w:t>
      </w:r>
      <w:bookmarkEnd w:id="782"/>
    </w:p>
    <w:p>
      <w:pPr>
        <w:pStyle w:val="Heading4"/>
        <w:numPr>
          <w:ilvl w:val="3"/>
          <w:numId w:val="1"/>
        </w:numPr>
        <w:rPr/>
      </w:pPr>
      <w:bookmarkStart w:id="783" w:name="__RefHeading___Toc1628678_3804643083"/>
      <w:bookmarkStart w:id="784" w:name="_Toc303"/>
      <w:bookmarkEnd w:id="783"/>
      <w:r>
        <w:rPr>
          <w:rtl w:val="true"/>
        </w:rPr>
        <w:t>مشايخ اجازه ميرزا حسين نورى</w:t>
      </w:r>
      <w:bookmarkEnd w:id="784"/>
    </w:p>
    <w:p>
      <w:pPr>
        <w:pStyle w:val="Heading4"/>
        <w:numPr>
          <w:ilvl w:val="3"/>
          <w:numId w:val="1"/>
        </w:numPr>
        <w:rPr/>
      </w:pPr>
      <w:bookmarkStart w:id="785" w:name="__RefHeading___Toc1628680_3804643083"/>
      <w:bookmarkStart w:id="786" w:name="_Toc304"/>
      <w:bookmarkEnd w:id="785"/>
      <w:r>
        <w:rPr>
          <w:rtl w:val="true"/>
        </w:rPr>
        <w:t>اجازه گيرندگان از ميرزا حسين نورى</w:t>
      </w:r>
      <w:bookmarkEnd w:id="786"/>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حسين نورى طَبَرسى </w:t>
      </w:r>
      <w:r>
        <w:rPr>
          <w:rStyle w:val="FootnoteAnchor"/>
          <w:rtl w:val="true"/>
        </w:rPr>
        <w:footnoteReference w:id="190"/>
      </w:r>
      <w:r>
        <w:rPr>
          <w:rFonts w:ascii="IRNazanin" w:hAnsi="IRNazanin" w:eastAsia="IRNazanin"/>
          <w:color w:val="111111"/>
          <w:sz w:val="28"/>
          <w:sz w:val="28"/>
          <w:szCs w:val="28"/>
          <w:rtl w:val="true"/>
          <w:lang w:bidi="fa-IR"/>
        </w:rPr>
        <w:t>وى از بزرگ ترين محدّثان سده چهاردهم و به قولى خاتم المحدّثين است و كتاب بزرگ مستدرك الوسائل او ، آخرينِ جوامع حديثى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علّت ، او را از بزرگ ترين مشايخِ اجازه سده اخير شمرده اند، به نحوى كه شيخ آقا بزرگ تهرانى درباره او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پنجاه سال پيش تاكنون ، كمتر اجازه اى نگاشته شده است كه سلسله آن به وى متّصل نباشد و نام شريفش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تاكنون ، از وى اجازات بسيارى كتبى يا شفاهى صادر شده است </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مشايخ اجازه ميرزا حسين نورىميرزاى نورى ، در جلد سوم خاتمة مستدرك الوسائل ، در فايده سوم، مشايخ اجازه خود را ذكر كرده است كه از اين قرارند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مرتضى بن محمّد امين انصارى ؛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عبد الحسين بن على تهرانى ؛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محمّدمهدى قزوينى ؛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على بن خليل تهرانى ؛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خوانسارى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اجازه گيرندگان از ميرزا حسين نورىهمان طور كه شيخ آقا بزرگ ، در نقباء البشر ذكر كرده است، وى اجازات روايى بسيارى صادر كرده است كه به چند تن از اجازه گيرندگان از وى ، اشاره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اسماعيل بن محمّد باقر اصفهانى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باقر بن جعفر بهارى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۱۳۳۳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جمال الدين بن سيّد عيسى موسوى عاملى اصفهانى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 الحسين بن سيّد يوسف شرف الدين موسوى عاملى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فدا حسين بن عيسى، ملقّب به سراج الدين قرشى لكهنوى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مرتضى بن محمّد بن احمد عاملى ؛ </w:t>
      </w:r>
      <w:r>
        <w:rPr>
          <w:rStyle w:val="FootnoteAnchor"/>
        </w:rPr>
        <w:footnoteReference w:id="193"/>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على قمى زاهد ؛ </w:t>
      </w:r>
      <w:r>
        <w:rPr>
          <w:rStyle w:val="FootnoteAnchor"/>
        </w:rPr>
        <w:footnoteReference w:id="194"/>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شيخ عبّاس قمى ؛ </w:t>
      </w:r>
      <w:r>
        <w:rPr>
          <w:rStyle w:val="FootnoteAnchor"/>
        </w:rPr>
        <w:footnoteReference w:id="195"/>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آقا بزرگ تهرانى ؛ </w:t>
      </w:r>
      <w:r>
        <w:rPr>
          <w:rStyle w:val="FootnoteAnchor"/>
        </w:rPr>
        <w:footnoteReference w:id="196"/>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محمّد حسين خليلى تهرانى ؛ </w:t>
      </w:r>
      <w:r>
        <w:rPr>
          <w:rStyle w:val="FootnoteAnchor"/>
        </w:rPr>
        <w:footnoteReference w:id="197"/>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محمّد شريف عسكرى تهرانى </w:t>
      </w:r>
      <w:r>
        <w:rPr>
          <w:rFonts w:eastAsia="Amiri" w:cs="Amiri" w:ascii="Amiri" w:hAnsi="Amiri"/>
          <w:color w:val="111111"/>
          <w:sz w:val="28"/>
          <w:szCs w:val="28"/>
          <w:rtl w:val="true"/>
          <w:lang w:bidi="ar-SA"/>
        </w:rPr>
        <w:t xml:space="preserve">. </w:t>
      </w:r>
      <w:r>
        <w:rPr>
          <w:rStyle w:val="FootnoteAnchor"/>
          <w:rtl w:val="true"/>
        </w:rPr>
        <w:footnoteReference w:id="198"/>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7" w:name="pg2249_15132"/>
    </w:p>
    <w:p>
      <w:pPr>
        <w:pStyle w:val="Heading3"/>
        <w:numPr>
          <w:ilvl w:val="2"/>
          <w:numId w:val="1"/>
        </w:numPr>
        <w:rPr/>
      </w:pPr>
      <w:bookmarkStart w:id="788" w:name="__RefHeading___Toc1628682_3804643083"/>
      <w:bookmarkStart w:id="789" w:name="_Toc305"/>
      <w:bookmarkEnd w:id="787"/>
      <w:bookmarkEnd w:id="788"/>
      <w:r>
        <w:rPr/>
        <w:t>۲</w:t>
      </w:r>
      <w:r>
        <w:rPr>
          <w:rtl w:val="true"/>
        </w:rPr>
        <w:t xml:space="preserve"> </w:t>
      </w:r>
      <w:r>
        <w:rPr>
          <w:rtl w:val="true"/>
        </w:rPr>
        <w:t xml:space="preserve">. </w:t>
      </w:r>
      <w:r>
        <w:rPr>
          <w:rtl w:val="true"/>
        </w:rPr>
        <w:t>آية اللّه سيّد حسن صدر</w:t>
      </w:r>
      <w:bookmarkEnd w:id="789"/>
    </w:p>
    <w:p>
      <w:pPr>
        <w:pStyle w:val="Heading4"/>
        <w:numPr>
          <w:ilvl w:val="3"/>
          <w:numId w:val="1"/>
        </w:numPr>
        <w:rPr/>
      </w:pPr>
      <w:bookmarkStart w:id="790" w:name="__RefHeading___Toc1628684_3804643083"/>
      <w:bookmarkStart w:id="791" w:name="_Toc306"/>
      <w:bookmarkEnd w:id="790"/>
      <w:r>
        <w:rPr>
          <w:rtl w:val="true"/>
        </w:rPr>
        <w:t>اشاره</w:t>
      </w:r>
      <w:bookmarkEnd w:id="791"/>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سيّد حسن صدرسيّد حسن صدر كاظمى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۱۳۵۴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99"/>
      </w:r>
      <w:r>
        <w:rPr>
          <w:rFonts w:ascii="IRNazanin" w:hAnsi="IRNazanin" w:eastAsia="IRNazanin"/>
          <w:color w:val="111111"/>
          <w:sz w:val="28"/>
          <w:sz w:val="28"/>
          <w:szCs w:val="28"/>
          <w:rtl w:val="true"/>
          <w:lang w:bidi="fa-IR"/>
        </w:rPr>
        <w:t>فرزند سيّد هادى ، از علماى بزرگ قرن چهاردهم و در علوم مختلف ، صاحب نظر بوده و تأليفات بسيارى از وى به جا مانده است كه شمار آثار او را متجاوز از هفتاد اثر دانسته اند</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صدر ، از چند تن از علما و مشايخ، اجازه روايت داشته است ، كه از جمله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حسين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آخوند ملّاحسينقلى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۱۳۱۱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ميرزا محمّد هاشم موسوى خوانسارى و چند تن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حسن صدر ، خود يكى از مشايخ مهمّ اجازه در عصر خويش بوده و براى بيش از سى نفر ، اجازه روايتى نوشته است </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2" w:name="pg2249_15134"/>
    </w:p>
    <w:p>
      <w:pPr>
        <w:pStyle w:val="Heading4"/>
        <w:numPr>
          <w:ilvl w:val="3"/>
          <w:numId w:val="1"/>
        </w:numPr>
        <w:rPr/>
      </w:pPr>
      <w:bookmarkStart w:id="793" w:name="__RefHeading___Toc1628686_3804643083"/>
      <w:bookmarkStart w:id="794" w:name="_Toc307"/>
      <w:bookmarkEnd w:id="792"/>
      <w:bookmarkEnd w:id="793"/>
      <w:r>
        <w:rPr>
          <w:rtl w:val="true"/>
        </w:rPr>
        <w:t>اجازات آية اللّه سيّد حسن صدر</w:t>
      </w:r>
      <w:bookmarkEnd w:id="794"/>
    </w:p>
    <w:p>
      <w:pPr>
        <w:pStyle w:val="Heading3"/>
        <w:numPr>
          <w:ilvl w:val="2"/>
          <w:numId w:val="1"/>
        </w:numPr>
        <w:rPr/>
      </w:pPr>
      <w:bookmarkStart w:id="795" w:name="__RefHeading___Toc1628688_3804643083"/>
      <w:bookmarkStart w:id="796" w:name="_Toc308"/>
      <w:bookmarkEnd w:id="795"/>
      <w:r>
        <w:rPr/>
        <w:t>۳</w:t>
      </w:r>
      <w:r>
        <w:rPr>
          <w:rtl w:val="true"/>
        </w:rPr>
        <w:t xml:space="preserve"> </w:t>
      </w:r>
      <w:r>
        <w:rPr>
          <w:rtl w:val="true"/>
        </w:rPr>
        <w:t xml:space="preserve">. </w:t>
      </w:r>
      <w:r>
        <w:rPr>
          <w:rtl w:val="true"/>
        </w:rPr>
        <w:t>شيخ آقا بزرگ تهرانى</w:t>
      </w:r>
      <w:bookmarkEnd w:id="796"/>
    </w:p>
    <w:p>
      <w:pPr>
        <w:pStyle w:val="Heading4"/>
        <w:numPr>
          <w:ilvl w:val="3"/>
          <w:numId w:val="1"/>
        </w:numPr>
        <w:rPr/>
      </w:pPr>
      <w:bookmarkStart w:id="797" w:name="__RefHeading___Toc1628690_3804643083"/>
      <w:bookmarkStart w:id="798" w:name="_Toc309"/>
      <w:bookmarkEnd w:id="797"/>
      <w:r>
        <w:rPr>
          <w:rtl w:val="true"/>
        </w:rPr>
        <w:t>اشاره</w:t>
      </w:r>
      <w:bookmarkEnd w:id="798"/>
    </w:p>
    <w:p>
      <w:pPr>
        <w:pStyle w:val="BookText"/>
        <w:rPr/>
      </w:pPr>
      <w:r>
        <w:rPr>
          <w:rFonts w:ascii="Amiri" w:hAnsi="Amiri" w:eastAsia="Amiri" w:cs="Amiri"/>
          <w:color w:val="111111"/>
          <w:sz w:val="28"/>
          <w:sz w:val="28"/>
          <w:szCs w:val="28"/>
          <w:rtl w:val="true"/>
          <w:lang w:bidi="ar-SA"/>
        </w:rPr>
        <w:t xml:space="preserve">اجازات آية اللّه سيّد حسن صدربرخى از اجازات سيّد حسن صدر ، از اين قرار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الطبقات فى الرواة ومشايخ الإجازات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اجازه اى است كه براى سيّد صدر الدين صدر و محمّد باقر اُلفت اصفهانى در سال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ق ،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اللّمعة الحيدرية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اجازه اى است كه براى حيدرقلى خان سردار كابلى نوشته شده است</w:t>
      </w:r>
      <w:r>
        <w:rPr>
          <w:rFonts w:eastAsia="Amiri" w:cs="Amiri" w:ascii="Amiri" w:hAnsi="Amiri"/>
          <w:color w:val="111111"/>
          <w:sz w:val="28"/>
          <w:szCs w:val="28"/>
          <w:rtl w:val="true"/>
          <w:lang w:bidi="ar-SA"/>
        </w:rPr>
        <w:t xml:space="preserve">. </w:t>
      </w:r>
      <w:r>
        <w:rPr>
          <w:rStyle w:val="FootnoteAnchor"/>
        </w:rPr>
        <w:footnoteReference w:id="202"/>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مفصّلى براى شيخ آقا بزرگ تهرانى ، كه در سال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آية اللّه سيّد شهاب الدين مرعشى نجفى</w:t>
      </w:r>
      <w:r>
        <w:rPr>
          <w:rFonts w:eastAsia="IRNazanin" w:cs="IRNazanin"/>
          <w:color w:val="111111"/>
          <w:sz w:val="28"/>
          <w:szCs w:val="28"/>
          <w:rtl w:val="true"/>
          <w:lang w:bidi="fa-IR"/>
        </w:rPr>
        <w:t xml:space="preserve">. </w:t>
      </w:r>
      <w:r>
        <w:rPr>
          <w:rStyle w:val="FootnoteAnchor"/>
        </w:rPr>
        <w:footnoteReference w:id="203"/>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مفصّلى به محمّد امين امامى خويى ، در سال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آقا بزرگ تهرانىمحمّد محسن منزوى ، معروف به شيخ آقا بزرگ تهرانى، در يازدهم ربيع اول </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 xml:space="preserve"> ، در تهران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از تجّار متديّن تهران و مادرش بانويى صالح و از سادات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هفت سالگى به مكتب رفت و در ده سالگى با پوشيدن لباس روحانيت به آموختن ادبيات عرب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ق ، عازم عتبات عراق شد و سپس ، در نجف اشرف ، نزد اساتيدى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حسين نورى، سيّد مرتضى كشميرى، آخوند خراسانى ، سيّد محمّد كاظم يزدى و تنى چند از علماى نجف ، تلمّذ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آخوند خراسانى ، به سامرّا رفت و در محضر درس ميرزا محمّد تقى شيرازى حضور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جمعا حدود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سال در سامرّا زيست و بسيارى از تأليفات خود را در اين دوران ، سامان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سال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ق ، دوباره عازم نجف شد و تا پايان عمر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اقامت داشت </w:t>
      </w:r>
      <w:r>
        <w:rPr>
          <w:rFonts w:eastAsia="IRNazanin" w:cs="IRNazanin"/>
          <w:color w:val="111111"/>
          <w:sz w:val="28"/>
          <w:szCs w:val="28"/>
          <w:rtl w:val="true"/>
          <w:lang w:bidi="fa-IR"/>
        </w:rPr>
        <w:t xml:space="preserve">. </w:t>
      </w:r>
      <w:r>
        <w:rPr>
          <w:rStyle w:val="FootnoteAnchor"/>
          <w:rtl w:val="true"/>
        </w:rPr>
        <w:footnoteReference w:id="205"/>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9" w:name="pg2249_15136"/>
    </w:p>
    <w:p>
      <w:pPr>
        <w:pStyle w:val="Heading4"/>
        <w:numPr>
          <w:ilvl w:val="3"/>
          <w:numId w:val="1"/>
        </w:numPr>
        <w:rPr/>
      </w:pPr>
      <w:bookmarkStart w:id="800" w:name="__RefHeading___Toc1628692_3804643083"/>
      <w:bookmarkStart w:id="801" w:name="_Toc310"/>
      <w:bookmarkEnd w:id="799"/>
      <w:bookmarkEnd w:id="800"/>
      <w:r>
        <w:rPr>
          <w:rtl w:val="true"/>
        </w:rPr>
        <w:t>برخى آثار شيخ آقا بزرگ</w:t>
      </w:r>
      <w:bookmarkEnd w:id="801"/>
    </w:p>
    <w:p>
      <w:pPr>
        <w:pStyle w:val="BookText"/>
        <w:rPr/>
      </w:pPr>
      <w:r>
        <w:rPr>
          <w:rFonts w:ascii="IRNazanin" w:hAnsi="IRNazanin" w:eastAsia="IRNazanin"/>
          <w:color w:val="111111"/>
          <w:sz w:val="28"/>
          <w:sz w:val="28"/>
          <w:szCs w:val="28"/>
          <w:rtl w:val="true"/>
          <w:lang w:bidi="fa-IR"/>
        </w:rPr>
        <w:t xml:space="preserve">برخى آثار شيخ آقا بزرگآقا بزرگ ، پس از مراجعت به نجف اشرف، به چاپ كتاب بزرگ خود، الذريعة إلى تصانيف الشيعة اقدام نمود و مجلّد اوّل آن ، به سال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ق، و سپس مجلّدات بعدى در نجف و تهران و بيروت ،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در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جلد به چاپ رسيده و تاكنون ، ذيل ها و مستدرك ها و فهرست ها و معجم هاى متعدّدى نيز از سوى محقّقان اماميه ، براى آن ، 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 فهرست نسبتا كاملى است از تأليفات علماى شيعه اماميّه و معرّفى آنها، در طول چهارده قرن تاريخ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ديگر وى از اين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طبقات أعلام الشيعة ، كه ذكر احوال و آثار علماى شيعه از قرن چهارم تا چهاردهم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 در هجده جلد ، به چاپ رسيده است؛ ـ مصفّى المقال ، كه درباره مصنّفان درايه و علم رجال است ؛ ـ هدية الرازى إلى المجدّد الشيرزاى، كه شرح حالى است از ميرزا محمّد حسن شيرازى ؛ </w:t>
      </w:r>
      <w:r>
        <w:rPr>
          <w:rStyle w:val="FootnoteAnchor"/>
          <w:rtl w:val="true"/>
        </w:rPr>
        <w:footnoteReference w:id="206"/>
      </w:r>
      <w:r>
        <w:rPr>
          <w:rFonts w:ascii="Amiri" w:hAnsi="Amiri" w:eastAsia="Amiri" w:cs="Amiri"/>
          <w:color w:val="111111"/>
          <w:sz w:val="28"/>
          <w:sz w:val="28"/>
          <w:szCs w:val="28"/>
          <w:rtl w:val="true"/>
          <w:lang w:bidi="ar-SA"/>
        </w:rPr>
        <w:t>ـ إجازات الرواية و الوراثة ؛ ـ ضياء المفازات فى مشايخ الإجازات ؛ ـ أسناد المصفّى</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2" w:name="pg2249_15138"/>
    </w:p>
    <w:p>
      <w:pPr>
        <w:pStyle w:val="Heading4"/>
        <w:numPr>
          <w:ilvl w:val="3"/>
          <w:numId w:val="1"/>
        </w:numPr>
        <w:rPr/>
      </w:pPr>
      <w:bookmarkStart w:id="803" w:name="__RefHeading___Toc1628694_3804643083"/>
      <w:bookmarkStart w:id="804" w:name="_Toc311"/>
      <w:bookmarkEnd w:id="802"/>
      <w:bookmarkEnd w:id="803"/>
      <w:r>
        <w:rPr>
          <w:rtl w:val="true"/>
        </w:rPr>
        <w:t>مشايخ اجازه شيخ آقا بزرگ</w:t>
      </w:r>
      <w:bookmarkEnd w:id="804"/>
    </w:p>
    <w:p>
      <w:pPr>
        <w:pStyle w:val="BookText"/>
        <w:rPr/>
      </w:pPr>
      <w:r>
        <w:rPr>
          <w:rFonts w:ascii="IRNazanin" w:hAnsi="IRNazanin" w:eastAsia="IRNazanin"/>
          <w:color w:val="111111"/>
          <w:sz w:val="28"/>
          <w:sz w:val="28"/>
          <w:szCs w:val="28"/>
          <w:rtl w:val="true"/>
          <w:lang w:bidi="fa-IR"/>
        </w:rPr>
        <w:t xml:space="preserve">مشايخ اجازه شيخ آقا بزرگگفته شده در ميان علما و بزرگان ، كمتر كسى است كه تعداد مشايخ و كثرت طُرُق اجازه وى به پاى شيخ آقا بزرگ برسد، به نحوى كه ايشان از علماى ديگر مذاهب هم اجازه روايت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مشايخ اجازه آقا بزرگ تهرانى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ميرزا حسين نورى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مستدرك الوسائل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على شاه عبد العظيمى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صالح آل طَعّان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على كاشف الغطاء، صاحب الخيارات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شيخ جعفر كاشف الغطا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حسن صدر كاظمى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كتاب تأسيس الشيعة لفنون الإسلام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الشريعه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سيّد عبد الحسين شرف الدين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شيخ عبّاس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على ازهرى مكّى مالكى، رئيس مدرّسان مسجد الحرام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 الوهاب شافعى، امام جماعت مسجد الحرام ؛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 الرحمان عليش حنفى، مدرّس دانشگاه الأزهر قاهره و امام مسجد رأس الحسين عليه السلام </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5" w:name="pg2249_15140"/>
    </w:p>
    <w:p>
      <w:pPr>
        <w:pStyle w:val="Heading4"/>
        <w:numPr>
          <w:ilvl w:val="3"/>
          <w:numId w:val="1"/>
        </w:numPr>
        <w:rPr/>
      </w:pPr>
      <w:bookmarkStart w:id="806" w:name="__RefHeading___Toc1628696_3804643083"/>
      <w:bookmarkStart w:id="807" w:name="_Toc312"/>
      <w:bookmarkEnd w:id="805"/>
      <w:bookmarkEnd w:id="806"/>
      <w:r>
        <w:rPr>
          <w:rtl w:val="true"/>
        </w:rPr>
        <w:t>اجازه گيرندگان از شيخ آقا بزرگ</w:t>
      </w:r>
      <w:bookmarkEnd w:id="807"/>
    </w:p>
    <w:p>
      <w:pPr>
        <w:pStyle w:val="BookText"/>
        <w:rPr/>
      </w:pPr>
      <w:r>
        <w:rPr>
          <w:rFonts w:ascii="IRNazanin" w:hAnsi="IRNazanin" w:eastAsia="IRNazanin"/>
          <w:color w:val="111111"/>
          <w:sz w:val="28"/>
          <w:sz w:val="28"/>
          <w:szCs w:val="28"/>
          <w:rtl w:val="true"/>
          <w:lang w:bidi="fa-IR"/>
        </w:rPr>
        <w:t xml:space="preserve">اجازه گيرندگان از شيخ آقا بزرگبسيارى از علماى متأخّر ، از شيخ آقا بزرگ ، اجازه نقل حديث كسب كرده اند كه به بعضى اشاره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حاج آقا حسين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سيّد عبد الحسين شرف الدين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شيخ عبد الحسين 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محمّدرضا آل ياسين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دايى شهيد آية اللّه سيّد محمّد باقر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حسن مظفّر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حيدر قلى خان سردار كابلى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على اُردوبادى ؛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صادق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سيّد على سيستانى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سيّد محمّد حسين طباطبايى ؛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جلال الدين محدّث اُرمَوى ؛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عبّاس قمى ؛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شيخ محمّد تقى شوشترى ؛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سيّد شهاب الدين مرعشى نجفى ؛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لطف اللّه صافى گلپايگانى ؛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سيّد موسى شبيرى زنجانى ؛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جعفر سبحانى ؛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سيّد محمّد حسينى شيرازى؛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محمّدباقر محمودى؛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واعظ زاده خراسانى؛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حكيمى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Pr>
        <w:footnoteReference w:id="209"/>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حسين حسينى جلالى ؛ </w:t>
      </w:r>
      <w:r>
        <w:rPr>
          <w:rStyle w:val="FootnoteAnchor"/>
        </w:rPr>
        <w:footnoteReference w:id="210"/>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محمّدرضا حسينى جلالى </w:t>
      </w:r>
      <w:r>
        <w:rPr>
          <w:rFonts w:eastAsia="Amiri" w:cs="Amiri" w:ascii="Amiri" w:hAnsi="Amiri"/>
          <w:color w:val="111111"/>
          <w:sz w:val="28"/>
          <w:szCs w:val="28"/>
          <w:rtl w:val="true"/>
          <w:lang w:bidi="ar-SA"/>
        </w:rPr>
        <w:t xml:space="preserve">. </w:t>
      </w:r>
      <w:r>
        <w:rPr>
          <w:rStyle w:val="FootnoteAnchor"/>
          <w:rtl w:val="true"/>
        </w:rPr>
        <w:footnoteReference w:id="211"/>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8" w:name="pg2249_15142"/>
    </w:p>
    <w:p>
      <w:pPr>
        <w:pStyle w:val="Heading3"/>
        <w:numPr>
          <w:ilvl w:val="2"/>
          <w:numId w:val="1"/>
        </w:numPr>
        <w:rPr/>
      </w:pPr>
      <w:bookmarkStart w:id="809" w:name="__RefHeading___Toc1628698_3804643083"/>
      <w:bookmarkStart w:id="810" w:name="_Toc313"/>
      <w:bookmarkEnd w:id="808"/>
      <w:bookmarkEnd w:id="809"/>
      <w:r>
        <w:rPr/>
        <w:t>۴</w:t>
      </w:r>
      <w:r>
        <w:rPr>
          <w:rtl w:val="true"/>
        </w:rPr>
        <w:t xml:space="preserve"> </w:t>
      </w:r>
      <w:r>
        <w:rPr>
          <w:rtl w:val="true"/>
        </w:rPr>
        <w:t xml:space="preserve">. </w:t>
      </w:r>
      <w:r>
        <w:rPr>
          <w:rtl w:val="true"/>
        </w:rPr>
        <w:t>حاج شيخ عبّاس قمى</w:t>
      </w:r>
      <w:bookmarkEnd w:id="810"/>
    </w:p>
    <w:p>
      <w:pPr>
        <w:pStyle w:val="Heading4"/>
        <w:numPr>
          <w:ilvl w:val="3"/>
          <w:numId w:val="1"/>
        </w:numPr>
        <w:rPr/>
      </w:pPr>
      <w:bookmarkStart w:id="811" w:name="__RefHeading___Toc1628700_3804643083"/>
      <w:bookmarkStart w:id="812" w:name="_Toc314"/>
      <w:bookmarkEnd w:id="811"/>
      <w:r>
        <w:rPr>
          <w:rtl w:val="true"/>
        </w:rPr>
        <w:t>مشايخ اجازه شيخ عبّاس قمى</w:t>
      </w:r>
      <w:bookmarkEnd w:id="812"/>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شيخ عبّاس قمىمحدّث بزرگ ، حاج شيخ عبّاس قمى، يكى ديگر از مشايخ اجازه روايتى در سده چهاردهم به شمار مى آيد</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بيش از يك قرن است كه نام پُرآوازه او در بسيارى از كشورهاى اسلامى و بعضا غير اسلامى ، به عنوان مؤلّف و محدّث بزرگ ، در ميان عموم شيعيان ،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ابتداى جوانى در پىِ تحصيل و تتبّع در كتاب خانه ها و تأليف آثارى ماندگار ،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 اجازات روايى نيز از بعضى علما دريافت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مشايخ اجازه شيخ عبّاس قمىپس از تتبّعى كه به عمل آمد ، تنها سه مورد يافتيم كه ايشان به دريافت اجازه از مشايخ خود ، اشاره كرده است ؛ گرچه مرحوم شيخ محمّد على اردوبادى، </w:t>
      </w:r>
      <w:r>
        <w:rPr>
          <w:rStyle w:val="FootnoteAnchor"/>
          <w:rtl w:val="true"/>
        </w:rPr>
        <w:footnoteReference w:id="213"/>
      </w:r>
      <w:r>
        <w:rPr>
          <w:rFonts w:ascii="IRNazanin" w:hAnsi="IRNazanin" w:eastAsia="IRNazanin"/>
          <w:color w:val="111111"/>
          <w:sz w:val="28"/>
          <w:sz w:val="28"/>
          <w:szCs w:val="28"/>
          <w:rtl w:val="true"/>
          <w:lang w:bidi="fa-IR"/>
        </w:rPr>
        <w:t>از علما و اديبان نجف، در اجازه بزرگ خود ، با تمجيد و تعظيم از محدّث قمى ، مى گويد كه وى ، از بسيارى از علماى شيعه و اهل سنّت ، اجازه روايى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خلاصه اى از سه اجازه ياد شده ، بيان مى گردد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3" w:name="pg2249_15144"/>
    </w:p>
    <w:p>
      <w:pPr>
        <w:pStyle w:val="Heading4"/>
        <w:numPr>
          <w:ilvl w:val="3"/>
          <w:numId w:val="1"/>
        </w:numPr>
        <w:rPr/>
      </w:pPr>
      <w:bookmarkStart w:id="814" w:name="__RefHeading___Toc1628702_3804643083"/>
      <w:bookmarkStart w:id="815" w:name="_Toc315"/>
      <w:bookmarkEnd w:id="813"/>
      <w:bookmarkEnd w:id="814"/>
      <w:r>
        <w:rPr/>
        <w:t>۱</w:t>
      </w:r>
      <w:r>
        <w:rPr>
          <w:rtl w:val="true"/>
        </w:rPr>
        <w:t xml:space="preserve"> </w:t>
      </w:r>
      <w:r>
        <w:rPr>
          <w:rtl w:val="true"/>
        </w:rPr>
        <w:t xml:space="preserve">. </w:t>
      </w:r>
      <w:r>
        <w:rPr>
          <w:rtl w:val="true"/>
        </w:rPr>
        <w:t>اجازه ميرزا حسين نورى طَبَرسى</w:t>
      </w:r>
      <w:bookmarkEnd w:id="815"/>
    </w:p>
    <w:p>
      <w:pPr>
        <w:pStyle w:val="Heading4"/>
        <w:numPr>
          <w:ilvl w:val="3"/>
          <w:numId w:val="1"/>
        </w:numPr>
        <w:rPr/>
      </w:pPr>
      <w:bookmarkStart w:id="816" w:name="__RefHeading___Toc1628704_3804643083"/>
      <w:bookmarkStart w:id="817" w:name="_Toc316"/>
      <w:bookmarkEnd w:id="816"/>
      <w:r>
        <w:rPr/>
        <w:t>۲</w:t>
      </w:r>
      <w:r>
        <w:rPr>
          <w:rtl w:val="true"/>
        </w:rPr>
        <w:t xml:space="preserve"> </w:t>
      </w:r>
      <w:r>
        <w:rPr>
          <w:rtl w:val="true"/>
        </w:rPr>
        <w:t xml:space="preserve">. </w:t>
      </w:r>
      <w:r>
        <w:rPr>
          <w:rtl w:val="true"/>
        </w:rPr>
        <w:t>اجازه سيّد حسن صدر كاظمى</w:t>
      </w:r>
      <w:bookmarkEnd w:id="817"/>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ميرزا حسين نورى طَبَرسىاين اجازه حديثى در مجموعه اى است به خطّ ميرزا حسين نورى كه بعد از فوائد الرجبيّه در يك صفحه نوشته شده و خلاصه آن ، چنين است كه پس از حمد و ثناى الهى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 بنده مذنب مسيئ عبّاس بن محمّد رضا قمى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بر من منّت نهاد كه از ايران به عراق مهاجرت كنم و در بهترينِ شهرهاى خداوند ، نجف اشرف ، توطّن گزينم ، به ملازمت استاد اعظم و عماد اَقوم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فقها و محدّثين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و مولانا حاج ميرزا حسين نورى ـ أنار اللّه برهانه ـ ، رسيدم و ملازم خدمتش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استفاده ، از وى اجازه خواستم كه مؤلّفات علماى شيعه را به طرق پنجگانه مشهورش از استادانش به من اجازه دهد، كه از آن ميان ، از همه محكم تر ، اجازه اى است از شيخ انصارى، از ملّا احمد نراقى، از علّامه بحر العلوم، از شيخ يوسف بحرانى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بزرگوار هم مسئول مرا اجابت نمود و اجازه داد كه مؤلّفات قديم و جديد علماى شيعه در تفسير و حديث و فقه و اصولين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وى روايت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اجازه را وى ، در روز جمعه ، ششم ربيع الاوّل سال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در كوفه به من مرحمت فرمود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سيّد حسن صدر كاظمىحاج شيخ عباس قمى ، در صفحه اوّل نسخه خطّى كتاب الدرّ النظيم ، به عربى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كه روز جمعه يازدهم ربيع اوّل </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 xml:space="preserve"> است ، از جناب سيّد سند، عالم كامل، فاضل محدّث، نسب شناس بزرگ ، درآورنده گنج هاى اخبار و زنده كننده آثار مندرس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سيّد حسن بن سيّد هادى موسوى كاظمى، اجازه خواستم ، و او هم به من اجازه داد ، با همه شرايطى كه روايت آنها براى او جايز ، و اجازه آن براى او سزاوار است ، با طُرُق معدودى كه از مشايخ خود دارد</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8" w:name="pg2249_15146"/>
    </w:p>
    <w:p>
      <w:pPr>
        <w:pStyle w:val="Heading4"/>
        <w:numPr>
          <w:ilvl w:val="3"/>
          <w:numId w:val="1"/>
        </w:numPr>
        <w:rPr/>
      </w:pPr>
      <w:bookmarkStart w:id="819" w:name="__RefHeading___Toc1628706_3804643083"/>
      <w:bookmarkStart w:id="820" w:name="_Toc317"/>
      <w:bookmarkEnd w:id="818"/>
      <w:bookmarkEnd w:id="819"/>
      <w:r>
        <w:rPr/>
        <w:t>۳</w:t>
      </w:r>
      <w:r>
        <w:rPr>
          <w:rtl w:val="true"/>
        </w:rPr>
        <w:t xml:space="preserve"> </w:t>
      </w:r>
      <w:r>
        <w:rPr>
          <w:rtl w:val="true"/>
        </w:rPr>
        <w:t xml:space="preserve">. </w:t>
      </w:r>
      <w:r>
        <w:rPr>
          <w:rtl w:val="true"/>
        </w:rPr>
        <w:t>اجازه سيّد ابو الحسن نقوى</w:t>
      </w:r>
      <w:bookmarkEnd w:id="820"/>
    </w:p>
    <w:p>
      <w:pPr>
        <w:pStyle w:val="Heading4"/>
        <w:numPr>
          <w:ilvl w:val="3"/>
          <w:numId w:val="1"/>
        </w:numPr>
        <w:rPr/>
      </w:pPr>
      <w:bookmarkStart w:id="821" w:name="__RefHeading___Toc1628708_3804643083"/>
      <w:bookmarkStart w:id="822" w:name="_Toc318"/>
      <w:bookmarkEnd w:id="821"/>
      <w:r>
        <w:rPr>
          <w:rtl w:val="true"/>
        </w:rPr>
        <w:t>اجازه گيرندگان از شيخ عباس قمى</w:t>
      </w:r>
      <w:bookmarkEnd w:id="822"/>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سيّد ابو الحسن نقوىشيخ آقا بزرگ تهرانى، در معرّفى وى ، چنين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ابوالحسن نقوى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فرزند شمس العلماء سيّد ابراهيم بن ممتاز العلماء سيّد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نصير آبادى نقوى لكهنوى، دانشمند فقيه و مرجع تدريس و فتوا در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قمى، در شوّال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از وى اجازه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اجازه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با همه دورى راه و فاصله اى كه هست ، به من خبر رسيده كه حضرت عالم شامخ و منار واضح، منهج حقّ مبين و شرع 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شيخ عبّاس قمى ـ كه خدايش با تأييدات خود ، مؤيّد دارد ـ از من اجازه خواسته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 اجازه را به طُرُق خود مى نگارد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اجازه گيرندگان از شيخ عباس قمىبا توجّه به شهرت شيخ عبّاس قمى و تأليفاتى از وى كه در دست بيشتر شيعيان يافت مى شود و به دليل سفرهاى متعدّدى كه به شهرهاى ايران و عراق و حجاز داشته است، بسيارى از علماى هم عصر وى از او اجازه روايت دريافت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كسانى كه از شيخ عبّاس قمى اجازه دريافت كرده اند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حاج آقا حسين طباطبايى قمى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سيّد صدر الدين صدر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سيّد عبد الهادى شيرازى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شيخ حيدرقلى خان سردار كابلى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شيخ محمّدعلى اردوبادى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سيّد روح اللّه خمينى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ميرزا مهدى حسينى شيرازى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سيّد محمّدرضا گلپايگانى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شيخ محمّدعلى اراكى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شيخ محمّدرضا طبسى ؛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ميرزا خليل كمره اى ؛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سيّد شهاب الدين مرعشى نجفى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سيّد صدر الدين جزائرى ؛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سيّد علينقى فيض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و مترجم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مُحيى الدين مهدى الهى قمشه اى ؛ و بسيارى ديگر از علما و فضلاى حوزه</w:t>
      </w:r>
      <w:r>
        <w:rPr>
          <w:rFonts w:eastAsia="IRNazanin" w:cs="IRNazanin"/>
          <w:color w:val="111111"/>
          <w:sz w:val="28"/>
          <w:szCs w:val="28"/>
          <w:rtl w:val="true"/>
          <w:lang w:bidi="fa-IR"/>
        </w:rPr>
        <w:t xml:space="preserve">. </w:t>
      </w:r>
      <w:r>
        <w:rPr>
          <w:rStyle w:val="FootnoteAnchor"/>
          <w:rtl w:val="true"/>
        </w:rPr>
        <w:footnoteReference w:id="217"/>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3" w:name="pg2249_15148"/>
    </w:p>
    <w:p>
      <w:pPr>
        <w:pStyle w:val="Heading3"/>
        <w:numPr>
          <w:ilvl w:val="2"/>
          <w:numId w:val="1"/>
        </w:numPr>
        <w:rPr/>
      </w:pPr>
      <w:bookmarkStart w:id="824" w:name="__RefHeading___Toc1628710_3804643083"/>
      <w:bookmarkStart w:id="825" w:name="_Toc319"/>
      <w:bookmarkEnd w:id="823"/>
      <w:bookmarkEnd w:id="824"/>
      <w:r>
        <w:rPr/>
        <w:t>۵</w:t>
      </w:r>
      <w:r>
        <w:rPr>
          <w:rtl w:val="true"/>
        </w:rPr>
        <w:t xml:space="preserve"> </w:t>
      </w:r>
      <w:r>
        <w:rPr>
          <w:rtl w:val="true"/>
        </w:rPr>
        <w:t xml:space="preserve">. </w:t>
      </w:r>
      <w:r>
        <w:rPr>
          <w:rtl w:val="true"/>
        </w:rPr>
        <w:t>آية اللّه سيّد شهاب الدين مرعشى نجفى</w:t>
      </w:r>
      <w:bookmarkEnd w:id="825"/>
    </w:p>
    <w:p>
      <w:pPr>
        <w:pStyle w:val="Heading4"/>
        <w:numPr>
          <w:ilvl w:val="3"/>
          <w:numId w:val="1"/>
        </w:numPr>
        <w:rPr/>
      </w:pPr>
      <w:bookmarkStart w:id="826" w:name="__RefHeading___Toc1628712_3804643083"/>
      <w:bookmarkStart w:id="827" w:name="_Toc320"/>
      <w:bookmarkEnd w:id="826"/>
      <w:r>
        <w:rPr>
          <w:rtl w:val="true"/>
        </w:rPr>
        <w:t>اشاره</w:t>
      </w:r>
      <w:bookmarkEnd w:id="827"/>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سيّد شهاب الدين مرعشى نجفى </w:t>
      </w:r>
      <w:r>
        <w:rPr>
          <w:rStyle w:val="FootnoteAnchor"/>
          <w:rtl w:val="true"/>
        </w:rPr>
        <w:footnoteReference w:id="218"/>
      </w:r>
      <w:r>
        <w:rPr>
          <w:rFonts w:ascii="IRNazanin" w:hAnsi="IRNazanin" w:eastAsia="IRNazanin"/>
          <w:color w:val="111111"/>
          <w:sz w:val="28"/>
          <w:sz w:val="28"/>
          <w:szCs w:val="28"/>
          <w:rtl w:val="true"/>
          <w:lang w:bidi="fa-IR"/>
        </w:rPr>
        <w:t xml:space="preserve">بى شك ، يكى از كسانى كه بيشترين طرق روايى را در دوره معاصر به خود اختصاص داده ، آية اللّه مرعشى بوده است ؛ چرا كه او بيش از چهار صد اجازه كتبى و شفاهى از علماى شيعه ، زيديه ، اسماعيليه و اهل سنّت دارد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8" w:name="pg2249_15150"/>
    </w:p>
    <w:p>
      <w:pPr>
        <w:pStyle w:val="Heading4"/>
        <w:numPr>
          <w:ilvl w:val="3"/>
          <w:numId w:val="1"/>
        </w:numPr>
        <w:rPr/>
      </w:pPr>
      <w:bookmarkStart w:id="829" w:name="__RefHeading___Toc1628714_3804643083"/>
      <w:bookmarkStart w:id="830" w:name="_Toc321"/>
      <w:bookmarkEnd w:id="828"/>
      <w:bookmarkEnd w:id="829"/>
      <w:r>
        <w:rPr>
          <w:rtl w:val="true"/>
        </w:rPr>
        <w:t>مشايخ اجازه آية اللّه مرعشى</w:t>
      </w:r>
      <w:bookmarkEnd w:id="830"/>
    </w:p>
    <w:p>
      <w:pPr>
        <w:pStyle w:val="Heading4"/>
        <w:numPr>
          <w:ilvl w:val="3"/>
          <w:numId w:val="1"/>
        </w:numPr>
        <w:rPr/>
      </w:pPr>
      <w:bookmarkStart w:id="831" w:name="__RefHeading___Toc1628716_3804643083"/>
      <w:bookmarkStart w:id="832" w:name="_Toc322"/>
      <w:bookmarkEnd w:id="831"/>
      <w:r>
        <w:rPr>
          <w:rtl w:val="true"/>
        </w:rPr>
        <w:t>اجازه گيرندگان از آية اللّه مرعشى نجفى</w:t>
      </w:r>
      <w:bookmarkEnd w:id="832"/>
    </w:p>
    <w:p>
      <w:pPr>
        <w:pStyle w:val="BookText"/>
        <w:rPr/>
      </w:pPr>
      <w:r>
        <w:rPr>
          <w:rFonts w:ascii="IRNazanin" w:hAnsi="IRNazanin" w:eastAsia="IRNazanin"/>
          <w:color w:val="111111"/>
          <w:sz w:val="28"/>
          <w:sz w:val="28"/>
          <w:szCs w:val="28"/>
          <w:rtl w:val="true"/>
          <w:lang w:bidi="fa-IR"/>
        </w:rPr>
        <w:t xml:space="preserve">مشايخ اجازه آية اللّه مرعشىاوّلين اجازه اى كه وى دريافت نمود ، در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سالگى در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ق ، از شيخ فضل اللّه حائرى مازندرانى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المسلسلات فى الإجازات ، تصوير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اجازه از مشايخ اجازه آية اللّه مرعشى به چاپ رسيده كه بعضى از مهم ترين آنها از اين قرارند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آقا بزرگ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رمضان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 به صورت شفاهى كه در رجب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حسن صدر كاظمى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رمضان </w:t>
      </w:r>
      <w:r>
        <w:rPr>
          <w:rFonts w:ascii="IRNazanin" w:hAnsi="IRNazanin" w:eastAsia="IRNazanin"/>
          <w:color w:val="111111"/>
          <w:sz w:val="28"/>
          <w:sz w:val="28"/>
          <w:szCs w:val="28"/>
          <w:lang w:bidi="fa-IR"/>
        </w:rPr>
        <w:t>۱۳۴۷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حسين طباطبايى بروجردى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حسين طباطبايى قمى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حيدرقلى خان سردار كابلى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ضياء الدين عراقى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عبّاس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پنجم جمادى ثانى </w:t>
      </w:r>
      <w:r>
        <w:rPr>
          <w:rFonts w:ascii="IRNazanin" w:hAnsi="IRNazanin" w:eastAsia="IRNazanin"/>
          <w:color w:val="111111"/>
          <w:sz w:val="28"/>
          <w:sz w:val="28"/>
          <w:szCs w:val="28"/>
          <w:lang w:bidi="fa-IR"/>
        </w:rPr>
        <w:t>۱۳۵۰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 الحسين شرف الدين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۱۳۵۰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شيخ عبد الكريم حائرى يزدى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 اللّه مامقانى ؛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حسين كاشف الغطاء نجفى </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اجازه گيرندگان از آية اللّه مرعشى نجفىدر كتاب المسلسلات آمده كه ايشان ، بيش از چهار هزار اجازه روايى صادر كرده كه بعضى از آنها بسيار طولانى است و با عنوان الإجازات الكبيرة ، در سال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به چاپ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اجازه گيرندگان از آية اللّه مرعشى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آقا بزرگ تهرانى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الواعظين شيرازى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عباس حسينى كاشانى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صادق بحر العلوم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سيّد على حسينى خامنه اى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محمّد تقى بهجت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ناصر مكارم شيرازى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محمّد فاضل لنكرانى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شهيد عطاء اللّه اشرفى اصفهانى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سيّد مرتضى عسكرى </w:t>
      </w:r>
      <w:r>
        <w:rPr>
          <w:rFonts w:eastAsia="IRNazanin" w:cs="IRNazanin"/>
          <w:color w:val="111111"/>
          <w:sz w:val="28"/>
          <w:szCs w:val="28"/>
          <w:rtl w:val="true"/>
          <w:lang w:bidi="fa-IR"/>
        </w:rPr>
        <w:t xml:space="preserve">. </w:t>
      </w:r>
      <w:r>
        <w:rPr>
          <w:rStyle w:val="FootnoteAnchor"/>
          <w:rtl w:val="true"/>
        </w:rPr>
        <w:footnoteReference w:id="220"/>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33" w:name="pg2249_15155"/>
    </w:p>
    <w:p>
      <w:pPr>
        <w:pStyle w:val="Heading2"/>
        <w:numPr>
          <w:ilvl w:val="1"/>
          <w:numId w:val="1"/>
        </w:numPr>
        <w:rPr/>
      </w:pPr>
      <w:bookmarkStart w:id="834" w:name="__RefHeading___Toc1628718_3804643083"/>
      <w:bookmarkStart w:id="835" w:name="_Toc323"/>
      <w:bookmarkEnd w:id="833"/>
      <w:bookmarkEnd w:id="834"/>
      <w:r>
        <w:rPr>
          <w:rtl w:val="true"/>
        </w:rPr>
        <w:t>فهرست منابع و مآخذ</w:t>
      </w:r>
      <w:bookmarkEnd w:id="835"/>
    </w:p>
    <w:p>
      <w:pPr>
        <w:pStyle w:val="BookText"/>
        <w:rPr/>
      </w:pPr>
      <w:r>
        <w:rPr>
          <w:rFonts w:ascii="IRNazanin" w:hAnsi="IRNazanin" w:eastAsia="IRNazanin"/>
          <w:color w:val="111111"/>
          <w:sz w:val="28"/>
          <w:sz w:val="28"/>
          <w:szCs w:val="28"/>
          <w:rtl w:val="true"/>
          <w:lang w:bidi="fa-IR"/>
        </w:rPr>
        <w:t>فهرست منابع و مآخذ</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تهرانى ـ اقيانوس پژوهش ، محمّد صحّتى سردرودى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تبليغات اسلامى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آينه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تبليغات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 مدير مسئول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اللّه نوريانى ، سال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الاءجازات الكبيرة ، السيد شهاب الدين المرعشى النجفى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المرعشى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الدخيلة ، محمّد تقى التسترى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الاربعون حديثا ، محمّد بن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محمّد على كوشا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نهاوندى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الاءرشاد فى معرفة حجج اللّه على العباد ، محمّد بن محمّد بن النعمان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أساس البلاغة ، محمود بن عمر الزَّمَخشَرى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۵۳۸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عبدالرحيم محمود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اختلاف الحديث ، محمّد احسانى فر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أعيان الشيعة ، السيد محسن الأمين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حسن الأمين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الهداية في التعليقة على الكفاية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روح اللّه الخمينى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تنظيم و نشر آثار امام خمينى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الجامعة لدرر أخبار الائمّة الاطهار عليهم السلام ، محمّد باقر بن محمّد تقى المجلسى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بشير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 مركز مطالعات و پژوهش هاى فرهنگى حوزه علميه قم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 تاريخ حديث شيعه ، مجيد معارف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ضريح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التراجم فى تفسير القرآن للأعاجم ، شاهپور اسفراينى ،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نجيب مايل هروى و على اكبر الهى خراسانى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مكتوب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حديث ، كاظم مدير شانه 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مدرّسين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الشيعة لعلوم الاءسلام ، السيد حسن الصدر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الرضى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تدريب الراوى فى شرح تقريب النواوى ، عبد الرحمان بن أبى بكر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عمر هاشم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دارالكتاب العربى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تفسير نهج البلاغه ، محمّد تقى جعفرى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المقال فى علم الرجال ، عبد اللّه بن محمّد حسن مامقانى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الاسانيد العوالى ، محمّد رضا الحسينى الجلالى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الذخائر الإسلامية ،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أحاديث الشيعة ، إسماعيل المعزّى الملايرى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 سيد هاشم رسولى محلاتى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الناضرة فى أحكام العترة الطاهرة ، يوسف بن أحمد البحرانى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محمّدتقى الإيروانى ،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دوماه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تبليغات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الحياة ، محمّد رضا ومحمّد و على الحكيمى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مستدرك الوسائل ، ميرزا حسين النورى الطبرسى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تشيّع ، زير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حاج سيّد جوادى و ديگران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شهيد سعيد محبّى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فارسى ، زير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غلامحسين مصاحب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كبير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معارف القرن العشرين ، محمّد فريد وجدى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w:t>
      </w:r>
      <w:r>
        <w:rPr>
          <w:rFonts w:ascii="IRNazanin" w:hAnsi="IRNazanin" w:eastAsia="IRNazanin"/>
          <w:color w:val="111111"/>
          <w:sz w:val="28"/>
          <w:sz w:val="28"/>
          <w:szCs w:val="28"/>
          <w:lang w:bidi="fa-IR"/>
        </w:rPr>
        <w:t>۱۹۷۱</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حديث ، محمّدباقر نجف زاده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دانشگاهى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جهان اسلام ، زير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غلامعلى حدّاد عادل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دايرة المعارف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امام على عليه السلام ، زير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رشاد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و انديشه اسلامى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إلى تصانيف الشيعة ، محمّد محسن بن على المنزوى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الطهرانى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السيّد بحر العلوم ، سيد محمّدصادق بحر العلوم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الصادق ،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فى دراية الحديث ، تدوين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الفضل حافظيان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الرعاية فى علم الدراية ، زين الدين بن على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الحسين محمّد على بقال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المرعشى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 محمّد على المدرّس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خيّام ،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وشخصيت شيخ انصارى ، مرتضى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حسينعلى نوبان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آية اللّه العظمى بروجردى ، محمّد واعظ زاده خراسانى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التقريب بين المذاهب الإسلامية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النبى ، السيد محمّد حسين الطباطبائى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المدرّسين ،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 xml:space="preserve"> ق ،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النبى ، كاظم مدير شانه چى و ديگران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 هاى اسلامى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چهل حديث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روح اللّه موسوى خمينى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تنظيم و نشر آثار امام خمينى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جنود عقل و جهل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روح اللّه موسوى خمينى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تنظيم و نشر آثار امام خمينى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شكوه فقاهت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يادنامه آية اللّه العظمى 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گروه نويسندگان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كتاب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شناسه ، مركز مطالعات و پژوهش هاى فرهنگى حوزه علميه قم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خانه آية اللّه مرعشى ، ش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آقا بزرگ تهرانى ، محمّد رضا حكيمى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طباطبايى و حديث ، شادى نفيسى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و فرهنگى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قم ، ناصر الدين انصارى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خانه آية اللّه مرعشى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مجاهد ، محمّد حسن رجبى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اسناد انقلاب اسلامى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الحديث ، كاظم مدير شانه 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مدرّسين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ش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ش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پاييز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الحديث و مصطلحه ، صبحى الصالح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للعلايين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عليه السلام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مهدى الحسينى اللاجوردى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الحديث فى بحار الانوار ، حسين الحَسَنى البيرجندى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تحقيقات دار الحديث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ارشاد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رضويه ، شيخ عبّاس قمى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مدرّسين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جواد القيّومى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نشر الفقاهة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في تحقيق رواة الشيعة ومحدّثيهم ، محمّد تقى التسترى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 روحانيت ، عبّاس فيض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خانه حكمت ،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 محمّد بن يعقوب الكلينى الرازى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صعب و دار التعارف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عن أسامى الكتب والفنون ، حاجى خليفة مصطفى الچلبى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كيهان فرهنگى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كيهان ، ش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گرامى نامه استاد عطاردى ، گروه نويسندگان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 ابرار ، جمعى از پژوهشگران حوزه علميه قم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معروف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گنجينه آثار قم ، عبّاس فيض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خانه مهر استوار ،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 محمّد بن مكرَّم المصرى الأنصارى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نامه دهخدا ، على اكبر دهخدا و ديگران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و پرسش و پاسخ 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محمّدحسين طباطبايى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تشيّع ،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گروه نويسندگان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تاريخ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الشرق ، محمّد امين صدر الإسلام خويى ،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صدرايى خويى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خانه آية اللّه مرعشى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مرزبان وحى و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يادنامه علّامه سيد محمّد حسين 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گروه نويسندگان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كتاب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مستدركات علم رجال الحديث ، على النمازى الشاهرودى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حسينية عماد زادة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سفينة البحار ، على النمازى الشاهرودى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و مستنبط المسائل ، ميرزا حسين النورى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المسلسلات فى الاءجازات ، شهاب الدين المرعشى النجفى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المرعشى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الاءمام الشهيد ، عزيز اللّه عطاردى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مسندنويسى در تاريخ حديث ، سيد كاظم طباطبايى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كتاب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المنير فى غريب الشرح الكبير للرافعى ، أحمد بن محمّد الفيّومى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۷۷۰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الهجرة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الاحاديث من روايات أهل البيت ، السيّد محمّد حسين الحسينى الجلالى ، شيكاگو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اُپِن اِسكول ،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 xml:space="preserve"> م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الحديث ، السيد أبو القاسم الموسوى الخوئى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مدينة العلم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الفروق اللغوية ، أبو هلال العسكرى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بى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المفهرس لألفاظ أحاديث الكتب الاربعة ، عليرضا برازش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احياى كتاب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مقاييس اللغة ، أحمد بن فارس الرازى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۳۹۵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شركة مكتبة مصطفى البابى و 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مفاخر اسلام ، على دوانى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كبير ،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مقباس الهداية فى علم الدراية ، عبد اللّه المامقانى النجفى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المامقانى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عليهم السلام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مكاتيب الرسول صلى الله عليه و آله ، على الأحمدى الميانجى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فى اللغة ، لويس معلوف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المشرق ، </w:t>
      </w:r>
      <w:r>
        <w:rPr>
          <w:rFonts w:ascii="IRNazanin" w:hAnsi="IRNazanin" w:eastAsia="IRNazanin"/>
          <w:color w:val="111111"/>
          <w:sz w:val="28"/>
          <w:sz w:val="28"/>
          <w:szCs w:val="28"/>
          <w:lang w:bidi="fa-IR"/>
        </w:rPr>
        <w:t>۱۹۷۳</w:t>
      </w:r>
      <w:r>
        <w:rPr>
          <w:rFonts w:ascii="IRNazanin" w:hAnsi="IRNazanin" w:eastAsia="IRNazanin"/>
          <w:color w:val="111111"/>
          <w:sz w:val="28"/>
          <w:sz w:val="28"/>
          <w:szCs w:val="28"/>
          <w:rtl w:val="true"/>
          <w:lang w:bidi="fa-IR"/>
        </w:rPr>
        <w:t xml:space="preserve"> م ، بيست و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البراعة فى شرح نهج البلاغة ، حبيب اللّه بن محمّد هاشم الخوئى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المنهج الرجالى ، السيّد محمّد رضا الحسينى الجلالى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كتاب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الموجز 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 تفصيلية لمؤلّفات الاءمام الشيرازى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حسين الشاهرودى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المجتبى ،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الاءمام الصادق عليه السلام ، السيد محمّد كاظم القزوينى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حديث شيعه ،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مهريزى و على صدرايى خويى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الحكمة ، محمّد الرَّيشَهرى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الازهار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السيد على الحسينى الميلانى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 آقا بزرگ الطهرانى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المرتضى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الدراية ، السيد حسن الصدر العاملى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 الغرباوى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السعادة فى مستدرك نهج البلاغة ، محمّد باقر المحمودى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الصباغه فى شرح نهج البلاغة ، محمّد تقى التسترى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نهج البلاغه ،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الوجيزة فى الدراية ، الشيخ البهائى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ابو الحسن الموسوى ، بى نا ، بى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إلى تحصيل مسائل الشريعة ، محمّد بن الحسن الحرّ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يادمان استاد كاظم مدير شانه 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تحقيقات دار الحديث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همين دوران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دولت اسماعيلى فاطمى و تسلّط آنها بر قلمرو وسيعى از بلاد اسلامى ، از شمال افريقا تا جنوب اروپا ، باعث گسترش مدارس و حوزه هاى شيعى گرديد كه نمونه بارز آن ، ساخت دانشگاه الأزهر در قاهره به دستور جوهر صِقِلّى ، سردار فاتح فاطمى ، به سال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ق ،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يوسف بحرانى در مقدمه الحدائق الناضرة مى نويسد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 قبلاً از روش اخبارى دفاع مى كردم ؛ امّا بعد از تأمل بسيار و بحث هاى فراوان با بعضى مجتهدان اصولى ، به نقصان آن پى بردم و ديگر از آن دفاع نمى كنم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يوسف بحرانى ، در سال </w:t>
      </w:r>
      <w:r>
        <w:rPr>
          <w:rFonts w:ascii="IRNazanin" w:hAnsi="IRNazanin" w:eastAsia="IRNazanin"/>
          <w:b w:val="false"/>
          <w:b w:val="false"/>
          <w:bCs w:val="false"/>
          <w:i w:val="false"/>
          <w:i w:val="false"/>
          <w:iCs w:val="false"/>
          <w:color w:val="333333"/>
          <w:sz w:val="20"/>
          <w:sz w:val="20"/>
          <w:szCs w:val="20"/>
        </w:rPr>
        <w:t>۱۱۸۶</w:t>
      </w:r>
      <w:r>
        <w:rPr>
          <w:rFonts w:ascii="IRNazanin" w:hAnsi="IRNazanin" w:eastAsia="IRNazanin"/>
          <w:b w:val="false"/>
          <w:b w:val="false"/>
          <w:bCs w:val="false"/>
          <w:i w:val="false"/>
          <w:i w:val="false"/>
          <w:iCs w:val="false"/>
          <w:color w:val="333333"/>
          <w:sz w:val="20"/>
          <w:sz w:val="20"/>
          <w:szCs w:val="20"/>
          <w:rtl w:val="true"/>
        </w:rPr>
        <w:t xml:space="preserve"> ق ، دار فانى را وداع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وصيّت كرده بود كه آية اللّه وحيد بهبهانى بر وى نماز گزارد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فوائد رضويه ، ص </w:t>
      </w:r>
      <w:r>
        <w:rPr>
          <w:rFonts w:ascii="IRNazanin" w:hAnsi="IRNazanin" w:eastAsia="IRNazanin"/>
          <w:b w:val="false"/>
          <w:b w:val="false"/>
          <w:bCs w:val="false"/>
          <w:i w:val="false"/>
          <w:i w:val="false"/>
          <w:iCs w:val="false"/>
          <w:color w:val="333333"/>
          <w:sz w:val="20"/>
          <w:sz w:val="20"/>
          <w:szCs w:val="20"/>
        </w:rPr>
        <w:t>۴۰۷</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و شخصيت شيخ انصارى ، كنگره جهانى دويستمين سالگرد تولّد شيخ انصارى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اثر كه با احاطه علمى و دقّت موشكافانه در قواعد اصولى تدوين يافته ، مهم ترين مرجع اصولى است كه نزديك به يك قرن است كتاب درسى سطوح عالى ومحور دروس خارج اصول ، قرارگرفته است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كه مهم ترين اثر سيّد محمّد كاظم يزدى است ، به حدّى شهرت دارد كه مؤلّف آن به صاحب عروه شناخته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اثر ، دربرگيرنده </w:t>
      </w:r>
      <w:r>
        <w:rPr>
          <w:rFonts w:ascii="IRNazanin" w:hAnsi="IRNazanin" w:eastAsia="IRNazanin"/>
          <w:b w:val="false"/>
          <w:b w:val="false"/>
          <w:bCs w:val="false"/>
          <w:i w:val="false"/>
          <w:i w:val="false"/>
          <w:iCs w:val="false"/>
          <w:color w:val="333333"/>
          <w:sz w:val="20"/>
          <w:sz w:val="20"/>
          <w:szCs w:val="20"/>
        </w:rPr>
        <w:t>۳۲۶۰</w:t>
      </w:r>
      <w:r>
        <w:rPr>
          <w:rFonts w:ascii="IRNazanin" w:hAnsi="IRNazanin" w:eastAsia="IRNazanin"/>
          <w:b w:val="false"/>
          <w:b w:val="false"/>
          <w:bCs w:val="false"/>
          <w:i w:val="false"/>
          <w:i w:val="false"/>
          <w:iCs w:val="false"/>
          <w:color w:val="333333"/>
          <w:sz w:val="20"/>
          <w:sz w:val="20"/>
          <w:szCs w:val="20"/>
          <w:rtl w:val="true"/>
        </w:rPr>
        <w:t xml:space="preserve"> حكم از احكام و مسائل شرعى است كه با دقّت و تحقيق ، در سه جلد تدوين شده است و علماى تراز اوّل ، غالبا بر آن حاشيه مى نگارند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حوزه آن روز قم ، مدرّسان بزرگى همچون حضرت 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محمّد فيض قمى ، ميرزا محمّد ارباب اشراقى ، شيخ محمّدرضا شريعتمدار ساوجى ، ميرزا محمّد كبير ، شيخ على زاهد انصارى ، سيّد جواد مجتهد پيشوايى ، ملّا محمّد طاهر اشعرى ، حاج آقا حسين فاطمى ، ميرزا ابوالقاسم بزرگ قمى ، حاج شيخ عبّاس قمى ، ميرزا محمود و ميرزا ابوالفضل زاهدى ، ميرزا محمود و آقا سيّد حسن و آقا سيّد محمّد برقعى ، آقا سيّد احمد طباطبايى قمى ، ميرزا مهدى حَكَمى پايين شهرى ، ميرزا محمود و آقا سيّد صادق روحانى ، آخوند ملّا غلامرضا قمى ، آقا سيّد فخر الدين سيّدى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ميرزا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شيخ محمّد على صفايى حائرى 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تدريس داشتند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علماى قم ،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گنجينه آثار قم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اسلام ، سال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قلم حاج مهدى سراج انصارى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قم و روحانيت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 حضرات 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محمّدتقى بافقى ، سيّد محمّد محقّق داماد ، ميرزا خليل كمره اى ، سيّد محمود طالقانى ، سيّد باقر طباطبايى سلطانى ، سيد رضا و سيد احمد زنجانى ، سيد احمد خوانسارى و </w:t>
      </w:r>
      <w:r>
        <w:rPr>
          <w:rFonts w:eastAsia="IRNazanin" w:cs="IRNazanin"/>
          <w:b w:val="false"/>
          <w:bCs w:val="false"/>
          <w:i w:val="false"/>
          <w:iCs w:val="false"/>
          <w:color w:val="333333"/>
          <w:sz w:val="20"/>
          <w:szCs w:val="20"/>
          <w:rtl w:val="true"/>
        </w:rPr>
        <w:t>. . .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به تعبير شيخ آقا بزرگ تهرانى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مجاميع چهارگانه مورد اعتماد در سال هاى اخير ،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 بحارالأنوار ، وسائل الشيعة و مستدرك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حديث شيعه ،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همچنين مى افزايد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خود ، چندين بار در مجلس خصوصى آخوند كه بعد از درس عمومى در منزلش داير بود و تعدادى از شاگردان خاصّ وى براى پاسخ به استفتائات ، حاضر بودند ، شركت جستم و مشاهده نمودم كه از جمله كتاب هايى كه ايشان مراجعه مى نمودند ، كتاب مستدرك الوسائل بود و وى ، به آنها دستور مى داد تا احاديثش را ملاحظه كنند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كتاب هاى تجريد أسانيد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شماره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الموسوعة الرجالية در هفت مجلّد ، با تحقيق و تكميل و تحرير ميرزا حسن نورى همدانى ، توسط بنياد پژوهش هاى اسلامى آستان قدس رضوى به چاپ رسيده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باره ، نيز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آية اللّه العظمى بروجردى ، محمد واعظ زاده ،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 چاپ دوم ،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حديث ، كاظم مدير شانه چى ،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پنج جلد ، به خواست آية اللّه خويى و با موافقت سيّد محمد حَسَن بروجردى تجديد چاپ گرديد و پس از آن ، از </w:t>
      </w:r>
      <w:r>
        <w:rPr>
          <w:rFonts w:ascii="IRNazanin" w:hAnsi="IRNazanin" w:eastAsia="IRNazanin"/>
          <w:b w:val="false"/>
          <w:b w:val="false"/>
          <w:bCs w:val="false"/>
          <w:i w:val="false"/>
          <w:i w:val="false"/>
          <w:iCs w:val="false"/>
          <w:color w:val="333333"/>
          <w:sz w:val="20"/>
          <w:sz w:val="20"/>
          <w:szCs w:val="20"/>
        </w:rPr>
        <w:t>۱۳۹۷</w:t>
      </w:r>
      <w:r>
        <w:rPr>
          <w:rFonts w:ascii="IRNazanin" w:hAnsi="IRNazanin" w:eastAsia="IRNazanin"/>
          <w:b w:val="false"/>
          <w:b w:val="false"/>
          <w:bCs w:val="false"/>
          <w:i w:val="false"/>
          <w:i w:val="false"/>
          <w:iCs w:val="false"/>
          <w:color w:val="333333"/>
          <w:sz w:val="20"/>
          <w:sz w:val="20"/>
          <w:szCs w:val="20"/>
          <w:rtl w:val="true"/>
        </w:rPr>
        <w:t xml:space="preserve"> ق ، آقاى معزّى ، كار را ادامه داد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حديث ،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آية اللّه العظمى بروجردى ،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حوزه ، ش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 متولّد </w:t>
      </w:r>
      <w:r>
        <w:rPr>
          <w:rFonts w:ascii="IRNazanin" w:hAnsi="IRNazanin" w:eastAsia="IRNazanin"/>
          <w:b w:val="false"/>
          <w:b w:val="false"/>
          <w:bCs w:val="false"/>
          <w:i w:val="false"/>
          <w:i w:val="false"/>
          <w:iCs w:val="false"/>
          <w:color w:val="333333"/>
          <w:sz w:val="20"/>
          <w:sz w:val="20"/>
          <w:szCs w:val="20"/>
        </w:rPr>
        <w:t>۱۳۰۲</w:t>
      </w:r>
      <w:r>
        <w:rPr>
          <w:rFonts w:ascii="IRNazanin" w:hAnsi="IRNazanin" w:eastAsia="IRNazanin"/>
          <w:b w:val="false"/>
          <w:b w:val="false"/>
          <w:bCs w:val="false"/>
          <w:i w:val="false"/>
          <w:i w:val="false"/>
          <w:iCs w:val="false"/>
          <w:color w:val="333333"/>
          <w:sz w:val="20"/>
          <w:sz w:val="20"/>
          <w:szCs w:val="20"/>
          <w:rtl w:val="true"/>
        </w:rPr>
        <w:t xml:space="preserve"> شمسى در ملاير و از شاگردان حضرات 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 بروجردى و اراكى است و در نخستين دوره مجلس شوراى اسلامى ، نمايندگى مردم ملاير را به عهده داشت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 ش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شكوه فقاهت ،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اطلاعات بيشتر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آية اللّه العظمى بروجردى ،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الموجز الجامع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قائمة تفصيلية لمؤلفات الإمام الشيرازى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ميان معاصران ، پيش از آيه اللّه سيدمحمّد شيرازى ، تنها دو تن را مى شناسيم كه به جمع آورى تمامى احاديث شيعه اقدام كردند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ميرزا فضلعلى بن عبدالكريم ايروانى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۱۲۸۷</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۱۳۳۹</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صفاى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در اواخر دوره قاجار ، ملّاباشىِ آذربايجان بود و از كتابش حدائق العارفين ـ كه جامع احاديث كتب اربعه ، الوافى ، وسائل الشيعة ، مستدرك الوسائل و بحار الأنوار ، و نيز آيات متناسب با ابواب بود ـ ، فقط جلد نخست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 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تبريز ، به چاپ رسيد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ديگرى آية اللّه ميرزا محمد شريف عسكرى تهرانى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۱۲۸۱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۱۳۷۱</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مستدرك بحار الأنوار را نوشت ؛ امّا ظاهرا موفق به چاپ آن نگرديد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 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مرآة الشرق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متأسفانه از نسخه هاى دست نوشتِ اين دو اثر ، فعلاً اطلاعى در دست نيست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فعّاليت هاى مهم آية اللّه سيّد حسن شيرازى ، شناساندن واقعى مذهب شيعه به علوى 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سوريه و لبنان و هدايت آنهاست كه منجر به تغيير مذهب گروهى از آنها و صدور اعلاميه به امضاى هشتاد نفر از علماى بزرگ اين فرقه شد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حكيمى ، در خرداد </w:t>
      </w:r>
      <w:r>
        <w:rPr>
          <w:rFonts w:ascii="IRNazanin" w:hAnsi="IRNazanin" w:eastAsia="IRNazanin"/>
          <w:b w:val="false"/>
          <w:b w:val="false"/>
          <w:bCs w:val="false"/>
          <w:i w:val="false"/>
          <w:i w:val="false"/>
          <w:iCs w:val="false"/>
          <w:color w:val="333333"/>
          <w:sz w:val="20"/>
          <w:sz w:val="20"/>
          <w:szCs w:val="20"/>
        </w:rPr>
        <w:t>۱۳۴۵</w:t>
      </w:r>
      <w:r>
        <w:rPr>
          <w:rFonts w:ascii="IRNazanin" w:hAnsi="IRNazanin" w:eastAsia="IRNazanin"/>
          <w:b w:val="false"/>
          <w:b w:val="false"/>
          <w:bCs w:val="false"/>
          <w:i w:val="false"/>
          <w:i w:val="false"/>
          <w:iCs w:val="false"/>
          <w:color w:val="333333"/>
          <w:sz w:val="20"/>
          <w:sz w:val="20"/>
          <w:szCs w:val="20"/>
          <w:rtl w:val="true"/>
        </w:rPr>
        <w:t xml:space="preserve"> ، حوزه مشهد را رها كرد و به تهران آمد و با برخى مؤسّسات فرهنگى ـ انتشاراتى همكارى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علاوه بر اعتقاد خود نسبت به خدمت در خارج حوزه و ارتباط با مجامع علمى ـ فرهنگى برون حوزه اى ، محض احتياط ، از دو مرجع تقليد ، يعنى امام خمينى و آية اللّه خويى ، براى اين اقدام خود ، اجازه گرفت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خورشيدى ، محمّد اسفنديارى ،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فرهنگى ، ش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ascii="IRNazanin" w:hAnsi="IRNazanin" w:eastAsia="IRNazanin"/>
          <w:b w:val="false"/>
          <w:b w:val="false"/>
          <w:bCs w:val="false"/>
          <w:i w:val="false"/>
          <w:i w:val="false"/>
          <w:iCs w:val="false"/>
          <w:color w:val="333333"/>
          <w:sz w:val="20"/>
          <w:sz w:val="20"/>
          <w:szCs w:val="20"/>
        </w:rPr>
        <w:t>۱۳۸۳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مجموعه در سال </w:t>
      </w:r>
      <w:r>
        <w:rPr>
          <w:rFonts w:ascii="IRNazanin" w:hAnsi="IRNazanin" w:eastAsia="IRNazanin"/>
          <w:b w:val="false"/>
          <w:b w:val="false"/>
          <w:bCs w:val="false"/>
          <w:i w:val="false"/>
          <w:i w:val="false"/>
          <w:iCs w:val="false"/>
          <w:color w:val="333333"/>
          <w:sz w:val="20"/>
          <w:sz w:val="20"/>
          <w:szCs w:val="20"/>
        </w:rPr>
        <w:t>۱۳۸۲</w:t>
      </w:r>
      <w:r>
        <w:rPr>
          <w:rFonts w:ascii="IRNazanin" w:hAnsi="IRNazanin" w:eastAsia="IRNazanin"/>
          <w:b w:val="false"/>
          <w:b w:val="false"/>
          <w:bCs w:val="false"/>
          <w:i w:val="false"/>
          <w:i w:val="false"/>
          <w:iCs w:val="false"/>
          <w:color w:val="333333"/>
          <w:sz w:val="20"/>
          <w:sz w:val="20"/>
          <w:szCs w:val="20"/>
          <w:rtl w:val="true"/>
        </w:rPr>
        <w:t xml:space="preserve"> ش ، ترجمه شده و با عنوان دانش نامه اميرالمؤمنين عليه السلام به چاپ رسيده و در سال </w:t>
      </w:r>
      <w:r>
        <w:rPr>
          <w:rFonts w:ascii="IRNazanin" w:hAnsi="IRNazanin" w:eastAsia="IRNazanin"/>
          <w:b w:val="false"/>
          <w:b w:val="false"/>
          <w:bCs w:val="false"/>
          <w:i w:val="false"/>
          <w:i w:val="false"/>
          <w:iCs w:val="false"/>
          <w:color w:val="333333"/>
          <w:sz w:val="20"/>
          <w:sz w:val="20"/>
          <w:szCs w:val="20"/>
        </w:rPr>
        <w:t>۱۳۸۵</w:t>
      </w:r>
      <w:r>
        <w:rPr>
          <w:rFonts w:ascii="IRNazanin" w:hAnsi="IRNazanin" w:eastAsia="IRNazanin"/>
          <w:b w:val="false"/>
          <w:b w:val="false"/>
          <w:bCs w:val="false"/>
          <w:i w:val="false"/>
          <w:i w:val="false"/>
          <w:iCs w:val="false"/>
          <w:color w:val="333333"/>
          <w:sz w:val="20"/>
          <w:sz w:val="20"/>
          <w:szCs w:val="20"/>
          <w:rtl w:val="true"/>
        </w:rPr>
        <w:t xml:space="preserve"> نيز ويرايش دوم آن به همراه متن عربى ، منتشر شده است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اغلب كتاب هاى حديثى ياد شده ، ابتدا به صورت عربى چاپ و سپس ، همراه با ترجمه فارسى ، مجدّدا منتشر شده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براى آشنايى بيشتر با آثار حجة الإسلام والمسلمين رى شهرى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تلاش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شناسى توصيفى محمّد محمّدى رى شهرى</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مجموعه هاى حديثى خاص يا موضوعى ، متونى هستند كه محور خاصّى را در احاديث معصومان عليهم السلام دنبال كرده و يا مجموعه روايات يكى از معصومان را دربرگرفته اند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حديث ، ش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تابستان </w:t>
      </w:r>
      <w:r>
        <w:rPr>
          <w:rFonts w:ascii="IRNazanin" w:hAnsi="IRNazanin" w:eastAsia="IRNazanin"/>
          <w:b w:val="false"/>
          <w:b w:val="false"/>
          <w:bCs w:val="false"/>
          <w:i w:val="false"/>
          <w:i w:val="false"/>
          <w:iCs w:val="false"/>
          <w:color w:val="333333"/>
          <w:sz w:val="20"/>
          <w:sz w:val="20"/>
          <w:szCs w:val="20"/>
        </w:rPr>
        <w:t>۱۳۷۶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گفتگو با آية اللّه محمّد باقر محمودى</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برخى ديگر از آثار آية اللّه محمودى عبارت اند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على بن أبى طالب من تاريخ دمشق ،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عليه السلام 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فرائد السمطين ، الجوينى ،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 النسائى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أسمى المناقب فى مناقب أميرالمؤمنين عليه السلام ، الشيخ المقرّى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المعيار و الموازنه فى فضائل أمير المؤمنين عليه السلام ، الإسكافى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من تاريخ دمشق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 مجمع احياى فرهنگ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عَبَرات المصطفين فى مقتل الحسين عليه السلام ،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 مجمع احياى فرهنگ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البلاذرى ،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ج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احياى فرهنگ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مناقب أمير المؤمنين عليه السلام ، محمّد بن سليمان الكوفى ،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احياى فرهنگ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شواهد التنزيل ، الحاكم الحسكانى ،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وزارت فرهنگ و ارشاد اسلامى</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اين كتاب از نظر حجم كوچك است ، اما با توجّه به وجاهت علمى و بزرگىِ مقام آية اللّه علامه طباطبايى ، معرّفى مختصرى از آن آورديم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مرزبان وحى و خرد ،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برگرفته از زندگى نامه خودنوشت علّامه طباطبايى</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و پرسش و پاسخ ها ،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مرزبان وحى و خرد ،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ايشان ، آثار چاپ شده و چاپ نشده ديگرى باقى مانده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بيشتر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يادمان استاد مدير شانه چى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حديث ، ش</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 در معجم مقاييس اللغة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رو ، روزگار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اند كه پاره هاى آن به هم پيوسته است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 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بديهى است كه نزد شيعيان ، سخن امامان معصوم عليهم السلام ، همچون سخن پيامبر صلى الله عليه و آله به عنوان سنّت شناخته مى شود و كلام آنان ، حجّت است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جهت اطّلاع از اين تعاريف و موارد اختلاف آنها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نويسى در تاريخ حديث ، سيّد كاظم طباطبايى ،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نويسى در تاريخ حديث ،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شايان ذكر است كه آقاى عطاردى ، چند مسند ديگر نيز تأليف نموده كه در خلال معرّفى فهرست مسانيد ، نام برده خواهند شد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گويا اين اثر ، ده جلد بوده ؛ امّا يك جلد آن بيشتر به چاپ نرسيده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الذريعة مى نويسد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اين كتاب را ديدم كه دو جلد به نام مسند الإمام باقر عليه السلام نيز تأليف نموده است و به نگارش بخش هاى ديگر ، مشغول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مقاله ، رضا استادى ،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فارسى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حديث ،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را مى توان از بيان شهيد اوّل در كتاب الأربعون حديثا به دست آورد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كثرت عناية العلماء السالفين والفضلاء المتقدّمين بجمع أربعين حديثا من الأحاديث النبوية والألفاظ الإماميّة ممّا اشتهر فى النقل الصحيح عنه بألفاظٍ مختلفة بهذا العدد المخصوص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الأربعون حديثا ، شهيد اوّل ،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يادآورى مى شود در نگارش مطالب اين بخش ، بيشتر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حديثى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قلم آقاى ناصر الدين انصارى قمى ، منتشر شده در فصل نامه علوم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شده است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امام خمينى ، حتّى پيش از اقامت در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همچون پس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استفاده از محضر درس عالمان و عارفان و حكيمانى كه در ساير شهرها مى زيستند ، اهتمام داشت و در ايّام تعطيل حوزه و بويژه در فصل تابستان ، به شهرهايى 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 تهران ، همدان و تبريز ، سفر مى كرد و اقامت ايشان در اين شهرها ، گاه تا سه ماه به طول مى انجاميد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گلشن ابرار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پنچ اثر ، همگى حديثى اند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رمضان </w:t>
      </w:r>
      <w:r>
        <w:rPr>
          <w:rFonts w:ascii="IRNazanin" w:hAnsi="IRNazanin" w:eastAsia="IRNazanin"/>
          <w:b w:val="false"/>
          <w:b w:val="false"/>
          <w:bCs w:val="false"/>
          <w:i w:val="false"/>
          <w:i w:val="false"/>
          <w:iCs w:val="false"/>
          <w:color w:val="333333"/>
          <w:sz w:val="20"/>
          <w:sz w:val="20"/>
          <w:szCs w:val="20"/>
        </w:rPr>
        <w:t>۱۳۴۸</w:t>
      </w:r>
      <w:r>
        <w:rPr>
          <w:rFonts w:ascii="IRNazanin" w:hAnsi="IRNazanin" w:eastAsia="IRNazanin"/>
          <w:b w:val="false"/>
          <w:b w:val="false"/>
          <w:bCs w:val="false"/>
          <w:i w:val="false"/>
          <w:i w:val="false"/>
          <w:iCs w:val="false"/>
          <w:color w:val="333333"/>
          <w:sz w:val="20"/>
          <w:sz w:val="20"/>
          <w:szCs w:val="20"/>
          <w:rtl w:val="true"/>
        </w:rPr>
        <w:t xml:space="preserve"> ، در محلّات چشم به جهان گشود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ورود به حوزه علميه قم و فراگيرى مقدّمات وسطوح حوزه ، در درس خارج آيه اللّه بروجردى وامام خمينى شركت 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 پس از هجرت به تهران و اقامت در آن جا آثار قلمى متعدّدى در حوزه هاى تصحيح ، ترجمه وتأليف ، پديد آورد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زندگى ايشان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هاى حديثى خاص يا موضوعى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هفدهم جمادى اوّل </w:t>
      </w:r>
      <w:r>
        <w:rPr>
          <w:rFonts w:ascii="IRNazanin" w:hAnsi="IRNazanin" w:eastAsia="IRNazanin"/>
          <w:b w:val="false"/>
          <w:b w:val="false"/>
          <w:bCs w:val="false"/>
          <w:i w:val="false"/>
          <w:i w:val="false"/>
          <w:iCs w:val="false"/>
          <w:color w:val="333333"/>
          <w:sz w:val="20"/>
          <w:sz w:val="20"/>
          <w:szCs w:val="20"/>
        </w:rPr>
        <w:t>۱۳۵۰</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۱۳۰۸</w:t>
      </w:r>
      <w:r>
        <w:rPr>
          <w:rFonts w:ascii="IRNazanin" w:hAnsi="IRNazanin" w:eastAsia="IRNazanin"/>
          <w:b w:val="false"/>
          <w:b w:val="false"/>
          <w:bCs w:val="false"/>
          <w:i w:val="false"/>
          <w:i w:val="false"/>
          <w:iCs w:val="false"/>
          <w:color w:val="333333"/>
          <w:sz w:val="20"/>
          <w:sz w:val="20"/>
          <w:szCs w:val="20"/>
          <w:rtl w:val="true"/>
        </w:rPr>
        <w:t xml:space="preserve">ش ، در مشهد به دنيا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ascii="IRNazanin" w:hAnsi="IRNazanin" w:eastAsia="IRNazanin"/>
          <w:b w:val="false"/>
          <w:b w:val="false"/>
          <w:bCs w:val="false"/>
          <w:i w:val="false"/>
          <w:i w:val="false"/>
          <w:iCs w:val="false"/>
          <w:color w:val="333333"/>
          <w:sz w:val="20"/>
          <w:sz w:val="20"/>
          <w:szCs w:val="20"/>
        </w:rPr>
        <w:t>۱۳۲۷</w:t>
      </w:r>
      <w:r>
        <w:rPr>
          <w:rFonts w:ascii="IRNazanin" w:hAnsi="IRNazanin" w:eastAsia="IRNazanin"/>
          <w:b w:val="false"/>
          <w:b w:val="false"/>
          <w:bCs w:val="false"/>
          <w:i w:val="false"/>
          <w:i w:val="false"/>
          <w:iCs w:val="false"/>
          <w:color w:val="333333"/>
          <w:sz w:val="20"/>
          <w:sz w:val="20"/>
          <w:szCs w:val="20"/>
          <w:rtl w:val="true"/>
        </w:rPr>
        <w:t xml:space="preserve"> ش ، تحصيلات دينى را به صورت جدّى آغاز نمود و در سال </w:t>
      </w:r>
      <w:r>
        <w:rPr>
          <w:rFonts w:ascii="IRNazanin" w:hAnsi="IRNazanin" w:eastAsia="IRNazanin"/>
          <w:b w:val="false"/>
          <w:b w:val="false"/>
          <w:bCs w:val="false"/>
          <w:i w:val="false"/>
          <w:i w:val="false"/>
          <w:iCs w:val="false"/>
          <w:color w:val="333333"/>
          <w:sz w:val="20"/>
          <w:sz w:val="20"/>
          <w:szCs w:val="20"/>
        </w:rPr>
        <w:t>۱۳۳۳</w:t>
      </w:r>
      <w:r>
        <w:rPr>
          <w:rFonts w:ascii="IRNazanin" w:hAnsi="IRNazanin" w:eastAsia="IRNazanin"/>
          <w:b w:val="false"/>
          <w:b w:val="false"/>
          <w:bCs w:val="false"/>
          <w:i w:val="false"/>
          <w:i w:val="false"/>
          <w:iCs w:val="false"/>
          <w:color w:val="333333"/>
          <w:sz w:val="20"/>
          <w:sz w:val="20"/>
          <w:szCs w:val="20"/>
          <w:rtl w:val="true"/>
        </w:rPr>
        <w:t xml:space="preserve"> ش ، به قم عزيمت نمود و اندكى بعد ، عازم نجف شد و دو سال در محضر آيات عظام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خويى و حكيم ، تلمّذ 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ترك تحصيل ، عازم تهران شد و به تحقيق و تصحيح كتاب هاى خطّى و چاپى پرداخت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كارهاى ايشان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جلد هفدهم تا آخر بحار الأنوار و تأليف گزيده هاى الكافى ، تهذيب الأحكام و كتاب من لا يحضره الفقيه 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پس از انتشار اين كتاب ها ، بعضى از علما و دانش پژوهان به اين نوع كارها ، يعنى استخراج روايات صحيح از ميان كتب روايى معتبر ، ايراداتى وارد ساختند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فى الإجازات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در تكميل اين اثر بزرگ ، تعداد بيست نفر از علما و محقّقان حوزه علميه قم ، شركت داشتند و تحت نظارت آية اللّه مرعشى ، مشغول به كار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 شماره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سايه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صحّتى سردرودى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شهاب ، شماره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رمضان </w:t>
      </w:r>
      <w:r>
        <w:rPr>
          <w:rFonts w:ascii="IRNazanin" w:hAnsi="IRNazanin" w:eastAsia="IRNazanin"/>
          <w:b w:val="false"/>
          <w:b w:val="false"/>
          <w:bCs w:val="false"/>
          <w:i w:val="false"/>
          <w:i w:val="false"/>
          <w:iCs w:val="false"/>
          <w:color w:val="333333"/>
          <w:sz w:val="20"/>
          <w:sz w:val="20"/>
          <w:szCs w:val="20"/>
        </w:rPr>
        <w:t>۱۳۶۷</w:t>
      </w:r>
      <w:r>
        <w:rPr>
          <w:rFonts w:ascii="IRNazanin" w:hAnsi="IRNazanin" w:eastAsia="IRNazanin"/>
          <w:b w:val="false"/>
          <w:b w:val="false"/>
          <w:bCs w:val="false"/>
          <w:i w:val="false"/>
          <w:i w:val="false"/>
          <w:iCs w:val="false"/>
          <w:color w:val="333333"/>
          <w:sz w:val="20"/>
          <w:sz w:val="20"/>
          <w:szCs w:val="20"/>
          <w:rtl w:val="true"/>
        </w:rPr>
        <w:t xml:space="preserve"> در شهر نجف ، ديده به جهان گشود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كودكى ، همراه پدرش آيه اللّه سيّد نورالدين ميلانى به كربلا هجرت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مقدمات و سطح را در حوزه كربلا فرا گرفت و براى تكميل تحصيلات ، عازم نجف گرديد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۱۳۹۰</w:t>
      </w:r>
      <w:r>
        <w:rPr>
          <w:rFonts w:ascii="IRNazanin" w:hAnsi="IRNazanin" w:eastAsia="IRNazanin"/>
          <w:b w:val="false"/>
          <w:b w:val="false"/>
          <w:bCs w:val="false"/>
          <w:i w:val="false"/>
          <w:i w:val="false"/>
          <w:iCs w:val="false"/>
          <w:color w:val="333333"/>
          <w:sz w:val="20"/>
          <w:sz w:val="20"/>
          <w:szCs w:val="20"/>
          <w:rtl w:val="true"/>
        </w:rPr>
        <w:t xml:space="preserve">ق ، راهى مشهد مقدس شد و در درس جدّ بزرگوارش آيه اللّه سيدهادى ميلانى شركت جست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فوت آيه اللّه ميلانى ، عازم حوزه قم شد و از محضر اساتيدى 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اللّه گلپايگانى ، آيه اللّه وحيد خراسانى ، آيه اللّه شيخ مرتضى حائرى و آيه اللّه سيدمحمّد روحانى بهره گرفت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دروس فقه و اصول آيه اللّه گلپايگانى و آيه اللّه وحيد خراسانى را به رشته تحرير درآورده و كتاب تحقيق الاُصول وى ـ كه تقريرات بحث هاى اصولى آيه اللّه وحيد است ـ منتشر شده است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ميلانى در جلد بيستم نفحات الأزهار ، اين بخش را به روش علّامه ميرحامد حسين ، تأليف نموده و به اثبات دلالت شش آيه در امامت ائمه عليهم السلام پرداخته است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لسان العرب ،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الفروق اللغوية ،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 شيخ بهايى ،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الدراية ، علم يبحث فيه عن سند الحديث و متنه و كيفية تحمّله و آداب نقله</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فى علم الدراية ،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يبحث فيه عن متن الحديث و طرقه من صحيحها و سقيمها و عللها و ما يحتاج اليه ليعرف المقبول فيه من المردود</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حديث ،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الأحوزى ،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تدريب الراوى ،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 فريد وجدى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لعلوم الإسلام ،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تدريب الراوى ،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محقّق</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اين كتاب ، شامل رساله هاى دراية الحديثى است كه اغلب پيش از قرون چهاردهم و پانزدهم هجرى نگاشته شده اند ، امّا به جهت اين كه در يك مجموعه مستقل ، تحت عنوانى خاص ، گرد آمده اند و نيمى از رساله هاى آن براى اوّلين بار چاپ شده است ، آن را در زمره آثار قرن معاصر به شمار آورديم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اين كتاب ، دو شرح ديگر بر الوجيزة ى شيخ بهايى به نام هاى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الوجيزة و سلسلة الذهب دارد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نَظمتها قبل بلوغى الحُلُم فإن تجدها شطحا فلا تلُم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تنظيم اين كتاب شناسى ، در مواردى چند ، از مقاله زير ، بهره گرفته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شناسى دراية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ابوالفضل حافظيان ، كتاب ماه دين ، ش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دى و بهمن </w:t>
      </w:r>
      <w:r>
        <w:rPr>
          <w:rFonts w:ascii="IRNazanin" w:hAnsi="IRNazanin" w:eastAsia="IRNazanin"/>
          <w:b w:val="false"/>
          <w:b w:val="false"/>
          <w:bCs w:val="false"/>
          <w:i w:val="false"/>
          <w:i w:val="false"/>
          <w:iCs w:val="false"/>
          <w:color w:val="333333"/>
          <w:sz w:val="20"/>
          <w:sz w:val="20"/>
          <w:szCs w:val="20"/>
        </w:rPr>
        <w:t>۱۳۸۰</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لعلوم الإسلام،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الحديث و مصطلحه ،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حديث ، محمّد باقر نجف زاده ،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نجاشى ، از بزرگ ترين و نخستين علماى اماميه در دانش جرح و تعديل به شمار مى 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نهاية الدراية ،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مقدّمه محقّق</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مرحوم مامقانى ،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درايه يا مصطلح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تشيّع ،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درباره اوّلْ اربعين حضرت سيّد الشهدا ، ص </w:t>
      </w:r>
      <w:r>
        <w:rPr>
          <w:rFonts w:ascii="IRNazanin" w:hAnsi="IRNazanin" w:eastAsia="IRNazanin"/>
          <w:b w:val="false"/>
          <w:b w:val="false"/>
          <w:bCs w:val="false"/>
          <w:i w:val="false"/>
          <w:i w:val="false"/>
          <w:iCs w:val="false"/>
          <w:color w:val="333333"/>
          <w:sz w:val="20"/>
          <w:sz w:val="20"/>
          <w:szCs w:val="20"/>
        </w:rPr>
        <w:t>۴۳۵</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تاكنون ، بخشى از جلد اوّل قديمى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هفت مجلّد ، به همّت فرزند مؤلّف ، توسّط مؤسّسه آل البيت عليهم السلام تنقيح و تجديد چاپ شده است و به دليل عدم تكميل تمام مجلّدات چاپ جديد ، در معرّفى ، از چاپ قديم رحلى استفاده كرده ايم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آية اللّه بروجردى ، در فصل دوم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بر اساس مقدّمه آيه اللّه واعظ زاده بر اين كتاب ، بخش هايى از آن ، تأليف مرحوم ميرزا حسن نورى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آيه اللّه العظمى بروجردى ،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 به سال </w:t>
      </w:r>
      <w:r>
        <w:rPr>
          <w:rFonts w:ascii="IRNazanin" w:hAnsi="IRNazanin" w:eastAsia="IRNazanin"/>
          <w:b w:val="false"/>
          <w:b w:val="false"/>
          <w:bCs w:val="false"/>
          <w:i w:val="false"/>
          <w:i w:val="false"/>
          <w:iCs w:val="false"/>
          <w:color w:val="333333"/>
          <w:sz w:val="20"/>
          <w:sz w:val="20"/>
          <w:szCs w:val="20"/>
        </w:rPr>
        <w:t>۱۳۰۲</w:t>
      </w:r>
      <w:r>
        <w:rPr>
          <w:rFonts w:ascii="IRNazanin" w:hAnsi="IRNazanin" w:eastAsia="IRNazanin"/>
          <w:b w:val="false"/>
          <w:b w:val="false"/>
          <w:bCs w:val="false"/>
          <w:i w:val="false"/>
          <w:i w:val="false"/>
          <w:iCs w:val="false"/>
          <w:color w:val="333333"/>
          <w:sz w:val="20"/>
          <w:sz w:val="20"/>
          <w:szCs w:val="20"/>
          <w:rtl w:val="true"/>
        </w:rPr>
        <w:t xml:space="preserve">ش ، در روستاى پاينده از توابع همدان به دنيا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حوزه را در نزد پدر و نيز ملّا على معصومى همدانى و سپس از سال </w:t>
      </w:r>
      <w:r>
        <w:rPr>
          <w:rFonts w:ascii="IRNazanin" w:hAnsi="IRNazanin" w:eastAsia="IRNazanin"/>
          <w:b w:val="false"/>
          <w:b w:val="false"/>
          <w:bCs w:val="false"/>
          <w:i w:val="false"/>
          <w:i w:val="false"/>
          <w:iCs w:val="false"/>
          <w:color w:val="333333"/>
          <w:sz w:val="20"/>
          <w:sz w:val="20"/>
          <w:szCs w:val="20"/>
        </w:rPr>
        <w:t>۱۳۲۲</w:t>
      </w:r>
      <w:r>
        <w:rPr>
          <w:rFonts w:ascii="IRNazanin" w:hAnsi="IRNazanin" w:eastAsia="IRNazanin"/>
          <w:b w:val="false"/>
          <w:b w:val="false"/>
          <w:bCs w:val="false"/>
          <w:i w:val="false"/>
          <w:i w:val="false"/>
          <w:iCs w:val="false"/>
          <w:color w:val="333333"/>
          <w:sz w:val="20"/>
          <w:sz w:val="20"/>
          <w:szCs w:val="20"/>
          <w:rtl w:val="true"/>
        </w:rPr>
        <w:t xml:space="preserve"> در قم و در محضر حضرات 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بروجردى ، محقّق داماد ، علّامه طباطبايى و امام خمينى فرا گرفت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رجالى اى مبرّز ، خطيبى توانا و مجاهدى آگاه و روشن انديش بود و سرانجام ، در سال </w:t>
      </w:r>
      <w:r>
        <w:rPr>
          <w:rFonts w:ascii="IRNazanin" w:hAnsi="IRNazanin" w:eastAsia="IRNazanin"/>
          <w:b w:val="false"/>
          <w:b w:val="false"/>
          <w:bCs w:val="false"/>
          <w:i w:val="false"/>
          <w:i w:val="false"/>
          <w:iCs w:val="false"/>
          <w:color w:val="333333"/>
          <w:sz w:val="20"/>
          <w:sz w:val="20"/>
          <w:szCs w:val="20"/>
        </w:rPr>
        <w:t>۱۳۶۹</w:t>
      </w:r>
      <w:r>
        <w:rPr>
          <w:rFonts w:ascii="IRNazanin" w:hAnsi="IRNazanin" w:eastAsia="IRNazanin"/>
          <w:b w:val="false"/>
          <w:b w:val="false"/>
          <w:bCs w:val="false"/>
          <w:i w:val="false"/>
          <w:i w:val="false"/>
          <w:iCs w:val="false"/>
          <w:color w:val="333333"/>
          <w:sz w:val="20"/>
          <w:sz w:val="20"/>
          <w:szCs w:val="20"/>
          <w:rtl w:val="true"/>
        </w:rPr>
        <w:t xml:space="preserve">ش ، در سفرى تبليغى ، دچار سانحه شد و به ديدار حق شتافت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آثار علمى او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ماه كليات ، ش</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المنهج الرجالى ،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علوم حديث ، ش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زندگى آيه اللّه العظمى بروجردى ،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جريان ها و سازمان هاى مذهبى ـ سياسى ايران ،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۵۳۹</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بيشتر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الرجالى ،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بيشتر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المنهج الرجالى ،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الرجالى ،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التقرير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 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الرجالى ،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خودْ نوشتِ مؤلّف</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فى شرح نهج البلاغة ، مقدّمه كتاب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عناوين اين فهرست ، مربوط به كتب رجالى به معناى مصطلح آن است ، گرچه از باب تغليب ، كتاب هايى درباره علم رجال يا معرّفى مؤلّفان آثار رجالى 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نيز در آن ذكر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كتاب هايى كه فاقد اطلاعات كتابشناختى هستند ، برگرفته از الذريعة اند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توسّط آقاى مسلم قلى پور گيلانى ترجمه و در سال </w:t>
      </w:r>
      <w:r>
        <w:rPr>
          <w:rFonts w:ascii="IRNazanin" w:hAnsi="IRNazanin" w:eastAsia="IRNazanin"/>
          <w:b w:val="false"/>
          <w:b w:val="false"/>
          <w:bCs w:val="false"/>
          <w:i w:val="false"/>
          <w:i w:val="false"/>
          <w:iCs w:val="false"/>
          <w:color w:val="333333"/>
          <w:sz w:val="20"/>
          <w:sz w:val="20"/>
          <w:szCs w:val="20"/>
        </w:rPr>
        <w:t>۱۳۸۰</w:t>
      </w:r>
      <w:r>
        <w:rPr>
          <w:rFonts w:ascii="IRNazanin" w:hAnsi="IRNazanin" w:eastAsia="IRNazanin"/>
          <w:b w:val="false"/>
          <w:b w:val="false"/>
          <w:bCs w:val="false"/>
          <w:i w:val="false"/>
          <w:i w:val="false"/>
          <w:iCs w:val="false"/>
          <w:color w:val="333333"/>
          <w:sz w:val="20"/>
          <w:sz w:val="20"/>
          <w:szCs w:val="20"/>
          <w:rtl w:val="true"/>
        </w:rPr>
        <w:t xml:space="preserve"> ش ، چاپ شده است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 مادّه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 ذيل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 آيه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آن جا كه مى دانيم ، تدريس نهج البلاغه و شرح آن ، در حوزه هاى علمى شيعه ، حدود يك قرن ، سابقه دارد و نخستين مدرّس نهج البلاغه ، آية اللّه شهيد سيّد حسن مدرّس بود كه نخست در اصفهان و سپس در مدرسه خان مروى تهران ـ كه خود ، توليت آن را بر عهده داشت ـ ، اين كتاب را به عنوان متن درسى طلاب ، در برنامه درسى آنان قرار داد و خود نيز آن را تدريس 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شاگردان وى در اين درس ، مى توان به حضرات 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على آقا شيرازى ، ميرزا ابو الحسن شَعرانى و سيّد علينقى فيض الاسلام ، اشاره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قلم ابو الفضل شكورى</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به اهمّيت كتاب شريف نهج البلاغه و وسعت و تنوع آثار منتشر شده در دهه هاى اخير درباره اين كتاب ، جا داشت فصل يا فصول جداگانه اى به آن اختصاص مى يافت و به تفصيل ، شروح ، ترجمه ها ، گزيده ها و ديگر كتاب هاى تدوين شده درباره نهج البلاغه ، معرّفى مى گرديد ، امّا به دليل ساختار اجمالى كتاب حاضر و محدوديت هاى موجود ، از آن صرفِ نظر كرده و به مجال ديگرى موكول مى كنيم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جلد ، چاپ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منهاج البراعة ،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على عليه السلام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مجموعه ، چاپ هاى متعدّدى دارد ، از جمله چاپ مكتبة الإسلاميه تهران ، و چاپ جديد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إحياء التراث العربى ، </w:t>
      </w:r>
      <w:r>
        <w:rPr>
          <w:rFonts w:ascii="IRNazanin" w:hAnsi="IRNazanin" w:eastAsia="IRNazanin"/>
          <w:b w:val="false"/>
          <w:b w:val="false"/>
          <w:bCs w:val="false"/>
          <w:i w:val="false"/>
          <w:i w:val="false"/>
          <w:iCs w:val="false"/>
          <w:color w:val="333333"/>
          <w:sz w:val="20"/>
          <w:sz w:val="20"/>
          <w:szCs w:val="20"/>
        </w:rPr>
        <w:t>۱۴۲۴</w:t>
      </w:r>
      <w:r>
        <w:rPr>
          <w:rFonts w:ascii="IRNazanin" w:hAnsi="IRNazanin" w:eastAsia="IRNazanin"/>
          <w:b w:val="false"/>
          <w:b w:val="false"/>
          <w:bCs w:val="false"/>
          <w:i w:val="false"/>
          <w:i w:val="false"/>
          <w:iCs w:val="false"/>
          <w:color w:val="333333"/>
          <w:sz w:val="20"/>
          <w:sz w:val="20"/>
          <w:szCs w:val="20"/>
          <w:rtl w:val="true"/>
        </w:rPr>
        <w:t xml:space="preserve">ق ، در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نامه علّامه شوشترى در فصل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دست اجل ، فرصت تكميل اين كتاب مفصّل را گرفت و ايشان ، موفّق به شرح تنها يكْ سوم از ف كتاب شريف نهج البلاغه گرديد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علماى مجاهد ،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ascii="IRNazanin" w:hAnsi="IRNazanin" w:eastAsia="IRNazanin"/>
          <w:b w:val="false"/>
          <w:b w:val="false"/>
          <w:bCs w:val="false"/>
          <w:i w:val="false"/>
          <w:i w:val="false"/>
          <w:iCs w:val="false"/>
          <w:color w:val="333333"/>
          <w:sz w:val="20"/>
          <w:sz w:val="20"/>
          <w:szCs w:val="20"/>
        </w:rPr>
        <w:t>۱۳۲۳</w:t>
      </w:r>
      <w:r>
        <w:rPr>
          <w:rFonts w:ascii="IRNazanin" w:hAnsi="IRNazanin" w:eastAsia="IRNazanin"/>
          <w:b w:val="false"/>
          <w:b w:val="false"/>
          <w:bCs w:val="false"/>
          <w:i w:val="false"/>
          <w:i w:val="false"/>
          <w:iCs w:val="false"/>
          <w:color w:val="333333"/>
          <w:sz w:val="20"/>
          <w:sz w:val="20"/>
          <w:szCs w:val="20"/>
          <w:rtl w:val="true"/>
        </w:rPr>
        <w:t xml:space="preserve"> ش ، در شهرستان خوانسار ، ديده به جهان گشود و در سال </w:t>
      </w:r>
      <w:r>
        <w:rPr>
          <w:rFonts w:ascii="IRNazanin" w:hAnsi="IRNazanin" w:eastAsia="IRNazanin"/>
          <w:b w:val="false"/>
          <w:b w:val="false"/>
          <w:bCs w:val="false"/>
          <w:i w:val="false"/>
          <w:i w:val="false"/>
          <w:iCs w:val="false"/>
          <w:color w:val="333333"/>
          <w:sz w:val="20"/>
          <w:sz w:val="20"/>
          <w:szCs w:val="20"/>
        </w:rPr>
        <w:t>۱۳۲۵</w:t>
      </w:r>
      <w:r>
        <w:rPr>
          <w:rFonts w:ascii="IRNazanin" w:hAnsi="IRNazanin" w:eastAsia="IRNazanin"/>
          <w:b w:val="false"/>
          <w:b w:val="false"/>
          <w:bCs w:val="false"/>
          <w:i w:val="false"/>
          <w:i w:val="false"/>
          <w:iCs w:val="false"/>
          <w:color w:val="333333"/>
          <w:sz w:val="20"/>
          <w:sz w:val="20"/>
          <w:szCs w:val="20"/>
          <w:rtl w:val="true"/>
        </w:rPr>
        <w:t xml:space="preserve"> ش ، همراه خانواده به تهران مهاجرت 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پس از پايان دوره دبستان در سال </w:t>
      </w:r>
      <w:r>
        <w:rPr>
          <w:rFonts w:ascii="IRNazanin" w:hAnsi="IRNazanin" w:eastAsia="IRNazanin"/>
          <w:b w:val="false"/>
          <w:b w:val="false"/>
          <w:bCs w:val="false"/>
          <w:i w:val="false"/>
          <w:i w:val="false"/>
          <w:iCs w:val="false"/>
          <w:color w:val="333333"/>
          <w:sz w:val="20"/>
          <w:sz w:val="20"/>
          <w:szCs w:val="20"/>
        </w:rPr>
        <w:t>۱۳۳۸</w:t>
      </w:r>
      <w:r>
        <w:rPr>
          <w:rFonts w:ascii="IRNazanin" w:hAnsi="IRNazanin" w:eastAsia="IRNazanin"/>
          <w:b w:val="false"/>
          <w:b w:val="false"/>
          <w:bCs w:val="false"/>
          <w:i w:val="false"/>
          <w:i w:val="false"/>
          <w:iCs w:val="false"/>
          <w:color w:val="333333"/>
          <w:sz w:val="20"/>
          <w:sz w:val="20"/>
          <w:szCs w:val="20"/>
          <w:rtl w:val="true"/>
        </w:rPr>
        <w:t xml:space="preserve"> ش ، دروس حوزوى را آغاز كرد و در خلال آن نيز در تفسير و عرفان ، از محضر حكيم مُحيى الدين مهدى الهى قمشه اى بهره جست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 نيز در دروس خارج فقه حضرات آيات ميرزا هاشم آملى و سيّد محمّد محقّق داماد ، شركت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پس از مراجعت به تهران ، تاكنون مشغول خدمات فرهنگى و علمى است و در اين زمينه تأليفاتى را عرضه كرده است ، از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قرآن كريم ، ترجمه نهج البلاغة ، ترجمه صحيفه سجّاديه ، شرح مصباح الشريعة و مفتاح الحقيقة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 .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زندگانى امام خمينى رحمه الله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اربعين نويسى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آماده سازى اين كتاب ، مؤسّسه تنظيم و نشر آثار امام ، از دو نسخه دست نويس دو تن از شاگردان امام ، بهره برده و بعد ، آن را با تصوير نسخه دست نويس خود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ربوده شده توسط ساواك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اختيار وزارت اطّلاعات بوده نيز مقابله نموده است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حديث جنود عقل و جهل ،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شرح چهل حديث امام خمينى و نيز اربعين حسينيه ميرزا محمّد ارباب قمى ـ كه شرح چهل حديث مربوط به امام حسين عليه السلام است ـ با اين كه بايد در اين بخش معرّفى مى شدند ، امّا به دليل اهمّيت آنها در ميان چهل حديث هاى تدوين شده در سده معاصر ، در بخش اربعين نويسى ياد شدند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الحديث و مصطلحه ،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اين كتاب ، صبحى صالح ، در ادامه اين تعريف خود ، علّت اين دشوارى در فهم احاديث را به نقل از بعضى ، فساد در زبان عربى دانسته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شايد فساد در اين جا به معناى تغيير و تحوّل و اختلاط لغات باشد</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الحديث ، مديرشانه چى ،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فى بحار الأنوار ،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علّت بى رونقى اين دانش در ميان شيعيان پس از دوره حضور ائمه معصوم عليهم السلام نيز پيدايش كتاب هاى بزرگى چون الفائق زمخشرى و الصحاح جوهرى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زندگى ايشان ،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اين كتاب ، هم اكنون در مركز تحقيقات دار الحديث ، در حال تحقيق و بازسازى است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اين كتاب با عنوان اخبار و آثار ساختگى ، به قلم آقاى حسين صابرى به فارسى برگردانده شده و در سال </w:t>
      </w:r>
      <w:r>
        <w:rPr>
          <w:rFonts w:ascii="IRNazanin" w:hAnsi="IRNazanin" w:eastAsia="IRNazanin"/>
          <w:b w:val="false"/>
          <w:b w:val="false"/>
          <w:bCs w:val="false"/>
          <w:i w:val="false"/>
          <w:i w:val="false"/>
          <w:iCs w:val="false"/>
          <w:color w:val="333333"/>
          <w:sz w:val="20"/>
          <w:sz w:val="20"/>
          <w:szCs w:val="20"/>
        </w:rPr>
        <w:t>۱۳۷۲</w:t>
      </w:r>
      <w:r>
        <w:rPr>
          <w:rFonts w:ascii="IRNazanin" w:hAnsi="IRNazanin" w:eastAsia="IRNazanin"/>
          <w:b w:val="false"/>
          <w:b w:val="false"/>
          <w:bCs w:val="false"/>
          <w:i w:val="false"/>
          <w:i w:val="false"/>
          <w:iCs w:val="false"/>
          <w:color w:val="333333"/>
          <w:sz w:val="20"/>
          <w:sz w:val="20"/>
          <w:szCs w:val="20"/>
          <w:rtl w:val="true"/>
        </w:rPr>
        <w:t xml:space="preserve"> ش ، توسّط بنياد پژوهش هاى اسلامى آستان قدس رضوى به چاپ رسيده است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ascii="IRNazanin" w:hAnsi="IRNazanin" w:eastAsia="IRNazanin"/>
          <w:b w:val="false"/>
          <w:b w:val="false"/>
          <w:bCs w:val="false"/>
          <w:i w:val="false"/>
          <w:i w:val="false"/>
          <w:iCs w:val="false"/>
          <w:color w:val="333333"/>
          <w:sz w:val="20"/>
          <w:sz w:val="20"/>
          <w:szCs w:val="20"/>
        </w:rPr>
        <w:t>۱۹۱۹</w:t>
      </w:r>
      <w:r>
        <w:rPr>
          <w:rFonts w:ascii="IRNazanin" w:hAnsi="IRNazanin" w:eastAsia="IRNazanin"/>
          <w:b w:val="false"/>
          <w:b w:val="false"/>
          <w:bCs w:val="false"/>
          <w:i w:val="false"/>
          <w:i w:val="false"/>
          <w:iCs w:val="false"/>
          <w:color w:val="333333"/>
          <w:sz w:val="20"/>
          <w:sz w:val="20"/>
          <w:szCs w:val="20"/>
          <w:rtl w:val="true"/>
        </w:rPr>
        <w:t xml:space="preserve">م ، در روستاى جناتا در بخش صور ، در جنوب لبنان به دنيا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جوانى براى تحصيل علوم دينى عازم نجف گرديد و پس از تكميل تحصيلات به لبنان بازگشت و به عنوان روحانى مذهبى و سپس به عنوان قاضى محاكم جعفرى در لبنان به خدمت پرداخت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عجم</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حديث ،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الحديث ، مدير شانه چى ،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الحديث ، صبحى الصالح ،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۹۹۸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مستدرك سفينة البحار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 در هشت جلد ، در سال </w:t>
      </w:r>
      <w:r>
        <w:rPr>
          <w:rFonts w:ascii="IRNazanin" w:hAnsi="IRNazanin" w:eastAsia="IRNazanin"/>
          <w:b w:val="false"/>
          <w:b w:val="false"/>
          <w:bCs w:val="false"/>
          <w:i w:val="false"/>
          <w:i w:val="false"/>
          <w:iCs w:val="false"/>
          <w:color w:val="333333"/>
          <w:sz w:val="20"/>
          <w:sz w:val="20"/>
          <w:szCs w:val="20"/>
        </w:rPr>
        <w:t>۱۴۱۲</w:t>
      </w:r>
      <w:r>
        <w:rPr>
          <w:rFonts w:ascii="IRNazanin" w:hAnsi="IRNazanin" w:eastAsia="IRNazanin"/>
          <w:b w:val="false"/>
          <w:b w:val="false"/>
          <w:bCs w:val="false"/>
          <w:i w:val="false"/>
          <w:i w:val="false"/>
          <w:iCs w:val="false"/>
          <w:color w:val="333333"/>
          <w:sz w:val="20"/>
          <w:sz w:val="20"/>
          <w:szCs w:val="20"/>
          <w:rtl w:val="true"/>
        </w:rPr>
        <w:t xml:space="preserve">ق ، به چاپ رسيده است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جلد اوّل مستدركات علم الرجال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 قد ترجم كلامه إذا فسّره بلسان آخر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عبارت ديگر ، ترجمه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تغيير كلامى كه براى شنونده مبهم است ، به گونه اى كه قابل فهم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گفته مى شود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التراجم فى تفسير القرآن للأعاجم ، شاهفور اسفراينى ، به كوشش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نجيب مايل هروى و على اكبر الهى خراسانى ،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مكتوب ، </w:t>
      </w:r>
      <w:r>
        <w:rPr>
          <w:rFonts w:ascii="IRNazanin" w:hAnsi="IRNazanin" w:eastAsia="IRNazanin"/>
          <w:b w:val="false"/>
          <w:b w:val="false"/>
          <w:bCs w:val="false"/>
          <w:i w:val="false"/>
          <w:i w:val="false"/>
          <w:iCs w:val="false"/>
          <w:color w:val="333333"/>
          <w:sz w:val="20"/>
          <w:sz w:val="20"/>
          <w:szCs w:val="20"/>
        </w:rPr>
        <w:t>۱۳۷۵</w:t>
      </w:r>
      <w:r>
        <w:rPr>
          <w:rFonts w:ascii="IRNazanin" w:hAnsi="IRNazanin" w:eastAsia="IRNazanin"/>
          <w:b w:val="false"/>
          <w:b w:val="false"/>
          <w:bCs w:val="false"/>
          <w:i w:val="false"/>
          <w:i w:val="false"/>
          <w:iCs w:val="false"/>
          <w:color w:val="333333"/>
          <w:sz w:val="20"/>
          <w:sz w:val="20"/>
          <w:szCs w:val="20"/>
          <w:rtl w:val="true"/>
        </w:rPr>
        <w:t xml:space="preserve"> ش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آينه پژوهش ، ش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 ترجمه در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محسن ناجى نصر آبادى ،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آينه پژوهش ، ش</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۱۳۸۰</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ايشان ، ترجمه كتاب هاى حديثى ديگرى چون الخصال و الأمالى صدوق ، تحف العقول ، كمال الدين و تمام النعمة ،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و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كراجِكى ، الروضة من الكافى 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نيز منتشر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نخستين اثر از اين مجموعه ، ترجمه و شرح الخصال است كه در سال </w:t>
      </w:r>
      <w:r>
        <w:rPr>
          <w:rFonts w:ascii="IRNazanin" w:hAnsi="IRNazanin" w:eastAsia="IRNazanin"/>
          <w:b w:val="false"/>
          <w:b w:val="false"/>
          <w:bCs w:val="false"/>
          <w:i w:val="false"/>
          <w:i w:val="false"/>
          <w:iCs w:val="false"/>
          <w:color w:val="333333"/>
          <w:sz w:val="20"/>
          <w:sz w:val="20"/>
          <w:szCs w:val="20"/>
        </w:rPr>
        <w:t>۱۳۳۳</w:t>
      </w:r>
      <w:r>
        <w:rPr>
          <w:rFonts w:ascii="IRNazanin" w:hAnsi="IRNazanin" w:eastAsia="IRNazanin"/>
          <w:b w:val="false"/>
          <w:b w:val="false"/>
          <w:bCs w:val="false"/>
          <w:i w:val="false"/>
          <w:i w:val="false"/>
          <w:iCs w:val="false"/>
          <w:color w:val="333333"/>
          <w:sz w:val="20"/>
          <w:sz w:val="20"/>
          <w:szCs w:val="20"/>
          <w:rtl w:val="true"/>
        </w:rPr>
        <w:t xml:space="preserve"> ش ، از سوى مدرسه حضرت عبد العظيم در شهررى منتشر شده و عنوان مترجم آن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محمدباقر خمينى ، مشهور به كمره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شده است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ظاهراً تمام كتاب هاى حديثى شيخ صدوق به فارسى ترجمه شده است كه براى رعايت اختصار ، به معرّفى همين كتاب ، بسنده مى كنيم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بعضى از مجلّدات بحار الأنوار ، به پيش از آغاز سده چهاردهم باز مى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آقا بزرگ تهرانى ، پانزده مورد از اين ترجمه ها را در الذريعه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آورده است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همين دليل ، اين كتاب ، بارها تجديد چاپ شده و اكنون ، راقم اين سطور ، چاپ بيست و هفتم آن ، منتشر شده در سال </w:t>
      </w:r>
      <w:r>
        <w:rPr>
          <w:rFonts w:ascii="IRNazanin" w:hAnsi="IRNazanin" w:eastAsia="IRNazanin"/>
          <w:b w:val="false"/>
          <w:b w:val="false"/>
          <w:bCs w:val="false"/>
          <w:i w:val="false"/>
          <w:i w:val="false"/>
          <w:iCs w:val="false"/>
          <w:color w:val="333333"/>
          <w:sz w:val="20"/>
          <w:sz w:val="20"/>
          <w:szCs w:val="20"/>
        </w:rPr>
        <w:t>۱۳۷۵</w:t>
      </w:r>
      <w:r>
        <w:rPr>
          <w:rFonts w:ascii="IRNazanin" w:hAnsi="IRNazanin" w:eastAsia="IRNazanin"/>
          <w:b w:val="false"/>
          <w:b w:val="false"/>
          <w:bCs w:val="false"/>
          <w:i w:val="false"/>
          <w:i w:val="false"/>
          <w:iCs w:val="false"/>
          <w:color w:val="333333"/>
          <w:sz w:val="20"/>
          <w:sz w:val="20"/>
          <w:szCs w:val="20"/>
          <w:rtl w:val="true"/>
        </w:rPr>
        <w:t xml:space="preserve"> ش ، را پيش رو دارد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در اين فهرست ،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كتاب هاى حديثى ـ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نوشته آقاى حميد فرّخيان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علوم حديث ، ش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شده است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فرهنگى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يادآور مى شود كه محدّث ارموى ، آثار ديگرى را نيز تصحيح و يا به طبع آنها اهتمام نموده است ، از جمله كتاب هاى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البرقى ، رجال ابن داوود ، فهرست أسماء الرجال المذكورة فى كتاب التدوين للرافعى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غرر الحكم و درر الكلم ، مجموعه اى از سخنان منسوب به امام على عليه السلام و شامل </w:t>
      </w:r>
      <w:r>
        <w:rPr>
          <w:rFonts w:ascii="IRNazanin" w:hAnsi="IRNazanin" w:eastAsia="IRNazanin"/>
          <w:b w:val="false"/>
          <w:b w:val="false"/>
          <w:bCs w:val="false"/>
          <w:i w:val="false"/>
          <w:i w:val="false"/>
          <w:iCs w:val="false"/>
          <w:color w:val="333333"/>
          <w:sz w:val="20"/>
          <w:sz w:val="20"/>
          <w:szCs w:val="20"/>
        </w:rPr>
        <w:t>۱۱۰۵۰</w:t>
      </w:r>
      <w:r>
        <w:rPr>
          <w:rFonts w:ascii="IRNazanin" w:hAnsi="IRNazanin" w:eastAsia="IRNazanin"/>
          <w:b w:val="false"/>
          <w:b w:val="false"/>
          <w:bCs w:val="false"/>
          <w:i w:val="false"/>
          <w:i w:val="false"/>
          <w:iCs w:val="false"/>
          <w:color w:val="333333"/>
          <w:sz w:val="20"/>
          <w:sz w:val="20"/>
          <w:szCs w:val="20"/>
          <w:rtl w:val="true"/>
        </w:rPr>
        <w:t xml:space="preserve"> روايت است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با استقبال فرهيختگان روبه رو شد و تاكنون ، چندين بار تجديد چاپ شده است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رجال السيّد بحر العلوم ،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الصادق ، </w:t>
      </w:r>
      <w:r>
        <w:rPr>
          <w:rFonts w:ascii="IRNazanin" w:hAnsi="IRNazanin" w:eastAsia="IRNazanin"/>
          <w:b w:val="false"/>
          <w:b w:val="false"/>
          <w:bCs w:val="false"/>
          <w:i w:val="false"/>
          <w:i w:val="false"/>
          <w:iCs w:val="false"/>
          <w:color w:val="333333"/>
          <w:sz w:val="20"/>
          <w:sz w:val="20"/>
          <w:szCs w:val="20"/>
        </w:rPr>
        <w:t>۱۳۶۳</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جهان اسلام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آينه پژوهش ، ش</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اين مركز ، در سال </w:t>
      </w:r>
      <w:r>
        <w:rPr>
          <w:rFonts w:ascii="IRNazanin" w:hAnsi="IRNazanin" w:eastAsia="IRNazanin"/>
          <w:b w:val="false"/>
          <w:b w:val="false"/>
          <w:bCs w:val="false"/>
          <w:i w:val="false"/>
          <w:i w:val="false"/>
          <w:iCs w:val="false"/>
          <w:color w:val="333333"/>
          <w:sz w:val="20"/>
          <w:sz w:val="20"/>
          <w:szCs w:val="20"/>
        </w:rPr>
        <w:t>۱۳۸۴</w:t>
      </w:r>
      <w:r>
        <w:rPr>
          <w:rFonts w:ascii="IRNazanin" w:hAnsi="IRNazanin" w:eastAsia="IRNazanin"/>
          <w:b w:val="false"/>
          <w:b w:val="false"/>
          <w:bCs w:val="false"/>
          <w:i w:val="false"/>
          <w:i w:val="false"/>
          <w:iCs w:val="false"/>
          <w:color w:val="333333"/>
          <w:sz w:val="20"/>
          <w:sz w:val="20"/>
          <w:szCs w:val="20"/>
          <w:rtl w:val="true"/>
        </w:rPr>
        <w:t xml:space="preserve"> ،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پژوهشكده علوم و معارف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تغيير يافت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علمى ـ فرهنگى دار الحديث ، وابسته به آستان حضرت عبدالعظيم حسنى عليه السلام است و اطلاع رسانى در خصوص بخش هاى مختلف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پژوهشكده ، دانشكده ، دانشكده مجازى و انتشارات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طريق ماه نامه محدّث صورت مى گيرد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بيشتر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شناسه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مبسوط از مؤسّسات و مراكز فعّال در حوزه معارف دينى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شناسه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تهيّه شده در معاونت پژوهشى مركز مديريت حوزه علميه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حديث ، ش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پژوهشى اين مؤسسه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پژوهشكده علوم و معارف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پيش تر ، از آن ،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تحقيقات دار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 كرديم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نرم افزار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نرم افزارهاى حديثى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اجمالاً معرّفى خواهد شد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نشريات حديثى در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هادى ربّانى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حديث ، ش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كه بعضى از آثار گذشتگان ، با وجود كمبودهاى گفته شده ، از حيث دقّت و جامع بودن ، تحسين برانگيز است و نشان از همّت و تعهّد مؤلّفان آنها دارد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معرّفى اين نرم افزار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آشنايى با نرم افزار دانش نامه جامع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نوشته آقاى احسان سرخه اى ، منتشر شده در علوم حديث ، ش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استفاده شده است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 علوم حديث ، ش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آشنايى با دانش نامه جامع نهج البلاغه</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ايشان ، در فصل دوم ، مبحث جوامع حديثى مفصّلاً ذكر شده است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فى القرن الرابع عشر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مستدرك الوسائل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فائده سوم</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مورد اول ،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الإجازات الكبيرة ، السيّد شهاب الدين المرعشى النجفى ،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شيعه ، دفتر هفتم ،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اللّه ميرزا محمّد عسكرى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۱۲۸۱</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۱۳۷۱</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مؤلف الصحيفة المهدوية و مصابيح الأنوار و مستدرك البحار كه مستدركى شش جلدى بر مجلّد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نگاشته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وى در فصل سوم ، مبحث درايه ، گذشت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أعيان الشيعة ،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ريحانة الأدب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فى الإجازات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شيعه ، دفتر سوم ،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المسلسلات فى الإجازات ، سيّد محمود مرعشى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شيعه ، دفتر سوم ،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آقا بزرگ تهرانى ، محمّدرضا حكيمى ،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اجازه ايشان و شيخ الشريعه اصفهانى به آقا بزرگ تهرانى ، مدبّجه است ؛ يعنى هر يك به ديگرى اجازه روايت داده اند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تهرانى ، اقيانوس پژوهش ، محمّد صحّتى سردرودى ،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من روايات أهل البيت ، محمد حسين الحسينى الجلالى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الأسانيد العوالى ، محمدرضا الحسينى الجلالى ،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وى ، در فصل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تدوين معجم ها و فهرست هاى حديثى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محمّد على بن ابى القاسم غروى اُردوبادى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۱۳۸۰</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علماى بزرگ حوزه نجف بوده و در خدمت علمايى 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حسن صدر ، شيخ عبد الكريم حائرى و ميرزا محمّد حسين نايينى 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تلمّذ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از بسيارى علما كسب اجازه روايى نموده كه نام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نفر آنها را در رساله اى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السبيل الجدد إلى حلقات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رساله ، در مجلّه علوم الحديث ، ش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توسّط دانشكده علوم حديث منتشر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چاپ رسيده است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على دوانى ، معتقد است كه آن دو اجازه قبلى به محدّث قمى ، شفاهى بوده يا اگر كتبى بوده ، به دست ما نرسيده است و تنها اجازه كتبى موجود ، همين اجازه سيّد ابوالحسن نقوى به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مفاخر اسلام ،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مفاخر اسلام ،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نامه ايشان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 هاى حديثى شيعه در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دوم گذشت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فى الإجازات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image" Target="media/image2.jpeg"/><Relationship Id="rId301" Type="http://schemas.openxmlformats.org/officeDocument/2006/relationships/image" Target="media/image2.jpeg"/><Relationship Id="rId302" Type="http://schemas.openxmlformats.org/officeDocument/2006/relationships/footer" Target="footer295.xml"/><Relationship Id="rId303" Type="http://schemas.openxmlformats.org/officeDocument/2006/relationships/footnotes" Target="footnotes.xml"/><Relationship Id="rId304" Type="http://schemas.openxmlformats.org/officeDocument/2006/relationships/numbering" Target="numbering.xml"/><Relationship Id="rId305" Type="http://schemas.openxmlformats.org/officeDocument/2006/relationships/fontTable" Target="fontTable.xml"/><Relationship Id="rId306" Type="http://schemas.openxmlformats.org/officeDocument/2006/relationships/settings" Target="settings.xml"/><Relationship Id="rId3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322</Pages>
  <Words>45396</Words>
  <Characters>161507</Characters>
  <CharactersWithSpaces>206378</CharactersWithSpaces>
  <Paragraphs>526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2026-08-17T03:51:04Z</dcterms:created>
  <dc:creator>ghaemiyeh.com</dc:creator>
  <dc:description/>
  <dc:language>en-US</dc:language>
  <cp:lastModifiedBy/>
  <dcterms:modified xsi:type="dcterms:W3CDTF">2026-08-17T07:21:11Z</dcterms:modified>
  <cp:revision>1</cp:revision>
  <dc:subject/>
  <dc:title>تاریخ حدیث شیعه در سده های چهاردهم هجری تا امروز</dc:title>
</cp:coreProperties>
</file>

<file path=docProps/custom.xml><?xml version="1.0" encoding="utf-8"?>
<Properties xmlns="http://schemas.openxmlformats.org/officeDocument/2006/custom-properties" xmlns:vt="http://schemas.openxmlformats.org/officeDocument/2006/docPropsVTypes"/>
</file>