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انسان شناسی از منظر قرآن و حدیث فارسی </w:t>
      </w:r>
      <w:r>
        <w:rPr>
          <w:rtl w:val="true"/>
        </w:rPr>
        <w:t xml:space="preserve">- </w:t>
      </w:r>
      <w:r>
        <w:rPr>
          <w:rtl w:val="true"/>
        </w:rPr>
        <w:t>عربی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119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18121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8123_3804643083">
            <w:r>
              <w:rPr>
                <w:webHidden/>
                <w:rStyle w:val="IndexLink"/>
                <w:rtl w:val="true"/>
              </w:rPr>
              <w:t>پيش گفتار</w:t>
            </w:r>
            <w:r>
              <w:rPr>
                <w:rStyle w:val="IndexLink"/>
                <w:rtl w:val="true"/>
              </w:rPr>
              <w:tab/>
            </w:r>
            <w:r>
              <w:rPr>
                <w:rStyle w:val="IndexLink"/>
              </w:rPr>
              <w:t>6</w:t>
            </w:r>
          </w:hyperlink>
        </w:p>
        <w:p>
          <w:pPr>
            <w:pStyle w:val="Contents2"/>
            <w:tabs>
              <w:tab w:val="clear" w:pos="8743"/>
              <w:tab w:val="right" w:pos="9026" w:leader="dot"/>
            </w:tabs>
            <w:rPr/>
          </w:pPr>
          <w:hyperlink w:anchor="__RefHeading___Toc118125_3804643083">
            <w:r>
              <w:rPr>
                <w:webHidden/>
                <w:rStyle w:val="IndexLink"/>
                <w:rtl w:val="true"/>
              </w:rPr>
              <w:t>درآمد</w:t>
            </w:r>
            <w:r>
              <w:rPr>
                <w:rStyle w:val="IndexLink"/>
                <w:rtl w:val="true"/>
              </w:rPr>
              <w:tab/>
            </w:r>
            <w:r>
              <w:rPr>
                <w:rStyle w:val="IndexLink"/>
              </w:rPr>
              <w:t>10</w:t>
            </w:r>
          </w:hyperlink>
        </w:p>
        <w:p>
          <w:pPr>
            <w:pStyle w:val="Contents3"/>
            <w:tabs>
              <w:tab w:val="clear" w:pos="8459"/>
              <w:tab w:val="right" w:pos="9026" w:leader="dot"/>
            </w:tabs>
            <w:rPr/>
          </w:pPr>
          <w:hyperlink w:anchor="__RefHeading___Toc118127_3804643083">
            <w:r>
              <w:rPr>
                <w:webHidden/>
                <w:rStyle w:val="IndexLink"/>
                <w:rtl w:val="true"/>
              </w:rPr>
              <w:t xml:space="preserve">واژه شناسى </w:t>
            </w:r>
            <w:r>
              <w:rPr>
                <w:rStyle w:val="IndexLink"/>
                <w:rtl w:val="true"/>
              </w:rPr>
              <w:t>«</w:t>
            </w:r>
            <w:r>
              <w:rPr>
                <w:rStyle w:val="IndexLink"/>
                <w:rtl w:val="true"/>
              </w:rPr>
              <w:t>انسان</w:t>
            </w:r>
            <w:r>
              <w:rPr>
                <w:rStyle w:val="IndexLink"/>
                <w:rtl w:val="true"/>
              </w:rPr>
              <w:t>»</w:t>
              <w:tab/>
            </w:r>
            <w:r>
              <w:rPr>
                <w:rStyle w:val="IndexLink"/>
              </w:rPr>
              <w:t>10</w:t>
            </w:r>
          </w:hyperlink>
        </w:p>
        <w:p>
          <w:pPr>
            <w:pStyle w:val="Contents3"/>
            <w:tabs>
              <w:tab w:val="clear" w:pos="8459"/>
              <w:tab w:val="right" w:pos="9026" w:leader="dot"/>
            </w:tabs>
            <w:rPr/>
          </w:pPr>
          <w:hyperlink w:anchor="__RefHeading___Toc118129_3804643083">
            <w:r>
              <w:rPr>
                <w:webHidden/>
                <w:rStyle w:val="IndexLink"/>
                <w:rtl w:val="true"/>
              </w:rPr>
              <w:t>انسان شناسى ، از نگاه قرآن و حديث</w:t>
            </w:r>
            <w:r>
              <w:rPr>
                <w:rStyle w:val="IndexLink"/>
                <w:rtl w:val="true"/>
              </w:rPr>
              <w:tab/>
            </w:r>
            <w:r>
              <w:rPr>
                <w:rStyle w:val="IndexLink"/>
              </w:rPr>
              <w:t>14</w:t>
            </w:r>
          </w:hyperlink>
        </w:p>
        <w:p>
          <w:pPr>
            <w:pStyle w:val="Contents4"/>
            <w:tabs>
              <w:tab w:val="clear" w:pos="8176"/>
              <w:tab w:val="right" w:pos="9026" w:leader="dot"/>
            </w:tabs>
            <w:rPr/>
          </w:pPr>
          <w:hyperlink w:anchor="__RefHeading___Toc118131_3804643083">
            <w:r>
              <w:rPr>
                <w:webHidden/>
                <w:rStyle w:val="IndexLink"/>
              </w:rPr>
              <w:t>۱</w:t>
            </w:r>
            <w:r>
              <w:rPr>
                <w:rStyle w:val="IndexLink"/>
                <w:rtl w:val="true"/>
              </w:rPr>
              <w:t xml:space="preserve"> </w:t>
            </w:r>
            <w:r>
              <w:rPr>
                <w:rStyle w:val="IndexLink"/>
                <w:rtl w:val="true"/>
              </w:rPr>
              <w:t xml:space="preserve">. </w:t>
            </w:r>
            <w:r>
              <w:rPr>
                <w:rStyle w:val="IndexLink"/>
                <w:rtl w:val="true"/>
              </w:rPr>
              <w:t>تعريف اجمالى انسان</w:t>
            </w:r>
            <w:r>
              <w:rPr>
                <w:rStyle w:val="IndexLink"/>
                <w:rtl w:val="true"/>
              </w:rPr>
              <w:tab/>
            </w:r>
            <w:r>
              <w:rPr>
                <w:rStyle w:val="IndexLink"/>
              </w:rPr>
              <w:t>14</w:t>
            </w:r>
          </w:hyperlink>
        </w:p>
        <w:p>
          <w:pPr>
            <w:pStyle w:val="Contents4"/>
            <w:tabs>
              <w:tab w:val="clear" w:pos="8176"/>
              <w:tab w:val="right" w:pos="9026" w:leader="dot"/>
            </w:tabs>
            <w:rPr/>
          </w:pPr>
          <w:hyperlink w:anchor="__RefHeading___Toc118133_3804643083">
            <w:r>
              <w:rPr>
                <w:webHidden/>
                <w:rStyle w:val="IndexLink"/>
              </w:rPr>
              <w:t>۲</w:t>
            </w:r>
            <w:r>
              <w:rPr>
                <w:rStyle w:val="IndexLink"/>
                <w:rtl w:val="true"/>
              </w:rPr>
              <w:t xml:space="preserve"> </w:t>
            </w:r>
            <w:r>
              <w:rPr>
                <w:rStyle w:val="IndexLink"/>
                <w:rtl w:val="true"/>
              </w:rPr>
              <w:t xml:space="preserve">. </w:t>
            </w:r>
            <w:r>
              <w:rPr>
                <w:rStyle w:val="IndexLink"/>
                <w:rtl w:val="true"/>
              </w:rPr>
              <w:t>اهمّيت و ارزش انسان</w:t>
            </w:r>
            <w:r>
              <w:rPr>
                <w:rStyle w:val="IndexLink"/>
                <w:rtl w:val="true"/>
              </w:rPr>
              <w:tab/>
            </w:r>
            <w:r>
              <w:rPr>
                <w:rStyle w:val="IndexLink"/>
              </w:rPr>
              <w:t>15</w:t>
            </w:r>
          </w:hyperlink>
        </w:p>
        <w:p>
          <w:pPr>
            <w:pStyle w:val="Contents4"/>
            <w:tabs>
              <w:tab w:val="clear" w:pos="8176"/>
              <w:tab w:val="right" w:pos="9026" w:leader="dot"/>
            </w:tabs>
            <w:rPr/>
          </w:pPr>
          <w:hyperlink w:anchor="__RefHeading___Toc118135_3804643083">
            <w:r>
              <w:rPr>
                <w:webHidden/>
                <w:rStyle w:val="IndexLink"/>
              </w:rPr>
              <w:t>۳</w:t>
            </w:r>
            <w:r>
              <w:rPr>
                <w:rStyle w:val="IndexLink"/>
                <w:rtl w:val="true"/>
              </w:rPr>
              <w:t xml:space="preserve"> </w:t>
            </w:r>
            <w:r>
              <w:rPr>
                <w:rStyle w:val="IndexLink"/>
                <w:rtl w:val="true"/>
              </w:rPr>
              <w:t xml:space="preserve">. </w:t>
            </w:r>
            <w:r>
              <w:rPr>
                <w:rStyle w:val="IndexLink"/>
                <w:rtl w:val="true"/>
              </w:rPr>
              <w:t>انسان ، پيش از ورود به دنيا</w:t>
            </w:r>
            <w:r>
              <w:rPr>
                <w:rStyle w:val="IndexLink"/>
                <w:rtl w:val="true"/>
              </w:rPr>
              <w:tab/>
            </w:r>
            <w:r>
              <w:rPr>
                <w:rStyle w:val="IndexLink"/>
              </w:rPr>
              <w:t>16</w:t>
            </w:r>
          </w:hyperlink>
        </w:p>
        <w:p>
          <w:pPr>
            <w:pStyle w:val="Contents4"/>
            <w:tabs>
              <w:tab w:val="clear" w:pos="8176"/>
              <w:tab w:val="right" w:pos="9026" w:leader="dot"/>
            </w:tabs>
            <w:rPr/>
          </w:pPr>
          <w:hyperlink w:anchor="__RefHeading___Toc118137_3804643083">
            <w:r>
              <w:rPr>
                <w:webHidden/>
                <w:rStyle w:val="IndexLink"/>
              </w:rPr>
              <w:t>۴</w:t>
            </w:r>
            <w:r>
              <w:rPr>
                <w:rStyle w:val="IndexLink"/>
                <w:rtl w:val="true"/>
              </w:rPr>
              <w:t xml:space="preserve"> </w:t>
            </w:r>
            <w:r>
              <w:rPr>
                <w:rStyle w:val="IndexLink"/>
                <w:rtl w:val="true"/>
              </w:rPr>
              <w:t xml:space="preserve">. </w:t>
            </w:r>
            <w:r>
              <w:rPr>
                <w:rStyle w:val="IndexLink"/>
                <w:rtl w:val="true"/>
              </w:rPr>
              <w:t>آفرينش مُلكى انسان</w:t>
            </w:r>
            <w:r>
              <w:rPr>
                <w:rStyle w:val="IndexLink"/>
                <w:rtl w:val="true"/>
              </w:rPr>
              <w:tab/>
            </w:r>
            <w:r>
              <w:rPr>
                <w:rStyle w:val="IndexLink"/>
              </w:rPr>
              <w:t>17</w:t>
            </w:r>
          </w:hyperlink>
        </w:p>
        <w:p>
          <w:pPr>
            <w:pStyle w:val="Contents4"/>
            <w:tabs>
              <w:tab w:val="clear" w:pos="8176"/>
              <w:tab w:val="right" w:pos="9026" w:leader="dot"/>
            </w:tabs>
            <w:rPr/>
          </w:pPr>
          <w:hyperlink w:anchor="__RefHeading___Toc118139_3804643083">
            <w:r>
              <w:rPr>
                <w:webHidden/>
                <w:rStyle w:val="IndexLink"/>
              </w:rPr>
              <w:t>۵</w:t>
            </w:r>
            <w:r>
              <w:rPr>
                <w:rStyle w:val="IndexLink"/>
                <w:rtl w:val="true"/>
              </w:rPr>
              <w:t xml:space="preserve"> </w:t>
            </w:r>
            <w:r>
              <w:rPr>
                <w:rStyle w:val="IndexLink"/>
                <w:rtl w:val="true"/>
              </w:rPr>
              <w:t xml:space="preserve">. </w:t>
            </w:r>
            <w:r>
              <w:rPr>
                <w:rStyle w:val="IndexLink"/>
                <w:rtl w:val="true"/>
              </w:rPr>
              <w:t>آفرينش ملكوتى انسان</w:t>
            </w:r>
            <w:r>
              <w:rPr>
                <w:rStyle w:val="IndexLink"/>
                <w:rtl w:val="true"/>
              </w:rPr>
              <w:tab/>
            </w:r>
            <w:r>
              <w:rPr>
                <w:rStyle w:val="IndexLink"/>
              </w:rPr>
              <w:t>18</w:t>
            </w:r>
          </w:hyperlink>
        </w:p>
        <w:p>
          <w:pPr>
            <w:pStyle w:val="Contents4"/>
            <w:tabs>
              <w:tab w:val="clear" w:pos="8176"/>
              <w:tab w:val="right" w:pos="9026" w:leader="dot"/>
            </w:tabs>
            <w:rPr/>
          </w:pPr>
          <w:hyperlink w:anchor="__RefHeading___Toc118141_3804643083">
            <w:r>
              <w:rPr>
                <w:webHidden/>
                <w:rStyle w:val="IndexLink"/>
              </w:rPr>
              <w:t>۶</w:t>
            </w:r>
            <w:r>
              <w:rPr>
                <w:rStyle w:val="IndexLink"/>
                <w:rtl w:val="true"/>
              </w:rPr>
              <w:t xml:space="preserve"> </w:t>
            </w:r>
            <w:r>
              <w:rPr>
                <w:rStyle w:val="IndexLink"/>
                <w:rtl w:val="true"/>
              </w:rPr>
              <w:t xml:space="preserve">. </w:t>
            </w:r>
            <w:r>
              <w:rPr>
                <w:rStyle w:val="IndexLink"/>
                <w:rtl w:val="true"/>
              </w:rPr>
              <w:t>حكمت آفرينش انسان</w:t>
            </w:r>
            <w:r>
              <w:rPr>
                <w:rStyle w:val="IndexLink"/>
                <w:rtl w:val="true"/>
              </w:rPr>
              <w:tab/>
            </w:r>
            <w:r>
              <w:rPr>
                <w:rStyle w:val="IndexLink"/>
              </w:rPr>
              <w:t>19</w:t>
            </w:r>
          </w:hyperlink>
        </w:p>
        <w:p>
          <w:pPr>
            <w:pStyle w:val="Contents4"/>
            <w:tabs>
              <w:tab w:val="clear" w:pos="8176"/>
              <w:tab w:val="right" w:pos="9026" w:leader="dot"/>
            </w:tabs>
            <w:rPr/>
          </w:pPr>
          <w:hyperlink w:anchor="__RefHeading___Toc118143_3804643083">
            <w:r>
              <w:rPr>
                <w:webHidden/>
                <w:rStyle w:val="IndexLink"/>
              </w:rPr>
              <w:t>۷</w:t>
            </w:r>
            <w:r>
              <w:rPr>
                <w:rStyle w:val="IndexLink"/>
                <w:rtl w:val="true"/>
              </w:rPr>
              <w:t xml:space="preserve"> </w:t>
            </w:r>
            <w:r>
              <w:rPr>
                <w:rStyle w:val="IndexLink"/>
                <w:rtl w:val="true"/>
              </w:rPr>
              <w:t xml:space="preserve">. </w:t>
            </w:r>
            <w:r>
              <w:rPr>
                <w:rStyle w:val="IndexLink"/>
                <w:rtl w:val="true"/>
              </w:rPr>
              <w:t>ويژگى هاى مثبت و منفى انسان</w:t>
            </w:r>
            <w:r>
              <w:rPr>
                <w:rStyle w:val="IndexLink"/>
                <w:rtl w:val="true"/>
              </w:rPr>
              <w:tab/>
            </w:r>
            <w:r>
              <w:rPr>
                <w:rStyle w:val="IndexLink"/>
              </w:rPr>
              <w:t>19</w:t>
            </w:r>
          </w:hyperlink>
        </w:p>
        <w:p>
          <w:pPr>
            <w:pStyle w:val="Contents4"/>
            <w:tabs>
              <w:tab w:val="clear" w:pos="8176"/>
              <w:tab w:val="right" w:pos="9026" w:leader="dot"/>
            </w:tabs>
            <w:rPr/>
          </w:pPr>
          <w:hyperlink w:anchor="__RefHeading___Toc118145_3804643083">
            <w:r>
              <w:rPr>
                <w:webHidden/>
                <w:rStyle w:val="IndexLink"/>
              </w:rPr>
              <w:t>۸</w:t>
            </w:r>
            <w:r>
              <w:rPr>
                <w:rStyle w:val="IndexLink"/>
                <w:rtl w:val="true"/>
              </w:rPr>
              <w:t xml:space="preserve"> </w:t>
            </w:r>
            <w:r>
              <w:rPr>
                <w:rStyle w:val="IndexLink"/>
                <w:rtl w:val="true"/>
              </w:rPr>
              <w:t xml:space="preserve">. </w:t>
            </w:r>
            <w:r>
              <w:rPr>
                <w:rStyle w:val="IndexLink"/>
                <w:rtl w:val="true"/>
              </w:rPr>
              <w:t>اصلى ترين عوامل صعود به قلّه كمالات انسانى</w:t>
            </w:r>
            <w:r>
              <w:rPr>
                <w:rStyle w:val="IndexLink"/>
                <w:rtl w:val="true"/>
              </w:rPr>
              <w:tab/>
            </w:r>
            <w:r>
              <w:rPr>
                <w:rStyle w:val="IndexLink"/>
              </w:rPr>
              <w:t>20</w:t>
            </w:r>
          </w:hyperlink>
        </w:p>
        <w:p>
          <w:pPr>
            <w:pStyle w:val="Contents4"/>
            <w:tabs>
              <w:tab w:val="clear" w:pos="8176"/>
              <w:tab w:val="right" w:pos="9026" w:leader="dot"/>
            </w:tabs>
            <w:rPr/>
          </w:pPr>
          <w:hyperlink w:anchor="__RefHeading___Toc118147_3804643083">
            <w:r>
              <w:rPr>
                <w:webHidden/>
                <w:rStyle w:val="IndexLink"/>
              </w:rPr>
              <w:t>۹</w:t>
            </w:r>
            <w:r>
              <w:rPr>
                <w:rStyle w:val="IndexLink"/>
                <w:rtl w:val="true"/>
              </w:rPr>
              <w:t xml:space="preserve"> </w:t>
            </w:r>
            <w:r>
              <w:rPr>
                <w:rStyle w:val="IndexLink"/>
                <w:rtl w:val="true"/>
              </w:rPr>
              <w:t xml:space="preserve">. </w:t>
            </w:r>
            <w:r>
              <w:rPr>
                <w:rStyle w:val="IndexLink"/>
                <w:rtl w:val="true"/>
              </w:rPr>
              <w:t>اصلى ترين آفات صعود به قلّه كمالات انسانى</w:t>
            </w:r>
            <w:r>
              <w:rPr>
                <w:rStyle w:val="IndexLink"/>
                <w:rtl w:val="true"/>
              </w:rPr>
              <w:tab/>
            </w:r>
            <w:r>
              <w:rPr>
                <w:rStyle w:val="IndexLink"/>
              </w:rPr>
              <w:t>20</w:t>
            </w:r>
          </w:hyperlink>
        </w:p>
        <w:p>
          <w:pPr>
            <w:pStyle w:val="Contents4"/>
            <w:tabs>
              <w:tab w:val="clear" w:pos="8176"/>
              <w:tab w:val="right" w:pos="9026" w:leader="dot"/>
            </w:tabs>
            <w:rPr/>
          </w:pPr>
          <w:hyperlink w:anchor="__RefHeading___Toc118149_3804643083">
            <w:r>
              <w:rPr>
                <w:webHidden/>
                <w:rStyle w:val="IndexLink"/>
              </w:rPr>
              <w:t>۱۰</w:t>
            </w:r>
            <w:r>
              <w:rPr>
                <w:rStyle w:val="IndexLink"/>
                <w:rtl w:val="true"/>
              </w:rPr>
              <w:t xml:space="preserve"> </w:t>
            </w:r>
            <w:r>
              <w:rPr>
                <w:rStyle w:val="IndexLink"/>
                <w:rtl w:val="true"/>
              </w:rPr>
              <w:t xml:space="preserve">. </w:t>
            </w:r>
            <w:r>
              <w:rPr>
                <w:rStyle w:val="IndexLink"/>
                <w:rtl w:val="true"/>
              </w:rPr>
              <w:t>جايگاه انسان كامل</w:t>
            </w:r>
            <w:r>
              <w:rPr>
                <w:rStyle w:val="IndexLink"/>
                <w:rtl w:val="true"/>
              </w:rPr>
              <w:tab/>
            </w:r>
            <w:r>
              <w:rPr>
                <w:rStyle w:val="IndexLink"/>
              </w:rPr>
              <w:t>20</w:t>
            </w:r>
          </w:hyperlink>
        </w:p>
        <w:p>
          <w:pPr>
            <w:pStyle w:val="Contents2"/>
            <w:tabs>
              <w:tab w:val="clear" w:pos="8743"/>
              <w:tab w:val="right" w:pos="9026" w:leader="dot"/>
            </w:tabs>
            <w:rPr/>
          </w:pPr>
          <w:hyperlink w:anchor="__RefHeading___Toc118151_3804643083">
            <w:r>
              <w:rPr>
                <w:webHidden/>
                <w:rStyle w:val="IndexLink"/>
                <w:rtl w:val="true"/>
              </w:rPr>
              <w:t xml:space="preserve">فصل يكم </w:t>
            </w:r>
            <w:r>
              <w:rPr>
                <w:rStyle w:val="IndexLink"/>
                <w:rtl w:val="true"/>
              </w:rPr>
              <w:t xml:space="preserve">: </w:t>
            </w:r>
            <w:r>
              <w:rPr>
                <w:rStyle w:val="IndexLink"/>
                <w:rtl w:val="true"/>
              </w:rPr>
              <w:t>تعريف انسان</w:t>
            </w:r>
            <w:r>
              <w:rPr>
                <w:rStyle w:val="IndexLink"/>
                <w:rtl w:val="true"/>
              </w:rPr>
              <w:tab/>
            </w:r>
            <w:r>
              <w:rPr>
                <w:rStyle w:val="IndexLink"/>
              </w:rPr>
              <w:t>24</w:t>
            </w:r>
          </w:hyperlink>
        </w:p>
        <w:p>
          <w:pPr>
            <w:pStyle w:val="Contents3"/>
            <w:tabs>
              <w:tab w:val="clear" w:pos="8459"/>
              <w:tab w:val="right" w:pos="9026" w:leader="dot"/>
            </w:tabs>
            <w:rPr/>
          </w:pPr>
          <w:hyperlink w:anchor="__RefHeading___Toc118153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تركيبى از تن و روح الهى</w:t>
            </w:r>
            <w:r>
              <w:rPr>
                <w:rStyle w:val="IndexLink"/>
                <w:rtl w:val="true"/>
              </w:rPr>
              <w:tab/>
            </w:r>
            <w:r>
              <w:rPr>
                <w:rStyle w:val="IndexLink"/>
              </w:rPr>
              <w:t>24</w:t>
            </w:r>
          </w:hyperlink>
        </w:p>
        <w:p>
          <w:pPr>
            <w:pStyle w:val="Contents3"/>
            <w:tabs>
              <w:tab w:val="clear" w:pos="8459"/>
              <w:tab w:val="right" w:pos="9026" w:leader="dot"/>
            </w:tabs>
            <w:rPr/>
          </w:pPr>
          <w:hyperlink w:anchor="__RefHeading___Toc118155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تركيب خِرد و پيكر</w:t>
            </w:r>
            <w:r>
              <w:rPr>
                <w:rStyle w:val="IndexLink"/>
                <w:rtl w:val="true"/>
              </w:rPr>
              <w:tab/>
            </w:r>
            <w:r>
              <w:rPr>
                <w:rStyle w:val="IndexLink"/>
              </w:rPr>
              <w:t>32</w:t>
            </w:r>
          </w:hyperlink>
        </w:p>
        <w:p>
          <w:pPr>
            <w:pStyle w:val="Contents3"/>
            <w:tabs>
              <w:tab w:val="clear" w:pos="8459"/>
              <w:tab w:val="right" w:pos="9026" w:leader="dot"/>
            </w:tabs>
            <w:rPr/>
          </w:pPr>
          <w:hyperlink w:anchor="__RefHeading___Toc118157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تركيب خِرد و خواهش</w:t>
            </w:r>
            <w:r>
              <w:rPr>
                <w:rStyle w:val="IndexLink"/>
                <w:rtl w:val="true"/>
              </w:rPr>
              <w:tab/>
            </w:r>
            <w:r>
              <w:rPr>
                <w:rStyle w:val="IndexLink"/>
              </w:rPr>
              <w:t>34</w:t>
            </w:r>
          </w:hyperlink>
        </w:p>
        <w:p>
          <w:pPr>
            <w:pStyle w:val="Contents3"/>
            <w:tabs>
              <w:tab w:val="clear" w:pos="8459"/>
              <w:tab w:val="right" w:pos="9026" w:leader="dot"/>
            </w:tabs>
            <w:rPr/>
          </w:pPr>
          <w:hyperlink w:anchor="__RefHeading___Toc118159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تركيبى از دو جهان</w:t>
            </w:r>
            <w:r>
              <w:rPr>
                <w:rStyle w:val="IndexLink"/>
                <w:rtl w:val="true"/>
              </w:rPr>
              <w:tab/>
            </w:r>
            <w:r>
              <w:rPr>
                <w:rStyle w:val="IndexLink"/>
              </w:rPr>
              <w:t>34</w:t>
            </w:r>
          </w:hyperlink>
        </w:p>
        <w:p>
          <w:pPr>
            <w:pStyle w:val="Contents3"/>
            <w:tabs>
              <w:tab w:val="clear" w:pos="8459"/>
              <w:tab w:val="right" w:pos="9026" w:leader="dot"/>
            </w:tabs>
            <w:rPr/>
          </w:pPr>
          <w:hyperlink w:anchor="__RefHeading___Toc118161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ماننده ترين چيز به ترازو</w:t>
            </w:r>
            <w:r>
              <w:rPr>
                <w:rStyle w:val="IndexLink"/>
                <w:rtl w:val="true"/>
              </w:rPr>
              <w:tab/>
            </w:r>
            <w:r>
              <w:rPr>
                <w:rStyle w:val="IndexLink"/>
              </w:rPr>
              <w:t>36</w:t>
            </w:r>
          </w:hyperlink>
        </w:p>
        <w:p>
          <w:pPr>
            <w:pStyle w:val="Contents3"/>
            <w:tabs>
              <w:tab w:val="clear" w:pos="8459"/>
              <w:tab w:val="right" w:pos="9026" w:leader="dot"/>
            </w:tabs>
            <w:rPr/>
          </w:pPr>
          <w:hyperlink w:anchor="__RefHeading___Toc118163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در نَوَسان ميان خدا و شيطان</w:t>
            </w:r>
            <w:r>
              <w:rPr>
                <w:rStyle w:val="IndexLink"/>
                <w:rtl w:val="true"/>
              </w:rPr>
              <w:tab/>
            </w:r>
            <w:r>
              <w:rPr>
                <w:rStyle w:val="IndexLink"/>
              </w:rPr>
              <w:t>36</w:t>
            </w:r>
          </w:hyperlink>
        </w:p>
        <w:p>
          <w:pPr>
            <w:pStyle w:val="Contents3"/>
            <w:tabs>
              <w:tab w:val="clear" w:pos="8459"/>
              <w:tab w:val="right" w:pos="9026" w:leader="dot"/>
            </w:tabs>
            <w:rPr/>
          </w:pPr>
          <w:hyperlink w:anchor="__RefHeading___Toc118165_3804643083">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دل آدمى ، شگفت ترين عضو او</w:t>
            </w:r>
            <w:r>
              <w:rPr>
                <w:rStyle w:val="IndexLink"/>
                <w:rtl w:val="true"/>
              </w:rPr>
              <w:tab/>
            </w:r>
            <w:r>
              <w:rPr>
                <w:rStyle w:val="IndexLink"/>
              </w:rPr>
              <w:t>36</w:t>
            </w:r>
          </w:hyperlink>
        </w:p>
        <w:p>
          <w:pPr>
            <w:pStyle w:val="Contents2"/>
            <w:tabs>
              <w:tab w:val="clear" w:pos="8743"/>
              <w:tab w:val="right" w:pos="9026" w:leader="dot"/>
            </w:tabs>
            <w:rPr/>
          </w:pPr>
          <w:hyperlink w:anchor="__RefHeading___Toc118167_3804643083">
            <w:r>
              <w:rPr>
                <w:webHidden/>
                <w:rStyle w:val="IndexLink"/>
                <w:rtl w:val="true"/>
              </w:rPr>
              <w:t xml:space="preserve">فصل دوم </w:t>
            </w:r>
            <w:r>
              <w:rPr>
                <w:rStyle w:val="IndexLink"/>
                <w:rtl w:val="true"/>
              </w:rPr>
              <w:t xml:space="preserve">: </w:t>
            </w:r>
            <w:r>
              <w:rPr>
                <w:rStyle w:val="IndexLink"/>
                <w:rtl w:val="true"/>
              </w:rPr>
              <w:t>آفرينش انسان</w:t>
            </w:r>
            <w:r>
              <w:rPr>
                <w:rStyle w:val="IndexLink"/>
                <w:rtl w:val="true"/>
              </w:rPr>
              <w:tab/>
            </w:r>
            <w:r>
              <w:rPr>
                <w:rStyle w:val="IndexLink"/>
              </w:rPr>
              <w:t>40</w:t>
            </w:r>
          </w:hyperlink>
        </w:p>
        <w:p>
          <w:pPr>
            <w:pStyle w:val="Contents3"/>
            <w:tabs>
              <w:tab w:val="clear" w:pos="8459"/>
              <w:tab w:val="right" w:pos="9026" w:leader="dot"/>
            </w:tabs>
            <w:rPr/>
          </w:pPr>
          <w:hyperlink w:anchor="__RefHeading___Toc118169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انسان ، پيش از آمدن به اين جهان</w:t>
            </w:r>
            <w:r>
              <w:rPr>
                <w:rStyle w:val="IndexLink"/>
                <w:rtl w:val="true"/>
              </w:rPr>
              <w:tab/>
            </w:r>
            <w:r>
              <w:rPr>
                <w:rStyle w:val="IndexLink"/>
              </w:rPr>
              <w:t>40</w:t>
            </w:r>
          </w:hyperlink>
        </w:p>
        <w:p>
          <w:pPr>
            <w:pStyle w:val="Contents3"/>
            <w:tabs>
              <w:tab w:val="clear" w:pos="8459"/>
              <w:tab w:val="right" w:pos="9026" w:leader="dot"/>
            </w:tabs>
            <w:rPr/>
          </w:pPr>
          <w:hyperlink w:anchor="__RefHeading___Toc118171_3804643083">
            <w:r>
              <w:rPr>
                <w:webHidden/>
                <w:rStyle w:val="IndexLink"/>
              </w:rPr>
              <w:t>۲</w:t>
            </w:r>
            <w:r>
              <w:rPr>
                <w:rStyle w:val="IndexLink"/>
                <w:rtl w:val="true"/>
              </w:rPr>
              <w:t xml:space="preserve">/ </w:t>
            </w:r>
            <w:r>
              <w:rPr>
                <w:rStyle w:val="IndexLink"/>
              </w:rPr>
              <w:t>۲</w:t>
            </w:r>
            <w:r>
              <w:rPr>
                <w:rStyle w:val="IndexLink"/>
                <w:rtl w:val="true"/>
              </w:rPr>
              <w:t xml:space="preserve"> پدر بشر</w:t>
            </w:r>
            <w:r>
              <w:rPr>
                <w:rStyle w:val="IndexLink"/>
                <w:rtl w:val="true"/>
              </w:rPr>
              <w:tab/>
            </w:r>
            <w:r>
              <w:rPr>
                <w:rStyle w:val="IndexLink"/>
              </w:rPr>
              <w:t>44</w:t>
            </w:r>
          </w:hyperlink>
        </w:p>
        <w:p>
          <w:pPr>
            <w:pStyle w:val="Contents3"/>
            <w:tabs>
              <w:tab w:val="clear" w:pos="8459"/>
              <w:tab w:val="right" w:pos="9026" w:leader="dot"/>
            </w:tabs>
            <w:rPr/>
          </w:pPr>
          <w:hyperlink w:anchor="__RefHeading___Toc118173_3804643083">
            <w:r>
              <w:rPr>
                <w:webHidden/>
                <w:rStyle w:val="IndexLink"/>
              </w:rPr>
              <w:t>۲</w:t>
            </w:r>
            <w:r>
              <w:rPr>
                <w:rStyle w:val="IndexLink"/>
                <w:rtl w:val="true"/>
              </w:rPr>
              <w:t xml:space="preserve">/ </w:t>
            </w:r>
            <w:r>
              <w:rPr>
                <w:rStyle w:val="IndexLink"/>
              </w:rPr>
              <w:t>۳</w:t>
            </w:r>
            <w:r>
              <w:rPr>
                <w:rStyle w:val="IndexLink"/>
                <w:rtl w:val="true"/>
              </w:rPr>
              <w:t xml:space="preserve"> مادر بشر</w:t>
            </w:r>
            <w:r>
              <w:rPr>
                <w:rStyle w:val="IndexLink"/>
                <w:rtl w:val="true"/>
              </w:rPr>
              <w:tab/>
            </w:r>
            <w:r>
              <w:rPr>
                <w:rStyle w:val="IndexLink"/>
              </w:rPr>
              <w:t>54</w:t>
            </w:r>
          </w:hyperlink>
        </w:p>
        <w:p>
          <w:pPr>
            <w:pStyle w:val="Contents3"/>
            <w:tabs>
              <w:tab w:val="clear" w:pos="8459"/>
              <w:tab w:val="right" w:pos="9026" w:leader="dot"/>
            </w:tabs>
            <w:rPr/>
          </w:pPr>
          <w:hyperlink w:anchor="__RefHeading___Toc118175_3804643083">
            <w:r>
              <w:rPr>
                <w:webHidden/>
                <w:rStyle w:val="IndexLink"/>
                <w:rtl w:val="true"/>
              </w:rPr>
              <w:t>پژوهشى درباره آفرينش همسرِ آدم</w:t>
            </w:r>
            <w:r>
              <w:rPr>
                <w:rStyle w:val="IndexLink"/>
                <w:rtl w:val="true"/>
              </w:rPr>
              <w:tab/>
            </w:r>
            <w:r>
              <w:rPr>
                <w:rStyle w:val="IndexLink"/>
              </w:rPr>
              <w:t>59</w:t>
            </w:r>
          </w:hyperlink>
        </w:p>
        <w:p>
          <w:pPr>
            <w:pStyle w:val="Contents3"/>
            <w:tabs>
              <w:tab w:val="clear" w:pos="8459"/>
              <w:tab w:val="right" w:pos="9026" w:leader="dot"/>
            </w:tabs>
            <w:rPr/>
          </w:pPr>
          <w:hyperlink w:anchor="__RefHeading___Toc118177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رسيدن نسل كنونى به آدم و حوّا</w:t>
            </w:r>
            <w:r>
              <w:rPr>
                <w:rStyle w:val="IndexLink"/>
                <w:rtl w:val="true"/>
              </w:rPr>
              <w:tab/>
            </w:r>
            <w:r>
              <w:rPr>
                <w:rStyle w:val="IndexLink"/>
              </w:rPr>
              <w:t>62</w:t>
            </w:r>
          </w:hyperlink>
        </w:p>
        <w:p>
          <w:pPr>
            <w:pStyle w:val="Contents3"/>
            <w:tabs>
              <w:tab w:val="clear" w:pos="8459"/>
              <w:tab w:val="right" w:pos="9026" w:leader="dot"/>
            </w:tabs>
            <w:rPr/>
          </w:pPr>
          <w:hyperlink w:anchor="__RefHeading___Toc118179_3804643083">
            <w:r>
              <w:rPr>
                <w:webHidden/>
                <w:rStyle w:val="IndexLink"/>
                <w:rtl w:val="true"/>
              </w:rPr>
              <w:t>گفتارى درباره تناسل طبقه دوم انسان</w:t>
            </w:r>
            <w:r>
              <w:rPr>
                <w:rStyle w:val="IndexLink"/>
                <w:rtl w:val="true"/>
              </w:rPr>
              <w:tab/>
            </w:r>
            <w:r>
              <w:rPr>
                <w:rStyle w:val="IndexLink"/>
              </w:rPr>
              <w:t>64</w:t>
            </w:r>
          </w:hyperlink>
        </w:p>
        <w:p>
          <w:pPr>
            <w:pStyle w:val="Contents3"/>
            <w:tabs>
              <w:tab w:val="clear" w:pos="8459"/>
              <w:tab w:val="right" w:pos="9026" w:leader="dot"/>
            </w:tabs>
            <w:rPr/>
          </w:pPr>
          <w:hyperlink w:anchor="__RefHeading___Toc118181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آفرينش انسان از خاك</w:t>
            </w:r>
            <w:r>
              <w:rPr>
                <w:rStyle w:val="IndexLink"/>
                <w:rtl w:val="true"/>
              </w:rPr>
              <w:tab/>
            </w:r>
            <w:r>
              <w:rPr>
                <w:rStyle w:val="IndexLink"/>
              </w:rPr>
              <w:t>68</w:t>
            </w:r>
          </w:hyperlink>
        </w:p>
        <w:p>
          <w:pPr>
            <w:pStyle w:val="Contents3"/>
            <w:tabs>
              <w:tab w:val="clear" w:pos="8459"/>
              <w:tab w:val="right" w:pos="9026" w:leader="dot"/>
            </w:tabs>
            <w:rPr/>
          </w:pPr>
          <w:hyperlink w:anchor="__RefHeading___Toc118183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آفرينش انسان از آب</w:t>
            </w:r>
            <w:r>
              <w:rPr>
                <w:rStyle w:val="IndexLink"/>
                <w:rtl w:val="true"/>
              </w:rPr>
              <w:tab/>
            </w:r>
            <w:r>
              <w:rPr>
                <w:rStyle w:val="IndexLink"/>
              </w:rPr>
              <w:t>70</w:t>
            </w:r>
          </w:hyperlink>
        </w:p>
        <w:p>
          <w:pPr>
            <w:pStyle w:val="Contents3"/>
            <w:tabs>
              <w:tab w:val="clear" w:pos="8459"/>
              <w:tab w:val="right" w:pos="9026" w:leader="dot"/>
            </w:tabs>
            <w:rPr/>
          </w:pPr>
          <w:hyperlink w:anchor="__RefHeading___Toc118185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آفرينش انسان از نطفه</w:t>
            </w:r>
            <w:r>
              <w:rPr>
                <w:rStyle w:val="IndexLink"/>
                <w:rtl w:val="true"/>
              </w:rPr>
              <w:tab/>
            </w:r>
            <w:r>
              <w:rPr>
                <w:rStyle w:val="IndexLink"/>
              </w:rPr>
              <w:t>74</w:t>
            </w:r>
          </w:hyperlink>
        </w:p>
        <w:p>
          <w:pPr>
            <w:pStyle w:val="Contents3"/>
            <w:tabs>
              <w:tab w:val="clear" w:pos="8459"/>
              <w:tab w:val="right" w:pos="9026" w:leader="dot"/>
            </w:tabs>
            <w:rPr/>
          </w:pPr>
          <w:hyperlink w:anchor="__RefHeading___Toc118187_3804643083">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مراحل تكامل انسان</w:t>
            </w:r>
            <w:r>
              <w:rPr>
                <w:rStyle w:val="IndexLink"/>
                <w:rtl w:val="true"/>
              </w:rPr>
              <w:tab/>
            </w:r>
            <w:r>
              <w:rPr>
                <w:rStyle w:val="IndexLink"/>
              </w:rPr>
              <w:t>76</w:t>
            </w:r>
          </w:hyperlink>
        </w:p>
        <w:p>
          <w:pPr>
            <w:pStyle w:val="Contents3"/>
            <w:tabs>
              <w:tab w:val="clear" w:pos="8459"/>
              <w:tab w:val="right" w:pos="9026" w:leader="dot"/>
            </w:tabs>
            <w:rPr/>
          </w:pPr>
          <w:hyperlink w:anchor="__RefHeading___Toc118189_3804643083">
            <w:r>
              <w:rPr>
                <w:webHidden/>
                <w:rStyle w:val="IndexLink"/>
                <w:rtl w:val="true"/>
              </w:rPr>
              <w:t>آفرينش آدم و فرضيّه تكامل</w:t>
            </w:r>
            <w:r>
              <w:rPr>
                <w:rStyle w:val="IndexLink"/>
                <w:rtl w:val="true"/>
              </w:rPr>
              <w:tab/>
            </w:r>
            <w:r>
              <w:rPr>
                <w:rStyle w:val="IndexLink"/>
              </w:rPr>
              <w:t>89</w:t>
            </w:r>
          </w:hyperlink>
        </w:p>
        <w:p>
          <w:pPr>
            <w:pStyle w:val="Contents2"/>
            <w:tabs>
              <w:tab w:val="clear" w:pos="8743"/>
              <w:tab w:val="right" w:pos="9026" w:leader="dot"/>
            </w:tabs>
            <w:rPr/>
          </w:pPr>
          <w:hyperlink w:anchor="__RefHeading___Toc118191_3804643083">
            <w:r>
              <w:rPr>
                <w:webHidden/>
                <w:rStyle w:val="IndexLink"/>
                <w:rtl w:val="true"/>
              </w:rPr>
              <w:t xml:space="preserve">فصل سوم </w:t>
            </w:r>
            <w:r>
              <w:rPr>
                <w:rStyle w:val="IndexLink"/>
                <w:rtl w:val="true"/>
              </w:rPr>
              <w:t xml:space="preserve">: </w:t>
            </w:r>
            <w:r>
              <w:rPr>
                <w:rStyle w:val="IndexLink"/>
                <w:rtl w:val="true"/>
              </w:rPr>
              <w:t>برترى هاى انسان</w:t>
            </w:r>
            <w:r>
              <w:rPr>
                <w:rStyle w:val="IndexLink"/>
                <w:rtl w:val="true"/>
              </w:rPr>
              <w:tab/>
            </w:r>
            <w:r>
              <w:rPr>
                <w:rStyle w:val="IndexLink"/>
              </w:rPr>
              <w:t>94</w:t>
            </w:r>
          </w:hyperlink>
        </w:p>
        <w:p>
          <w:pPr>
            <w:pStyle w:val="Contents3"/>
            <w:tabs>
              <w:tab w:val="clear" w:pos="8459"/>
              <w:tab w:val="right" w:pos="9026" w:leader="dot"/>
            </w:tabs>
            <w:rPr/>
          </w:pPr>
          <w:hyperlink w:anchor="__RefHeading___Toc118193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گراميداشت الهى</w:t>
            </w:r>
            <w:r>
              <w:rPr>
                <w:rStyle w:val="IndexLink"/>
                <w:rtl w:val="true"/>
              </w:rPr>
              <w:tab/>
            </w:r>
            <w:r>
              <w:rPr>
                <w:rStyle w:val="IndexLink"/>
              </w:rPr>
              <w:t>94</w:t>
            </w:r>
          </w:hyperlink>
        </w:p>
        <w:p>
          <w:pPr>
            <w:pStyle w:val="Contents3"/>
            <w:tabs>
              <w:tab w:val="clear" w:pos="8459"/>
              <w:tab w:val="right" w:pos="9026" w:leader="dot"/>
            </w:tabs>
            <w:rPr/>
          </w:pPr>
          <w:hyperlink w:anchor="__RefHeading___Toc118195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آفرينش آنچه در زمين است ، براى انسان</w:t>
            </w:r>
            <w:r>
              <w:rPr>
                <w:rStyle w:val="IndexLink"/>
                <w:rtl w:val="true"/>
              </w:rPr>
              <w:tab/>
            </w:r>
            <w:r>
              <w:rPr>
                <w:rStyle w:val="IndexLink"/>
              </w:rPr>
              <w:t>103</w:t>
            </w:r>
          </w:hyperlink>
        </w:p>
        <w:p>
          <w:pPr>
            <w:pStyle w:val="Contents3"/>
            <w:tabs>
              <w:tab w:val="clear" w:pos="8459"/>
              <w:tab w:val="right" w:pos="9026" w:leader="dot"/>
            </w:tabs>
            <w:rPr/>
          </w:pPr>
          <w:hyperlink w:anchor="__RefHeading___Toc118197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آنچه در آسمان ها و زمين است ، مسخّر اوست</w:t>
            </w:r>
            <w:r>
              <w:rPr>
                <w:rStyle w:val="IndexLink"/>
                <w:rtl w:val="true"/>
              </w:rPr>
              <w:tab/>
            </w:r>
            <w:r>
              <w:rPr>
                <w:rStyle w:val="IndexLink"/>
              </w:rPr>
              <w:t>105</w:t>
            </w:r>
          </w:hyperlink>
        </w:p>
        <w:p>
          <w:pPr>
            <w:pStyle w:val="Contents2"/>
            <w:tabs>
              <w:tab w:val="clear" w:pos="8743"/>
              <w:tab w:val="right" w:pos="9026" w:leader="dot"/>
            </w:tabs>
            <w:rPr/>
          </w:pPr>
          <w:hyperlink w:anchor="__RefHeading___Toc118199_3804643083">
            <w:r>
              <w:rPr>
                <w:webHidden/>
                <w:rStyle w:val="IndexLink"/>
                <w:rtl w:val="true"/>
              </w:rPr>
              <w:t xml:space="preserve">فصل چهارم </w:t>
            </w:r>
            <w:r>
              <w:rPr>
                <w:rStyle w:val="IndexLink"/>
                <w:rtl w:val="true"/>
              </w:rPr>
              <w:t xml:space="preserve">: </w:t>
            </w:r>
            <w:r>
              <w:rPr>
                <w:rStyle w:val="IndexLink"/>
                <w:rtl w:val="true"/>
              </w:rPr>
              <w:t>حكمت آفرينش انسان</w:t>
            </w:r>
            <w:r>
              <w:rPr>
                <w:rStyle w:val="IndexLink"/>
                <w:rtl w:val="true"/>
              </w:rPr>
              <w:tab/>
            </w:r>
            <w:r>
              <w:rPr>
                <w:rStyle w:val="IndexLink"/>
              </w:rPr>
              <w:t>111</w:t>
            </w:r>
          </w:hyperlink>
        </w:p>
        <w:p>
          <w:pPr>
            <w:pStyle w:val="Contents3"/>
            <w:tabs>
              <w:tab w:val="clear" w:pos="8459"/>
              <w:tab w:val="right" w:pos="9026" w:leader="dot"/>
            </w:tabs>
            <w:rPr/>
          </w:pPr>
          <w:hyperlink w:anchor="__RefHeading___Toc118201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بيهوده آفريده نشده است</w:t>
            </w:r>
            <w:r>
              <w:rPr>
                <w:rStyle w:val="IndexLink"/>
                <w:rtl w:val="true"/>
              </w:rPr>
              <w:tab/>
            </w:r>
            <w:r>
              <w:rPr>
                <w:rStyle w:val="IndexLink"/>
              </w:rPr>
              <w:t>111</w:t>
            </w:r>
          </w:hyperlink>
        </w:p>
        <w:p>
          <w:pPr>
            <w:pStyle w:val="Contents3"/>
            <w:tabs>
              <w:tab w:val="clear" w:pos="8459"/>
              <w:tab w:val="right" w:pos="9026" w:leader="dot"/>
            </w:tabs>
            <w:rPr/>
          </w:pPr>
          <w:hyperlink w:anchor="__RefHeading___Toc118203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انسان براى سود رساندن به آفريدگار ، آفريده نشده است</w:t>
            </w:r>
            <w:r>
              <w:rPr>
                <w:rStyle w:val="IndexLink"/>
                <w:rtl w:val="true"/>
              </w:rPr>
              <w:tab/>
            </w:r>
            <w:r>
              <w:rPr>
                <w:rStyle w:val="IndexLink"/>
              </w:rPr>
              <w:t>115</w:t>
            </w:r>
          </w:hyperlink>
        </w:p>
        <w:p>
          <w:pPr>
            <w:pStyle w:val="Contents3"/>
            <w:tabs>
              <w:tab w:val="clear" w:pos="8459"/>
              <w:tab w:val="right" w:pos="9026" w:leader="dot"/>
            </w:tabs>
            <w:rPr/>
          </w:pPr>
          <w:hyperlink w:anchor="__RefHeading___Toc118205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آفرينش انسان براى خِردورزى و شناخت خدا</w:t>
            </w:r>
            <w:r>
              <w:rPr>
                <w:rStyle w:val="IndexLink"/>
                <w:rtl w:val="true"/>
              </w:rPr>
              <w:tab/>
            </w:r>
            <w:r>
              <w:rPr>
                <w:rStyle w:val="IndexLink"/>
              </w:rPr>
              <w:t>117</w:t>
            </w:r>
          </w:hyperlink>
        </w:p>
        <w:p>
          <w:pPr>
            <w:pStyle w:val="Contents3"/>
            <w:tabs>
              <w:tab w:val="clear" w:pos="8459"/>
              <w:tab w:val="right" w:pos="9026" w:leader="dot"/>
            </w:tabs>
            <w:rPr/>
          </w:pPr>
          <w:hyperlink w:anchor="__RefHeading___Toc118207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آفرينش انسان براى آزمودن</w:t>
            </w:r>
            <w:r>
              <w:rPr>
                <w:rStyle w:val="IndexLink"/>
                <w:rtl w:val="true"/>
              </w:rPr>
              <w:tab/>
            </w:r>
            <w:r>
              <w:rPr>
                <w:rStyle w:val="IndexLink"/>
              </w:rPr>
              <w:t>119</w:t>
            </w:r>
          </w:hyperlink>
        </w:p>
        <w:p>
          <w:pPr>
            <w:pStyle w:val="Contents3"/>
            <w:tabs>
              <w:tab w:val="clear" w:pos="8459"/>
              <w:tab w:val="right" w:pos="9026" w:leader="dot"/>
            </w:tabs>
            <w:rPr/>
          </w:pPr>
          <w:hyperlink w:anchor="__RefHeading___Toc118209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آفرينش انسان براى پرستش</w:t>
            </w:r>
            <w:r>
              <w:rPr>
                <w:rStyle w:val="IndexLink"/>
                <w:rtl w:val="true"/>
              </w:rPr>
              <w:tab/>
            </w:r>
            <w:r>
              <w:rPr>
                <w:rStyle w:val="IndexLink"/>
              </w:rPr>
              <w:t>123</w:t>
            </w:r>
          </w:hyperlink>
        </w:p>
        <w:p>
          <w:pPr>
            <w:pStyle w:val="Contents3"/>
            <w:tabs>
              <w:tab w:val="clear" w:pos="8459"/>
              <w:tab w:val="right" w:pos="9026" w:leader="dot"/>
            </w:tabs>
            <w:rPr/>
          </w:pPr>
          <w:hyperlink w:anchor="__RefHeading___Toc118211_3804643083">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آفرينش انسان براى رحمت</w:t>
            </w:r>
            <w:r>
              <w:rPr>
                <w:rStyle w:val="IndexLink"/>
                <w:rtl w:val="true"/>
              </w:rPr>
              <w:tab/>
            </w:r>
            <w:r>
              <w:rPr>
                <w:rStyle w:val="IndexLink"/>
              </w:rPr>
              <w:t>131</w:t>
            </w:r>
          </w:hyperlink>
        </w:p>
        <w:p>
          <w:pPr>
            <w:pStyle w:val="Contents3"/>
            <w:tabs>
              <w:tab w:val="clear" w:pos="8459"/>
              <w:tab w:val="right" w:pos="9026" w:leader="dot"/>
            </w:tabs>
            <w:rPr/>
          </w:pPr>
          <w:hyperlink w:anchor="__RefHeading___Toc118213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آفرينش انسان براى بازگشت به سوى خدا</w:t>
            </w:r>
            <w:r>
              <w:rPr>
                <w:rStyle w:val="IndexLink"/>
                <w:rtl w:val="true"/>
              </w:rPr>
              <w:tab/>
            </w:r>
            <w:r>
              <w:rPr>
                <w:rStyle w:val="IndexLink"/>
              </w:rPr>
              <w:t>137</w:t>
            </w:r>
          </w:hyperlink>
        </w:p>
        <w:p>
          <w:pPr>
            <w:pStyle w:val="Contents3"/>
            <w:tabs>
              <w:tab w:val="clear" w:pos="8459"/>
              <w:tab w:val="right" w:pos="9026" w:leader="dot"/>
            </w:tabs>
            <w:rPr/>
          </w:pPr>
          <w:hyperlink w:anchor="__RefHeading___Toc118215_3804643083">
            <w:r>
              <w:rPr>
                <w:webHidden/>
                <w:rStyle w:val="IndexLink"/>
                <w:rtl w:val="true"/>
              </w:rPr>
              <w:t>تحليلى درباره حكمت آفرينش انسان</w:t>
            </w:r>
            <w:r>
              <w:rPr>
                <w:rStyle w:val="IndexLink"/>
                <w:rtl w:val="true"/>
              </w:rPr>
              <w:tab/>
            </w:r>
            <w:r>
              <w:rPr>
                <w:rStyle w:val="IndexLink"/>
              </w:rPr>
              <w:t>140</w:t>
            </w:r>
          </w:hyperlink>
        </w:p>
        <w:p>
          <w:pPr>
            <w:pStyle w:val="Contents4"/>
            <w:tabs>
              <w:tab w:val="clear" w:pos="8176"/>
              <w:tab w:val="right" w:pos="9026" w:leader="dot"/>
            </w:tabs>
            <w:rPr/>
          </w:pPr>
          <w:hyperlink w:anchor="__RefHeading___Toc118217_380464308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18219_3804643083">
            <w:r>
              <w:rPr>
                <w:webHidden/>
                <w:rStyle w:val="IndexLink"/>
              </w:rPr>
              <w:t>۱</w:t>
            </w:r>
            <w:r>
              <w:rPr>
                <w:rStyle w:val="IndexLink"/>
                <w:rtl w:val="true"/>
              </w:rPr>
              <w:t xml:space="preserve"> </w:t>
            </w:r>
            <w:r>
              <w:rPr>
                <w:rStyle w:val="IndexLink"/>
                <w:rtl w:val="true"/>
              </w:rPr>
              <w:t xml:space="preserve">. </w:t>
            </w:r>
            <w:r>
              <w:rPr>
                <w:rStyle w:val="IndexLink"/>
                <w:rtl w:val="true"/>
              </w:rPr>
              <w:t>به كار گيرى انديشه و شناخت آفريدگار</w:t>
            </w:r>
            <w:r>
              <w:rPr>
                <w:rStyle w:val="IndexLink"/>
                <w:rtl w:val="true"/>
              </w:rPr>
              <w:tab/>
            </w:r>
            <w:r>
              <w:rPr>
                <w:rStyle w:val="IndexLink"/>
              </w:rPr>
              <w:t>141</w:t>
            </w:r>
          </w:hyperlink>
        </w:p>
        <w:p>
          <w:pPr>
            <w:pStyle w:val="Contents4"/>
            <w:tabs>
              <w:tab w:val="clear" w:pos="8176"/>
              <w:tab w:val="right" w:pos="9026" w:leader="dot"/>
            </w:tabs>
            <w:rPr/>
          </w:pPr>
          <w:hyperlink w:anchor="__RefHeading___Toc118221_3804643083">
            <w:r>
              <w:rPr>
                <w:webHidden/>
                <w:rStyle w:val="IndexLink"/>
              </w:rPr>
              <w:t>۲</w:t>
            </w:r>
            <w:r>
              <w:rPr>
                <w:rStyle w:val="IndexLink"/>
                <w:rtl w:val="true"/>
              </w:rPr>
              <w:t xml:space="preserve"> </w:t>
            </w:r>
            <w:r>
              <w:rPr>
                <w:rStyle w:val="IndexLink"/>
                <w:rtl w:val="true"/>
              </w:rPr>
              <w:t xml:space="preserve">. </w:t>
            </w:r>
            <w:r>
              <w:rPr>
                <w:rStyle w:val="IndexLink"/>
                <w:rtl w:val="true"/>
              </w:rPr>
              <w:t>آزمايش انسان</w:t>
            </w:r>
            <w:r>
              <w:rPr>
                <w:rStyle w:val="IndexLink"/>
                <w:rtl w:val="true"/>
              </w:rPr>
              <w:tab/>
            </w:r>
            <w:r>
              <w:rPr>
                <w:rStyle w:val="IndexLink"/>
              </w:rPr>
              <w:t>143</w:t>
            </w:r>
          </w:hyperlink>
        </w:p>
        <w:p>
          <w:pPr>
            <w:pStyle w:val="Contents4"/>
            <w:tabs>
              <w:tab w:val="clear" w:pos="8176"/>
              <w:tab w:val="right" w:pos="9026" w:leader="dot"/>
            </w:tabs>
            <w:rPr/>
          </w:pPr>
          <w:hyperlink w:anchor="__RefHeading___Toc118223_3804643083">
            <w:r>
              <w:rPr>
                <w:webHidden/>
                <w:rStyle w:val="IndexLink"/>
              </w:rPr>
              <w:t>۳</w:t>
            </w:r>
            <w:r>
              <w:rPr>
                <w:rStyle w:val="IndexLink"/>
                <w:rtl w:val="true"/>
              </w:rPr>
              <w:t xml:space="preserve"> </w:t>
            </w:r>
            <w:r>
              <w:rPr>
                <w:rStyle w:val="IndexLink"/>
                <w:rtl w:val="true"/>
              </w:rPr>
              <w:t xml:space="preserve">. </w:t>
            </w:r>
            <w:r>
              <w:rPr>
                <w:rStyle w:val="IndexLink"/>
                <w:rtl w:val="true"/>
              </w:rPr>
              <w:t>عبادت خداوند متعال</w:t>
            </w:r>
            <w:r>
              <w:rPr>
                <w:rStyle w:val="IndexLink"/>
                <w:rtl w:val="true"/>
              </w:rPr>
              <w:tab/>
            </w:r>
            <w:r>
              <w:rPr>
                <w:rStyle w:val="IndexLink"/>
              </w:rPr>
              <w:t>144</w:t>
            </w:r>
          </w:hyperlink>
        </w:p>
        <w:p>
          <w:pPr>
            <w:pStyle w:val="Contents4"/>
            <w:tabs>
              <w:tab w:val="clear" w:pos="8176"/>
              <w:tab w:val="right" w:pos="9026" w:leader="dot"/>
            </w:tabs>
            <w:rPr/>
          </w:pPr>
          <w:hyperlink w:anchor="__RefHeading___Toc118225_3804643083">
            <w:r>
              <w:rPr>
                <w:webHidden/>
                <w:rStyle w:val="IndexLink"/>
              </w:rPr>
              <w:t>۴</w:t>
            </w:r>
            <w:r>
              <w:rPr>
                <w:rStyle w:val="IndexLink"/>
                <w:rtl w:val="true"/>
              </w:rPr>
              <w:t xml:space="preserve"> </w:t>
            </w:r>
            <w:r>
              <w:rPr>
                <w:rStyle w:val="IndexLink"/>
                <w:rtl w:val="true"/>
              </w:rPr>
              <w:t xml:space="preserve">. </w:t>
            </w:r>
            <w:r>
              <w:rPr>
                <w:rStyle w:val="IndexLink"/>
                <w:rtl w:val="true"/>
              </w:rPr>
              <w:t>رحمت الهى</w:t>
            </w:r>
            <w:r>
              <w:rPr>
                <w:rStyle w:val="IndexLink"/>
                <w:rtl w:val="true"/>
              </w:rPr>
              <w:tab/>
            </w:r>
            <w:r>
              <w:rPr>
                <w:rStyle w:val="IndexLink"/>
              </w:rPr>
              <w:t>144</w:t>
            </w:r>
          </w:hyperlink>
        </w:p>
        <w:p>
          <w:pPr>
            <w:pStyle w:val="Contents4"/>
            <w:tabs>
              <w:tab w:val="clear" w:pos="8176"/>
              <w:tab w:val="right" w:pos="9026" w:leader="dot"/>
            </w:tabs>
            <w:rPr/>
          </w:pPr>
          <w:hyperlink w:anchor="__RefHeading___Toc118227_3804643083">
            <w:r>
              <w:rPr>
                <w:webHidden/>
                <w:rStyle w:val="IndexLink"/>
              </w:rPr>
              <w:t>۵</w:t>
            </w:r>
            <w:r>
              <w:rPr>
                <w:rStyle w:val="IndexLink"/>
                <w:rtl w:val="true"/>
              </w:rPr>
              <w:t xml:space="preserve"> </w:t>
            </w:r>
            <w:r>
              <w:rPr>
                <w:rStyle w:val="IndexLink"/>
                <w:rtl w:val="true"/>
              </w:rPr>
              <w:t xml:space="preserve">. </w:t>
            </w:r>
            <w:r>
              <w:rPr>
                <w:rStyle w:val="IndexLink"/>
                <w:rtl w:val="true"/>
              </w:rPr>
              <w:t>بازگشت به خدا</w:t>
            </w:r>
            <w:r>
              <w:rPr>
                <w:rStyle w:val="IndexLink"/>
                <w:rtl w:val="true"/>
              </w:rPr>
              <w:tab/>
            </w:r>
            <w:r>
              <w:rPr>
                <w:rStyle w:val="IndexLink"/>
              </w:rPr>
              <w:t>145</w:t>
            </w:r>
          </w:hyperlink>
        </w:p>
        <w:p>
          <w:pPr>
            <w:pStyle w:val="Contents2"/>
            <w:tabs>
              <w:tab w:val="clear" w:pos="8743"/>
              <w:tab w:val="right" w:pos="9026" w:leader="dot"/>
            </w:tabs>
            <w:rPr/>
          </w:pPr>
          <w:hyperlink w:anchor="__RefHeading___Toc118229_3804643083">
            <w:r>
              <w:rPr>
                <w:webHidden/>
                <w:rStyle w:val="IndexLink"/>
                <w:rtl w:val="true"/>
              </w:rPr>
              <w:t xml:space="preserve">فصل پنجم </w:t>
            </w:r>
            <w:r>
              <w:rPr>
                <w:rStyle w:val="IndexLink"/>
                <w:rtl w:val="true"/>
              </w:rPr>
              <w:t xml:space="preserve">: </w:t>
            </w:r>
            <w:r>
              <w:rPr>
                <w:rStyle w:val="IndexLink"/>
                <w:rtl w:val="true"/>
              </w:rPr>
              <w:t>ويژگى هاى ستودنى انسان</w:t>
            </w:r>
            <w:r>
              <w:rPr>
                <w:rStyle w:val="IndexLink"/>
                <w:rtl w:val="true"/>
              </w:rPr>
              <w:tab/>
            </w:r>
            <w:r>
              <w:rPr>
                <w:rStyle w:val="IndexLink"/>
              </w:rPr>
              <w:t>149</w:t>
            </w:r>
          </w:hyperlink>
        </w:p>
        <w:p>
          <w:pPr>
            <w:pStyle w:val="Contents3"/>
            <w:tabs>
              <w:tab w:val="clear" w:pos="8459"/>
              <w:tab w:val="right" w:pos="9026" w:leader="dot"/>
            </w:tabs>
            <w:rPr/>
          </w:pPr>
          <w:hyperlink w:anchor="__RefHeading___Toc118231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زيبايى آفرينش</w:t>
            </w:r>
            <w:r>
              <w:rPr>
                <w:rStyle w:val="IndexLink"/>
                <w:rtl w:val="true"/>
              </w:rPr>
              <w:tab/>
            </w:r>
            <w:r>
              <w:rPr>
                <w:rStyle w:val="IndexLink"/>
              </w:rPr>
              <w:t>149</w:t>
            </w:r>
          </w:hyperlink>
        </w:p>
        <w:p>
          <w:pPr>
            <w:pStyle w:val="Contents3"/>
            <w:tabs>
              <w:tab w:val="clear" w:pos="8459"/>
              <w:tab w:val="right" w:pos="9026" w:leader="dot"/>
            </w:tabs>
            <w:rPr/>
          </w:pPr>
          <w:hyperlink w:anchor="__RefHeading___Toc118233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نيكويى سرشت</w:t>
            </w:r>
            <w:r>
              <w:rPr>
                <w:rStyle w:val="IndexLink"/>
                <w:rtl w:val="true"/>
              </w:rPr>
              <w:tab/>
            </w:r>
            <w:r>
              <w:rPr>
                <w:rStyle w:val="IndexLink"/>
              </w:rPr>
              <w:t>151</w:t>
            </w:r>
          </w:hyperlink>
        </w:p>
        <w:p>
          <w:pPr>
            <w:pStyle w:val="Contents3"/>
            <w:tabs>
              <w:tab w:val="clear" w:pos="8459"/>
              <w:tab w:val="right" w:pos="9026" w:leader="dot"/>
            </w:tabs>
            <w:rPr/>
          </w:pPr>
          <w:hyperlink w:anchor="__RefHeading___Toc118235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اراده و اختيار</w:t>
            </w:r>
            <w:r>
              <w:rPr>
                <w:rStyle w:val="IndexLink"/>
                <w:rtl w:val="true"/>
              </w:rPr>
              <w:tab/>
            </w:r>
            <w:r>
              <w:rPr>
                <w:rStyle w:val="IndexLink"/>
              </w:rPr>
              <w:t>153</w:t>
            </w:r>
          </w:hyperlink>
        </w:p>
        <w:p>
          <w:pPr>
            <w:pStyle w:val="Contents3"/>
            <w:tabs>
              <w:tab w:val="clear" w:pos="8459"/>
              <w:tab w:val="right" w:pos="9026" w:leader="dot"/>
            </w:tabs>
            <w:rPr/>
          </w:pPr>
          <w:hyperlink w:anchor="__RefHeading___Toc118237_3804643083">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خِرد و گويايى</w:t>
            </w:r>
            <w:r>
              <w:rPr>
                <w:rStyle w:val="IndexLink"/>
                <w:rtl w:val="true"/>
              </w:rPr>
              <w:tab/>
            </w:r>
            <w:r>
              <w:rPr>
                <w:rStyle w:val="IndexLink"/>
              </w:rPr>
              <w:t>155</w:t>
            </w:r>
          </w:hyperlink>
        </w:p>
        <w:p>
          <w:pPr>
            <w:pStyle w:val="Contents3"/>
            <w:tabs>
              <w:tab w:val="clear" w:pos="8459"/>
              <w:tab w:val="right" w:pos="9026" w:leader="dot"/>
            </w:tabs>
            <w:rPr/>
          </w:pPr>
          <w:hyperlink w:anchor="__RefHeading___Toc118239_3804643083">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شرم</w:t>
            </w:r>
            <w:r>
              <w:rPr>
                <w:rStyle w:val="IndexLink"/>
                <w:rtl w:val="true"/>
              </w:rPr>
              <w:tab/>
            </w:r>
            <w:r>
              <w:rPr>
                <w:rStyle w:val="IndexLink"/>
              </w:rPr>
              <w:t>161</w:t>
            </w:r>
          </w:hyperlink>
        </w:p>
        <w:p>
          <w:pPr>
            <w:pStyle w:val="Contents3"/>
            <w:tabs>
              <w:tab w:val="clear" w:pos="8459"/>
              <w:tab w:val="right" w:pos="9026" w:leader="dot"/>
            </w:tabs>
            <w:rPr/>
          </w:pPr>
          <w:hyperlink w:anchor="__RefHeading___Toc118241_3804643083">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استعداد آموزش و پرورش</w:t>
            </w:r>
            <w:r>
              <w:rPr>
                <w:rStyle w:val="IndexLink"/>
                <w:rtl w:val="true"/>
              </w:rPr>
              <w:tab/>
            </w:r>
            <w:r>
              <w:rPr>
                <w:rStyle w:val="IndexLink"/>
              </w:rPr>
              <w:t>161</w:t>
            </w:r>
          </w:hyperlink>
        </w:p>
        <w:p>
          <w:pPr>
            <w:pStyle w:val="Contents3"/>
            <w:tabs>
              <w:tab w:val="clear" w:pos="8459"/>
              <w:tab w:val="right" w:pos="9026" w:leader="dot"/>
            </w:tabs>
            <w:rPr/>
          </w:pPr>
          <w:hyperlink w:anchor="__RefHeading___Toc118243_3804643083">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استعداد پذيرفتن امانت تكليف</w:t>
            </w:r>
            <w:r>
              <w:rPr>
                <w:rStyle w:val="IndexLink"/>
                <w:rtl w:val="true"/>
              </w:rPr>
              <w:tab/>
            </w:r>
            <w:r>
              <w:rPr>
                <w:rStyle w:val="IndexLink"/>
              </w:rPr>
              <w:t>163</w:t>
            </w:r>
          </w:hyperlink>
        </w:p>
        <w:p>
          <w:pPr>
            <w:pStyle w:val="Contents3"/>
            <w:tabs>
              <w:tab w:val="clear" w:pos="8459"/>
              <w:tab w:val="right" w:pos="9026" w:leader="dot"/>
            </w:tabs>
            <w:rPr/>
          </w:pPr>
          <w:hyperlink w:anchor="__RefHeading___Toc118245_3804643083">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استعداد دريافت وحى و الهام</w:t>
            </w:r>
            <w:r>
              <w:rPr>
                <w:rStyle w:val="IndexLink"/>
                <w:rtl w:val="true"/>
              </w:rPr>
              <w:tab/>
            </w:r>
            <w:r>
              <w:rPr>
                <w:rStyle w:val="IndexLink"/>
              </w:rPr>
              <w:t>167</w:t>
            </w:r>
          </w:hyperlink>
        </w:p>
        <w:p>
          <w:pPr>
            <w:pStyle w:val="Contents2"/>
            <w:tabs>
              <w:tab w:val="clear" w:pos="8743"/>
              <w:tab w:val="right" w:pos="9026" w:leader="dot"/>
            </w:tabs>
            <w:rPr/>
          </w:pPr>
          <w:hyperlink w:anchor="__RefHeading___Toc118247_3804643083">
            <w:r>
              <w:rPr>
                <w:webHidden/>
                <w:rStyle w:val="IndexLink"/>
                <w:rtl w:val="true"/>
              </w:rPr>
              <w:t xml:space="preserve">فصل ششم </w:t>
            </w:r>
            <w:r>
              <w:rPr>
                <w:rStyle w:val="IndexLink"/>
                <w:rtl w:val="true"/>
              </w:rPr>
              <w:t xml:space="preserve">: </w:t>
            </w:r>
            <w:r>
              <w:rPr>
                <w:rStyle w:val="IndexLink"/>
                <w:rtl w:val="true"/>
              </w:rPr>
              <w:t>ويژگى هاى نكوهيده انسان</w:t>
            </w:r>
            <w:r>
              <w:rPr>
                <w:rStyle w:val="IndexLink"/>
                <w:rtl w:val="true"/>
              </w:rPr>
              <w:tab/>
            </w:r>
            <w:r>
              <w:rPr>
                <w:rStyle w:val="IndexLink"/>
              </w:rPr>
              <w:t>171</w:t>
            </w:r>
          </w:hyperlink>
        </w:p>
        <w:p>
          <w:pPr>
            <w:pStyle w:val="Contents3"/>
            <w:tabs>
              <w:tab w:val="clear" w:pos="8459"/>
              <w:tab w:val="right" w:pos="9026" w:leader="dot"/>
            </w:tabs>
            <w:rPr/>
          </w:pPr>
          <w:hyperlink w:anchor="__RefHeading___Toc118249_3804643083">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ناتوانى</w:t>
            </w:r>
            <w:r>
              <w:rPr>
                <w:rStyle w:val="IndexLink"/>
                <w:rtl w:val="true"/>
              </w:rPr>
              <w:tab/>
            </w:r>
            <w:r>
              <w:rPr>
                <w:rStyle w:val="IndexLink"/>
              </w:rPr>
              <w:t>171</w:t>
            </w:r>
          </w:hyperlink>
        </w:p>
        <w:p>
          <w:pPr>
            <w:pStyle w:val="Contents3"/>
            <w:tabs>
              <w:tab w:val="clear" w:pos="8459"/>
              <w:tab w:val="right" w:pos="9026" w:leader="dot"/>
            </w:tabs>
            <w:rPr/>
          </w:pPr>
          <w:hyperlink w:anchor="__RefHeading___Toc118251_3804643083">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نادانى</w:t>
            </w:r>
            <w:r>
              <w:rPr>
                <w:rStyle w:val="IndexLink"/>
                <w:rtl w:val="true"/>
              </w:rPr>
              <w:tab/>
            </w:r>
            <w:r>
              <w:rPr>
                <w:rStyle w:val="IndexLink"/>
              </w:rPr>
              <w:t>175</w:t>
            </w:r>
          </w:hyperlink>
        </w:p>
        <w:p>
          <w:pPr>
            <w:pStyle w:val="Contents3"/>
            <w:tabs>
              <w:tab w:val="clear" w:pos="8459"/>
              <w:tab w:val="right" w:pos="9026" w:leader="dot"/>
            </w:tabs>
            <w:rPr/>
          </w:pPr>
          <w:hyperlink w:anchor="__RefHeading___Toc118253_3804643083">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شتابزدگى</w:t>
            </w:r>
            <w:r>
              <w:rPr>
                <w:rStyle w:val="IndexLink"/>
                <w:rtl w:val="true"/>
              </w:rPr>
              <w:tab/>
            </w:r>
            <w:r>
              <w:rPr>
                <w:rStyle w:val="IndexLink"/>
              </w:rPr>
              <w:t>177</w:t>
            </w:r>
          </w:hyperlink>
        </w:p>
        <w:p>
          <w:pPr>
            <w:pStyle w:val="Contents3"/>
            <w:tabs>
              <w:tab w:val="clear" w:pos="8459"/>
              <w:tab w:val="right" w:pos="9026" w:leader="dot"/>
            </w:tabs>
            <w:rPr/>
          </w:pPr>
          <w:hyperlink w:anchor="__RefHeading___Toc118255_3804643083">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ناسپاسى</w:t>
            </w:r>
            <w:r>
              <w:rPr>
                <w:rStyle w:val="IndexLink"/>
                <w:rtl w:val="true"/>
              </w:rPr>
              <w:tab/>
            </w:r>
            <w:r>
              <w:rPr>
                <w:rStyle w:val="IndexLink"/>
              </w:rPr>
              <w:t>179</w:t>
            </w:r>
          </w:hyperlink>
        </w:p>
        <w:p>
          <w:pPr>
            <w:pStyle w:val="Contents3"/>
            <w:tabs>
              <w:tab w:val="clear" w:pos="8459"/>
              <w:tab w:val="right" w:pos="9026" w:leader="dot"/>
            </w:tabs>
            <w:rPr/>
          </w:pPr>
          <w:hyperlink w:anchor="__RefHeading___Toc118257_3804643083">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سركشى</w:t>
            </w:r>
            <w:r>
              <w:rPr>
                <w:rStyle w:val="IndexLink"/>
                <w:rtl w:val="true"/>
              </w:rPr>
              <w:tab/>
            </w:r>
            <w:r>
              <w:rPr>
                <w:rStyle w:val="IndexLink"/>
              </w:rPr>
              <w:t>181</w:t>
            </w:r>
          </w:hyperlink>
        </w:p>
        <w:p>
          <w:pPr>
            <w:pStyle w:val="Contents3"/>
            <w:tabs>
              <w:tab w:val="clear" w:pos="8459"/>
              <w:tab w:val="right" w:pos="9026" w:leader="dot"/>
            </w:tabs>
            <w:rPr/>
          </w:pPr>
          <w:hyperlink w:anchor="__RefHeading___Toc118259_3804643083">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فراموشى</w:t>
            </w:r>
            <w:r>
              <w:rPr>
                <w:rStyle w:val="IndexLink"/>
                <w:rtl w:val="true"/>
              </w:rPr>
              <w:tab/>
            </w:r>
            <w:r>
              <w:rPr>
                <w:rStyle w:val="IndexLink"/>
              </w:rPr>
              <w:t>185</w:t>
            </w:r>
          </w:hyperlink>
        </w:p>
        <w:p>
          <w:pPr>
            <w:pStyle w:val="Contents3"/>
            <w:tabs>
              <w:tab w:val="clear" w:pos="8459"/>
              <w:tab w:val="right" w:pos="9026" w:leader="dot"/>
            </w:tabs>
            <w:rPr/>
          </w:pPr>
          <w:hyperlink w:anchor="__RefHeading___Toc118261_3804643083">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زيانكارى</w:t>
            </w:r>
            <w:r>
              <w:rPr>
                <w:rStyle w:val="IndexLink"/>
                <w:rtl w:val="true"/>
              </w:rPr>
              <w:tab/>
            </w:r>
            <w:r>
              <w:rPr>
                <w:rStyle w:val="IndexLink"/>
              </w:rPr>
              <w:t>187</w:t>
            </w:r>
          </w:hyperlink>
        </w:p>
        <w:p>
          <w:pPr>
            <w:pStyle w:val="Contents3"/>
            <w:tabs>
              <w:tab w:val="clear" w:pos="8459"/>
              <w:tab w:val="right" w:pos="9026" w:leader="dot"/>
            </w:tabs>
            <w:rPr/>
          </w:pPr>
          <w:hyperlink w:anchor="__RefHeading___Toc118263_3804643083">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سرخوشى و نازِش</w:t>
            </w:r>
            <w:r>
              <w:rPr>
                <w:rStyle w:val="IndexLink"/>
                <w:rtl w:val="true"/>
              </w:rPr>
              <w:tab/>
            </w:r>
            <w:r>
              <w:rPr>
                <w:rStyle w:val="IndexLink"/>
              </w:rPr>
              <w:t>187</w:t>
            </w:r>
          </w:hyperlink>
        </w:p>
        <w:p>
          <w:pPr>
            <w:pStyle w:val="Contents3"/>
            <w:tabs>
              <w:tab w:val="clear" w:pos="8459"/>
              <w:tab w:val="right" w:pos="9026" w:leader="dot"/>
            </w:tabs>
            <w:rPr/>
          </w:pPr>
          <w:hyperlink w:anchor="__RefHeading___Toc118265_3804643083">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ستم پيشگى</w:t>
            </w:r>
            <w:r>
              <w:rPr>
                <w:rStyle w:val="IndexLink"/>
                <w:rtl w:val="true"/>
              </w:rPr>
              <w:tab/>
            </w:r>
            <w:r>
              <w:rPr>
                <w:rStyle w:val="IndexLink"/>
              </w:rPr>
              <w:t>187</w:t>
            </w:r>
          </w:hyperlink>
        </w:p>
        <w:p>
          <w:pPr>
            <w:pStyle w:val="Contents3"/>
            <w:tabs>
              <w:tab w:val="clear" w:pos="8459"/>
              <w:tab w:val="right" w:pos="9026" w:leader="dot"/>
            </w:tabs>
            <w:rPr/>
          </w:pPr>
          <w:hyperlink w:anchor="__RefHeading___Toc118267_3804643083">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غرور و نوميدى</w:t>
            </w:r>
            <w:r>
              <w:rPr>
                <w:rStyle w:val="IndexLink"/>
                <w:rtl w:val="true"/>
              </w:rPr>
              <w:tab/>
            </w:r>
            <w:r>
              <w:rPr>
                <w:rStyle w:val="IndexLink"/>
              </w:rPr>
              <w:t>187</w:t>
            </w:r>
          </w:hyperlink>
        </w:p>
        <w:p>
          <w:pPr>
            <w:pStyle w:val="Contents3"/>
            <w:tabs>
              <w:tab w:val="clear" w:pos="8459"/>
              <w:tab w:val="right" w:pos="9026" w:leader="dot"/>
            </w:tabs>
            <w:rPr/>
          </w:pPr>
          <w:hyperlink w:anchor="__RefHeading___Toc118269_3804643083">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كشمكش و ستيزه</w:t>
            </w:r>
            <w:r>
              <w:rPr>
                <w:rStyle w:val="IndexLink"/>
                <w:rtl w:val="true"/>
              </w:rPr>
              <w:tab/>
            </w:r>
            <w:r>
              <w:rPr>
                <w:rStyle w:val="IndexLink"/>
              </w:rPr>
              <w:t>191</w:t>
            </w:r>
          </w:hyperlink>
        </w:p>
        <w:p>
          <w:pPr>
            <w:pStyle w:val="Contents3"/>
            <w:tabs>
              <w:tab w:val="clear" w:pos="8459"/>
              <w:tab w:val="right" w:pos="9026" w:leader="dot"/>
            </w:tabs>
            <w:rPr/>
          </w:pPr>
          <w:hyperlink w:anchor="__RefHeading___Toc118271_3804643083">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 xml:space="preserve"> آزمندى و ناشكيبى و بخل</w:t>
            </w:r>
            <w:r>
              <w:rPr>
                <w:rStyle w:val="IndexLink"/>
                <w:rtl w:val="true"/>
              </w:rPr>
              <w:tab/>
            </w:r>
            <w:r>
              <w:rPr>
                <w:rStyle w:val="IndexLink"/>
              </w:rPr>
              <w:t>191</w:t>
            </w:r>
          </w:hyperlink>
        </w:p>
        <w:p>
          <w:pPr>
            <w:pStyle w:val="Contents3"/>
            <w:tabs>
              <w:tab w:val="clear" w:pos="8459"/>
              <w:tab w:val="right" w:pos="9026" w:leader="dot"/>
            </w:tabs>
            <w:rPr/>
          </w:pPr>
          <w:hyperlink w:anchor="__RefHeading___Toc118273_3804643083">
            <w:r>
              <w:rPr>
                <w:webHidden/>
                <w:rStyle w:val="IndexLink"/>
              </w:rPr>
              <w:t>۶</w:t>
            </w:r>
            <w:r>
              <w:rPr>
                <w:rStyle w:val="IndexLink"/>
                <w:rtl w:val="true"/>
              </w:rPr>
              <w:t xml:space="preserve"> </w:t>
            </w:r>
            <w:r>
              <w:rPr>
                <w:rStyle w:val="IndexLink"/>
                <w:rtl w:val="true"/>
              </w:rPr>
              <w:t xml:space="preserve">/ </w:t>
            </w:r>
            <w:r>
              <w:rPr>
                <w:rStyle w:val="IndexLink"/>
              </w:rPr>
              <w:t>۱۳</w:t>
            </w:r>
            <w:r>
              <w:rPr>
                <w:rStyle w:val="IndexLink"/>
                <w:rtl w:val="true"/>
              </w:rPr>
              <w:t xml:space="preserve"> اين صفات</w:t>
            </w:r>
            <w:r>
              <w:rPr>
                <w:rStyle w:val="IndexLink"/>
                <w:rtl w:val="true"/>
              </w:rPr>
              <w:tab/>
            </w:r>
            <w:r>
              <w:rPr>
                <w:rStyle w:val="IndexLink"/>
              </w:rPr>
              <w:t>193</w:t>
            </w:r>
          </w:hyperlink>
        </w:p>
        <w:p>
          <w:pPr>
            <w:pStyle w:val="Contents2"/>
            <w:tabs>
              <w:tab w:val="clear" w:pos="8743"/>
              <w:tab w:val="right" w:pos="9026" w:leader="dot"/>
            </w:tabs>
            <w:rPr/>
          </w:pPr>
          <w:hyperlink w:anchor="__RefHeading___Toc118275_3804643083">
            <w:r>
              <w:rPr>
                <w:webHidden/>
                <w:rStyle w:val="IndexLink"/>
                <w:rtl w:val="true"/>
              </w:rPr>
              <w:t xml:space="preserve">فصل هفتم </w:t>
            </w:r>
            <w:r>
              <w:rPr>
                <w:rStyle w:val="IndexLink"/>
                <w:rtl w:val="true"/>
              </w:rPr>
              <w:t xml:space="preserve">: </w:t>
            </w:r>
            <w:r>
              <w:rPr>
                <w:rStyle w:val="IndexLink"/>
                <w:rtl w:val="true"/>
              </w:rPr>
              <w:t>پايه هاى كمال انسان</w:t>
            </w:r>
            <w:r>
              <w:rPr>
                <w:rStyle w:val="IndexLink"/>
                <w:rtl w:val="true"/>
              </w:rPr>
              <w:tab/>
            </w:r>
            <w:r>
              <w:rPr>
                <w:rStyle w:val="IndexLink"/>
              </w:rPr>
              <w:t>197</w:t>
            </w:r>
          </w:hyperlink>
        </w:p>
        <w:p>
          <w:pPr>
            <w:pStyle w:val="Contents3"/>
            <w:tabs>
              <w:tab w:val="clear" w:pos="8459"/>
              <w:tab w:val="right" w:pos="9026" w:leader="dot"/>
            </w:tabs>
            <w:rPr/>
          </w:pPr>
          <w:hyperlink w:anchor="__RefHeading___Toc118277_3804643083">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به كار گيرى خِرد و دانش و فرزانگى</w:t>
            </w:r>
            <w:r>
              <w:rPr>
                <w:rStyle w:val="IndexLink"/>
                <w:rtl w:val="true"/>
              </w:rPr>
              <w:tab/>
            </w:r>
            <w:r>
              <w:rPr>
                <w:rStyle w:val="IndexLink"/>
              </w:rPr>
              <w:t>197</w:t>
            </w:r>
          </w:hyperlink>
        </w:p>
        <w:p>
          <w:pPr>
            <w:pStyle w:val="Contents3"/>
            <w:tabs>
              <w:tab w:val="clear" w:pos="8459"/>
              <w:tab w:val="right" w:pos="9026" w:leader="dot"/>
            </w:tabs>
            <w:rPr/>
          </w:pPr>
          <w:hyperlink w:anchor="__RefHeading___Toc118279_3804643083">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ايمان</w:t>
            </w:r>
            <w:r>
              <w:rPr>
                <w:rStyle w:val="IndexLink"/>
                <w:rtl w:val="true"/>
              </w:rPr>
              <w:tab/>
            </w:r>
            <w:r>
              <w:rPr>
                <w:rStyle w:val="IndexLink"/>
              </w:rPr>
              <w:t>199</w:t>
            </w:r>
          </w:hyperlink>
        </w:p>
        <w:p>
          <w:pPr>
            <w:pStyle w:val="Contents3"/>
            <w:tabs>
              <w:tab w:val="clear" w:pos="8459"/>
              <w:tab w:val="right" w:pos="9026" w:leader="dot"/>
            </w:tabs>
            <w:rPr/>
          </w:pPr>
          <w:hyperlink w:anchor="__RefHeading___Toc118281_3804643083">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بلند همتى</w:t>
            </w:r>
            <w:r>
              <w:rPr>
                <w:rStyle w:val="IndexLink"/>
                <w:rtl w:val="true"/>
              </w:rPr>
              <w:tab/>
            </w:r>
            <w:r>
              <w:rPr>
                <w:rStyle w:val="IndexLink"/>
              </w:rPr>
              <w:t>204</w:t>
            </w:r>
          </w:hyperlink>
        </w:p>
        <w:p>
          <w:pPr>
            <w:pStyle w:val="Contents3"/>
            <w:tabs>
              <w:tab w:val="clear" w:pos="8459"/>
              <w:tab w:val="right" w:pos="9026" w:leader="dot"/>
            </w:tabs>
            <w:rPr/>
          </w:pPr>
          <w:hyperlink w:anchor="__RefHeading___Toc118283_3804643083">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كار نيك و شايسته</w:t>
            </w:r>
            <w:r>
              <w:rPr>
                <w:rStyle w:val="IndexLink"/>
                <w:rtl w:val="true"/>
              </w:rPr>
              <w:tab/>
            </w:r>
            <w:r>
              <w:rPr>
                <w:rStyle w:val="IndexLink"/>
              </w:rPr>
              <w:t>206</w:t>
            </w:r>
          </w:hyperlink>
        </w:p>
        <w:p>
          <w:pPr>
            <w:pStyle w:val="Contents3"/>
            <w:tabs>
              <w:tab w:val="clear" w:pos="8459"/>
              <w:tab w:val="right" w:pos="9026" w:leader="dot"/>
            </w:tabs>
            <w:rPr/>
          </w:pPr>
          <w:hyperlink w:anchor="__RefHeading___Toc118285_3804643083">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پيكار با نفس</w:t>
            </w:r>
            <w:r>
              <w:rPr>
                <w:rStyle w:val="IndexLink"/>
                <w:rtl w:val="true"/>
              </w:rPr>
              <w:tab/>
            </w:r>
            <w:r>
              <w:rPr>
                <w:rStyle w:val="IndexLink"/>
              </w:rPr>
              <w:t>208</w:t>
            </w:r>
          </w:hyperlink>
        </w:p>
        <w:p>
          <w:pPr>
            <w:pStyle w:val="Contents3"/>
            <w:tabs>
              <w:tab w:val="clear" w:pos="8459"/>
              <w:tab w:val="right" w:pos="9026" w:leader="dot"/>
            </w:tabs>
            <w:rPr/>
          </w:pPr>
          <w:hyperlink w:anchor="__RefHeading___Toc118287_3804643083">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چهار ويژگى</w:t>
            </w:r>
            <w:r>
              <w:rPr>
                <w:rStyle w:val="IndexLink"/>
                <w:rtl w:val="true"/>
              </w:rPr>
              <w:tab/>
            </w:r>
            <w:r>
              <w:rPr>
                <w:rStyle w:val="IndexLink"/>
              </w:rPr>
              <w:t>212</w:t>
            </w:r>
          </w:hyperlink>
        </w:p>
        <w:p>
          <w:pPr>
            <w:pStyle w:val="Contents3"/>
            <w:tabs>
              <w:tab w:val="clear" w:pos="8459"/>
              <w:tab w:val="right" w:pos="9026" w:leader="dot"/>
            </w:tabs>
            <w:rPr/>
          </w:pPr>
          <w:hyperlink w:anchor="__RefHeading___Toc118289_3804643083">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نشانه هاى كمال</w:t>
            </w:r>
            <w:r>
              <w:rPr>
                <w:rStyle w:val="IndexLink"/>
                <w:rtl w:val="true"/>
              </w:rPr>
              <w:tab/>
            </w:r>
            <w:r>
              <w:rPr>
                <w:rStyle w:val="IndexLink"/>
              </w:rPr>
              <w:t>212</w:t>
            </w:r>
          </w:hyperlink>
        </w:p>
        <w:p>
          <w:pPr>
            <w:pStyle w:val="Contents2"/>
            <w:tabs>
              <w:tab w:val="clear" w:pos="8743"/>
              <w:tab w:val="right" w:pos="9026" w:leader="dot"/>
            </w:tabs>
            <w:rPr/>
          </w:pPr>
          <w:hyperlink w:anchor="__RefHeading___Toc118291_3804643083">
            <w:r>
              <w:rPr>
                <w:webHidden/>
                <w:rStyle w:val="IndexLink"/>
                <w:rtl w:val="true"/>
              </w:rPr>
              <w:t xml:space="preserve">فصل هشتم </w:t>
            </w:r>
            <w:r>
              <w:rPr>
                <w:rStyle w:val="IndexLink"/>
                <w:rtl w:val="true"/>
              </w:rPr>
              <w:t xml:space="preserve">: </w:t>
            </w:r>
            <w:r>
              <w:rPr>
                <w:rStyle w:val="IndexLink"/>
                <w:rtl w:val="true"/>
              </w:rPr>
              <w:t>آسيب هاى انسانيّت</w:t>
            </w:r>
            <w:r>
              <w:rPr>
                <w:rStyle w:val="IndexLink"/>
                <w:rtl w:val="true"/>
              </w:rPr>
              <w:tab/>
            </w:r>
            <w:r>
              <w:rPr>
                <w:rStyle w:val="IndexLink"/>
              </w:rPr>
              <w:t>218</w:t>
            </w:r>
          </w:hyperlink>
        </w:p>
        <w:p>
          <w:pPr>
            <w:pStyle w:val="Contents3"/>
            <w:tabs>
              <w:tab w:val="clear" w:pos="8459"/>
              <w:tab w:val="right" w:pos="9026" w:leader="dot"/>
            </w:tabs>
            <w:rPr/>
          </w:pPr>
          <w:hyperlink w:anchor="__RefHeading___Toc118293_3804643083">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نادانى و ناهشيارى</w:t>
            </w:r>
            <w:r>
              <w:rPr>
                <w:rStyle w:val="IndexLink"/>
                <w:rtl w:val="true"/>
              </w:rPr>
              <w:tab/>
            </w:r>
            <w:r>
              <w:rPr>
                <w:rStyle w:val="IndexLink"/>
              </w:rPr>
              <w:t>218</w:t>
            </w:r>
          </w:hyperlink>
        </w:p>
        <w:p>
          <w:pPr>
            <w:pStyle w:val="Contents3"/>
            <w:tabs>
              <w:tab w:val="clear" w:pos="8459"/>
              <w:tab w:val="right" w:pos="9026" w:leader="dot"/>
            </w:tabs>
            <w:rPr/>
          </w:pPr>
          <w:hyperlink w:anchor="__RefHeading___Toc118295_3804643083">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پيروى از هوس</w:t>
            </w:r>
            <w:r>
              <w:rPr>
                <w:rStyle w:val="IndexLink"/>
                <w:rtl w:val="true"/>
              </w:rPr>
              <w:tab/>
            </w:r>
            <w:r>
              <w:rPr>
                <w:rStyle w:val="IndexLink"/>
              </w:rPr>
              <w:t>220</w:t>
            </w:r>
          </w:hyperlink>
        </w:p>
        <w:p>
          <w:pPr>
            <w:pStyle w:val="Contents3"/>
            <w:tabs>
              <w:tab w:val="clear" w:pos="8459"/>
              <w:tab w:val="right" w:pos="9026" w:leader="dot"/>
            </w:tabs>
            <w:rPr/>
          </w:pPr>
          <w:hyperlink w:anchor="__RefHeading___Toc118297_3804643083">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به كار نبستن علم</w:t>
            </w:r>
            <w:r>
              <w:rPr>
                <w:rStyle w:val="IndexLink"/>
                <w:rtl w:val="true"/>
              </w:rPr>
              <w:tab/>
            </w:r>
            <w:r>
              <w:rPr>
                <w:rStyle w:val="IndexLink"/>
              </w:rPr>
              <w:t>222</w:t>
            </w:r>
          </w:hyperlink>
        </w:p>
        <w:p>
          <w:pPr>
            <w:pStyle w:val="Contents2"/>
            <w:tabs>
              <w:tab w:val="clear" w:pos="8743"/>
              <w:tab w:val="right" w:pos="9026" w:leader="dot"/>
            </w:tabs>
            <w:rPr/>
          </w:pPr>
          <w:hyperlink w:anchor="__RefHeading___Toc118299_3804643083">
            <w:r>
              <w:rPr>
                <w:webHidden/>
                <w:rStyle w:val="IndexLink"/>
                <w:rtl w:val="true"/>
              </w:rPr>
              <w:t xml:space="preserve">فصل نهم </w:t>
            </w:r>
            <w:r>
              <w:rPr>
                <w:rStyle w:val="IndexLink"/>
                <w:rtl w:val="true"/>
              </w:rPr>
              <w:t xml:space="preserve">: </w:t>
            </w:r>
            <w:r>
              <w:rPr>
                <w:rStyle w:val="IndexLink"/>
                <w:rtl w:val="true"/>
              </w:rPr>
              <w:t>انسان كامل</w:t>
            </w:r>
            <w:r>
              <w:rPr>
                <w:rStyle w:val="IndexLink"/>
                <w:rtl w:val="true"/>
              </w:rPr>
              <w:tab/>
            </w:r>
            <w:r>
              <w:rPr>
                <w:rStyle w:val="IndexLink"/>
              </w:rPr>
              <w:t>226</w:t>
            </w:r>
          </w:hyperlink>
        </w:p>
        <w:p>
          <w:pPr>
            <w:pStyle w:val="Contents3"/>
            <w:tabs>
              <w:tab w:val="clear" w:pos="8459"/>
              <w:tab w:val="right" w:pos="9026" w:leader="dot"/>
            </w:tabs>
            <w:rPr/>
          </w:pPr>
          <w:hyperlink w:anchor="__RefHeading___Toc118301_3804643083">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جانشين خدا</w:t>
            </w:r>
            <w:r>
              <w:rPr>
                <w:rStyle w:val="IndexLink"/>
                <w:rtl w:val="true"/>
              </w:rPr>
              <w:tab/>
            </w:r>
            <w:r>
              <w:rPr>
                <w:rStyle w:val="IndexLink"/>
              </w:rPr>
              <w:t>226</w:t>
            </w:r>
          </w:hyperlink>
        </w:p>
        <w:p>
          <w:pPr>
            <w:pStyle w:val="Contents3"/>
            <w:tabs>
              <w:tab w:val="clear" w:pos="8459"/>
              <w:tab w:val="right" w:pos="9026" w:leader="dot"/>
            </w:tabs>
            <w:rPr/>
          </w:pPr>
          <w:hyperlink w:anchor="__RefHeading___Toc118303_3804643083">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برتر از فرشتگان</w:t>
            </w:r>
            <w:r>
              <w:rPr>
                <w:rStyle w:val="IndexLink"/>
                <w:rtl w:val="true"/>
              </w:rPr>
              <w:tab/>
            </w:r>
            <w:r>
              <w:rPr>
                <w:rStyle w:val="IndexLink"/>
              </w:rPr>
              <w:t>230</w:t>
            </w:r>
          </w:hyperlink>
        </w:p>
        <w:p>
          <w:pPr>
            <w:pStyle w:val="Contents3"/>
            <w:tabs>
              <w:tab w:val="clear" w:pos="8459"/>
              <w:tab w:val="right" w:pos="9026" w:leader="dot"/>
            </w:tabs>
            <w:rPr/>
          </w:pPr>
          <w:hyperlink w:anchor="__RefHeading___Toc118305_3804643083">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پيشواى فرشتگان</w:t>
            </w:r>
            <w:r>
              <w:rPr>
                <w:rStyle w:val="IndexLink"/>
                <w:rtl w:val="true"/>
              </w:rPr>
              <w:tab/>
            </w:r>
            <w:r>
              <w:rPr>
                <w:rStyle w:val="IndexLink"/>
              </w:rPr>
              <w:t>234</w:t>
            </w:r>
          </w:hyperlink>
        </w:p>
        <w:p>
          <w:pPr>
            <w:pStyle w:val="Contents3"/>
            <w:tabs>
              <w:tab w:val="clear" w:pos="8459"/>
              <w:tab w:val="right" w:pos="9026" w:leader="dot"/>
            </w:tabs>
            <w:rPr/>
          </w:pPr>
          <w:hyperlink w:anchor="__RefHeading___Toc118307_3804643083">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بهتر از هزار تن چون خويش</w:t>
            </w:r>
            <w:r>
              <w:rPr>
                <w:rStyle w:val="IndexLink"/>
                <w:rtl w:val="true"/>
              </w:rPr>
              <w:tab/>
            </w:r>
            <w:r>
              <w:rPr>
                <w:rStyle w:val="IndexLink"/>
              </w:rPr>
              <w:t>236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33_11054"/>
      <w:bookmarkStart w:id="1" w:name="pg2133_11054"/>
      <w:bookmarkEnd w:id="1"/>
    </w:p>
    <w:p>
      <w:pPr>
        <w:pStyle w:val="Heading2"/>
        <w:numPr>
          <w:ilvl w:val="1"/>
          <w:numId w:val="1"/>
        </w:numPr>
        <w:rPr/>
      </w:pPr>
      <w:bookmarkStart w:id="2" w:name="pg2133_11054"/>
      <w:bookmarkStart w:id="3" w:name="__RefHeading___Toc118119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انسان‌شناسی از منظر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محمدی‌ری‌شهری؛ مترجم حمیدرضا شیخی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محمدی‌ری‌شهری،محمد،</w:t>
      </w:r>
      <w:r>
        <w:rPr>
          <w:rFonts w:ascii="IRNazanin" w:hAnsi="IRNazanin" w:eastAsia="IRNazanin"/>
          <w:color w:val="111111"/>
          <w:sz w:val="28"/>
          <w:sz w:val="28"/>
          <w:szCs w:val="28"/>
          <w:lang w:bidi="fa-IR"/>
        </w:rPr>
        <w:t>۱۳۲۵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محمدی‌ری‌شهری،محمد،</w:t>
      </w:r>
      <w:r>
        <w:rPr>
          <w:rFonts w:ascii="IRNazanin" w:hAnsi="IRNazanin" w:eastAsia="IRNazanin"/>
          <w:color w:val="111111"/>
          <w:sz w:val="28"/>
          <w:sz w:val="28"/>
          <w:szCs w:val="28"/>
          <w:lang w:bidi="fa-IR"/>
        </w:rPr>
        <w:t>۱۳۲۵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۱۶۵۸۱۱۲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121_3804643083"/>
      <w:bookmarkStart w:id="6" w:name="_Toc2"/>
      <w:bookmarkEnd w:id="5"/>
      <w:r>
        <w:rPr>
          <w:rtl w:val="true"/>
        </w:rPr>
        <w:t>اشاره</w:t>
      </w:r>
      <w:bookmarkStart w:id="7" w:name="pg2133_11065"/>
      <w:bookmarkEnd w:id="6"/>
    </w:p>
    <w:p>
      <w:pPr>
        <w:pStyle w:val="Heading2"/>
        <w:numPr>
          <w:ilvl w:val="1"/>
          <w:numId w:val="1"/>
        </w:numPr>
        <w:rPr/>
      </w:pPr>
      <w:bookmarkStart w:id="8" w:name="__RefHeading___Toc118123_3804643083"/>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 xml:space="preserve">پيش گفتارشناخت انسان ، نخستين گام در راه برنامه ريزى براى سعادت و كمال اوست ؛ امّا اين مسئله در قرن اخير ـ كه عصر شكوفايى علم است ـ ، به صورت معمّايى در آمده كه انديشه بشر ، با همه پيشرفت هاى اعجاب آميزش ، در حلّ آن ، اظهار ناتوانى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اَلِكسيس كارِل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متفكّر و زيست شناس فرانسوى ـ كه واضع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 و برنده دو جايزه نوبل است ـ ، حاصل تحقيقات خويش را در كتابى با عنوان انسان ، موجود ناشناخته عرضه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اين كتاب ، در باره ناتوانى علم از شناخت انسان ،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علومى كه از موجودات زنده به طور عام و از افراد آدمى به طور خاص بحث مى كنند ، چندان پيشرفت نكرده و هنوز در مرحله توصيف ، باقى 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 اين است كه انسان ، مجموعه پيچيده و مبهم و غير قابل تفكيكى است كه نمى توان آن را به آسانى شناخت و هنوز روش هايى كه بتوانند او را در اجزا و در مجموع و در روابطش با محيط خارج بشناسند ، وجود ندارند ؛ چرا كه براى چنين مطالعه اى ، دخالت تكنيك هاى فراوان و علوم مشخّصى ضرورى است ، ضمن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هر يك از اين علوم ، تنها يك جنبه و يك جزء از اين مجموعه پيچيده را مطالعه مى كند و نتيجه اى خاص به دست مى دهد و تا آن جا كه تكامل تكنيكش اجازه مى دهد ، در اين راه به جلو مى رود ؛ ولى مجموعه اين مفاهيم انتزاعى ، از درك واقعيتِ آدمى، ناتوان است ؛ زيرا باز نكات پرارزش و مهمّى در تاريكى باقى مى مانند و كالبدشناسى و شيمى و فيزيولوژى و روان شناسى و علم تربيت و تاريخ و جامعه شناسى و اقتصاد و رشته هاى آنها ، به كنه وجود آدمى نمى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انسانى كه متخصّصان هر رشته از اين علوم مى شناسند نيز واقعى نيست ؛ بلكه شبحى ساخته و پرداخته تكنيك هاى همان علم است </w:t>
      </w:r>
      <w:r>
        <w:rPr>
          <w:rFonts w:eastAsia="IRNazanin" w:cs="IRNazanin"/>
          <w:color w:val="111111"/>
          <w:sz w:val="28"/>
          <w:szCs w:val="28"/>
          <w:rtl w:val="true"/>
          <w:lang w:bidi="fa-IR"/>
        </w:rPr>
        <w:t xml:space="preserve">... . </w:t>
      </w:r>
      <w:r>
        <w:rPr>
          <w:rStyle w:val="FootnoteAnchor"/>
          <w:rtl w:val="true"/>
        </w:rPr>
        <w:footnoteReference w:id="2"/>
      </w:r>
      <w:r>
        <w:rPr>
          <w:rFonts w:ascii="IRNazanin" w:hAnsi="IRNazanin" w:eastAsia="IRNazanin"/>
          <w:color w:val="111111"/>
          <w:sz w:val="28"/>
          <w:sz w:val="28"/>
          <w:szCs w:val="28"/>
          <w:rtl w:val="true"/>
          <w:lang w:bidi="fa-IR"/>
        </w:rPr>
        <w:t xml:space="preserve">يقينا بشر ، تلاش زيادى براى شناسايى خود كرده است ؛ ولى با آن كه ما امروز ، وارث گنجينه هايى از مطالعات دانشمندان و فلاسفه و عرفا و شعرا هستيم ، هنوز جز به اطلاعاتى ناقص در مورد انسان ، دسترس نداريم كه آنها نيز زاييده روش هاى تحقيق ما هستند و حقيقت وجود ما در ميان جمع اشباحى كه از خود ساخته ايم ، مجهول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جهل ما از خود ، زياد است و نواحى وسيعى از دنياى درونى ما هنوز ناشناخته مانده است و بيشتر پرسش هايى كه مطالعه كنندگان زندگى انسان مطرح مى كنند ، بدون پاسخ مى ماند </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به خوبى روشن است كه تلاش هاى تمام علومى كه انسان را مورد مطالعه قرار داده اند ، به جايى نرسيده و شناخت ما از خود ، هنوز بسيار ناقص است </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به طور خلاصه ، كُندى پيشرفت علوم مربوط به انسان ، در مقايسه با تكامل سريع فيزيك و شيمى و مكانيك و نجوم ، معلول پيچيدگى و</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ابهام موضوع و كوتاه و كم بودن فرصت هاى مساعد براى مطالعه و همچنين ساختمان خاصّ فكرى آدمى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 از اين موانع ، بيش از حدّ انتظار ، دشوار است و بايد مساعى فراوانى در اين راه به كار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هرگز شناخت ما از خود ، به پايه سادگى و زيبايى فيزيك نخواهد رسيد ؛ زيرا موانعى كه پيشرفت آن را متوقّف مى كنند ، هميشگى اند و بايد به اين نكته معترف بود كه انسان شناسى ، از تمام رشته هاى ديگر علوم ، دشوارتر و پيچيده تر است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خلاصه سخنان آقاى كارِل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باره شناخت انسان ، تا كنون ، چندان پيشرفتى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روشى كه بتواند انسان را در اجزا و در مجموع و نيز در روابطش با محيطِ خارج بشناسد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متخصّصان رشته هاى مختلف علومِ روز مى شناسند ، انسان واقعى نيست ؛ بلكه سايه اى ساخته و پرداخته تكنيك هاى آن 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پيشرفت علم در مورد شناخت انسان ، پيچيدگى و ابهام حقيقت انسان است و مانع هايى كه اين پيشرفت را متوقّف مى كنند ، هميشگى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براى شناخت انسان ، بايد به سراغ كسى رفت كه انسان براى او موجودى شناخته شده است و او ، آفريدگار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آفريدگار انسان است كه حقيقت اين موجود پيچيده را مى شناسد و از همه رازها و نيازهاى آن ، آگاه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يَعْلَمُ مَنْ خَلَقَ وَ هُوَ اللَّطِيفُ الْخَبِيرُ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آيا آن كه آفريده است ، نمى داند ، با اين كه او باريك بين آگاه است؟</w:t>
      </w:r>
      <w:r>
        <w:rPr>
          <w:rFonts w:eastAsia="IRNazanin" w:cs="IRNazanin"/>
          <w:color w:val="111111"/>
          <w:sz w:val="28"/>
          <w:szCs w:val="28"/>
          <w:rtl w:val="true"/>
          <w:lang w:bidi="fa-IR"/>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اين اساس ، برنامه ريزى براى سعادت انسان ، در صورتى موفّق خواهد بود كه بر پايه انسان شناسى از منظر آفريدگار جهان ، استوار باشد و كتاب حاضر ، تلاشى است در جهت تحقّق اين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كتاب ، بخشى از دانش نامه ميزان الحكمة است كه با همكارى محقّقان پژوهشكده علوم و معارف حديث ، تدوين يافته و اينك به دليل اهميّت آن ، به صورت مستقل در اختيار علاقه مندان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لازم مى دانم از همه كسانى كه مرا به گونه اى در تهيّه اين اثر يارى داده اند ، صميمانه سپاس گزارى كنم و از خداوند منّان ، براى آنان ، پاداشى درخور فضل حضرتش مسئلت مى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2133_11073"/>
    </w:p>
    <w:p>
      <w:pPr>
        <w:pStyle w:val="Heading2"/>
        <w:numPr>
          <w:ilvl w:val="1"/>
          <w:numId w:val="1"/>
        </w:numPr>
        <w:rPr/>
      </w:pPr>
      <w:bookmarkStart w:id="11" w:name="__RefHeading___Toc118125_3804643083"/>
      <w:bookmarkStart w:id="12" w:name="_Toc4"/>
      <w:bookmarkEnd w:id="10"/>
      <w:bookmarkEnd w:id="11"/>
      <w:r>
        <w:rPr>
          <w:rtl w:val="true"/>
        </w:rPr>
        <w:t>درآمد</w:t>
      </w:r>
      <w:bookmarkEnd w:id="12"/>
    </w:p>
    <w:p>
      <w:pPr>
        <w:pStyle w:val="Heading3"/>
        <w:numPr>
          <w:ilvl w:val="2"/>
          <w:numId w:val="1"/>
        </w:numPr>
        <w:rPr/>
      </w:pPr>
      <w:bookmarkStart w:id="13" w:name="__RefHeading___Toc118127_3804643083"/>
      <w:bookmarkStart w:id="14" w:name="_Toc5"/>
      <w:bookmarkEnd w:id="13"/>
      <w:r>
        <w:rPr>
          <w:rtl w:val="true"/>
        </w:rPr>
        <w:t xml:space="preserve">واژه شناسى </w:t>
      </w:r>
      <w:r>
        <w:rPr>
          <w:rtl w:val="true"/>
        </w:rPr>
        <w:t>«</w:t>
      </w:r>
      <w:r>
        <w:rPr>
          <w:rtl w:val="true"/>
        </w:rPr>
        <w:t>انسان</w:t>
      </w:r>
      <w:r>
        <w:rPr>
          <w:rtl w:val="true"/>
        </w:rPr>
        <w:t>»</w:t>
      </w:r>
      <w:bookmarkEnd w:id="14"/>
    </w:p>
    <w:p>
      <w:pPr>
        <w:pStyle w:val="BookText"/>
        <w:rPr/>
      </w:pPr>
      <w:r>
        <w:rPr>
          <w:rFonts w:ascii="IRNazanin" w:hAnsi="IRNazanin" w:eastAsia="IRNazanin"/>
          <w:color w:val="111111"/>
          <w:sz w:val="28"/>
          <w:sz w:val="28"/>
          <w:szCs w:val="28"/>
          <w:rtl w:val="true"/>
          <w:lang w:bidi="fa-IR"/>
        </w:rPr>
        <w:t xml:space="preserve">درآمدواژه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واژه شناسان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نمايان بودن و يا الفت گرفتن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 در تبيين ريشه اين واژه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وَالنّونُ وَالسّينُ ، أصلٌ واحِدٌ ، وهُوَ ظُهورُ الشَّى ءِ ، و كُلُّ شَى ءٍ خالَفَ طَريقَةَ التَّوَحُّشِ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 خِلافُ الجِنِّ ، و سُمّوا لِظُهورِهِم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الشَّى ءَ إذا رَأَيتَهُ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الإِنسانِ بِالشَّيءِ إذا لَم يَستَوحِش مِنهُ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همزه و نون و سين، يك اصل معنايى دارد و آن ، آشكار شدن چيزى است و هر چيزى است كه مخالف طريقه توحّش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 ناميده شدن انسان ها به جهت آشكار بودنشان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آنَستُ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زمانى كه آن را ديده باشى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همدمى انسان با چيزى است ، زمانى كه از آن نرَمَد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تحليل از ريشه يابى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مى دهد كه از نگاه ابن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 ، 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آشكار شدن است ؛ ليكن ميان آشكار شدن و الفت گرفتن ، پيوستگى وجود دارد ، امّا به عقيده برخى ديگر از لغت شناسان ،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الفت گرفتن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الجِنِّ ، وَالاُنسُ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النُّفورِ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الإِنسانُ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 بِذلِكَ لِأَنَّهُ خُلِقَ خِلقَةً لا قِوامَ لَهُ إلّا بِاُنسِ بَعضِهِم بِبَعضٍ ، لِهذا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مَدَنِىٌّ بِالطَّبعِ ، مِن حَيثُ لا قِوامَ لِبَعضِهِم إلّا بِبَعضٍ ، و لا يُمكِنُهُ أن يَقومَ بِجَميعِ أسبابِهِ ، 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 بِذلِكَ لِأَنَّهُ يَأنَسُ بِكُلِّ ما يَألَفُهُ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اِنس، خلاف جنّ است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يافتن 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خلاف نفور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ناميده شدن انسان ، از اين روست كه به گونه اى آفريده شده كه قوامش تنها به انس گرفتن با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طبيعتى مدنى دارد ، از آن جهت كه قوام آنها به يكديگر است و نمى توانند همه اسباب و وسايل را به تنهايى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ناميده شدن انسان، از اين روست كه هر كه با او الفت بگيرد، با او همدم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ازهرى و ابن منظور و برخى ديگر از واژه شناسان عرب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 ابن منظور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 أصلُهُ إنْسِيانٌ لِأَنَّ العَرَبَ قاطِبَةً قالوا فى تَصغيرِهِ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أُنَيْسِيانٌ فَدَلَّتِ الياءُ الأَخيرَةُ عَلَى الياءِ فى تَكبيرِهِ ، إلّا أنَّهُم حَذَفوها لِما كَثَّرَ النّاسُ فى كَلامِهِم </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انسان، اِنسيان است؛ زيرا همه عرب ، در تصغير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ياى آخرى دلالت مى كند كه در غير مصغّرش ياء هست ؛ امّا آن را به دليل كثرت استعمال ، حذف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 در ادامه كلام خود ، براى تقويت اين نظريه در تبيين ريشه كلمه انسان ، به سخنى از ابن عبّاس استناد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سُمِّىَ الإِنسانُ إنسانا لِأَنَّهُ عَهِدَ إلَيهِ فَنَسِىَ ، 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الإِنسانُ فِى الأَصلِ إنسِيانٌ ، فَهُوَ اِفعِلانٌ مِنَ النِّسْيانِ ، و قَولُ ابنِ عَبّاسٍ حُجَّةٌ قَوِيَّةٌ لَهُ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از ابن عبّاس نقل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ناميده شدن انسان، از اين روست كه عهدى داشته و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انسان، انسيان باشد، از فِعلان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گفته ابن عبّاس ، دليل محكمى براى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از امام صادق عليه السلام نيز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الإِنسانُ إنساناً لِأَنَّهُ يَنسى ، و قالَ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إِلَى ءَادَمَ مِن قَبْلُ فَنَسِىَ</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انسان ، انسان ناميده شده، چون فراموش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تر ، با آدم عهد بستيم، و او فراموش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مبدأ اشتقاق انسان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نخست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و علم و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تحرّك</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چنانچه واژه انسان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 وجه تسميه اش آن است كه رونق ، زيبايى و الفت در زمين ، تنها با وجود او حاصل مى شود ، </w:t>
      </w:r>
      <w:r>
        <w:rPr>
          <w:rStyle w:val="FootnoteAnchor"/>
          <w:rtl w:val="true"/>
        </w:rPr>
        <w:footnoteReference w:id="14"/>
      </w:r>
      <w:r>
        <w:rPr>
          <w:rFonts w:ascii="IRNazanin" w:hAnsi="IRNazanin" w:eastAsia="IRNazanin"/>
          <w:color w:val="111111"/>
          <w:sz w:val="28"/>
          <w:sz w:val="28"/>
          <w:szCs w:val="28"/>
          <w:rtl w:val="true"/>
          <w:lang w:bidi="fa-IR"/>
        </w:rPr>
        <w:t xml:space="preserve">يا آن كه حيات انسان ، بدون اُنس با ديگران ، تأمين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Style w:val="FootnoteAnchor"/>
          <w:rtl w:val="true"/>
        </w:rPr>
        <w:footnoteReference w:id="15"/>
      </w:r>
      <w:r>
        <w:rPr>
          <w:rFonts w:ascii="IRNazanin" w:hAnsi="IRNazanin" w:eastAsia="IRNazanin"/>
          <w:color w:val="111111"/>
          <w:sz w:val="28"/>
          <w:sz w:val="28"/>
          <w:szCs w:val="28"/>
          <w:rtl w:val="true"/>
          <w:lang w:bidi="fa-IR"/>
        </w:rPr>
        <w:t xml:space="preserve">يا بدان جهت او را انسان خوانده اند كه با هر چه مرتبط باشد ، اُنس و اُلفت مى گيرد ، </w:t>
      </w:r>
      <w:r>
        <w:rPr>
          <w:rStyle w:val="FootnoteAnchor"/>
          <w:rtl w:val="true"/>
        </w:rPr>
        <w:footnoteReference w:id="16"/>
      </w:r>
      <w:r>
        <w:rPr>
          <w:rFonts w:ascii="Amiri" w:hAnsi="Amiri" w:eastAsia="Amiri" w:cs="Amiri"/>
          <w:color w:val="111111"/>
          <w:sz w:val="28"/>
          <w:sz w:val="28"/>
          <w:szCs w:val="28"/>
          <w:rtl w:val="true"/>
          <w:lang w:bidi="ar-SA"/>
        </w:rPr>
        <w:t xml:space="preserve">يا اين كه همواره با دو اُنس ، همراه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روحانى با حق ، و اُنس جسمانى با خلق ، </w:t>
      </w:r>
      <w:r>
        <w:rPr>
          <w:rStyle w:val="FootnoteAnchor"/>
          <w:rtl w:val="true"/>
        </w:rPr>
        <w:footnoteReference w:id="17"/>
      </w:r>
      <w:r>
        <w:rPr>
          <w:rFonts w:ascii="IRNazanin" w:hAnsi="IRNazanin" w:eastAsia="IRNazanin"/>
          <w:color w:val="111111"/>
          <w:sz w:val="28"/>
          <w:sz w:val="28"/>
          <w:szCs w:val="28"/>
          <w:rtl w:val="true"/>
          <w:lang w:bidi="fa-IR"/>
        </w:rPr>
        <w:t xml:space="preserve">يا بدان سبب كه دو پيوند در او نهادينه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با دنيا و ديگرى با آخرت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امّا اگر انسان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 وجه تسميه اش فراموشكارى انسان است و چنان كه اشاره شد ، اين معنا به آدم ابو البشر ، مرتبط شده كه پيمان خداى متعال را در مورد نزديك نشدن به شجره ممنوعه فراموش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در صورتى كه انسان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باشد ، وجه تسميه اش عبارت است از دسترس داشتن او به اشياى گوناگون از طريق علم و احساس و اِبصار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اگر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يافته باشد ، وجه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2133_11081"/>
    </w:p>
    <w:p>
      <w:pPr>
        <w:pStyle w:val="Heading3"/>
        <w:numPr>
          <w:ilvl w:val="2"/>
          <w:numId w:val="1"/>
        </w:numPr>
        <w:rPr/>
      </w:pPr>
      <w:bookmarkStart w:id="16" w:name="__RefHeading___Toc118129_3804643083"/>
      <w:bookmarkStart w:id="17" w:name="_Toc6"/>
      <w:bookmarkEnd w:id="15"/>
      <w:bookmarkEnd w:id="16"/>
      <w:r>
        <w:rPr>
          <w:rtl w:val="true"/>
        </w:rPr>
        <w:t>انسان شناسى ، از نگاه قرآن و حديث</w:t>
      </w:r>
      <w:bookmarkEnd w:id="17"/>
    </w:p>
    <w:p>
      <w:pPr>
        <w:pStyle w:val="Heading4"/>
        <w:numPr>
          <w:ilvl w:val="3"/>
          <w:numId w:val="1"/>
        </w:numPr>
        <w:rPr/>
      </w:pPr>
      <w:bookmarkStart w:id="18" w:name="__RefHeading___Toc118131_3804643083"/>
      <w:bookmarkStart w:id="19" w:name="_Toc7"/>
      <w:bookmarkEnd w:id="18"/>
      <w:r>
        <w:rPr/>
        <w:t>۱</w:t>
      </w:r>
      <w:r>
        <w:rPr>
          <w:rtl w:val="true"/>
        </w:rPr>
        <w:t xml:space="preserve"> </w:t>
      </w:r>
      <w:r>
        <w:rPr>
          <w:rtl w:val="true"/>
        </w:rPr>
        <w:t xml:space="preserve">. </w:t>
      </w:r>
      <w:r>
        <w:rPr>
          <w:rtl w:val="true"/>
        </w:rPr>
        <w:t>تعريف اجمالى انسان</w:t>
      </w:r>
      <w:bookmarkEnd w:id="19"/>
    </w:p>
    <w:p>
      <w:pPr>
        <w:pStyle w:val="BookText"/>
        <w:rPr/>
      </w:pPr>
      <w:r>
        <w:rPr>
          <w:rFonts w:ascii="IRNazanin" w:hAnsi="IRNazanin" w:eastAsia="IRNazanin"/>
          <w:color w:val="111111"/>
          <w:sz w:val="28"/>
          <w:sz w:val="28"/>
          <w:szCs w:val="28"/>
          <w:rtl w:val="true"/>
          <w:lang w:bidi="fa-IR"/>
        </w:rPr>
        <w:t xml:space="preserve">تسميه او تحرّك شديد و جنب و جوش فراوانش در كارهاى بزرگ است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با تأمّل در وجوهى كه در مورد مبدأ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وجه تسميه آنْ ذكر شد ، مشخّص مى گردد كه دليل قاطعى براى اثبات يكى از وجوه ياد شده ، وجود ندارد ، خصوصا آنچه در باره وجه تسميه آمده ، غالبا يا عموما سليقه اى است ؛ امّا نكته قابل توجّه ، اين است كه مبدأ اشتقاق و وجه تسميه انسان ، هر چه باشد ، تفاوتى در مباحث انسان شناسى از نگاه قرآن و حديث ـ كه هدف اصلى اين بخش از دانش نامه ميزان الحكمه است ـ ،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شناسى ، از نگاه قرآن و حديثموضوع انسان شناسى ، يكى از اصلى ترين مسائل اسلامى است كه در قرآن و روايات اهل بيت عليهم السلام از زاويه هاى مختلف ، مورد توجّه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آنچه در نصوص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عقيده ، اخلاق و عمل آمده ، به گونه اى مرتبط با موضوع انسان شناسى است ؛ ولى همه اين مباحث ، تحت 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قابل طرح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مطرح شده در اين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اصلى ترين مباحث انسان شناسى را از نگاه قرآن و احاديث اسلامى در خود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پيش از پرداختن به متن آيات و روايات ، توضيح كوتاهى در باره آنها ملاحظه مى فرماييد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اجمالى انسانانسان ، از نگاه قرآن كريم ، موجودى است مركّب از جسم ـ كه ريشه در خاك</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2133_11083"/>
    </w:p>
    <w:p>
      <w:pPr>
        <w:pStyle w:val="Heading4"/>
        <w:numPr>
          <w:ilvl w:val="3"/>
          <w:numId w:val="1"/>
        </w:numPr>
        <w:rPr/>
      </w:pPr>
      <w:bookmarkStart w:id="21" w:name="__RefHeading___Toc118133_3804643083"/>
      <w:bookmarkStart w:id="22" w:name="_Toc8"/>
      <w:bookmarkEnd w:id="20"/>
      <w:bookmarkEnd w:id="21"/>
      <w:r>
        <w:rPr/>
        <w:t>۲</w:t>
      </w:r>
      <w:r>
        <w:rPr>
          <w:rtl w:val="true"/>
        </w:rPr>
        <w:t xml:space="preserve"> </w:t>
      </w:r>
      <w:r>
        <w:rPr>
          <w:rtl w:val="true"/>
        </w:rPr>
        <w:t xml:space="preserve">. </w:t>
      </w:r>
      <w:r>
        <w:rPr>
          <w:rtl w:val="true"/>
        </w:rPr>
        <w:t>اهمّيت و ارزش انسان</w:t>
      </w:r>
      <w:bookmarkEnd w:id="22"/>
    </w:p>
    <w:p>
      <w:pPr>
        <w:pStyle w:val="BookText"/>
        <w:rPr/>
      </w:pPr>
      <w:r>
        <w:rPr>
          <w:rFonts w:ascii="IRNazanin" w:hAnsi="IRNazanin" w:eastAsia="IRNazanin"/>
          <w:color w:val="111111"/>
          <w:sz w:val="28"/>
          <w:sz w:val="28"/>
          <w:szCs w:val="28"/>
          <w:rtl w:val="true"/>
          <w:lang w:bidi="fa-IR"/>
        </w:rPr>
        <w:t xml:space="preserve">دارد ـ و روح ـ كه مبدأ آن ، امر الهى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اهل بيت عليهم السلام گاه انسان به تركيبى از عقل و صورت ، و گاه به تركيبى از عقل و شهوت ، و گاه به تركيبى از عالم بالا و پايين ، تفسير شده كه اين تعاريف نيز در واقع ، تعابير ديگرى از تفسير انسان به جسم و روح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برخى از روايات ، انسان به موجودى كه ميان خدا و شيطان در حركت است ، تفسير شده كه گاه به سوى خدا مى رود و گاه به طرف شيطان تا اين كه در نهايت ، در زمره دوستان خدا قرار گيرد يا در شمارِ دشمنان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ديگر از روايات ، انسان به ترازويى تشبيه شده كه گاه به وسيله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 كاسته مى گردد و گاه به وسيله علم و معرفت ، به سوى كمال ، گرايش پيدا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همه اين تعاريف ، در واقع ، تفسير اجمالى انسان و دورنمايى از حقيقت اين موجود پيچيده است ، نه تعريف تفصيلى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و ارزش انسانآيات و احاديثى را كه بر اهمّيت و ارزش ممتاز انسان در جهان آفرينش ، دلالت دارد ، مى توان به شش دسته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روشن ترين آيه اى كه بر اهمّيت آفرينش انسان دلالت دارد ، آيه اى است كه در آن ، خداوند ، در پىِ آفرينش اين موجود پيچيده ، بدين گونه از خود ستايش مى نمايد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فَتَبَارَكَ اللَّهُ أَحْسَنُ الْخَــلِقِينَ </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2133_11085"/>
    </w:p>
    <w:p>
      <w:pPr>
        <w:pStyle w:val="Heading4"/>
        <w:numPr>
          <w:ilvl w:val="3"/>
          <w:numId w:val="1"/>
        </w:numPr>
        <w:rPr/>
      </w:pPr>
      <w:bookmarkStart w:id="24" w:name="__RefHeading___Toc118135_3804643083"/>
      <w:bookmarkStart w:id="25" w:name="_Toc9"/>
      <w:bookmarkEnd w:id="23"/>
      <w:bookmarkEnd w:id="24"/>
      <w:r>
        <w:rPr/>
        <w:t>۳</w:t>
      </w:r>
      <w:r>
        <w:rPr>
          <w:rtl w:val="true"/>
        </w:rPr>
        <w:t xml:space="preserve"> </w:t>
      </w:r>
      <w:r>
        <w:rPr>
          <w:rtl w:val="true"/>
        </w:rPr>
        <w:t xml:space="preserve">. </w:t>
      </w:r>
      <w:r>
        <w:rPr>
          <w:rtl w:val="true"/>
        </w:rPr>
        <w:t>انسان ، پيش از ورود به دنيا</w:t>
      </w:r>
      <w:bookmarkEnd w:id="25"/>
    </w:p>
    <w:p>
      <w:pPr>
        <w:pStyle w:val="BookText"/>
        <w:rPr/>
      </w:pPr>
      <w:r>
        <w:rPr>
          <w:rFonts w:ascii="IRNazanin" w:hAnsi="IRNazanin" w:eastAsia="IRNazanin"/>
          <w:color w:val="111111"/>
          <w:sz w:val="28"/>
          <w:sz w:val="28"/>
          <w:szCs w:val="28"/>
          <w:rtl w:val="true"/>
          <w:lang w:bidi="fa-IR"/>
        </w:rPr>
        <w:t>خجسته است خداوند ، كه بهترين آفريننده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كه خداوند متعال ، در قرآن ، تنها يك بار از خود با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زيباترين 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كرده و آن هم هنگام آفرينش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آيات و احاديثى كه بر كرامت انسان و برترى او بر ساير آفريده ها دلالت دارند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ج ـ آيات و احاديثى كه تصريح مى كنند كه آنچه در زمين است ، بلكه همه جهان ، براى انسانْ آفريده شده است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د ـ آيات و رواياتى كه دلالت دارند بر اين كه خداوند متعال ، همه آنچه را در آسمان ها و زمين است ، مسخّر انسان كرده است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ه ـ آيات و رواياتى كه ويژگى هاى مثبت انسان را بيان كرده اند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و ـ آيات و رواياتى كه نظر به موقعيت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اين كه انسان در سير تكاملى خود ، مى تواند به نقطه اى برسد كه مظهر اسما و صفات الهى گردد و بدين سان ، خليفه خدا ، مسجود فرشتگان و امامِ ملكوتيان شود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پيش از ورود به دنيامقتضاى تأمّل در شمارى از آيات قرآن و روايات اهل بيت عليهم السلام اين است كه انسان ، پيش از وجود دنيوى ، در نشئه اى ديگر ، از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2133_11087"/>
    </w:p>
    <w:p>
      <w:pPr>
        <w:pStyle w:val="Heading4"/>
        <w:numPr>
          <w:ilvl w:val="3"/>
          <w:numId w:val="1"/>
        </w:numPr>
        <w:rPr/>
      </w:pPr>
      <w:bookmarkStart w:id="27" w:name="__RefHeading___Toc118137_3804643083"/>
      <w:bookmarkStart w:id="28" w:name="_Toc10"/>
      <w:bookmarkEnd w:id="26"/>
      <w:bookmarkEnd w:id="27"/>
      <w:r>
        <w:rPr/>
        <w:t>۴</w:t>
      </w:r>
      <w:r>
        <w:rPr>
          <w:rtl w:val="true"/>
        </w:rPr>
        <w:t xml:space="preserve"> </w:t>
      </w:r>
      <w:r>
        <w:rPr>
          <w:rtl w:val="true"/>
        </w:rPr>
        <w:t xml:space="preserve">. </w:t>
      </w:r>
      <w:r>
        <w:rPr>
          <w:rtl w:val="true"/>
        </w:rPr>
        <w:t>آفرينش مُلكى انسان</w:t>
      </w:r>
      <w:bookmarkEnd w:id="28"/>
    </w:p>
    <w:p>
      <w:pPr>
        <w:pStyle w:val="BookText"/>
        <w:rPr/>
      </w:pPr>
      <w:r>
        <w:rPr>
          <w:rFonts w:ascii="Amiri" w:hAnsi="Amiri" w:eastAsia="Amiri" w:cs="Amiri"/>
          <w:color w:val="111111"/>
          <w:sz w:val="28"/>
          <w:sz w:val="28"/>
          <w:szCs w:val="28"/>
          <w:rtl w:val="true"/>
          <w:lang w:bidi="ar-SA"/>
        </w:rPr>
        <w:t xml:space="preserve">بوده است و لذا در تفسير اين سخن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أَتَى عَلَى الْاءِنسَـنِ حِينٌ مِّنَ الدَّهْرِ لَمْ يَكُن شَيْـئا مَّذْكُورًا؛ </w:t>
      </w:r>
      <w:r>
        <w:rPr>
          <w:rStyle w:val="FootnoteAnchor"/>
          <w:rtl w:val="true"/>
        </w:rPr>
        <w:footnoteReference w:id="26"/>
      </w:r>
      <w:r>
        <w:rPr>
          <w:rFonts w:ascii="IRNazanin" w:hAnsi="IRNazanin" w:eastAsia="IRNazanin"/>
          <w:color w:val="111111"/>
          <w:sz w:val="28"/>
          <w:sz w:val="28"/>
          <w:szCs w:val="28"/>
          <w:rtl w:val="true"/>
          <w:lang w:bidi="fa-IR"/>
        </w:rPr>
        <w:t xml:space="preserve">آيا انسان را آن هنگام از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آيد كه چيزى در خور ياد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امام باقر عليه السلام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مَذكورا فِي العِلمِ و لَم يَكُن مَذكورا فِى الخَلقِ </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بود ؛ ولى در ميان آفريده ها قابل ياد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نشان مى دهد كه انسان، پيش از وجود خارجى در علم خداوند، موجود و به صورت وجود علمى ، براى خداى متعال ، معلوم بوده و در پى اراده او از عالَم علم به عالَم عين ، منتقل شده و وجود خارجى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آيات ميثاق </w:t>
      </w:r>
      <w:r>
        <w:rPr>
          <w:rStyle w:val="FootnoteAnchor"/>
          <w:rtl w:val="true"/>
        </w:rPr>
        <w:footnoteReference w:id="28"/>
      </w:r>
      <w:r>
        <w:rPr>
          <w:rFonts w:ascii="Amiri" w:hAnsi="Amiri" w:eastAsia="Amiri" w:cs="Amiri"/>
          <w:color w:val="111111"/>
          <w:sz w:val="28"/>
          <w:sz w:val="28"/>
          <w:szCs w:val="28"/>
          <w:rtl w:val="true"/>
          <w:lang w:bidi="ar-SA"/>
        </w:rPr>
        <w:t xml:space="preserve">دلالت بر وجود انسان قبل از نشئه دنيا دارند ؛ بلكه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شَىْ ءٍ إِلَا عِندَنَا خَزَالـءِنُهُ وَ مَا نُنَزِّلُهُ إِلَا بِقَدَرٍ مَّعْلُومٍ؛ </w:t>
      </w:r>
      <w:r>
        <w:rPr>
          <w:rStyle w:val="FootnoteAnchor"/>
          <w:rtl w:val="true"/>
        </w:rPr>
        <w:footnoteReference w:id="29"/>
      </w:r>
      <w:r>
        <w:rPr>
          <w:rFonts w:ascii="IRNazanin" w:hAnsi="IRNazanin" w:eastAsia="IRNazanin"/>
          <w:color w:val="111111"/>
          <w:sz w:val="28"/>
          <w:sz w:val="28"/>
          <w:szCs w:val="28"/>
          <w:rtl w:val="true"/>
          <w:lang w:bidi="fa-IR"/>
        </w:rPr>
        <w:t>هيچ چيزى نيست ، مگر اين كه مخازن آن ، در نزد ماست و فقط آن را به اندازه ، فرو مى 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مشعر بدين معناست كه همه موجودات دنيوى ، پيش از نشئه دنيا از نوعى وجود ، برخوردار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مُلكى انسانپيش از اين در تعريف انسان ، اشاره كرديم كه انسان ، موجودى است دو بُعدى و مركّب از جسم و روح الهى ، يا تركيبى است از عقل و صورت ، يا عقل و شهوت ، و يا عالم بالا و عالم پايين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2133_11088"/>
    </w:p>
    <w:p>
      <w:pPr>
        <w:pStyle w:val="Heading4"/>
        <w:numPr>
          <w:ilvl w:val="3"/>
          <w:numId w:val="1"/>
        </w:numPr>
        <w:rPr/>
      </w:pPr>
      <w:bookmarkStart w:id="30" w:name="__RefHeading___Toc118139_3804643083"/>
      <w:bookmarkStart w:id="31" w:name="_Toc11"/>
      <w:bookmarkEnd w:id="29"/>
      <w:bookmarkEnd w:id="30"/>
      <w:r>
        <w:rPr/>
        <w:t>۵</w:t>
      </w:r>
      <w:r>
        <w:rPr>
          <w:rtl w:val="true"/>
        </w:rPr>
        <w:t xml:space="preserve"> </w:t>
      </w:r>
      <w:r>
        <w:rPr>
          <w:rtl w:val="true"/>
        </w:rPr>
        <w:t xml:space="preserve">. </w:t>
      </w:r>
      <w:r>
        <w:rPr>
          <w:rtl w:val="true"/>
        </w:rPr>
        <w:t>آفرينش ملكوتى انسان</w:t>
      </w:r>
      <w:bookmarkEnd w:id="31"/>
    </w:p>
    <w:p>
      <w:pPr>
        <w:pStyle w:val="BookText"/>
        <w:rPr/>
      </w:pPr>
      <w:r>
        <w:rPr>
          <w:rFonts w:ascii="IRNazanin" w:hAnsi="IRNazanin" w:eastAsia="IRNazanin"/>
          <w:color w:val="111111"/>
          <w:sz w:val="28"/>
          <w:sz w:val="28"/>
          <w:szCs w:val="28"/>
          <w:rtl w:val="true"/>
          <w:lang w:bidi="fa-IR"/>
        </w:rPr>
        <w:t xml:space="preserve">جسم ، صورت ، شهوت و عالَم پايين ، به بُعد مُلكى انسان ، و روح الهى ، عقل و عالم بالا ، اشاره به جنبه ملكوتىِ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رواياتى كه اشاره به آفرينش بُعد مُلكى انسان دارند ، به چهار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آيات و رواياتى كه به بيان آفرينش انسان از خاك پرداخته اند ؛ </w:t>
      </w:r>
      <w:r>
        <w:rPr>
          <w:rStyle w:val="FootnoteAnchor"/>
          <w:rtl w:val="true"/>
        </w:rPr>
        <w:footnoteReference w:id="30"/>
      </w:r>
      <w:r>
        <w:rPr>
          <w:rFonts w:ascii="Amiri" w:hAnsi="Amiri" w:eastAsia="Amiri" w:cs="Amiri"/>
          <w:color w:val="111111"/>
          <w:sz w:val="28"/>
          <w:sz w:val="28"/>
          <w:szCs w:val="28"/>
          <w:rtl w:val="true"/>
          <w:lang w:bidi="ar-SA"/>
        </w:rPr>
        <w:t xml:space="preserve">دسته دوم ، آيات و رواياتى كه به آفرينش انسان از آب ، اشاره دارند ؛ </w:t>
      </w:r>
      <w:r>
        <w:rPr>
          <w:rStyle w:val="FootnoteAnchor"/>
          <w:rtl w:val="true"/>
        </w:rPr>
        <w:footnoteReference w:id="31"/>
      </w:r>
      <w:r>
        <w:rPr>
          <w:rFonts w:ascii="IRNazanin" w:hAnsi="IRNazanin" w:eastAsia="IRNazanin"/>
          <w:color w:val="111111"/>
          <w:sz w:val="28"/>
          <w:sz w:val="28"/>
          <w:szCs w:val="28"/>
          <w:rtl w:val="true"/>
          <w:lang w:bidi="fa-IR"/>
        </w:rPr>
        <w:t xml:space="preserve">دسته سوم ، آيات و رواياتى كه مرحله پيشرفته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كرده اند ؛ </w:t>
      </w:r>
      <w:r>
        <w:rPr>
          <w:rStyle w:val="FootnoteAnchor"/>
          <w:rtl w:val="true"/>
        </w:rPr>
        <w:footnoteReference w:id="32"/>
      </w:r>
      <w:r>
        <w:rPr>
          <w:rFonts w:ascii="IRNazanin" w:hAnsi="IRNazanin" w:eastAsia="IRNazanin"/>
          <w:color w:val="111111"/>
          <w:sz w:val="28"/>
          <w:sz w:val="28"/>
          <w:szCs w:val="28"/>
          <w:rtl w:val="true"/>
          <w:lang w:bidi="fa-IR"/>
        </w:rPr>
        <w:t xml:space="preserve">دسته چهارم ، آيات و رواياتى كه به مراحل تكاملىِ جنبه ملكى انسان از خاك تا وصول به بُعد ملكوتى اشاره كرده اند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ملكوتى انسانقرآن كريم ، در باره آفرينش ملكوتى انسان در مورد آدم عليه السلام پس از ذكر تسويه كه ناظر به بُعد مُلكى اوست ،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فِيهِ مِن رُّوحِى</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به كار مى برد و در باره نسل وى ، پس از بيان مراحل آفرينش مُلكى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نطفه ، عَلَقه ، مَضْغه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لحن خود را از خلق به انشا تغيير داده و مرحله جديدى را كه با مراحل پيشين ، متفاوت است ، يادآور مى شود ؛ مرحله اى كه در آن ، سخن از حيات ، علم و قدرت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پيشين هر چند در اوصاف ، ويژگى ها ، رنگ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2133_11090"/>
    </w:p>
    <w:p>
      <w:pPr>
        <w:pStyle w:val="Heading4"/>
        <w:numPr>
          <w:ilvl w:val="3"/>
          <w:numId w:val="1"/>
        </w:numPr>
        <w:rPr/>
      </w:pPr>
      <w:bookmarkStart w:id="33" w:name="__RefHeading___Toc118141_3804643083"/>
      <w:bookmarkStart w:id="34" w:name="_Toc12"/>
      <w:bookmarkEnd w:id="32"/>
      <w:bookmarkEnd w:id="33"/>
      <w:r>
        <w:rPr/>
        <w:t>۶</w:t>
      </w:r>
      <w:r>
        <w:rPr>
          <w:rtl w:val="true"/>
        </w:rPr>
        <w:t xml:space="preserve"> </w:t>
      </w:r>
      <w:r>
        <w:rPr>
          <w:rtl w:val="true"/>
        </w:rPr>
        <w:t xml:space="preserve">. </w:t>
      </w:r>
      <w:r>
        <w:rPr>
          <w:rtl w:val="true"/>
        </w:rPr>
        <w:t>حكمت آفرينش انسان</w:t>
      </w:r>
      <w:bookmarkEnd w:id="34"/>
    </w:p>
    <w:p>
      <w:pPr>
        <w:pStyle w:val="Heading4"/>
        <w:numPr>
          <w:ilvl w:val="3"/>
          <w:numId w:val="1"/>
        </w:numPr>
        <w:rPr/>
      </w:pPr>
      <w:bookmarkStart w:id="35" w:name="__RefHeading___Toc118143_3804643083"/>
      <w:bookmarkStart w:id="36" w:name="_Toc13"/>
      <w:bookmarkEnd w:id="35"/>
      <w:r>
        <w:rPr/>
        <w:t>۷</w:t>
      </w:r>
      <w:r>
        <w:rPr>
          <w:rtl w:val="true"/>
        </w:rPr>
        <w:t xml:space="preserve"> </w:t>
      </w:r>
      <w:r>
        <w:rPr>
          <w:rtl w:val="true"/>
        </w:rPr>
        <w:t xml:space="preserve">. </w:t>
      </w:r>
      <w:r>
        <w:rPr>
          <w:rtl w:val="true"/>
        </w:rPr>
        <w:t>ويژگى هاى مثبت و منفى انسان</w:t>
      </w:r>
      <w:bookmarkEnd w:id="36"/>
    </w:p>
    <w:p>
      <w:pPr>
        <w:pStyle w:val="BookText"/>
        <w:rPr/>
      </w:pPr>
      <w:r>
        <w:rPr>
          <w:rFonts w:ascii="IRNazanin" w:hAnsi="IRNazanin" w:eastAsia="IRNazanin"/>
          <w:color w:val="111111"/>
          <w:sz w:val="28"/>
          <w:sz w:val="28"/>
          <w:szCs w:val="28"/>
          <w:rtl w:val="true"/>
          <w:lang w:bidi="fa-IR"/>
        </w:rPr>
        <w:t xml:space="preserve">طعم و شكل با يكديگر متفاوت بوده اند ؛ امّا همجنس يكديگر به شمار مى رفته اند ، در حالى كه اين مرحله ، همجنس مراحل پيشين به شمار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اين مرحله چيزى را به انسان عطا كرد كه در مراحل پيشين نكرده بود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آفرينش انسانبر پايه حكمت آفريدگار ، آفرينش انسان ، بلكه همه آفريده ها ، عبث و بيهوده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مقتضاى غناى ذاتى خداوند متعال ، اين است كه آفرينش انسان و موجودات ، سودى براى او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هايى كه براى آفرينش در قرآن و احاديث اسلامى آمده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گيرى انديشه و شناخت خدا ، آزمايشِ انسان ، عبادت خداوند متعال ، رحمت الهى و بازگشت 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حكمت ها ضمن تحليلى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مثبت و منفى انسانانسان ، به دليل اين كه موجودى دو بُعدى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مُلكى و ملكوتى ، داراى ويژگى هايى مثبت و منفى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ويژگى هاى مثبت انسان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و سرشتِ نيكو ، اراده و آزادى ، انديشه ، بيان ، حيا ، استعداد تعليم و تربيت ، استعداد پذيرش امانت و تكليف الهى ، استعداد تلقّى وحى و الهام از جانب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انسان ، با بهره گيرى درست از اين ويژگى ها ، مى تواند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2133_11092"/>
    </w:p>
    <w:p>
      <w:pPr>
        <w:pStyle w:val="Heading4"/>
        <w:numPr>
          <w:ilvl w:val="3"/>
          <w:numId w:val="1"/>
        </w:numPr>
        <w:rPr/>
      </w:pPr>
      <w:bookmarkStart w:id="38" w:name="__RefHeading___Toc118145_3804643083"/>
      <w:bookmarkStart w:id="39" w:name="_Toc14"/>
      <w:bookmarkEnd w:id="37"/>
      <w:bookmarkEnd w:id="38"/>
      <w:r>
        <w:rPr/>
        <w:t>۸</w:t>
      </w:r>
      <w:r>
        <w:rPr>
          <w:rtl w:val="true"/>
        </w:rPr>
        <w:t xml:space="preserve"> </w:t>
      </w:r>
      <w:r>
        <w:rPr>
          <w:rtl w:val="true"/>
        </w:rPr>
        <w:t xml:space="preserve">. </w:t>
      </w:r>
      <w:r>
        <w:rPr>
          <w:rtl w:val="true"/>
        </w:rPr>
        <w:t>اصلى ترين عوامل صعود به قلّه كمالات انسانى</w:t>
      </w:r>
      <w:bookmarkEnd w:id="39"/>
    </w:p>
    <w:p>
      <w:pPr>
        <w:pStyle w:val="Heading4"/>
        <w:numPr>
          <w:ilvl w:val="3"/>
          <w:numId w:val="1"/>
        </w:numPr>
        <w:rPr/>
      </w:pPr>
      <w:bookmarkStart w:id="40" w:name="__RefHeading___Toc118147_3804643083"/>
      <w:bookmarkStart w:id="41" w:name="_Toc15"/>
      <w:bookmarkEnd w:id="40"/>
      <w:r>
        <w:rPr/>
        <w:t>۹</w:t>
      </w:r>
      <w:r>
        <w:rPr>
          <w:rtl w:val="true"/>
        </w:rPr>
        <w:t xml:space="preserve"> </w:t>
      </w:r>
      <w:r>
        <w:rPr>
          <w:rtl w:val="true"/>
        </w:rPr>
        <w:t xml:space="preserve">. </w:t>
      </w:r>
      <w:r>
        <w:rPr>
          <w:rtl w:val="true"/>
        </w:rPr>
        <w:t>اصلى ترين آفات صعود به قلّه كمالات انسانى</w:t>
      </w:r>
      <w:bookmarkEnd w:id="41"/>
    </w:p>
    <w:p>
      <w:pPr>
        <w:pStyle w:val="Heading4"/>
        <w:numPr>
          <w:ilvl w:val="3"/>
          <w:numId w:val="1"/>
        </w:numPr>
        <w:rPr/>
      </w:pPr>
      <w:bookmarkStart w:id="42" w:name="__RefHeading___Toc118149_3804643083"/>
      <w:bookmarkStart w:id="43" w:name="_Toc16"/>
      <w:bookmarkEnd w:id="42"/>
      <w:r>
        <w:rPr/>
        <w:t>۱۰</w:t>
      </w:r>
      <w:r>
        <w:rPr>
          <w:rtl w:val="true"/>
        </w:rPr>
        <w:t xml:space="preserve"> </w:t>
      </w:r>
      <w:r>
        <w:rPr>
          <w:rtl w:val="true"/>
        </w:rPr>
        <w:t xml:space="preserve">. </w:t>
      </w:r>
      <w:r>
        <w:rPr>
          <w:rtl w:val="true"/>
        </w:rPr>
        <w:t>جايگاه انسان كامل</w:t>
      </w:r>
      <w:bookmarkEnd w:id="43"/>
    </w:p>
    <w:p>
      <w:pPr>
        <w:pStyle w:val="BookText"/>
        <w:rPr/>
      </w:pPr>
      <w:r>
        <w:rPr>
          <w:rFonts w:ascii="IRNazanin" w:hAnsi="IRNazanin" w:eastAsia="IRNazanin"/>
          <w:color w:val="111111"/>
          <w:sz w:val="28"/>
          <w:sz w:val="28"/>
          <w:szCs w:val="28"/>
          <w:rtl w:val="true"/>
          <w:lang w:bidi="fa-IR"/>
        </w:rPr>
        <w:t xml:space="preserve">خود را به قلّه كمالات انسانى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اين امكانات بالقوّه خدادادى بهره نگرفت ، خصلت هاى منفى موجود در بُعد مُلكى او ، بر وى غلبه خواهند كرد و در نتيجه ، او به اسفلِ سافلين ، </w:t>
      </w:r>
      <w:r>
        <w:rPr>
          <w:rStyle w:val="FootnoteAnchor"/>
          <w:rtl w:val="true"/>
        </w:rPr>
        <w:footnoteReference w:id="36"/>
      </w:r>
      <w:r>
        <w:rPr>
          <w:rFonts w:ascii="IRNazanin" w:hAnsi="IRNazanin" w:eastAsia="IRNazanin"/>
          <w:color w:val="111111"/>
          <w:sz w:val="28"/>
          <w:sz w:val="28"/>
          <w:szCs w:val="28"/>
          <w:rtl w:val="true"/>
          <w:lang w:bidi="fa-IR"/>
        </w:rPr>
        <w:t xml:space="preserve">سقوط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خصلت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 شتاب ، ناسپاسى ، سركشى ، فراموشكارى ، غرور ، ستمگرى ، حرص ، بخل ، بى تابى ، حسد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ترين عوامل صعود به قلّه كمالات انسانىاصلى ترين عوامل صعود به قلّه كمالات انسانى را مى توان در به كار گيرى عقل ، علم و حكمت ، ايمان به مبدأ و معاد ، بلندهمّتى ، كارهاى نيك و مجاهدت با تمايلات نفسانى خلاصه كرد </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ترين آفات صعود به قلّه كمالات انسانىمهم ترين آفات شكوفايى استعدادهاى انسانى و وصول به قلّه انسانيت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 غفلت ، پيروى از هوس و ترك عمل به دانسته هاى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احاديثى كه دلالت بر اين معنا دارند ، تأمّل برانگيز و سخت آموزنده اند </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انسان كاملانسان ، در سير تكاملى خود ، به تناسب ميزان مجاهدت و فرمان برى او از</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و نزديكى وى به ساحت قرب رُبوبى ، مظهر اسما و صفات الهى مى گردد و به تعبير ديگر ، خليفه و نماينده خداوند متعال مى شود و در اين موقعيت است كه گاه ، مسجود ملائكه مى شود و گاه ، امام آنها ، و حتّى اراده او ، به اذن حق تعالى ، در جهان هستى مؤثّر مى گردد ، و به نسبت صعودش به قلّه تكامل ، به ولايت تكوينى دست مى يابد ، چنان كه در حديث قدسى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عَبدي أطِعني أجعَلكَ مِثلى ، أنَا حَىٌّ لا أموتُ ، أجعَلُكَ حَيّا لا تَموتُ ، أنَا غَنِىٌّ لا أفتَقِرُ أجعَلُكَ غَنِيّا لا تَفتَقِرُ ، أنَا مَهما أشَأ يَكُن ، أجعَلُكَ مَهما تَشَأ يَكُن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كن تا تو را همانند خودم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زنده اى ناميرايم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 زنده اى ناميرا قرار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توانگرم و نيازمند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 توانگرى مى گردانم كه نيازمند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بخواهم ، همان مى شود، تو را هم چنان قرار مى دهم كه آنچه بخواهى ، 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روايت و همچنين آنچه در مصباح الشريعة آمده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العُبودِيَّةُ جَوهَرَةٌ كُنهُهَا الرُّبوبِيَّةُ ؛ عبوديت ؛ جوهرى است كه كُنه آن ، ربوبيت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در منابع حديثى معتبر وجود ندارد ؛ ولى مى توان گفت كه مضمون آنها هماهنگ با قرآن و شمارى از احاديث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انسان كامل ، جايگاه خلافت الهى است و در اين موقعيت ، انسان كامل ، به ظاهر با ساير انسان ها تفاوتى ندارد ؛ ولى در واقع ، قابل قياس</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هيچ كس نيست ، چنان كه در حديث نبوى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شَيءٌ خَيرٌ مِن ألفٍ مِثلِهِ إلَا الإِنسانُ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چيزى بهتر از هزار نمونه خودش جز انسان،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شَيئا خَيرا مِن ألفٍ مِثلِهِ ، إلَا الرَّجُلَ المُؤمِنَ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هيچ چيزى را سراغ نداريم كه بهتر از هزار نمونه خودش باشد، مگر انسان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حديث ، انسان كامل و يا در مسير كمال است و بر اين اساس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است نه اين كه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با انسان كامل برابرى كند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الإِنسانِ</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تَركيبٌ مِنَ البَدَنِ وَالرّوحِ الإِلهِيِّالكتاب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الْاءِنسَـنَ مِن سُلَــلَةٍ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جَعَلْنَـهُ نُطْفَةً فِى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عِظَـمًا فَكَسَوْنَا الْعِظَـمَ لَحْمًا ثُمَّ أَنشَأْنَـهُ خَلْقًا ءَاخَرَ فَتَبَارَكَ اللَّهُ أَحْسَنُ الْخَــلِقِينَ</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بَدَأَ خَلْقَ الْاءِنسَـنِ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سُلَــلَةٍ مِّن مَّاءٍ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 نَفَخَ فِيهِ مِن رُّوحِهِ وَ جَعَلَ لَكُمُ السَّمْعَ وَالْأَبْصَـرَ وَ الْأَفْـئدَةَ قَلِيلاً مَّا تَشْكُرُونَ</w:t>
      </w:r>
      <w:r>
        <w:rPr>
          <w:rFonts w:eastAsia="Amiri" w:cs="Amiri" w:ascii="Amiri" w:hAnsi="Amiri"/>
          <w:color w:val="111111"/>
          <w:sz w:val="28"/>
          <w:szCs w:val="28"/>
          <w:rtl w:val="true"/>
          <w:lang w:bidi="ar-SA"/>
        </w:rPr>
        <w:t xml:space="preserve">» . </w:t>
      </w:r>
      <w:r>
        <w:rPr>
          <w:rStyle w:val="FootnoteAnchor"/>
          <w:rtl w:val="true"/>
        </w:rPr>
        <w:footnoteReference w:id="4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۴۸۲۵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نَمَتِ </w:t>
      </w:r>
      <w:r>
        <w:rPr>
          <w:rStyle w:val="FootnoteAnchor"/>
          <w:rtl w:val="true"/>
        </w:rPr>
        <w:footnoteReference w:id="45"/>
      </w:r>
      <w:r>
        <w:rPr>
          <w:rFonts w:ascii="Amiri" w:hAnsi="Amiri" w:eastAsia="Amiri" w:cs="Amiri"/>
          <w:color w:val="111111"/>
          <w:sz w:val="28"/>
          <w:sz w:val="28"/>
          <w:szCs w:val="28"/>
          <w:rtl w:val="true"/>
          <w:lang w:bidi="ar-SA"/>
        </w:rPr>
        <w:t xml:space="preserve">النُّطفَةُ أربَعَةَ أشهُرٍ ، بُعِثَ إلَيها مَلَكٌ فَنَفَخَ فيهَا الرّوحَ فِي الظُّلُماتِ الثَّلاثِ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أَنشَأْنَـهُ خَلْقًا ءَاخَرَ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نَفَخَ الرّوحَ فيهِ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44" w:name="pg2133_11101"/>
    </w:p>
    <w:p>
      <w:pPr>
        <w:pStyle w:val="Heading2"/>
        <w:numPr>
          <w:ilvl w:val="1"/>
          <w:numId w:val="1"/>
        </w:numPr>
        <w:rPr/>
      </w:pPr>
      <w:bookmarkStart w:id="45" w:name="__RefHeading___Toc118151_3804643083"/>
      <w:bookmarkStart w:id="46" w:name="_Toc17"/>
      <w:bookmarkEnd w:id="44"/>
      <w:bookmarkEnd w:id="45"/>
      <w:r>
        <w:rPr>
          <w:rtl w:val="true"/>
        </w:rPr>
        <w:t xml:space="preserve">فصل يكم </w:t>
      </w:r>
      <w:r>
        <w:rPr>
          <w:rtl w:val="true"/>
        </w:rPr>
        <w:t xml:space="preserve">: </w:t>
      </w:r>
      <w:r>
        <w:rPr>
          <w:rtl w:val="true"/>
        </w:rPr>
        <w:t>تعريف انسان</w:t>
      </w:r>
      <w:bookmarkEnd w:id="46"/>
    </w:p>
    <w:p>
      <w:pPr>
        <w:pStyle w:val="Heading3"/>
        <w:numPr>
          <w:ilvl w:val="2"/>
          <w:numId w:val="1"/>
        </w:numPr>
        <w:rPr/>
      </w:pPr>
      <w:bookmarkStart w:id="47" w:name="__RefHeading___Toc118153_3804643083"/>
      <w:bookmarkStart w:id="48" w:name="_Toc18"/>
      <w:bookmarkEnd w:id="47"/>
      <w:r>
        <w:rPr/>
        <w:t>۱</w:t>
      </w:r>
      <w:r>
        <w:rPr>
          <w:rtl w:val="true"/>
        </w:rPr>
        <w:t xml:space="preserve"> </w:t>
      </w:r>
      <w:r>
        <w:rPr>
          <w:rtl w:val="true"/>
        </w:rPr>
        <w:t xml:space="preserve">/ </w:t>
      </w:r>
      <w:r>
        <w:rPr/>
        <w:t>۱</w:t>
      </w:r>
      <w:r>
        <w:rPr>
          <w:rtl w:val="true"/>
        </w:rPr>
        <w:t xml:space="preserve"> تركيبى از تن و روح الهى</w:t>
      </w:r>
      <w:bookmarkEnd w:id="4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انسان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تركيبى از تن و روح الهىقرآن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انسان را از عصاره اى از يك گل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آبى در آرامگاهى استوار نهاديم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 آب را آويزكى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آن آويزك را گوشتْ پاره اى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 گوشتْ پاره را استخوان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آن استخوان را گوشت پوشانديم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خلقى ديگر پديد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آفرين بر خدا كه بهترينِ آفرينندگان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آفريدن انسان را از گِلى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نسل او را از چَكيده اى از آبى پست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بپرداخت و از روح خويش در او دميد و برايتان گوش و ديدگان و دل ها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اندك ، سپاس مى گزاريد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۴۸۳۳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چهار ماه از رشد نطفه گذشت ، فرشته اى نزدش فرستاده مى شود و در آن تاريكى هاى سه گانه ، در او جان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فرموده او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 او را آفرينشى ديگر ، پديد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او جان دميد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۴۸۳۴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أَنشَأْنَـهُ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نَفخُ الرّوحِ فيهِ </w:t>
      </w:r>
      <w:r>
        <w:rPr>
          <w:rFonts w:eastAsia="Amiri" w:cs="Amiri" w:ascii="Amiri" w:hAnsi="Amiri"/>
          <w:color w:val="111111"/>
          <w:sz w:val="28"/>
          <w:szCs w:val="28"/>
          <w:rtl w:val="true"/>
          <w:lang w:bidi="ar-SA"/>
        </w:rPr>
        <w:t xml:space="preserve">. </w:t>
      </w:r>
      <w:r>
        <w:rPr>
          <w:rStyle w:val="FootnoteAnchor"/>
        </w:rPr>
        <w:footnoteReference w:id="47"/>
      </w:r>
      <w:r>
        <w:rPr>
          <w:rFonts w:ascii="Amiri" w:hAnsi="Amiri" w:eastAsia="Amiri" w:cs="Amiri"/>
          <w:color w:val="111111"/>
          <w:sz w:val="28"/>
          <w:sz w:val="28"/>
          <w:szCs w:val="28"/>
          <w:lang w:bidi="ar-SA"/>
        </w:rPr>
        <w:t>۴۸۳۵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السلامـ لَمّا سُئِلَ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فِيهِ 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قُدرَتِهِ </w:t>
      </w:r>
      <w:r>
        <w:rPr>
          <w:rFonts w:eastAsia="Amiri" w:cs="Amiri" w:ascii="Amiri" w:hAnsi="Amiri"/>
          <w:color w:val="111111"/>
          <w:sz w:val="28"/>
          <w:szCs w:val="28"/>
          <w:rtl w:val="true"/>
          <w:lang w:bidi="ar-SA"/>
        </w:rPr>
        <w:t xml:space="preserve">. </w:t>
      </w:r>
      <w:r>
        <w:rPr>
          <w:rStyle w:val="FootnoteAnchor"/>
        </w:rPr>
        <w:footnoteReference w:id="48"/>
      </w:r>
      <w:r>
        <w:rPr>
          <w:rFonts w:ascii="Amiri" w:hAnsi="Amiri" w:eastAsia="Amiri" w:cs="Amiri"/>
          <w:color w:val="111111"/>
          <w:sz w:val="28"/>
          <w:sz w:val="28"/>
          <w:szCs w:val="28"/>
          <w:lang w:bidi="ar-SA"/>
        </w:rPr>
        <w:t>۴۸۳۶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صِفَةِ خَلقِ آدَمَ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سُبحانَهُ مِن حَزنِ الأَرضِ وسَهلِها، وعَذبِها وسَبخِها ، تُربَةً سَنَّها بِالماءِ حَتّى خَلَصَت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نَفَخَ فيها مِن روحِهِ فَمَثُلَت إنسانا ذا أذهانٍ يُجيلُها </w:t>
      </w:r>
      <w:r>
        <w:rPr>
          <w:rStyle w:val="FootnoteAnchor"/>
          <w:rtl w:val="true"/>
        </w:rPr>
        <w:footnoteReference w:id="49"/>
      </w:r>
      <w:r>
        <w:rPr>
          <w:rFonts w:ascii="Amiri" w:hAnsi="Amiri" w:eastAsia="Amiri" w:cs="Amiri"/>
          <w:color w:val="111111"/>
          <w:sz w:val="28"/>
          <w:sz w:val="28"/>
          <w:szCs w:val="28"/>
          <w:rtl w:val="true"/>
          <w:lang w:bidi="ar-SA"/>
        </w:rPr>
        <w:t xml:space="preserve">، وفِكَرٍ يَتَصَرَّفُ بِها ، وجَوارِحَ يَختَدِمُها ، وأدَواتٍ يُقَلِّبُها ، ومَعرِفَةٍ يَفرُقُ بِها بَينَ الحَقِّ وَالباطِلِ ، وَالأَذواقِ وَالمَشامِّ ، وَالأَلوانِ وَالأَجناسِ ، مَعجونا بِطينَةِ الأَلوانِ المُختَلِفَةِ ، وَالأَشباهِ المُؤتَلِفَةِ ، وَالأَضدادِ المُتَعادِيَةِ ، وَالأَخلاطِ المُتَبايِنَةِ ، مِنَ الحَرِّ وَالبَردِ ، وَالبَلَّةِ وَالجُمودِ </w:t>
      </w:r>
      <w:r>
        <w:rPr>
          <w:rFonts w:eastAsia="Amiri" w:cs="Amiri" w:ascii="Amiri" w:hAnsi="Amiri"/>
          <w:color w:val="111111"/>
          <w:sz w:val="28"/>
          <w:szCs w:val="28"/>
          <w:rtl w:val="true"/>
          <w:lang w:bidi="ar-SA"/>
        </w:rPr>
        <w:t xml:space="preserve">. </w:t>
      </w:r>
      <w:r>
        <w:rPr>
          <w:rStyle w:val="FootnoteAnchor"/>
        </w:rPr>
        <w:footnoteReference w:id="50"/>
      </w:r>
      <w:r>
        <w:rPr>
          <w:rFonts w:ascii="Amiri" w:hAnsi="Amiri" w:eastAsia="Amiri" w:cs="Amiri"/>
          <w:color w:val="111111"/>
          <w:sz w:val="28"/>
          <w:sz w:val="28"/>
          <w:szCs w:val="28"/>
          <w:lang w:bidi="ar-SA"/>
        </w:rPr>
        <w:t>۴۸۳۷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الأَرواحَ لا تُمازِجُ البَدَنَ ولا تُواكِلُهُ ، وإنَّما هِيَ كِلَلٌ </w:t>
      </w:r>
      <w:r>
        <w:rPr>
          <w:rStyle w:val="FootnoteAnchor"/>
          <w:rtl w:val="true"/>
        </w:rPr>
        <w:footnoteReference w:id="51"/>
      </w:r>
      <w:r>
        <w:rPr>
          <w:rFonts w:ascii="Amiri" w:hAnsi="Amiri" w:eastAsia="Amiri" w:cs="Amiri"/>
          <w:color w:val="111111"/>
          <w:sz w:val="28"/>
          <w:sz w:val="28"/>
          <w:szCs w:val="28"/>
          <w:rtl w:val="true"/>
          <w:lang w:bidi="ar-SA"/>
        </w:rPr>
        <w:t xml:space="preserve">لِلبَدَنِ مُحيطَةٌ بِهِ </w:t>
      </w:r>
      <w:r>
        <w:rPr>
          <w:rFonts w:eastAsia="Amiri" w:cs="Amiri" w:ascii="Amiri" w:hAnsi="Amiri"/>
          <w:color w:val="111111"/>
          <w:sz w:val="28"/>
          <w:szCs w:val="28"/>
          <w:rtl w:val="true"/>
          <w:lang w:bidi="ar-SA"/>
        </w:rPr>
        <w:t xml:space="preserve">. </w:t>
      </w:r>
      <w:r>
        <w:rPr>
          <w:rStyle w:val="FootnoteAnchor"/>
        </w:rPr>
        <w:footnoteReference w:id="52"/>
      </w:r>
      <w:r>
        <w:rPr>
          <w:rFonts w:ascii="Amiri" w:hAnsi="Amiri" w:eastAsia="Amiri" w:cs="Amiri"/>
          <w:color w:val="111111"/>
          <w:sz w:val="28"/>
          <w:sz w:val="28"/>
          <w:szCs w:val="28"/>
          <w:lang w:bidi="ar-SA"/>
        </w:rPr>
        <w:t>۴۹۱۹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للمفيد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صارَ الإِنسانُ يَأكُلُ ويَشرَبُ ويَعمَلُ بِالنّارِ ، ويَسمَعُ ويَشُمُّ بِالرّيحِ ، ويَجِدُ لَذَّةَ الطَّعامِ وَالشَّرابِ بِالماءِ ، ويَتَحَرَّكُ بِالرّوحِ ، فَلَولا أنَّ النّارَ في مَعِدَتِهِ لَما هَضَمَتِ الطَّعامَ وَالشَّرابَ في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الرّيحُ مَا التَهَبَت نارُ المَعِدَةِ ولا خَرَجَ الثُفلُ </w:t>
      </w:r>
      <w:r>
        <w:rPr>
          <w:rStyle w:val="FootnoteAnchor"/>
          <w:rtl w:val="true"/>
        </w:rPr>
        <w:footnoteReference w:id="53"/>
      </w:r>
      <w:r>
        <w:rPr>
          <w:rFonts w:ascii="Amiri" w:hAnsi="Amiri" w:eastAsia="Amiri" w:cs="Amiri"/>
          <w:color w:val="111111"/>
          <w:sz w:val="28"/>
          <w:sz w:val="28"/>
          <w:szCs w:val="28"/>
          <w:rtl w:val="true"/>
          <w:lang w:bidi="ar-SA"/>
        </w:rPr>
        <w:t xml:space="preserve">مِن بَطنِهِ ، ولَولَا الرّوحُ لا جاءَ ولا ذَهَبَ ، ولَو لا بَردُ الماءِ لَأَحرَقَتهُ نارُ المَعِدَةِ ، ولَولَا النّورُ ما أبصَرَ ولا عَقَلَ ، وَالطّينُ صورَتُهُ ، وَالعَظمُ في جَسَدِهِ بِمَنزِلَةِ الشَّجَرِ فِي الأَرضِ ، وَالشَّعرُ في جَسَدِهِ بِمَنزِلَةِ الحَشيشِ فِي الأَرضِ ، وَالعَصَبُ في جَسَدِهِ بِمَنزِلَةِ اللِّحاءِ </w:t>
      </w:r>
      <w:r>
        <w:rPr>
          <w:rStyle w:val="FootnoteAnchor"/>
          <w:rtl w:val="true"/>
        </w:rPr>
        <w:footnoteReference w:id="54"/>
      </w:r>
      <w:r>
        <w:rPr>
          <w:rFonts w:ascii="Amiri" w:hAnsi="Amiri" w:eastAsia="Amiri" w:cs="Amiri"/>
          <w:color w:val="111111"/>
          <w:sz w:val="28"/>
          <w:sz w:val="28"/>
          <w:szCs w:val="28"/>
          <w:rtl w:val="true"/>
          <w:lang w:bidi="ar-SA"/>
        </w:rPr>
        <w:t xml:space="preserve">عَلَى الشَّجَرِ ، وَالدَّمُ في جَسَدِهِ بِمَنزِلَةِ الماءِ فِي الأَرضِ ، ولا قِوامَ لِلأَرضِ إلّا بِالماءِ ، ولا قِوامَ لِجَسَدِ الإِنسانِ إلّا بِالدَّمِ ، وَالمُخُّ دَسَمُ الدَّمِ وزَبَدُهُ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فَهكَذَا الإِنسانُ خُلِقَ مِن شَأنِ الدُّنيا وشَأنِ الآخِرَةِ ، فَإِذا جَمَعَ اللّهُ بَينَهُما صارَت حَياتُهُ فِي الأَرضِ ، لِأَنَّهُ نَزَلَ مِن شَأنِ السَّماءِ إلَى الدُّنيا ، فَإِذا فَرَّقَ اللّهُ بَينَهُما صارَت تِلكَ الفُرقَةُ المَوتَ ، يُرَدُّ شَأنُ الآخِرَةِ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فَالحَياةُ فِي الأَرضِ وَالمَوتُ فِي السَّماءِ ، وذلِكَ أنَّهُ يُفَرَّقُ بَينَ الرّوحِ وَالجَسَدِ ، فَرُدَّتِ الرّوحُ وَالنّورُ إلَى القُدرَةِ الاُولى ، وتُرِكَ الجَسَدُ لِأَنَّهُ مِن شَأنِ الدُّنيا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السلامـ در 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او را آفرينشى ديگر ، پديد ساختيم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آفرينش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دميدن جان در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للصدوق عن زِرِّ بن حُبَيشٍ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در پاسخ به پرسش از فرموده خداى متعالطم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او از روح خود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قدرت خود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عن أبي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بيان آفرينش آدم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خداوند سبحان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درشت و نرم زمين ، و شيرين و شور آن ، قدرى خاك گرد كرد و بر آن آب ريخت تا خالص گرديد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گاه از روح خود در آن دميد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صورت انسانى درآمد ، داراى ذهن هايى كه آنها را به تكاپو مى اندازد ، و انديشه اى كه آن را به كار مى اندازد و اندام هايى كه به خدمت مى گيرد ، و ابزارهايى كه آنها را زير و رو مى كند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شناختى كه با آن ، درست و نادرست ، و چشيدنى ها و بوييدنى ها ، و رنگ ها و جنس ها را ، تميز مى دهد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آميخته به طينتى با رنگ هاى گوناگون ، و چيزهايى همانند و همساز ، و چيزهايى ناساز و هم ستيز ، و اخلاطى ناهمگون ، چون گرمى و سردى و تَرى و خشكى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هُبَيرَة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 نه با بدن آميخته اند و نه به آنها تكيه دارند ؛ بلكه چونان پشه 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را در ميان گرفته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در حقيقت ، با آتش </w:t>
      </w:r>
      <w:r>
        <w:rPr>
          <w:rStyle w:val="FootnoteAnchor"/>
          <w:rtl w:val="true"/>
        </w:rPr>
        <w:footnoteReference w:id="56"/>
      </w:r>
      <w:r>
        <w:rPr>
          <w:rFonts w:ascii="Amiri" w:hAnsi="Amiri" w:eastAsia="Amiri" w:cs="Amiri"/>
          <w:color w:val="111111"/>
          <w:sz w:val="28"/>
          <w:sz w:val="28"/>
          <w:szCs w:val="28"/>
          <w:rtl w:val="true"/>
          <w:lang w:bidi="ar-SA"/>
        </w:rPr>
        <w:t xml:space="preserve">مى خورد و مى آشامد و كار مى كند ، به واسطه 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شنود و مى بويد ، به واسطه آب ، </w:t>
      </w:r>
      <w:r>
        <w:rPr>
          <w:rStyle w:val="FootnoteAnchor"/>
          <w:rtl w:val="true"/>
        </w:rPr>
        <w:footnoteReference w:id="57"/>
      </w:r>
      <w:r>
        <w:rPr>
          <w:rFonts w:ascii="IRNazanin" w:hAnsi="IRNazanin" w:eastAsia="IRNazanin"/>
          <w:color w:val="111111"/>
          <w:sz w:val="28"/>
          <w:sz w:val="28"/>
          <w:szCs w:val="28"/>
          <w:rtl w:val="true"/>
          <w:lang w:bidi="fa-IR"/>
        </w:rPr>
        <w:t xml:space="preserve">لذّت خوراك و نوشيدنى را حس مى كند ، و به واسطه روح ، تحرّك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آتش در معده او نبود ، معده اش آب و غذاى درونش را هضم نمى كرد ، و اگر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 نه آتش معده برافروخته مى شد ، و نه مواد زايد از شكمش خارج مى شد ، و اگر روح نبود ، رفت و آمدى نداشت ، و اگر سردى آب نبود ، آتش ، معده او را مى سوزاند ، و اگر نور نبود ، نه مى ديد و نه مى فهميد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 صورت انسان است ، و استخوان در بدن او ، چونان درخت در زمين است ، و مو در بدنش ، چونان علف زمين است ، و عَصَب در بدنش به منزله پوست درخت است ، و خون در بدنش ، به منزله آب در زمين است ، و همان گونه كه استوارى زمين به آب است ، استوارى بدن انسان نيز به خون است ، و مغز ، چربى و كفِ خون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اين چنين ، انسان از بُعد دنيوى و بُعد اُخروى آفريده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گاه خداوند اين دو را با هم در آميزد ، زندگى او در زمين ، آغاز مى شود ؛ زيرا كه او به جهت بُعد آسمانى به دنيا فرود مى آيد ، و هر گاه خداوند آن دو را از هم جدا كند ، با اين جدايى ، مرگ رُخ مى دهد ، و بُعد اُخروى به آسمان برگردانده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زندگى در زمين است ، و مرگ ، در آسمان ، و اين بدان سبب است كه ميان روح و جسم ، جدايى مى اُفتد و روح و نور ، به قدرت نخستين ، باز گردانده مى شود و جسم بر جاى مى مانَد ، چون از بُعد دنيوى است </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۴۹۱۳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عِرفانُ المَرءِ نَفسَهُ أن يَعرِفَها بِأَربَعِ طَبائِعَ ، وأربَعِ دَعائِمَ ، وأربَعَةِ أركانٍ ؛ فَطَبايِعُهُ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وَالمِرَّةُ وَالريحُ وَالبَلغَمُ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ومِنَ العَقلِ الفَهمُ وَالحِفظُ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وَالنّارُ وَالرّوحُ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وصورَتُهُ طينَتُهُ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فَأَبصَرَ بِالنّورِ ، وأكَلَ وشَرِبَ بِالنّارِ ، وجامَعَ وتَحَرَّكَ بِالرّوحِ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طَعمَ الذَّوقِ وَالطَّعامِ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تَأسيسُ صورَتِهِ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خودشناسى انسان ، اين است كه بداند داراى چهار طبع و چهار ستون و چهار رُكن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طبع او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و صفرا و باد و بلغم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هايش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كه از خِرد فهم و حافظه مايه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اركانش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آتش و روح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صورتش سرشت اوست ، پس با نور مى بيند ، به واسطه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خورد و مى آشامد ، به واسطه روح ، مجامعت مى كند و حركت مى كند ، و به واسطه آب ، مزه چشايى ها و غذا را حس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بنياد صورت او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۴۹۱۱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سُؤالِ الزِّنديقِ الَّذي سَأَلَ أبا عَبدِ اللّهِ عليه السلام عَن مَسائِلَ كَثيرَةٍ ،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السِّراجِ إذَا انطَفَأَ أينَ يَذهَبُ نورُهُ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فَلا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أنكَرتَ أن يَكونَ الإِنسانُ مِثلَ ذلِكَ ، إذا ماتَ وفارَقَ الرّوحُ البَدَنَ ، لَم يَرجِع إلَيهِ أبَدا كَما لا يَرجِعُ ضَوءُ السِّراجِ إلَيهِ أبَدا إذَا انطَفَأَ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تُصِبِ القِياسَ ، إنَّ النّارَ فِي الأَجسامِ كامِنَةٌ ، وَالأَجسامُ قائِمَةٌ بِأَعيانِها كَالحَجَرِ وَالحَديدِ ، فَإِذا ضُرِبَ أحَدُهُما بِالآخَرِ ، سَطَعَت مِن بَينِهِما نارٌ ، يُقتَبَسُ مِنها سِراجٌ لَهُ ضَوءٌ ، فَالنّارُ ثابِتَةٌ في أجسامِها ، وَالضَّوءُ ذاهِبٌ ، 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رَقيقٌ ، قَد اُلبِسَ قالِبا كَثيفا ، ولَيسَ بِمَنزِلَةِ السِّراجِ الَّذي ذَكَرتَ ، إنَّ الَّذي خَلَقَ فِي الرَّحِمِ جَنينا مِن ماءٍ صافٍ ، ورَكَّبَ فيهِ ضُروبا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عُروقٍ ، وعَصَبٍ وأسنانٍ ، وشَعرٍ ، وعِظامٍ ، وغَيرِ ذلِكَ ، هُوَ يُحييهِ بَعدَ مَوتِهِ ويُعيدُهُ بَعدَ فَنائِهِ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پرسش هاى فراوانى كه زنديق از امام صادق عليه السلام سؤال كرد ، يكى اين بود كه گفت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زمانى كه چراغ خاموش مى شود ، نورش به كجا مى رود؟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بين مى رود و ديگر ، باز نمى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قبول نداريد كه انسان ، اين گونه باشد ؟ وقتى مُرد و روح از بدن جدا شد ، ديگر هرگز به بدن برنمى گردد ، چنان كه وقتى چراغ خاموش شد ، نورش ديگر هرگز به آن باز نمى گردد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قياست درست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در اجسام ، نهفته است و اجسام ، قائم به ذات هستند ، مانند سنگ و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يكى از اين دو به ديگرى زده شود ، از ميانشان ، آتش جرقّه مى زند و از آن آتش ، چراغى نورانى افروخته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آتش در اجسام آتش گرفته ، ثابت است ؛ ولى نور ، از بين رفتنى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روح ، جسم لطيفى است كه كالبد سِتَبرى بر آن پوشانده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 مانند چراغى كه گفتى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در رحِم جنين از آبى صاف آفريد و اجزاى گوناگون ، از رگ و عصب و دندان و مو و استخوان و جز اينها در او پديد آورد ، همو آن را پس از مرگش زنده مى گرداند و پس از نابودى اش دوباره ايجاد مى كند </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تَركيبُ العَقلِ وَالصّورَةِ</w:t>
      </w:r>
      <w:r>
        <w:rPr>
          <w:rFonts w:ascii="Amiri" w:hAnsi="Amiri" w:eastAsia="Amiri" w:cs="Amiri"/>
          <w:color w:val="111111"/>
          <w:sz w:val="28"/>
          <w:sz w:val="28"/>
          <w:szCs w:val="28"/>
          <w:lang w:bidi="ar-SA"/>
        </w:rPr>
        <w:t>۴۹۰۷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حَسَبَ الرَّجُلِ دينُهُ ومُروءَتَهُ خُلُقُهُ وأصلَهُ عَقلُهُ </w:t>
      </w:r>
      <w:r>
        <w:rPr>
          <w:rFonts w:eastAsia="Amiri" w:cs="Amiri" w:ascii="Amiri" w:hAnsi="Amiri"/>
          <w:color w:val="111111"/>
          <w:sz w:val="28"/>
          <w:szCs w:val="28"/>
          <w:rtl w:val="true"/>
          <w:lang w:bidi="ar-SA"/>
        </w:rPr>
        <w:t xml:space="preserve">. </w:t>
      </w:r>
      <w:r>
        <w:rPr>
          <w:rStyle w:val="FootnoteAnchor"/>
        </w:rPr>
        <w:footnoteReference w:id="62"/>
      </w:r>
      <w:r>
        <w:rPr>
          <w:rFonts w:ascii="Amiri" w:hAnsi="Amiri" w:eastAsia="Amiri" w:cs="Amiri"/>
          <w:color w:val="111111"/>
          <w:sz w:val="28"/>
          <w:sz w:val="28"/>
          <w:szCs w:val="28"/>
          <w:lang w:bidi="ar-SA"/>
        </w:rPr>
        <w:t>۴۹۰۶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عَقلٌ وصورَةٌ ، فَمَن أخطَأَهُ العَقلُ ولَزِمَتهُ الصّورَةُ لَم يَكُن كامِلاً ، وكانَ بِمَنزِلَةِ مَن لا روحَ فيهِ ، فَمَن طَلَبَ العَقلَ المُتَعارَفَ فَليَعرِف صورَةَ الاُصولِ وَالفُضولِ فَإِنَّ كَثيرا مِنَ النّاسِ يَطلُبونَ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ويُضَيِّعونَ </w:t>
      </w:r>
      <w:r>
        <w:rPr>
          <w:rStyle w:val="FootnoteAnchor"/>
          <w:rtl w:val="true"/>
        </w:rPr>
        <w:footnoteReference w:id="64"/>
      </w:r>
      <w:r>
        <w:rPr>
          <w:rFonts w:ascii="Amiri" w:hAnsi="Amiri" w:eastAsia="Amiri" w:cs="Amiri"/>
          <w:color w:val="111111"/>
          <w:sz w:val="28"/>
          <w:sz w:val="28"/>
          <w:szCs w:val="28"/>
          <w:rtl w:val="true"/>
          <w:lang w:bidi="ar-SA"/>
        </w:rPr>
        <w:t xml:space="preserve">الاُصولَ ، مَن أحرَزَ الأَصلَ اكتَفى بِهِ عَنِ الفَضلِ </w:t>
      </w:r>
      <w:r>
        <w:rPr>
          <w:rFonts w:eastAsia="Amiri" w:cs="Amiri" w:ascii="Amiri" w:hAnsi="Amiri"/>
          <w:color w:val="111111"/>
          <w:sz w:val="28"/>
          <w:szCs w:val="28"/>
          <w:rtl w:val="true"/>
          <w:lang w:bidi="ar-SA"/>
        </w:rPr>
        <w:t xml:space="preserve">. </w:t>
      </w:r>
      <w:r>
        <w:rPr>
          <w:rStyle w:val="FootnoteAnchor"/>
        </w:rPr>
        <w:footnoteReference w:id="65"/>
      </w:r>
      <w:r>
        <w:rPr>
          <w:rFonts w:ascii="Amiri" w:hAnsi="Amiri" w:eastAsia="Amiri" w:cs="Amiri"/>
          <w:color w:val="111111"/>
          <w:sz w:val="28"/>
          <w:sz w:val="28"/>
          <w:szCs w:val="28"/>
          <w:lang w:bidi="ar-SA"/>
        </w:rPr>
        <w:t>۴۹۰۵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حديثٍ طَويلٍ ذَكَرَ فيهِ الأَنبِياءَ وأوصِيا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الإِنسانِ لُبُّهُ </w:t>
      </w:r>
      <w:r>
        <w:rPr>
          <w:rStyle w:val="FootnoteAnchor"/>
          <w:rtl w:val="true"/>
        </w:rPr>
        <w:footnoteReference w:id="66"/>
      </w:r>
      <w:r>
        <w:rPr>
          <w:rFonts w:ascii="Amiri" w:hAnsi="Amiri" w:eastAsia="Amiri" w:cs="Amiri"/>
          <w:color w:val="111111"/>
          <w:sz w:val="28"/>
          <w:sz w:val="28"/>
          <w:szCs w:val="28"/>
          <w:rtl w:val="true"/>
          <w:lang w:bidi="ar-SA"/>
        </w:rPr>
        <w:t xml:space="preserve">، وعَقلُهُ دينُهُ </w:t>
      </w:r>
      <w:r>
        <w:rPr>
          <w:rStyle w:val="FootnoteAnchor"/>
          <w:rtl w:val="true"/>
        </w:rPr>
        <w:footnoteReference w:id="67"/>
      </w:r>
      <w:r>
        <w:rPr>
          <w:rFonts w:ascii="Amiri" w:hAnsi="Amiri" w:eastAsia="Amiri" w:cs="Amiri"/>
          <w:color w:val="111111"/>
          <w:sz w:val="28"/>
          <w:sz w:val="28"/>
          <w:szCs w:val="28"/>
          <w:rtl w:val="true"/>
          <w:lang w:bidi="ar-SA"/>
        </w:rPr>
        <w:t xml:space="preserve">، ومُرُوَّتُهُ حَيثُ يَجعَلُ نَفسَهُ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49" w:name="pg2133_11118"/>
    </w:p>
    <w:p>
      <w:pPr>
        <w:pStyle w:val="Heading3"/>
        <w:numPr>
          <w:ilvl w:val="2"/>
          <w:numId w:val="1"/>
        </w:numPr>
        <w:rPr/>
      </w:pPr>
      <w:bookmarkStart w:id="50" w:name="__RefHeading___Toc118155_3804643083"/>
      <w:bookmarkStart w:id="51" w:name="_Toc19"/>
      <w:bookmarkEnd w:id="49"/>
      <w:bookmarkEnd w:id="50"/>
      <w:r>
        <w:rPr/>
        <w:t>۱</w:t>
      </w:r>
      <w:r>
        <w:rPr>
          <w:rtl w:val="true"/>
        </w:rPr>
        <w:t xml:space="preserve"> </w:t>
      </w:r>
      <w:r>
        <w:rPr>
          <w:rtl w:val="true"/>
        </w:rPr>
        <w:t xml:space="preserve">/ </w:t>
      </w:r>
      <w:r>
        <w:rPr/>
        <w:t>۲</w:t>
      </w:r>
      <w:r>
        <w:rPr>
          <w:rtl w:val="true"/>
        </w:rPr>
        <w:t xml:space="preserve"> تركيب خِرد و پيكر</w:t>
      </w:r>
      <w:bookmarkEnd w:id="5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تركيب خِرد و پيكر</w:t>
      </w:r>
      <w:r>
        <w:rPr>
          <w:rFonts w:ascii="IRNazanin" w:hAnsi="IRNazanin" w:eastAsia="IRNazanin"/>
          <w:color w:val="111111"/>
          <w:sz w:val="28"/>
          <w:sz w:val="28"/>
          <w:szCs w:val="28"/>
          <w:lang w:bidi="fa-IR"/>
        </w:rPr>
        <w:t>۴۹۰۲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 نَسَب مرد ، دين اوست ، و آدميتش اخلاق اوست ، و اصل و ريشه او خِردش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خِردى است و صورتى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كه خِرد از او دور شود و صورت همراهش گردد ، كامل نيست و به مانند كالبدى بى جان است ، و هر كه جوياى خِرد متعارف باشد ، بايد صورت اصول و زوايد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 زيرا بسيارى از مردم ، دنبال فروع هستند و اصول را وا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اصل را به دست آورد ، از فرع بى نياز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حمران بن أعين عن الإمام الصادق عليه السامام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انسان ، خرد اوست ، و خِردش دين او ، و جوان مردى اش آن كه نفس خويش را كجا قرار دهد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۴۸۹۹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دِعامَةُ الإِنسانِ العَقلُ ، وَالعَقلُ مِنهُ الفِطنَةُ وَالفَهمُ وَالحِفظُ وَالعِلمُ ؛ وبِالعَقلِ يَكمُلُ ، وهُوَ دَليلُهُ ومُبصِرُهُ ومِفتاحُ أمرِهِ </w:t>
      </w:r>
      <w:r>
        <w:rPr>
          <w:rFonts w:eastAsia="Amiri" w:cs="Amiri" w:ascii="Amiri" w:hAnsi="Amiri"/>
          <w:color w:val="111111"/>
          <w:sz w:val="28"/>
          <w:szCs w:val="28"/>
          <w:rtl w:val="true"/>
          <w:lang w:bidi="ar-SA"/>
        </w:rPr>
        <w:t xml:space="preserve">. </w:t>
      </w:r>
      <w:r>
        <w:rPr>
          <w:rStyle w:val="FootnoteAnchor"/>
        </w:rPr>
        <w:footnoteReference w:id="69"/>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تَركيبُ العَقلِ وَالشَّهوَةِ</w:t>
      </w:r>
      <w:r>
        <w:rPr>
          <w:rFonts w:ascii="Amiri" w:hAnsi="Amiri" w:eastAsia="Amiri" w:cs="Amiri"/>
          <w:color w:val="111111"/>
          <w:sz w:val="28"/>
          <w:sz w:val="28"/>
          <w:szCs w:val="28"/>
          <w:lang w:bidi="ar-SA"/>
        </w:rPr>
        <w:t>۴۸۹۶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جَعفَرَ بنَ مُحَمَّدٍ الصّادِقَ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أفضَلُ أم بَنو آدَمَ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رَكَّبَ فِي المَلائِكَةِ عَقلاً بِلا شَهوَةٍ ، ورَكَّبَ فِي البَهائِمِ شَهوَةً بِلا عَقلٍ ، ورَكَّبَ في بَني آدَمَ كِلَيهِما ، فَمَن غَلَبَ عَقلُهُ شَهوَتَهُ فَهُوَ خَيرٌ مِنَ المَلائِكَةِ ، ومَن غَلَبَت شَهوَتُهُ عَقلَهُ فَهُوَ شَرٌّ مِنَ البَهائِمِ </w:t>
      </w:r>
      <w:r>
        <w:rPr>
          <w:rFonts w:eastAsia="Amiri" w:cs="Amiri" w:ascii="Amiri" w:hAnsi="Amiri"/>
          <w:color w:val="111111"/>
          <w:sz w:val="28"/>
          <w:szCs w:val="28"/>
          <w:rtl w:val="true"/>
          <w:lang w:bidi="ar-SA"/>
        </w:rPr>
        <w:t xml:space="preserve">. </w:t>
      </w:r>
      <w:r>
        <w:rPr>
          <w:rStyle w:val="FootnoteAnchor"/>
        </w:rPr>
        <w:footnoteReference w:id="70"/>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تَركيبٌ مِنَ العالَمَينِ</w:t>
      </w:r>
      <w:r>
        <w:rPr>
          <w:rFonts w:ascii="Amiri" w:hAnsi="Amiri" w:eastAsia="Amiri" w:cs="Amiri"/>
          <w:color w:val="111111"/>
          <w:sz w:val="28"/>
          <w:sz w:val="28"/>
          <w:szCs w:val="28"/>
          <w:lang w:bidi="ar-SA"/>
        </w:rPr>
        <w:t>۴۸۹۳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عالَمَينِ مُتَّصِلَينِ ، فَعالَمٌ عُلوِيٌّ وعالَمٌ سُفلِيٌّ ، ورَكَّبَ العالَمَينِ جَميعا فِي ابنِ آدَمَ </w:t>
      </w:r>
      <w:r>
        <w:rPr>
          <w:rFonts w:eastAsia="Amiri" w:cs="Amiri" w:ascii="Amiri" w:hAnsi="Amiri"/>
          <w:color w:val="111111"/>
          <w:sz w:val="28"/>
          <w:szCs w:val="28"/>
          <w:rtl w:val="true"/>
          <w:lang w:bidi="ar-SA"/>
        </w:rPr>
        <w:t xml:space="preserve">. </w:t>
      </w:r>
      <w:r>
        <w:rPr>
          <w:rStyle w:val="FootnoteAnchor"/>
        </w:rPr>
        <w:footnoteReference w:id="71"/>
      </w:r>
      <w:r>
        <w:rPr>
          <w:rFonts w:ascii="Amiri" w:hAnsi="Amiri" w:eastAsia="Amiri" w:cs="Amiri"/>
          <w:color w:val="111111"/>
          <w:sz w:val="28"/>
          <w:sz w:val="28"/>
          <w:szCs w:val="28"/>
          <w:lang w:bidi="ar-SA"/>
        </w:rPr>
        <w:t>۴۸۹۲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خُلِقَ مِن شَأنِ الدُّنيا وشَأنِ الآخِرَةِ ، فَإِذا جَمَعَ اللّهُ بَينَهُما صارَت حَياتُهُ فِي الأَرضِ لِأَنَّهُ نَزَلَ مِن شَأنِ السَّماءِ إلَى الدُّنيا ، فَإِذا فَرَّقَ اللّهُ بَينَهُما صارَت تِلكَ الفُرقَةُ المَوتَ ، تُرَدُّ شَأنُ الاُخرى إلَى السَّماءِ ، فَالحَياةُ فِي الأَرضِ ، وَالمَوتُ فِي السَّماءِ ، وذلِكَ أنَّهُ يُفَرَّقُ بَينَ الأَرواحِ وَالجَسَدِ ، فَرُدَّتِ الرّوحُ وَالنّورُ إلَى القُدرَةِ الاُولى ، وتُرِكَ الجَسَدُ لِأَنَّهُ مِن شَأنِ الدُّنيا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52" w:name="pg2133_11121"/>
    </w:p>
    <w:p>
      <w:pPr>
        <w:pStyle w:val="Heading3"/>
        <w:numPr>
          <w:ilvl w:val="2"/>
          <w:numId w:val="1"/>
        </w:numPr>
        <w:rPr/>
      </w:pPr>
      <w:bookmarkStart w:id="53" w:name="__RefHeading___Toc118157_3804643083"/>
      <w:bookmarkStart w:id="54" w:name="_Toc20"/>
      <w:bookmarkEnd w:id="52"/>
      <w:bookmarkEnd w:id="53"/>
      <w:r>
        <w:rPr/>
        <w:t>۱</w:t>
      </w:r>
      <w:r>
        <w:rPr>
          <w:rtl w:val="true"/>
        </w:rPr>
        <w:t xml:space="preserve"> </w:t>
      </w:r>
      <w:r>
        <w:rPr>
          <w:rtl w:val="true"/>
        </w:rPr>
        <w:t xml:space="preserve">/ </w:t>
      </w:r>
      <w:r>
        <w:rPr/>
        <w:t>۳</w:t>
      </w:r>
      <w:r>
        <w:rPr>
          <w:rtl w:val="true"/>
        </w:rPr>
        <w:t xml:space="preserve"> تركيب خِرد و خواهش</w:t>
      </w:r>
      <w:bookmarkEnd w:id="54"/>
    </w:p>
    <w:p>
      <w:pPr>
        <w:pStyle w:val="Heading3"/>
        <w:numPr>
          <w:ilvl w:val="2"/>
          <w:numId w:val="1"/>
        </w:numPr>
        <w:rPr/>
      </w:pPr>
      <w:bookmarkStart w:id="55" w:name="__RefHeading___Toc118159_3804643083"/>
      <w:bookmarkStart w:id="56" w:name="_Toc21"/>
      <w:bookmarkEnd w:id="55"/>
      <w:r>
        <w:rPr/>
        <w:t>۱</w:t>
      </w:r>
      <w:r>
        <w:rPr>
          <w:rtl w:val="true"/>
        </w:rPr>
        <w:t xml:space="preserve"> </w:t>
      </w:r>
      <w:r>
        <w:rPr>
          <w:rtl w:val="true"/>
        </w:rPr>
        <w:t xml:space="preserve">/ </w:t>
      </w:r>
      <w:r>
        <w:rPr/>
        <w:t>۴</w:t>
      </w:r>
      <w:r>
        <w:rPr>
          <w:rtl w:val="true"/>
        </w:rPr>
        <w:t xml:space="preserve"> تركيبى از دو جهان</w:t>
      </w:r>
      <w:bookmarkEnd w:id="56"/>
    </w:p>
    <w:p>
      <w:pPr>
        <w:pStyle w:val="BookText"/>
        <w:rPr/>
      </w:pPr>
      <w:r>
        <w:rPr>
          <w:rFonts w:ascii="IRNazanin" w:hAnsi="IRNazanin" w:eastAsia="IRNazanin"/>
          <w:color w:val="111111"/>
          <w:sz w:val="28"/>
          <w:sz w:val="28"/>
          <w:szCs w:val="28"/>
          <w:lang w:bidi="fa-IR"/>
        </w:rPr>
        <w:t>۴۸۹۱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انسان ،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هوش و فهم و حافظه و دانش ، از خِرد بر مى خيزد ، و با خرد است كه كامل مى شود ، و خِرد ، راه نماى او و مايه بينش او و كليد كارهاى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تركيب خِرد و خواهش</w:t>
      </w:r>
      <w:r>
        <w:rPr>
          <w:rFonts w:ascii="IRNazanin" w:hAnsi="IRNazanin" w:eastAsia="IRNazanin"/>
          <w:color w:val="111111"/>
          <w:sz w:val="28"/>
          <w:sz w:val="28"/>
          <w:szCs w:val="28"/>
          <w:lang w:bidi="fa-IR"/>
        </w:rPr>
        <w:t>۴۸۸۸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عبد اللّه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عبد اللّه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برترند يا آدميان؟</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اميرمؤمنان على بن ابى طالب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توانا و بزرگ ، در فرشتگان ، خِرد نهاد ، بى خواهش و در چارپايان ، خواهش نهاد ، بى خرد و در آدميان ، هر دو را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خِردش بر خواهشش چيره آيد ، او از فرشتگان ، بهتر است و هر كس خواهشش بر خردش چيره آيد ، او از چارپايان ،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تركيبى از دو جهان</w:t>
      </w:r>
      <w:r>
        <w:rPr>
          <w:rFonts w:ascii="IRNazanin" w:hAnsi="IRNazanin" w:eastAsia="IRNazanin"/>
          <w:color w:val="111111"/>
          <w:sz w:val="28"/>
          <w:sz w:val="28"/>
          <w:szCs w:val="28"/>
          <w:lang w:bidi="fa-IR"/>
        </w:rPr>
        <w:t>۴۸۸۵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دو جهان به هم پيوسته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بَرين و جهان پايين ، و اين هر دو جهان را در آدميزاد در آميخت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از بُعد دنيوى و بعد اُخروى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خداوند اين دو را با هم جمع كند ، زندگى انسان در زمين آغاز مى شود ؛ زيرا كه از بُعد آسمان به دنيا فرود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 آن دو را از هم جدا سازد ، با اين جدايى مرگ رُخ مى دهد و بُعد اُخروى به آسمان باز گردانده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زندگى در زمين است و مرگ ، در آسمان ؛ زيرا كه ميان روح ها و جسد ، جدايى افكنده مى شود ، و روح و نور به قدرت نخستين بازگردانده مى شود ، و جسم بر جان مى مانَد ، چون از بُعد دنيوى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أشبَهُ شَيءٍ بِالمِعيارِ</w:t>
      </w:r>
      <w:r>
        <w:rPr>
          <w:rFonts w:ascii="Amiri" w:hAnsi="Amiri" w:eastAsia="Amiri" w:cs="Amiri"/>
          <w:color w:val="111111"/>
          <w:sz w:val="28"/>
          <w:sz w:val="28"/>
          <w:szCs w:val="28"/>
          <w:lang w:bidi="ar-SA"/>
        </w:rPr>
        <w:t>۴۸۸۱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أشبَهُ شَيءٍ بِالمِعيارِ ، إمّا ناقِصٌ بِجَهلٍ أو راجِحٌ بِعِلمٍ </w:t>
      </w:r>
      <w:r>
        <w:rPr>
          <w:rFonts w:eastAsia="Amiri" w:cs="Amiri" w:ascii="Amiri" w:hAnsi="Amiri"/>
          <w:color w:val="111111"/>
          <w:sz w:val="28"/>
          <w:szCs w:val="28"/>
          <w:rtl w:val="true"/>
          <w:lang w:bidi="ar-SA"/>
        </w:rPr>
        <w:t xml:space="preserve">. </w:t>
      </w:r>
      <w:r>
        <w:rPr>
          <w:rStyle w:val="FootnoteAnchor"/>
        </w:rPr>
        <w:footnoteReference w:id="73"/>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مُتَرَدِّدٌ بَينَ اللّهِ وَالشَّيطانِ</w:t>
      </w:r>
      <w:r>
        <w:rPr>
          <w:rFonts w:ascii="Amiri" w:hAnsi="Amiri" w:eastAsia="Amiri" w:cs="Amiri"/>
          <w:color w:val="111111"/>
          <w:sz w:val="28"/>
          <w:sz w:val="28"/>
          <w:szCs w:val="28"/>
          <w:lang w:bidi="ar-SA"/>
        </w:rPr>
        <w:t>۴۸۷۸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ابنَ آدَمَ بَينَ اللّهِ وبَينَ الشَّيطانِ ؛ فَإِن أحَبَّهُ اللّهُ ـ تَقَدَّسَت أسماؤُهُ ـ خَلَّصَهُ وَاستَخلَصَهُ ، وإلّا خَلّى بَينَهُ وبَينَ عَدُوِّهِ </w:t>
      </w:r>
      <w:r>
        <w:rPr>
          <w:rFonts w:eastAsia="Amiri" w:cs="Amiri" w:ascii="Amiri" w:hAnsi="Amiri"/>
          <w:color w:val="111111"/>
          <w:sz w:val="28"/>
          <w:szCs w:val="28"/>
          <w:rtl w:val="true"/>
          <w:lang w:bidi="ar-SA"/>
        </w:rPr>
        <w:t xml:space="preserve">. </w:t>
      </w:r>
      <w:r>
        <w:rPr>
          <w:rStyle w:val="FootnoteAnchor"/>
        </w:rPr>
        <w:footnoteReference w:id="74"/>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أعجَبُ ما فيهِ قَلبُهُ</w:t>
      </w:r>
      <w:r>
        <w:rPr>
          <w:rFonts w:ascii="Amiri" w:hAnsi="Amiri" w:eastAsia="Amiri" w:cs="Amiri"/>
          <w:color w:val="111111"/>
          <w:sz w:val="28"/>
          <w:sz w:val="28"/>
          <w:szCs w:val="28"/>
          <w:lang w:bidi="ar-SA"/>
        </w:rPr>
        <w:t>۴۸۷۵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ما فِي الإِنسانِ قَلبُهُ ، ولَهُ مَوادُّ مِنَ الحِكمَةِ وأضدادٌ مِن خِلافِها ، فَإِن سَنَحَ لَهُ الرَّجاءُ أذَلَّهُ الطَّمَعُ ، وإن هاجَ بِهِ الطَّمَعُ أهلَكَهُ الحِرصُ ، وإن مَلَكَهُ اليَأسُ قَتَلَهُ الأَسَفُ ، وإن عَرَضَ لَهُ الغَضَبُ اشتَدَّ بِهِ الغَيظُ ، وإن اُسعِدَ بِالرِّضى نَسِيَ التَّحَفُّظَ ، وإن نالَهُ الخَوفُ شَغَلَهُ الحَذَرُ ، وإنِ اتَّسَعَ لَهُ الأَمنُ استَلَبَتهُ الغِرَّةُ </w:t>
      </w:r>
      <w:r>
        <w:rPr>
          <w:rStyle w:val="FootnoteAnchor"/>
          <w:rtl w:val="true"/>
        </w:rPr>
        <w:footnoteReference w:id="75"/>
      </w:r>
      <w:r>
        <w:rPr>
          <w:rFonts w:ascii="Amiri" w:hAnsi="Amiri" w:eastAsia="Amiri" w:cs="Amiri"/>
          <w:color w:val="111111"/>
          <w:sz w:val="28"/>
          <w:sz w:val="28"/>
          <w:szCs w:val="28"/>
          <w:rtl w:val="true"/>
          <w:lang w:bidi="ar-SA"/>
        </w:rPr>
        <w:t xml:space="preserve">، وإن جُدِّدَت لَهُ نِعمَةٌ أخَذَتهُ العِزَّةُ ، وإن أفادَ مالاً أطغاهُ الغِنى ، وإن عَضَّتهُ فاقَةٌ شَغَلَهُ البَلاءُ </w:t>
      </w:r>
      <w:r>
        <w:rPr>
          <w:rStyle w:val="FootnoteAnchor"/>
          <w:rtl w:val="true"/>
        </w:rPr>
        <w:footnoteReference w:id="76"/>
      </w:r>
      <w:r>
        <w:rPr>
          <w:rFonts w:ascii="Amiri" w:hAnsi="Amiri" w:eastAsia="Amiri" w:cs="Amiri"/>
          <w:color w:val="111111"/>
          <w:sz w:val="28"/>
          <w:sz w:val="28"/>
          <w:szCs w:val="28"/>
          <w:rtl w:val="true"/>
          <w:lang w:bidi="ar-SA"/>
        </w:rPr>
        <w:t xml:space="preserve">، وإن أصابَتهُ مُصيبَةٌ فَضَحَهُ الجَزَعُ ، وإن أجهَدَهُ الجوعُ قَعَدَ بِهِ الضَّعفُ ، وإن أفرَطَ فِي الشِّبَعِ كَظَّتهُ البِطنَةُ ، فَكُلُّ تَقصيرٍ بِهِ مُضِرٌّ ، وكُلُّ إفراطٍ لَهُ مُفسِدٌ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57" w:name="pg2133_11125"/>
    </w:p>
    <w:p>
      <w:pPr>
        <w:pStyle w:val="Heading3"/>
        <w:numPr>
          <w:ilvl w:val="2"/>
          <w:numId w:val="1"/>
        </w:numPr>
        <w:rPr/>
      </w:pPr>
      <w:bookmarkStart w:id="58" w:name="__RefHeading___Toc118161_3804643083"/>
      <w:bookmarkStart w:id="59" w:name="_Toc22"/>
      <w:bookmarkEnd w:id="57"/>
      <w:bookmarkEnd w:id="58"/>
      <w:r>
        <w:rPr/>
        <w:t>۱</w:t>
      </w:r>
      <w:r>
        <w:rPr>
          <w:rtl w:val="true"/>
        </w:rPr>
        <w:t xml:space="preserve"> </w:t>
      </w:r>
      <w:r>
        <w:rPr>
          <w:rtl w:val="true"/>
        </w:rPr>
        <w:t xml:space="preserve">/ </w:t>
      </w:r>
      <w:r>
        <w:rPr/>
        <w:t>۵</w:t>
      </w:r>
      <w:r>
        <w:rPr>
          <w:rtl w:val="true"/>
        </w:rPr>
        <w:t xml:space="preserve"> ماننده ترين چيز به ترازو</w:t>
      </w:r>
      <w:bookmarkEnd w:id="59"/>
    </w:p>
    <w:p>
      <w:pPr>
        <w:pStyle w:val="Heading3"/>
        <w:numPr>
          <w:ilvl w:val="2"/>
          <w:numId w:val="1"/>
        </w:numPr>
        <w:rPr/>
      </w:pPr>
      <w:bookmarkStart w:id="60" w:name="__RefHeading___Toc118163_3804643083"/>
      <w:bookmarkStart w:id="61" w:name="_Toc23"/>
      <w:bookmarkEnd w:id="60"/>
      <w:r>
        <w:rPr/>
        <w:t>۱</w:t>
      </w:r>
      <w:r>
        <w:rPr>
          <w:rtl w:val="true"/>
        </w:rPr>
        <w:t xml:space="preserve"> </w:t>
      </w:r>
      <w:r>
        <w:rPr>
          <w:rtl w:val="true"/>
        </w:rPr>
        <w:t xml:space="preserve">/ </w:t>
      </w:r>
      <w:r>
        <w:rPr/>
        <w:t>۶</w:t>
      </w:r>
      <w:r>
        <w:rPr>
          <w:rtl w:val="true"/>
        </w:rPr>
        <w:t xml:space="preserve"> در نَوَسان ميان خدا و شيطان</w:t>
      </w:r>
      <w:bookmarkEnd w:id="61"/>
    </w:p>
    <w:p>
      <w:pPr>
        <w:pStyle w:val="Heading3"/>
        <w:numPr>
          <w:ilvl w:val="2"/>
          <w:numId w:val="1"/>
        </w:numPr>
        <w:rPr/>
      </w:pPr>
      <w:bookmarkStart w:id="62" w:name="__RefHeading___Toc118165_3804643083"/>
      <w:bookmarkStart w:id="63" w:name="_Toc24"/>
      <w:bookmarkEnd w:id="62"/>
      <w:r>
        <w:rPr/>
        <w:t>۱</w:t>
      </w:r>
      <w:r>
        <w:rPr>
          <w:rtl w:val="true"/>
        </w:rPr>
        <w:t xml:space="preserve"> </w:t>
      </w:r>
      <w:r>
        <w:rPr>
          <w:rtl w:val="true"/>
        </w:rPr>
        <w:t xml:space="preserve">/ </w:t>
      </w:r>
      <w:r>
        <w:rPr/>
        <w:t>۷</w:t>
      </w:r>
      <w:r>
        <w:rPr>
          <w:rtl w:val="true"/>
        </w:rPr>
        <w:t xml:space="preserve"> دل آدمى ، شگفت ترين عضو او</w:t>
      </w:r>
      <w:bookmarkEnd w:id="6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ماننده ترين چيز به ترازو</w:t>
      </w:r>
      <w:r>
        <w:rPr>
          <w:rFonts w:ascii="IRNazanin" w:hAnsi="IRNazanin" w:eastAsia="IRNazanin"/>
          <w:color w:val="111111"/>
          <w:sz w:val="28"/>
          <w:sz w:val="28"/>
          <w:szCs w:val="28"/>
          <w:lang w:bidi="fa-IR"/>
        </w:rPr>
        <w:t>۴۸۷۲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زاده ، ماننده ترين چيز به ترازوست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سبُك است به نادانى ، يا سنگين است به دانش و دانايى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در نَوَسان ميان خدا و شيطان</w:t>
      </w:r>
      <w:r>
        <w:rPr>
          <w:rFonts w:ascii="IRNazanin" w:hAnsi="IRNazanin" w:eastAsia="IRNazanin"/>
          <w:color w:val="111111"/>
          <w:sz w:val="28"/>
          <w:sz w:val="28"/>
          <w:szCs w:val="28"/>
          <w:lang w:bidi="fa-IR"/>
        </w:rPr>
        <w:t>۵۱۸۳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المنسوب الى 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آدمى زاده را ميان خدا و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اگر خداوند ـ كه نام هايش مقدّس باد ـ دوستش بدارد ، او را مى پالايد و گزين مى كند ، وگرنه ، او را با دشمنش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مى گذارد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دل آدمى ، شگفت ترين عضو او</w:t>
      </w:r>
      <w:r>
        <w:rPr>
          <w:rFonts w:ascii="IRNazanin" w:hAnsi="IRNazanin" w:eastAsia="IRNazanin"/>
          <w:color w:val="111111"/>
          <w:sz w:val="28"/>
          <w:sz w:val="28"/>
          <w:szCs w:val="28"/>
          <w:lang w:bidi="fa-IR"/>
        </w:rPr>
        <w:t>۵۱۸۰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ترين چيز در انسان ، دل اوست ؛ زيرا كه مايه هايى از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و صفاتى به وارونه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اميد به او دست دهد ، طمع به خوارى اش مى افكند ، اگر طمع ، آن را برانگيزد ، آزمندى به هلاكتش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نوميدى بر او چيره آيد ، افسوس و اندوه او را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خشم او را فراگيرد ، عصبانيّت ، جانش را به لب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خوش حالى و خِردمندى يارش شود ، خوددارى را از ياد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به او برسد ، احتياط كارى مشغولش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امنيت و آرامش ، او را فرو پوشاند ، غرور آن را در مى رُبايد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نعمت پياپى به او برسد ، حميّت او را فرا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ثروتى دست يابد ، توانگرى به طغيانش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فقر گزندى به او رساند ، رنج و گرفتارى ، به خود سرگرمش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مصيبتى به او رسد ، بى تابى رسوايش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گرسنگى به ستوهش آورد ، ناتوانى از پايش در مى آورد ، و اگر در سيرى از اندازه بگذراند ، پُرخورى به رنجش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كوتاهى اى به آن زيان مى رساند و هر زياده روى اى تباهش مى گرداند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الإِنسانُ قَبلَ الدُّنياالكتاب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الْاءِنسَـنِ حِينٌ مِّنَ الدَّهْرِ لَمْ يَكُن شَيْـئا مَّذْكُورًا</w:t>
      </w:r>
      <w:r>
        <w:rPr>
          <w:rFonts w:eastAsia="Amiri" w:cs="Amiri" w:ascii="Amiri" w:hAnsi="Amiri"/>
          <w:color w:val="111111"/>
          <w:sz w:val="28"/>
          <w:szCs w:val="28"/>
          <w:rtl w:val="true"/>
          <w:lang w:bidi="ar-SA"/>
        </w:rPr>
        <w:t xml:space="preserve">» . </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يَذْكُرُ الْاءِنسَـنُ أَنَّا خَلَقْنَـهُ مِن قَبْلُ وَ لَمْ يَكُ شَيْـئا</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 لِكَ قَالَ رَبُّكَ هُوَ عَلَىَّ هَيِّنٌ وَ قَدْ خَلَقْتُكَ مِن قَبْلُ وَ لَمْ تَكُ شَيْـئا</w:t>
      </w:r>
      <w:r>
        <w:rPr>
          <w:rFonts w:eastAsia="Amiri" w:cs="Amiri" w:ascii="Amiri" w:hAnsi="Amiri"/>
          <w:color w:val="111111"/>
          <w:sz w:val="28"/>
          <w:szCs w:val="28"/>
          <w:rtl w:val="true"/>
          <w:lang w:bidi="ar-SA"/>
        </w:rPr>
        <w:t xml:space="preserve">» . </w:t>
      </w:r>
      <w:r>
        <w:rPr>
          <w:rStyle w:val="FootnoteAnchor"/>
          <w:rtl w:val="true"/>
        </w:rPr>
        <w:footnoteReference w:id="8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۵۱۷۱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الْاءِنسَـنِ حِينٌ مِّنَ الدَّهْرِ لَمْ يَكُن شَيْـئا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مَذكورا فِي العِلمِ ، ولَم يَكُن مَذكورا فِي الخَلقِ </w:t>
      </w:r>
      <w:r>
        <w:rPr>
          <w:rFonts w:eastAsia="Amiri" w:cs="Amiri" w:ascii="Amiri" w:hAnsi="Amiri"/>
          <w:color w:val="111111"/>
          <w:sz w:val="28"/>
          <w:szCs w:val="28"/>
          <w:rtl w:val="true"/>
          <w:lang w:bidi="ar-SA"/>
        </w:rPr>
        <w:t xml:space="preserve">. </w:t>
      </w:r>
      <w:r>
        <w:rPr>
          <w:rStyle w:val="FootnoteAnchor"/>
        </w:rPr>
        <w:footnoteReference w:id="81"/>
      </w:r>
      <w:r>
        <w:rPr>
          <w:rFonts w:ascii="Amiri" w:hAnsi="Amiri" w:eastAsia="Amiri" w:cs="Amiri"/>
          <w:color w:val="111111"/>
          <w:sz w:val="28"/>
          <w:sz w:val="28"/>
          <w:szCs w:val="28"/>
          <w:lang w:bidi="ar-SA"/>
        </w:rPr>
        <w:t>۵۱۷۰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الْاءِنسَـنِ حِينٌ مِّنَ الدَّهْرِ لَمْ يَكُن شَيْـئا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شَيئا مَقدورا ، ولَم يَكُن مُكَوَّنا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64" w:name="pg2133_11133"/>
    </w:p>
    <w:p>
      <w:pPr>
        <w:pStyle w:val="Heading2"/>
        <w:numPr>
          <w:ilvl w:val="1"/>
          <w:numId w:val="1"/>
        </w:numPr>
        <w:rPr/>
      </w:pPr>
      <w:bookmarkStart w:id="65" w:name="__RefHeading___Toc118167_3804643083"/>
      <w:bookmarkStart w:id="66" w:name="_Toc25"/>
      <w:bookmarkEnd w:id="64"/>
      <w:bookmarkEnd w:id="65"/>
      <w:r>
        <w:rPr>
          <w:rtl w:val="true"/>
        </w:rPr>
        <w:t xml:space="preserve">فصل دوم </w:t>
      </w:r>
      <w:r>
        <w:rPr>
          <w:rtl w:val="true"/>
        </w:rPr>
        <w:t xml:space="preserve">: </w:t>
      </w:r>
      <w:r>
        <w:rPr>
          <w:rtl w:val="true"/>
        </w:rPr>
        <w:t>آفرينش انسان</w:t>
      </w:r>
      <w:bookmarkEnd w:id="66"/>
    </w:p>
    <w:p>
      <w:pPr>
        <w:pStyle w:val="Heading3"/>
        <w:numPr>
          <w:ilvl w:val="2"/>
          <w:numId w:val="1"/>
        </w:numPr>
        <w:rPr/>
      </w:pPr>
      <w:bookmarkStart w:id="67" w:name="__RefHeading___Toc118169_3804643083"/>
      <w:bookmarkStart w:id="68" w:name="_Toc26"/>
      <w:bookmarkEnd w:id="67"/>
      <w:r>
        <w:rPr/>
        <w:t>۲</w:t>
      </w:r>
      <w:r>
        <w:rPr>
          <w:rtl w:val="true"/>
        </w:rPr>
        <w:t xml:space="preserve"> </w:t>
      </w:r>
      <w:r>
        <w:rPr>
          <w:rtl w:val="true"/>
        </w:rPr>
        <w:t xml:space="preserve">/ </w:t>
      </w:r>
      <w:r>
        <w:rPr/>
        <w:t>۱</w:t>
      </w:r>
      <w:r>
        <w:rPr>
          <w:rtl w:val="true"/>
        </w:rPr>
        <w:t xml:space="preserve"> انسان ، پيش از آمدن به اين جهان</w:t>
      </w:r>
      <w:bookmarkEnd w:id="68"/>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انسان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انسان ، پيش از آمدن به اين جهانقرآن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انسان را آن هنگام از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 كه چيزى در خور يادكرد نبود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انسان به ياد نمى آورد كه ما او را پيش تر آفريديم ، حال آن كه چيزى نبود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پرودگار تو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آسان است ،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تر آفريدم ، در حالى كه هيچ نبودى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۵۱۶۱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انسان را آن هنگام از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 كه چيزى در خور يادكرد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خور يادكرد بوده و در آفرينش ، در خور يادكرد نبود </w:t>
      </w:r>
      <w:r>
        <w:rPr>
          <w:rFonts w:eastAsia="IRNazanin" w:cs="IRNazanin"/>
          <w:color w:val="111111"/>
          <w:sz w:val="28"/>
          <w:szCs w:val="28"/>
          <w:rtl w:val="true"/>
          <w:lang w:bidi="fa-IR"/>
        </w:rPr>
        <w:t xml:space="preserve">. </w:t>
      </w:r>
      <w:r>
        <w:rPr>
          <w:rStyle w:val="FootnoteAnchor"/>
        </w:rPr>
        <w:footnoteReference w:id="83"/>
      </w:r>
      <w:r>
        <w:rPr>
          <w:rFonts w:ascii="IRNazanin" w:hAnsi="IRNazanin" w:eastAsia="IRNazanin"/>
          <w:color w:val="111111"/>
          <w:sz w:val="28"/>
          <w:sz w:val="28"/>
          <w:szCs w:val="28"/>
          <w:lang w:bidi="fa-IR"/>
        </w:rPr>
        <w:t>۵۱۶۰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انسان را آن هنگام از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 كه چيزى در خور يادكرد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تقديرى داشته ؛ امّا وجود تكوينى نداشته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۵۱۵۹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الْاءِنسَـنِ حِينٌ مِّنَ الدَّهْرِ لَمْ يَكُن شَيْـئا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شَيئا ولَم يَكُن مَذكورا </w:t>
      </w:r>
      <w:r>
        <w:rPr>
          <w:rFonts w:eastAsia="Amiri" w:cs="Amiri" w:ascii="Amiri" w:hAnsi="Amiri"/>
          <w:color w:val="111111"/>
          <w:sz w:val="28"/>
          <w:szCs w:val="28"/>
          <w:rtl w:val="true"/>
          <w:lang w:bidi="ar-SA"/>
        </w:rPr>
        <w:t xml:space="preserve">. </w:t>
      </w:r>
      <w:r>
        <w:rPr>
          <w:rStyle w:val="FootnoteAnchor"/>
        </w:rPr>
        <w:footnoteReference w:id="84"/>
      </w:r>
      <w:r>
        <w:rPr>
          <w:rFonts w:ascii="Amiri" w:hAnsi="Amiri" w:eastAsia="Amiri" w:cs="Amiri"/>
          <w:color w:val="111111"/>
          <w:sz w:val="28"/>
          <w:sz w:val="28"/>
          <w:szCs w:val="28"/>
          <w:lang w:bidi="ar-SA"/>
        </w:rPr>
        <w:t>۵۱۵۸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عَلَّمَهُ كُمَيلَ بنِ زيادٍ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مالك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يَرَ الإِنسانُ أنّا خَلَقناهُ مِن قَبلُ ولَم يَكُ شَيئا</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مُقَدَّرا ولا مُكَوَّنا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الْاءِنسَـنِ حِينٌ مِّنَ الدَّهْرِ لَمْ يَكُن شَيْـئا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مُقَدَّرا غَيرَ مَذكورٍ </w:t>
      </w:r>
      <w:r>
        <w:rPr>
          <w:rFonts w:eastAsia="Amiri" w:cs="Amiri" w:ascii="Amiri" w:hAnsi="Amiri"/>
          <w:color w:val="111111"/>
          <w:sz w:val="28"/>
          <w:szCs w:val="28"/>
          <w:rtl w:val="true"/>
          <w:lang w:bidi="ar-SA"/>
        </w:rPr>
        <w:t xml:space="preserve">. </w:t>
      </w:r>
      <w:r>
        <w:rPr>
          <w:rStyle w:val="FootnoteAnchor"/>
        </w:rPr>
        <w:footnoteReference w:id="86"/>
      </w:r>
      <w:r>
        <w:rPr>
          <w:rFonts w:ascii="Amiri" w:hAnsi="Amiri" w:eastAsia="Amiri" w:cs="Amiri"/>
          <w:color w:val="111111"/>
          <w:sz w:val="28"/>
          <w:sz w:val="28"/>
          <w:szCs w:val="28"/>
          <w:lang w:bidi="ar-SA"/>
        </w:rPr>
        <w:t>۵۱۵۷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بَيانِ تَأويلِ أفعالِ الصَّلاةِ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تَأويلُ رَفعِ رَأسِكَ مِنَ الرُّكوعِ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 ،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أخرَجَني مِنَ العَدَمِ إلَى الوُجودِ </w:t>
      </w:r>
      <w:r>
        <w:rPr>
          <w:rFonts w:eastAsia="Amiri" w:cs="Amiri" w:ascii="Amiri" w:hAnsi="Amiri"/>
          <w:color w:val="111111"/>
          <w:sz w:val="28"/>
          <w:szCs w:val="28"/>
          <w:rtl w:val="true"/>
          <w:lang w:bidi="ar-SA"/>
        </w:rPr>
        <w:t xml:space="preserve">. </w:t>
      </w:r>
      <w:r>
        <w:rPr>
          <w:rStyle w:val="FootnoteAnchor"/>
        </w:rPr>
        <w:footnoteReference w:id="87"/>
      </w:r>
      <w:r>
        <w:rPr>
          <w:rFonts w:ascii="Amiri" w:hAnsi="Amiri" w:eastAsia="Amiri" w:cs="Amiri"/>
          <w:color w:val="111111"/>
          <w:sz w:val="28"/>
          <w:sz w:val="28"/>
          <w:szCs w:val="28"/>
          <w:lang w:bidi="ar-SA"/>
        </w:rPr>
        <w:t>۵۱۵۶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 عليه السلامـ فِي المُناجاةِ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خَلَقتَني فَأَكمَلتَ تَقديري ، وصَوَّرتَني فَأَحسَنتَ تَصويري ، فَصِرتُ بَعدَ العَدَمِ مَوجودا ، وبَعدَ المَغيبِ شَهيدا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المحاسنـ به نقل از حمران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باره اين سخن خداوند عز و جلپرسيدم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انسان را آن هنگام از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 كه چيزى درخور يادكرد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بوده ؛ امّا در خور يادكرد نبوده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مالك جُهَنى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اين سخن خداوند متعال 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انسان به ياد نمى آورد كه ما پيش تر او را آفريديم ، حال آن كه چيزى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مقدّر شده بود و نه آفريده</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ايشان ،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انسان را آن هنگام از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 كه چيزى در خور يادكرد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مقدّر شده بود ، ولى در خور يادكرد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۵۱۵۳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بيان معناى باطنى افعال نماز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 تأويل سر برداشتنت از ركوع و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 ،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تأويلش ، يعنى كسى كه مرا از نيستى به هستى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السلامـ در راز و نياز با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آفريدى و در كمالِ اندازه آفريدى ، و مرا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بخشيدى و نيكو صورتگرى كردى ، و در نتيجه ، از آن پس كه نبودم ، هست شدم ، و از ناپيدايى به پيدايى آمدم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أبُو البَشَرِالكتاب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ءَادَمَ خَلَقَهُ مِن تُرَابٍ ثُمَّ قَالَ لَهُ كُن فَيَكُونُ</w:t>
      </w:r>
      <w:r>
        <w:rPr>
          <w:rFonts w:eastAsia="Amiri" w:cs="Amiri" w:ascii="Amiri" w:hAnsi="Amiri"/>
          <w:color w:val="111111"/>
          <w:sz w:val="28"/>
          <w:szCs w:val="28"/>
          <w:rtl w:val="true"/>
          <w:lang w:bidi="ar-SA"/>
        </w:rPr>
        <w:t xml:space="preserve">» . </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بَدَأَ خَلْقَ الْاءِنسَـنِ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سُلَــلَةٍ مِّن مَّاءٍ مَّهِينٍ</w:t>
      </w:r>
      <w:r>
        <w:rPr>
          <w:rFonts w:eastAsia="Amiri" w:cs="Amiri" w:ascii="Amiri" w:hAnsi="Amiri"/>
          <w:color w:val="111111"/>
          <w:sz w:val="28"/>
          <w:szCs w:val="28"/>
          <w:rtl w:val="true"/>
          <w:lang w:bidi="ar-SA"/>
        </w:rPr>
        <w:t xml:space="preserve">» .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فَاسْتَفْتِهِمْ أَهُمْ أَشَدُّ خَلْقًا أَم مَّنْ خَلَقْنَا إِنَّا خَلَقْنَـهُم مِّن طِينٍ لَازِب</w:t>
      </w:r>
      <w:r>
        <w:rPr>
          <w:rFonts w:eastAsia="Amiri" w:cs="Amiri" w:ascii="Amiri" w:hAnsi="Amiri"/>
          <w:color w:val="111111"/>
          <w:sz w:val="28"/>
          <w:szCs w:val="28"/>
          <w:rtl w:val="true"/>
          <w:lang w:bidi="ar-SA"/>
        </w:rPr>
        <w:t xml:space="preserve">» .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الْاءِنسَـنَ مِن صَلْصَـلٍ مِّنْ حَمَإٍ مَّسْنُونٍ</w:t>
      </w:r>
      <w:r>
        <w:rPr>
          <w:rFonts w:eastAsia="Amiri" w:cs="Amiri" w:ascii="Amiri" w:hAnsi="Amiri"/>
          <w:color w:val="111111"/>
          <w:sz w:val="28"/>
          <w:szCs w:val="28"/>
          <w:rtl w:val="true"/>
          <w:lang w:bidi="ar-SA"/>
        </w:rPr>
        <w:t xml:space="preserve">» . </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الْاءِنسَـنَ مِن صَلْصَـلٍ كَالْفَخَّارِ</w:t>
      </w:r>
      <w:r>
        <w:rPr>
          <w:rFonts w:eastAsia="Amiri" w:cs="Amiri" w:ascii="Amiri" w:hAnsi="Amiri"/>
          <w:color w:val="111111"/>
          <w:sz w:val="28"/>
          <w:szCs w:val="28"/>
          <w:rtl w:val="true"/>
          <w:lang w:bidi="ar-SA"/>
        </w:rPr>
        <w:t xml:space="preserve">» . </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مَنَعَكَ أَلَا تَسْجُدَ إِذْ أَمَرْتُكَ قَالَ أَنَا خَيْرٌ مِّنْهُ خَلَقْتَنِى مِن نَّارٍ وَخَلَقْتَهُ مِن طِينٍ</w:t>
      </w:r>
      <w:r>
        <w:rPr>
          <w:rFonts w:eastAsia="Amiri" w:cs="Amiri" w:ascii="Amiri" w:hAnsi="Amiri"/>
          <w:color w:val="111111"/>
          <w:sz w:val="28"/>
          <w:szCs w:val="28"/>
          <w:rtl w:val="true"/>
          <w:lang w:bidi="ar-SA"/>
        </w:rPr>
        <w:t xml:space="preserve">» . </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خَلَقْنَـكُمْ ثُمَّ صَوَّرْنَـكُمْ ثُمَّ قُلْنَا لِلْمَلَئِكَةِ اسْجُدُواْ لِأَدَمَ فَسَجَدُواْ إِلآَّ إِبْلِيسَ لَمْ يَكُن مِّنَ السَّـجِدِينَ</w:t>
      </w:r>
      <w:r>
        <w:rPr>
          <w:rFonts w:eastAsia="Amiri" w:cs="Amiri" w:ascii="Amiri" w:hAnsi="Amiri"/>
          <w:color w:val="111111"/>
          <w:sz w:val="28"/>
          <w:szCs w:val="28"/>
          <w:rtl w:val="true"/>
          <w:lang w:bidi="ar-SA"/>
        </w:rPr>
        <w:t xml:space="preserve">» .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أَنشَأَكُم مِّن نَّفْسٍ وَ حِدَةٍ فَمُسْتَقَرٌّ وَمُسْتَوْدَعٌ قَدْ فَصَّلْنَا الْايَـتِ لِقَوْمٍ يَفْقَهُونَ</w:t>
      </w:r>
      <w:r>
        <w:rPr>
          <w:rFonts w:eastAsia="Amiri" w:cs="Amiri" w:ascii="Amiri" w:hAnsi="Amiri"/>
          <w:color w:val="111111"/>
          <w:sz w:val="28"/>
          <w:szCs w:val="28"/>
          <w:rtl w:val="true"/>
          <w:lang w:bidi="ar-SA"/>
        </w:rPr>
        <w:t xml:space="preserve">» .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رَبُّكَ لِلْمَلَئِكَةِ إِنِّى خَــلِق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رُّوحِى فَقَعُواْ لَهُ سَـجِدِينَ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اسْتَكْبَرَ وَ كَانَ مِنَ الْكَـفِرِينَ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يَـإِبْلِيسُ مَا مَنَعَكَ أَن تَسْجُدَ لِمَا خَلَقْتُ بِيَدَىَّ أَسْتَكْبَرْتَ أَمْ كُنتَ مِنَ الْعَالِينَ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خَيْرٌ مِّنْهُ خَلَقْتَنِى مِن نَّارٍ وَ خَلَقْتَهُ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 لَعْنَتِى إِلَى يَوْمِ الدِّينِ</w:t>
      </w:r>
      <w:r>
        <w:rPr>
          <w:rFonts w:eastAsia="Amiri" w:cs="Amiri" w:ascii="Amiri" w:hAnsi="Amiri"/>
          <w:color w:val="111111"/>
          <w:sz w:val="28"/>
          <w:szCs w:val="28"/>
          <w:rtl w:val="true"/>
          <w:lang w:bidi="ar-SA"/>
        </w:rPr>
        <w:t xml:space="preserve">» . </w:t>
      </w:r>
      <w:r>
        <w:rPr>
          <w:rStyle w:val="FootnoteAnchor"/>
          <w:rtl w:val="true"/>
        </w:rPr>
        <w:footnoteReference w:id="9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2133_11141"/>
    </w:p>
    <w:p>
      <w:pPr>
        <w:pStyle w:val="Heading3"/>
        <w:numPr>
          <w:ilvl w:val="2"/>
          <w:numId w:val="1"/>
        </w:numPr>
        <w:rPr/>
      </w:pPr>
      <w:bookmarkStart w:id="70" w:name="__RefHeading___Toc118171_3804643083"/>
      <w:bookmarkStart w:id="71" w:name="_Toc27"/>
      <w:bookmarkEnd w:id="69"/>
      <w:bookmarkEnd w:id="70"/>
      <w:r>
        <w:rPr/>
        <w:t>۲</w:t>
      </w:r>
      <w:r>
        <w:rPr>
          <w:rtl w:val="true"/>
        </w:rPr>
        <w:t xml:space="preserve">/ </w:t>
      </w:r>
      <w:r>
        <w:rPr/>
        <w:t>۲</w:t>
      </w:r>
      <w:r>
        <w:rPr>
          <w:rtl w:val="true"/>
        </w:rPr>
        <w:t xml:space="preserve"> پدر بشر</w:t>
      </w:r>
      <w:bookmarkEnd w:id="71"/>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پدر بشرقرآن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عيسى در نزد خدا ، چون داستان آدم است كه از خاك آفريدش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پديد آمد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آفرينش انسان را از گِلى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نسل او را از چكيده آبى پست ، قرار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ايشان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از نظر آفرينش دشوارترند يا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كرديم؟ ما آنها را از گِلى چسبنده پديد آورديم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گِلى خشك ، از گِلى سياه و بدبو ، آفريديم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 خشكيده اى سفال مانند آفريد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شيطان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را به سجده فرمان دادم ، چه چيز تو را باز داشت از اين كه سجده كنى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آفريدى و او را از گِل ، خلق كردى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تحقيق ما شما را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فرشتگان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آدم ، سجده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سجده كردند ، مگر ابليس كه از سجده كنندگان نبود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كسى است كه شما را از يك تن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قرارگاهى و سپردگاهى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آيات خود را براى مردمى كه مى فهند ، به روشنى بيان كرده ايم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پروردگار تو به فرشتگان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بشرى از گِل خواهم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را بپرداختم و از روح خود در او دميدم ، برايش به سجده بيفتيد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فرشتگان ، همگى به سجده افتادند ، مگر ابليس كه بزرگى فروخت و از كافران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تو را مانع شد تا براى چيزى كه با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آفريدم ، سجده آورى؟ آيا بزرگى فروختى يا از برترى جويانى؟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او بهترم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آفريدى و او را از 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شو كه تو رانده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پاداش ، لعنت من بر تو باد</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۵۱۲۶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الْاءِنسَـنِ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آدَمُ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سُلَــلَةٍ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الصَّفوُ مِنَ الطَّعامِ وَالشَّرابِ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النُّطفَةُ المَنِيُّ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استَحالَهُ مِن نُطفَةٍ إلى عَلَقَةٍ ، ومِن عَلَقَةٍ إلى مُضغَةٍ ، حَتّى نَفَخَ فيهِ الرّوحَ </w:t>
      </w:r>
      <w:r>
        <w:rPr>
          <w:rFonts w:eastAsia="Amiri" w:cs="Amiri" w:ascii="Amiri" w:hAnsi="Amiri"/>
          <w:color w:val="111111"/>
          <w:sz w:val="28"/>
          <w:szCs w:val="28"/>
          <w:rtl w:val="true"/>
          <w:lang w:bidi="ar-SA"/>
        </w:rPr>
        <w:t xml:space="preserve">. </w:t>
      </w:r>
      <w:r>
        <w:rPr>
          <w:rStyle w:val="FootnoteAnchor"/>
        </w:rPr>
        <w:footnoteReference w:id="98"/>
      </w:r>
      <w:r>
        <w:rPr>
          <w:rFonts w:ascii="Amiri" w:hAnsi="Amiri" w:eastAsia="Amiri" w:cs="Amiri"/>
          <w:color w:val="111111"/>
          <w:sz w:val="28"/>
          <w:sz w:val="28"/>
          <w:szCs w:val="28"/>
          <w:lang w:bidi="ar-SA"/>
        </w:rPr>
        <w:t>۵۱۲۵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الطبري عن ابن عباسـ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خَلَقْنَـكُمْ ثُمَّ صَوَّرْنَـكُمْ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خَلَقْنَـكُمْ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آدَمَ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صَوَّرْنَـكُمْ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فَذُرِّيَّتُهُ </w:t>
      </w:r>
      <w:r>
        <w:rPr>
          <w:rFonts w:eastAsia="Amiri" w:cs="Amiri" w:ascii="Amiri" w:hAnsi="Amiri"/>
          <w:color w:val="111111"/>
          <w:sz w:val="28"/>
          <w:szCs w:val="28"/>
          <w:rtl w:val="true"/>
          <w:lang w:bidi="ar-SA"/>
        </w:rPr>
        <w:t xml:space="preserve">. </w:t>
      </w:r>
      <w:r>
        <w:rPr>
          <w:rStyle w:val="FootnoteAnchor"/>
        </w:rPr>
        <w:footnoteReference w:id="99"/>
      </w:r>
      <w:r>
        <w:rPr>
          <w:rFonts w:ascii="Amiri" w:hAnsi="Amiri" w:eastAsia="Amiri" w:cs="Amiri"/>
          <w:color w:val="111111"/>
          <w:sz w:val="28"/>
          <w:sz w:val="28"/>
          <w:szCs w:val="28"/>
          <w:lang w:bidi="ar-SA"/>
        </w:rPr>
        <w:t>۵۱۲۴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الثعلبي عن عطاءـ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خَلَقْنَـكُمْ ثُمَّ صَوَّرْنَـكُمْ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خُلِقوا في ظَهرِ آدَمَ ، ثُمَّ صُوِّروا فِي الأَرحامِ </w:t>
      </w:r>
      <w:r>
        <w:rPr>
          <w:rFonts w:eastAsia="Amiri" w:cs="Amiri" w:ascii="Amiri" w:hAnsi="Amiri"/>
          <w:color w:val="111111"/>
          <w:sz w:val="28"/>
          <w:szCs w:val="28"/>
          <w:rtl w:val="true"/>
          <w:lang w:bidi="ar-SA"/>
        </w:rPr>
        <w:t xml:space="preserve">. </w:t>
      </w:r>
      <w:r>
        <w:rPr>
          <w:rStyle w:val="FootnoteAnchor"/>
        </w:rPr>
        <w:footnoteReference w:id="100"/>
      </w:r>
      <w:r>
        <w:rPr>
          <w:rFonts w:ascii="Amiri" w:hAnsi="Amiri" w:eastAsia="Amiri" w:cs="Amiri"/>
          <w:color w:val="111111"/>
          <w:sz w:val="28"/>
          <w:sz w:val="28"/>
          <w:szCs w:val="28"/>
          <w:lang w:bidi="ar-SA"/>
        </w:rPr>
        <w:t>۵۱۲۳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شُرَيح بن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وُلدُ آدَمَ ، وآدَمُ مِن تُرابٍ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۵۱۲۱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آفرينش انسان را از گِلى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آدم عليه السلام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نسل او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فرزندان او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چكيده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عصاره و گزيده غذا و آب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آبى پست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آب مَنى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او را بپرداخت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نطفه به خون بسته ، و از خون بسته به پاره گوشت تبديل كرده تا آن كه در او روح دميد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الطبرى ، به نقل از ابن عبّاسـ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آفريديم ، سپس صورتتان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آدم را ،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صورت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ذرّيه او 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الثعلبىـ به نقل از عطا ،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آفريديم ، سپس صورتتان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آدم آفريده شده ، سپس در رحِم ها صورتگرى شدند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 فرزند آدم عليه السلام اند ، و آدم ، از خاك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۵۱۱۷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قَد أذهَبَ عَنكُمُ عُبِّيَّةَ </w:t>
      </w:r>
      <w:r>
        <w:rPr>
          <w:rStyle w:val="FootnoteAnchor"/>
          <w:rtl w:val="true"/>
        </w:rPr>
        <w:footnoteReference w:id="102"/>
      </w:r>
      <w:r>
        <w:rPr>
          <w:rFonts w:ascii="Amiri" w:hAnsi="Amiri" w:eastAsia="Amiri" w:cs="Amiri"/>
          <w:color w:val="111111"/>
          <w:sz w:val="28"/>
          <w:sz w:val="28"/>
          <w:szCs w:val="28"/>
          <w:rtl w:val="true"/>
          <w:lang w:bidi="ar-SA"/>
        </w:rPr>
        <w:t xml:space="preserve">الجاهِلِيَّةِ وفَخرَها بِالآباءِ ، مُؤمِنٌ تَقِيٌّ وفاجِرٌ شَقِيٌّ ، أنتُم بَنو آدَمَ وآدَمُ مِن تُرابٍ </w:t>
      </w:r>
      <w:r>
        <w:rPr>
          <w:rFonts w:eastAsia="Amiri" w:cs="Amiri" w:ascii="Amiri" w:hAnsi="Amiri"/>
          <w:color w:val="111111"/>
          <w:sz w:val="28"/>
          <w:szCs w:val="28"/>
          <w:rtl w:val="true"/>
          <w:lang w:bidi="ar-SA"/>
        </w:rPr>
        <w:t xml:space="preserve">. </w:t>
      </w:r>
      <w:r>
        <w:rPr>
          <w:rStyle w:val="FootnoteAnchor"/>
        </w:rPr>
        <w:footnoteReference w:id="103"/>
      </w:r>
      <w:r>
        <w:rPr>
          <w:rFonts w:ascii="Amiri" w:hAnsi="Amiri" w:eastAsia="Amiri" w:cs="Amiri"/>
          <w:color w:val="111111"/>
          <w:sz w:val="28"/>
          <w:sz w:val="28"/>
          <w:szCs w:val="28"/>
          <w:lang w:bidi="ar-SA"/>
        </w:rPr>
        <w:t>۵۱۱۶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اللّهَ تَبارَكَ وتَعالى قَد أذهَبَ بِالإِسلامِ نَخوَةَ الجاهِلِيَّةِ وتَفاخُرَها بِآبائِها ، ألا إنَّ النّاسَ مِن آدَمَ وآدَمَ مِن تُرابٍ ، وأكرَمُهُم عِندَ اللّهِ أتقاهُم </w:t>
      </w:r>
      <w:r>
        <w:rPr>
          <w:rFonts w:eastAsia="Amiri" w:cs="Amiri" w:ascii="Amiri" w:hAnsi="Amiri"/>
          <w:color w:val="111111"/>
          <w:sz w:val="28"/>
          <w:szCs w:val="28"/>
          <w:rtl w:val="true"/>
          <w:lang w:bidi="ar-SA"/>
        </w:rPr>
        <w:t xml:space="preserve">. </w:t>
      </w:r>
      <w:r>
        <w:rPr>
          <w:rStyle w:val="FootnoteAnchor"/>
        </w:rPr>
        <w:footnoteReference w:id="104"/>
      </w:r>
      <w:r>
        <w:rPr>
          <w:rFonts w:ascii="Amiri" w:hAnsi="Amiri" w:eastAsia="Amiri" w:cs="Amiri"/>
          <w:color w:val="111111"/>
          <w:sz w:val="28"/>
          <w:sz w:val="28"/>
          <w:szCs w:val="28"/>
          <w:lang w:bidi="ar-SA"/>
        </w:rPr>
        <w:t>۵۱۱۵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آدَمَ مِن قَبضَةٍ قَبَضَها مِن جَميعِ الأَرضِ ، فَجاءَ بَنو آدمَ عَلى قَدرِ الأَرضِ ؛ جاءَ مِنهُمُ الأَحمَرُ وَالأَبيَضُ وَالأَسوَدُ وبَينَ ذلِكَ ، وَالسَّهلُ وَالحَزنُ </w:t>
      </w:r>
      <w:r>
        <w:rPr>
          <w:rStyle w:val="FootnoteAnchor"/>
          <w:rtl w:val="true"/>
        </w:rPr>
        <w:footnoteReference w:id="105"/>
      </w:r>
      <w:r>
        <w:rPr>
          <w:rFonts w:ascii="Amiri" w:hAnsi="Amiri" w:eastAsia="Amiri" w:cs="Amiri"/>
          <w:color w:val="111111"/>
          <w:sz w:val="28"/>
          <w:sz w:val="28"/>
          <w:szCs w:val="28"/>
          <w:rtl w:val="true"/>
          <w:lang w:bidi="ar-SA"/>
        </w:rPr>
        <w:t xml:space="preserve">وَالخَبيثُ وَالطَّيِّبُ </w:t>
      </w:r>
      <w:r>
        <w:rPr>
          <w:rFonts w:eastAsia="Amiri" w:cs="Amiri" w:ascii="Amiri" w:hAnsi="Amiri"/>
          <w:color w:val="111111"/>
          <w:sz w:val="28"/>
          <w:szCs w:val="28"/>
          <w:rtl w:val="true"/>
          <w:lang w:bidi="ar-SA"/>
        </w:rPr>
        <w:t xml:space="preserve">. </w:t>
      </w:r>
      <w:r>
        <w:rPr>
          <w:rStyle w:val="FootnoteAnchor"/>
        </w:rPr>
        <w:footnoteReference w:id="106"/>
      </w:r>
      <w:r>
        <w:rPr>
          <w:rFonts w:ascii="Amiri" w:hAnsi="Amiri" w:eastAsia="Amiri" w:cs="Amiri"/>
          <w:color w:val="111111"/>
          <w:sz w:val="28"/>
          <w:sz w:val="28"/>
          <w:szCs w:val="28"/>
          <w:lang w:bidi="ar-SA"/>
        </w:rPr>
        <w:t>۵۱۱۴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خُلِقَ مِن أديمِ الأَرضِ ؛ فيهِ الطَّيِّبُ وَالصّالِحُ وَالرَّديءُ ، فَكُلَّ ذلِكَ أنتَ راءٍ في وُلدِهِ ؛ الصّالِحَ وَالرَّدِيءَ </w:t>
      </w:r>
      <w:r>
        <w:rPr>
          <w:rFonts w:eastAsia="Amiri" w:cs="Amiri" w:ascii="Amiri" w:hAnsi="Amiri"/>
          <w:color w:val="111111"/>
          <w:sz w:val="28"/>
          <w:szCs w:val="28"/>
          <w:rtl w:val="true"/>
          <w:lang w:bidi="ar-SA"/>
        </w:rPr>
        <w:t xml:space="preserve">. </w:t>
      </w:r>
      <w:r>
        <w:rPr>
          <w:rStyle w:val="FootnoteAnchor"/>
        </w:rPr>
        <w:footnoteReference w:id="107"/>
      </w:r>
      <w:r>
        <w:rPr>
          <w:rFonts w:ascii="Amiri" w:hAnsi="Amiri" w:eastAsia="Amiri" w:cs="Amiri"/>
          <w:color w:val="111111"/>
          <w:sz w:val="28"/>
          <w:sz w:val="28"/>
          <w:szCs w:val="28"/>
          <w:lang w:bidi="ar-SA"/>
        </w:rPr>
        <w:t>۵۱۱۳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لَمّا سُئِلَ عَن وَجهِ تَسمِيَةِ آدَمَ وحَوّاءَ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آدَمُ آدَمَ لِأَ نَّهُ خُلِقَ مِن أديمِ الأَرضِ ، وذلِكَ أنَّ اللّهَ تَعالى بَعَثَ جَبرَئيلَ عليه السلام وأمَرَهُ أن يَأتِيَهُ مِن أديمِ الأَرضِ بِأَربَعِ طيناتٍ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طينَةٍ بَيضاءَ ، وطينَةٍ حَمراءَ ، وطينَةٍ غَبراءَ ، وطينَةٍ سَوداءَ ، وذلِكَ مِن سَهلِها وحَزنِها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أن يَأتِيَهُ بِأَربَعِ 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عَذبٍ ، وماءٍ مِلحٍ ، وماءٍ مُرٍّ ، وماءٍ مُنتِنٍ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أن يُفرِغَ الماءَ فِي الطّينِ ، وأدَمَهُ اللّهُ بيَدِهِ </w:t>
      </w:r>
      <w:r>
        <w:rPr>
          <w:rStyle w:val="FootnoteAnchor"/>
          <w:rtl w:val="true"/>
        </w:rPr>
        <w:footnoteReference w:id="108"/>
      </w:r>
      <w:r>
        <w:rPr>
          <w:rFonts w:ascii="Amiri" w:hAnsi="Amiri" w:eastAsia="Amiri" w:cs="Amiri"/>
          <w:color w:val="111111"/>
          <w:sz w:val="28"/>
          <w:sz w:val="28"/>
          <w:szCs w:val="28"/>
          <w:rtl w:val="true"/>
          <w:lang w:bidi="ar-SA"/>
        </w:rPr>
        <w:t xml:space="preserve">فَلَم يَفضُل شَيءٌ مِنَ الطّينِ يَحتاجُ إلَى الماءِ ، ولا مِنَ الماءِ شَيءٌ يَحتاجُ إلَى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الماءَ العَذبَ في حَلقِهِ ، وجَعَلَ الماءَ المالِحَ في عَينَيهِ ، وجَعَلَ الماءَ المُرَّ في اُذُنَيهِ ، وجَعَلَ الماءَ المُنتِنَ في أنفِهِ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سُمِّيَت حَوّاءُ حَوّاءَ لِأَ نَّها خُلِقَت مِنَ الحَيَوانِ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۵۱۱۲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كبر جاهليت و نازيدن جاهلى به نياكان را از شما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از دو حال خارج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پرهيزگار ، يا بى ايمان بدبخت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فرزندان آدميد ، و آدم ، از خاك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به بركت اسلام ، نخوت جاهليت و نازيدن جاهلى به نياكان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مردمان ، از آدم اند ، و آدم ، از خاك بود ، و گرامى ترين آنان نزد خدا ، كسى است كه پرهيزگارتر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آدم را از مُشتى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جاى زمين برداشت ،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فرزندان آدم ، متناسب با خاك زمين ، پديد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سرخ اند ، برخى سفيد ، برخى سياه ، و برخى آميزه اى از اين رنگ ها ، برخى نرم ، برخى خشن ، برخى پاك ، و برخى ناپاك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 از 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خوب و بد وجود دارد ، آفريده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تو همه اين ويژگى ها را در فرزندان او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پاسخ به پرسش از علّت نام گذارى آدم و حوّا به اين نام ها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 آدم ناميده شد ، چون از اَديم زمين آفريده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كه خداوند متعال ، جبرئيل عليه السلام را فرستاد و به او فرمود كه از پوسته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 چهار قسمت خاك برايش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خاكى سفيد ، خاكى سرخ ، خاكى قهوه اى ، و خاكى سياه ، و اين خاك ها را از قسمت هاى نرم و درشت زمين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فرمود كه چهار نوع آب برايش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شيرين ، آب شور ، آب تلخ ، و آب گنديده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او فرمود كه آب ها را روى خاك بريزد ، و خداوند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 آنها را به هم آميخت ، به طورى كه از خاك ، نه چيزى اضافه آمد كه به آبْ نياز داشته باشد ، و نه از آب ، چيزى زياد آمد كه به خاكْ نياز داشته باشد ، پس آب شيرين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گلوى او قرار داد ، و آب شور را در چشمانش ، و آب تلخ را در گوش هايش و آب گنديده را در بينى اش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 نيز حوّا ناميده شده ، چون از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۵۱۰۷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مَهَدَ أرضَهُ ، وأنفَذَ أمرَهُ ، اختارَ آدَمَ عليه السلام خِيَرَةً مِن خَلقِهِ ، وجَعَلَهُ أوَّلَ جِبِلَّتِهِ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11"/>
      </w:r>
      <w:r>
        <w:rPr>
          <w:rFonts w:ascii="Amiri" w:hAnsi="Amiri" w:eastAsia="Amiri" w:cs="Amiri"/>
          <w:color w:val="111111"/>
          <w:sz w:val="28"/>
          <w:sz w:val="28"/>
          <w:szCs w:val="28"/>
          <w:lang w:bidi="ar-SA"/>
        </w:rPr>
        <w:t>۵۱۰۶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صِفَةِ خَلقِ آدَمَ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سُبحانَهُ مِن حَزنِ الأَرضِ وسَهلِها ، وعَذبِها وسَبَخِها ، تُربَةً سَنَّها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حَتّى خَلَصَت ، ولاطَها </w:t>
      </w:r>
      <w:r>
        <w:rPr>
          <w:rStyle w:val="FootnoteAnchor"/>
          <w:rtl w:val="true"/>
        </w:rPr>
        <w:footnoteReference w:id="113"/>
      </w:r>
      <w:r>
        <w:rPr>
          <w:rFonts w:ascii="Amiri" w:hAnsi="Amiri" w:eastAsia="Amiri" w:cs="Amiri"/>
          <w:color w:val="111111"/>
          <w:sz w:val="28"/>
          <w:sz w:val="28"/>
          <w:szCs w:val="28"/>
          <w:rtl w:val="true"/>
          <w:lang w:bidi="ar-SA"/>
        </w:rPr>
        <w:t xml:space="preserve">بِالبَلَّةِ حَتّى لَزَبَت </w:t>
      </w:r>
      <w:r>
        <w:rPr>
          <w:rStyle w:val="FootnoteAnchor"/>
          <w:rtl w:val="true"/>
        </w:rPr>
        <w:footnoteReference w:id="114"/>
      </w:r>
      <w:r>
        <w:rPr>
          <w:rFonts w:ascii="Amiri" w:hAnsi="Amiri" w:eastAsia="Amiri" w:cs="Amiri"/>
          <w:color w:val="111111"/>
          <w:sz w:val="28"/>
          <w:sz w:val="28"/>
          <w:szCs w:val="28"/>
          <w:rtl w:val="true"/>
          <w:lang w:bidi="ar-SA"/>
        </w:rPr>
        <w:t xml:space="preserve">، فَجَبَلَ مِنها صورَةً ذاتَ أحناءٍ </w:t>
      </w:r>
      <w:r>
        <w:rPr>
          <w:rStyle w:val="FootnoteAnchor"/>
          <w:rtl w:val="true"/>
        </w:rPr>
        <w:footnoteReference w:id="115"/>
      </w:r>
      <w:r>
        <w:rPr>
          <w:rFonts w:ascii="Amiri" w:hAnsi="Amiri" w:eastAsia="Amiri" w:cs="Amiri"/>
          <w:color w:val="111111"/>
          <w:sz w:val="28"/>
          <w:sz w:val="28"/>
          <w:szCs w:val="28"/>
          <w:rtl w:val="true"/>
          <w:lang w:bidi="ar-SA"/>
        </w:rPr>
        <w:t xml:space="preserve">ووُصولٍ ، وأعضاءٍ وفُصولٍ ، أجمَدَها حَتَّى استَمسَكَت ، وأصلَدَها حَتّى صَلصَلَت </w:t>
      </w:r>
      <w:r>
        <w:rPr>
          <w:rStyle w:val="FootnoteAnchor"/>
          <w:rtl w:val="true"/>
        </w:rPr>
        <w:footnoteReference w:id="116"/>
      </w:r>
      <w:r>
        <w:rPr>
          <w:rFonts w:ascii="Amiri" w:hAnsi="Amiri" w:eastAsia="Amiri" w:cs="Amiri"/>
          <w:color w:val="111111"/>
          <w:sz w:val="28"/>
          <w:sz w:val="28"/>
          <w:szCs w:val="28"/>
          <w:rtl w:val="true"/>
          <w:lang w:bidi="ar-SA"/>
        </w:rPr>
        <w:t xml:space="preserve">، لِوَقتٍ مَعدودٍ وأمَدٍ مَعلومٍ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نَفَخَ فيها مِن رُوحهِ فَمَثُلَت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إنسانا ذا أذهانٍ يُجيلُها ، وفِكَرٍ يَتَصَرَّفُ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مَعجونا بِطينَةِ الأَلوانِ المُختَلِفَةِ ، وَالأَشباهِ المُؤتَلِفَةِ ، وَالأَضدادِ المُتَعادِيَةِ ، وَالأَخلاطِ المُتَبايِنَةِ ، مِنَ الحَرِّ وَالبَردِ ، وَالبَلَّةِ وَالجُمودِ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۵۱۰۵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زمينش را آماده ساخت و فرمانش را روان داشت ، آدم عليه السلام را به عنوان مخلوق برتر خود برگزيد و او را نخستين آفريده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بيان آفرينش آدم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سبحان ، از قسمت هاى سخت و نرم زمين ، و شيرين و شور آن ، قدرى خاك برداشت و بر آن ، آب ريخت تا خالص شد ، و آن را با رطوبت بياميخت تا آن كه سفت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آن ، پيكره اى آفريد داراى دنده ها و مُهره ها و اندام ها و بندها ، و مدّتى مشخّص و زمانى معلوم ، آن را برداشت تا اين كه خشك شد و به هم جوشيد ، و چون سفال ، سخت شد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از روح خود در آن دميد ، پس انسانى شد داراى ذهن هايى كه آنها را به حركت در مى آورد ، و انديشه اى كه آن را به كار مى گيرد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آميخته با سرشتى به رنگ هاى گوناگون و چيزهاى همانند يكديگر ، و حالاتى متضاد ، و اخلاطى ناساز ، از قبيل گرمى و سردى ، و رطوبت و خشكى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استَكمَلَ خَلقَ ما فِي السَّماواتِ ، وَالأَرضُ يَومَئِذٍ خالِيَةٌ لَيسَ فيها أحَدٌ قالَ لِلمَلائِكَةِ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 فِى الْأَرْضِ خَلِيفَةً قَالُواْ أَتَجْعَلُ فِيهَا مَن يُفْسِدُ فِيهَا وَ يَسْفِكُ الدِّمَاءَ وَ نَحْنُ نُسَبِّحُ بِحَمْدِكَ وَ نُقَدِّسُ لَكَ قَالَ إِنِّى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اللّهُ جَبرَئيلَ عليه السلام فَأَخَذَ مِن أديمِ الأَرضِ قَبضَةً فَعَجَنَهُ بِالماءِ العَذبِ وَالمالِحِ ، ورَكَّبَ فيهِ الطَّبائِعَ قَبلَ أن يَنفُخَ فيهِ الرّوحَ ، فَخَلَقَهُ مِن أديمِ الأَرضِ ، فَلِذلِكَ سُمِّيَ آدَمَ لِأَنَّهُ لَمّا عُجِنَ بِالماءِ استَأدَمَ </w:t>
      </w:r>
      <w:r>
        <w:rPr>
          <w:rFonts w:eastAsia="Amiri" w:cs="Amiri" w:ascii="Amiri" w:hAnsi="Amiri"/>
          <w:color w:val="111111"/>
          <w:sz w:val="28"/>
          <w:szCs w:val="28"/>
          <w:rtl w:val="true"/>
          <w:lang w:bidi="ar-SA"/>
        </w:rPr>
        <w:t xml:space="preserve">. </w:t>
      </w:r>
      <w:r>
        <w:rPr>
          <w:rStyle w:val="FootnoteAnchor"/>
        </w:rPr>
        <w:footnoteReference w:id="119"/>
      </w:r>
      <w:r>
        <w:rPr>
          <w:rFonts w:ascii="Amiri" w:hAnsi="Amiri" w:eastAsia="Amiri" w:cs="Amiri"/>
          <w:color w:val="111111"/>
          <w:sz w:val="28"/>
          <w:sz w:val="28"/>
          <w:szCs w:val="28"/>
          <w:lang w:bidi="ar-SA"/>
        </w:rPr>
        <w:t>۵۱۰۲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آدَمُ آدَمَ لِأَ نَّهُ خُلِقَ مِن أديمِ الأَرضِ </w:t>
      </w:r>
      <w:r>
        <w:rPr>
          <w:rFonts w:eastAsia="Amiri" w:cs="Amiri" w:ascii="Amiri" w:hAnsi="Amiri"/>
          <w:color w:val="111111"/>
          <w:sz w:val="28"/>
          <w:szCs w:val="28"/>
          <w:rtl w:val="true"/>
          <w:lang w:bidi="ar-SA"/>
        </w:rPr>
        <w:t xml:space="preserve">. </w:t>
      </w:r>
      <w:r>
        <w:rPr>
          <w:rStyle w:val="FootnoteAnchor"/>
        </w:rPr>
        <w:footnoteReference w:id="120"/>
      </w:r>
      <w:r>
        <w:rPr>
          <w:rFonts w:ascii="Amiri" w:hAnsi="Amiri" w:eastAsia="Amiri" w:cs="Amiri"/>
          <w:color w:val="111111"/>
          <w:sz w:val="28"/>
          <w:sz w:val="28"/>
          <w:szCs w:val="28"/>
          <w:lang w:bidi="ar-SA"/>
        </w:rPr>
        <w:t>۵۱۰۱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الرّوحُ في رَأسِ آدَمَ عليه السلام مِئَةَ عامٍ ، وفي صَدرِهِ مِئَةَ عامٍ ، وفي ظَهرِهِ مِئَةَ عامٍ ، وفي فَخِذَيهِ مِئَةَ عامٍ ، وفي ساقَيهِ وقَدَمَيهِ مِئَةَ عامٍ ، فَلَمَّا استَوى آدَمُ عليه السلام قائِما ، أمَرَ اللّهُ المَلائِكَةَ بِالسُّجودِ ، وكانَ ذلِكَ بَعدَ الظُّهرِ يَومَ الجُمُعَةِ ، فَلَم تَزَل في سُجودِها إلَى العَصرِ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۵۱۰۰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الدّيوانِ المَنسوبِ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السلامـ چون آفرينش آنچه در آسمان هاست ، به پايان رسيد ـو در آن هنگام ، زمين خالى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هيچ كس در آن نبود ـ ، به فرشتگان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زمين ، جانشينى خواهم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آن ، كسى را مى آفرينى كه در آن ، تباهى مى كند و خون مى ريزد ، در حالى كه ما تو را تسبيح و ستايش مى گوييم و تقديست مى كنيم؟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مى دانم كه شما نمى دانيد</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خداوند جبرئيل عليه السلام را فرستاد و او از 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لايه رويين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 مُشتى خاك برگرفت و آن را با آب شيرين و شور ، خمير كرد ، و پيش از آن كه در او جان بدمد ، طبايع را در آن ، تركيب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آدم را از خاك اديم زمين آفريد ، از اين رو ، آدم نام گرفت ؛ زيرا كه چون با آب خمير شد به رنگ 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 آدم ناميده شده ، چون از 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لايه رويين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 آفريده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 يكصد سال در سر آدم عليه السلام بود ، يكصد سال در سينه او ، يكصد سال در پشت او ، يكصد سال در ران هاى او ، و يكصد سال در ساق ها و پاهاى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چون آدم عليه السلام سرِپا ايستاد ، خداوند به فرشتگان ، دستور سجده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بعد از ظهر روز جمعه بود ، و فرشتگان ، تا عصر در حال سجده بر او بودند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۵۰۹۷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المَلائِكَةَ مِنَ النّورِ ، وخَلَقَ الجانَّ مِنَ النّارِ ، وخَلَقَ الجِنَّ ـ صِنفا مِنَ الجانِّ ـ مِنَ الرِّيحِ ، وخَلَقَ صِنفا مِنَ الجِنِّ مِنَ الماءِ ، وخَلَقَ آدَمَ مِن صَفحَةِ الطّينِ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النطفة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اُمُّ البَشَرِالكتاب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نَّفْسٍ وَ حِدَةٍ ثُمَّ جَعَلَ مِنْهَا زَوْجَهَا</w:t>
      </w:r>
      <w:r>
        <w:rPr>
          <w:rFonts w:eastAsia="Amiri" w:cs="Amiri" w:ascii="Amiri" w:hAnsi="Amiri"/>
          <w:color w:val="111111"/>
          <w:sz w:val="28"/>
          <w:szCs w:val="28"/>
          <w:rtl w:val="true"/>
          <w:lang w:bidi="ar-SA"/>
        </w:rPr>
        <w:t xml:space="preserve">» . </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خَلَقَكُم مِّن نَّفْسٍ وَ حِدَةٍ وَجَعَلَ مِنْهَا زَوْجَهَا لِيَسْكُنَ إِلَيْهَا فَلَمَّا تَغَشَّاهَا حَمَلَتْ حَمْلاً خَفِيفًا فَمَرَّتْ بِهِ فَلَمَّا أَثْقَلَت دَّعَوَا اللَّهَ رَبَّهُمَا لَئِنْ ءَاتَيْتَنَا صَــلِحًا لَّنَكُونَنَّ مِنَ الشَّـكِرِينَ</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النَّاسُ اتَّقُواْ رَبَّكُمُ الَّذِى خَلَقَكُم مِّن نَّفْسٍ وَ حِدَةٍ وَخَلَقَ مِنْهَا زَوْجَهَا وَبَثَّ مِنْهُمَا رِجَالًا كَثِيرًا وَنِسَاءً وَاتَّقُواْ اللَّهَ الَّذِى تَسَاءَلُونَ بِهِ وَالْأَرْحَامَ إِنَّ اللَّهَ كَانَ عَلَيْكُمْ رَقِيبًا</w:t>
      </w:r>
      <w:r>
        <w:rPr>
          <w:rFonts w:eastAsia="Amiri" w:cs="Amiri" w:ascii="Amiri" w:hAnsi="Amiri"/>
          <w:color w:val="111111"/>
          <w:sz w:val="28"/>
          <w:szCs w:val="28"/>
          <w:rtl w:val="true"/>
          <w:lang w:bidi="ar-SA"/>
        </w:rPr>
        <w:t xml:space="preserve">» . </w:t>
      </w:r>
      <w:r>
        <w:rPr>
          <w:rStyle w:val="FootnoteAnchor"/>
          <w:rtl w:val="true"/>
        </w:rPr>
        <w:footnoteReference w:id="12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2133_11163"/>
    </w:p>
    <w:p>
      <w:pPr>
        <w:pStyle w:val="Heading3"/>
        <w:numPr>
          <w:ilvl w:val="2"/>
          <w:numId w:val="1"/>
        </w:numPr>
        <w:rPr/>
      </w:pPr>
      <w:bookmarkStart w:id="73" w:name="__RefHeading___Toc118173_3804643083"/>
      <w:bookmarkStart w:id="74" w:name="_Toc28"/>
      <w:bookmarkEnd w:id="72"/>
      <w:bookmarkEnd w:id="73"/>
      <w:r>
        <w:rPr/>
        <w:t>۲</w:t>
      </w:r>
      <w:r>
        <w:rPr>
          <w:rtl w:val="true"/>
        </w:rPr>
        <w:t xml:space="preserve">/ </w:t>
      </w:r>
      <w:r>
        <w:rPr/>
        <w:t>۳</w:t>
      </w:r>
      <w:r>
        <w:rPr>
          <w:rtl w:val="true"/>
        </w:rPr>
        <w:t xml:space="preserve"> مادر بشر</w:t>
      </w:r>
      <w:bookmarkEnd w:id="74"/>
    </w:p>
    <w:p>
      <w:pPr>
        <w:pStyle w:val="BookText"/>
        <w:rPr/>
      </w:pPr>
      <w:r>
        <w:rPr>
          <w:rFonts w:ascii="IRNazanin" w:hAnsi="IRNazanin" w:eastAsia="IRNazanin"/>
          <w:color w:val="111111"/>
          <w:sz w:val="28"/>
          <w:sz w:val="28"/>
          <w:szCs w:val="28"/>
          <w:lang w:bidi="fa-IR"/>
        </w:rPr>
        <w:t>۵۰۸۹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مُخاطِبا اللّه َ عَزَّ وجَلَّ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فرشتگان را از نور آفريد ، جان را از آتش ، جنّ را ـ كه گونه اى از جانّ هستندـ از باد ، و گونه اى ديگر از جنّ را از آب ، و آدم را از رويه گِل ، خلق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عقايد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انسان از نطفه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مادر بشرقرآن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نفسى واحد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جفتش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قرار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كه شما را از نفس واحدى آفريد ، و جفت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پديد آورد تا بدان ، آرام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آميخت ، باردار شد ، بارى سبُك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گذرانيد ، و چون سنگين بار شد ، خدا ، پروردگار خود ، را خواندند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عطا كنى ، از سپاس گزاران خواهيم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كه شما را از نفس واحدى آفريد و جفتش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آفريد ، و از آن دو ، مردان و زنان بسيار پراكنده كرد ، پروا داريد ، و از خدايى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از همديگر درخواست مى كنيد ، پروا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زنهار از خويشاوندان ببُريد كه خدا ، همواره بر شما نگهبان است</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۵۰۸۰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خَلَقَ حَوّاءَ مِن فَضلِ الطّينَةِ الَّتي خَلَقَ مِنها آدَمَ </w:t>
      </w:r>
      <w:r>
        <w:rPr>
          <w:rFonts w:eastAsia="Amiri" w:cs="Amiri" w:ascii="Amiri" w:hAnsi="Amiri"/>
          <w:color w:val="111111"/>
          <w:sz w:val="28"/>
          <w:szCs w:val="28"/>
          <w:rtl w:val="true"/>
          <w:lang w:bidi="ar-SA"/>
        </w:rPr>
        <w:t xml:space="preserve">. </w:t>
      </w:r>
      <w:r>
        <w:rPr>
          <w:rStyle w:val="FootnoteAnchor"/>
        </w:rPr>
        <w:footnoteReference w:id="126"/>
      </w:r>
      <w:r>
        <w:rPr>
          <w:rFonts w:ascii="Amiri" w:hAnsi="Amiri" w:eastAsia="Amiri" w:cs="Amiri"/>
          <w:color w:val="111111"/>
          <w:sz w:val="28"/>
          <w:sz w:val="28"/>
          <w:szCs w:val="28"/>
          <w:lang w:bidi="ar-SA"/>
        </w:rPr>
        <w:t>۵۰۷۹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صِفَةِ اللّه ِ سُبحانَهُ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عن أبي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 اللّهُ حَوّاءَ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يَقولونَ هذَا الخَلقُ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خَلَقَها مِن ضِلعٍ مِن أضلاعِ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 أكانَ اللّهُ يُعجِزُهُ أن يَخلُقَها مِن غَيرِ ضِلعِهِ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صلى الله عليه و آله ، من أيِّ شَيءٍ خَلَقَها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قَبَضَ قَبضَةً مِن طينٍ فَخَلَطَها بِيَمينِهِ وكِلتا يَدَيهِ يَمينٌ فَخَلَقَ مِنها آدَمَ ، وفَضَلَت فَضلَةٌ مِنَ الطّينِ فَخَلَقَ مِنها حَوّاءَ </w:t>
      </w:r>
      <w:r>
        <w:rPr>
          <w:rFonts w:eastAsia="Amiri" w:cs="Amiri" w:ascii="Amiri" w:hAnsi="Amiri"/>
          <w:color w:val="111111"/>
          <w:sz w:val="28"/>
          <w:szCs w:val="28"/>
          <w:rtl w:val="true"/>
          <w:lang w:bidi="ar-SA"/>
        </w:rPr>
        <w:t xml:space="preserve">. </w:t>
      </w:r>
      <w:r>
        <w:rPr>
          <w:rStyle w:val="FootnoteAnchor"/>
        </w:rPr>
        <w:footnoteReference w:id="127"/>
      </w:r>
      <w:r>
        <w:rPr>
          <w:rFonts w:ascii="Amiri" w:hAnsi="Amiri" w:eastAsia="Amiri" w:cs="Amiri"/>
          <w:color w:val="111111"/>
          <w:sz w:val="28"/>
          <w:sz w:val="28"/>
          <w:szCs w:val="28"/>
          <w:lang w:bidi="ar-SA"/>
        </w:rPr>
        <w:t>۵۰۷۸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زُرارَةَ بنِ أعيَنَ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عَن خَلقِ حَوّاءَ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اُناساً عِندَنا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خَلَقَ حَوّاءَ مِن ضِلعِ آدَمَ الأَيسَرِ الأَقصى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وتَعالى عَن ذلِكَ عُلُوّاً كَبيراً ، أ يَقولُ مَن يَقولُ هَذا ، إنَّ اللّهَ تَبارَكَ وتَعالى لَم يَكُن لَهُ مِنَ القُدرَةِ ما يَخلُقُ لِادَمَ زَوجَةً مِن غَيرِ ضِلعِهِ ، ويَجعَلُ لِلمُتَكَلِّمِ مِن أهلِ التَّشنيعِ سَبيلاً إلَى الكَلامِ ، أن يَقولَ إنَّ آدَمَ كانَ يَنكِحُ بَعضُهُ بَعضاً إذا كانَت مِن ضِلعِهِ ، ما لِهؤُلاءِ حَكَمَ اللّهُ بَينَنا و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لَمّا خَلَقَ آدَمَ عليه السلام مِن طينٍ ، وأمَرَ المَلائِكَةَ فَسَجَدوا لَهُ ، أَلقى عَلَيهِ السُّباتَ ثُمَّ ابتَدَعَ لَهُ حَوّاءَ ، فَجَعَلَها في مَوضِعِ النُّقرَةِ الَّتي بَينَ وَرِكَيهِ </w:t>
      </w:r>
      <w:r>
        <w:rPr>
          <w:rStyle w:val="FootnoteAnchor"/>
          <w:rtl w:val="true"/>
        </w:rPr>
        <w:footnoteReference w:id="128"/>
      </w:r>
      <w:r>
        <w:rPr>
          <w:rFonts w:ascii="Amiri" w:hAnsi="Amiri" w:eastAsia="Amiri" w:cs="Amiri"/>
          <w:color w:val="111111"/>
          <w:sz w:val="28"/>
          <w:sz w:val="28"/>
          <w:szCs w:val="28"/>
          <w:rtl w:val="true"/>
          <w:lang w:bidi="ar-SA"/>
        </w:rPr>
        <w:t xml:space="preserve">، وذلِكَ لِكَي تَكونَ المَرأَةُ تَبَعاً لِلرَّجُلِ ، فَأَقبَلَت تَتَحَرَّكُ فَانتَبَهَ لِتَحَرُّكِها ، فَلَمَّا انتَبَهَ نودِيَت أن تَنَحَّي عَنهُ ، فَلَمّا نَظَرَ إلَيهَا نَظَرَ إِلى خَلقٍ حَسَنٍ يُشبِهُ صُورَتَهُ غَيرَ أنَّها اُنثى ، فَكَلَّمَها فَكَلَّمَتهُ بِلُغَتِهِ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خَلَقَنِي اللّهُ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آدَمُ عليه السلام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هَذَا الخَلقُ الحَسَنُ الَّذي قَد آنَسَني قُربُهُ وَالنَّظَرُ إلَيهِ ؟</w:t>
      </w:r>
    </w:p>
    <w:p>
      <w:pPr>
        <w:pStyle w:val="BookText"/>
        <w:rPr/>
      </w:pPr>
      <w:r>
        <w:rPr>
          <w:rFonts w:ascii="Amiri" w:hAnsi="Amiri" w:eastAsia="Amiri" w:cs="Amiri"/>
          <w:color w:val="111111"/>
          <w:sz w:val="28"/>
          <w:sz w:val="28"/>
          <w:szCs w:val="28"/>
          <w:rtl w:val="true"/>
          <w:lang w:bidi="ar-SA"/>
        </w:rPr>
        <w:t xml:space="preserve">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هذِهِ أمَتي حَوّاءُ ، أفَتُحِبُّ أن تَكونَ مَعَكَ تُؤنِسُكَ وتُحَدِّثُكَ وتَكونَ تَبَعاً لِأَمرِكَ؟</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ولَكَ عَلَيَّ بِذلِكَ الحَمدُ وَالشُّكرُ ما بَقيتُ </w:t>
      </w:r>
      <w:r>
        <w:rPr>
          <w:rFonts w:eastAsia="Amiri" w:cs="Amiri" w:ascii="Amiri" w:hAnsi="Amiri"/>
          <w:color w:val="111111"/>
          <w:sz w:val="28"/>
          <w:szCs w:val="28"/>
          <w:rtl w:val="true"/>
          <w:lang w:bidi="ar-SA"/>
        </w:rPr>
        <w:t xml:space="preserve">... .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۵۰۷۶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دُعاءٍ عَلَّمَهُ نَوفا البِكالِيَّ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حوّا را از زيادى گِلى كه آدم را از آن آفريد ، خلق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محمّد بن يزيدَ الرِّفاعيّ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العيّاشىـ به نقل از ابو مقدام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حوّا را از چه چيز آفريد؟</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مردم ، </w:t>
      </w:r>
      <w:r>
        <w:rPr>
          <w:rStyle w:val="FootnoteAnchor"/>
          <w:rtl w:val="true"/>
        </w:rPr>
        <w:footnoteReference w:id="130"/>
      </w:r>
      <w:r>
        <w:rPr>
          <w:rFonts w:ascii="IRNazanin" w:hAnsi="IRNazanin" w:eastAsia="IRNazanin"/>
          <w:color w:val="111111"/>
          <w:sz w:val="28"/>
          <w:sz w:val="28"/>
          <w:szCs w:val="28"/>
          <w:rtl w:val="true"/>
          <w:lang w:bidi="fa-IR"/>
        </w:rPr>
        <w:t>چه مى گويند؟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او را از يكى از دنده هاى آدم ، خلق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عاجز بوده كه او را از غير دنده آدم بيافريند؟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چيز آفريد؟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 از پدرانش به من خبر داد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مُشتى گِل برگرفت و آن را با دست راست خود ـ كه هر دو دست او راست است ـ به هم زد ، سپس از آن ، آدم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قدرى از آن گِل ، اضافه آمد كه از آن ، حوّا را خلق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 يحضره الفقيهـ به نقل از زُرارة بن اَعيَن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خلقت حوّا پرسيده و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ما مردمى هستند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حوّا را از دنده انتهايى سمت چپ آدم آفريد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پاك و بسى برتر است از اين نسبت ها كه به او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اين سخن را مى گويد ، معتقد است كه خداوند ـ تبارك و تعالى ـ قدرت نداشته براى آدم ، همسرى از غير دنده او بيافريند ؟ و راه را براى بدگويان باز مى گذارد كه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 با خودش نزديكى مى كرد ، چون حوّا از دنده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چه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ميان ما و ايشان ، دادرسى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ـ تبارك و تعالى ـ ، آن گاه كه آدم عليه السلام را از گِل آفريد و به فرشتگان فرمود كه برايش به سجده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خواب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حوّا را برايش ابداع كرد و او را در محلّ فرورفتگى ميان دو كَفَل او قرار داد ، تا بدين ترتيب ، زن ، پيرو مرد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 شروع به تكان خوردن كرد و آدم ، از تكان هاى او بيدار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بيدار شد ، به حوّا ندا آمد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بر كنار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آدم كه به او افتاد ، مخلوقى زيبا ديد كه به شكل و شمايل خود اوست ؛ امّا ماده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سخن گفت و حوّا هم با زبان خود او به وى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مى بينى ، مخلوقى هستم كه خدايم آفريده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 آدم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 اين مخلوق زيبايى كه در كنار او بودن و نگريستن به او مرا دل شاد مى سازد ، چيست ؟</w:t>
      </w:r>
    </w:p>
    <w:p>
      <w:pPr>
        <w:pStyle w:val="BookText"/>
        <w:rPr/>
      </w:pPr>
      <w:r>
        <w:rPr>
          <w:rFonts w:ascii="IRNazanin" w:hAnsi="IRNazanin" w:eastAsia="IRNazanin"/>
          <w:color w:val="111111"/>
          <w:sz w:val="28"/>
          <w:sz w:val="28"/>
          <w:szCs w:val="28"/>
          <w:rtl w:val="true"/>
          <w:lang w:bidi="fa-IR"/>
        </w:rPr>
        <w:t xml:space="preserve">خداوند ـ تبارك و تعالى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كنيزم حوّاست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كه همدم و هم سخن تو باشد و از دستورهاى تو پيروى كند ؟</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ـ اى پروردگار من ـ ، و تا زنده باشم ، براى اين كار ، تو را سپاس خواهم گفت </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۵۰۷۳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البراهين عن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 حَوّاءُ حَوّاءَ لِأَ نَّها خُلِقَت مِن حَيٍّ ،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مِّن نَّفْسٍ وَ حِدَةٍ وَخَلَقَ مِنْهَا زَوْجَهَا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۵۰۷۲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 را حوّا ناميدند ، چون از 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از يك نفس آفريد سپس جفتش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قرار دارد </w:t>
      </w:r>
      <w:r>
        <w:rPr>
          <w:rFonts w:eastAsia="IRNazanin" w:cs="IRNazanin"/>
          <w:color w:val="111111"/>
          <w:sz w:val="28"/>
          <w:szCs w:val="28"/>
          <w:rtl w:val="true"/>
          <w:lang w:bidi="fa-IR"/>
        </w:rPr>
        <w:t>. . .» . .</w:t>
      </w:r>
      <w:bookmarkStart w:id="75" w:name="pg2133_11174"/>
    </w:p>
    <w:p>
      <w:pPr>
        <w:pStyle w:val="Heading3"/>
        <w:numPr>
          <w:ilvl w:val="2"/>
          <w:numId w:val="1"/>
        </w:numPr>
        <w:rPr/>
      </w:pPr>
      <w:bookmarkStart w:id="76" w:name="__RefHeading___Toc118175_3804643083"/>
      <w:bookmarkStart w:id="77" w:name="_Toc29"/>
      <w:bookmarkEnd w:id="75"/>
      <w:bookmarkEnd w:id="76"/>
      <w:r>
        <w:rPr>
          <w:rtl w:val="true"/>
        </w:rPr>
        <w:t>پژوهشى درباره آفرينش همسرِ آدم</w:t>
      </w:r>
      <w:bookmarkEnd w:id="77"/>
    </w:p>
    <w:p>
      <w:pPr>
        <w:pStyle w:val="BookText"/>
        <w:rPr/>
      </w:pPr>
      <w:r>
        <w:rPr>
          <w:rFonts w:ascii="IRNazanin" w:hAnsi="IRNazanin" w:eastAsia="IRNazanin"/>
          <w:color w:val="111111"/>
          <w:sz w:val="28"/>
          <w:sz w:val="28"/>
          <w:szCs w:val="28"/>
          <w:rtl w:val="true"/>
          <w:lang w:bidi="fa-IR"/>
        </w:rPr>
        <w:t xml:space="preserve">پژوهشى درباره آفرينش همسرِ آدمدر سه آيه از قرآن كريم، آمده است كه خداوند، همسر آدم عليه السلام را از وى پديد آورد ، با اين تفاوت كه در يك جا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خَلَقَكُم مِّن نَّفْسٍ وَ حِدَةٍ وَجَعَلَ مِنْهَا زَوْجَهَا لِيَسْكُنَ إِلَيْهَا </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شما را از يك نفس آفريد و جفت آن را نيز آن قرار داد تا با آن، آرام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آيه ديگر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خَلَقَكُم مِّن نَّفْسٍ وَ حِدَةٍ ثُمَّ جَعَلَ مِنْهَا زَوْجَهَا</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شما را از يك نفس آفريد و جفت آن را نيز از آن قرار 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آيه سوم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مِّن نَّفْسٍ وَ حِدَةٍ وَخَلَقَ مِنْهَا زَوْجَهَا </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شما را از يك نفس آفريد و جفت آن را نيز از آن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شمارى از مفسّران ، با استناد به برخى احاديث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در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تنها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خوابى را بر او چيره كرد و حوّا را از پهلوى چپش آفريد؛ </w:t>
      </w:r>
      <w:r>
        <w:rPr>
          <w:rStyle w:val="FootnoteAnchor"/>
          <w:rtl w:val="true"/>
        </w:rPr>
        <w:footnoteReference w:id="136"/>
      </w:r>
      <w:r>
        <w:rPr>
          <w:rFonts w:ascii="IRNazanin" w:hAnsi="IRNazanin" w:eastAsia="IRNazanin"/>
          <w:color w:val="111111"/>
          <w:sz w:val="28"/>
          <w:sz w:val="28"/>
          <w:szCs w:val="28"/>
          <w:rtl w:val="true"/>
          <w:lang w:bidi="fa-IR"/>
        </w:rPr>
        <w:t xml:space="preserve">اما مفسّران ژرفكاو، بر اين باورند كه مقصود در اين آيات ، اين است كه حوّا از جنس آدم و از همان آب و گل، آفريده شده تا با او انس گيرد چنان كه قرآن تصريح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 مِنْهَا زَوْجَهَا لِيَسْكُنَ إِلَيْهَا ؛ همسرش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داد تا بدو آرام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لَكُم مِّنْ أَنفُسِكُمْ أَزْوَ جًا لِّتَسْكُنُواْ إِلَيْهَا ؛ </w:t>
      </w:r>
      <w:r>
        <w:rPr>
          <w:rStyle w:val="FootnoteAnchor"/>
          <w:rtl w:val="true"/>
        </w:rPr>
        <w:footnoteReference w:id="137"/>
      </w:r>
      <w:r>
        <w:rPr>
          <w:rFonts w:ascii="IRNazanin" w:hAnsi="IRNazanin" w:eastAsia="IRNazanin"/>
          <w:color w:val="111111"/>
          <w:sz w:val="28"/>
          <w:sz w:val="28"/>
          <w:szCs w:val="28"/>
          <w:rtl w:val="true"/>
          <w:lang w:bidi="fa-IR"/>
        </w:rPr>
        <w:t xml:space="preserve">آفريد براى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همسرانى تا بدانها آرام 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احاديث روايات اهل بيت عليهم السلام نيز ـ همان طور كه ملاحظه شد ـ اين نظر را تأييد مى كنند و رواياتى را كه دلالت بر نظر اول دارند، به شدّت رد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رحمه الله گزارش هايى را كه بيانگر خلقت حوّا از بدن آدم است ، حمل بر تقيه نموده </w:t>
      </w:r>
      <w:r>
        <w:rPr>
          <w:rStyle w:val="FootnoteAnchor"/>
          <w:rtl w:val="true"/>
        </w:rPr>
        <w:footnoteReference w:id="138"/>
      </w:r>
      <w:r>
        <w:rPr>
          <w:rFonts w:ascii="IRNazanin" w:hAnsi="IRNazanin" w:eastAsia="IRNazanin"/>
          <w:color w:val="111111"/>
          <w:sz w:val="28"/>
          <w:sz w:val="28"/>
          <w:szCs w:val="28"/>
          <w:rtl w:val="true"/>
          <w:lang w:bidi="fa-IR"/>
        </w:rPr>
        <w:t xml:space="preserve">و مَراغى ، اين گزارش ها را از اسرائيليات برشمرده است </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گفتنى است كه تورات ، آفرينش حوّا را از دنده آدم عليه السلام دانسته است </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اِنتِهاءُ النَّسلِ الحاضِرِ إلى آدَمَ وحَوّاءَالكتاب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نَسْلَهُ مِن سُلَــلَةٍ مِّن مَّاءٍ مَّهِينٍ</w:t>
      </w:r>
      <w:r>
        <w:rPr>
          <w:rFonts w:eastAsia="Amiri" w:cs="Amiri" w:ascii="Amiri" w:hAnsi="Amiri"/>
          <w:color w:val="111111"/>
          <w:sz w:val="28"/>
          <w:szCs w:val="28"/>
          <w:rtl w:val="true"/>
          <w:lang w:bidi="ar-SA"/>
        </w:rPr>
        <w:t xml:space="preserve">» . </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النَّاسُ إِنَّا خَلَقْنَـكُم مِّن ذَكَرٍ وَ أُنثَى وَ جَعَلْنَـكُمْ شُعُوبًا وَ قَبَائِلَ لِتَعَارَفُواْ إِنَّ أَكْرَمَكُمْ عِندَ اللَّهِ أَتْقَاكُمْ إِنَّ اللَّهَ عَلِيمٌ خَبِيرٌ</w:t>
      </w:r>
      <w:r>
        <w:rPr>
          <w:rFonts w:eastAsia="Amiri" w:cs="Amiri" w:ascii="Amiri" w:hAnsi="Amiri"/>
          <w:color w:val="111111"/>
          <w:sz w:val="28"/>
          <w:szCs w:val="28"/>
          <w:rtl w:val="true"/>
          <w:lang w:bidi="ar-SA"/>
        </w:rPr>
        <w:t xml:space="preserve">» .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خَلَقَكُم مِّن نَّفْسٍ وَ حِدَةٍ وَجَعَلَ مِنْهَا زَوْجَهَا لِيَسْكُنَ إِلَيْهَا فَلَمَّا تَغَشَّاهَا حَمَلَتْ حَمْلاً خَفِيفًا فَمَرَّتْ بِهِ فَلَمَّا أَثْقَلَت دَّعَوَا اللَّهَ رَبَّهُمَا لَئِنْ ءَاتَيْتَنَا صَــلِحًا لَّنَكُونَنَّ مِنَ الشَّـكِرِينَ</w:t>
      </w:r>
      <w:r>
        <w:rPr>
          <w:rFonts w:eastAsia="Amiri" w:cs="Amiri" w:ascii="Amiri" w:hAnsi="Amiri"/>
          <w:color w:val="111111"/>
          <w:sz w:val="28"/>
          <w:szCs w:val="28"/>
          <w:rtl w:val="true"/>
          <w:lang w:bidi="ar-SA"/>
        </w:rPr>
        <w:t xml:space="preserve">» .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۵۰۶۲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عليه السلامـ وقَد سَأَلَهُ البَزَنطِيُّ عَن كَيفِيَّةِ تَناسُلِ النّاسِ مِن آدَمَ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حَوّاءُ هابيلَ واُختا لَهُ في بَطنٍ ، ثُمَّ حَمَلَت فِي البَطنِ الثّاني قابيلَ واُختا لَهُ في بَطنٍ ، فَزُوِّجَ هابيلُ الَّتي مَعَ قابيلَ ، وَتَزَوَّجَ قابيلُ الَّتي مَعَ هابيلَ ، ثُمَّ حَدَثَ التَّحريمُ بَعدَ ذلِكَ </w:t>
      </w:r>
      <w:r>
        <w:rPr>
          <w:rFonts w:eastAsia="Amiri" w:cs="Amiri" w:ascii="Amiri" w:hAnsi="Amiri"/>
          <w:color w:val="111111"/>
          <w:sz w:val="28"/>
          <w:szCs w:val="28"/>
          <w:rtl w:val="true"/>
          <w:lang w:bidi="ar-SA"/>
        </w:rPr>
        <w:t xml:space="preserve">. </w:t>
      </w:r>
      <w:r>
        <w:rPr>
          <w:rStyle w:val="FootnoteAnchor"/>
        </w:rPr>
        <w:footnoteReference w:id="144"/>
      </w:r>
      <w:r>
        <w:rPr>
          <w:rFonts w:ascii="Amiri" w:hAnsi="Amiri" w:eastAsia="Amiri" w:cs="Amiri"/>
          <w:color w:val="111111"/>
          <w:sz w:val="28"/>
          <w:sz w:val="28"/>
          <w:szCs w:val="28"/>
          <w:lang w:bidi="ar-SA"/>
        </w:rPr>
        <w:t>۵۰۶۱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عن أبي حمزة الثماليـ في ذِكرِ مُحاجَجَةٍ وَقَعَت بَينَ الإِمامِ زَينِ العابِدينَ عليه السلام ورَجُلٍ مِن قُرَيشٍ حَولَ تَزويجِ هابيلَ بِلَوزا اُختِ قابيلَ ، وتَزويجِ قابيلَ بِإِقليما اُختِ هابيلَ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فِعلُ المَجوسِ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المَجوسَ إنَّما فَعَلوا ذلِكَ بَعدَ التَّحريمِ مِنَ اللّهِ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تُنكِر هذا إنَّما هِيَ شَرايعُ جَرَت ، ألَيسَ اللّهُ قَد خَلَقَ زَوجَةَ آدَمَ مِنهُ ثُمَّ أحَلَّها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شَريعَةً مِن شَرايِعِهِم ، ثُمَّ أنزَلَ اللّهُ التَّحريمَ بَعدَ ذلِكَ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bookmarkStart w:id="78" w:name="pg2133_11180"/>
    </w:p>
    <w:p>
      <w:pPr>
        <w:pStyle w:val="Heading3"/>
        <w:numPr>
          <w:ilvl w:val="2"/>
          <w:numId w:val="1"/>
        </w:numPr>
        <w:rPr/>
      </w:pPr>
      <w:bookmarkStart w:id="79" w:name="__RefHeading___Toc118177_3804643083"/>
      <w:bookmarkStart w:id="80" w:name="_Toc30"/>
      <w:bookmarkEnd w:id="78"/>
      <w:bookmarkEnd w:id="79"/>
      <w:r>
        <w:rPr/>
        <w:t>۲</w:t>
      </w:r>
      <w:r>
        <w:rPr>
          <w:rtl w:val="true"/>
        </w:rPr>
        <w:t xml:space="preserve"> </w:t>
      </w:r>
      <w:r>
        <w:rPr>
          <w:rtl w:val="true"/>
        </w:rPr>
        <w:t xml:space="preserve">/ </w:t>
      </w:r>
      <w:r>
        <w:rPr/>
        <w:t>۴</w:t>
      </w:r>
      <w:r>
        <w:rPr>
          <w:rtl w:val="true"/>
        </w:rPr>
        <w:t xml:space="preserve"> رسيدن نسل كنونى به آدم و حوّا</w:t>
      </w:r>
      <w:bookmarkEnd w:id="8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رسيدن نسل كنونى به آدم و حوّاقرآن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 نسل او را از چكيده اى از آبى پست ، قرار داديم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مرد و زنى آفريديم ، و شما را به صورت اقوام و قبايل در آوريم تا با يكديگر ، شناسايى متقابل حاصل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ارجمندترينِ شما نزد خدا ، پرهيزگارترينِ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خداوند، داناىِ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كس كه شما را از نفسى واحد آفريد ، و جفت او را از آن ، پديد آورد تا بدان ، آرام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با او در آميخت ، باردار شد ، بارى سبُك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گذرانيد ، و چون سنگين بار شد ، پروردگار خود خدا را خواندند كه اگر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عطا كنى ، قطعا از سپاس گزاران خواهيم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۵۰۵۳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إثباتِ الصّانِعِ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السلامـ در پاسخ به پرسش بَزَنطى از چگونگى زاد و ولد مردم از آدم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 هابيل و خواهر او را در يك شكم باردار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شكم دوم ، قابيل و خواهرش را توأما حامله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هابيل با خواهر قابيل ازدواج كرد ، و قابيل با خواهر همزاد هابيل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ازدواج خواهر و برادر با يكديگر ، تحريم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قالَ لَهُ الجاثَليقُ في مُناظَرَتِهِ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الاحتجاجـ به نقل از ابو حمزه ثُمالى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مباحثه اى كه ميان امام زين العابدين عليه السلام و مردى از قريش ، درباره ازدواج هابيل با بلوزا ، خواهر قابيل ، و ازدواج قابيل با اقليما ، خواهر هابيل ،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قريشى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دو را بچّه دار كردند ؟</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قرشى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همان كارى است كه امروزه مجوس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مجوس ، اين كار را پس از آن انجام دادند كه از سوى خدا تحريم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سپس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 به دل راه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قوانين و مقرّراتى است كه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 همسر آدم را از خود او نيافريد سپس ، وى را بر او حلال گردانيد ؟ اين هم يكى از مقرّرات آنها بوده ، امّا بعد خداوند ، آن را تحريم كرد</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1" w:name="pg2133_11182"/>
    </w:p>
    <w:p>
      <w:pPr>
        <w:pStyle w:val="Heading3"/>
        <w:numPr>
          <w:ilvl w:val="2"/>
          <w:numId w:val="1"/>
        </w:numPr>
        <w:rPr/>
      </w:pPr>
      <w:bookmarkStart w:id="82" w:name="__RefHeading___Toc118179_3804643083"/>
      <w:bookmarkStart w:id="83" w:name="_Toc31"/>
      <w:bookmarkEnd w:id="81"/>
      <w:bookmarkEnd w:id="82"/>
      <w:r>
        <w:rPr>
          <w:rtl w:val="true"/>
        </w:rPr>
        <w:t>گفتارى درباره تناسل طبقه دوم انسان</w:t>
      </w:r>
      <w:bookmarkEnd w:id="8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گفتارى درباره تناسل طبقه دوم انساننخستين طبقه انسان ، يعنى آدم و حوا ، از طريق ازدواج با هم ، پسران و دخترانى را به وجود آوردند كه خواهر و برادر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اى كه در اين جا مطرح مى شود ، اين است كه طبقه دوم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نسل اين خواهران و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پديد آمدند؟ آيا آنها از طريق ازدواج با يكديگر ، توليد مثل كردند يا از طريق ديگر؟ درباره چگونگى تناسل طبقه دوم انسان ها ، روايت هاى مختلفى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آدم عليه السلام با حوريان بهشتى ازدواج كردند و نسل آنها از اين طريق، پديد آمد </w:t>
      </w:r>
      <w:r>
        <w:rPr>
          <w:rFonts w:eastAsia="IRNazanin" w:cs="IRNazanin"/>
          <w:color w:val="111111"/>
          <w:sz w:val="28"/>
          <w:szCs w:val="28"/>
          <w:rtl w:val="true"/>
          <w:lang w:bidi="fa-IR"/>
        </w:rPr>
        <w:t xml:space="preserve">. </w:t>
      </w:r>
      <w:r>
        <w:rPr>
          <w:rStyle w:val="FootnoteAnchor"/>
        </w:rPr>
        <w:footnoteReference w:id="14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قابيل با خبيثه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جَهانه كه به صورت انسان درآمد ، ازدواج كرد و هابيل با حوريه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فرشته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تُرك ، ازدواج كرد و نسل آنها از اين طريق ، تكثير شد </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طبقه ، ازدواج خواهر و برادر ، حرام نبوده و خواهران و برادران ، با هم ازدواج كردند ، تا آن كه در طبقه سوم ، ازدواج خواهر و برادر ، حرام شد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ظاهر اطلاق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وَبَثَّ مِنْهُمَا رِجَالًا كَثِيرًا وَنِسَآءً؛ </w:t>
      </w:r>
      <w:r>
        <w:rPr>
          <w:rStyle w:val="FootnoteAnchor"/>
          <w:rtl w:val="true"/>
        </w:rPr>
        <w:footnoteReference w:id="149"/>
      </w:r>
      <w:r>
        <w:rPr>
          <w:rFonts w:ascii="IRNazanin" w:hAnsi="IRNazanin" w:eastAsia="IRNazanin"/>
          <w:color w:val="111111"/>
          <w:sz w:val="28"/>
          <w:sz w:val="28"/>
          <w:szCs w:val="28"/>
          <w:rtl w:val="true"/>
          <w:lang w:bidi="fa-IR"/>
        </w:rPr>
        <w:t>و از آن دو ، مردان و زنان بسيارى پراكنده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روايات دسته سوم است ، بدين معنا كه نسل فعلى، به آدم و همسر او مى رسد و هيچ زن و مرد ديگرى در اين ميان، دخالت نداشته اند ؛ چر كه اگر غير از اين بود ، بايد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دو و غير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جمله اى مشابه اين ، و بديهى است كه انحصار مبدأ نسل در آدم و همسرش ، مستلزم ازدواج دختران و پسران آن دو با يكديگر است و حكم به حرمت اين نوع ازدواج ، در واقع ، يك قانون تشريعى است كه تابع مصالح و مفاسد است ، نه يك حكم تكوينى تغييرناپذير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ـ همان طور كه در روايات دسته سوم آمده ـ ، اين امكان ، وجود دارد كه خداوند متعال ، اين اقدام را در طبقه دوم انسان ها ، بنا به ضرورت ، حلال كند و پس از آن كه ضرورتْ برطرف شد ، به جهت پيشگيرى از رواج فساد جنسى در جامعه ، آن را ممنوع نمايد </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خَلقُ الإِنسانِ مِن التُّرابِالكتاب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ءَايَـتِهِ أَنْ خَلَقَكُم مِّن تُرَابٍ ثُمَّ إِذَا أَنتُم بَشَرٌ تَنتَشِرُونَ </w:t>
      </w:r>
      <w:r>
        <w:rPr>
          <w:rFonts w:eastAsia="Amiri" w:cs="Amiri" w:ascii="Amiri" w:hAnsi="Amiri"/>
          <w:color w:val="111111"/>
          <w:sz w:val="28"/>
          <w:szCs w:val="28"/>
          <w:rtl w:val="true"/>
          <w:lang w:bidi="ar-SA"/>
        </w:rPr>
        <w:t xml:space="preserve">» .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أَنبَتَكُم مِّنَ الْأَرْضِ نَبَاتًا </w:t>
      </w:r>
      <w:r>
        <w:rPr>
          <w:rFonts w:eastAsia="Amiri" w:cs="Amiri" w:ascii="Amiri" w:hAnsi="Amiri"/>
          <w:color w:val="111111"/>
          <w:sz w:val="28"/>
          <w:szCs w:val="28"/>
          <w:rtl w:val="true"/>
          <w:lang w:bidi="ar-SA"/>
        </w:rPr>
        <w:t xml:space="preserve">» . </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خَلَقْنَـهُم مِّن طِينٍ لَازِب </w:t>
      </w:r>
      <w:r>
        <w:rPr>
          <w:rFonts w:eastAsia="Amiri" w:cs="Amiri" w:ascii="Amiri" w:hAnsi="Amiri"/>
          <w:color w:val="111111"/>
          <w:sz w:val="28"/>
          <w:szCs w:val="28"/>
          <w:rtl w:val="true"/>
          <w:lang w:bidi="ar-SA"/>
        </w:rPr>
        <w:t xml:space="preserve">» . </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الْاءِنسَـنَ مِن صَلْصَـلٍ كَالْفَخَّارِ </w:t>
      </w:r>
      <w:r>
        <w:rPr>
          <w:rFonts w:eastAsia="Amiri" w:cs="Amiri" w:ascii="Amiri" w:hAnsi="Amiri"/>
          <w:color w:val="111111"/>
          <w:sz w:val="28"/>
          <w:szCs w:val="28"/>
          <w:rtl w:val="true"/>
          <w:lang w:bidi="ar-SA"/>
        </w:rPr>
        <w:t xml:space="preserve">» .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۵۰۴۰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عبداللّه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يَزيدُ بنُ سَلّامٍ أنَّهُ سَأَلَ رَسولَ اللّهِ صلى الله عليه و آله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فَأَخبِرني عَن آدَمَ لِمَ سُمِّيَ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خُلِقَ مِن طِينِ الأَرضِ وأديمِها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فَآدَمُ خُلِقَ مِنَ الطّينِ كُلِّهِ </w:t>
      </w:r>
      <w:r>
        <w:rPr>
          <w:rStyle w:val="FootnoteAnchor"/>
          <w:rtl w:val="true"/>
        </w:rPr>
        <w:footnoteReference w:id="155"/>
      </w:r>
      <w:r>
        <w:rPr>
          <w:rFonts w:ascii="Amiri" w:hAnsi="Amiri" w:eastAsia="Amiri" w:cs="Amiri"/>
          <w:color w:val="111111"/>
          <w:sz w:val="28"/>
          <w:sz w:val="28"/>
          <w:szCs w:val="28"/>
          <w:rtl w:val="true"/>
          <w:lang w:bidi="ar-SA"/>
        </w:rPr>
        <w:t xml:space="preserve">أو طينٍ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الطّينِ كُلِّهِ ، ولَو خُلِقَ مِن طينٍ واحِدٍ لَما عَرَفَ النّاسُ بَعضُهُم بَعضا ، وكانوا عَلى صورَةٍ واحِدَةٍ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فِي الدُّنيا مَثَلٌ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فيهِ أبيَضُ ، وفيهِ أخضَرُ ، وفيهِ أشقَرُ ، وفيهِ أغبَرُ ، وفيهِ أحمَرُ ، وفيهِ أزرَقُ ، وفيهِ عَذبٌ ، وفيهِ مِلحٌ ، وفيهِ خَشِنٌ ، وفيه لَيِّنٌ ، وفيهِ أصهَبُ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صارَ النّاسُ فيهِم لَيِّنٌ ، وفيهِم خَشِنٌ ، وفيهِم أبيَضُ ، وفيهِم أصفَرُ وأحمَرُ وأصهَبُ وأسوَدُ عَلى ألوانِ التُّرابِ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bookmarkStart w:id="84" w:name="pg2133_11186"/>
    </w:p>
    <w:p>
      <w:pPr>
        <w:pStyle w:val="Heading3"/>
        <w:numPr>
          <w:ilvl w:val="2"/>
          <w:numId w:val="1"/>
        </w:numPr>
        <w:rPr/>
      </w:pPr>
      <w:bookmarkStart w:id="85" w:name="__RefHeading___Toc118181_3804643083"/>
      <w:bookmarkStart w:id="86" w:name="_Toc32"/>
      <w:bookmarkEnd w:id="84"/>
      <w:bookmarkEnd w:id="85"/>
      <w:r>
        <w:rPr/>
        <w:t>۲</w:t>
      </w:r>
      <w:r>
        <w:rPr>
          <w:rtl w:val="true"/>
        </w:rPr>
        <w:t xml:space="preserve"> </w:t>
      </w:r>
      <w:r>
        <w:rPr>
          <w:rtl w:val="true"/>
        </w:rPr>
        <w:t xml:space="preserve">/ </w:t>
      </w:r>
      <w:r>
        <w:rPr/>
        <w:t>۵</w:t>
      </w:r>
      <w:r>
        <w:rPr>
          <w:rtl w:val="true"/>
        </w:rPr>
        <w:t xml:space="preserve"> آفرينش انسان از خاك</w:t>
      </w:r>
      <w:bookmarkEnd w:id="8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آفرينش انسان از خاكقرآن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هاى اوست كه شما را از خاكى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ناگاه ،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 به هر سو پراكنده شديد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گياهى از زمين رويانيد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گِلى چسبنده و سفت شده آفريديم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 خشكيده اى سفال مانند آفريد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۵۰۳۰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عبد اللّه بن يزيد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سلّام به من گفت كه از پيامبر خدا پرسيد و گفت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مرا از آدم خبر ده كه چرا آدم ناميده شد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گِل و پوسته زمين آفريده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آيا آدم از همه گِل ها آفريده شد يا از يك گِل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گِل ها ، اگر از يك گِل آفريده شده بود ، در آن صورت ، مردم يكديگر را نمى شناختند و همگى ، يك شكل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دنيا مانند دارند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خاك ، رنگ سفيد هست ، سبز هست ، قهوه اى هست ، خاكى رنگ هست ، سرخ هست ، آبى هم هست ، در خاك ، شيرين هست ، شور هست ، درشت هست ، نرم هست ، و رنگ بور هم هست ، از اين رو ، در ميان مردم نيز نرم و لطيف هست ، خشن و درشت هست ، سفيد هست ، و زرد و سرخ و بور و سياه ، به رنگ هاى خاك هم هست</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خَلقُ الإِنسانِ مِنَ الماءِالكتاب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خَلَقَ مِنَ الْمَاءِ بَشَرًا فَجَعَلَهُ نَسَبًا وَ صِهْرًا وَ كَانَ رَبُّكَ قَدِيرًا</w:t>
      </w:r>
      <w:r>
        <w:rPr>
          <w:rFonts w:eastAsia="Amiri" w:cs="Amiri" w:ascii="Amiri" w:hAnsi="Amiri"/>
          <w:color w:val="111111"/>
          <w:sz w:val="28"/>
          <w:szCs w:val="28"/>
          <w:rtl w:val="true"/>
          <w:lang w:bidi="ar-SA"/>
        </w:rPr>
        <w:t xml:space="preserve">» . </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نَخْلُقكُّم مِّن مَّاءٍ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فَجَعَلْنَـهُ فِى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فَقَدَرْنَا فَنِعْمَ الْقَـدِرُونَ</w:t>
      </w:r>
      <w:r>
        <w:rPr>
          <w:rFonts w:eastAsia="Amiri" w:cs="Amiri" w:ascii="Amiri" w:hAnsi="Amiri"/>
          <w:color w:val="111111"/>
          <w:sz w:val="28"/>
          <w:szCs w:val="28"/>
          <w:rtl w:val="true"/>
          <w:lang w:bidi="ar-SA"/>
        </w:rPr>
        <w:t xml:space="preserve">» . </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الْاءِنسَـنُ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بَيْنِ الصُّلْبِ وَالتَّرَآئِبِ </w:t>
      </w:r>
      <w:r>
        <w:rPr>
          <w:rFonts w:eastAsia="Amiri" w:cs="Amiri" w:ascii="Amiri" w:hAnsi="Amiri"/>
          <w:color w:val="111111"/>
          <w:sz w:val="28"/>
          <w:szCs w:val="28"/>
          <w:rtl w:val="true"/>
          <w:lang w:bidi="ar-SA"/>
        </w:rPr>
        <w:t xml:space="preserve">» . </w:t>
      </w:r>
      <w:r>
        <w:rPr>
          <w:rStyle w:val="FootnoteAnchor"/>
          <w:rtl w:val="true"/>
        </w:rPr>
        <w:footnoteReference w:id="16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۵۰۲۲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بُريد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خَلَقَ مِنَ الْمَآءِ بَشَرًا فَجَعَلَهُ نَسَبًا وَ صِهْرًا</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آدَمَ مِنَ الماءِ العَذبِ وخَلَقَ زَوجَتَهُ مِن سِنخِهِ </w:t>
      </w:r>
      <w:r>
        <w:rPr>
          <w:rStyle w:val="FootnoteAnchor"/>
          <w:rtl w:val="true"/>
        </w:rPr>
        <w:footnoteReference w:id="162"/>
      </w:r>
      <w:r>
        <w:rPr>
          <w:rFonts w:ascii="Amiri" w:hAnsi="Amiri" w:eastAsia="Amiri" w:cs="Amiri"/>
          <w:color w:val="111111"/>
          <w:sz w:val="28"/>
          <w:sz w:val="28"/>
          <w:szCs w:val="28"/>
          <w:rtl w:val="true"/>
          <w:lang w:bidi="ar-SA"/>
        </w:rPr>
        <w:t xml:space="preserve">، فَبَرَأَها مِن أسفَلِ أضلاعِهِ ، فَجَرى بِذلِكَ الضِّلعِ سَبَبٌ ونَسَبٌ ، ثُمَّ زَوَّجَها إيّاهُ فَجَرى بِسَبَبِ ذلِكَ بَينَهُما صِهرٌ ، وذلِكَ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فالنَّسَبُ ـ يا أخا بَني عِجلٍ ـ ما كانَ بِسَبَبِ الرِّجالِ ، وَالصِّهرُ ما كانَ بِسَبَبِ النِّساءِ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87" w:name="pg2133_11188"/>
    </w:p>
    <w:p>
      <w:pPr>
        <w:pStyle w:val="Heading3"/>
        <w:numPr>
          <w:ilvl w:val="2"/>
          <w:numId w:val="1"/>
        </w:numPr>
        <w:rPr/>
      </w:pPr>
      <w:bookmarkStart w:id="88" w:name="__RefHeading___Toc118183_3804643083"/>
      <w:bookmarkStart w:id="89" w:name="_Toc33"/>
      <w:bookmarkEnd w:id="87"/>
      <w:bookmarkEnd w:id="88"/>
      <w:r>
        <w:rPr/>
        <w:t>۲</w:t>
      </w:r>
      <w:r>
        <w:rPr>
          <w:rtl w:val="true"/>
        </w:rPr>
        <w:t xml:space="preserve"> </w:t>
      </w:r>
      <w:r>
        <w:rPr>
          <w:rtl w:val="true"/>
        </w:rPr>
        <w:t xml:space="preserve">/ </w:t>
      </w:r>
      <w:r>
        <w:rPr/>
        <w:t>۶</w:t>
      </w:r>
      <w:r>
        <w:rPr>
          <w:rtl w:val="true"/>
        </w:rPr>
        <w:t xml:space="preserve"> آفرينش انسان از آب</w:t>
      </w:r>
      <w:bookmarkEnd w:id="8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آفرينش انسان از آبقرآن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از آب ، بشرى آفريد و او را خويشاوند نسبى و سببى قرار داد ؛ و پروردگار تو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از آبى پست نيافريديم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آب را در جايگاهى استوار نهاديم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مدّتى معيّن ، و تواناييم ؛ و چه نيك تواناييم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انسان بنگرد كه از چه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آبى جهنده آفريده شد كه از ميان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استخوان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سينه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مى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۵۰۱۴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بُريد عِجْلى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باره اين سخن خداوند عز و جلپرسيدم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كسى است كه از آب ، بشرى آفريد و او را خويشاوند نسبى و سببى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 آدم را از آب شيرين آفريد و همسرش را از بيخ او خلق كرد و او را از پايين ترين دنده آدم ،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دنده ، خويشاوندىِ سببى و نسبى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همسرى آدم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 وصلت جارى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فرموده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خويشاوندى سببى و نسبى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نَسَب ـ اى مرد عِجلى ـ از طريق مردان است ، و سبب ، از طريق زنان</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۵۰۱۳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 عليه السلامـ في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جَلَّ وعَزَّ جَعَلَ الصِّهرَ مَألَفَةً لِلقُلوبِ ونِسبَةَ المَنسوبِ ، أوشَجَ </w:t>
      </w:r>
      <w:r>
        <w:rPr>
          <w:rStyle w:val="FootnoteAnchor"/>
          <w:rtl w:val="true"/>
        </w:rPr>
        <w:footnoteReference w:id="164"/>
      </w:r>
      <w:r>
        <w:rPr>
          <w:rFonts w:ascii="Amiri" w:hAnsi="Amiri" w:eastAsia="Amiri" w:cs="Amiri"/>
          <w:color w:val="111111"/>
          <w:sz w:val="28"/>
          <w:sz w:val="28"/>
          <w:szCs w:val="28"/>
          <w:rtl w:val="true"/>
          <w:lang w:bidi="ar-SA"/>
        </w:rPr>
        <w:t xml:space="preserve">بِهِ الأَرحامَ وجَعَلَهُ رَأفَةً ورَحمَةً إنَّ في ذلِكَ لَاياتٍ لِلعالَمِينَ ، وقالَ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الْأَيَـمَى مِنكُمْ وَ الصَّــلِحِينَ مِنْ عِبَادِكُمْ وَ إِمَائِكُمْ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66"/>
      </w:r>
      <w:r>
        <w:rPr>
          <w:rFonts w:ascii="Amiri" w:hAnsi="Amiri" w:eastAsia="Amiri" w:cs="Amiri"/>
          <w:color w:val="111111"/>
          <w:sz w:val="28"/>
          <w:sz w:val="28"/>
          <w:szCs w:val="28"/>
          <w:lang w:bidi="ar-SA"/>
        </w:rPr>
        <w:t>۵۰۱۲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عيسى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ناجاهُ اللّهُ تَبارَكَ وتَعالى فَقالَ لَهُ 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السَّيِّدُ الكَبيرُ ، إنّي خَلَقتُكَ مِن نُطفَةٍ مِن ماءٍ مَهينٍ ، مِن طينَةٍ أخرَجتُها مِن أرضٍ ذَليلَةٍ مَمشوجَةٍ </w:t>
      </w:r>
      <w:r>
        <w:rPr>
          <w:rStyle w:val="FootnoteAnchor"/>
          <w:rtl w:val="true"/>
        </w:rPr>
        <w:footnoteReference w:id="167"/>
      </w:r>
      <w:r>
        <w:rPr>
          <w:rFonts w:ascii="Amiri" w:hAnsi="Amiri" w:eastAsia="Amiri" w:cs="Amiri"/>
          <w:color w:val="111111"/>
          <w:sz w:val="28"/>
          <w:sz w:val="28"/>
          <w:szCs w:val="28"/>
          <w:rtl w:val="true"/>
          <w:lang w:bidi="ar-SA"/>
        </w:rPr>
        <w:t xml:space="preserve">، فَكانَت بَشَرا ، فَأَنَا صانِعُها خَلقا </w:t>
      </w:r>
      <w:r>
        <w:rPr>
          <w:rFonts w:eastAsia="Amiri" w:cs="Amiri" w:ascii="Amiri" w:hAnsi="Amiri"/>
          <w:color w:val="111111"/>
          <w:sz w:val="28"/>
          <w:szCs w:val="28"/>
          <w:rtl w:val="true"/>
          <w:lang w:bidi="ar-SA"/>
        </w:rPr>
        <w:t xml:space="preserve">. </w:t>
      </w:r>
      <w:r>
        <w:rPr>
          <w:rStyle w:val="FootnoteAnchor"/>
        </w:rPr>
        <w:footnoteReference w:id="168"/>
      </w:r>
      <w:r>
        <w:rPr>
          <w:rFonts w:ascii="Amiri" w:hAnsi="Amiri" w:eastAsia="Amiri" w:cs="Amiri"/>
          <w:color w:val="111111"/>
          <w:sz w:val="28"/>
          <w:sz w:val="28"/>
          <w:szCs w:val="28"/>
          <w:lang w:bidi="ar-SA"/>
        </w:rPr>
        <w:t>۵۰۱۱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المنثورـ عَنِ ابنِ عَبّاسٍ ـفي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السُّلالَةُ صَفوُ الماءِ الرَّقيقِ الَّذي يَكونُ مِنهُ الوَلَدُ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۵۰۱۰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عليه السلامـ در يكى از سخنرانى 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خداوند عز و جلوصلت را مايه پيوند دل ها و خويشى نَسَبى قرار داد ، به واسطه آن ، رحم ها را به هم پيوست و آن را مايه مهر و محبّت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 خود ، نشانه هايى است براى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در كتاب استوار خويش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كسى است كه از آب ، بشرى آفريد ، و او را خويشاوند نسبى و سببى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بى همسران خود ، و غلامان و كنيزان درستگارتان را همسر دهيد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على بن عيسى ، كه سند حديث را به يكى از اهل بيت عليهم السلام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تبارك و تعالى ـ با موسى عليه السلام مناجات كرد و در مناجاتش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منم ارباب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را از قطره اى آب بى مقدار آفريدم ، از گِلى كه آن را از زمين پست و به هم آميخته ، بيرون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بشرى شد ، و اين من بودم كه آن را ساختم و آفريدم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المنثورـ به نقل از ابن عبّاس ، در باره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سُلاله ، عبارت از آب زلال رقيقى است كه فرزند ، از آن ساخته مى شود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خَلقُ الإِنسانِ مِنَ النُّطفَةِالكتاب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الْاءِنسَـنَ مِن نُّطْفَةٍ أَمْشَاجٍ نَّبْتَلِيهِ فَجَعَلْنَـهُ سَمِيعَا بَصِيرًا</w:t>
      </w:r>
      <w:r>
        <w:rPr>
          <w:rFonts w:eastAsia="Amiri" w:cs="Amiri" w:ascii="Amiri" w:hAnsi="Amiri"/>
          <w:color w:val="111111"/>
          <w:sz w:val="28"/>
          <w:szCs w:val="28"/>
          <w:rtl w:val="true"/>
          <w:lang w:bidi="ar-SA"/>
        </w:rPr>
        <w:t xml:space="preserve">» .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الْاءِنسَـنُ مَا 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أَىِّ شَىْ 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 xml:space="preserve">» .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۵۰۰۱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أَمْشَاجٍ نَّبْتَلِيهِ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الرَّجُلِ وماءُ المَرأَةِ اختَلَطا جميعا </w:t>
      </w:r>
      <w:r>
        <w:rPr>
          <w:rFonts w:eastAsia="Amiri" w:cs="Amiri" w:ascii="Amiri" w:hAnsi="Amiri"/>
          <w:color w:val="111111"/>
          <w:sz w:val="28"/>
          <w:szCs w:val="28"/>
          <w:rtl w:val="true"/>
          <w:lang w:bidi="ar-SA"/>
        </w:rPr>
        <w:t xml:space="preserve">. </w:t>
      </w:r>
      <w:r>
        <w:rPr>
          <w:rStyle w:val="FootnoteAnchor"/>
        </w:rPr>
        <w:footnoteReference w:id="172"/>
      </w:r>
      <w:r>
        <w:rPr>
          <w:rFonts w:ascii="Amiri" w:hAnsi="Amiri" w:eastAsia="Amiri" w:cs="Amiri"/>
          <w:color w:val="111111"/>
          <w:sz w:val="28"/>
          <w:sz w:val="28"/>
          <w:szCs w:val="28"/>
          <w:lang w:bidi="ar-SA"/>
        </w:rPr>
        <w:t>۵۰۰۰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يَهودِيٌّ بِرَسولِ اللّهِ صلى الله عليه و آله وهُوَ يُحَدِّثُ أصحابَهُ ، 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 إنَّ هذا يَزعُمُ أنَّهُ نَبِيٌّ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لَأَسأَلَنَّهُ عَن شَيءٍ لا يَعلَمُهُ إلّا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حَتّى جَلَسَ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مِمَّ يُخلَقُ الإِنسانُ ؟</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 مِن كُلٍّ يُخلَقُ مِن نُطفَةِ الرَّجُلِ ومِن نُطفَةِ المَرأَةِ ، فَأَمّا نُطفَةُ الرَّجُلِ فَنُطفَةٌ غَليظَةٌ مِنهَا العَظمُ وَالعَصَبُ ، وأمّا نُطفَةُ المَرأَةِ فَنُطفَةٌ رَقيقَةٌ مِنهَا اللَّحمُ وَالدَّمُ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اليَهودِيُّ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يَقولُ مَن قَبلَكَ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90" w:name="pg2133_11192"/>
    </w:p>
    <w:p>
      <w:pPr>
        <w:pStyle w:val="Heading3"/>
        <w:numPr>
          <w:ilvl w:val="2"/>
          <w:numId w:val="1"/>
        </w:numPr>
        <w:rPr/>
      </w:pPr>
      <w:bookmarkStart w:id="91" w:name="__RefHeading___Toc118185_3804643083"/>
      <w:bookmarkStart w:id="92" w:name="_Toc34"/>
      <w:bookmarkEnd w:id="90"/>
      <w:bookmarkEnd w:id="91"/>
      <w:r>
        <w:rPr/>
        <w:t>۲</w:t>
      </w:r>
      <w:r>
        <w:rPr>
          <w:rtl w:val="true"/>
        </w:rPr>
        <w:t xml:space="preserve"> </w:t>
      </w:r>
      <w:r>
        <w:rPr>
          <w:rtl w:val="true"/>
        </w:rPr>
        <w:t xml:space="preserve">/ </w:t>
      </w:r>
      <w:r>
        <w:rPr/>
        <w:t>۷</w:t>
      </w:r>
      <w:r>
        <w:rPr>
          <w:rtl w:val="true"/>
        </w:rPr>
        <w:t xml:space="preserve"> آفرينش انسان از نطفه</w:t>
      </w:r>
      <w:bookmarkEnd w:id="92"/>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آفرينش انسان از نطفهقرآن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انسان را از نطفه اى آميخته آفريديم تا او را بيازماييم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شنوا و بينا قرار داديم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كشته باد انسان ، چه ناسپاس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چه چيز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اى خلقش كرد ، سپس اندازه مقرّرش بخشيد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۴۹۹۳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آميخته اى ، تا او را بيازماييم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مرد و آب زن ، هر دو به هم مى آميزد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يهودى بر پيامبر خدا كه با يارانش سرگرم سخن گفتن بود ،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مدّعى است كه پيامبر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از او در باره چيزى مى پرسم كه آن را كسى جز پيامبر نمى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آمد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چه آفريده مى شود ؟</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آفريده مى شود ، از نطفه مرد و نطفه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مرد ، آب غليظى است و استخوان و عصب ، از آن پديد مى آيد ، و نطفه زن ، آب رقيقى است و گوشت و خون از آن پديد مى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يهودى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هم كه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همين را مى گفتند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مَراحِلُ تَطَوُّرِ الإِنسانِالكتاب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خَلَقَكُمْ أَطْوَارًا</w:t>
      </w:r>
      <w:r>
        <w:rPr>
          <w:rFonts w:eastAsia="Amiri" w:cs="Amiri" w:ascii="Amiri" w:hAnsi="Amiri"/>
          <w:color w:val="111111"/>
          <w:sz w:val="28"/>
          <w:szCs w:val="28"/>
          <w:rtl w:val="true"/>
          <w:lang w:bidi="ar-SA"/>
        </w:rPr>
        <w:t xml:space="preserve">» .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خَلَقَكُم مِّن تُرَابٍ ثُمَّ مِن نُّطْفَةٍ ثُمَّ مِنْ عَلَقَةٍ ثُمَّ يُخْرِجُكُمْ طِفْلاً ثُمَّ لِتَبْلُغُواْ أَشُدَّكُمْ ثُمَّ لِتَكُونُواْ شُيُوخًا وَ مِنكُم مَّن يُتَوَفَّى مِن قَبْلُ وَ لِتَبْلُغُواْ أَجَلاً مُّسَمًّى وَ لَعَلَّكُمْ تَعْقِلُونَ</w:t>
      </w:r>
      <w:r>
        <w:rPr>
          <w:rFonts w:eastAsia="Amiri" w:cs="Amiri" w:ascii="Amiri" w:hAnsi="Amiri"/>
          <w:color w:val="111111"/>
          <w:sz w:val="28"/>
          <w:szCs w:val="28"/>
          <w:rtl w:val="true"/>
          <w:lang w:bidi="ar-SA"/>
        </w:rPr>
        <w:t xml:space="preserve">» . </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الْاءِنسَـنَ مِن سُلَــلَةٍ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جَعَلْنَـهُ نُطْفَةً فِى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عِظَـمًا فَكَسَوْنَا الْعِظَـمَ لَحْمًا ثُمَّ أَنشَأْنَـهُ خَلْقًا ءَاخَرَ فَتَبَارَكَ اللَّهُ أَحْسَنُ الْخَــلِقِينَ</w:t>
      </w:r>
      <w:r>
        <w:rPr>
          <w:rFonts w:eastAsia="Amiri" w:cs="Amiri" w:ascii="Amiri" w:hAnsi="Amiri"/>
          <w:color w:val="111111"/>
          <w:sz w:val="28"/>
          <w:szCs w:val="28"/>
          <w:rtl w:val="true"/>
          <w:lang w:bidi="ar-SA"/>
        </w:rPr>
        <w:t xml:space="preserve">» . </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يَخْلُقُكُمْ فِى بُطُونِ أُمَّهَـتِكُمْ خَلْقًا مِّن بَعْدِ خَلْقٍ فِى ظُـلُمَـتٍ ثَلَـثٍ ذَ لِكُمُ اللَّهُ رَبُّكُمْ لَهُ الْمُلْكُ لَا إِلَـهَ إِلَا هُوَ فَأَنَّى تُصْرَفُونَ</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النَّاسُ إِن كُنتُمْ فِى رَيْبٍ مِّنَ الْبَعْثِ فَإِنَّا خَلَقْنَـكُم مِّن تُرَابٍ ثُمَّ مِن نُّطْفَةٍ ثُمَّ مِنْ عَلَقَةٍ ثُمَّ مِن مُّضْغَةٍ مُّخَلَّقَةٍ وَ غَيْرِ مُخَلَّقَةٍ لِّنُبَيِّنَ لَكُمْ وَ نُقِرُّ فِى الْأَرْحَامِ مَا نَشَاءُ إِلَى أَجَلٍ مُّسَمًّى ثُمَّ نُخْرِجُكُمْ طِفْلاً ثُمَّ لِتَبْلُغُواْ أَشُدَّكُمْ وَ مِنكُم مَّن يُتَوَفَّى وَ مِنكُم مَّن يُرَدُّ إِلَى أَرْذَلِ الْعُمُرِ لِكَيْلَا يَعْلَمَ مِن بَعْدِ عِلْمٍ شَيْـئا</w:t>
      </w:r>
      <w:r>
        <w:rPr>
          <w:rFonts w:eastAsia="Amiri" w:cs="Amiri" w:ascii="Amiri" w:hAnsi="Amiri"/>
          <w:color w:val="111111"/>
          <w:sz w:val="28"/>
          <w:szCs w:val="28"/>
          <w:rtl w:val="true"/>
          <w:lang w:bidi="ar-SA"/>
        </w:rPr>
        <w:t xml:space="preserve">» . </w:t>
      </w:r>
      <w:r>
        <w:rPr>
          <w:rStyle w:val="FootnoteAnchor"/>
          <w:rtl w:val="true"/>
        </w:rPr>
        <w:footnoteReference w:id="17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2133_11194"/>
    </w:p>
    <w:p>
      <w:pPr>
        <w:pStyle w:val="Heading3"/>
        <w:numPr>
          <w:ilvl w:val="2"/>
          <w:numId w:val="1"/>
        </w:numPr>
        <w:rPr/>
      </w:pPr>
      <w:bookmarkStart w:id="94" w:name="__RefHeading___Toc118187_3804643083"/>
      <w:bookmarkStart w:id="95" w:name="_Toc35"/>
      <w:bookmarkEnd w:id="93"/>
      <w:bookmarkEnd w:id="94"/>
      <w:r>
        <w:rPr/>
        <w:t>۲</w:t>
      </w:r>
      <w:r>
        <w:rPr>
          <w:rtl w:val="true"/>
        </w:rPr>
        <w:t xml:space="preserve"> </w:t>
      </w:r>
      <w:r>
        <w:rPr>
          <w:rtl w:val="true"/>
        </w:rPr>
        <w:t xml:space="preserve">/ </w:t>
      </w:r>
      <w:r>
        <w:rPr/>
        <w:t>۸</w:t>
      </w:r>
      <w:r>
        <w:rPr>
          <w:rtl w:val="true"/>
        </w:rPr>
        <w:t xml:space="preserve"> مراحل تكامل انسان</w:t>
      </w:r>
      <w:bookmarkEnd w:id="95"/>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مراحل تكامل انسانقرآن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 كه از شكوه خدا بيم نداريد ، و حال آن كه شما را مرحله به مرحله خلق كرده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شما را از خاكى آفريد ، سپس از نطفه اى ، سپس از عَلَقه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به صورت كودكى بيرون مى آورد تا به كمال قوّت خود برسيد و تا سالمند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ميان شما بعضى مرگ پيش رس مى يابد ،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مدّتى كه مقرّر است ، برسيد ، و باشد كه در انديشه فرو رويد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تحقيق ما انسان را از عصاره اى از گِل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نطفه اى در جايگاهى استوار ،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نطفه را عَلَقه ساختيم و عَلَقه را پاره گوشت گردانيديم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پاره گوشت را استخوان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استخوان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پوشانديم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آفرينش ديگر پديدار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آفرين بر خدا كه بهترينِ آفرينندگان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در شكم هاى مادرانتان ، آفرينش پس از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تاريكى هاى سه گانه خلق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پروردگار شما ،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روايى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كجا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برگردانيده مى شويد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باره برانگيخته شدن در شكّيد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خاكى آفريديم ، سپس از نطفه اى ، سپس از علقه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مُضغه اى داراى خلقت كامل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ناقص ،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روشن گردانيم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اراده مى كنيم ، تا مدّتى معيّن در رحِم ها قرار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شما را به صورت كودكى بيرون مى آوريم ، سپس تا به حدّ رشدتان برسيد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ميريد ، و برخى از شما به غايت پيرى مى رسد ، به گونه اى كه پس از دانستن ، چيزى نمى داند</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خَلَقَكُم مِّن تُرَابٍ ثُمَّ مِن نُّطْفَةٍ ثُمَّ جَعَلَكُمْ أَزْوَ جًا وَمَا تَحْمِلُ مِنْ أُنثَى وَ لَا تَضَعُ إِلَا بِعِلْمِهِ وَ مَا يُعَمَّرُ مِن مُّعَمَّرٍ وَلَا يُنقَصُ مِنْ عُمُرِهِ إِلَا فِى كِتَـبٍ إِنَّ ذَ لِكَ عَلَى اللَّهِ يَسِيرٌ</w:t>
      </w:r>
      <w:r>
        <w:rPr>
          <w:rFonts w:eastAsia="Amiri" w:cs="Amiri" w:ascii="Amiri" w:hAnsi="Amiri"/>
          <w:color w:val="111111"/>
          <w:sz w:val="28"/>
          <w:szCs w:val="28"/>
          <w:rtl w:val="true"/>
          <w:lang w:bidi="ar-SA"/>
        </w:rPr>
        <w:t xml:space="preserve">» . </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يُصَوِّرُكُمْ فِى الْأَرْحَامِ كَيْفَ يَشَاءُ لَا إِلَـهَ إِلَا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الْاءِنسَـنَ فِى كَبَدٍ</w:t>
      </w:r>
      <w:r>
        <w:rPr>
          <w:rFonts w:eastAsia="Amiri" w:cs="Amiri" w:ascii="Amiri" w:hAnsi="Amiri"/>
          <w:color w:val="111111"/>
          <w:sz w:val="28"/>
          <w:szCs w:val="28"/>
          <w:rtl w:val="true"/>
          <w:lang w:bidi="ar-SA"/>
        </w:rPr>
        <w:t xml:space="preserve">» . </w:t>
      </w:r>
      <w:r>
        <w:rPr>
          <w:rStyle w:val="FootnoteAnchor"/>
          <w:rtl w:val="true"/>
        </w:rPr>
        <w:footnoteReference w:id="18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۴۹۷۱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ابن شُبرُمَة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خَلَقْنَـكُمْ ثُمَّ صَوَّرْنَـكُمْ</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خَلَقْنَـكُمْ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فَنُطفَةً ثُمَّ عَلَقَةً ، ثُمَّ مُضغَةً ، ثُمَّ عَظما ثُمَّ لَحما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صَوَّرْنَـكُمْ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فَالعَينَ ، وَالأَنفَ وَالاُذُنَينِ ، وَالفَمَ ، وَاليَدَينِ ، وَالرِّجلَينِ ، صَوَّرَ هذا ونَحوَهُ ، ثُمَّ جَعَلَ الدَّميمَ وَالوَسيمَ وَالطَّويلَ وَالقَصيرَ وأشباهَ هذا </w:t>
      </w:r>
      <w:r>
        <w:rPr>
          <w:rFonts w:eastAsia="Amiri" w:cs="Amiri" w:ascii="Amiri" w:hAnsi="Amiri"/>
          <w:color w:val="111111"/>
          <w:sz w:val="28"/>
          <w:szCs w:val="28"/>
          <w:rtl w:val="true"/>
          <w:lang w:bidi="ar-SA"/>
        </w:rPr>
        <w:t xml:space="preserve">. </w:t>
      </w:r>
      <w:r>
        <w:rPr>
          <w:rStyle w:val="FootnoteAnchor"/>
        </w:rPr>
        <w:footnoteReference w:id="183"/>
      </w:r>
      <w:r>
        <w:rPr>
          <w:rFonts w:ascii="Amiri" w:hAnsi="Amiri" w:eastAsia="Amiri" w:cs="Amiri"/>
          <w:color w:val="111111"/>
          <w:sz w:val="28"/>
          <w:sz w:val="28"/>
          <w:szCs w:val="28"/>
          <w:lang w:bidi="ar-SA"/>
        </w:rPr>
        <w:t>۴۹۷۰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خَلَقَ خَلّاقينَ ، فَإِذا أرادَ أن يَخلُقَ خَلقا أمَرَهُم فَأَخَذوا مِنَ التُّربَةِ الَّتي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خَلَقْنَـكُمْ وَ فِيهَا نُعِيدُكُمْ وَمِنْهَا نُخْرِجُكُمْ تَارَةً أُخْرَى</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فَعَجَنَ النُّطفَةَ بِتِلكَ التُّربَةِ الَّتي يَخلُقُ مِنها بَعدَ أن أسكَنَها الرَّحِمَ أربَعينَ لَيلَةً ، فَإِذا تَمَّت لَها أربَعَةُ أشهُرٍ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نَخلُقُ ماذا ؟ فَيَأمُرُهُم بِما يُريدُ مِن ذَكَرٍ أو اُنثى ، أبيَضَ أو أسوَدَ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شما را از خاكى آفريد ، سپس از نطفه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جفت ها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مادينه اى بار نمى گيرد و بار نمى نهد ، مگر به علم او ، و هيچ سال خورده اى عمر دراز نمى يابد و از عمرش كاسته نمى شود ، مگر آن كه در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اين كار بر خدا آسان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شما را در زهدان ها هر گونه كه خواهد ، شكل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نيست ، جز او تواناى استواركار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انسان را در رنج آفريديم</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۴۹۶۵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آفريديم ، سپس صورتتان بخشيديم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شما را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نطفه به عَلَقه و سپس مُضغه و سپس استخوان و سپس گوشت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صورت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چشم و بينى و گوش ها و دهان و دست ها و پاها ، اينها و مانند اينها را شكل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زشتى و زيبايى و بلندى و كوتاهى و مانند اينها را پديد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خداوند متعال ، شمارى آفرينشگر آفريده است و هرگاه بخواهد كسى را بيافريند ، به آنها دستور مى دهد و آن آفرينشگران ، از همان خاكى كه خداوند در كتابش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 شما را آفريديم و در آن ، باز مى گردانيم و بار ديگر شما را از آن ، بيرون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مى دارند و نطفه را ، پس از آن كه چهل شب در رحِم نگه داشت ، با آن خاك ، خمير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چهار ماه بر آن گذشت ، آن آفرينشگران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چه بيافرينيم ؟ و خدا به آنان دستور مى دهد آنچه را كه خواهد ، از پسر و دختر ، سفيد يا سياه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۴۹۶۳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عن الإمام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خَلَقَكُمْ أَطوارًا</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الأَهواءِ وَالإِراداتِ وَالمَشِيّاتِ </w:t>
      </w:r>
      <w:r>
        <w:rPr>
          <w:rFonts w:eastAsia="Amiri" w:cs="Amiri" w:ascii="Amiri" w:hAnsi="Amiri"/>
          <w:color w:val="111111"/>
          <w:sz w:val="28"/>
          <w:szCs w:val="28"/>
          <w:rtl w:val="true"/>
          <w:lang w:bidi="ar-SA"/>
        </w:rPr>
        <w:t xml:space="preserve">. </w:t>
      </w:r>
      <w:r>
        <w:rPr>
          <w:rStyle w:val="FootnoteAnchor"/>
        </w:rPr>
        <w:footnoteReference w:id="187"/>
      </w:r>
      <w:r>
        <w:rPr>
          <w:rFonts w:ascii="Amiri" w:hAnsi="Amiri" w:eastAsia="Amiri" w:cs="Amiri"/>
          <w:color w:val="111111"/>
          <w:sz w:val="28"/>
          <w:sz w:val="28"/>
          <w:szCs w:val="28"/>
          <w:lang w:bidi="ar-SA"/>
        </w:rPr>
        <w:t>۴۹۶۲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الْاءِنسَـنَ مِن سُلَــلَةٍ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السُّلالَةُ الصَّفوَةُ مِنَ الطَّعامِ وَالشَّرابِ الَّذي يَصيرُ نُطفَةً ، وَالنُّطفَةُ أصلُها مِنَ السُّلالَةِ ، وَالسُّلالَةُ هِيَ مِن صَفوَةِ الطَّعامِ وَالشَّرابِ ، وَالطَّعامُ مِن أصلِ الطّينِ ، فَهذا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سُلَــلَةٍ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جَعَلْنَـهُ نُطْفَةً فِى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عِظَـمًا فَكَسَوْنَا الْعِظَـمَ لَحْمًا ثُمَّ أَنشَأْنَـهُ خَلْقًا ءَاخَرَ فَتَبَارَكَ اللَّهُ أَحْسَنُ الْخَــلِقِينَ</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وهذِهِ استِحالَةٌ مِن أمرٍ إلى أمرٍ ، فَحَدُّ النُّطفَةِ إذا وَقَعَت فِي الرَّحِمِ أربَعونَ يَوما ، ثُمَّ تَصيرُ عَلَقَةً </w:t>
      </w:r>
      <w:r>
        <w:rPr>
          <w:rFonts w:eastAsia="Amiri" w:cs="Amiri" w:ascii="Amiri" w:hAnsi="Amiri"/>
          <w:color w:val="111111"/>
          <w:sz w:val="28"/>
          <w:szCs w:val="28"/>
          <w:rtl w:val="true"/>
          <w:lang w:bidi="ar-SA"/>
        </w:rPr>
        <w:t xml:space="preserve">. </w:t>
      </w:r>
      <w:r>
        <w:rPr>
          <w:rStyle w:val="FootnoteAnchor"/>
        </w:rPr>
        <w:footnoteReference w:id="189"/>
      </w:r>
      <w:r>
        <w:rPr>
          <w:rFonts w:ascii="Amiri" w:hAnsi="Amiri" w:eastAsia="Amiri" w:cs="Amiri"/>
          <w:color w:val="111111"/>
          <w:sz w:val="28"/>
          <w:sz w:val="28"/>
          <w:szCs w:val="28"/>
          <w:lang w:bidi="ar-SA"/>
        </w:rPr>
        <w:t>۴۹۶۱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عليه السلام عَن مُتَشابِهِ الخَلقِ ، فَقالَ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خَلقُ الاِختِراعِ؛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السَّمَـوَ تِ وَالأَْرْضَ فِى سِتَّةِ أَيَّامٍ</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 وخَلقُ الاِستِحالَةِ ؛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يَخْلُقُكُمْ فِى بُطُونِ أُمَّهَـتِكُمْ خَلْقًا مِّن بَعْدِ خَلْقٍ فِى ظُـلُمَـتٍ ثَلَـثٍ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خَلَقَكُم مِّن تُرَابٍ ثُمَّ 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وأمّا خَلقُ التَّقديرِ؛ فَقَولُهُ لِعيسى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تَخْلُقُ 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 ـ در باره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گونه گون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دگرگون در گرايش ها، اراده ها و خواست ها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۴۹۵۹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انسان را از سُلاله اى از گِل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سلاله ، عبارت از عصاره غذا و آب است كه تبديل به نطفه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 اصلش از سُلاله است ، و سُلاله ، از عصاره غذا و آب ، فراهم مى آيد ، و غذا ، منشأش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است معناى فرموده او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سُلاله اى از گِل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نطفه اى در جايگاهى استوار ،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رحِم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نطفه را عَلَقه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عَلَقه را گوشتْ پاره اى ساختيم و گوشتْ پاره را استخوان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استخوان ، گوشت پوشانديم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آفرينشى ديگر پديدار ساختيم ، پس آفرين بر خدا كه بهترينِ آفرينندگان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تحوّل از مرحله اى به مرحله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نطفه در رحِم قرار گيرد ، چهل روز به صورت نطفه است ، سپس عَلَقه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از امير مؤمنان ، در باره گونه هاى خلقت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آفرينش ، بر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آفرينش اختراعى ، </w:t>
      </w:r>
      <w:r>
        <w:rPr>
          <w:rStyle w:val="FootnoteAnchor"/>
          <w:rtl w:val="true"/>
        </w:rPr>
        <w:footnoteReference w:id="193"/>
      </w:r>
      <w:r>
        <w:rPr>
          <w:rFonts w:ascii="IRNazanin" w:hAnsi="IRNazanin" w:eastAsia="IRNazanin"/>
          <w:color w:val="111111"/>
          <w:sz w:val="28"/>
          <w:sz w:val="28"/>
          <w:szCs w:val="28"/>
          <w:rtl w:val="true"/>
          <w:lang w:bidi="fa-IR"/>
        </w:rPr>
        <w:t xml:space="preserve">چنان كه خداى سبحان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 و زمين را در شش روز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آفرينش مرحله اى ، چنان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در شكم هاى مادرانتان ، آفرينش پس از آفرينش در تاريكى هاى سه گانه خلق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شما را از خاكى ، سپس از نطفه اى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تقديرى ، </w:t>
      </w:r>
      <w:r>
        <w:rPr>
          <w:rStyle w:val="FootnoteAnchor"/>
          <w:rtl w:val="true"/>
        </w:rPr>
        <w:footnoteReference w:id="194"/>
      </w:r>
      <w:r>
        <w:rPr>
          <w:rFonts w:ascii="IRNazanin" w:hAnsi="IRNazanin" w:eastAsia="IRNazanin"/>
          <w:color w:val="111111"/>
          <w:sz w:val="28"/>
          <w:sz w:val="28"/>
          <w:szCs w:val="28"/>
          <w:rtl w:val="true"/>
          <w:lang w:bidi="fa-IR"/>
        </w:rPr>
        <w:t xml:space="preserve">چنان كه عيسى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از گِل مى آفرينى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۴۹۵۷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صارَت سِهامُ المَواريثِ مِن سِتَّةِ أسهُمٍ لا يَزيدُ عَلَيها ، لِأَنَّ الإِنسانَ خُلِقَ مِن سِتَّةِ أشياءَ ،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الْاءِنسَـنَ مِن سُلَــلَةٍ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Pr>
        <w:footnoteReference w:id="195"/>
      </w:r>
      <w:r>
        <w:rPr>
          <w:rFonts w:ascii="Amiri" w:hAnsi="Amiri" w:eastAsia="Amiri" w:cs="Amiri"/>
          <w:color w:val="111111"/>
          <w:sz w:val="28"/>
          <w:sz w:val="28"/>
          <w:szCs w:val="28"/>
          <w:lang w:bidi="ar-SA"/>
        </w:rPr>
        <w:t>۴۹۵۶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مُنتَصِبا في بَطنِ اُمِّهِ ؛ مَقاديمُهُ إلى مُقاديمِ اُمِّهِ ومَآخيرُهُ إلى مَآخيرِ اُمِّهِ ، غِذاؤُهُ مِمّا تَأكُلُ اُمُّهُ ويَشرَبُ مِمّا تَشرَبُ اُمُّهُ ، تُنَسِّمُهُ تَنسيما ، وميثاقُهُ الَّذي أخَذَهُ اللّهُ عَلَيهِ بَينَ عَينَيهِ ، فَإِذا دَنا وِلادَتُهُ أتاهُ مَلَكٌ يُسَمَّى الزّاجِرَ ، فَيَزجُرُهُ فَيَنقَلِبُ </w:t>
      </w:r>
      <w:r>
        <w:rPr>
          <w:rFonts w:eastAsia="Amiri" w:cs="Amiri" w:ascii="Amiri" w:hAnsi="Amiri"/>
          <w:color w:val="111111"/>
          <w:sz w:val="28"/>
          <w:szCs w:val="28"/>
          <w:rtl w:val="true"/>
          <w:lang w:bidi="ar-SA"/>
        </w:rPr>
        <w:t xml:space="preserve">. </w:t>
      </w:r>
      <w:r>
        <w:rPr>
          <w:rStyle w:val="FootnoteAnchor"/>
        </w:rPr>
        <w:footnoteReference w:id="196"/>
      </w:r>
      <w:r>
        <w:rPr>
          <w:rFonts w:ascii="Amiri" w:hAnsi="Amiri" w:eastAsia="Amiri" w:cs="Amiri"/>
          <w:color w:val="111111"/>
          <w:sz w:val="28"/>
          <w:sz w:val="28"/>
          <w:szCs w:val="28"/>
          <w:lang w:bidi="ar-SA"/>
        </w:rPr>
        <w:t>۴۹۵۵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المَخلوقُ السَّوِيُّ </w:t>
      </w:r>
      <w:r>
        <w:rPr>
          <w:rStyle w:val="FootnoteAnchor"/>
          <w:rtl w:val="true"/>
        </w:rPr>
        <w:footnoteReference w:id="197"/>
      </w:r>
      <w:r>
        <w:rPr>
          <w:rFonts w:ascii="Amiri" w:hAnsi="Amiri" w:eastAsia="Amiri" w:cs="Amiri"/>
          <w:color w:val="111111"/>
          <w:sz w:val="28"/>
          <w:sz w:val="28"/>
          <w:szCs w:val="28"/>
          <w:rtl w:val="true"/>
          <w:lang w:bidi="ar-SA"/>
        </w:rPr>
        <w:t xml:space="preserve">وَالمُنشَأُ </w:t>
      </w:r>
      <w:r>
        <w:rPr>
          <w:rStyle w:val="FootnoteAnchor"/>
          <w:rtl w:val="true"/>
        </w:rPr>
        <w:footnoteReference w:id="198"/>
      </w:r>
      <w:r>
        <w:rPr>
          <w:rFonts w:ascii="Amiri" w:hAnsi="Amiri" w:eastAsia="Amiri" w:cs="Amiri"/>
          <w:color w:val="111111"/>
          <w:sz w:val="28"/>
          <w:sz w:val="28"/>
          <w:szCs w:val="28"/>
          <w:rtl w:val="true"/>
          <w:lang w:bidi="ar-SA"/>
        </w:rPr>
        <w:t xml:space="preserve">المَرعِيُّ </w:t>
      </w:r>
      <w:r>
        <w:rPr>
          <w:rStyle w:val="FootnoteAnchor"/>
          <w:rtl w:val="true"/>
        </w:rPr>
        <w:footnoteReference w:id="199"/>
      </w:r>
      <w:r>
        <w:rPr>
          <w:rFonts w:ascii="Amiri" w:hAnsi="Amiri" w:eastAsia="Amiri" w:cs="Amiri"/>
          <w:color w:val="111111"/>
          <w:sz w:val="28"/>
          <w:sz w:val="28"/>
          <w:szCs w:val="28"/>
          <w:rtl w:val="true"/>
          <w:lang w:bidi="ar-SA"/>
        </w:rPr>
        <w:t xml:space="preserve">في ظُلُماتِ الأَرحامِ ومُضاعَفاتِ الأَستارِ ، بُدِئتَ مِن سُلالَةٍ مِن طينٍ ، ووُضعِتَ في قَرارٍ مَكينٍ ، إلى قَدَرٍ مَعلومٍ ، وأجَلٍ مَقسومٍ ، تَمورُ </w:t>
      </w:r>
      <w:r>
        <w:rPr>
          <w:rStyle w:val="FootnoteAnchor"/>
          <w:rtl w:val="true"/>
        </w:rPr>
        <w:footnoteReference w:id="200"/>
      </w:r>
      <w:r>
        <w:rPr>
          <w:rFonts w:ascii="Amiri" w:hAnsi="Amiri" w:eastAsia="Amiri" w:cs="Amiri"/>
          <w:color w:val="111111"/>
          <w:sz w:val="28"/>
          <w:sz w:val="28"/>
          <w:szCs w:val="28"/>
          <w:rtl w:val="true"/>
          <w:lang w:bidi="ar-SA"/>
        </w:rPr>
        <w:t xml:space="preserve">في بَطنِ اُمِّكَ جَنينا ، لا تُحيرُ </w:t>
      </w:r>
      <w:r>
        <w:rPr>
          <w:rStyle w:val="FootnoteAnchor"/>
          <w:rtl w:val="true"/>
        </w:rPr>
        <w:footnoteReference w:id="201"/>
      </w:r>
      <w:r>
        <w:rPr>
          <w:rFonts w:ascii="Amiri" w:hAnsi="Amiri" w:eastAsia="Amiri" w:cs="Amiri"/>
          <w:color w:val="111111"/>
          <w:sz w:val="28"/>
          <w:sz w:val="28"/>
          <w:szCs w:val="28"/>
          <w:rtl w:val="true"/>
          <w:lang w:bidi="ar-SA"/>
        </w:rPr>
        <w:t xml:space="preserve">دُعاءً ولا تَسمَعُ نِداءً ، ثُمَّ اُخرِجتَ مِن مَقَرِّكَ إلى دارٍ لَم تَشهَدها ولَم تَعرِف سُبُلَ مَنافِعِها </w:t>
      </w:r>
      <w:r>
        <w:rPr>
          <w:rFonts w:eastAsia="Amiri" w:cs="Amiri" w:ascii="Amiri" w:hAnsi="Amiri"/>
          <w:color w:val="111111"/>
          <w:sz w:val="28"/>
          <w:szCs w:val="28"/>
          <w:rtl w:val="true"/>
          <w:lang w:bidi="ar-SA"/>
        </w:rPr>
        <w:t xml:space="preserve">. </w:t>
      </w:r>
      <w:r>
        <w:rPr>
          <w:rStyle w:val="FootnoteAnchor"/>
        </w:rPr>
        <w:footnoteReference w:id="202"/>
      </w:r>
      <w:r>
        <w:rPr>
          <w:rFonts w:ascii="Amiri" w:hAnsi="Amiri" w:eastAsia="Amiri" w:cs="Amiri"/>
          <w:color w:val="111111"/>
          <w:sz w:val="28"/>
          <w:sz w:val="28"/>
          <w:szCs w:val="28"/>
          <w:lang w:bidi="ar-SA"/>
        </w:rPr>
        <w:t>۴۹۵۴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صِفَةِ خَلقِ الإِنسانِ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هذَا الَّذي أنشَأَهُ في ظُلُماتِ الأَرحامِ ، وشُغُفِ </w:t>
      </w:r>
      <w:r>
        <w:rPr>
          <w:rStyle w:val="FootnoteAnchor"/>
          <w:rtl w:val="true"/>
        </w:rPr>
        <w:footnoteReference w:id="203"/>
      </w:r>
      <w:r>
        <w:rPr>
          <w:rFonts w:ascii="Amiri" w:hAnsi="Amiri" w:eastAsia="Amiri" w:cs="Amiri"/>
          <w:color w:val="111111"/>
          <w:sz w:val="28"/>
          <w:sz w:val="28"/>
          <w:szCs w:val="28"/>
          <w:rtl w:val="true"/>
          <w:lang w:bidi="ar-SA"/>
        </w:rPr>
        <w:t xml:space="preserve">الأَستارِ ، نُطفَةً دِهاقا </w:t>
      </w:r>
      <w:r>
        <w:rPr>
          <w:rStyle w:val="FootnoteAnchor"/>
          <w:rtl w:val="true"/>
        </w:rPr>
        <w:footnoteReference w:id="204"/>
      </w:r>
      <w:r>
        <w:rPr>
          <w:rFonts w:ascii="Amiri" w:hAnsi="Amiri" w:eastAsia="Amiri" w:cs="Amiri"/>
          <w:color w:val="111111"/>
          <w:sz w:val="28"/>
          <w:sz w:val="28"/>
          <w:szCs w:val="28"/>
          <w:rtl w:val="true"/>
          <w:lang w:bidi="ar-SA"/>
        </w:rPr>
        <w:t xml:space="preserve">، وعَلَقَةً مِحاقا </w:t>
      </w:r>
      <w:r>
        <w:rPr>
          <w:rStyle w:val="FootnoteAnchor"/>
          <w:rtl w:val="true"/>
        </w:rPr>
        <w:footnoteReference w:id="205"/>
      </w:r>
      <w:r>
        <w:rPr>
          <w:rFonts w:ascii="Amiri" w:hAnsi="Amiri" w:eastAsia="Amiri" w:cs="Amiri"/>
          <w:color w:val="111111"/>
          <w:sz w:val="28"/>
          <w:sz w:val="28"/>
          <w:szCs w:val="28"/>
          <w:rtl w:val="true"/>
          <w:lang w:bidi="ar-SA"/>
        </w:rPr>
        <w:t xml:space="preserve">، وجَنينا وراضِعا ، ووَليدا و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مَنَحَهُ قَلبا حافِظا ، ولِسانا لافِظا ، وبَصَرا لاحِظا ، لِيَفهَمَ مُعتَبِرا ، ويُقَصِّرَ مُزدَجِرا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هاى ارث به اين دليل شش سهم شده ، نه بيشتر ؛ چون انسان ، از شش چيز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از عصاره اى از گل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السلامـدر باره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 انسان را در رنج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شكم مادرش به صورت عمودى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روى او به طرف روى مادرش است و طرف پشتش به طرف پشت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غذايش از چيزى است كه مادرش مى خورد ، و از همان چيزى مى نوشد كه مادرش مى نوشد ، و مادرش به نوعى او را تنفّس مى دهد ، و پيمانش كه خدا از او گرفته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چشم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زمان تولّدش نزديك شود ، فرشته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نزدش مى آيد و بر او بانگ مى زند و او وارونه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انسانى كه در كمال اعتدال و تناسب ، آفريده شده اى و در تاريكى هاى زهدان و پرده هاى تو در تو شكل گرفته و پرورده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عصاره گِل ، آغاز شدى و در آرامگاهى استوار ، تا زمانى معيّن و مهلتى مشخّص شده ، نهاده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جنين هستى ، در شكم مادرت مى جنبى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سخنى را پاسخ مى دهى ، و نه آوازى را مى 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از قرارگاهت به سرايى بيرون آورده مى شوى كه آن را نديده اى و راه هاى كسب سود و منافع آن را نمى دانى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التنزيل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توصيف آفرينش انسان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انسان ، همان كسى نيست كه خداوند او را در تاريكى هاى زهدان و پرده هاى غلاف مانند آفريد ، از نطفه اى ريخته شده كه به عَلَقه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آويزكى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مقدار ، تبديل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جنين و شيرخواره و كودك و نوجوان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خداوند به او دلى حفظ كننده ، و زبانى گويا ، و چشمى بينا بخشيد تا بفهمد و عبرت گيرد و از زشتكارى ها باز ايستد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۴۹۴۹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عن أبي الحسن محمّد بن يحيى الفارالإمام الحسين عليه السلامـ في دُعاءِ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اِبتَدَأتَني قَبلَ أن أكونَ شَيئا مَذكورا ، وخَلَقتَني مِنَ التُّرابِ ثُمَّ أسكَنتَنِي الأَصلابَ ، آمِنا لِرَيبِ المَنونِ وَاختِلافِ الدُّهورِ ، فَلَم أزَل ظاعِنا مِن صُلبٍ إلى رَحِمٍ في تَقادُمِ الأَيّامِ الماضِيَةِ وَالقُرونِ الخالِيَةِ ، لَم تُخرِجني لِرَأفَتِكَ بي ولُطفِكَ لي وإحسانِكَ إلَيَّ في دَولَةِ أيّامِ الكَفَرَةِ الَّذينَ نَقَضوا عَهدَكَ ، وكَذَّبوا رُسُلَكَ ، لكِنَّكَ أخرَجتَني رَأفَةً مِنكَ وتَحَنُّنا عَلَيَّ لِلَّذي سَبَقَ لي مِنَ الهُدَى الَّذي فيهِ يَسَّرتَني وفيهِ أنشَأتَني ، ومِن قَبلِ ذلِكَ رَؤُفتَ بي بِجَميلِ صُنعِكَ ، وسَوابِغِ نِعمَتِكَ ، فَابتَدَعتَ خَلقي ، مِن مَنِيٍّ يُمنى ، ثُمَّ أسكَنتَني في ظُلُماتٍ ثَلاثٍ بَينَ لَحمٍ وجِلدٍ ودَمٍ ، لَم تُشَهِّرني بِخَلقي </w:t>
      </w:r>
      <w:r>
        <w:rPr>
          <w:rStyle w:val="FootnoteAnchor"/>
          <w:rtl w:val="true"/>
        </w:rPr>
        <w:footnoteReference w:id="207"/>
      </w:r>
      <w:r>
        <w:rPr>
          <w:rFonts w:ascii="Amiri" w:hAnsi="Amiri" w:eastAsia="Amiri" w:cs="Amiri"/>
          <w:color w:val="111111"/>
          <w:sz w:val="28"/>
          <w:sz w:val="28"/>
          <w:szCs w:val="28"/>
          <w:rtl w:val="true"/>
          <w:lang w:bidi="ar-SA"/>
        </w:rPr>
        <w:t xml:space="preserve">، ولَم تَجعَل إلَيَّ شَيئا مِن أمري ، ثُمَّ أخرَجتَني إلَى الدُّنيا تامّا سَوِيّا </w:t>
      </w:r>
      <w:r>
        <w:rPr>
          <w:rFonts w:eastAsia="Amiri" w:cs="Amiri" w:ascii="Amiri" w:hAnsi="Amiri"/>
          <w:color w:val="111111"/>
          <w:sz w:val="28"/>
          <w:szCs w:val="28"/>
          <w:rtl w:val="true"/>
          <w:lang w:bidi="ar-SA"/>
        </w:rPr>
        <w:t xml:space="preserve">. </w:t>
      </w:r>
      <w:r>
        <w:rPr>
          <w:rStyle w:val="FootnoteAnchor"/>
        </w:rPr>
        <w:footnoteReference w:id="208"/>
      </w:r>
      <w:r>
        <w:rPr>
          <w:rFonts w:ascii="Amiri" w:hAnsi="Amiri" w:eastAsia="Amiri" w:cs="Amiri"/>
          <w:color w:val="111111"/>
          <w:sz w:val="28"/>
          <w:sz w:val="28"/>
          <w:szCs w:val="28"/>
          <w:lang w:bidi="ar-SA"/>
        </w:rPr>
        <w:t>۴۹۴۸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 الرحمن بن كثير عن الإمام الصادق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قَالَ الَّذِى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محمّد بن إسماعيل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الرَّجُلُ يَدعو لِلحُبلى أن يَجعَلَ ما في بَطنِها ذَكَرا سَوِيّا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ما بَينَهُ وبَينَ أربَعَةِ أشهُرٍ ، فَإِنَّهُ أربَعينَ لَيلَةً نُطفَةٌ ، وأربَعينَ لَيلَةً عَلَقَةٌ ، وأربَعينَ لَيلَةً مُضغَةٌ ، فَذلِكَ تَمامُ أربَعَةِ أشهُرٍ ، ثُمَّ يَبعَثُ اللّهُ مَلَكَينِ خَلّاقَينِ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نَخلُقُ ؟ ذَكَرا أم اُنثى ؟ شَقِيّا أو سَعيدا ؟ فَيُقالُ ذلِكَ ،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رِزقُهُ ؟ وما أجَلُهُ ؟ وما مُدَّتُهُ ؟ فَيُقالُ ذلِكَ ، وميثاقُهُ بَينَ عَينَيهِ يَنظُرُ إلَيهِ ، ولا يَزالُ مُنتَصِبا في بَطنِ اُمِّهِ ، حَتّى إذا دَنا خُروجُهُ بَعَثَ اللّهُ عز و جل إلَيهِ مَلَكا فَزَجَرَهُ زَجرَةً ، فَيَخرُجُ ويَنسَى الميثاقَ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السلامـ در دعاى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مرا كه هيچ نبودم ، آغاز كردى و از خاكم آفريدى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پشت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جايم دادى ، آن سان كه از كشاكش روزگار و گردش ايّام ، در امان بودم و در گذر روزگاران رفته و نسل هاى گذشته ، پيوسته از پشتى به زهدانى مى كوچيدم ، و از سرِ دلسوزى و مِهر و نيكى ات به من ، مرا در دوران چيرگى كافران كه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شكستند و فرستادگانت را انكار كردند ، به دنيايم نياوردى ؛ بلكه از سرِ دلسوزى و مهرورزى ات به من در دوران هدايت كه پيش تر برايم مقدّر فرمودى و مرا براى آن ، قابل ساختى و در آن ، پروراندى ، بيرونم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نيز لطف و عنايت و نعمت هاى گسترده ات شامل حال من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آفرينش مرا از منى ريخته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تاريكى هاى سه گانه ، بين گوشت و پوست و خون ، قرارم دادى ، و مرا به خلقتم انگشت نما نساختى </w:t>
      </w:r>
      <w:r>
        <w:rPr>
          <w:rStyle w:val="FootnoteAnchor"/>
          <w:rtl w:val="true"/>
        </w:rPr>
        <w:footnoteReference w:id="210"/>
      </w:r>
      <w:r>
        <w:rPr>
          <w:rFonts w:ascii="IRNazanin" w:hAnsi="IRNazanin" w:eastAsia="IRNazanin"/>
          <w:color w:val="111111"/>
          <w:sz w:val="28"/>
          <w:sz w:val="28"/>
          <w:szCs w:val="28"/>
          <w:rtl w:val="true"/>
          <w:lang w:bidi="fa-IR"/>
        </w:rPr>
        <w:t xml:space="preserve">و هيچ چيز 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من ، موكول نكردى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مرا كامل و سالم به دنيا آوردى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المغازليّ عن عبد اللّه بن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محمّد بن اسماعيل يا شخصى ديگر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كند كه خداوند ، آنچه را در شكم همسر باردارش است ، پسرى سالم قرار دهد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فاصله چهار ماهگى دعا كند ؛ زيرا چهل شب به صورت نطفه است ، چهل شب عَلَقه ، چهل شب مُضغه كه مجموعا چهار ماه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 دو فرشته آفرينشگر را مى فرستد ، و آن دو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بيافرينيم ؟ پسر يا دختر ؟ بدبخت يا خوش بخت ؟ دستور لازم به آن دو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اش ؟ اجلش ؟ مدّت عمرش ؟ و دستور لازم در باره اين امر به آنها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همواره در برابر چشم اوست و به آن مى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در شكم مادرش راست است ، تا آن گاه كه زمان خارج شدنش نزديك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خداوند عز و جل فرشته اى را نزد او مى فرستد و آن فرشته بر او بانگى مى زند و جنين به دنيا مى آيد ، در حالى كه پيمان را فراموش مى كند </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۴۹۴۵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 اللّه ِ تَبارَكَ وتَعالى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قُلْ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السلامـ فيما بَيَّنَهُ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نَبتَدِئُ يا مُفَضَّلُ بِذِكرِ خَلقِ الإِنسانِ فَاعتَبِر بِهِ ، فَأَوَّلُ ذلِكَ ما يُدَبَّرُ بِهِ الجَنينُ فِي الرَّحِمِ ، هُوَ مَحجوبٌ في ظُلُماتٍ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البَطنِ ، وظُلمَةِ الرَّحِمِ ، وظُلمَةِ المَشيمَةِ ، حَيثُ لا حيلَةَ عِندَهُ في طَلَبِ غِذاءٍ ولا دَفعِ أذىً ، ولَا استِجلابِ مَنفَعَةٍ ولا دَفعِ مَضَرَّةٍ ، فَإِنَّهُ يَجري إلَيهِ مِن دَمِ الحَيضِ ما يَغذوهُ كَما يَغذُو الماءُ النّباتَ ، فَلا يَزالُ ذلِكَ غِذاءَهُ حَتّى إذا كَمَلَ خَلقُهُ وَاستَحكَمَ بَدَنُهُ ، وقَوِيَ أديمُهُ عَلى مُباشَرَةِ الهَواءِ ، وبَصَرُهُ عَلى مُلاقاةِ الضِّياءِ ، هاجَ الطَّلقُ بِاُمِّهِ فَأَزعَجَهُ أشَدَّ إزعاجٍ وأعنَفَهُ حَتّى يولَدَ ، وإذا وُلِدَ صُرِفَ ذلِكَ الدَّمُ الَّذي كانَ يَغذوهُ مِن دَمِ اُمِّهِ إلى ثَديَيها ، فَانقَلَبَ الطَّعمُ وَاللَّونُ إلى ضَربٍ آخَرَ مِنَ الغِذاءِ ، وهُوَ أشَدُّ مُوافَقَةً لِلمَولودِ مِنَ الدَّمِ ، فَيُوافيهِ في وَقتِ حاجَتِهِ إلَيهِ ، فَحينَ يولَدُ قَد تَلَمَّظَ وحَرَّكَ شَفَتَيهِ طَلَبا لِلرَّضاعِ ، فَهُوَ يَجِدُ ثَديَي اُمِّهِ كَالإِداوَتَينِ </w:t>
      </w:r>
      <w:r>
        <w:rPr>
          <w:rStyle w:val="FootnoteAnchor"/>
          <w:rtl w:val="true"/>
        </w:rPr>
        <w:footnoteReference w:id="211"/>
      </w:r>
      <w:r>
        <w:rPr>
          <w:rFonts w:ascii="Amiri" w:hAnsi="Amiri" w:eastAsia="Amiri" w:cs="Amiri"/>
          <w:color w:val="111111"/>
          <w:sz w:val="28"/>
          <w:sz w:val="28"/>
          <w:szCs w:val="28"/>
          <w:rtl w:val="true"/>
          <w:lang w:bidi="ar-SA"/>
        </w:rPr>
        <w:t xml:space="preserve">المُعَلَّقَتَينِ لِحاجَتِهِ إلَيهِ ، فَلا يَزالُ يَغتَذي بِاللَّبَنِ مادامَ رَطبَ البَدَنِ ، رَقيقَ الأَمعاءِ ، لَيِّنَ الأَعضاءِ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الكبير عن مَيثَم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 سخنانش براى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آفرينش انسان ، آغاز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آن عبرت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مرحله آن ، تدبير جنين در رحِم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تاريكى هاى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تاريكى شكم ، تاريكى رحِم ، و تاريكى بچّه دان ، پوشيده است ، به طورى كه نه مى تواند غذايى براى خود فراهم آورد يا گزندى را از خود ، دور كند يا سودى را به سوى خويش كشانَد يا زيانى را از خويش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غذايش از خون حيض به او مى رسد ، چنان كه آب ، گياه را تغذيه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پيوسته خوراك اوست تا آن گاه كه چون خلقتش كامل شد و بدنش محكم گرديد و پوستش براى تماس با هوا ، و چشمش براى دريافت نور ، آماده شد ، درد زايمان ، مادرش را مى گيرد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سخت ناراحت مى كند و بر او فشار مى آورد تا آن كه متولّد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متولّد شد ، آن خونى كه از خون مادرش او را تغذيه مى كرد ، به پستان هاى مادرش منتقل مى گردد ، و آن مزه و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 ديگرى از غذا تبديل مى شود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 سازگارتر از خون است و هنگام نيازش به آن ، به او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به دنيا مى آيد ، دهانش را مزه مزه مى كند و لبانش را تكان مى دهد و با اين كار ، شير مى طلبد ، و پستان هاى مادرش را چون دو خيك آويخته شده براى نياز او مى يابد ، تا زمانى كه بدن ، تَر و تازه است و معده و روده ، نازك اند و اندام ها نرم هستند ، از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تغذيه مى 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۴۹۴۳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 نُشوءَ الأَبدانِ ونُمُوَّها حالاً بَعدَ حالٍ حَتّى تَبلُغَ التَّمامَ وَالكَمالَ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ذلِكَ تَصويرُ الجَنينِ فِي الرَّحِمِ حَيثُ لا تَراهُ عَينٌ ولا تَنالُهُ يَدٌ ، ويُدَبِّرُهُ حَتّى يَخرُجَ سَوِيّا مُستَوفِيا جَميعُ ما فيهِ قِوامُهُ وصَلاحُهُ مِنَ الأَحشاءِ وَالجَوارِحِ وَالعَوامِلِ إلى ما في تَركيبِ أعضائِهِ مِنَ العِظامِ وَاللَّحمِ وَالشَّحمِ وَالمُخِّ وَالعَصَبِ وَالعُروقِ وَالغَضاريفِ ، فَإِذا خَرَجَ إلَى العالَمِ تَراهُ كَيفَ يَنمي بِجَميعِ أعضائِهِ ، وهُوَ ثابِتٌ عَلى شِكلِهِ وهَيئتِهِ لا تَتَزايَدُ ولا تَنقُصُ ، إلى أن يَبلُغَ أشُدَّهُ إن مُدَّ في عُمُرِهِ أو يَستَوفِيَ عُمُرَهُ أو يَستَوفِيَ مُدَّتَهُ قَبلَ ذلِكَ ، هَل هذا إلّا مِن لَطيفِ التَّدبيرِ وَالحِكمَةِ ؟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الأنوارـ به نقل از مفضّل بن عمر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بدن ها و رشد مرحله به مرحله آنها را تا رسيدن به مرحله پايانى و كمال آنها را شرح ده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نخستين مرحله اش ، صورتگرى و شكل بخشيدن به جنين است در رحِم ـ يعنى جايى كه نه چشمى آن را مى بيند و نه دستى به آن مى رسد ـ ،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مى كند تا آن كه به صورت موجودى كامل و برخوردار از آنچه مايه قوام و استحكام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امعا و احشا و اندام ها و ابزارها گرفته تا استخوان ها و گوشت و پى و مغز و عصب و رگ ها و غضروف ها كه در تركيب اعضاى او دخيل اند ، به دنيا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دنيا آمد ، خود مى بينى كه چگونه همه اعضاى او رشد مى كنند ، در حالى كه شكل و هيئتش ثابت است و زياد و كم نمى شود ، تا آن كه به نهايت رشد خود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عمرش به آن حد برسد يا آن كه بيش از آن حد ، مدّت عمر خود را تمام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اينها جز با تدبير و حكمتى دقيق ، شدنى است ؟ </w:t>
      </w:r>
      <w:r>
        <w:rPr>
          <w:rFonts w:eastAsia="IRNazanin" w:cs="IRNazanin"/>
          <w:color w:val="111111"/>
          <w:sz w:val="28"/>
          <w:szCs w:val="28"/>
          <w:rtl w:val="true"/>
          <w:lang w:bidi="fa-IR"/>
        </w:rPr>
        <w:t>.</w:t>
      </w:r>
      <w:bookmarkStart w:id="96" w:name="pg2133_11207"/>
    </w:p>
    <w:p>
      <w:pPr>
        <w:pStyle w:val="Heading3"/>
        <w:numPr>
          <w:ilvl w:val="2"/>
          <w:numId w:val="1"/>
        </w:numPr>
        <w:rPr/>
      </w:pPr>
      <w:bookmarkStart w:id="97" w:name="__RefHeading___Toc118189_3804643083"/>
      <w:bookmarkStart w:id="98" w:name="_Toc36"/>
      <w:bookmarkEnd w:id="96"/>
      <w:bookmarkEnd w:id="97"/>
      <w:r>
        <w:rPr>
          <w:rtl w:val="true"/>
        </w:rPr>
        <w:t>آفرينش آدم و فرضيّه تكامل</w:t>
      </w:r>
      <w:bookmarkEnd w:id="98"/>
    </w:p>
    <w:p>
      <w:pPr>
        <w:pStyle w:val="BookText"/>
        <w:rPr/>
      </w:pPr>
      <w:r>
        <w:rPr>
          <w:rFonts w:ascii="IRNazanin" w:hAnsi="IRNazanin" w:eastAsia="IRNazanin"/>
          <w:color w:val="111111"/>
          <w:sz w:val="28"/>
          <w:sz w:val="28"/>
          <w:szCs w:val="28"/>
          <w:rtl w:val="true"/>
          <w:lang w:bidi="fa-IR"/>
        </w:rPr>
        <w:t xml:space="preserve">آفرينش آدم و فرضيّه تكاملچگونگى آفرينش آدم ، از ديرباز ، مورد توجّه دانشمندان بوده و تاكنون ، دو نظريّه عمده در اين باره ، ابراز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ثبوت صفات گونه ها و انواع و خلقت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فيكسيسم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Fixism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تحوّل انواع و تغيير تدريجى صفات گونه ها و پيوستگى نسلى جانداران و تكاملى بودن حيات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ترانسفورميسم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Transformism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داروين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۱۸۸۲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اسلامى نيز با الهام از قرآن ، در اين باره بحث و گفتگو كرده اند و هر يك از دو نظريّه پيش گفته ، در ميان آنان ، طرفدارانى دارد و به آياتى از قرآن براى اثبات هر يك از آن دو ، استدلال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قريب به اتّفاق مفسّران ، از جمله شيخ طوسى ، </w:t>
      </w:r>
      <w:r>
        <w:rPr>
          <w:rStyle w:val="FootnoteAnchor"/>
          <w:rtl w:val="true"/>
        </w:rPr>
        <w:footnoteReference w:id="214"/>
      </w:r>
      <w:r>
        <w:rPr>
          <w:rFonts w:ascii="Amiri" w:hAnsi="Amiri" w:eastAsia="Amiri" w:cs="Amiri"/>
          <w:color w:val="111111"/>
          <w:sz w:val="28"/>
          <w:sz w:val="28"/>
          <w:szCs w:val="28"/>
          <w:rtl w:val="true"/>
          <w:lang w:bidi="ar-SA"/>
        </w:rPr>
        <w:t xml:space="preserve">طبْرِسى ، </w:t>
      </w:r>
      <w:r>
        <w:rPr>
          <w:rStyle w:val="FootnoteAnchor"/>
          <w:rtl w:val="true"/>
        </w:rPr>
        <w:footnoteReference w:id="215"/>
      </w:r>
      <w:r>
        <w:rPr>
          <w:rFonts w:ascii="Amiri" w:hAnsi="Amiri" w:eastAsia="Amiri" w:cs="Amiri"/>
          <w:color w:val="111111"/>
          <w:sz w:val="28"/>
          <w:sz w:val="28"/>
          <w:szCs w:val="28"/>
          <w:rtl w:val="true"/>
          <w:lang w:bidi="ar-SA"/>
        </w:rPr>
        <w:t xml:space="preserve">سيوطى ، </w:t>
      </w:r>
      <w:r>
        <w:rPr>
          <w:rStyle w:val="FootnoteAnchor"/>
          <w:rtl w:val="true"/>
        </w:rPr>
        <w:footnoteReference w:id="216"/>
      </w:r>
      <w:r>
        <w:rPr>
          <w:rFonts w:ascii="Amiri" w:hAnsi="Amiri" w:eastAsia="Amiri" w:cs="Amiri"/>
          <w:color w:val="111111"/>
          <w:sz w:val="28"/>
          <w:sz w:val="28"/>
          <w:szCs w:val="28"/>
          <w:rtl w:val="true"/>
          <w:lang w:bidi="ar-SA"/>
        </w:rPr>
        <w:t xml:space="preserve">ابن كثير ، </w:t>
      </w:r>
      <w:r>
        <w:rPr>
          <w:rStyle w:val="FootnoteAnchor"/>
          <w:rtl w:val="true"/>
        </w:rPr>
        <w:footnoteReference w:id="21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مَراغى </w:t>
      </w:r>
      <w:r>
        <w:rPr>
          <w:rStyle w:val="FootnoteAnchor"/>
          <w:rtl w:val="true"/>
        </w:rPr>
        <w:footnoteReference w:id="218"/>
      </w:r>
      <w:r>
        <w:rPr>
          <w:rFonts w:ascii="Amiri" w:hAnsi="Amiri" w:eastAsia="Amiri" w:cs="Amiri"/>
          <w:color w:val="111111"/>
          <w:sz w:val="28"/>
          <w:sz w:val="28"/>
          <w:szCs w:val="28"/>
          <w:rtl w:val="true"/>
          <w:lang w:bidi="ar-SA"/>
        </w:rPr>
        <w:t xml:space="preserve">و علّامه طباطبايى ، </w:t>
      </w:r>
      <w:r>
        <w:rPr>
          <w:rStyle w:val="FootnoteAnchor"/>
          <w:rtl w:val="true"/>
        </w:rPr>
        <w:footnoteReference w:id="219"/>
      </w:r>
      <w:r>
        <w:rPr>
          <w:rFonts w:ascii="IRNazanin" w:hAnsi="IRNazanin" w:eastAsia="IRNazanin"/>
          <w:color w:val="111111"/>
          <w:sz w:val="28"/>
          <w:sz w:val="28"/>
          <w:szCs w:val="28"/>
          <w:rtl w:val="true"/>
          <w:lang w:bidi="fa-IR"/>
        </w:rPr>
        <w:t xml:space="preserve">آفرينش ابتدايى آدم را 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فرضيّه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آيات قرآن ، منطبق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نيز آن را با قرآن ، سازگار دانسته اند </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پاره اى نيز به طور ضمنى ، نظريّه تكامل را پذيرفته و كوشيده اند آن را فى الجمله ، با قرآن ، تطبيق دهند </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علّامه طباطبايى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برخى براى اثبات فرضيّه تكامل ،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اصْطَفَى ءَادَمَ وَنُوحًا وَءَالَ إِبْرَ هِيمَ وَءَالَ عِمْرَ نَ عَلَى الْعَــلَمِينَ</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استدلال كنند ، بدين سان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برگزيدنِ نخبه هر چيزى است و برگزيدن آدم ، در صورتى است كه در زمان وى ، افرادى به عقل ، مجهّز نبوده اند و خداوند ، آدم را از ميان آنان برگزيده و به عقل ، مجهّز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آدم با جهش خدايى از يك نوعِ جنبنده ، به نوعى ديگر منتقل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نسل او فزونى گرفت و نسل انسان ناقص اوّلى ، رو به نقصان نهاد تا منقرض گرديد ؛ امّا با توجّه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الْعَــلَمِينَ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افاده عموم مى كند ، مقصود ، اين است كه آدم ، نوح ، آل عمران و آل ابراهيم ، بر تمام معاصران خويش و آيندگان ، برترى داشته و از ميان آنان برگزيده شده اند ، با اين تفاوت كه برگزيدگى آدم عليه السلام فقط بر آيندگان است ، و در آيه ، هيچ دليلى بر گزينش آدم از</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انسان هاى اوّلى وجود ندارد </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وى در جاى ديگر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پيش از اين ، مورد توجّه قرار داديم </w:t>
      </w:r>
      <w:r>
        <w:rPr>
          <w:rStyle w:val="FootnoteAnchor"/>
          <w:rtl w:val="true"/>
        </w:rPr>
        <w:footnoteReference w:id="224"/>
      </w:r>
      <w:r>
        <w:rPr>
          <w:rFonts w:ascii="IRNazanin" w:hAnsi="IRNazanin" w:eastAsia="IRNazanin"/>
          <w:color w:val="111111"/>
          <w:sz w:val="28"/>
          <w:sz w:val="28"/>
          <w:szCs w:val="28"/>
          <w:rtl w:val="true"/>
          <w:lang w:bidi="fa-IR"/>
        </w:rPr>
        <w:t xml:space="preserve">، مبدأ پيدايش نسل انسان را به يك جفت انسان نسبت مى دهد كه خود آن دو ، نسلِ كسى نبوده و از هيچ جاندارى زاده نشده اند </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تورات نيز بر آفرينش ابتدايى آدم از خاك ، صحّه مى گذارد و از اين جهت ، با قرآنْ سازگار است ، آن جا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آدم را از خاك زمين بسرشت و در بينى وى ، روح حيات دميد و آدم ، نَفْس زنده شد </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شايان ذكر است كه اعتقاد به نظريّه تكامل ، به هيچ وجه به معناى انكار صانع و عدم توجّه به خدا و دين نيست و با اعتقاد به ربوبيّت خداوند ، تباينى ندارد ؛ زيرا تحوّلِ چيزى به چيز ديگر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انواع و يا هر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دهنده نظام متقن طبيعت است كه به قدرت خداوند حكيم ، طرّاحى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داروين ، خود نيز تصريح مى كند كه در عين قبول تكاملِ انواع ، خداپرست است و اصولاً بدون قبول خدا نمى توان تكامل را توجيه كرد </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از طرفى ، اگرچه داروين و گروهى از طرفداران نظريّه او ، نژاد انسانى را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نوعى از ميمون ها ـ كه ظاهرا بيش ترين شباهت را به انسان دارند ـ ، منتهى مى كنند ، همه طرفداران نظريّه تكامل ، اين امر را نپذيرفته اند و بويژه درباره حلقه مفقود ميان انسان و موجودات ديگر ، اختلاف هاى بسيارى وجود دارد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الإِنسانِ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الكَرامَةُ الإِلهِيَّةُالكتاب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بَنِى ءَادَمَ وَحَمَلْنَـهُمْ فِى الْبَرِّ وَ الْبَحْرِ وَ رَزَقْنَـهُم مِّنَ الطَّيِّبَـتِ وَ فَضَّلْنَـهُمْ عَلَى كَثِيرٍ مِّمَّنْ خَلَقْنَا تَفْضِيلاً</w:t>
      </w:r>
      <w:r>
        <w:rPr>
          <w:rFonts w:eastAsia="Amiri" w:cs="Amiri" w:ascii="Amiri" w:hAnsi="Amiri"/>
          <w:color w:val="111111"/>
          <w:sz w:val="28"/>
          <w:szCs w:val="28"/>
          <w:rtl w:val="true"/>
          <w:lang w:bidi="ar-SA"/>
        </w:rPr>
        <w:t xml:space="preserve">» . </w:t>
      </w:r>
      <w:r>
        <w:rPr>
          <w:rStyle w:val="FootnoteAnchor"/>
          <w:rtl w:val="true"/>
        </w:rPr>
        <w:footnoteReference w:id="23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۴۹۳۳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آلهـ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بَنِى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الكَرامَةُ الأَكلُ بِالأَصابِعِ </w:t>
      </w:r>
      <w:r>
        <w:rPr>
          <w:rFonts w:eastAsia="Amiri" w:cs="Amiri" w:ascii="Amiri" w:hAnsi="Amiri"/>
          <w:color w:val="111111"/>
          <w:sz w:val="28"/>
          <w:szCs w:val="28"/>
          <w:rtl w:val="true"/>
          <w:lang w:bidi="ar-SA"/>
        </w:rPr>
        <w:t xml:space="preserve">. </w:t>
      </w:r>
      <w:r>
        <w:rPr>
          <w:rStyle w:val="FootnoteAnchor"/>
        </w:rPr>
        <w:footnoteReference w:id="231"/>
      </w:r>
      <w:r>
        <w:rPr>
          <w:rFonts w:ascii="Amiri" w:hAnsi="Amiri" w:eastAsia="Amiri" w:cs="Amiri"/>
          <w:color w:val="111111"/>
          <w:sz w:val="28"/>
          <w:sz w:val="28"/>
          <w:szCs w:val="28"/>
          <w:lang w:bidi="ar-SA"/>
        </w:rPr>
        <w:t>۴۹۳۲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بَنِى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فَضَّلنا بَني آدَمَ عَلى سائِرِ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وَحَمَلْنَـهُمْ فِى الْبَرِّ 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الرَّطبِ وَاليابِسِ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رَزَقْنَـهُم مِّنَ الطَّيِّبَـتِ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طَيِّباتِ الثِّمارِ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فَضَّلْنَـهُمْ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دابَّةٍ ولا طائِرٍ إلّا هِيَ تَأكُلُ وتَشرَبُ بِفيها ، لا تَرفَعُ بِيَدِها إلى فيها طَعاما ولا شَرابا غَيرُ ابنِ آدَمَ فَإِنَّهُ يَرفَعُ إلى فيهِ بِيَدِهِ طَعامَهُ ، فَهذا مِنَ التَّفضيلِ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bookmarkStart w:id="99" w:name="pg2133_11212"/>
    </w:p>
    <w:p>
      <w:pPr>
        <w:pStyle w:val="Heading2"/>
        <w:numPr>
          <w:ilvl w:val="1"/>
          <w:numId w:val="1"/>
        </w:numPr>
        <w:rPr/>
      </w:pPr>
      <w:bookmarkStart w:id="100" w:name="__RefHeading___Toc118191_3804643083"/>
      <w:bookmarkStart w:id="101" w:name="_Toc37"/>
      <w:bookmarkEnd w:id="99"/>
      <w:bookmarkEnd w:id="100"/>
      <w:r>
        <w:rPr>
          <w:rtl w:val="true"/>
        </w:rPr>
        <w:t xml:space="preserve">فصل سوم </w:t>
      </w:r>
      <w:r>
        <w:rPr>
          <w:rtl w:val="true"/>
        </w:rPr>
        <w:t xml:space="preserve">: </w:t>
      </w:r>
      <w:r>
        <w:rPr>
          <w:rtl w:val="true"/>
        </w:rPr>
        <w:t>برترى هاى انسان</w:t>
      </w:r>
      <w:bookmarkEnd w:id="101"/>
    </w:p>
    <w:p>
      <w:pPr>
        <w:pStyle w:val="Heading3"/>
        <w:numPr>
          <w:ilvl w:val="2"/>
          <w:numId w:val="1"/>
        </w:numPr>
        <w:rPr/>
      </w:pPr>
      <w:bookmarkStart w:id="102" w:name="__RefHeading___Toc118193_3804643083"/>
      <w:bookmarkStart w:id="103" w:name="_Toc38"/>
      <w:bookmarkEnd w:id="102"/>
      <w:r>
        <w:rPr/>
        <w:t>۳</w:t>
      </w:r>
      <w:r>
        <w:rPr>
          <w:rtl w:val="true"/>
        </w:rPr>
        <w:t xml:space="preserve"> </w:t>
      </w:r>
      <w:r>
        <w:rPr>
          <w:rtl w:val="true"/>
        </w:rPr>
        <w:t xml:space="preserve">/ </w:t>
      </w:r>
      <w:r>
        <w:rPr/>
        <w:t>۱</w:t>
      </w:r>
      <w:r>
        <w:rPr>
          <w:rtl w:val="true"/>
        </w:rPr>
        <w:t xml:space="preserve"> گراميداشت الهى</w:t>
      </w:r>
      <w:bookmarkEnd w:id="103"/>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هاى انسان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گراميداشت الهىقرآن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راستى كه ما فرزندان آدم را گرامى داشتيم و آنان را در خشكى و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مَركب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برنشانديم و از پاكيزه ها به ايشان روزى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بر بسيارى از آفريده هاى خود ، برترىِ آشكار داديم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۴۹۲۵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در باره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راستى كه ما ، فرزندان آدم را گرامى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گراميداشت ،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انگشتان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فرات عن كعب الأحبار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راستى كه ما ، فرزندان آدم را گرامى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آدم را بر ديگر آفريده ها برترى داديم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در خشكى و دريا حمل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 و خشك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از پاكيزه ها روزى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ميوه 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ايشان را برترى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چارپايان و پرندگان با دهانشان مى خورند و مى آشامند و با دست خود ، غذا و آب را به طرف دهانشان نمى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آدميزاد است كه خوراك خود را با دستش به دهانش مى برد ، و اين ، برترى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۴۹۲۳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عليّ بن محمّد بن أبي سيف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بَيانِ اهتِمامِ مُحَمَّدِ بنِ أبي بَكرٍ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فَضَّلْنَـهُمْ عَلَى كَثِيرٍ مِّمَّنْ خَلَقْنَا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كُلُّ شَيءٍ مُنكَبّا غَيرَ الإِنسانِ خُلِقَ مُنتَصِبا </w:t>
      </w:r>
      <w:r>
        <w:rPr>
          <w:rFonts w:eastAsia="Amiri" w:cs="Amiri" w:ascii="Amiri" w:hAnsi="Amiri"/>
          <w:color w:val="111111"/>
          <w:sz w:val="28"/>
          <w:szCs w:val="28"/>
          <w:rtl w:val="true"/>
          <w:lang w:bidi="ar-SA"/>
        </w:rPr>
        <w:t xml:space="preserve">. </w:t>
      </w:r>
      <w:r>
        <w:rPr>
          <w:rStyle w:val="FootnoteAnchor"/>
        </w:rPr>
        <w:footnoteReference w:id="233"/>
      </w:r>
      <w:r>
        <w:rPr>
          <w:rFonts w:ascii="Amiri" w:hAnsi="Amiri" w:eastAsia="Amiri" w:cs="Amiri"/>
          <w:color w:val="111111"/>
          <w:sz w:val="28"/>
          <w:sz w:val="28"/>
          <w:szCs w:val="28"/>
          <w:lang w:bidi="ar-SA"/>
        </w:rPr>
        <w:t>۴۹۲۲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 عليه السلامـ في رِسالَتِهِ فِي الرَّدِّ عَلى أهلِ الجَبرِ وَالتَّفويضِ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نَبدَأُ مِن ذلِكَ بِقَولِ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جَبرَ ولا تَفويضَ ولكِن مَنزِلَةٌ بَينَ المَنزِلَتَينِ ، وهِيَ صِحَّةُ الخِلقَةِ ، وتَخلِيَةُ السَّربِ </w:t>
      </w:r>
      <w:r>
        <w:rPr>
          <w:rStyle w:val="FootnoteAnchor"/>
          <w:rtl w:val="true"/>
        </w:rPr>
        <w:footnoteReference w:id="234"/>
      </w:r>
      <w:r>
        <w:rPr>
          <w:rFonts w:ascii="Amiri" w:hAnsi="Amiri" w:eastAsia="Amiri" w:cs="Amiri"/>
          <w:color w:val="111111"/>
          <w:sz w:val="28"/>
          <w:sz w:val="28"/>
          <w:szCs w:val="28"/>
          <w:rtl w:val="true"/>
          <w:lang w:bidi="ar-SA"/>
        </w:rPr>
        <w:t>، وَالمُهلَةُ فِي الوَقتِ ، وَالزّادُ مِثلُ الرّاحِلَةِ ، وَالسَّبَبُ المُهَيِّجُ لِلفاعِلِ عَلى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خَمسَةُ أشياءَ جَمَعَ بِهَا الصّادِقُ عليه السلام جَوامِعَ الفَضلِ ، فَإِذا نَقَصَ العَبدُ مِنها خَلَّةً كانَ العَمَلُ عَنهُ مَطروحا بِحَسَبِهِ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الصّادِقُ عليه السلام بِأَصلِ ما يَجِبُ عَلَى النّاسِ مِن طَلَبِ مَعرِفَتِهِ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مُفَسِّرُها بِشَواهِدَ عَنِ القُرآنِ وَالبَيانِ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صِحَّةِ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الصّادِقِ عليه السلام ، فَإِنَّ مَعناهُ كَمالُ الخَلقِ لِلإِنسانِ ، وكَمالُ الحَواسِّ ، وثَباتُ العَقلِ وَالتَّمييزِ ، وإطلاقُ اللِّسانِ بِالنُّطقِ ، وذلِكَ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بَنِى ءَادَمَ وَحَمَلْنَـهُمْ فِى الْبَرِّ وَ الْبَحْرِ وَ رَزَقْنَـهُم مِّنَ الطَّيِّبَـتِ وَ فَضَّلْنَـهُمْ عَلَى كَثِيرٍ مِّمَّنْ خَلَقْنَا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أخبَرَ عَزَّ وجَلَّ عَن تَفضيلِهِ بَني آدَمَ عَلى سائِرِ خَلقِهِ ، مِنَ البَهائِمِ وَالسِّباعِ ودَوابِّ البَحرِ وَالطَّيرِ ، وكُلِّ ذي حَرَكَةٍ تُدرِكُهُ حَواسُّ بَني آدَمَ بِتَمييزِ العَقلِ وَالنُّطقِ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الْاءِنسَـنَ فِى أَحْسَنِ تَقْوِيمٍ</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الْاءِنسَـنُ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خَلَقَكَ فَسَوَّاكَ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أَىِّ صُورَةٍ مَّا شَاءَ رَكَّبَكَ</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وفي آياتٍ كَثيرَةٍ ، فَأَوَّلُ نِعمَةِ اللّهِ عَلَى الإِنسانِ صِحَّةُ عَقلِهِ ، وتَفضيلُهُ عَلى كَثيرٍ مِن خَلقِهِ بِكَمالِ العَقلِ وتَمييزِ البَيانِ ، وذلِكَ أنَّ كُلَّ ذي حَرَكَةٍ عَلى بَسيطِ الأَرضِ هُوَ قائِمٌ بِنَفسِهِ بِحَواسِّهِ ، مُستَكمِلٌ في ذاتِهِ ، فَفَضَّلَ بَني آدَمَ بِالنُّطقِ الَّذي لَيسَ في غَيرِهِ مِنَ الخَلقِ المُدرِكِ بِالحَواسِّ ، فَمِن أجلِ النُّطقِ مَلَّكَ اللّهُ ابنَ آدَمَ غَيرَهُ مِنَ الخَلقِ ، حَتّى صارَ آمِرا ناهِيا ، وغَيرُهُ مُسَخَّرٌ لَهُ ،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 لِكَ سَخَّرَهَا لَكُمْ لِتُكَبِّرُواْ اللَّهَ عَلَى مَا هَدَاكُمْ</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سَخَّرَ الْبَحْرَ لِتَأْكُلُواْ مِنْهُ لَحْمًا طَرِيًّا وَ تَسْتَخْرِجُواْ مِنْهُ حِلْيَةً تَلْبَسُونَهَا</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الْأَنْعَـمَ خَلَقَهَا لَكُمْ فِيهَا دِفْ ءٌ وَ مَنَـفِعُ وَمِنْهَا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جَمَالٌ حِينَ تُرِيحُونَ وَ حِينَ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أَثْقَالَكُمْ إِلَى بَلَدٍ لَّمْ تَكُونُواْ بَــلِغِيهِ إِلَا بِشِقِّ الْأَنفُسِ</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فَمِن أجلِ ذلِكَ دَعَا اللّهُ الإِنسانَ إلَى اتِّباعِ أمرِهِ ، وإلى طاعَتِهِ بِتَفضيلِهِ إيّاهُ بِاستِواءِ الخَلقِ وكَمالِ النُّطقِ وَالمَعرِفَةِ ، بَعدَ أن مَلَّكَهُمُ استِطاعَةَ ما كانَ تَعَبَّدَهُم بِهِ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 وَ اسْمَعُواْ وَ أَطِيعُواْ</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ءَاتَاهَا</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وفي آياتٍ كَثيرَةٍ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سَلَبَ مِنَ العَبدِ حاسَّةً مِن حَواسِّهِ ، رَفَعَ العَمَلَ عَنهُ بِحاسَّتِهِ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وَلَا عَلَى الْأَعْرَجِ حَرَجٌ</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الآيَةَ ، فَقَد رَفَعَ عَن كُلِّ مَن كانَ بِهذِهِ الصِّفَةِ الجِهادَ وجَميعَ الأَعمالِ الَّتي لا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بِها ، وكَذلِكَ أوجَبَ عَلى ذِي اليَسارِ الحَجَّ وَالزَّكاةَ لِما مَلَّكَهُ مِنِ استِطاعَةِ ذلِكَ ، ولَم يوجِب عَلَى الفَقيرِ الزَّكاةَ وَالحَجَّ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 وقَولُهُ فِي الظِّهارِ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يُظَـهِرُونَ مِن نِّسَائِهِمْ ثُمَّ يَعُودُونَ لِمَا قَالُواْ فَتَحْرِيرُ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يَسْتَطِعْ فَإِطْعَامُ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كُلُّ ذلِكَ دَليلٌ عَلى أنَّ اللّهَ تَبارَكَ وتَعالى لَم يُكَلِّف عِبادَهُ إلّا ما مَلَّكَهُمُ استِطاعَتَهُ بِقُوَّةِ العَمَلِ بِهِ ، ونَهاهُم عَن مِثلِ ذلِكَ فَهذِهِ صِحَّةُ الخِلقَةِ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أمير المؤمنين عن عبد المَلِك بن أبي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السلامـ در باره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بر بسيارى از آفريده هاى خود ، برترىِ آشكار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جانداران ، ناايستا آفريده شده اند ، بجز انسان كه ايستا آفريده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عن عبد الملك بن أبي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عليه السلامـ در نامه ايشان در پاسخ به اهل جبر و تفويض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اين باره را با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عليه السلام آغاز مى كنيم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جبر است و نه تفويض ؛ بلكه مقامى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ميان اين دو ، و آن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آفرينش ، باز بودن راه ، مهلت داشتن در وقت ، توشه داشتن مانند دارا بودن مركوب ، و علّت برانگيزنده فاعل بر فعلش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اينها پنج چيزند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عليه السلام همه امتيازات را در آنها جمع كرده است و هرگاه بنده ، يكى از اينها را كم داشته باشد ، بر حَسَب آن ، تكليف از او بر كنار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اصلى را كه مردم بايد در پى شناخت آن باشند ، خبر داده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من ، به خواست خدا ، اين پنج چيز را با شواهدى از قرآن و بيان ، توضيح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آفرينش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 معنايش برخوردارى انسان از آفرينش كامل و حواس كامل و ثبات عقل و تشخيص و زبان گوياست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معناى فرموده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فرزندان آدم را گرامى داشتيم و آنان را در خشكى و دريا حمل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پاكيزه ها روزى شان داديم و آنان را بر بسيارى از آفريده هاى خود ، برترىِ آشكار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 و جلخبر داده است كه آدميان را به واسطه تشخيص خِرد و گويايى ، به ديگر آفريدگانش از چارپايان و درندگان و آبزيان و پرندگان و هر جنبنده اى كه حواس آدميان آن را درك مى كند ، برترى داده است ، و اين ، فرموده اوست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 انسان را در نيكوترين اعتدال آفريديم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تو را بر پروردگار بزرگوارت ، گستاخ كرده است ؛ همان كس كه تو را آفريد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درست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سامان بخشيد و به هر صورتى كه خواست ، تو را تركيب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آيات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نخستين نعمتى كه خدا به انسان بخشيد ، خِرد سالم بود و به واسطه كمال خِرد و بيان روشن ، او را بر بسيارى از آفريدگانش برترى داد ؛ چه ، هر جنبنده اى بر پهنه زمين به حواسّ خود متّكى است و ذاتى كامل دارد ؛ امّا آدميان را به سبب گويايى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ديگر آفريدگان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حواس خود ادراك مى كنند ، برترى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براى همين قوّه ناطقه است كه خداوند ، آدميزاد را به ديگر آفريدگان ، مسلّط كرد تا بدان جا كه امر و نهى كننده گشته است و ديگران ، مسخّر اويند ، چنان كه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گونه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شما رام كرد تا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شما را هدايت نمود ، به بزرگى ياد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كسى است كه دريا را مسخّر گردانيد تا از آن ، گوشت تازه بخوريد و پيرايه اى كه آن را مى پوشيد ، از آن بيرون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چارپايان را براى شما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گرمى و سودهايى است و از آنها مى 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براى شما زيبايى است ،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برمى گردانيد و هنگامى كه به چراگاه مى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بارهاى شما را به شهرى مى برند كه جز با مشقّت بدن ها نمى توانستيد بدان برسيد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بدين سبب ، خداوند انسان را به پيروى از فرمانش و به طاعتش فرا خواند ؛ چرا كه به واسطه خلقت درست و كامل او و كمال نطق و شناختى كه به او داد ، وى را امتياز بخشيد ، و قبل از آن ، به آدميانْ توان انجام دادن تكاليف بندگى را بخشيد ،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تا مى توانيد ، از خدا پروا كنيد و بشنويد و فرمان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بر هيچ كس ، جز به اندازه توانش تكليف نمى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بر هيچ كس ،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داده است ، تكليف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بسيارى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هرگاه يكى از حواسّ بنده را از او بگيرد ،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تكليف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اندام حسّى را از او برمى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نابينا ايرادى نيست ، و بر لَنگ ، ايرادى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كسى كه اين اوصاف را داشته باشد ، وظيفه جهاد و همه كارهايى را كه جز با اين اندام ها انجام نمى پذيرد ،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حجّ و زكات را بر توانگر ، واجب فرمود ؛ چون استطاعت و توان آنها را به او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تهى دست ، حجّ و زكاتى واجب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خدا ، حجّ آن خانه ، بر عهده مردم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توان رفتن به آن را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باره ظِهار </w:t>
      </w:r>
      <w:r>
        <w:rPr>
          <w:rStyle w:val="FootnoteAnchor"/>
          <w:rtl w:val="true"/>
        </w:rPr>
        <w:footnoteReference w:id="248"/>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زنانشان را ظَهار مى كنند ، سپس از آنچه گفته اند ، پشيمان مى شوند ، آزاد كردن بنده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نتواند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بايد شصت بينوا را خوراك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اينها دليل بر آن است كه خداوند ـ تبارك و تعالى ـ ، بندگانش را مكلّف نساخته ، مگر به چيزى كه توان انجام دادن آن را بدين سان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نهى كرده از مثل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درست آفرينش </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۴۸۳۸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دَواؤُكَ فيكَ وما تَشعُرُ</w:t>
      </w:r>
    </w:p>
    <w:p>
      <w:pPr>
        <w:pStyle w:val="BookText"/>
        <w:rPr/>
      </w:pPr>
      <w:r>
        <w:rPr>
          <w:rFonts w:ascii="Amiri" w:hAnsi="Amiri" w:eastAsia="Amiri" w:cs="Amiri"/>
          <w:color w:val="111111"/>
          <w:sz w:val="28"/>
          <w:sz w:val="28"/>
          <w:szCs w:val="28"/>
          <w:rtl w:val="true"/>
          <w:lang w:bidi="ar-SA"/>
        </w:rPr>
        <w:t>وداؤُكَ مِنكَ وما تُبصِرُ أتَزعُمُ أنَّكَ جِرمٌ صَغيرٌ</w:t>
      </w:r>
    </w:p>
    <w:p>
      <w:pPr>
        <w:pStyle w:val="BookText"/>
        <w:rPr/>
      </w:pPr>
      <w:r>
        <w:rPr>
          <w:rFonts w:ascii="Amiri" w:hAnsi="Amiri" w:eastAsia="Amiri" w:cs="Amiri"/>
          <w:color w:val="111111"/>
          <w:sz w:val="28"/>
          <w:sz w:val="28"/>
          <w:szCs w:val="28"/>
          <w:rtl w:val="true"/>
          <w:lang w:bidi="ar-SA"/>
        </w:rPr>
        <w:t>وفيكَ انطَوَى العالَمُ الأَكبَرُ وأنتَ الكِتابُ المُبينُ الَّذي</w:t>
      </w:r>
    </w:p>
    <w:p>
      <w:pPr>
        <w:pStyle w:val="BookText"/>
        <w:rPr/>
      </w:pPr>
      <w:r>
        <w:rPr>
          <w:rFonts w:ascii="Amiri" w:hAnsi="Amiri" w:eastAsia="Amiri" w:cs="Amiri"/>
          <w:color w:val="111111"/>
          <w:sz w:val="28"/>
          <w:sz w:val="28"/>
          <w:szCs w:val="28"/>
          <w:rtl w:val="true"/>
          <w:lang w:bidi="ar-SA"/>
        </w:rPr>
        <w:t>بِأَحرُفِهِ يَظهَرُ المُضمَرُ فَلا حاجَةَ لَكَ في خارِجٍ</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يُخَبِّرُ عَنكَ بِما سُطِّرَ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۴۸۳۹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السلامـ در ديوان منسوب به ايشان 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دواى تو در وجود خود توست و تو نمى دانى</w:t>
      </w:r>
    </w:p>
    <w:p>
      <w:pPr>
        <w:pStyle w:val="BookText"/>
        <w:rPr/>
      </w:pPr>
      <w:r>
        <w:rPr>
          <w:rFonts w:ascii="IRNazanin" w:hAnsi="IRNazanin" w:eastAsia="IRNazanin"/>
          <w:color w:val="111111"/>
          <w:sz w:val="28"/>
          <w:sz w:val="28"/>
          <w:szCs w:val="28"/>
          <w:rtl w:val="true"/>
          <w:lang w:bidi="fa-IR"/>
        </w:rPr>
        <w:t>و درد تو از توست و تو نمى بينى تو مى پندارى كه جسمى خُردى</w:t>
      </w:r>
    </w:p>
    <w:p>
      <w:pPr>
        <w:pStyle w:val="BookText"/>
        <w:rPr/>
      </w:pPr>
      <w:r>
        <w:rPr>
          <w:rFonts w:ascii="IRNazanin" w:hAnsi="IRNazanin" w:eastAsia="IRNazanin"/>
          <w:color w:val="111111"/>
          <w:sz w:val="28"/>
          <w:sz w:val="28"/>
          <w:szCs w:val="28"/>
          <w:rtl w:val="true"/>
          <w:lang w:bidi="fa-IR"/>
        </w:rPr>
        <w:t xml:space="preserve">حالْ آن كه جهان بزرگ 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تو آن كتاب روشنى هستى كه</w:t>
      </w:r>
    </w:p>
    <w:p>
      <w:pPr>
        <w:pStyle w:val="BookText"/>
        <w:rPr/>
      </w:pPr>
      <w:r>
        <w:rPr>
          <w:rFonts w:ascii="IRNazanin" w:hAnsi="IRNazanin" w:eastAsia="IRNazanin"/>
          <w:color w:val="111111"/>
          <w:sz w:val="28"/>
          <w:sz w:val="28"/>
          <w:szCs w:val="28"/>
          <w:rtl w:val="true"/>
          <w:lang w:bidi="fa-IR"/>
        </w:rPr>
        <w:t>با حروفش نهانش آشكار مى شود پس تو را نيازى نيست به بيرون از تو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 آگاه سازد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خَلقُ ما فِي الأَرضِ 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 لَكُم مَّا فِى الْأَرْضِ جَمِيعًا ثُمَّ اسْتَوَى إِلَى السَّمَاءِ فَسَوَّاهُنَّ سَبْعَ سَمَـوَ تٍ وَ هُوَ بِكُلِّ شَىْ ءٍ عَلِيمٌ</w:t>
      </w:r>
      <w:r>
        <w:rPr>
          <w:rFonts w:eastAsia="Amiri" w:cs="Amiri" w:ascii="Amiri" w:hAnsi="Amiri"/>
          <w:color w:val="111111"/>
          <w:sz w:val="28"/>
          <w:szCs w:val="28"/>
          <w:rtl w:val="true"/>
          <w:lang w:bidi="ar-SA"/>
        </w:rPr>
        <w:t xml:space="preserve">» . </w:t>
      </w:r>
      <w:r>
        <w:rPr>
          <w:rStyle w:val="FootnoteAnchor"/>
          <w:rtl w:val="true"/>
        </w:rPr>
        <w:footnoteReference w:id="25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۴۸۴۵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السلامـ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خَلَقَ لَكُم مَّا فِى الْأَرْضِ جَمِيعًا ثُمَّ اسْتَوَى إِلَى السَّمَاءِ فَسَوَّاهُنَّ سَبْعَ سَمَـوَ تٍ وَ هُوَ بِكُلِّ شَىْ 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جَميعا لِتَعتَبِروا ولِتَتَوَصَّلوا بِهِ إلى رضوانِهِ ، و تَتَوَقَّوا بِهِ مِن عَذابِ نيرانِهِ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خَلقِها وإتقانِها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 سَبْعَ سَمَـوَ تٍ وَ هُوَ بِكُلِّ شَىْ 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ولِعِلمِهِ بِكُلِّ شَيءٍ عَلِمَ المَصالِحَ ، فَخَلَقَ لَكُم كُلَّ ما فِي الأَرضِ لِمَصالِحِكُم يا بَني آدَمَ </w:t>
      </w:r>
      <w:r>
        <w:rPr>
          <w:rFonts w:eastAsia="Amiri" w:cs="Amiri" w:ascii="Amiri" w:hAnsi="Amiri"/>
          <w:color w:val="111111"/>
          <w:sz w:val="28"/>
          <w:szCs w:val="28"/>
          <w:rtl w:val="true"/>
          <w:lang w:bidi="ar-SA"/>
        </w:rPr>
        <w:t xml:space="preserve">. </w:t>
      </w:r>
      <w:r>
        <w:rPr>
          <w:rStyle w:val="FootnoteAnchor"/>
        </w:rPr>
        <w:footnoteReference w:id="251"/>
      </w:r>
      <w:r>
        <w:rPr>
          <w:rFonts w:ascii="Amiri" w:hAnsi="Amiri" w:eastAsia="Amiri" w:cs="Amiri"/>
          <w:color w:val="111111"/>
          <w:sz w:val="28"/>
          <w:sz w:val="28"/>
          <w:szCs w:val="28"/>
          <w:lang w:bidi="ar-SA"/>
        </w:rPr>
        <w:t>۴۸۴۶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اِختَرتُ مِنَ التَّوراةِ اثنَتَي عَشرَةَ آيَةً فَنَقَلتُها إلَى العَرَبِيَّةِ ، وأنَا أنظُرُ إلَيها في كُلِّ يَومٍ ثَلاثَ مَرّاتٍ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خَلَقتُ الأَشياءَ كُلَّها لِأَجلِكَ ، وخَلَقتُكَ لِأَجلي وأنتَ تَفِرُّ مِنّي ؟ </w:t>
      </w:r>
      <w:r>
        <w:rPr>
          <w:rStyle w:val="FootnoteAnchor"/>
        </w:rPr>
        <w:footnoteReference w:id="252"/>
      </w:r>
      <w:r>
        <w:rPr>
          <w:rFonts w:ascii="Amiri" w:hAnsi="Amiri" w:eastAsia="Amiri" w:cs="Amiri"/>
          <w:color w:val="111111"/>
          <w:sz w:val="28"/>
          <w:sz w:val="28"/>
          <w:szCs w:val="28"/>
          <w:lang w:bidi="ar-SA"/>
        </w:rPr>
        <w:t>۴۸۴۷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الأَحاديثِ القُدسِيَّةِ أنَّ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 خَلَقتُ الأَشياءَ لِأَجلِكَ ، وخَلَقتُكَ لِأَجلي ، وَهَبتُكَ الدُّنيا بِالإِحسانِ وَالآخِرَةَ بِالإِيمانِ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bookmarkStart w:id="104" w:name="pg2133_11220"/>
    </w:p>
    <w:p>
      <w:pPr>
        <w:pStyle w:val="Heading3"/>
        <w:numPr>
          <w:ilvl w:val="2"/>
          <w:numId w:val="1"/>
        </w:numPr>
        <w:rPr/>
      </w:pPr>
      <w:bookmarkStart w:id="105" w:name="__RefHeading___Toc118195_3804643083"/>
      <w:bookmarkStart w:id="106" w:name="_Toc39"/>
      <w:bookmarkEnd w:id="104"/>
      <w:bookmarkEnd w:id="105"/>
      <w:r>
        <w:rPr/>
        <w:t>۳</w:t>
      </w:r>
      <w:r>
        <w:rPr>
          <w:rtl w:val="true"/>
        </w:rPr>
        <w:t xml:space="preserve"> </w:t>
      </w:r>
      <w:r>
        <w:rPr>
          <w:rtl w:val="true"/>
        </w:rPr>
        <w:t xml:space="preserve">/ </w:t>
      </w:r>
      <w:r>
        <w:rPr/>
        <w:t>۲</w:t>
      </w:r>
      <w:r>
        <w:rPr>
          <w:rtl w:val="true"/>
        </w:rPr>
        <w:t xml:space="preserve"> آفرينش آنچه در زمين است ، براى انسان</w:t>
      </w:r>
      <w:bookmarkEnd w:id="10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آفرينش آنچه در زمين است ، براى انسانقرآن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كسى است كه همه آنچه را در زمين است ، براى شما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كار آسمان پرداخت و آن را هفت آسمان ساخت ؛ و او به هر چيزى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۴۸۵۳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باره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كسى است كه همه آنچه در زمين است را براى شما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كار آسمان پرداخت و آن را هفت آسمان ساخت ؛ و او بر هر چيزى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آنچه را در زمين است ، براى شما آفريد تا درس بياموزيد و از اين طريق ، به خشنودى او دست يابيد و خود را از عذاب آتش هاى او ، نگه داريد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آسمان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شروع به آفريدن آسمان و استوارسازى آن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هفت آسمان ساخت ؛ و او به هر چيزى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به هر چيزى داناست ، پس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آنچه را در زمين است ، براى مصالح شما آفريد ، اى آدميان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أبي الجارود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عليهامام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تورات ، دوازده آيه برگزيدم و آنها را به عربى برگرداندم ، و خود ، روزى سه بار در آنها مى نگرم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چيزها را از براى تو آفريدم ، و تو را از براى خودم آفريدم ، و تو از من مى گريزى ؟</w:t>
      </w:r>
      <w:r>
        <w:rPr>
          <w:rFonts w:ascii="IRNazanin" w:hAnsi="IRNazanin" w:eastAsia="IRNazanin"/>
          <w:color w:val="111111"/>
          <w:sz w:val="28"/>
          <w:sz w:val="28"/>
          <w:szCs w:val="28"/>
          <w:lang w:bidi="fa-IR"/>
        </w:rPr>
        <w:t>۴۸۵۵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يعقوب بن ميثم التمّار مولى عليّمشارق أنوار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احاديث قدسى آمده است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موجودات را از براى تو آفريدم ، و تو را از براى خودم خلق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به ازاى نيكى كردن به تو بخشيدم ، و آخرت را به ازاى ايمان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تَسخيرُ ما فِي السَّماواتِ وَالأَرضِ 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سَخَّرَ لَكُمُ الْبَحْرَ لِتَجْرِىَ الْفُلْكُ فِيهِ بِأَمْرِهِ وَلِتَبْتَغُواْ مِن فَضْلِهِ وَ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مَّا فِى السَّمَـوَ تِ وَ مَا فِى الْأَرْضِ جَمِيعًا مِّنْهُ إِنَّ فِى ذَ لِكَ لَأَيَـتٍ لِّقَوْمٍ يَتَفَكَّرُونَ</w:t>
      </w:r>
      <w:r>
        <w:rPr>
          <w:rFonts w:eastAsia="Amiri" w:cs="Amiri" w:ascii="Amiri" w:hAnsi="Amiri"/>
          <w:color w:val="111111"/>
          <w:sz w:val="28"/>
          <w:szCs w:val="28"/>
          <w:rtl w:val="true"/>
          <w:lang w:bidi="ar-SA"/>
        </w:rPr>
        <w:t xml:space="preserve">» . </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سَخَّرَ لَكُم مَّا فِى الْأَرْضِ وَ الْفُلْكَ تَجْرِى فِى الْبَحْرِ بِأَمْرِهِ وَ يُمْسِكُ السَّمَاءَ أَن تَقَعَ عَلَى الْأَرْضِ إِلَا بِإِذْنِهِ إِنَّ اللَّهَ بِالنَّاسِ لَرَءُوفٌ رَّحِيمٌ</w:t>
      </w:r>
      <w:r>
        <w:rPr>
          <w:rFonts w:eastAsia="Amiri" w:cs="Amiri" w:ascii="Amiri" w:hAnsi="Amiri"/>
          <w:color w:val="111111"/>
          <w:sz w:val="28"/>
          <w:szCs w:val="28"/>
          <w:rtl w:val="true"/>
          <w:lang w:bidi="ar-SA"/>
        </w:rPr>
        <w:t xml:space="preserve">» . </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خَلَقَ السَّمَـوَ تِ وَ الْأَرْضَ وَ أَنزَلَ مِنَ السَّمَاءِ مَاءً فَأَخْرَجَ بِهِ مِنَ الثَّمَرَ تِ رِزْقًا لَّكُمْ وَسَخَّرَ لَكُمُ الْفُلْكَ لِتَجْرِىَ فِى الْبَحْرِ بِأَمْرِهِ وَ سَخَّرَ لَكُمُ الْأَنْهَـرَ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الشَّمْسَ وَ الْقَمَرَ دَائِبَيْنِ وَ سَخَّرَ لَكُمُ الَّيْلَ وَ النَّهَارَ</w:t>
      </w:r>
      <w:r>
        <w:rPr>
          <w:rFonts w:eastAsia="Amiri" w:cs="Amiri" w:ascii="Amiri" w:hAnsi="Amiri"/>
          <w:color w:val="111111"/>
          <w:sz w:val="28"/>
          <w:szCs w:val="28"/>
          <w:rtl w:val="true"/>
          <w:lang w:bidi="ar-SA"/>
        </w:rPr>
        <w:t xml:space="preserve">» .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 لَكُمُ الَّيْلَ وَ النَّهَارَ وَ الشَّمْسَ وَ الْقَمَرَ وَ النُّجُومُ مُسَخَّرَ ت بِأَمْرِهِ إِنَّ فِى ذَ لِكَ لَأَيَـتٍ لِّقَوْمٍ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لَكُمْ فِى الْأَرْضِ مُخْتَلِفًا أَلْوَ نُهُ إِنَّ فِى ذَ لِكَ لَأَيَةً لِّقَوْمٍ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سَخَّرَ الْبَحْرَ لِتَأْكُلُواْ مِنْهُ لَحْمًا طَرِيًّا وَ تَسْتَخْرِجُواْ مِنْهُ حِلْيَةً تَلْبَسُونَهَا وَتَرَى الْفُلْكَ مَوَاخِرَ فِيهِ وَ لِتَبْتَغُواْ مِن فَضْلِهِ وَ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أَلْقَى فِى الْأَرْضِ رَوَ سِىَ أَن تَمِيدَ بِكُمْ وَ أَنْهَـرًا وَ سُبُلاً لَّعَلَّكُمْ تَهْتَدُونَ</w:t>
      </w:r>
      <w:r>
        <w:rPr>
          <w:rFonts w:eastAsia="Amiri" w:cs="Amiri" w:ascii="Amiri" w:hAnsi="Amiri"/>
          <w:color w:val="111111"/>
          <w:sz w:val="28"/>
          <w:szCs w:val="28"/>
          <w:rtl w:val="true"/>
          <w:lang w:bidi="ar-SA"/>
        </w:rPr>
        <w:t xml:space="preserve">» . </w:t>
      </w:r>
      <w:r>
        <w:rPr>
          <w:rStyle w:val="FootnoteAnchor"/>
          <w:rtl w:val="true"/>
        </w:rPr>
        <w:footnoteReference w:id="25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2133_11222"/>
    </w:p>
    <w:p>
      <w:pPr>
        <w:pStyle w:val="Heading3"/>
        <w:numPr>
          <w:ilvl w:val="2"/>
          <w:numId w:val="1"/>
        </w:numPr>
        <w:rPr/>
      </w:pPr>
      <w:bookmarkStart w:id="108" w:name="__RefHeading___Toc118197_3804643083"/>
      <w:bookmarkStart w:id="109" w:name="_Toc40"/>
      <w:bookmarkEnd w:id="107"/>
      <w:bookmarkEnd w:id="108"/>
      <w:r>
        <w:rPr/>
        <w:t>۳</w:t>
      </w:r>
      <w:r>
        <w:rPr>
          <w:rtl w:val="true"/>
        </w:rPr>
        <w:t xml:space="preserve"> </w:t>
      </w:r>
      <w:r>
        <w:rPr>
          <w:rtl w:val="true"/>
        </w:rPr>
        <w:t xml:space="preserve">/ </w:t>
      </w:r>
      <w:r>
        <w:rPr/>
        <w:t>۳</w:t>
      </w:r>
      <w:r>
        <w:rPr>
          <w:rtl w:val="true"/>
        </w:rPr>
        <w:t xml:space="preserve"> آنچه در آسمان ها و زمين است ، مسخّر اوست</w:t>
      </w:r>
      <w:bookmarkEnd w:id="10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آنچه در آسمان ها و زمين است ، مسخّر اوستقرآن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كسى است كه دريا را براى شما رام گردانيد تا كشتى ها در آن به فرمانش روان شوند ، و تا از افزون بخشى او طلب نماييد ، باشد كه سپاس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در آسمانها و آنچه را در زمين است ، مسخّر شما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اين امر براى مردمى كه مى انديشند ، نشانه هايى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نديده اى كه خدا ، آنچه را در زمين است ، مسخّر شما گردانيد ، و كشتى ها در دريا به فرمان او روان اند ، و آسمان را نگه مى دارد تا مبادا بر زمين فرو افتد ، مگر به اذن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همانا خداوند نسبت به مردم ، رئوف و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كسى است كه آسمان ها و زمين را آفريد و از آسمان ، آب فرو فرستاد و به واسطه آن ، از ميوه ها براى شما روزى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كشتى را مسخّر شما ساخت تا به فرمان او در دريا روان شود و جويبارها را مسخّر شما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آفتاب و ماه را كه پيوسته روان اند براى شما مسخّر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 روز را مسخّر شما گردانيد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 و روز و خورشيد و ماه را مسخّر شما كرد ، و ستارگان به فرمان او مسخّر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اين امور ، براى مردمى كه تعقّل مى كنند ، نشانه هايى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زمين به رنگ هاى گوناگون براى شما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مسخّر شما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ترديد ، در اين امور براى مردمى كه پند مى گيرند ، نشانه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كسى كه دريا را مسخّر گردانيد تا از آن ، گوشت تازه بخوريد و پيرايه اى كه آن را مى پوشيد ، از آن بيرون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كشتى ها را در آن ، شكافنده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بينى ، و تا از فضل خدا بجوييد و باشد كه شكر گزاريد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 ، كوه هايى استوار افكند تا شما را بجنباند ، و رودها و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 خود را پيدا كنيد</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الْأَنْعَـمَ خَلَقَهَا لَكُمْ فِيهَا دِفْ ءٌ وَ مَنَـفِعُ وَمِنْهَا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جَمَالٌ حِينَ تُرِيحُونَ وَ حِينَ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أَثْقَالَكُمْ إِلَى بَلَدٍ لَّمْ تَكُونُواْ بَــلِغِيهِ إِلَا بِشِقِّ الْأَنفُسِ إِنَّ رَبَّكُمْ لَرَءُوفٌ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وَ الْبِغَالَ وَالْحَمِيرَ لِتَرْكَبُوهَا وَ زِينَةً وَ يَخْلُقُ مَا لَا تَعْلَمُونَ</w:t>
      </w:r>
      <w:r>
        <w:rPr>
          <w:rFonts w:eastAsia="Amiri" w:cs="Amiri" w:ascii="Amiri" w:hAnsi="Amiri"/>
          <w:color w:val="111111"/>
          <w:sz w:val="28"/>
          <w:szCs w:val="28"/>
          <w:rtl w:val="true"/>
          <w:lang w:bidi="ar-SA"/>
        </w:rPr>
        <w:t xml:space="preserve">» . </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جَعَلَ لَكُمُ الْأَرْضَ مَهْدًا وَ جَعَلَ لَكُمْ فِيهَا سُبُلاً 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نَزَّلَ مِنَ السَّمَاءِ مَاء بِقَدَرٍ فَأَنشَرْنَا بِهِ بَلْدَةً مَّيْتًا كَذَ لِكَ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خَلَقَ الْأَزْوَ جَ كُلَّهَا وَ جَعَلَ لَكُم مِّنَ الْفُلْكِ وَ الْأَنْعَـمِ مَا تَرْكَبُونَ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لِتَسْتَوُاْ عَلَى ظُهُورِهِ ثُمَّ تَذْكُرُواْ نِعْمَةَ رَبِّكُمْ إِذَا اسْتَوَيْتُمْ عَلَيْهِ وَ تَقُولُواْ سُبْحَـنَ الَّذِى سَخَّرَ لَنَا هَـذَا وَ مَا كُنَّا لَهُ مُقْرِنِينَ</w:t>
      </w:r>
      <w:r>
        <w:rPr>
          <w:rFonts w:eastAsia="Amiri" w:cs="Amiri" w:ascii="Amiri" w:hAnsi="Amiri"/>
          <w:color w:val="111111"/>
          <w:sz w:val="28"/>
          <w:szCs w:val="28"/>
          <w:rtl w:val="true"/>
          <w:lang w:bidi="ar-SA"/>
        </w:rPr>
        <w:t xml:space="preserve">» .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۵۱۸۷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اختارَ لَنا مَحاسِنَ الخَلقِ ، وأجرى عَلَينا طَيِّباتِ الرِّزقِ ، وجَعَلَ لَنَا الفَضيلَةَ بِالمَلَكَةِ عَلى جَميعِ الخَلقِ ، فَكُلُّ خَليقَتِهِ مُنقادَةٌ لَنا بِقُدرَتِهِ ، وصائِرَةٌ إلى طاعَتِنا بِعِزَّتِهِ </w:t>
      </w:r>
      <w:r>
        <w:rPr>
          <w:rFonts w:eastAsia="Amiri" w:cs="Amiri" w:ascii="Amiri" w:hAnsi="Amiri"/>
          <w:color w:val="111111"/>
          <w:sz w:val="28"/>
          <w:szCs w:val="28"/>
          <w:rtl w:val="true"/>
          <w:lang w:bidi="ar-SA"/>
        </w:rPr>
        <w:t xml:space="preserve">. </w:t>
      </w:r>
      <w:r>
        <w:rPr>
          <w:rStyle w:val="FootnoteAnchor"/>
        </w:rPr>
        <w:footnoteReference w:id="260"/>
      </w:r>
      <w:r>
        <w:rPr>
          <w:rFonts w:ascii="Amiri" w:hAnsi="Amiri" w:eastAsia="Amiri" w:cs="Amiri"/>
          <w:color w:val="111111"/>
          <w:sz w:val="28"/>
          <w:sz w:val="28"/>
          <w:szCs w:val="28"/>
          <w:lang w:bidi="ar-SA"/>
        </w:rPr>
        <w:t>۵۱۸۸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السلامـ فيما بَيَّنَهُ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الهَواءُ ، لَولا كَثرَتُهُ وسَعَتُهُ لَاختَنَقَ هذَا الأَنامُ مِنَ الدُّخانِ وَالبُخارِ ، الَّتي يَتَحَيَّرُ فيهِ ويَعجِزُ عَمّا يُحَوَّلُ إلَى السَّحابِ وَالضَّبابِ أوَّلاً أوَّلاً ، وقَد تَقَدَّمَ مِن صِفَتِهِ ما فيهِ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وَالنّارُ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فيها خَلَّةٌ اُخرى وهِيَ أنَّها مِمّا خُصَّ بِهِ الإِنسانُ دونَ جَميعِ الحَيَوانِ لِما لَهُ فيها مِنَ المَصلَحَةِ ، فَإِنَّهُ لَو فَقَدَ النّارَ لَعَظُمَ ما يَدخُلُ عَلَيهِ مِنَ الضَّرَرِ في مَعاشِهِ ، فَأَمَّا البَهائِمُ فَلا تَستَعمِلُ النّارَ ولا تَستَمتِعُ بِها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قَدَّرَ اللّهُ عَزَّ وجَلَّ أن يَكونَ هذا هكَذا ، خَلَقَ لِلإِنسانِ كَفّا وأصابِعَ مُهَيَّأَةً لِقَدحِ النّارِ وَاستِعمالِها ، ولَم يُعطِ البَهائِمَ مِثلَ ذلِكَ ، لكِنَّها اُعينَت بِالصَّبرِ عَلَى الجَفاءِ وَالخَلَلِ فِي المَعاشِ ، لِكَيلا يَنالَها في فَقدِ النّارِ ما يَنالُ الإِنسانَ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چارپايان را براى شما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گرمى و سودهايى است ، و از آنها مى 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براى شما زيبايى است ،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برمى گردانيد و هنگامى كه آنها را به چرا مى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بارهاى شما را به شهرى مى برند كه جز با مشقّت بدن ها نمى توانستيد بدان برسيد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پروردگار شما ، رئوف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اسبان و شتران و خران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آنها سوار شويد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را نمى دانيد ، مى آفريند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كسى كه اين زمين را براى شما گهواره اى گردانيد و براى شما در آن ، راه ها نهاد ، باشد كه راه 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آبى به اندازه ، از آسمان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وسيله آن ، سرزمينى مُرده را زنده گردانيديم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آورده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كسى كه جفت ها را يكسره آفريد ، و براى شما از كشتى ها و دام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سوار شويد ، قرار داد تا بر پشت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برنشستيد ، نعمت پروردگار خود را ياد كنيد و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است كسى كه اين را مسخّر ما گردانيد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ياراى آنها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۵۱۹۲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نيكويى هاى آفرينش را براى ما برگزيد ، و روزى هاى پاكيزه را به ما ارزانى داشت ، و امتياز سَرورى بر همه خلق را براى ما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لطف قدرت او ، همه آفريدگانش فرمانبر مايند و به واسطه عزّت او ، سر در طاعت ما دارند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دُعاءٍ عَلَّمَهُ كُمَيلَ بنَ زِيادٍ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السلامـ در بياناتش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بسيارى و گستردگى آن نبود ، اين مردم از دود و بخار ، خفه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دود و بخارها در هوا سرگردان مى ماندند و نمى توانستند تدريجا به ابر و مِه تبديل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در خواصّ هوا به اندازه كفايت ، سخن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نيز همين گونه است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خاصيّت ديگرى كه در آتش وجود دارد ، اين است كه از ميان همه حيوانات ، تنها به انسان اختصاص داده شده است ؛ زيرا براى او در آتش ، مصلحت و منفعت است ؛ چه آن كه اگر آتش را در اختيار نمى داشت ، زيان بزرگى در زندگى اش به او مى رسيد ، در صورتى كه بهايم ، آتش را به كار نمى گيرند و از آن ، بهره نمى برند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خداوند عز و جل مقدّر فرمود كه اين چنين باشد ، لذا براى انسان ، دست و انگشتانى مناسب براى روشن ساختن آتش و به كار گرفتن آن ، خلق كرد ، و چنين چيزى در اختيار بهايم نگذاشت ؛ بلكه به آنها قدرت تحمّل سختى و كاستى در زندگى داده شد تا مشكلاتى را كه با نبود آتش به انسان مى رسد ، آنها را گرفتار نسازد </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خَلقِ الإِنسانِ</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لَم يُخلَقِ الإِنسانُ عَبَثاالكتاب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خَلَقْنَـكُمْ عَبَثًا وَأَنَّكُمْ إِلَيْنَا لَا تُرْجَعُونَ</w:t>
      </w:r>
      <w:r>
        <w:rPr>
          <w:rFonts w:eastAsia="Amiri" w:cs="Amiri" w:ascii="Amiri" w:hAnsi="Amiri"/>
          <w:color w:val="111111"/>
          <w:sz w:val="28"/>
          <w:szCs w:val="28"/>
          <w:rtl w:val="true"/>
          <w:lang w:bidi="ar-SA"/>
        </w:rPr>
        <w:t xml:space="preserve">» . </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شَىْ ءٍ خَلَقْنَـهُ بِقَدَرٍ</w:t>
      </w:r>
      <w:r>
        <w:rPr>
          <w:rFonts w:eastAsia="Amiri" w:cs="Amiri" w:ascii="Amiri" w:hAnsi="Amiri"/>
          <w:color w:val="111111"/>
          <w:sz w:val="28"/>
          <w:szCs w:val="28"/>
          <w:rtl w:val="true"/>
          <w:lang w:bidi="ar-SA"/>
        </w:rPr>
        <w:t xml:space="preserve">» .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۵۲۰۱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ـ عِبادَ اللّهِ ـ أنَّهُ لَم يَخلُقكُم عَبَثا ، ولَم يُرسِلكُم هَمَلاً ، عَلِمَ مَبلَغَ نِعَمِهِ عَلَيكُم ، وأحصى إحسانَهُ إلَيكُم ، فَاستَفتِحوهُ وَاستَنجِحوهُ وَاطلُبوا إلَيهِ وَاستَمنِحوهُ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وَاستَميحوهُ</w:t>
      </w:r>
      <w:r>
        <w:rPr>
          <w:rFonts w:eastAsia="Amiri" w:cs="Amiri" w:ascii="Amiri" w:hAnsi="Amiri"/>
          <w:color w:val="111111"/>
          <w:sz w:val="28"/>
          <w:szCs w:val="28"/>
          <w:rtl w:val="true"/>
          <w:lang w:bidi="ar-SA"/>
        </w:rPr>
        <w:t xml:space="preserve">) . </w:t>
      </w:r>
      <w:r>
        <w:rPr>
          <w:rStyle w:val="FootnoteAnchor"/>
        </w:rPr>
        <w:footnoteReference w:id="264"/>
      </w:r>
      <w:r>
        <w:rPr>
          <w:rFonts w:ascii="Amiri" w:hAnsi="Amiri" w:eastAsia="Amiri" w:cs="Amiri"/>
          <w:color w:val="111111"/>
          <w:sz w:val="28"/>
          <w:sz w:val="28"/>
          <w:szCs w:val="28"/>
          <w:lang w:bidi="ar-SA"/>
        </w:rPr>
        <w:t>۵۲۰۲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عِبادَ اللّهِ ، وتَفَكَّروا وَاعمَلوا لِما خُلِقتُم لَهُ ، فَإِنَّ اللّهَ لَم يَخلُقكُم عَبَثا ولَم يَترُككُم سُدىً ، قَد عَرَّفَكُم نَفسَهُ ، وبَعَثَ إلَيكُم رَسولَهُ ، وأنزَلَ عَلَيكُم كِتابَهُ ، فيهِ حَلالُهُ وحَرامُهُ ، وحُجَجُهُ وأمثالُهُ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 فَقَدِ احتَجَّ عَلَيكُم رَبُّكُم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هَدَيْنَـهُ النَّجْدَيْنِ</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فَهذِهِ حُجَّةٌ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فَإِنَّهُ لا قُوَّةَ إلّا بِاللّهِ ولا تُكلانَ إلّا عَلَيهِ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bookmarkStart w:id="110" w:name="pg2133_11228"/>
    </w:p>
    <w:p>
      <w:pPr>
        <w:pStyle w:val="Heading2"/>
        <w:numPr>
          <w:ilvl w:val="1"/>
          <w:numId w:val="1"/>
        </w:numPr>
        <w:rPr/>
      </w:pPr>
      <w:bookmarkStart w:id="111" w:name="__RefHeading___Toc118199_3804643083"/>
      <w:bookmarkStart w:id="112" w:name="_Toc41"/>
      <w:bookmarkEnd w:id="110"/>
      <w:bookmarkEnd w:id="111"/>
      <w:r>
        <w:rPr>
          <w:rtl w:val="true"/>
        </w:rPr>
        <w:t xml:space="preserve">فصل چهارم </w:t>
      </w:r>
      <w:r>
        <w:rPr>
          <w:rtl w:val="true"/>
        </w:rPr>
        <w:t xml:space="preserve">: </w:t>
      </w:r>
      <w:r>
        <w:rPr>
          <w:rtl w:val="true"/>
        </w:rPr>
        <w:t>حكمت آفرينش انسان</w:t>
      </w:r>
      <w:bookmarkEnd w:id="112"/>
    </w:p>
    <w:p>
      <w:pPr>
        <w:pStyle w:val="Heading3"/>
        <w:numPr>
          <w:ilvl w:val="2"/>
          <w:numId w:val="1"/>
        </w:numPr>
        <w:rPr/>
      </w:pPr>
      <w:bookmarkStart w:id="113" w:name="__RefHeading___Toc118201_3804643083"/>
      <w:bookmarkStart w:id="114" w:name="_Toc42"/>
      <w:bookmarkEnd w:id="113"/>
      <w:r>
        <w:rPr/>
        <w:t>۴</w:t>
      </w:r>
      <w:r>
        <w:rPr>
          <w:rtl w:val="true"/>
        </w:rPr>
        <w:t xml:space="preserve"> </w:t>
      </w:r>
      <w:r>
        <w:rPr>
          <w:rtl w:val="true"/>
        </w:rPr>
        <w:t xml:space="preserve">/ </w:t>
      </w:r>
      <w:r>
        <w:rPr/>
        <w:t>۱</w:t>
      </w:r>
      <w:r>
        <w:rPr>
          <w:rtl w:val="true"/>
        </w:rPr>
        <w:t xml:space="preserve"> بيهوده آفريده نشده است</w:t>
      </w:r>
      <w:bookmarkEnd w:id="114"/>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آفرينش انسان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بيهوده آفريده نشده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پنداشته ايد كه شما را بيهوده آفريده ايم و اين كه شما به سوى ما باز گردانيده نمى شويد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چيزى را به اندازه آفريده 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۵۲۱۰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ـ اى بندگان خدا ـ كه او شما را بيهوده نيافريده و سرِ خود ، رهايتان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نعمت هاى اِعطايى اش به شما را مى داند و نيكى هايى را كه به شما ارزانى داشته ، شماره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او گشايش و كاميابى بخواهيد و از او درخواست كنيد و از او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بجوييد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داريد ، و بينديشيد و براى آنچه از براى آن آفريده شده ايد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 كنيد ؛ زيرا خداوند ، شما را بيهوده نيافريده و بى هدف ، رهايتان نكرده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به شما شناسانْد ، و پيامبرش را سوى شما فرستاد ، و كتابش را بر شما فرو فرستاد كه در آن است حلال و حرام او ، و حجّت ها و مثال هايش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از خدا پروا كنيد ؛ زيرا كه پروردگارتان بر شما حجّت آورده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براى او دو چشم قرار نداديم ، و يك زبان و دو لب ؟ و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نشان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حجّتى است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مى توانيد ، پرواى خدا داريد ، كه هيچ نيرويى نيست ، مگر به يارى خدا ، و توكّل نشايد كرد ، جز بر او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۵۲۱۲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عليه السلامـ في تَوقيعٍ صَدَرَ مِن ناحِيَتِهِ في جَوابِ كِتابِ أحمَدَ بنِ إسحاقَ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لَم يَخلُقِ الخَلقَ عَبَثا ولا أهمَلَهُم سُدىً ، بَل خَلَقَهُم بِقُدرَتِهِ ، وجَعَلَ لَهُم أسماعا وأبصارا وقُلوبا وألبابا </w:t>
      </w:r>
      <w:r>
        <w:rPr>
          <w:rFonts w:eastAsia="Amiri" w:cs="Amiri" w:ascii="Amiri" w:hAnsi="Amiri"/>
          <w:color w:val="111111"/>
          <w:sz w:val="28"/>
          <w:szCs w:val="28"/>
          <w:rtl w:val="true"/>
          <w:lang w:bidi="ar-SA"/>
        </w:rPr>
        <w:t xml:space="preserve">. </w:t>
      </w:r>
      <w:r>
        <w:rPr>
          <w:rStyle w:val="FootnoteAnchor"/>
        </w:rPr>
        <w:footnoteReference w:id="268"/>
      </w:r>
      <w:r>
        <w:rPr>
          <w:rFonts w:ascii="Amiri" w:hAnsi="Amiri" w:eastAsia="Amiri" w:cs="Amiri"/>
          <w:color w:val="111111"/>
          <w:sz w:val="28"/>
          <w:sz w:val="28"/>
          <w:szCs w:val="28"/>
          <w:lang w:bidi="ar-SA"/>
        </w:rPr>
        <w:t>۵۲۱۳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لِبُهلولٍ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 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رَآهُ وهُوَ صَبِيٌّ يَبكي وَالصِّبيانُ يَلعَبونَ ، فَظَنَّ أنَّهُ يَتَحَسَّرُ عَلى ما في أيديهِم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لَكَ ما تَلعَبُ 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قَليلَ العَقلِ ما لِلَّعبِ خُلِقنا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خُلِقنا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وَالعِبادَةِ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ذلِكَ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خَلَقْنَـكُمْ عَبَثًا وَأَنَّكُمْ إِلَيْنَالَا تُرْجَعُونَ</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۵۲۱۴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السلامـ در توقيعى كه از سوى ايشان در پاسخ به نامه احمد بن اسحاق صادر شد ـ</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خداى متعال ، مخلوقات را بيهوده نيافريده و آنان را بى هدف ، رها نساخته است ؛ بلكه آنان را با قدرت خويش آفريد ، و بر ايشان ، گوش و چشم و دل و خِرد نهاد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بهلول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كودكى بود ، برخورد و ديد كودكان به بازى مشغول اند و ايشان ، گريه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 براى آنچه در دست كودكان است ، ناراحت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برايت چيزى بخرم كه با آن ، بازى كنى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بى 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براى بازى آفريده نشده ايم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آفريده شده ايم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دانش و پرستش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كجا دانستى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فرموده خداى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پنداشته ايد كه ما شما را بيهوده آفريده ايم و به سوى ما باز نمى گرديد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لَم يُخلَقِ الإِنسانُ لِمَنفَعَةِ الخالِقِالكتاب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مِنْهُم مِّن رِّزْقٍ وَ مَا أُرِيدُ أَن يُطْعِمُونِ</w:t>
      </w:r>
      <w:r>
        <w:rPr>
          <w:rFonts w:eastAsia="Amiri" w:cs="Amiri" w:ascii="Amiri" w:hAnsi="Amiri"/>
          <w:color w:val="111111"/>
          <w:sz w:val="28"/>
          <w:szCs w:val="28"/>
          <w:rtl w:val="true"/>
          <w:lang w:bidi="ar-SA"/>
        </w:rPr>
        <w:t xml:space="preserve">» . </w:t>
      </w:r>
      <w:r>
        <w:rPr>
          <w:rStyle w:val="FootnoteAnchor"/>
          <w:rtl w:val="true"/>
        </w:rPr>
        <w:footnoteReference w:id="27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۵۲۲۱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تَخلُقِ الخَلقَ لِوَحشَةٍ ، ولَا استَعمَلتَهُم لِمَنفَعَةٍ </w:t>
      </w:r>
      <w:r>
        <w:rPr>
          <w:rFonts w:eastAsia="Amiri" w:cs="Amiri" w:ascii="Amiri" w:hAnsi="Amiri"/>
          <w:color w:val="111111"/>
          <w:sz w:val="28"/>
          <w:szCs w:val="28"/>
          <w:rtl w:val="true"/>
          <w:lang w:bidi="ar-SA"/>
        </w:rPr>
        <w:t xml:space="preserve">. </w:t>
      </w:r>
      <w:r>
        <w:rPr>
          <w:rStyle w:val="FootnoteAnchor"/>
        </w:rPr>
        <w:footnoteReference w:id="272"/>
      </w:r>
      <w:r>
        <w:rPr>
          <w:rFonts w:ascii="Amiri" w:hAnsi="Amiri" w:eastAsia="Amiri" w:cs="Amiri"/>
          <w:color w:val="111111"/>
          <w:sz w:val="28"/>
          <w:sz w:val="28"/>
          <w:szCs w:val="28"/>
          <w:lang w:bidi="ar-SA"/>
        </w:rPr>
        <w:t>۵۲۲۲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يَخلُق ما خَلَقَهُ لِتَشديدِ سُلطانٍ ، ولا تَخَوُّفٍ مِن عَواقِبِ زَمانٍ ، ولَا استِعانَةٍ عَلى ندٍّ </w:t>
      </w:r>
      <w:r>
        <w:rPr>
          <w:rStyle w:val="FootnoteAnchor"/>
          <w:rtl w:val="true"/>
        </w:rPr>
        <w:footnoteReference w:id="273"/>
      </w:r>
      <w:r>
        <w:rPr>
          <w:rFonts w:ascii="Amiri" w:hAnsi="Amiri" w:eastAsia="Amiri" w:cs="Amiri"/>
          <w:color w:val="111111"/>
          <w:sz w:val="28"/>
          <w:sz w:val="28"/>
          <w:szCs w:val="28"/>
          <w:rtl w:val="true"/>
          <w:lang w:bidi="ar-SA"/>
        </w:rPr>
        <w:t xml:space="preserve">مُثاوِرٍ </w:t>
      </w:r>
      <w:r>
        <w:rPr>
          <w:rStyle w:val="FootnoteAnchor"/>
          <w:rtl w:val="true"/>
        </w:rPr>
        <w:footnoteReference w:id="274"/>
      </w:r>
      <w:r>
        <w:rPr>
          <w:rFonts w:ascii="Amiri" w:hAnsi="Amiri" w:eastAsia="Amiri" w:cs="Amiri"/>
          <w:color w:val="111111"/>
          <w:sz w:val="28"/>
          <w:sz w:val="28"/>
          <w:szCs w:val="28"/>
          <w:rtl w:val="true"/>
          <w:lang w:bidi="ar-SA"/>
        </w:rPr>
        <w:t xml:space="preserve">، ولا شَريكٍ مُكاثِرٍ، ولا ضِدٍّ مُنافِرٍ، ولكِن خَلائِقُ مَربوبونَ، وعِبادٌ داخِرونَ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115" w:name="pg2133_11232"/>
    </w:p>
    <w:p>
      <w:pPr>
        <w:pStyle w:val="Heading3"/>
        <w:numPr>
          <w:ilvl w:val="2"/>
          <w:numId w:val="1"/>
        </w:numPr>
        <w:rPr/>
      </w:pPr>
      <w:bookmarkStart w:id="116" w:name="__RefHeading___Toc118203_3804643083"/>
      <w:bookmarkStart w:id="117" w:name="_Toc43"/>
      <w:bookmarkEnd w:id="115"/>
      <w:bookmarkEnd w:id="116"/>
      <w:r>
        <w:rPr/>
        <w:t>۴</w:t>
      </w:r>
      <w:r>
        <w:rPr>
          <w:rtl w:val="true"/>
        </w:rPr>
        <w:t xml:space="preserve"> </w:t>
      </w:r>
      <w:r>
        <w:rPr>
          <w:rtl w:val="true"/>
        </w:rPr>
        <w:t xml:space="preserve">/ </w:t>
      </w:r>
      <w:r>
        <w:rPr/>
        <w:t>۲</w:t>
      </w:r>
      <w:r>
        <w:rPr>
          <w:rtl w:val="true"/>
        </w:rPr>
        <w:t xml:space="preserve"> انسان براى سود رساندن به آفريدگار ، آفريده نشده است</w:t>
      </w:r>
      <w:bookmarkEnd w:id="11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انسان براى سود رساندن به آفريدگار ، آفريده نشده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 هيچ روزى اى نمى خواهم ، و نمى خواهم كه مرا خوراك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آفريدگان را نيافريدى و براى سود خويش ، به كارشان نگرفتى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آفريد ، نه براى افزودن بر قدرتى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نه به خاطر بيم از پيشامدهاى زمان ، و نه براى آن كه در مصاف با همتايى جنگجو ، يا در برابر شريكى افزون خواه ، يا دشمنى ناساز ، از او يارى طلبد ؛ بلكه آنان ، آفريدگانى مملوك ، و بندگانى بى مقدار بيش نيستند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۵۲۳۰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أستَوهِبُكَ يا إلهي نَفسِيَ الَّتي لَم تَخلُقها لِتَمتَنِعَ بِها مِن سوءٍ ، أو لِتَطَرَّقَ بِها إلى نَفعٍ ، ولكِن أنشَأتَها إثباتا لِقُدرَتِكَ عَلى مِثلِها ، وَاحتِجاجا بِها عَلى شَكلِها </w:t>
      </w:r>
      <w:r>
        <w:rPr>
          <w:rFonts w:eastAsia="Amiri" w:cs="Amiri" w:ascii="Amiri" w:hAnsi="Amiri"/>
          <w:color w:val="111111"/>
          <w:sz w:val="28"/>
          <w:szCs w:val="28"/>
          <w:rtl w:val="true"/>
          <w:lang w:bidi="ar-SA"/>
        </w:rPr>
        <w:t xml:space="preserve">. </w:t>
      </w:r>
      <w:r>
        <w:rPr>
          <w:rStyle w:val="FootnoteAnchor"/>
        </w:rPr>
        <w:footnoteReference w:id="277"/>
      </w:r>
      <w:r>
        <w:rPr>
          <w:rFonts w:ascii="Amiri" w:hAnsi="Amiri" w:eastAsia="Amiri" w:cs="Amiri"/>
          <w:color w:val="111111"/>
          <w:sz w:val="28"/>
          <w:sz w:val="28"/>
          <w:szCs w:val="28"/>
          <w:lang w:bidi="ar-SA"/>
        </w:rPr>
        <w:t>۵۲۳۱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عبد اللّه بن سلام مولى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صُحُفِ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 إنّي لَم أخلُق لِأَستَكثِرَ بِهِم مِن قِلَّةٍ ، ولا لِانَسَ بِهِم مِن وَحشَةٍ ، ولا لِأَستَعينَ بِهِم عَلى شَيءٍ عَجَزتُ عَنهُ ، ولا لِجَرِّ مَنفَعَةٍ ولا لِدَفعِ مَضَرَّةٍ ، ولَو أنَّ جَميعَ خَلقي مِن أهلِ السَّماواتِ وَالأَرضِ اجتَمَعوا عَلى طاعَتي وعِبادَتي ، لا يَفتُرونَ عَن ذلِكَ لَيلاً ولا نَهارا ، مازادَ ذلِكَ في مُلكي شَيئا ، سُبحاني وتَعالَيتُ عَن ذلِكَ </w:t>
      </w:r>
      <w:r>
        <w:rPr>
          <w:rFonts w:eastAsia="Amiri" w:cs="Amiri" w:ascii="Amiri" w:hAnsi="Amiri"/>
          <w:color w:val="111111"/>
          <w:sz w:val="28"/>
          <w:szCs w:val="28"/>
          <w:rtl w:val="true"/>
          <w:lang w:bidi="ar-SA"/>
        </w:rPr>
        <w:t xml:space="preserve">. </w:t>
      </w:r>
      <w:r>
        <w:rPr>
          <w:rStyle w:val="FootnoteAnchor"/>
        </w:rPr>
        <w:footnoteReference w:id="278"/>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خُلِقَ الإِنسانُ لِلتَّعَقُّلِ ومَعرِفَةِ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خَلَقَكُم مِّن تُرَابٍ ثُمَّ مِن نُّطْفَةٍ ثُمَّ مِنْ عَلَقَةٍ ثُمَّ يُخْرِجُكُمْ طِفْلاً ثُمَّ لِتَبْلُغُواْ أَشُدَّكُمْ ثُمَّ لِتَكُونُواْ شُيُوخًا وَ مِنكُم مَّن يُتَوَفَّى مِن قَبْلُ وَ لِتَبْلُغُواْ أَجَلاً مُّسَمًّى وَ لَعَلَّكُمْ تَعْقِلُونَ</w:t>
      </w:r>
      <w:r>
        <w:rPr>
          <w:rFonts w:eastAsia="Amiri" w:cs="Amiri" w:ascii="Amiri" w:hAnsi="Amiri"/>
          <w:color w:val="111111"/>
          <w:sz w:val="28"/>
          <w:szCs w:val="28"/>
          <w:rtl w:val="true"/>
          <w:lang w:bidi="ar-SA"/>
        </w:rPr>
        <w:t xml:space="preserve">» .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خَلَقَ سَبْعَ سَمَـوَ تٍ وَ مِنَ الْأَرْضِ مِثْلَهُنَّ يَتَنَزَّلُ الْأَمْرُ بَيْنَهُنَّ لِتَعْلَمُواْ أَنَّ اللَّهَ عَلَى كُلِّ شَىْ ءٍ قَدِيرٌ وَ أَنَّ اللَّهَ قَدْ أَحَاطَ بِكُلِّ شَىْ ءٍ عِلْمَا </w:t>
      </w:r>
      <w:r>
        <w:rPr>
          <w:rFonts w:eastAsia="Amiri" w:cs="Amiri" w:ascii="Amiri" w:hAnsi="Amiri"/>
          <w:color w:val="111111"/>
          <w:sz w:val="28"/>
          <w:szCs w:val="28"/>
          <w:rtl w:val="true"/>
          <w:lang w:bidi="ar-SA"/>
        </w:rPr>
        <w:t xml:space="preserve">» . </w:t>
      </w:r>
      <w:r>
        <w:rPr>
          <w:rStyle w:val="FootnoteAnchor"/>
          <w:rtl w:val="true"/>
        </w:rPr>
        <w:footnoteReference w:id="28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2133_11234"/>
    </w:p>
    <w:p>
      <w:pPr>
        <w:pStyle w:val="Heading3"/>
        <w:numPr>
          <w:ilvl w:val="2"/>
          <w:numId w:val="1"/>
        </w:numPr>
        <w:rPr/>
      </w:pPr>
      <w:bookmarkStart w:id="119" w:name="__RefHeading___Toc118205_3804643083"/>
      <w:bookmarkStart w:id="120" w:name="_Toc44"/>
      <w:bookmarkEnd w:id="118"/>
      <w:bookmarkEnd w:id="119"/>
      <w:r>
        <w:rPr/>
        <w:t>۴</w:t>
      </w:r>
      <w:r>
        <w:rPr>
          <w:rtl w:val="true"/>
        </w:rPr>
        <w:t xml:space="preserve"> </w:t>
      </w:r>
      <w:r>
        <w:rPr>
          <w:rtl w:val="true"/>
        </w:rPr>
        <w:t xml:space="preserve">/ </w:t>
      </w:r>
      <w:r>
        <w:rPr/>
        <w:t>۳</w:t>
      </w:r>
      <w:r>
        <w:rPr>
          <w:rtl w:val="true"/>
        </w:rPr>
        <w:t xml:space="preserve"> آفرينش انسان براى خِردورزى و شناخت خدا</w:t>
      </w:r>
      <w:bookmarkEnd w:id="120"/>
    </w:p>
    <w:p>
      <w:pPr>
        <w:pStyle w:val="BookText"/>
        <w:rPr/>
      </w:pPr>
      <w:r>
        <w:rPr>
          <w:rFonts w:ascii="IRNazanin" w:hAnsi="IRNazanin" w:eastAsia="IRNazanin"/>
          <w:color w:val="111111"/>
          <w:sz w:val="28"/>
          <w:sz w:val="28"/>
          <w:szCs w:val="28"/>
          <w:lang w:bidi="fa-IR"/>
        </w:rPr>
        <w:t>۵۲۳۷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اى است از جانب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را نيافريدى تا با آن ، زيانى را از خودت دور سازى ، يا از ره گذر آن به سودى دست يابى ؛ بلكه ايجادش كردى تا توانايى خويش را بر ايجاد همانند آن ، به اثبات برسانى و آن را دليل توانايى خود بر آفريدن همچون آن ، قرار دهى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عبد اللّه بن سلّام ، وابسته پيامبر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صحف موسى بن عمران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نيافريدم تا به واسطه آنان ، بر خويشتن چيزى بيفزايم ، يا از تنهايى به در آيم ، يا در كارى ناتوان باشم و از آنان ، كمك بگيرم ، يا سودى به دست آورم و يا زيانى از خود بگردانم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آفريدگانم از اهل آسمان ها و زمين ، بر طاعت و عبادت من گِرد آيند و شب و روز در اين كار باشند و سستى نورزند ، اين همه به پادشاهى من ، ذره اى نمى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منزّه و برترم از اين امر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آفرينش انسان براى خِردورزى و شناخت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شما را از خاكى آفريد ، سپس از نطفه اى ، سپس از عَلَقه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شما را به صورت كودكى به دنيا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تا به كمال قوّت خود برسيد و تا سالمند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ميان شما كسى است كه مرگ پيش رس مى يابد ،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مدّتى كه مقرّر است ، برسيد ؛ و اميد كه خِرد ورزيد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كسى است كه هفت آسمان و همانند آن ، هفت زمين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فرود مى آيد تا بدانيد كه خدا بر هر چيزى تواناست ؛ و به راستى كه دانش او هر چيزى را در بر گرفته است</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۵۲۴۵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يُعبَدِ اللّهُ عَزَّ وجَلَّ بِشَيءٍ أفضَلَ مِنَ العَقلِ </w:t>
      </w:r>
      <w:r>
        <w:rPr>
          <w:rFonts w:eastAsia="Amiri" w:cs="Amiri" w:ascii="Amiri" w:hAnsi="Amiri"/>
          <w:color w:val="111111"/>
          <w:sz w:val="28"/>
          <w:szCs w:val="28"/>
          <w:rtl w:val="true"/>
          <w:lang w:bidi="ar-SA"/>
        </w:rPr>
        <w:t xml:space="preserve">. </w:t>
      </w:r>
      <w:r>
        <w:rPr>
          <w:rStyle w:val="FootnoteAnchor"/>
        </w:rPr>
        <w:footnoteReference w:id="281"/>
      </w:r>
      <w:r>
        <w:rPr>
          <w:rFonts w:ascii="Amiri" w:hAnsi="Amiri" w:eastAsia="Amiri" w:cs="Amiri"/>
          <w:color w:val="111111"/>
          <w:sz w:val="28"/>
          <w:sz w:val="28"/>
          <w:szCs w:val="28"/>
          <w:lang w:bidi="ar-SA"/>
        </w:rPr>
        <w:t>۵۲۴۶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إذَا اكتَسَبَ النّاسُ مِن أنواعِ البِرِّ لِيَتَقَرَّبوا بِها إلى رَبِّنا فَاكتَسِب أنتَ أنواعَ العَقلِ تَسبِقهُم بِالزَّلفِ وَالقُربَةِ وَالدَّرَجاتِ فِي الدُّنيا وَالآخِرَةِ </w:t>
      </w:r>
      <w:r>
        <w:rPr>
          <w:rFonts w:eastAsia="Amiri" w:cs="Amiri" w:ascii="Amiri" w:hAnsi="Amiri"/>
          <w:color w:val="111111"/>
          <w:sz w:val="28"/>
          <w:szCs w:val="28"/>
          <w:rtl w:val="true"/>
          <w:lang w:bidi="ar-SA"/>
        </w:rPr>
        <w:t xml:space="preserve">. </w:t>
      </w:r>
      <w:r>
        <w:rPr>
          <w:rStyle w:val="FootnoteAnchor"/>
        </w:rPr>
        <w:footnoteReference w:id="282"/>
      </w:r>
      <w:r>
        <w:rPr>
          <w:rFonts w:ascii="Amiri" w:hAnsi="Amiri" w:eastAsia="Amiri" w:cs="Amiri"/>
          <w:color w:val="111111"/>
          <w:sz w:val="28"/>
          <w:sz w:val="28"/>
          <w:szCs w:val="28"/>
          <w:lang w:bidi="ar-SA"/>
        </w:rPr>
        <w:t>۵۲۴۷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عِندَما سَأَلَهُ حِبرٌ يَهودِيٌّ عَنِ اللّه ِ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كَنزا مَخفِيّا ، فَأَحبَبتُ أن اُعرَفَ ، فَخَلَقتُ الخَلقَ لِكَي اُعرَفَ </w:t>
      </w:r>
      <w:r>
        <w:rPr>
          <w:rFonts w:eastAsia="Amiri" w:cs="Amiri" w:ascii="Amiri" w:hAnsi="Amiri"/>
          <w:color w:val="111111"/>
          <w:sz w:val="28"/>
          <w:szCs w:val="28"/>
          <w:rtl w:val="true"/>
          <w:lang w:bidi="ar-SA"/>
        </w:rPr>
        <w:t xml:space="preserve">. </w:t>
      </w:r>
      <w:r>
        <w:rPr>
          <w:rStyle w:val="FootnoteAnchor"/>
        </w:rPr>
        <w:footnoteReference w:id="283"/>
      </w:r>
      <w:r>
        <w:rPr>
          <w:rFonts w:ascii="Amiri" w:hAnsi="Amiri" w:eastAsia="Amiri" w:cs="Amiri"/>
          <w:color w:val="111111"/>
          <w:sz w:val="28"/>
          <w:sz w:val="28"/>
          <w:szCs w:val="28"/>
          <w:lang w:bidi="ar-SA"/>
        </w:rPr>
        <w:t>۵۲۴۸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الخفاءـ قالَ اللّهُ تَبارَكَ وتَعالى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كَنزا لا اُعرَفُ ، فَأَحبَبتُ أن اُعرَفَ ، فَخَلَقتُ خَلقا فَعَرَّفتُهُم بي فَعَرَفوني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التعقّل والفصل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خُلِقَ الإِنسانُ لِلِابتِلاءِالكتاب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 الْمَوْتَ وَ الْحَيَوةَ لِيَبْلُوَكُمْ أَيُّكُمْ أَحْسَنُ عَمَلاً وَ هُوَ الْعَزِيزُ الْغَفُورُ</w:t>
      </w:r>
      <w:r>
        <w:rPr>
          <w:rFonts w:eastAsia="Amiri" w:cs="Amiri" w:ascii="Amiri" w:hAnsi="Amiri"/>
          <w:color w:val="111111"/>
          <w:sz w:val="28"/>
          <w:szCs w:val="28"/>
          <w:rtl w:val="true"/>
          <w:lang w:bidi="ar-SA"/>
        </w:rPr>
        <w:t xml:space="preserve">» . </w:t>
      </w:r>
      <w:r>
        <w:rPr>
          <w:rStyle w:val="FootnoteAnchor"/>
          <w:rtl w:val="true"/>
        </w:rPr>
        <w:footnoteReference w:id="28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2133_11236"/>
    </w:p>
    <w:p>
      <w:pPr>
        <w:pStyle w:val="Heading3"/>
        <w:numPr>
          <w:ilvl w:val="2"/>
          <w:numId w:val="1"/>
        </w:numPr>
        <w:rPr/>
      </w:pPr>
      <w:bookmarkStart w:id="122" w:name="__RefHeading___Toc118207_3804643083"/>
      <w:bookmarkStart w:id="123" w:name="_Toc45"/>
      <w:bookmarkEnd w:id="121"/>
      <w:bookmarkEnd w:id="122"/>
      <w:r>
        <w:rPr/>
        <w:t>۴</w:t>
      </w:r>
      <w:r>
        <w:rPr>
          <w:rtl w:val="true"/>
        </w:rPr>
        <w:t xml:space="preserve"> </w:t>
      </w:r>
      <w:r>
        <w:rPr>
          <w:rtl w:val="true"/>
        </w:rPr>
        <w:t xml:space="preserve">/ </w:t>
      </w:r>
      <w:r>
        <w:rPr/>
        <w:t>۴</w:t>
      </w:r>
      <w:r>
        <w:rPr>
          <w:rtl w:val="true"/>
        </w:rPr>
        <w:t xml:space="preserve"> آفرينش انسان براى آزمودن</w:t>
      </w:r>
      <w:bookmarkEnd w:id="123"/>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چيزى برتر از خِرد ، پرستش و بندگى نشده است </w:t>
      </w:r>
      <w:r>
        <w:rPr>
          <w:rFonts w:eastAsia="IRNazanin" w:cs="IRNazanin"/>
          <w:color w:val="111111"/>
          <w:sz w:val="28"/>
          <w:szCs w:val="28"/>
          <w:rtl w:val="true"/>
          <w:lang w:bidi="fa-IR"/>
        </w:rPr>
        <w:t xml:space="preserve">. </w:t>
      </w:r>
      <w:r>
        <w:rPr>
          <w:rStyle w:val="FootnoteAnchor"/>
        </w:rPr>
        <w:footnoteReference w:id="286"/>
      </w:r>
      <w:r>
        <w:rPr>
          <w:rFonts w:ascii="IRNazanin" w:hAnsi="IRNazanin" w:eastAsia="IRNazanin"/>
          <w:color w:val="111111"/>
          <w:sz w:val="28"/>
          <w:sz w:val="28"/>
          <w:szCs w:val="28"/>
          <w:lang w:bidi="fa-IR"/>
        </w:rPr>
        <w:t>۵۲۵۶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مردم در پى كسب انواع نيكى ها باشند تا بدان وسيله به پروردگارمان نزديك شوند ، تو انواع خِرد را به دست آور تا نزديكى و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دنيا و آخرت ، بر آنان پيشى گيرى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در حديث قدسى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گنجى پنهان بودم و دوست داشتم كه شناخته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آفريدگان را آفريدم تا شناخته شوم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كِتابِهِ إلى قَيصَرَ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گنجى پنهان بودم و دوست داشتم كه شناخته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را آفريدم و آنان را با خودم آشنا كردم و آنها مرا 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عقايد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خردورزى و 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خرد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آفرينش انسان براى آزمودنقرآن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مرگ و زندگى را آفريد تا شما را بيازمايد كه كدامتان نيكوكارتريد ؛ و اوست توانمند آمرزگار</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خَلَقَ السَّمَـوَ تِ وَ الْأَرْضَ فِى سِتَّةِ أَيَّامٍ وَ كَانَ عَرْشُهُ عَلَى الْمَاءِ لِيَبْلُوَكُمْ أَيُّكُمْ أَحْسَنُ عَمَلاً وَ لَئِن قُلْتَ إِنَّكُم مَّبْعُوثُونَ مِن بَعْدِ الْمَوْتِ لَيَقُولَنَّ الَّذِينَ كَفَرُواْ إِنْ هَـذَا إِلَا سِحْرٌ مُّبِينٌ</w:t>
      </w:r>
      <w:r>
        <w:rPr>
          <w:rFonts w:eastAsia="Amiri" w:cs="Amiri" w:ascii="Amiri" w:hAnsi="Amiri"/>
          <w:color w:val="111111"/>
          <w:sz w:val="28"/>
          <w:szCs w:val="28"/>
          <w:rtl w:val="true"/>
          <w:lang w:bidi="ar-SA"/>
        </w:rPr>
        <w:t xml:space="preserve">» .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۵۲۶۶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تيسير المطالب عن ابن عمر عن النّبيّ صلى الله عليه و آلهـ أنَّهُ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تَبَـرَكَ الَّذِى بِيَدِهِ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أحسَنُ عَمَلاً فَهُوَ أحسَنُ عَقلاً ، وأورَعُ عَن مَحارِمِ اللّهِ ، وأسرَعُهُم في طاعَةِ اللّهِ تَعالى </w:t>
      </w:r>
      <w:r>
        <w:rPr>
          <w:rFonts w:eastAsia="Amiri" w:cs="Amiri" w:ascii="Amiri" w:hAnsi="Amiri"/>
          <w:color w:val="111111"/>
          <w:sz w:val="28"/>
          <w:szCs w:val="28"/>
          <w:rtl w:val="true"/>
          <w:lang w:bidi="ar-SA"/>
        </w:rPr>
        <w:t xml:space="preserve">. </w:t>
      </w:r>
      <w:r>
        <w:rPr>
          <w:rStyle w:val="FootnoteAnchor"/>
        </w:rPr>
        <w:footnoteReference w:id="288"/>
      </w:r>
      <w:r>
        <w:rPr>
          <w:rFonts w:ascii="Amiri" w:hAnsi="Amiri" w:eastAsia="Amiri" w:cs="Amiri"/>
          <w:color w:val="111111"/>
          <w:sz w:val="28"/>
          <w:sz w:val="28"/>
          <w:szCs w:val="28"/>
          <w:lang w:bidi="ar-SA"/>
        </w:rPr>
        <w:t>۵۲۶۷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اللّهَ تَعالى قَد كَشَفَ الخَلقَ كَشفَةً ، لا أنَّهُ جَهِلَ ما أخفَوهُ مِن مَصونِ أسرارِهِم ومَكنونِ ضَمائِرِهِم ، ولكِن لِيَبلُوَهُم أيُّهُم أحسَنُ عَمَلاً ، فَيَكونَ الثَّوابُ جَزاءً وَالعِقابُ بَواءً </w:t>
      </w:r>
      <w:r>
        <w:rPr>
          <w:rFonts w:eastAsia="Amiri" w:cs="Amiri" w:ascii="Amiri" w:hAnsi="Amiri"/>
          <w:color w:val="111111"/>
          <w:sz w:val="28"/>
          <w:szCs w:val="28"/>
          <w:rtl w:val="true"/>
          <w:lang w:bidi="ar-SA"/>
        </w:rPr>
        <w:t xml:space="preserve">. </w:t>
      </w:r>
      <w:r>
        <w:rPr>
          <w:rStyle w:val="FootnoteAnchor"/>
        </w:rPr>
        <w:footnoteReference w:id="289"/>
      </w:r>
      <w:r>
        <w:rPr>
          <w:rFonts w:ascii="Amiri" w:hAnsi="Amiri" w:eastAsia="Amiri" w:cs="Amiri"/>
          <w:color w:val="111111"/>
          <w:sz w:val="28"/>
          <w:sz w:val="28"/>
          <w:szCs w:val="28"/>
          <w:lang w:bidi="ar-SA"/>
        </w:rPr>
        <w:t>۵۲۶۸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عليه السلامـ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 وجَلَّ خَلَقَ خَلقَهُ لِيَبلُوَهُم بِتَكليفِ طاعَتِهِ وعِبادَتِهِ ، لا عَلى سَبيلِ الاِمتِحانِ وَالتَّجرِبَةِ ؛ لِأَنـَّهُ لَم يَزَل عَليما بِكُلِّ شَيءٍ </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الكهف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 العنكبوت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كسى است كه آسمان ها و زمين را در شش روز آفريد و عرش او بر روى آب بود ، تا شما را بيازمايد كه كدامتان نيكوكارتريد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بگويى كه شما پس از مرگ زنده مى شويد ، هر آينه آنان كه كافرند ،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 مگر جادويى آشكار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۵۲۷۲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تيسير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ابن عمر ـ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تَبَـرَكَ الَّذِى بِيَدِهِ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تا رسيد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أَحْسَنُ عَمَلاً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شما كه نيكوكارتر باشد ، او خودش عاقل تر است ، و از حرام هاى خدا ، پرهيزگارتر ، و در فرمانبرى از خداى متعال ، شتابنده تر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خداى بزرگ آفريدگان را آشكار ساخت </w:t>
      </w:r>
      <w:r>
        <w:rPr>
          <w:rStyle w:val="FootnoteAnchor"/>
          <w:rtl w:val="true"/>
        </w:rPr>
        <w:footnoteReference w:id="291"/>
      </w:r>
      <w:r>
        <w:rPr>
          <w:rFonts w:ascii="IRNazanin" w:hAnsi="IRNazanin" w:eastAsia="IRNazanin"/>
          <w:color w:val="111111"/>
          <w:sz w:val="28"/>
          <w:sz w:val="28"/>
          <w:szCs w:val="28"/>
          <w:rtl w:val="true"/>
          <w:lang w:bidi="fa-IR"/>
        </w:rPr>
        <w:t xml:space="preserve">، نه اين كه از رازهاى نهفته و درون هاى پوشيده شان آگاه نبود بلكه تا آنان را بيازمايد كه كدام يك بهتر عمل مى كند تا ثواب ،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عقاب ، 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بدشان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را بيازمايد كه كدامتان نيكوكارتريد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 و جل خلق خود را آفريد تا با نهادن تكليف طاعت و عبادت خويش بر دوش آنان ، ايشان را بيازمايد ، نه از باب امتحان و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او همواره به همه چيز ،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 عنكبوت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خُلِقَ الإِنسانُ لِلعِبادَةِالكتاب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الْاءِنسَ إِلَا لِيَعْبُدُونِ</w:t>
      </w:r>
      <w:r>
        <w:rPr>
          <w:rFonts w:eastAsia="Amiri" w:cs="Amiri" w:ascii="Amiri" w:hAnsi="Amiri"/>
          <w:color w:val="111111"/>
          <w:sz w:val="28"/>
          <w:szCs w:val="28"/>
          <w:rtl w:val="true"/>
          <w:lang w:bidi="ar-SA"/>
        </w:rPr>
        <w:t xml:space="preserve">» . </w:t>
      </w:r>
      <w:r>
        <w:rPr>
          <w:rStyle w:val="FootnoteAnchor"/>
          <w:rtl w:val="true"/>
        </w:rPr>
        <w:footnoteReference w:id="29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۵۲۸۱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الْاءِنسَ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لِيَأمُرَهُم بِالعِبادَةِ </w:t>
      </w:r>
      <w:r>
        <w:rPr>
          <w:rFonts w:eastAsia="Amiri" w:cs="Amiri" w:ascii="Amiri" w:hAnsi="Amiri"/>
          <w:color w:val="111111"/>
          <w:sz w:val="28"/>
          <w:szCs w:val="28"/>
          <w:rtl w:val="true"/>
          <w:lang w:bidi="ar-SA"/>
        </w:rPr>
        <w:t xml:space="preserve">. </w:t>
      </w:r>
      <w:r>
        <w:rPr>
          <w:rStyle w:val="FootnoteAnchor"/>
        </w:rPr>
        <w:footnoteReference w:id="293"/>
      </w:r>
      <w:r>
        <w:rPr>
          <w:rFonts w:ascii="Amiri" w:hAnsi="Amiri" w:eastAsia="Amiri" w:cs="Amiri"/>
          <w:color w:val="111111"/>
          <w:sz w:val="28"/>
          <w:sz w:val="28"/>
          <w:szCs w:val="28"/>
          <w:lang w:bidi="ar-SA"/>
        </w:rPr>
        <w:t>۵۲۸۲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مَشِيَّةِ اللّه ِ وإرادَتِهِ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عن 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مَعنى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الْاءِنسَ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لِلعِبادَةِ </w:t>
      </w:r>
      <w:r>
        <w:rPr>
          <w:rFonts w:eastAsia="Amiri" w:cs="Amiri" w:ascii="Amiri" w:hAnsi="Amiri"/>
          <w:color w:val="111111"/>
          <w:sz w:val="28"/>
          <w:szCs w:val="28"/>
          <w:rtl w:val="true"/>
          <w:lang w:bidi="ar-SA"/>
        </w:rPr>
        <w:t xml:space="preserve">. </w:t>
      </w:r>
      <w:r>
        <w:rPr>
          <w:rStyle w:val="FootnoteAnchor"/>
        </w:rPr>
        <w:footnoteReference w:id="294"/>
      </w:r>
      <w:r>
        <w:rPr>
          <w:rFonts w:ascii="Amiri" w:hAnsi="Amiri" w:eastAsia="Amiri" w:cs="Amiri"/>
          <w:color w:val="111111"/>
          <w:sz w:val="28"/>
          <w:sz w:val="28"/>
          <w:szCs w:val="28"/>
          <w:lang w:bidi="ar-SA"/>
        </w:rPr>
        <w:t>۵۲۸۳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جميل بن درّاج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الْاءِنسَ إِلَا لِيَعْبُدُونِ</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لِلعِبادَةِ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أم عامَّةً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عامَّةً </w:t>
      </w:r>
      <w:r>
        <w:rPr>
          <w:rFonts w:eastAsia="Amiri" w:cs="Amiri" w:ascii="Amiri" w:hAnsi="Amiri"/>
          <w:color w:val="111111"/>
          <w:sz w:val="28"/>
          <w:szCs w:val="28"/>
          <w:rtl w:val="true"/>
          <w:lang w:bidi="ar-SA"/>
        </w:rPr>
        <w:t xml:space="preserve">. </w:t>
      </w:r>
      <w:r>
        <w:rPr>
          <w:rStyle w:val="FootnoteAnchor"/>
        </w:rPr>
        <w:footnoteReference w:id="296"/>
      </w:r>
      <w:r>
        <w:rPr>
          <w:rFonts w:ascii="Amiri" w:hAnsi="Amiri" w:eastAsia="Amiri" w:cs="Amiri"/>
          <w:color w:val="111111"/>
          <w:sz w:val="28"/>
          <w:sz w:val="28"/>
          <w:szCs w:val="28"/>
          <w:lang w:bidi="ar-SA"/>
        </w:rPr>
        <w:t>۵۲۸۴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عَبدٌ خُلِقَ لِلعِبادَةِ فَأَلهَتهُ العاجِلَةُ عَنِ الآجِلَةِ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bookmarkStart w:id="124" w:name="pg2133_11240"/>
    </w:p>
    <w:p>
      <w:pPr>
        <w:pStyle w:val="Heading3"/>
        <w:numPr>
          <w:ilvl w:val="2"/>
          <w:numId w:val="1"/>
        </w:numPr>
        <w:rPr/>
      </w:pPr>
      <w:bookmarkStart w:id="125" w:name="__RefHeading___Toc118209_3804643083"/>
      <w:bookmarkStart w:id="126" w:name="_Toc46"/>
      <w:bookmarkEnd w:id="124"/>
      <w:bookmarkEnd w:id="125"/>
      <w:r>
        <w:rPr/>
        <w:t>۴</w:t>
      </w:r>
      <w:r>
        <w:rPr>
          <w:rtl w:val="true"/>
        </w:rPr>
        <w:t xml:space="preserve"> </w:t>
      </w:r>
      <w:r>
        <w:rPr>
          <w:rtl w:val="true"/>
        </w:rPr>
        <w:t xml:space="preserve">/ </w:t>
      </w:r>
      <w:r>
        <w:rPr/>
        <w:t>۵</w:t>
      </w:r>
      <w:r>
        <w:rPr>
          <w:rtl w:val="true"/>
        </w:rPr>
        <w:t xml:space="preserve"> آفرينش انسان براى پرستش</w:t>
      </w:r>
      <w:bookmarkEnd w:id="12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آفرينش انسان براى پرستشقرآن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جنّ و اِنس را نيافريدم ، مگر براى اين كه مرا بپرستند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عليه السلام در باره اين فرموده خداوند عز و جل 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جنّ و اِنس را نيافريدم ، مگر براى اين كه مرا بپرستند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آفريد تا به بندگى فرمانشان دهد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جميل بن درّاج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فرموده خداوند عز و جلكه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جنّ و اِنس را نيافريدم ، مگر براى اين كه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آنها را براى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جميل بن درّاج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اين فرموده خداوند عز و جلپرسيدم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 و انس را نيافريدم مگر براى اين كه مرا بپرستند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براى پرستيدن آفريد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يا عام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عام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بد بنده اى است آن بنده اى كه براى عبادت ، آفريده شده باشد و زندگى زودگذر دنيوى ، او را از آخرت ، باز دارد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۵۲۹۴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اِبتَدَأَ ما أرادَ ابتِداءَهُ ، وأنشَأَ ما أرادَ إنشاءَهُ ، عَلى ما أرادَ مِنَ الثَّقَلَينِ الجِنِّ وَالإِنسِ ، لِيَعرِفوا بِذلِكَ رُبوبِيَّتَهُ وتَمَكَّنَ فيهِم طاعَتُهُ </w:t>
      </w:r>
      <w:r>
        <w:rPr>
          <w:rFonts w:eastAsia="Amiri" w:cs="Amiri" w:ascii="Amiri" w:hAnsi="Amiri"/>
          <w:color w:val="111111"/>
          <w:sz w:val="28"/>
          <w:szCs w:val="28"/>
          <w:rtl w:val="true"/>
          <w:lang w:bidi="ar-SA"/>
        </w:rPr>
        <w:t xml:space="preserve">. </w:t>
      </w:r>
      <w:r>
        <w:rPr>
          <w:rStyle w:val="FootnoteAnchor"/>
        </w:rPr>
        <w:footnoteReference w:id="298"/>
      </w:r>
      <w:r>
        <w:rPr>
          <w:rFonts w:ascii="Amiri" w:hAnsi="Amiri" w:eastAsia="Amiri" w:cs="Amiri"/>
          <w:color w:val="111111"/>
          <w:sz w:val="28"/>
          <w:sz w:val="28"/>
          <w:szCs w:val="28"/>
          <w:lang w:bidi="ar-SA"/>
        </w:rPr>
        <w:t>۵۲۹۵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عِبادَ اللّهِ جِهَةَ ما خَلَقَكُم لَهُ ، وَاحذَروا مِنهُ كُنهَ </w:t>
      </w:r>
      <w:r>
        <w:rPr>
          <w:rStyle w:val="FootnoteAnchor"/>
          <w:rtl w:val="true"/>
        </w:rPr>
        <w:footnoteReference w:id="299"/>
      </w:r>
      <w:r>
        <w:rPr>
          <w:rFonts w:ascii="Amiri" w:hAnsi="Amiri" w:eastAsia="Amiri" w:cs="Amiri"/>
          <w:color w:val="111111"/>
          <w:sz w:val="28"/>
          <w:sz w:val="28"/>
          <w:szCs w:val="28"/>
          <w:rtl w:val="true"/>
          <w:lang w:bidi="ar-SA"/>
        </w:rPr>
        <w:t xml:space="preserve">ما حَذَّرَكُم مِن نَفسِهِ ، وَاستَحِقّوا مِنهُ ما أعَدَّ لَكُم بِالتَّنَجُّزِ لِصِدقِ ميعادِهِ ، وَالحَذَرِ مِن هَولِ مَعادِهِ </w:t>
      </w:r>
      <w:r>
        <w:rPr>
          <w:rFonts w:eastAsia="Amiri" w:cs="Amiri" w:ascii="Amiri" w:hAnsi="Amiri"/>
          <w:color w:val="111111"/>
          <w:sz w:val="28"/>
          <w:szCs w:val="28"/>
          <w:rtl w:val="true"/>
          <w:lang w:bidi="ar-SA"/>
        </w:rPr>
        <w:t xml:space="preserve">. </w:t>
      </w:r>
      <w:r>
        <w:rPr>
          <w:rStyle w:val="FootnoteAnchor"/>
        </w:rPr>
        <w:footnoteReference w:id="300"/>
      </w:r>
      <w:r>
        <w:rPr>
          <w:rFonts w:ascii="Amiri" w:hAnsi="Amiri" w:eastAsia="Amiri" w:cs="Amiri"/>
          <w:color w:val="111111"/>
          <w:sz w:val="28"/>
          <w:sz w:val="28"/>
          <w:szCs w:val="28"/>
          <w:lang w:bidi="ar-SA"/>
        </w:rPr>
        <w:t>۵۲۹۶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وهُوَ يَدعُو النّاسَ إلَى الجِهادِ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أكرَمَكُم بِدينِهِ ، وخَلَقَكُم لِعِبادَتِهِ ، فَأَنصِبوا </w:t>
      </w:r>
      <w:r>
        <w:rPr>
          <w:rStyle w:val="FootnoteAnchor"/>
          <w:rtl w:val="true"/>
        </w:rPr>
        <w:footnoteReference w:id="301"/>
      </w:r>
      <w:r>
        <w:rPr>
          <w:rFonts w:ascii="Amiri" w:hAnsi="Amiri" w:eastAsia="Amiri" w:cs="Amiri"/>
          <w:color w:val="111111"/>
          <w:sz w:val="28"/>
          <w:sz w:val="28"/>
          <w:szCs w:val="28"/>
          <w:rtl w:val="true"/>
          <w:lang w:bidi="ar-SA"/>
        </w:rPr>
        <w:t xml:space="preserve">أنفُسَكُم في أداءِ حَقِّهِ </w:t>
      </w:r>
      <w:r>
        <w:rPr>
          <w:rFonts w:eastAsia="Amiri" w:cs="Amiri" w:ascii="Amiri" w:hAnsi="Amiri"/>
          <w:color w:val="111111"/>
          <w:sz w:val="28"/>
          <w:szCs w:val="28"/>
          <w:rtl w:val="true"/>
          <w:lang w:bidi="ar-SA"/>
        </w:rPr>
        <w:t xml:space="preserve">. </w:t>
      </w:r>
      <w:r>
        <w:rPr>
          <w:rStyle w:val="FootnoteAnchor"/>
        </w:rPr>
        <w:footnoteReference w:id="302"/>
      </w:r>
      <w:r>
        <w:rPr>
          <w:rFonts w:ascii="Amiri" w:hAnsi="Amiri" w:eastAsia="Amiri" w:cs="Amiri"/>
          <w:color w:val="111111"/>
          <w:sz w:val="28"/>
          <w:sz w:val="28"/>
          <w:szCs w:val="28"/>
          <w:lang w:bidi="ar-SA"/>
        </w:rPr>
        <w:t>۵۲۹۷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بِتَقوَى اللّهِ اُمِرتُم ، ولِلإِحسانِ وَالطّاعَةِ خُلِقتُم </w:t>
      </w:r>
      <w:r>
        <w:rPr>
          <w:rFonts w:eastAsia="Amiri" w:cs="Amiri" w:ascii="Amiri" w:hAnsi="Amiri"/>
          <w:color w:val="111111"/>
          <w:sz w:val="28"/>
          <w:szCs w:val="28"/>
          <w:rtl w:val="true"/>
          <w:lang w:bidi="ar-SA"/>
        </w:rPr>
        <w:t xml:space="preserve">. </w:t>
      </w:r>
      <w:r>
        <w:rPr>
          <w:rStyle w:val="FootnoteAnchor"/>
        </w:rPr>
        <w:footnoteReference w:id="303"/>
      </w:r>
      <w:r>
        <w:rPr>
          <w:rFonts w:ascii="Amiri" w:hAnsi="Amiri" w:eastAsia="Amiri" w:cs="Amiri"/>
          <w:color w:val="111111"/>
          <w:sz w:val="28"/>
          <w:sz w:val="28"/>
          <w:szCs w:val="28"/>
          <w:lang w:bidi="ar-SA"/>
        </w:rPr>
        <w:t>۵۲۹۸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عن أبي بصير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الْمَلَئِكَةَ بِالرُّوحِ مِنْ أَمْرِهِ عَلَى مَن يَشَاءُ مِنْ عِبَادِهِ</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الَّذي نَزَلَ عَلَى الأَنبِياءِ ، وَالرّوحُ تَكونُ مَعَهُم ومَعَ الأَوصِياءِ لا تُفارِقُهُم تُفَقِّهُهُم وتُسَدِّدُهُم مِن عِندِ اللّهِ ، وأنَّهُ لا إلهَ إلَا اللّهُ ، مُحَمَّدٌ رَسولُ اللّهِ صلى الله عليه و آله ، وبِهِما عُبِدَ اللّهُ ، وَاستَعبَدَ اللّهُ وعَلى هذَا الجِنَّ </w:t>
      </w:r>
      <w:r>
        <w:rPr>
          <w:rStyle w:val="FootnoteAnchor"/>
          <w:rtl w:val="true"/>
        </w:rPr>
        <w:footnoteReference w:id="305"/>
      </w:r>
      <w:r>
        <w:rPr>
          <w:rFonts w:ascii="Amiri" w:hAnsi="Amiri" w:eastAsia="Amiri" w:cs="Amiri"/>
          <w:color w:val="111111"/>
          <w:sz w:val="28"/>
          <w:sz w:val="28"/>
          <w:szCs w:val="28"/>
          <w:rtl w:val="true"/>
          <w:lang w:bidi="ar-SA"/>
        </w:rPr>
        <w:t xml:space="preserve">وَالإِنسَ وَالمَلائِكَةَ ، ولَم يَعبُدِ اللّهَ مَلَكٌ ولا نَبِيٌّ ولا إنسانٌ ولا جانٌّ إلّا بِشَهادَةِ أن لا إلهَ إلَا اللّهُ ، وأنَّ مُحَمَّدا رَسولُ اللّهِ ، وما خَلَقَ اللّهُ خَلقاً إلّا لِلعِبادَةِ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خواست كه آغاز كند ، و آنچه را ، از جنّ و انس ، خواست كه ايجاد كند ، ايجاد كرد تا بدين وسيله ، پروردگارىِ او را بشناسند و از او فرمان بَرَند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بداريد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جهتى رو كنيد كه شما را براى آن آفريد ، و از او كه شما را از خويشتن بر حذر داشته است ، چنان كه بايد و شايد ، بترسيد ، و با طلبيدن وعده راستين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انجام دادن طاعات 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پرهيز از هراس قيامتش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باز ايستادن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كارى كنيد كه سزاوار آن چيزى شويد كه براى شما آماده ساخته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هنگام فرا خواندن مردم به جهادـ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به دين خويش ، مفتخر ساخت و براى پرستش خود ، شما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گزاردن حقّ او ، با تمام توان بكوشيد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إِنَّمَا قَوْلُنَا 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پروا كردن از خدا فرمان داده شده ايد، و براى كار نيك كردن و فرمان بُردارى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آفريده شده 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الدرجاتـ به نقل از ابوبصير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باره اين فرموده خداوند عز و جل 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را با روح به فرمان خود ، بر هر كس از بندگانش كه بخواهد ، نازل مى كند</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عليه السلام است كه بر پيامبران نازل شد ، و روح ، همواره با آنان و با اوصيا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آنها جدا نمى شود ، و از جانب خدا به آنان ، دانايى مى آموزد و به راه راست مى بردشان ، و اين كه معبودى جز خدا نيست ، محمّد فرستاده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پرستش شده ، و خداوند از جنّ و انس و فرشتگان خواسته است كه او را پرستش كنند ، و هيچ فرشته و پيامبر و انسان و جنّى نيست ، مگر آن كه خداوند را با گواهى دادن به يگانگى او و پيامبرى محمّد ، عبادت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هيچ مخلوقى نيافريده ، مگر براى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۵۳۰۴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السلامـ في حَديثٍ عَن آدَمَ عليه السلام مُخاطِبا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أكثَرَ ذُرِّيَّتي ولِأَمرِ ما خَلَقتَهُم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خَلَقتُكَ وخَلَقتُ ذُرِّيَّتَكَ مِن غَيرِ فاقَةٍ بي إلَيكَ وإلَيهِم ، وإنَّما خَلَقتُكَ وخَلَقتُهُم لِأَبلُوَكَ وأبلُوَهُم أيُّكُم أحسَنُ عَمَلاً في دارِ الدُّنيا في حَياتِكُم وقَبلَ مَماتِكُم ، فَلِذلِكَ خَلَقتُ الدُّنيا وَالآخِرَةَ ، وَالحَياةَ وَالمَوتَ ، وَالطّاعَةَ وَالمَعصِيَةَ ، وَالجَنَّةَ وَالنّارَ ، وكَذلِكَ أرَدتُ في تَقديري وتَدبيري وبِعِلمِي النّافِذِ فيهِم ، خالَفتُ بَينَ صُوَرِهِم وأجسامِهِم ، وألوانِهِم وأعمارِهِم وأرزاقِهِم ، وطاعَتِهِم ومَعصِيَتِهِم ، فَجَعَلتُ مِنهُمُ الشَّقِيَّ وَالسَّعيدَ ، وَالبَصيرَ وَالأَعمى ، وَالقَصيرَ وَالطَّويلَ ، وَالجَميلَ وَالدَّميمَ ، وَالعالِمَ وَالجاهِلَ ، وَالغَنِيَّ وَالفَقيرَ ، وَالمُطيعَ وَالعاصِيَ ، وَالصَّحيحَ وَالسَّقيمَ ، ومَن بِهِ الزَّمانَةُ </w:t>
      </w:r>
      <w:r>
        <w:rPr>
          <w:rStyle w:val="FootnoteAnchor"/>
          <w:rtl w:val="true"/>
        </w:rPr>
        <w:footnoteReference w:id="307"/>
      </w:r>
      <w:r>
        <w:rPr>
          <w:rFonts w:ascii="Amiri" w:hAnsi="Amiri" w:eastAsia="Amiri" w:cs="Amiri"/>
          <w:color w:val="111111"/>
          <w:sz w:val="28"/>
          <w:sz w:val="28"/>
          <w:szCs w:val="28"/>
          <w:rtl w:val="true"/>
          <w:lang w:bidi="ar-SA"/>
        </w:rPr>
        <w:t xml:space="preserve">ومَن لا عاهَةَ بِهِ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فَيَنظُرُ الصَّحيحُ إلَى الَّذي بِهِ العاهَةُ فَيَحمَدُني عَلى عافِيَتِهِ ، ويَنظُرُ الَّذي بِهِ العاهَةُ إلَى الصَّحيحِ فَيَدعوني ويَسأَلُني أن اُعافِيَهُ ، ويَصبِرُ عَلى بَلائي فَاُثيبُهُ جَزيلَ عَطائي ، ويَنظُرُ الغَنِيُّ إلَى الفَقيرِ فَيَحمَدُني ويَشكُرُني ، ويَنظُرُ الفَقيرُ إلَى الغَنِيِّ فَيَدعوني ويَسأَلُني ، ويَنظُرُ المُؤمِنُ إلَى الكافِرِ فَيَحمَدُني عَلى ما هَدَيتُهُ ، فَلِذلِكَ خَلَقتُهُم لِأَبلُوَهُم فِي السَّرّاءِ وَالضَّرّاءِ ، وفيما اُعافيهِم وفيما أبتَليهِم وفيما اُعطيهِم وفيما أمنَعُهُم ، وأنَا اللّهُ المَلِكُ القادِرُ ، ولي أن اُمضِيَ جَميعَ ما قَدَّرتُ عَلى ما دَبَّرتُ ، ولي أن اُغَيِّرَ مِن ذلِكَ ما شِئتُ إلى ما شِئتُ ، واُقَدِّمَ مِن ذلِكَ ما أخَّرتُ ، واُؤَخِّرَ مِن ذلِكَ ما قَدَّمتُ، وأنَا اللّهُ الفَعّالُ لِما اُريدُ، لا اُسأَلُ عَمّا أفعَلُ وأنَا أسأَلُ خَلقي عَمّا هُم فاعِلونَ</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۵۳۰۵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در حديثى از آدم عليه السلام خطاب به خداى سبحان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ذريّه فراوانى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براى چه آفريدى ؟</w:t>
      </w:r>
    </w:p>
    <w:p>
      <w:p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تو و فرزندان تو را آفريدم ، بدون آن كه مرا به تو و به ايشان نيازى باشد ؛ بلكه تو و ايشان را آفريدم تا شما را بيازمايم كه كدامينِ شما در زندگى اين سراى دنيا و پيش از آن كه بميريد ، نيكوكردارتريد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آخرت ، و زندگى و مرگ ، و فرمانبرى و نافرمانى ، و بهشت و دوزخ را براى همين منظور آفريدم ، و در تقدير و تدبير خويش ، اين گونه اراده كردم ، و با علم خود كه در ميان آنان نافذ است ، ميان صورت ها و پيكرها ، و رنگ ها و عمرها و روزى هايشان ، و فرمانبرى و نافرمانى شان تفاوت افكندم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خوش بخت و بدبخت ، و بينا و كور و كوتاه و بلند ، و زيبا و زشت ، و دانا و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 و نادار ، و فرمان بُردار و نافرمان ، و تن درست و بيمار ، و معلول و سالم ، تقسيم نمودم ، تا سالم به آن كه معلول است ، بنگرد و مرا بر عافيت خويش ، سپاس گويد ، و معلول به تن درست بنگرد و مرا بخواند و از من بخواهد كه او را عافيت بخشم و بر بلاى من ، صبر كند تا از پاداش فراوان خويش ، به او عطا كنم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 به ندار بنگرد و مرا ستايش و سپاس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نادار به دارا بنگرد و مرا بخواند و از من درخواست كند ، مؤمن به كافر بنگرد و به خاطر آن كه هدايتش كردم ، مرا سپاس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اين آنها را آفريدم تا ايشان را در خوشى و ناخوشى ، و در عافيت و بلا ، و در آنچه به آنان عطا كرده ام ، و در آنچه از ايشان دريغ داشته ام ، بيازمايم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خداوند فرمان رواى توانا ، و من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كه همه آنچه را مقدّر ساخته ام ، طبق تدبيرم روان سازم ، و حق دارم از اينها ، آنچه را كه بخواهم ، به آنچه بخواهم تغيير دهم و آنچه را پس افكنده ام ، پيش اندازم و آنچه را مقدّم داشته ام ، مؤخّر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خدايى كه هر چه اراده كنم ،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انجام دهم ، بازخواست نمى شوم ، ولى آفريدگان خويش را از آنچه انجام دهند ، بازخواست مى نمايم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۵۳۰۶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الحُسَينُ بنُ عَلِيٍّ عليه السلام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اللّهَ جَلَّ ذِكرُهُ ، ما خَلَقَ العِبادَ إلّا لِيَعرِفوهُ ، فَإِذا عَرَفوهُ عَبَدوهُ ، فَإِذا عَبَدوهُ استَغنَوا بِعِبادَتِهِ عَن عِبادَةِ مَن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بِأَبي أنتَ واُمّي فَما مَعرِفَةُ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كُلِّ زَمانٍ إمامَهُمُ الَّذي يَجِبُ عَلَيهِم طاعَتُهُ </w:t>
      </w:r>
      <w:r>
        <w:rPr>
          <w:rFonts w:eastAsia="Amiri" w:cs="Amiri" w:ascii="Amiri" w:hAnsi="Amiri"/>
          <w:color w:val="111111"/>
          <w:sz w:val="28"/>
          <w:szCs w:val="28"/>
          <w:rtl w:val="true"/>
          <w:lang w:bidi="ar-SA"/>
        </w:rPr>
        <w:t xml:space="preserve">. </w:t>
      </w:r>
      <w:r>
        <w:rPr>
          <w:rStyle w:val="FootnoteAnchor"/>
        </w:rPr>
        <w:footnoteReference w:id="309"/>
      </w:r>
      <w:r>
        <w:rPr>
          <w:rFonts w:ascii="Amiri" w:hAnsi="Amiri" w:eastAsia="Amiri" w:cs="Amiri"/>
          <w:color w:val="111111"/>
          <w:sz w:val="28"/>
          <w:sz w:val="28"/>
          <w:szCs w:val="28"/>
          <w:lang w:bidi="ar-SA"/>
        </w:rPr>
        <w:t>۵۳۰۷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عن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موسَى بنَ جَعفَرٍ عليه السلام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فَكُلٌّ مُيَسَّرٌ لِما خُلِقَ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خَلَقَ الجِنَّ وَالإِنسَ لِيَعبُدوهُ ولَم يَخلُقهُم لِيَعصوهُ ، وذلِكَ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الْاءِنسَ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فَيَسَّرَ كُلّاً لِما خَلَقَ لَهُ ، فَالوَيلُ لِمَنِ استَحَبَّ العَمى عَلَى الهُدى </w:t>
      </w:r>
      <w:r>
        <w:rPr>
          <w:rFonts w:eastAsia="Amiri" w:cs="Amiri" w:ascii="Amiri" w:hAnsi="Amiri"/>
          <w:color w:val="111111"/>
          <w:sz w:val="28"/>
          <w:szCs w:val="28"/>
          <w:rtl w:val="true"/>
          <w:lang w:bidi="ar-SA"/>
        </w:rPr>
        <w:t xml:space="preserve">. </w:t>
      </w:r>
      <w:r>
        <w:rPr>
          <w:rStyle w:val="FootnoteAnchor"/>
        </w:rPr>
        <w:footnoteReference w:id="310"/>
      </w:r>
      <w:r>
        <w:rPr>
          <w:rFonts w:ascii="Amiri" w:hAnsi="Amiri" w:eastAsia="Amiri" w:cs="Amiri"/>
          <w:color w:val="111111"/>
          <w:sz w:val="28"/>
          <w:sz w:val="28"/>
          <w:szCs w:val="28"/>
          <w:lang w:bidi="ar-SA"/>
        </w:rPr>
        <w:t>۵۳۰۸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 عليه السلامـ فِي التَّفسيرِ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سائِرَ النّاسِ المُكَلَّفينَ مِن وُلدِ آدَمَ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أطيعوا رَبَّكُم مِن حَيثُ أمَرَكُم مِن أن تَعتَقِدوا أن لا إلهَ إلَا اللّهُ وَحدَهُ لا شَريكَ لَهُ ولا شَبيهَ ، ولا مِثلَ لَهُ ، عَدلٌ لا يَجورُ ، جَوادٌ لا يَبخَلُ ، حَليمٌ لا يَعجَلُ ، حَكيمٌ لا يَخطَلُ </w:t>
      </w:r>
      <w:r>
        <w:rPr>
          <w:rStyle w:val="FootnoteAnchor"/>
          <w:rtl w:val="true"/>
        </w:rPr>
        <w:footnoteReference w:id="311"/>
      </w:r>
      <w:r>
        <w:rPr>
          <w:rFonts w:ascii="Amiri" w:hAnsi="Amiri" w:eastAsia="Amiri" w:cs="Amiri"/>
          <w:color w:val="111111"/>
          <w:sz w:val="28"/>
          <w:sz w:val="28"/>
          <w:szCs w:val="28"/>
          <w:rtl w:val="true"/>
          <w:lang w:bidi="ar-SA"/>
        </w:rPr>
        <w:t xml:space="preserve">، وأنَّ مُحَمَّدا عَبدُهُ ورَسولُهُ صلى الله عليه و آله ، وأنَّ آلَ مُحَمَّدٍ أفضَلُ آلِ النَّبِيّينَ ، وأنَّ عَلِيّا أفضَلُ آلِ مُحَمَّدٍ ، وأنَّ أصحابَ مُحَمَّدٍ المُؤمِنينَ مِنهُم أفضَلُ صَحابَةِ المُرسَلينَ ، وأنَّ اُمَّةَ مُحَمَّدٍ أفضَلُ اُمَمِ المُرسَلينَ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نَسَما </w:t>
      </w:r>
      <w:r>
        <w:rPr>
          <w:rStyle w:val="FootnoteAnchor"/>
          <w:rtl w:val="true"/>
        </w:rPr>
        <w:footnoteReference w:id="312"/>
      </w:r>
      <w:r>
        <w:rPr>
          <w:rFonts w:ascii="Amiri" w:hAnsi="Amiri" w:eastAsia="Amiri" w:cs="Amiri"/>
          <w:color w:val="111111"/>
          <w:sz w:val="28"/>
          <w:sz w:val="28"/>
          <w:szCs w:val="28"/>
          <w:rtl w:val="true"/>
          <w:lang w:bidi="ar-SA"/>
        </w:rPr>
        <w:t xml:space="preserve">وسَوّاكُم مِن بَعدِ ذلِكَ وصَوَّرَكُم فَأَحسَنَ صُوَرَكُم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الَّذينَ مِن قَبلِكُم مِن سائِرِ أصنافِ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وَجهانِ ، أحَدُهُما خَلَقَكُم وخَلَقَ الَّذينَ مِن قَبلِكُم لَعَلَّكُم كُلَّكُم تَتَّقونَ ، أي لِتَتَّقوا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الْاءِنسَ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رَبَّكُمُ الَّذِى خَلَقَكُمْ وَ الَّذِينَ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اعبُدوهُ لَعَلَّكُم تَتَّقونَ النّارَ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واجِبٌ ، لِأَنَّهُ أكرَمُ مِن أن يُعَنِّيَ عَبدَهُ بِلا مَنفَعَةٍ ويُطعِمَهُ في فَضلِهِ ثُمَّ يُخَيِّبَهُ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تَراهُ كَيفَ قَبُحَ مِن عَبدٍ مِن عِبادِهِ إذا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أخدِمني لَعَلَّكَ تَنتَفِعُ بي وبِخِدمَتي ، ولَعَلّي أنفَعُكَ بِها ، فَيَخدِمُهُ ثُمَّ يُخَيِّبُهُ ولا يَنفَعُهُ ، فَإِنَّ اللّهَ عَزَّ وجَلَّ أكرَمُ في أفعالِهِ وأبعَدُ مِنَ القَبيحِ في أعمالِهِ مِن عِبادِهِ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۵۳۰۹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عِندَما سُئِلَ عَن مَعنى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به ميان يارانش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كه نامش بزرگ باد ـ ، بندگان را نيافريد ، مگر تا او را بشناسند ، و چون او را شناختند ، پرستشش كنند ، و چون او را بپرستند ، با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او آزاد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 پدر و مادرم به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مردم ، هر زمانى ، پيشواى خود را كه اطاعت او بر ايشان واجب است ، بشناسند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محمّد بن ابى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امام كاظم عليه السلام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فرموده پيامبر خدا 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كنيد ، كه هر كسى براى آنچه به خاطرش آفريده شده ، آماده گشته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جنّ و اِنس را براى اين آفريد كه او را بپرستند ، آنها را نيافريد كه نافرمانى اش كنند ، و اين فرموده خود او عز و جل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جن و انس را نيافريدم مگر براى آن كه مرا بپرستند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همه را براى آنچه به خاطر آن آفريده شده اند ، آماده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واى بر كسى كه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هدايت ، ترجيح دهد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 عليه السلامـ در تفسير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در باره اين فرموده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 همه انسان هاى مكلّف از نسل آدم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را پرستش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پروردگارتان ، در آنچه به شما فرمان داده است ، پيروى كنيد و آن ، اين است كه معتقد باشيد معبودى جز خداى يگانه وجود ندارد ، او را انباز و مانند و همتا نيست ، دادگرست و هرگز ستم نمى كند ، بخشنده است و هرگز بخل نمى ورزد ، بردبار است و هرگز شتاب نمى نمايد ، داناست و هرگز اشتباه نمى كند ، و اين كه محمّد ، بنده او و فرستاده اوست ، و اين كه خاندان محمّد ، برترين خاندان هاى پيامبران است ، و اين كه على ، برترين فرد خاندان محمّد است ، و اين كه ياران مؤمن محمد ، از ياران ديگر فرستادگان الهى برترند ، و اين كه امّت محمّد ، برترينِ امّت هاى پيامبران اند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كه شما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داراى جان ، و پس از آن ، شما را بپرداخت و شكل بخشيد و نيكو شكل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عز و جلفرمود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را كه پيش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ديگر انواع آدميانى را كه پيش از شما بودند نيز آفريد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پرهيزگار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دو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 اين كه يعنى شما و پيشينيانِ شما را آفريد ، باشد كه همگى تان پرهيزگار شويد ؛ يعنى براى اين كه پرهيزگار شويد ، چنان كه خداى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 جنّ و انس را نيافريدم ، مگر براى اين كه مرا بپرستند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را بپرستيد ؛ همو كه شما و كسانى را كه پيش از شما بودند ،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اين كه او را بپرستيد ، باشد كه از آتش ، محفوظ بمانيد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قطعى است ؛ زيرا او بزرگوارتر از آن است كه بنده اش را بى فايده به رنج افكند ، و او را به فضل و دَهِش خود ، اميدوار سازد و سپس ناكامش كند </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نمى بينى كه چه قدر زشت است اگر همين كار را بنده اى از بندگان او بكند و به كسى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خدمت كن ، باشد كه از من و از خدمت كردن به من ، سودى ببرى ، و باشد كه در برابر آن به تو نفعى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كس به او خدمت كند ؛ امّا سپس آن فرد ، او را نوميد گرداند و سودى به او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خداوند عز و جل در كردارش بسى بزرگوارتر ، و از انجام دادن كارهاى زشت ، بسى دورتر است تا بندگان او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خُلِقَ الإِنسانُ لِلرَّحمَةِالكتاب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رَبُّكَ لَجَعَلَ النَّاسَ أُمَّةً وَ حِدَةً وَ 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 لِذَ لِكَ خَلَقَهُمْ وَ تَمَّتْ كَلِمَةُ رَبِّكَ لَأَمْلَأَنَّ جَهَنَّمَ مِنَ الْجِنَّةِ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2133_11248"/>
    </w:p>
    <w:p>
      <w:pPr>
        <w:pStyle w:val="Heading3"/>
        <w:numPr>
          <w:ilvl w:val="2"/>
          <w:numId w:val="1"/>
        </w:numPr>
        <w:rPr/>
      </w:pPr>
      <w:bookmarkStart w:id="128" w:name="__RefHeading___Toc118211_3804643083"/>
      <w:bookmarkStart w:id="129" w:name="_Toc47"/>
      <w:bookmarkEnd w:id="127"/>
      <w:bookmarkEnd w:id="128"/>
      <w:r>
        <w:rPr/>
        <w:t>۴</w:t>
      </w:r>
      <w:r>
        <w:rPr>
          <w:rtl w:val="true"/>
        </w:rPr>
        <w:t xml:space="preserve"> </w:t>
      </w:r>
      <w:r>
        <w:rPr>
          <w:rtl w:val="true"/>
        </w:rPr>
        <w:t xml:space="preserve">/ </w:t>
      </w:r>
      <w:r>
        <w:rPr/>
        <w:t>۶</w:t>
      </w:r>
      <w:r>
        <w:rPr>
          <w:rtl w:val="true"/>
        </w:rPr>
        <w:t xml:space="preserve"> آفرينش انسان براى رحمت</w:t>
      </w:r>
      <w:bookmarkEnd w:id="12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آفرينش انسان براى رحمتقرآن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پروردگار تو مى خواست ، قطعا همه مردم را امّت واحدى قرار مى داد ، در حالى كه پيوسته در اختلاف اند ، مگر كسانى كه پروردگار تو به آنان رحم كرده و براى همين ، آنان را آفريده است ؛ و وعده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پذيرفته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جهنّم را از جنّ و انس ، يكسره پُر خواهم كرد</w:t>
      </w:r>
      <w:r>
        <w:rPr>
          <w:rFonts w:eastAsia="IRNazanin" w:cs="IRNazanin"/>
          <w:color w:val="111111"/>
          <w:sz w:val="28"/>
          <w:szCs w:val="28"/>
          <w:rtl w:val="true"/>
          <w:lang w:bidi="fa-IR"/>
        </w:rPr>
        <w:t xml:space="preserve">»» . </w:t>
      </w:r>
      <w:r>
        <w:rPr>
          <w:rStyle w:val="FootnoteAnchor"/>
          <w:rtl w:val="true"/>
        </w:rPr>
        <w:footnoteReference w:id="31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۵۳۲۱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السلامـ في تَفسيرِ الآيَةِ الشَّريفَةِ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يَزَالُونَ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مُحَمَّدٍ وأتباعَهُم ،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 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رَحمَةٍ لا يَختَلِفونَ فِي الدّينِ </w:t>
      </w:r>
      <w:r>
        <w:rPr>
          <w:rFonts w:eastAsia="Amiri" w:cs="Amiri" w:ascii="Amiri" w:hAnsi="Amiri"/>
          <w:color w:val="111111"/>
          <w:sz w:val="28"/>
          <w:szCs w:val="28"/>
          <w:rtl w:val="true"/>
          <w:lang w:bidi="ar-SA"/>
        </w:rPr>
        <w:t xml:space="preserve">. </w:t>
      </w:r>
      <w:r>
        <w:rPr>
          <w:rStyle w:val="FootnoteAnchor"/>
        </w:rPr>
        <w:footnoteReference w:id="317"/>
      </w:r>
      <w:r>
        <w:rPr>
          <w:rFonts w:ascii="Amiri" w:hAnsi="Amiri" w:eastAsia="Amiri" w:cs="Amiri"/>
          <w:color w:val="111111"/>
          <w:sz w:val="28"/>
          <w:sz w:val="28"/>
          <w:szCs w:val="28"/>
          <w:lang w:bidi="ar-SA"/>
        </w:rPr>
        <w:t>۵۳۲۲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 لِذَ 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لِيَفعَلوا ما يَستَوجِبونَ بِهِ رَحمَتَهُ فَيَرحَمَهُم </w:t>
      </w:r>
      <w:r>
        <w:rPr>
          <w:rFonts w:eastAsia="Amiri" w:cs="Amiri" w:ascii="Amiri" w:hAnsi="Amiri"/>
          <w:color w:val="111111"/>
          <w:sz w:val="28"/>
          <w:szCs w:val="28"/>
          <w:rtl w:val="true"/>
          <w:lang w:bidi="ar-SA"/>
        </w:rPr>
        <w:t xml:space="preserve">. </w:t>
      </w:r>
      <w:r>
        <w:rPr>
          <w:rStyle w:val="FootnoteAnchor"/>
        </w:rPr>
        <w:footnoteReference w:id="318"/>
      </w:r>
      <w:r>
        <w:rPr>
          <w:rFonts w:ascii="Amiri" w:hAnsi="Amiri" w:eastAsia="Amiri" w:cs="Amiri"/>
          <w:color w:val="111111"/>
          <w:sz w:val="28"/>
          <w:sz w:val="28"/>
          <w:szCs w:val="28"/>
          <w:lang w:bidi="ar-SA"/>
        </w:rPr>
        <w:t>۵۳۲۳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سُؤالِ الزِّنديقِ الَّذي سَأَلَ أبا عَبدِ اللّهِ عليه السلام عَن مَسائِلَ كَثيرَةٍ ،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فَخَلَقَ الخَلقَ لِلرَّحمَةِ أم لِلعَذابِ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لِلرَّحمَةِ ، وكانَ في عِلمِهِ قَبلَ خَلقِهِ إيّاهُم ، أنَّ قَوما مِنهُم يَصيرونَ إلى عَذابِهِ بِأَعمالِهِمُ الرَّدِيَّةِ وجَحدِهِم بِهِ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۵۳۲۵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در تفسير همين آيه شريف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اختلافند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كسانى كه پروردگار تو به آنان رحم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خاندان محمّد و پيروان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همين ، آنان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اهل رحمت ، در دين اختلاف نمى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فرموده خداوند عز و جلپرسيدم كه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پيوسته در اختلاف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پروردگار تو به آنان رحم كرده و براى همين ، آنان را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آفريد تا كارهايى را انجام دهند كه به سبب آنها سزامند رحمت او شوند و او برايشان رحمت آوَرَد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مُخاطِبا اللّه َ عَزَّ وجَلَّ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پرسش هاى زنديق كه از امام صادق عليه السلام در باره مسائل بسيارى پرسيد و گفت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را براى رحمت آفريد يا براى عذاب؟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براى رحمت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آنان را بيافريند ، مى دانست كه گروهى از ايشان ، به واسطه كردارهاى بد خود و انكار خداوند ، به عذاب او گرفتار خواهند آمد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۵۳۲۸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عن محمّد بن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جَعفَرَ بنَ مُحَمَّدٍ عليه السلام فَقُلتُ لَهُ لِمَ خَلَقَ اللّهُ الخَلقَ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 يَخلُق خَلقَهُ عَبَثا ولَم يَترُكُهم سُدىً </w:t>
      </w:r>
      <w:r>
        <w:rPr>
          <w:rStyle w:val="FootnoteAnchor"/>
          <w:rtl w:val="true"/>
        </w:rPr>
        <w:footnoteReference w:id="320"/>
      </w:r>
      <w:r>
        <w:rPr>
          <w:rFonts w:ascii="Amiri" w:hAnsi="Amiri" w:eastAsia="Amiri" w:cs="Amiri"/>
          <w:color w:val="111111"/>
          <w:sz w:val="28"/>
          <w:sz w:val="28"/>
          <w:szCs w:val="28"/>
          <w:rtl w:val="true"/>
          <w:lang w:bidi="ar-SA"/>
        </w:rPr>
        <w:t xml:space="preserve">، بَل خَلَقَهُم لِاءِظهارِ قُدرَتِهِ ولِيُكَلِّفَهُم طاعَتَهُ فَيَستَوجِبوا بِذلِكَ رِضوانَهُ ، وما خَلَقَهُم لِيَجلِبَ مِنهُم مَنفَعَةً ولا لِيَدفَعَ بِهِم مَضَرَّةً ، بَل خَلَقَهُم لِيَنفَعَهُم ويوصِلَهُم إلى نَعيمِ الأَبَدِ </w:t>
      </w:r>
      <w:r>
        <w:rPr>
          <w:rFonts w:eastAsia="Amiri" w:cs="Amiri" w:ascii="Amiri" w:hAnsi="Amiri"/>
          <w:color w:val="111111"/>
          <w:sz w:val="28"/>
          <w:szCs w:val="28"/>
          <w:rtl w:val="true"/>
          <w:lang w:bidi="ar-SA"/>
        </w:rPr>
        <w:t xml:space="preserve">. </w:t>
      </w:r>
      <w:r>
        <w:rPr>
          <w:rStyle w:val="FootnoteAnchor"/>
        </w:rPr>
        <w:footnoteReference w:id="321"/>
      </w:r>
      <w:r>
        <w:rPr>
          <w:rFonts w:ascii="Amiri" w:hAnsi="Amiri" w:eastAsia="Amiri" w:cs="Amiri"/>
          <w:color w:val="111111"/>
          <w:sz w:val="28"/>
          <w:sz w:val="28"/>
          <w:szCs w:val="28"/>
          <w:lang w:bidi="ar-SA"/>
        </w:rPr>
        <w:t>۵۳۲۹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سُؤالِ الزِّنديقِ الَّذي سَأَلَ أبا عَبدِ اللّهِ عليه السلام عَن مَسائِلَ كَثيرَةٍ ،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فَلِأَيِّ عِلَّةٍ خَلَقَ الخَلقَ وهُوَ غَيرُ مُحتاجٍ إلَيهِم ولا مُضطَرٌّ إلى خَلقِهِم ، ولا يَليقُ بِهِ التَّعَبُّثُ بِنا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لِاءِظهارِ حِكمَتِهِ ، وإنفاذِ عِلمِهِ ، وإمضاءِ تَدبيرِهِ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يَقتَصِرُ عَلى هذِهِ الدّارِ فَيَجعَلَها دارَ ثَوابِهِ ومُحتَبَسَ عِقابِهِ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الدّارَ دارُ ابتِلاءٍ ومَتجَرُ الثَّوابِ ، ومُكتَسَبُ الرَّحمَةِ ، مُلِئَت آفاتٍ وطُبِّقَت شَهَواتٍ ، لِيَختَبِرَ فيها عَبيدَهُ بِالطّاعَةِ ، فَلا يَكونُ دارُ عَمَلٍ دارَ جَزاءٍ </w:t>
      </w:r>
      <w:r>
        <w:rPr>
          <w:rFonts w:eastAsia="Amiri" w:cs="Amiri" w:ascii="Amiri" w:hAnsi="Amiri"/>
          <w:color w:val="111111"/>
          <w:sz w:val="28"/>
          <w:szCs w:val="28"/>
          <w:rtl w:val="true"/>
          <w:lang w:bidi="ar-SA"/>
        </w:rPr>
        <w:t xml:space="preserve">. </w:t>
      </w:r>
      <w:r>
        <w:rPr>
          <w:rStyle w:val="FootnoteAnchor"/>
        </w:rPr>
        <w:footnoteReference w:id="322"/>
      </w:r>
      <w:r>
        <w:rPr>
          <w:rFonts w:ascii="Amiri" w:hAnsi="Amiri" w:eastAsia="Amiri" w:cs="Amiri"/>
          <w:color w:val="111111"/>
          <w:sz w:val="28"/>
          <w:sz w:val="28"/>
          <w:szCs w:val="28"/>
          <w:lang w:bidi="ar-SA"/>
        </w:rPr>
        <w:t>۵۳۳۰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لَم أخلُقكَ لِأَربَحَ عَلَيكَ ، إنَّما خَلَقتُكَ لِتَربَحَ عَلَيَّ ، فَاتَّخِذني بَدَلاً مِن كُلِّ شَيءٍ ، فَإِنّي ناصِرٌ لَكَ مِن كُلِّ شَيءٍ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محمّد بن عماره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ـ تبارك و تعالى ـ ، آفريدگانش را بيهوده نيافريده و آنان را سرِ خود ، رها نكرده است ؛ بلكه آنها را آفريده تا قدرت خويش را نشان دهد ، و آنان را به طاعت خود مكلّف نمايد تا بدان وسيله ، سزامند خشنودى او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نيافريده تا از ايشان ، سودى برد يا به واسطه آنها زيانى را از خويش دور سازد ؛ بلكه آنها را آفريده تا به ايشان ، سود رساند و به نعمت جاويدان برساند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پرسش هاى فراوان زنديق از امام صادق عليه السلام اين بود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براى چه خلايق را آفريد ، در حالى كه به آنها نياز نداشت و از آفريدن آنها ناگزير نبود و بازيچه كردن ما نيز شايسته او نيست؟</w:t>
      </w:r>
    </w:p>
    <w:p>
      <w:pPr>
        <w:pStyle w:val="BookText"/>
        <w:rPr/>
      </w:pPr>
      <w:r>
        <w:rPr>
          <w:rFonts w:ascii="Amiri" w:hAnsi="Amiri" w:eastAsia="Amiri" w:cs="Amiri"/>
          <w:color w:val="111111"/>
          <w:sz w:val="28"/>
          <w:sz w:val="28"/>
          <w:szCs w:val="28"/>
          <w:rtl w:val="true"/>
          <w:lang w:bidi="ar-SA"/>
        </w:rPr>
        <w:t xml:space="preserve">امام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را آفريد تا حكمت خويش را نشان دهد و علم خود را به كار بَرَد و تدبير خويش را روان سازد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زنديق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همين دنيا بسنده نكرد و آن را سراى پاداش و بازداشتگاه كيفرش قرار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آخرت ، حواله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سرا ، سراى آزمايش و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جايگاه به دست آوردن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گزندها آكنده شده و از خواهش ها پُر گشته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سرا ، بندگانش را به فرمانبرى بيازمايد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سراى كردار ، نمى تواند كه سراى پاداش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نيافريدم تا از تو سودى ببرم ، بلكه آفريدمت تا تو از من سودى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مرا به جاى هر چيزى برگزين ، كه من ، ياور تو به جاى هر چيزى باشم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خُلِقَ الإِنسانُ لِلرُّجوعِ إلَى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خَلَقْنَـكُمْ عَبَثًا وَأَنَّكُمْ إِلَيْنَا لَا تُرْجَعُونَ</w:t>
      </w:r>
      <w:r>
        <w:rPr>
          <w:rFonts w:eastAsia="Amiri" w:cs="Amiri" w:ascii="Amiri" w:hAnsi="Amiri"/>
          <w:color w:val="111111"/>
          <w:sz w:val="28"/>
          <w:szCs w:val="28"/>
          <w:rtl w:val="true"/>
          <w:lang w:bidi="ar-SA"/>
        </w:rPr>
        <w:t xml:space="preserve">» . </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الْاءِنسَـنُ إِنَّكَ كَادِحٌ إِلَى رَبِّكَ كَدْحًا فَمُلَـقِيهِ</w:t>
      </w:r>
      <w:r>
        <w:rPr>
          <w:rFonts w:eastAsia="Amiri" w:cs="Amiri" w:ascii="Amiri" w:hAnsi="Amiri"/>
          <w:color w:val="111111"/>
          <w:sz w:val="28"/>
          <w:szCs w:val="28"/>
          <w:rtl w:val="true"/>
          <w:lang w:bidi="ar-SA"/>
        </w:rPr>
        <w:t xml:space="preserve">» . </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السَّمَاءَ وَ الْأَرْضَ وَ مَا بَيْنَهُمَا بَـطِلاً ذَ لِكَ ظَنُّ الَّذِينَ كَفَرُواْ فَوَيْلٌ لِّلَّذِينَ كَفَرُواْ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ءَامَنُواْ وَ عَمِلُواْ الصَّــلِحَـتِ كَالْمُفْسِدِينَ فِى الْأَرْضِ أَمْ نَجْعَلُ الْمُتَّقِينَ كَالْفُجَّارِ </w:t>
      </w:r>
      <w:r>
        <w:rPr>
          <w:rFonts w:eastAsia="Amiri" w:cs="Amiri" w:ascii="Amiri" w:hAnsi="Amiri"/>
          <w:color w:val="111111"/>
          <w:sz w:val="28"/>
          <w:szCs w:val="28"/>
          <w:rtl w:val="true"/>
          <w:lang w:bidi="ar-SA"/>
        </w:rPr>
        <w:t xml:space="preserve">» . </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الَّذِينَ اجْتَرَحُواْ السَّيِّـئاتِ أَن نَّجْعَلَهُمْ كَالَّذِينَ ءَامَنُواْ وَ عَمِلُواْ الصَّــلِحَـتِ سَوَاءً مَّحْيَاهُمْ وَ مَمَاتُهُمْ سَآءَ مَا يَحْكُمُونَ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السَّمَـوَ تِ وَ الْأَرْضَ بِالْحَقِّ وَ لِتُجْزَى كُلُّ نَفْس بِمَا كَسَبَتْ وَ هُمْ لَا يُظْـلَمُونَ </w:t>
      </w:r>
      <w:r>
        <w:rPr>
          <w:rFonts w:eastAsia="Amiri" w:cs="Amiri" w:ascii="Amiri" w:hAnsi="Amiri"/>
          <w:color w:val="111111"/>
          <w:sz w:val="28"/>
          <w:szCs w:val="28"/>
          <w:rtl w:val="true"/>
          <w:lang w:bidi="ar-SA"/>
        </w:rPr>
        <w:t xml:space="preserve">» .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 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۵۳۴۳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آدَمَ ، أتَدري لِما خُلِقتَ ؟ خُلِقتَ لِلحِسابِ ، وخُلِقتَ لِلنُّشورِ وَالوُقوفِ بَينَ يَدَيِ اللّهِ عَزَّ وجَلَّ ، ولَيسَ ثَمَّ ثالِثَةً دارٌ إنَّما هِيَ الجَنَّةُ وَالنّارُ ، فَإِن عَمِلتَ بِما يُرضِي الرَّحمنَ عَزَّ وجَلَّ فَالجَنَّةُ دارُكُ ومَأواكَ ، وإن عَمِلتَ بِما يُسخِطُهُ فَالنّارُ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bookmarkStart w:id="130" w:name="pg2133_11254"/>
    </w:p>
    <w:p>
      <w:pPr>
        <w:pStyle w:val="Heading3"/>
        <w:numPr>
          <w:ilvl w:val="2"/>
          <w:numId w:val="1"/>
        </w:numPr>
        <w:rPr/>
      </w:pPr>
      <w:bookmarkStart w:id="131" w:name="__RefHeading___Toc118213_3804643083"/>
      <w:bookmarkStart w:id="132" w:name="_Toc48"/>
      <w:bookmarkEnd w:id="130"/>
      <w:bookmarkEnd w:id="131"/>
      <w:r>
        <w:rPr/>
        <w:t>۴</w:t>
      </w:r>
      <w:r>
        <w:rPr>
          <w:rtl w:val="true"/>
        </w:rPr>
        <w:t xml:space="preserve"> </w:t>
      </w:r>
      <w:r>
        <w:rPr>
          <w:rtl w:val="true"/>
        </w:rPr>
        <w:t xml:space="preserve">/ </w:t>
      </w:r>
      <w:r>
        <w:rPr/>
        <w:t>۷</w:t>
      </w:r>
      <w:r>
        <w:rPr>
          <w:rtl w:val="true"/>
        </w:rPr>
        <w:t xml:space="preserve"> آفرينش انسان براى بازگشت به سوى خدا</w:t>
      </w:r>
      <w:bookmarkEnd w:id="13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آفرينش انسان براى بازگشت به سوى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پنداريد كه ما شما را بيهوده آفريديم و شما به سوى ما باز نمى گرديد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به سوى پروردگار خود به سختى در تلاشى و او را ملاقات خواهى كرد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 و زمين و آنچه را ميان آنهاست ، به باطل نيافريديم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گمان كسانى است كه كافر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از آتش بر كسانى كه كافر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مؤمن گرديده و كارهاى شايسته كرده اند ، چون مفسدانِ در زمين مى گردانيم يا پرهيزگاران را چون پليدكاران قرار مى دهيم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كسانى كه مرتكب كارهاى بد شده اند ، پنداشته اند كه آنان را مانند كسانى قرار مى دهيم كه ايمان آورده و كارهاى شايسته كرده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آنها و مرگشان يكسان باشد ؟ چه بدداورى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آسمان ها و زمين را به حق آفريده است و تا هر كسى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آورده ، پاداش يابد ، و آنان ، مورد ستم قرار نخواهند گرفت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 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۵۳۵۳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چرا آفريده شده اى؟ تو براى حسابرسى آفريده شده اى، براى زنده شدن دوباره و ايستادن در پيشگاه خداوند عز و جل خلق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سومى در كار نيست ؛ بلكه يا بهشت است يا دوزخ ، پس اگر كارهايى كه خداى مهربان را خشنود مى سازد ، انجام دهى ، بهشت ، سرا و سرپناه تو خواهد بود ، و اگر كارهايى كه او را ناخشنود مى گرداند ، انجام دهى ، دوزخ در انتظار تو خواهد بود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ما في الأرض له</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آنچه در زمين است، براى انسان</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2133_11257"/>
    </w:p>
    <w:p>
      <w:pPr>
        <w:pStyle w:val="Heading3"/>
        <w:numPr>
          <w:ilvl w:val="2"/>
          <w:numId w:val="1"/>
        </w:numPr>
        <w:rPr/>
      </w:pPr>
      <w:bookmarkStart w:id="134" w:name="__RefHeading___Toc118215_3804643083"/>
      <w:bookmarkStart w:id="135" w:name="_Toc49"/>
      <w:bookmarkEnd w:id="133"/>
      <w:bookmarkEnd w:id="134"/>
      <w:r>
        <w:rPr>
          <w:rtl w:val="true"/>
        </w:rPr>
        <w:t>تحليلى درباره حكمت آفرينش انسان</w:t>
      </w:r>
      <w:bookmarkEnd w:id="135"/>
    </w:p>
    <w:p>
      <w:pPr>
        <w:pStyle w:val="Heading4"/>
        <w:numPr>
          <w:ilvl w:val="3"/>
          <w:numId w:val="1"/>
        </w:numPr>
        <w:rPr/>
      </w:pPr>
      <w:bookmarkStart w:id="136" w:name="__RefHeading___Toc118217_3804643083"/>
      <w:bookmarkStart w:id="137" w:name="_Toc50"/>
      <w:bookmarkEnd w:id="136"/>
      <w:r>
        <w:rPr>
          <w:rtl w:val="true"/>
        </w:rPr>
        <w:t>اشاره</w:t>
      </w:r>
      <w:bookmarkEnd w:id="137"/>
    </w:p>
    <w:p>
      <w:pPr>
        <w:pStyle w:val="BookText"/>
        <w:rPr/>
      </w:pPr>
      <w:r>
        <w:rPr>
          <w:rFonts w:ascii="Amiri" w:hAnsi="Amiri" w:eastAsia="Amiri" w:cs="Amiri"/>
          <w:color w:val="111111"/>
          <w:sz w:val="28"/>
          <w:sz w:val="28"/>
          <w:szCs w:val="28"/>
          <w:rtl w:val="true"/>
          <w:lang w:bidi="ar-SA"/>
        </w:rPr>
        <w:t xml:space="preserve">تحليلى درباره حكمت آفرينش انسانآيات و رواياتى كه موضوع آنها حكمت آفرينش انسان است ، به سه دسته تقسيم مى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دسته اوّل ، آيات و رواياتى كه تأكيد مى كنند خلقت انسان ، بيهوده و عبث نيست ؛ بلكه داراى هدف و حكمت است ، مانند اين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أَفَحَسِبْتُمْ أَنَّمَا خَلَقْنَـكُمْ عَبَثًا وَأَنَّكُمْ إِلَيْنَا لَا تُرْجَعُونَ </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آيا گمان بُرده ايد كه شما را بيهوده آفريده ايم و به سوى ما باز نمى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نصوصى كه دلالت دارند بر اين كه آفرينش انسان ، سودى براى آفريدگار ندارد ، مانند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تَخلُقِ الخَلقَ لِوَحشَةٍ ، و لَا استَعمَلتَهُم لِمَنفَعَةٍ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آفريده ها را براى تنهايى و وحشت نيافريدى ، و براى سودى هم آنها را به كار نگرفتى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 آيات و رواياتى كه حكمت آفرينش انسان را بيان كرده اند كه با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2133_11258"/>
    </w:p>
    <w:p>
      <w:pPr>
        <w:pStyle w:val="Heading4"/>
        <w:numPr>
          <w:ilvl w:val="3"/>
          <w:numId w:val="1"/>
        </w:numPr>
        <w:rPr/>
      </w:pPr>
      <w:bookmarkStart w:id="139" w:name="__RefHeading___Toc118219_3804643083"/>
      <w:bookmarkStart w:id="140" w:name="_Toc51"/>
      <w:bookmarkEnd w:id="138"/>
      <w:bookmarkEnd w:id="139"/>
      <w:r>
        <w:rPr/>
        <w:t>۱</w:t>
      </w:r>
      <w:r>
        <w:rPr>
          <w:rtl w:val="true"/>
        </w:rPr>
        <w:t xml:space="preserve"> </w:t>
      </w:r>
      <w:r>
        <w:rPr>
          <w:rtl w:val="true"/>
        </w:rPr>
        <w:t xml:space="preserve">. </w:t>
      </w:r>
      <w:r>
        <w:rPr>
          <w:rtl w:val="true"/>
        </w:rPr>
        <w:t>به كار گيرى انديشه و شناخت آفريدگار</w:t>
      </w:r>
      <w:bookmarkEnd w:id="140"/>
    </w:p>
    <w:p>
      <w:pPr>
        <w:pStyle w:val="BookText"/>
        <w:rPr/>
      </w:pPr>
      <w:r>
        <w:rPr>
          <w:rFonts w:ascii="IRNazanin" w:hAnsi="IRNazanin" w:eastAsia="IRNazanin"/>
          <w:color w:val="111111"/>
          <w:sz w:val="28"/>
          <w:sz w:val="28"/>
          <w:szCs w:val="28"/>
          <w:rtl w:val="true"/>
          <w:lang w:bidi="fa-IR"/>
        </w:rPr>
        <w:t xml:space="preserve">تأمل در آنها مى توان گفت كه آفرينش انسان ، داراى پنج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حكمت ها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گيرى انديشه و شناخت آفريدگارقرآن كريم ، در ادامه تبيين مراحل آفرينش انسان ، تصريح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الَّذِى خَلَقَكُم مِّن تُرَابٍ ثُمَّ مِن نُّطْفَةٍ ثُمَّ مِنْ عَلَقَةٍ ثُمَّ يُخْرِجُكُمْ طِفْلاً ثُمَّ لِتَبْلُغُواْ أَشُدَّكُمْ ثُمَّ لِتَكُونُواْ شُيُوخًا وَ مِنكُم مَّن يُتَوَفَّى مِن قَبْلُ وَ لِتَبْلُغُواْ أَجَلاً مُّسَمًّى وَ لَعَلَّكُمْ تَعْقِلُونَ </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او كسى است كه شما را از خاك ، آن گاه از نطفه و آن گاه از خون بسته آفريد و شما را به صورت كودك در آورد تا شما را به كمال قوّت برساند، و تا سالمند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ميان شما بعضى مرگ پيش رس مى يابد 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مدّتى مقرّر برسيد ، و اميد كه در انديشه فرو 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 در باره هدف و حكمت نهايى آفرينش جهان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الَّذِى خَلَقَ سَبْعَ سَمَـوَ تٍ وَ مِنَ الْأَرْضِ مِثْلَهُنَّ يَتَنَزَّلُ الْأَمْرُ بَيْنَهُنَّ لِتَعْلَمُواْ أَنَّ اللَّهَ عَلَى كُلِّ شَىْ ءٍ قَدِيرٌ وَ أَنَّ اللَّهَ قَدْ أَحَاطَ بِكُلِّ شَىْ ءٍ عِلْمَام </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خداوند ، كسى است كه هفت آسمان را آفريد و از زمين هم همانند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 از ميان آنها پديد مى آيد، تا بدانيد كه خداوند بر هر چيزى تواناست ، و به راستى علم وى هر چيزى را در بر گرفته است</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تأمّل در اين دو آيه شريف ، نشان مى دهد كه از نگاه قرآن ، فلسفه آفرينش انسان و جهان خداشناسى است ، چنان كه امام حسين عليه السلام نيز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العِبادَ إلّا لِيَعرِفوهُ </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بندگان را نيافريد مگر براى اين كه او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شناخت خداوند متعال ، در گام نخست ، تنها از راه به كار گيرى انديشه و عقل ، ميسّر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حكمت ، در حديث قدسى معروف نيز بدين صورت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كَنزا مَخفِيّا ، فَأَحبَبتُ أن اُعرَفَ ، فَخَلَقتُ الخَلقَ لِكَى اُعرَفَ </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من ، گنج پنهان بودم و دوست داشتم كه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بندگان را آفريدم تا شناخته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حديث ، در منابع روايى نيامده و همان طور كه برخى گفته اند ، سند صحيحى ندارد و به همين جهت ، ابن تيميّه آن را از مجعولات مى داند ؛ </w:t>
      </w:r>
      <w:r>
        <w:rPr>
          <w:rStyle w:val="FootnoteAnchor"/>
          <w:rtl w:val="true"/>
        </w:rPr>
        <w:footnoteReference w:id="335"/>
      </w:r>
      <w:r>
        <w:rPr>
          <w:rFonts w:ascii="Amiri" w:hAnsi="Amiri" w:eastAsia="Amiri" w:cs="Amiri"/>
          <w:color w:val="111111"/>
          <w:sz w:val="28"/>
          <w:sz w:val="28"/>
          <w:szCs w:val="28"/>
          <w:rtl w:val="true"/>
          <w:lang w:bidi="ar-SA"/>
        </w:rPr>
        <w:t xml:space="preserve">ليكن بسيارى از منابع عرفانى و اخلاقى متأخّر ، آن را نقل كرده اند </w:t>
      </w:r>
      <w:r>
        <w:rPr>
          <w:rStyle w:val="FootnoteAnchor"/>
          <w:rtl w:val="true"/>
        </w:rPr>
        <w:footnoteReference w:id="336"/>
      </w:r>
      <w:r>
        <w:rPr>
          <w:rFonts w:ascii="IRNazanin" w:hAnsi="IRNazanin" w:eastAsia="IRNazanin"/>
          <w:color w:val="111111"/>
          <w:sz w:val="28"/>
          <w:sz w:val="28"/>
          <w:szCs w:val="28"/>
          <w:rtl w:val="true"/>
          <w:lang w:bidi="fa-IR"/>
        </w:rPr>
        <w:t xml:space="preserve">و مضمون آن ، هماهنگ با قرآن و برخى احاديثى است كه گذشت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2133_11260"/>
    </w:p>
    <w:p>
      <w:pPr>
        <w:pStyle w:val="Heading4"/>
        <w:numPr>
          <w:ilvl w:val="3"/>
          <w:numId w:val="1"/>
        </w:numPr>
        <w:rPr/>
      </w:pPr>
      <w:bookmarkStart w:id="142" w:name="__RefHeading___Toc118221_3804643083"/>
      <w:bookmarkStart w:id="143" w:name="_Toc52"/>
      <w:bookmarkEnd w:id="141"/>
      <w:bookmarkEnd w:id="142"/>
      <w:r>
        <w:rPr/>
        <w:t>۲</w:t>
      </w:r>
      <w:r>
        <w:rPr>
          <w:rtl w:val="true"/>
        </w:rPr>
        <w:t xml:space="preserve"> </w:t>
      </w:r>
      <w:r>
        <w:rPr>
          <w:rtl w:val="true"/>
        </w:rPr>
        <w:t xml:space="preserve">. </w:t>
      </w:r>
      <w:r>
        <w:rPr>
          <w:rtl w:val="true"/>
        </w:rPr>
        <w:t>آزمايش انسان</w:t>
      </w:r>
      <w:bookmarkEnd w:id="14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انسانحكمت ديگر خلقت انسان ، ابتلا و آزمايش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الَّذِى خَلَقَ الْمَوْتَ وَ الْحَيَوةَ لِيَبْلُوَكُمْ أَيُّكُمْ أَحْسَنُ عَمَلاً </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اوست كه مرگ و زندگى را آفريد تا بيازمايد شما را كه كدامتان بهترين كردار را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كه آزمايش خداوند متعال به منظور آگاهى يافتن نيست ؛ بلكه حكمت آن ، شكوفا كردن استعدادهاى انسان است ، چنان كه از امام على عليه السلام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اللّهَ تَعالى قَد كَشَفَ الخَلقَ كَشفَةً ، لا أنَّهُ جَهِلَ ما أخفَوهُ مِن مَصونِ أسرارِهِم و مَكنونِ ضَمائِرِهِم ، و لكِن لِيَبلُوَهُم أيُّهُم أحسَنُ عَمَلاً ، فَيَكونَ الثَّوابُ جَزاءً وَ العِقابُ بَواءً </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بدانيد كه خداوند متعال، از آفريده ها كاملاً پرده برداشته است؛ نه اين كه از آنچه آنها پنهان كرده اند ، از محفوظات رازهايشان و پنهان شده هاى درونشان ، بى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بيازمايد آنها را تا اين كه كدامشان بهترين كردار را دارند تا به اين وسيله ثواب، پاداش و عِقاب، كيفرش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همين معنا مقصود باشد از آنچه در برخى روايات آمده كه وقتى حضرت داوود عليه السلام از خداوند پرسيد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رَبِّ لِماذا خَلَقتَ الخَلقَ ؟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آفريده ها را پديد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پاسخ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هُم عَلَيهِ </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براى آنچه آنان برآن 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قابليت هايى كه دارند</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2133_11261"/>
    </w:p>
    <w:p>
      <w:pPr>
        <w:pStyle w:val="Heading4"/>
        <w:numPr>
          <w:ilvl w:val="3"/>
          <w:numId w:val="1"/>
        </w:numPr>
        <w:rPr/>
      </w:pPr>
      <w:bookmarkStart w:id="145" w:name="__RefHeading___Toc118223_3804643083"/>
      <w:bookmarkStart w:id="146" w:name="_Toc53"/>
      <w:bookmarkEnd w:id="144"/>
      <w:bookmarkEnd w:id="145"/>
      <w:r>
        <w:rPr/>
        <w:t>۳</w:t>
      </w:r>
      <w:r>
        <w:rPr>
          <w:rtl w:val="true"/>
        </w:rPr>
        <w:t xml:space="preserve"> </w:t>
      </w:r>
      <w:r>
        <w:rPr>
          <w:rtl w:val="true"/>
        </w:rPr>
        <w:t xml:space="preserve">. </w:t>
      </w:r>
      <w:r>
        <w:rPr>
          <w:rtl w:val="true"/>
        </w:rPr>
        <w:t>عبادت خداوند متعال</w:t>
      </w:r>
      <w:bookmarkEnd w:id="146"/>
    </w:p>
    <w:p>
      <w:pPr>
        <w:pStyle w:val="Heading4"/>
        <w:numPr>
          <w:ilvl w:val="3"/>
          <w:numId w:val="1"/>
        </w:numPr>
        <w:rPr/>
      </w:pPr>
      <w:bookmarkStart w:id="147" w:name="__RefHeading___Toc118225_3804643083"/>
      <w:bookmarkStart w:id="148" w:name="_Toc54"/>
      <w:bookmarkEnd w:id="147"/>
      <w:r>
        <w:rPr/>
        <w:t>۴</w:t>
      </w:r>
      <w:r>
        <w:rPr>
          <w:rtl w:val="true"/>
        </w:rPr>
        <w:t xml:space="preserve"> </w:t>
      </w:r>
      <w:r>
        <w:rPr>
          <w:rtl w:val="true"/>
        </w:rPr>
        <w:t xml:space="preserve">. </w:t>
      </w:r>
      <w:r>
        <w:rPr>
          <w:rtl w:val="true"/>
        </w:rPr>
        <w:t>رحمت الهى</w:t>
      </w:r>
      <w:bookmarkEnd w:id="148"/>
    </w:p>
    <w:p>
      <w:pPr>
        <w:pStyle w:val="BookText"/>
        <w:rPr/>
      </w:pPr>
      <w:r>
        <w:rPr>
          <w:rFonts w:ascii="IRNazanin" w:hAnsi="IRNazanin" w:eastAsia="IRNazanin"/>
          <w:color w:val="111111"/>
          <w:sz w:val="28"/>
          <w:sz w:val="28"/>
          <w:szCs w:val="28"/>
          <w:rtl w:val="true"/>
          <w:lang w:bidi="fa-IR"/>
        </w:rPr>
        <w:t xml:space="preserve">يعنى هدف آفرينش آنها اين است كه استعدادهايى كه شخصيت آنها بر اساس آن شكل گرفته ، شكوفا گردد و به منصّه ظهور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خداوند متعالحكمت ديگر آفرينش انسان ، كه در قرآن بدان تصريح شده ، عبادت آفريدگار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خَلَقْتُ الْجِنَّ وَ الْاءِنسَ إِلَا لِيَعْبُدُونِ </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جنّيان و انسيان را نيافريدم ، مگر براى عبادت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كار گيرى انديشه و شناخت آفريدگار ، در واقع ، مقدّمه شكوفايى استعدادهاى انسان است و شكوفايى استعدادهاى وى ، در گرو فرمانبرى او از خداوند متعال و عبادت اوست ، چنان كه امام حسين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العِبادَ إلّا لِيَعرِفوهُ ، فَإِذا عَرَفوهُ عَبَدوهُ </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بندگان را نيافريد، مگر براى اين كه او را بشناسند، و هرگاه او را بشناسند ، او را مى پرستند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الهىچهارمين حكمت آفرينش انسان كه در قرآن به آن اشاره گرديده و در روايات ، بدان تصريح شده است ، </w:t>
      </w:r>
      <w:r>
        <w:rPr>
          <w:rStyle w:val="FootnoteAnchor"/>
          <w:rtl w:val="true"/>
        </w:rPr>
        <w:footnoteReference w:id="342"/>
      </w:r>
      <w:r>
        <w:rPr>
          <w:rFonts w:ascii="IRNazanin" w:hAnsi="IRNazanin" w:eastAsia="IRNazanin"/>
          <w:color w:val="111111"/>
          <w:sz w:val="28"/>
          <w:sz w:val="28"/>
          <w:szCs w:val="28"/>
          <w:rtl w:val="true"/>
          <w:lang w:bidi="fa-IR"/>
        </w:rPr>
        <w:t xml:space="preserve">رسيدن به رحمت آفريدگار جهان است ، چنان كه از امام صادق عليه السلام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خَلَقَهُم لِيَفعَلوا ما يَستَوجِبونَ بِهِ رَحمَتَهُ فَيَرحَمَهُم </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2133_11262"/>
    </w:p>
    <w:p>
      <w:pPr>
        <w:pStyle w:val="Heading4"/>
        <w:numPr>
          <w:ilvl w:val="3"/>
          <w:numId w:val="1"/>
        </w:numPr>
        <w:rPr/>
      </w:pPr>
      <w:bookmarkStart w:id="150" w:name="__RefHeading___Toc118227_3804643083"/>
      <w:bookmarkStart w:id="151" w:name="_Toc55"/>
      <w:bookmarkEnd w:id="149"/>
      <w:bookmarkEnd w:id="150"/>
      <w:r>
        <w:rPr/>
        <w:t>۵</w:t>
      </w:r>
      <w:r>
        <w:rPr>
          <w:rtl w:val="true"/>
        </w:rPr>
        <w:t xml:space="preserve"> </w:t>
      </w:r>
      <w:r>
        <w:rPr>
          <w:rtl w:val="true"/>
        </w:rPr>
        <w:t xml:space="preserve">. </w:t>
      </w:r>
      <w:r>
        <w:rPr>
          <w:rtl w:val="true"/>
        </w:rPr>
        <w:t>بازگشت به خدا</w:t>
      </w:r>
      <w:bookmarkEnd w:id="151"/>
    </w:p>
    <w:p>
      <w:pPr>
        <w:pStyle w:val="BookText"/>
        <w:rPr/>
      </w:pPr>
      <w:r>
        <w:rPr>
          <w:rFonts w:ascii="Amiri" w:hAnsi="Amiri" w:eastAsia="Amiri" w:cs="Amiri"/>
          <w:color w:val="111111"/>
          <w:sz w:val="28"/>
          <w:sz w:val="28"/>
          <w:szCs w:val="28"/>
          <w:rtl w:val="true"/>
          <w:lang w:bidi="ar-SA"/>
        </w:rPr>
        <w:t xml:space="preserve">آنها را آفريد تا كارهايى را كه موجب رحمت خداوند است ، انجام دهند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آن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ايشان رحمت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خدااز نگاه قرآن ، حكمت غايى و فلسفه نهايى آفرينش انسان و جهان ، بازگشت به خداوند متعال است ، و اگر اين هدف نباشد ، نه تنها آفرينش انسان ، بلكه آفرينش جهان ، باطل و بيهوده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تبيين هدفدار بودن خلقت انسان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أَفَحَسِبْتُمْ أَنَّمَا خَلَقْنَـكُمْ عَبَثًا وَأَنَّكُمْ إِلَيْنَا لَا تُرْجَعُونَ </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آيا گمان بُرده ايد كه ما شما را بيهوده آفريده ايم و به سوى ما باز نمى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 هدفدار بودن خلقت جهان را چنين تبيين مى نمايد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خَلَقْنَا السَّمَاءَ وَ الْأَرْضَ وَ مَا بَيْنَهُمَا بَـطِلاً ذَ لِكَ ظَنُّ الَّذِينَ كَفَرُواْ فَوَيْلٌ لِّلَّذِينَ كَفَرُواْ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نَجْعَلُ الَّذِينَ ءَامَنُواْ وَ عَمِلُواْ الصَّــلِحَـتِ كَالْمُفْسِدِينَ فِى الْأَرْضِ أَمْ نَجْعَلُ الْمُتَّقِينَ كَالْفُجَّارِ </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ما ، آسمان و زمين و ميان آن دو را، پوچ نيافريديم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گمان كسانى است كه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كسانى كه كافر شدند از آتش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كسانى را كه ايمان آوردند و كار نيك انجام دادند، همسانِ تباهكاران زمين قرار مى دهيم و يا تقواپيشگان را همانند فاجران قرار مى دهيم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الَّذِينَ اجْتَرَحُواْ السَّيِّـئاتِ أَن نَّجْعَلَهُمْ كَالَّذِينَ ءَامَنُواْ وَ عَمِلُواْ الصَّــلِحَـتِ سَوَآءً مَّحْيَاهُمْ وَ مَمَاتُهُمْ سَاءَ مَا يَحْكُمُونَ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السَّمَـوَ تِ وَ الْأَرْضَ بِالْحَقِّ وَ لِتُجْزَى كُلُّ نَفْسِ بِمَا كَسَبَتْ وَ هُمْ لَا يُظْـلَمُونَ </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آيا كسانى كه مرتكب كارهاى بد شده اند ، پنداشته اند كه آنان را مانند كسانى قرار مى دهيم كه ايمان آورده و كارهاى شايسته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و مرگشان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 داورى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 آسمان ها و زمين را به حق آفريده است و تا كسى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آورده، پاداش يابد و به آنان ، ستم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تأمّل در اين آيات و آيات مشابه آنها معلوم مى شود كه مقصود از بازگشت به خداوند متعال ، رستاخيز انسان و حضور وى در صحنه قيامت و ديدن دستاوردهاى كارهاى نيك خويش به صورت درجات بهشت است ، و يا رو به رو شدن با حاصل كارهاى نارواى خود در قالب دركات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همه آنچه در تبيين حكمت آفرينش در قرآن و حديث آمده ، مقدّمه اين هدف نهايى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 حكمت آفرينش انسان ، اين است كه با به كار گيرى انديشه و عقل ، با آفريدگار خود آشنا شود و با به كار بستن برنامه هايى كه او از طريق پيامبران خود براى سعادت دنيا و آخرت انسان ، ارائه كرده ، به سوى رحمت مطلق خداوند متعال ، ره سپار گردد و براى هميشه از بهترين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زندگى ها برخوردار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فرمان عقل را ناديده گرفت و به جاى پيروى از آن ، تسليم هوس هاى حيوانى خود شد ، آينه دلش زنگار مى گيرد ، خدا را فراموش مى كند و بدين سان ، از رحمت واسعه او دور مى گردد و بدترين زندگى هاى ابدى را براى خود رقم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اين كه انسان كامل ، هيچ گاه خود را كامل نمى داند ؛ زيرا هر چه انسانْ كامل تر گردد ، بهتر مى فهمد كه كمال مطلق ، تنها آفريدگار جهان است ، و با عنايت به اين كه كمال او بى نهايتْ است ، غير او به هر درجه اى از كمال كه برسد ، بى نهايت ناقص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امام على عليه السلام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كَمالِ الإِنسانِ و وُفورِ فَضلِهِ ، استِشعارُهُ بِنَفسِهِ النُّقصانَ </w:t>
      </w:r>
      <w:r>
        <w:rPr>
          <w:rFonts w:eastAsia="IRNazanin" w:cs="IRNazanin"/>
          <w:color w:val="111111"/>
          <w:sz w:val="28"/>
          <w:szCs w:val="28"/>
          <w:rtl w:val="true"/>
          <w:lang w:bidi="fa-IR"/>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از كمال انسان و فراوانى فضيلتش ، همين بس كه كاستى نفس خود را بداند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به آن حضرت منسوب 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الناسِ أَعْلَمُهُم بِنَقصِهِ </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كامل ترينِ مردمان، داناترين آنها به كاستى 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سان ، انسان كامل ، به دليل اين كه از يك سو خود را بى نهايتْ ناقص مى بيند و از سوى ديگر ، كمالاتش را از مبدأ كمال مطلق مى داند ، هيچ گاه گرفتار عجب و خودپسندى نمى گردد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الإِنسانِ الحَميدَةُ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حُسنُ الخِلقَةِالكتاب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الْاءِنسَـنَ فِى أَحْسَنِ تَقْوِيمٍ</w:t>
      </w:r>
      <w:r>
        <w:rPr>
          <w:rFonts w:eastAsia="Amiri" w:cs="Amiri" w:ascii="Amiri" w:hAnsi="Amiri"/>
          <w:color w:val="111111"/>
          <w:sz w:val="28"/>
          <w:szCs w:val="28"/>
          <w:rtl w:val="true"/>
          <w:lang w:bidi="ar-SA"/>
        </w:rPr>
        <w:t xml:space="preserve">» . </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الْاءِنسَـنَ مِن سُلَــلَةٍ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جَعَلْنَـهُ نُطْفَةً فِى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عِظَـمًا فَكَسَوْنَا الْعِظَـمَ لَحْمًا ثُمَّ أَنشَأْنَـهُ خَلْقًا ءَاخَرَ فَتَبَارَكَ اللَّهُ أَحْسَنُ الْخَــلِقِينَ</w:t>
      </w:r>
      <w:r>
        <w:rPr>
          <w:rFonts w:eastAsia="Amiri" w:cs="Amiri" w:ascii="Amiri" w:hAnsi="Amiri"/>
          <w:color w:val="111111"/>
          <w:sz w:val="28"/>
          <w:szCs w:val="28"/>
          <w:rtl w:val="true"/>
          <w:lang w:bidi="ar-SA"/>
        </w:rPr>
        <w:t xml:space="preserve">» . </w:t>
      </w:r>
      <w:r>
        <w:rPr>
          <w:rStyle w:val="FootnoteAnchor"/>
          <w:rtl w:val="true"/>
        </w:rPr>
        <w:footnoteReference w:id="35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۵۳۷۵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صِفَةِ خَلقِ آدَمَ مِن طينٍ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ما خُصَّ بِهِ الإِنسانُ في خَلقِهِ تَشريفا وتَفضيلاً عَلَى البَهائِمِ ، فَإِنَّهُ خُلِقَ يَنتَصِبُ قائِما ويَستَوي جالِسا ، لِيَستَقبِلَ الأَشياءَ بِيَدَيهِ وجَوارِحِهِ ، ويُمكِنَهُ العِلاجُ </w:t>
      </w:r>
      <w:r>
        <w:rPr>
          <w:rStyle w:val="FootnoteAnchor"/>
          <w:rtl w:val="true"/>
        </w:rPr>
        <w:footnoteReference w:id="351"/>
      </w:r>
      <w:r>
        <w:rPr>
          <w:rFonts w:ascii="Amiri" w:hAnsi="Amiri" w:eastAsia="Amiri" w:cs="Amiri"/>
          <w:color w:val="111111"/>
          <w:sz w:val="28"/>
          <w:sz w:val="28"/>
          <w:szCs w:val="28"/>
          <w:rtl w:val="true"/>
          <w:lang w:bidi="ar-SA"/>
        </w:rPr>
        <w:t xml:space="preserve">وَالعَمَلُ بِهِما ، فَلَو كانَ مَكبوبا عَلى وَجهِهِ كَذاتِ الأَربَعِ ، لَمَا استَطاعَ أن يَعمَلَ شَيئا مِنَ الأَعمالِ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bookmarkStart w:id="152" w:name="pg2133_11266"/>
    </w:p>
    <w:p>
      <w:pPr>
        <w:pStyle w:val="Heading2"/>
        <w:numPr>
          <w:ilvl w:val="1"/>
          <w:numId w:val="1"/>
        </w:numPr>
        <w:rPr/>
      </w:pPr>
      <w:bookmarkStart w:id="153" w:name="__RefHeading___Toc118229_3804643083"/>
      <w:bookmarkStart w:id="154" w:name="_Toc56"/>
      <w:bookmarkEnd w:id="152"/>
      <w:bookmarkEnd w:id="153"/>
      <w:r>
        <w:rPr>
          <w:rtl w:val="true"/>
        </w:rPr>
        <w:t xml:space="preserve">فصل پنجم </w:t>
      </w:r>
      <w:r>
        <w:rPr>
          <w:rtl w:val="true"/>
        </w:rPr>
        <w:t xml:space="preserve">: </w:t>
      </w:r>
      <w:r>
        <w:rPr>
          <w:rtl w:val="true"/>
        </w:rPr>
        <w:t>ويژگى هاى ستودنى انسان</w:t>
      </w:r>
      <w:bookmarkEnd w:id="154"/>
    </w:p>
    <w:p>
      <w:pPr>
        <w:pStyle w:val="Heading3"/>
        <w:numPr>
          <w:ilvl w:val="2"/>
          <w:numId w:val="1"/>
        </w:numPr>
        <w:rPr/>
      </w:pPr>
      <w:bookmarkStart w:id="155" w:name="__RefHeading___Toc118231_3804643083"/>
      <w:bookmarkStart w:id="156" w:name="_Toc57"/>
      <w:bookmarkEnd w:id="155"/>
      <w:r>
        <w:rPr/>
        <w:t>۵</w:t>
      </w:r>
      <w:r>
        <w:rPr>
          <w:rtl w:val="true"/>
        </w:rPr>
        <w:t xml:space="preserve"> </w:t>
      </w:r>
      <w:r>
        <w:rPr>
          <w:rtl w:val="true"/>
        </w:rPr>
        <w:t xml:space="preserve">/ </w:t>
      </w:r>
      <w:r>
        <w:rPr/>
        <w:t>۱</w:t>
      </w:r>
      <w:r>
        <w:rPr>
          <w:rtl w:val="true"/>
        </w:rPr>
        <w:t xml:space="preserve"> زيبايى آفرينش</w:t>
      </w:r>
      <w:bookmarkEnd w:id="156"/>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ستودنى انسان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زيبايى آفرينشقرآن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ما انسان را در بهترين اعتدال آفريديم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ما انسان را از عصاره اى از گِل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نطفه اى در آرامگاهى استوار ،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نطفه را عَلَقه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عَلَقه را پاره گوشت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پاره گوشت را استخوان هايى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استخوان ها را گوشت پوشانديم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 آفرينشى ديگر ، پديد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آفرين بر خدا كه بهترينِ آفرينندگان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آفرينش ويژه انسان كه او را بر جانوران ، شرافت و برترى مى دهد ، بينديش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 آفريده شده است كه راست مى ايستد و راست مى نشيند ، تا اشيا در برابر دستان و اندام هاى او باشند و بتواند با آنها 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مانند چارپايان ، به رو افتاده بود ، نمى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انجام دهد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حُسنُ الفِطرَةِالكتاب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وَجْهَكَ لِلدِّينِ حَنِيفًا فِطْرَتَ اللَّهِ الَّتِى فَطَرَ النَّاسَ عَلَيْهَا لَا تَبْدِيلَ لِخَلْقِ اللَّهِ ذَ لِكَ الدِّينُ الْقَيِّمُ وَ لَـكِنَّ أَكْثَرَ النَّاسِ لَا يَعْلَمُونَ </w:t>
      </w:r>
      <w:r>
        <w:rPr>
          <w:rFonts w:eastAsia="Amiri" w:cs="Amiri" w:ascii="Amiri" w:hAnsi="Amiri"/>
          <w:color w:val="111111"/>
          <w:sz w:val="28"/>
          <w:szCs w:val="28"/>
          <w:rtl w:val="true"/>
          <w:lang w:bidi="ar-SA"/>
        </w:rPr>
        <w:t xml:space="preserve">» . </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صِبْغَةَ اللَّهِ وَ مَنْ أَحْسَنُ مِنَ اللَّهِ صِبْغَةً وَ نَحْنُ لَهُ عَـبِدُونَ </w:t>
      </w:r>
      <w:r>
        <w:rPr>
          <w:rFonts w:eastAsia="Amiri" w:cs="Amiri" w:ascii="Amiri" w:hAnsi="Amiri"/>
          <w:color w:val="111111"/>
          <w:sz w:val="28"/>
          <w:szCs w:val="28"/>
          <w:rtl w:val="true"/>
          <w:lang w:bidi="ar-SA"/>
        </w:rPr>
        <w:t xml:space="preserve">» .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۵۳۹۰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خُطبَةٍ لَهُ عليه السلام يَصِفُ زَمانَهُ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أَصلَحَكَ اللّهُ ـ قَولُ اللّه عَزَّ 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التَّوحيدِ عِندَ الميثاقِ عَلى مَعرِفَتِهِ أنَّهُ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وخاطَبوهُ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ذلِكَ لَم يَعلَموا مَن رَبُّهُم ولا مَن رازِقُهُم </w:t>
      </w:r>
      <w:r>
        <w:rPr>
          <w:rFonts w:eastAsia="Amiri" w:cs="Amiri" w:ascii="Amiri" w:hAnsi="Amiri"/>
          <w:color w:val="111111"/>
          <w:sz w:val="28"/>
          <w:szCs w:val="28"/>
          <w:rtl w:val="true"/>
          <w:lang w:bidi="ar-SA"/>
        </w:rPr>
        <w:t xml:space="preserve">. </w:t>
      </w:r>
      <w:r>
        <w:rPr>
          <w:rStyle w:val="FootnoteAnchor"/>
        </w:rPr>
        <w:footnoteReference w:id="355"/>
      </w:r>
      <w:r>
        <w:rPr>
          <w:rFonts w:ascii="Amiri" w:hAnsi="Amiri" w:eastAsia="Amiri" w:cs="Amiri"/>
          <w:color w:val="111111"/>
          <w:sz w:val="28"/>
          <w:sz w:val="28"/>
          <w:szCs w:val="28"/>
          <w:lang w:bidi="ar-SA"/>
        </w:rPr>
        <w:t>۵۳۹۱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مَولودٍ يولَدُ عَلَى الفِطرَةِ حَتّى يُعرِبَ </w:t>
      </w:r>
      <w:r>
        <w:rPr>
          <w:rStyle w:val="FootnoteAnchor"/>
          <w:rtl w:val="true"/>
        </w:rPr>
        <w:footnoteReference w:id="356"/>
      </w:r>
      <w:r>
        <w:rPr>
          <w:rFonts w:ascii="Amiri" w:hAnsi="Amiri" w:eastAsia="Amiri" w:cs="Amiri"/>
          <w:color w:val="111111"/>
          <w:sz w:val="28"/>
          <w:sz w:val="28"/>
          <w:szCs w:val="28"/>
          <w:rtl w:val="true"/>
          <w:lang w:bidi="ar-SA"/>
        </w:rPr>
        <w:t xml:space="preserve">عَنهُ لِسانُهُ ، فَإِذا أعرَبَ عَنهُ لِسانُهُ إِمّا شاكِرا وإِمّا كَفورا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bookmarkStart w:id="157" w:name="pg2133_11268"/>
    </w:p>
    <w:p>
      <w:pPr>
        <w:pStyle w:val="Heading3"/>
        <w:numPr>
          <w:ilvl w:val="2"/>
          <w:numId w:val="1"/>
        </w:numPr>
        <w:rPr/>
      </w:pPr>
      <w:bookmarkStart w:id="158" w:name="__RefHeading___Toc118233_3804643083"/>
      <w:bookmarkStart w:id="159" w:name="_Toc58"/>
      <w:bookmarkEnd w:id="157"/>
      <w:bookmarkEnd w:id="158"/>
      <w:r>
        <w:rPr/>
        <w:t>۵</w:t>
      </w:r>
      <w:r>
        <w:rPr>
          <w:rtl w:val="true"/>
        </w:rPr>
        <w:t xml:space="preserve"> </w:t>
      </w:r>
      <w:r>
        <w:rPr>
          <w:rtl w:val="true"/>
        </w:rPr>
        <w:t xml:space="preserve">/ </w:t>
      </w:r>
      <w:r>
        <w:rPr/>
        <w:t>۲</w:t>
      </w:r>
      <w:r>
        <w:rPr>
          <w:rtl w:val="true"/>
        </w:rPr>
        <w:t xml:space="preserve"> نيكويى سرشت</w:t>
      </w:r>
      <w:bookmarkEnd w:id="15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نيكويى سرشتقرآن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روى خود را با گرايش تمام به حق ، به سوى اين دين كن ، با همان سرشتى كه خداوند ، مردم را بر آن سرشته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خدا ، تغييرپذير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دين پايدار ؛ ولى بيشتر مردم نمى 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نگارگرى خدا ، و كيست خوش نگارتر از خدا ؟ و ما پرستندگان اوييم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۵۳۹۸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به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فرموده خداوند عز و جل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خدا كه مردم را بر آن ،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چه معناست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آنان را بر يكتاپرستى سرشت ، آن گاه كه از آنان پيمان گرفت او را پروردگار خود بشناسند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گفتند ؟</w:t>
      </w:r>
    </w:p>
    <w:p>
      <w:pPr>
        <w:pStyle w:val="BookText"/>
        <w:rPr/>
      </w:pPr>
      <w:r>
        <w:rPr>
          <w:rFonts w:ascii="IRNazanin" w:hAnsi="IRNazanin" w:eastAsia="IRNazanin"/>
          <w:color w:val="111111"/>
          <w:sz w:val="28"/>
          <w:sz w:val="28"/>
          <w:szCs w:val="28"/>
          <w:rtl w:val="true"/>
          <w:lang w:bidi="fa-IR"/>
        </w:rPr>
        <w:t xml:space="preserve">امام عليه السلام سرش را پايين افكند ،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نبود ، مردم نمى دانستند كه پروردگارشان كيست و روزى دهنده شان چه كسى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نوزادى بر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مى شود تا آن گاه كه زبان بِدان باز كند </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پس چون زبان باز كرد ، يا سپاس گزار باشد يا ناسپاس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۵۴۰۰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السلامـ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العقائد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الإِرادَةُ وَالاختِيارُالكتاب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جَعَلَ الَّيْلَ وَ النَّهَارَ خِلْفَةً لِّمَنْ أَرَادَ أَن يَذَّكَّرَ أَوْ أَرَادَ شُكُورًا</w:t>
      </w:r>
      <w:r>
        <w:rPr>
          <w:rFonts w:eastAsia="Amiri" w:cs="Amiri" w:ascii="Amiri" w:hAnsi="Amiri"/>
          <w:color w:val="111111"/>
          <w:sz w:val="28"/>
          <w:szCs w:val="28"/>
          <w:rtl w:val="true"/>
          <w:lang w:bidi="ar-SA"/>
        </w:rPr>
        <w:t xml:space="preserve">» . </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هَـذَا مِن فَضْلِ رَبِّى لِيَبْلُوَنِى ءَأَشْكُرُ أَمْ أَكْفُرُ وَ مَن شَكَرَ فَإِنَّمَا يَشْكُرُ لِنَفْسِهِ وَ مَن كَفَرَ فَإِنَّ رَبِّى غَنِىٌّ كَرِيمٌ</w:t>
      </w:r>
      <w:r>
        <w:rPr>
          <w:rFonts w:eastAsia="Amiri" w:cs="Amiri" w:ascii="Amiri" w:hAnsi="Amiri"/>
          <w:color w:val="111111"/>
          <w:sz w:val="28"/>
          <w:szCs w:val="28"/>
          <w:rtl w:val="true"/>
          <w:lang w:bidi="ar-SA"/>
        </w:rPr>
        <w:t xml:space="preserve">» . </w:t>
      </w:r>
      <w:r>
        <w:rPr>
          <w:rStyle w:val="FootnoteAnchor"/>
          <w:rtl w:val="true"/>
        </w:rPr>
        <w:footnoteReference w:id="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ءَاتَيْنَا لُقْمَـنَ الْحِكْمَةَ أَنِ اشْكُرْ لِلَّهِ وَ مَن يَشْكُرْ فَإِنَّمَا يَشْكُرُ لِنَفْسِهِ وَ مَن كَفَرَ فَإِنَّ اللَّهَ غَنِىٌّ حَمِيدٌ</w:t>
      </w:r>
      <w:r>
        <w:rPr>
          <w:rFonts w:eastAsia="Amiri" w:cs="Amiri" w:ascii="Amiri" w:hAnsi="Amiri"/>
          <w:color w:val="111111"/>
          <w:sz w:val="28"/>
          <w:szCs w:val="28"/>
          <w:rtl w:val="true"/>
          <w:lang w:bidi="ar-SA"/>
        </w:rPr>
        <w:t xml:space="preserve">» . </w:t>
      </w:r>
      <w:r>
        <w:rPr>
          <w:rStyle w:val="FootnoteAnchor"/>
          <w:rtl w:val="true"/>
        </w:rPr>
        <w:footnoteReference w:id="36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2133_11270"/>
    </w:p>
    <w:p>
      <w:pPr>
        <w:pStyle w:val="Heading3"/>
        <w:numPr>
          <w:ilvl w:val="2"/>
          <w:numId w:val="1"/>
        </w:numPr>
        <w:rPr/>
      </w:pPr>
      <w:bookmarkStart w:id="161" w:name="__RefHeading___Toc118235_3804643083"/>
      <w:bookmarkStart w:id="162" w:name="_Toc59"/>
      <w:bookmarkEnd w:id="160"/>
      <w:bookmarkEnd w:id="161"/>
      <w:r>
        <w:rPr/>
        <w:t>۵</w:t>
      </w:r>
      <w:r>
        <w:rPr>
          <w:rtl w:val="true"/>
        </w:rPr>
        <w:t xml:space="preserve"> </w:t>
      </w:r>
      <w:r>
        <w:rPr>
          <w:rtl w:val="true"/>
        </w:rPr>
        <w:t xml:space="preserve">/ </w:t>
      </w:r>
      <w:r>
        <w:rPr/>
        <w:t>۳</w:t>
      </w:r>
      <w:r>
        <w:rPr>
          <w:rtl w:val="true"/>
        </w:rPr>
        <w:t xml:space="preserve"> اراده و اختيار</w:t>
      </w:r>
      <w:bookmarkEnd w:id="162"/>
    </w:p>
    <w:p>
      <w:pPr>
        <w:pStyle w:val="BookText"/>
        <w:rPr/>
      </w:pPr>
      <w:r>
        <w:rPr>
          <w:rFonts w:ascii="IRNazanin" w:hAnsi="IRNazanin" w:eastAsia="IRNazanin"/>
          <w:color w:val="111111"/>
          <w:sz w:val="28"/>
          <w:sz w:val="28"/>
          <w:szCs w:val="28"/>
          <w:lang w:bidi="fa-IR"/>
        </w:rPr>
        <w:t>۵۴۰۸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 باره اين سخن خداوند عز و جل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نگارگرى خدا ، و كيست خوش نگارتر از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رنگارگرى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نامه عقايد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ابزارهاى معرفت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اراده و اختيارقرآن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كسى كه براى هر كس كه بخواهد عبرت گيرد يا بخواهد سپاس گزارى نمايد ، شب و روز را جانشين يكديگر ساخت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از فضل پروردگار من است تا مرا بيازمايد كه آيا سپاس گزارم يا ناسپاسى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سپاس بگزارد ، تنها به سود خويش سپاس مى گزارد ، و هر كس ناسپاسى كند ، بى گمان ، پروردگارم بى نيازو كريم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 ما لقمان را حكمت داديم كه خدا را سپاس بگزار و هر كس سپاس بگزارد ، در حقيقت ، براى خود سپاس مى گزارد ، و هر كس ناسپاسى كند ، به تحقيق خداوند ، بى نياز و ستودنى است</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هَدَيْنَـهُ السَّبِيلَ إِمَّا شَاكِرًا وَ إِمَّا كَفُورًا</w:t>
      </w:r>
      <w:r>
        <w:rPr>
          <w:rFonts w:eastAsia="Amiri" w:cs="Amiri" w:ascii="Amiri" w:hAnsi="Amiri"/>
          <w:color w:val="111111"/>
          <w:sz w:val="28"/>
          <w:szCs w:val="28"/>
          <w:rtl w:val="true"/>
          <w:lang w:bidi="ar-SA"/>
        </w:rPr>
        <w:t xml:space="preserve">» .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۵۴۱۹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عن عبداللّه بن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أكرَمُ عَلَى اللّهِ يَومَ القِيامَةِ مِنِ ابنِ آدَمَ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ولَا المَلائِكَةُ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المَلائِكَةُ ، هُم مَجبورونَ ، هُم بِمَنزِلَةِ الشَّمسِ وَالقَمَرِ </w:t>
      </w:r>
      <w:r>
        <w:rPr>
          <w:rFonts w:eastAsia="Amiri" w:cs="Amiri" w:ascii="Amiri" w:hAnsi="Amiri"/>
          <w:color w:val="111111"/>
          <w:sz w:val="28"/>
          <w:szCs w:val="28"/>
          <w:rtl w:val="true"/>
          <w:lang w:bidi="ar-SA"/>
        </w:rPr>
        <w:t xml:space="preserve">. </w:t>
      </w:r>
      <w:r>
        <w:rPr>
          <w:rStyle w:val="FootnoteAnchor"/>
        </w:rPr>
        <w:footnoteReference w:id="364"/>
      </w:r>
      <w:r>
        <w:rPr>
          <w:rFonts w:ascii="Amiri" w:hAnsi="Amiri" w:eastAsia="Amiri" w:cs="Amiri"/>
          <w:color w:val="111111"/>
          <w:sz w:val="28"/>
          <w:sz w:val="28"/>
          <w:szCs w:val="28"/>
          <w:lang w:bidi="ar-SA"/>
        </w:rPr>
        <w:t>۵۴۲۰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تَعالى آدَمَ وذُرِّيَّتَهُ ،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خَلَقتَهُم يَأكُلونَ ويَشرَبونَ ويَنكِحونَ ويَركَبونَ ، فَاجعَل لَهُمُ الدُّنيا ولَنَا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أجعَلُ مَن خَلَقتُهُ بِيَدي ونَفَختُ فيهِ مِن روحي كَمَن قُلتُ لَهُ كُن فَكانَ </w:t>
      </w:r>
      <w:r>
        <w:rPr>
          <w:rFonts w:eastAsia="Amiri" w:cs="Amiri" w:ascii="Amiri" w:hAnsi="Amiri"/>
          <w:color w:val="111111"/>
          <w:sz w:val="28"/>
          <w:szCs w:val="28"/>
          <w:rtl w:val="true"/>
          <w:lang w:bidi="ar-SA"/>
        </w:rPr>
        <w:t xml:space="preserve">. </w:t>
      </w:r>
      <w:r>
        <w:rPr>
          <w:rStyle w:val="FootnoteAnchor"/>
        </w:rPr>
        <w:footnoteReference w:id="365"/>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العَقلُ وَالبَيانُالكتاب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الْاءِنسَـنَ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 </w:t>
      </w:r>
      <w:r>
        <w:rPr>
          <w:rStyle w:val="FootnoteAnchor"/>
          <w:rtl w:val="true"/>
        </w:rPr>
        <w:footnoteReference w:id="36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2133_11272"/>
    </w:p>
    <w:p>
      <w:pPr>
        <w:pStyle w:val="Heading3"/>
        <w:numPr>
          <w:ilvl w:val="2"/>
          <w:numId w:val="1"/>
        </w:numPr>
        <w:rPr/>
      </w:pPr>
      <w:bookmarkStart w:id="164" w:name="__RefHeading___Toc118237_3804643083"/>
      <w:bookmarkStart w:id="165" w:name="_Toc60"/>
      <w:bookmarkEnd w:id="163"/>
      <w:bookmarkEnd w:id="164"/>
      <w:r>
        <w:rPr/>
        <w:t>۵</w:t>
      </w:r>
      <w:r>
        <w:rPr>
          <w:rtl w:val="true"/>
        </w:rPr>
        <w:t xml:space="preserve"> </w:t>
      </w:r>
      <w:r>
        <w:rPr>
          <w:rtl w:val="true"/>
        </w:rPr>
        <w:t xml:space="preserve">/ </w:t>
      </w:r>
      <w:r>
        <w:rPr/>
        <w:t>۴</w:t>
      </w:r>
      <w:r>
        <w:rPr>
          <w:rtl w:val="true"/>
        </w:rPr>
        <w:t xml:space="preserve"> خِرد و گويايى</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راه را به او نشان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سپاس گزار است و يا ناسپاس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۵۴۲۸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بغدادـ به نقل از عبد اللّه بن عمرو بن عاص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رستاخيز ، هيچ چيز نزد خدا گرامى تر از فرزند آدم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فرشتگان ، اى پيامبر خدا؟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مجبورند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مانند خورشيد و ماه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متعال ، آدم و نسل او را آفريد ، فرشتگان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آفريده اى كه مى خورند و مى نوشند و ازدواج مى كنند و سوار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دنيا را براى آنان قرار ده و آخرت را براى 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ـ تبارك و تعالى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كسى را كه با دست خود آفريدم و از روح خود در او دميدم ، همانند كسى قرار نمى دهم كه به او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هست 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خِرد و گويايىقرآن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گويايى آموخت</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۵۴۳۵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وَصِيَّتِهِ لِشُرَيحِ بنِ هاني ، لَمّا 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لِلإِنسانِ فَضيلَتانِ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ومَنطِقٌ ؛ فَبِالعَقلِ يَستَفيدُ ، وبِالمَنطِقِ يُفيدُ </w:t>
      </w:r>
      <w:r>
        <w:rPr>
          <w:rFonts w:eastAsia="Amiri" w:cs="Amiri" w:ascii="Amiri" w:hAnsi="Amiri"/>
          <w:color w:val="111111"/>
          <w:sz w:val="28"/>
          <w:szCs w:val="28"/>
          <w:rtl w:val="true"/>
          <w:lang w:bidi="ar-SA"/>
        </w:rPr>
        <w:t xml:space="preserve">. </w:t>
      </w:r>
      <w:r>
        <w:rPr>
          <w:rStyle w:val="FootnoteAnchor"/>
        </w:rPr>
        <w:footnoteReference w:id="367"/>
      </w:r>
      <w:r>
        <w:rPr>
          <w:rFonts w:ascii="Amiri" w:hAnsi="Amiri" w:eastAsia="Amiri" w:cs="Amiri"/>
          <w:color w:val="111111"/>
          <w:sz w:val="28"/>
          <w:sz w:val="28"/>
          <w:szCs w:val="28"/>
          <w:lang w:bidi="ar-SA"/>
        </w:rPr>
        <w:t>۵۴۳۶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بِأَصغَرَيهِ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بِقَلبِهِ ولِسانِهِ ، إن قاتَلَ قاتَلَ بِجَنانٍ ، وإن نَطَقَ نَطَقَ بِبَيانٍ </w:t>
      </w:r>
      <w:r>
        <w:rPr>
          <w:rFonts w:eastAsia="Amiri" w:cs="Amiri" w:ascii="Amiri" w:hAnsi="Amiri"/>
          <w:color w:val="111111"/>
          <w:sz w:val="28"/>
          <w:szCs w:val="28"/>
          <w:rtl w:val="true"/>
          <w:lang w:bidi="ar-SA"/>
        </w:rPr>
        <w:t xml:space="preserve">. </w:t>
      </w:r>
      <w:r>
        <w:rPr>
          <w:rStyle w:val="FootnoteAnchor"/>
        </w:rPr>
        <w:footnoteReference w:id="368"/>
      </w:r>
      <w:r>
        <w:rPr>
          <w:rFonts w:ascii="Amiri" w:hAnsi="Amiri" w:eastAsia="Amiri" w:cs="Amiri"/>
          <w:color w:val="111111"/>
          <w:sz w:val="28"/>
          <w:sz w:val="28"/>
          <w:szCs w:val="28"/>
          <w:lang w:bidi="ar-SA"/>
        </w:rPr>
        <w:t>۵۴۳۷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الرَّجُلِ بِسِتِّ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بِأَصغَرَيهِ وأكبَرَيهِ ، وهَيئَتَيهِ ، فَأَمّا أصغراهُ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فَقَلبُهُ ولِسانُهُ ، إن قاتَلَ قاتَلَ بِجَنانٍ وإن تَكَلَّمَ تَكَلَّمَ بِبَيانٍ ، وأمّا أكبَراهُ فَعَقلُهُ وهِمَّتُهُ ، وأمّا هَيئَتاهُ فَمالُهُ وجَمالُهُ </w:t>
      </w:r>
      <w:r>
        <w:rPr>
          <w:rFonts w:eastAsia="Amiri" w:cs="Amiri" w:ascii="Amiri" w:hAnsi="Amiri"/>
          <w:color w:val="111111"/>
          <w:sz w:val="28"/>
          <w:szCs w:val="28"/>
          <w:rtl w:val="true"/>
          <w:lang w:bidi="ar-SA"/>
        </w:rPr>
        <w:t xml:space="preserve">. </w:t>
      </w:r>
      <w:r>
        <w:rPr>
          <w:rStyle w:val="FootnoteAnchor"/>
        </w:rPr>
        <w:footnoteReference w:id="369"/>
      </w:r>
      <w:r>
        <w:rPr>
          <w:rFonts w:ascii="Amiri" w:hAnsi="Amiri" w:eastAsia="Amiri" w:cs="Amiri"/>
          <w:color w:val="111111"/>
          <w:sz w:val="28"/>
          <w:sz w:val="28"/>
          <w:szCs w:val="28"/>
          <w:lang w:bidi="ar-SA"/>
        </w:rPr>
        <w:t>۵۴۳۸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فِي الإِنسانِ عَشرُ خِصالٍ يُظهِرُها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يُخبِرُ عَنِ الضَّميرِ ، حاكِمٌ يَفصِلُ بَينَ الخِطابِ ، وناطِقٌ يُرَدُّ بِهِ الجَوابُ ، وشافِعٌ يُدرَكُ بِهِ الحاجَةُ ، وواصِفٌ يُعرَفُ بِهِ الأَشياءُ ، وأميرٌ يَأمُرُ بِالحَسَنِ ، وواعِظٌ يَنهى عَنِ القَبيحِ ، ومُعَزٍّ تُسَكَّنُ بِهِ الأَحزانُ ، وحاضِرٌ تُجلى بِهِ الضَّغائِنُ ، ومونِقٌ </w:t>
      </w:r>
      <w:r>
        <w:rPr>
          <w:rStyle w:val="FootnoteAnchor"/>
          <w:rtl w:val="true"/>
        </w:rPr>
        <w:footnoteReference w:id="370"/>
      </w:r>
      <w:r>
        <w:rPr>
          <w:rFonts w:ascii="Amiri" w:hAnsi="Amiri" w:eastAsia="Amiri" w:cs="Amiri"/>
          <w:color w:val="111111"/>
          <w:sz w:val="28"/>
          <w:sz w:val="28"/>
          <w:szCs w:val="28"/>
          <w:rtl w:val="true"/>
          <w:lang w:bidi="ar-SA"/>
        </w:rPr>
        <w:t xml:space="preserve">تَلتَذُّ بِهِ الأَسماعُ </w:t>
      </w:r>
      <w:r>
        <w:rPr>
          <w:rFonts w:eastAsia="Amiri" w:cs="Amiri" w:ascii="Amiri" w:hAnsi="Amiri"/>
          <w:color w:val="111111"/>
          <w:sz w:val="28"/>
          <w:szCs w:val="28"/>
          <w:rtl w:val="true"/>
          <w:lang w:bidi="ar-SA"/>
        </w:rPr>
        <w:t xml:space="preserve">. </w:t>
      </w:r>
      <w:r>
        <w:rPr>
          <w:rStyle w:val="FootnoteAnchor"/>
        </w:rPr>
        <w:footnoteReference w:id="371"/>
      </w:r>
      <w:r>
        <w:rPr>
          <w:rFonts w:ascii="Amiri" w:hAnsi="Amiri" w:eastAsia="Amiri" w:cs="Amiri"/>
          <w:color w:val="111111"/>
          <w:sz w:val="28"/>
          <w:sz w:val="28"/>
          <w:szCs w:val="28"/>
          <w:lang w:bidi="ar-SA"/>
        </w:rPr>
        <w:t>۵۴۳۹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الإِنسانُ لَولَا اللِّسانُ ، إلّا صورَةٌ مُمَثَّلَةٌ أو بَهيمَةٌ مُهمَلَةٌ </w:t>
      </w:r>
      <w:r>
        <w:rPr>
          <w:rFonts w:eastAsia="Amiri" w:cs="Amiri" w:ascii="Amiri" w:hAnsi="Amiri"/>
          <w:color w:val="111111"/>
          <w:sz w:val="28"/>
          <w:szCs w:val="28"/>
          <w:rtl w:val="true"/>
          <w:lang w:bidi="ar-SA"/>
        </w:rPr>
        <w:t xml:space="preserve">. </w:t>
      </w:r>
      <w:r>
        <w:rPr>
          <w:rStyle w:val="FootnoteAnchor"/>
        </w:rPr>
        <w:footnoteReference w:id="372"/>
      </w:r>
      <w:r>
        <w:rPr>
          <w:rFonts w:ascii="Amiri" w:hAnsi="Amiri" w:eastAsia="Amiri" w:cs="Amiri"/>
          <w:color w:val="111111"/>
          <w:sz w:val="28"/>
          <w:sz w:val="28"/>
          <w:szCs w:val="28"/>
          <w:lang w:bidi="ar-SA"/>
        </w:rPr>
        <w:t>۵۴۴۰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تُعرَفُ أوانِي الفَخّارِ بِامتِحانِها بِأَصواتِها ، فَيُعلَمُ الصَّحيحُ مِنها مِنَ المَكسورِ ، كَذلِكَ يُمتَحَنُ الإِنسانُ بِمَنطِقِهِ فَيُعرَفُ ما عِندَهُ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۵۴۴۲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دو امتياز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و گويايى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خِرد ، بهره مى گيرد ، و با گويايى ، بهره 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به دو عضو كوچك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دلش و زبانش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بجنگد ، دليرانه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دلى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جنگد ، و اگر سخن بگويد ،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لِلإِمامِ الحَسَنِ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مرد به شش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كوچك ترينش ، و دو بزرگ ترينش ، و دو وضعيّتش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كوچك ترين او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و زبان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بجنگد ، دليرانه مى جنگد ، و اگر سخن بگويد ،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بزرگ ترين او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و همّت او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 وضعيّتش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دارايى و زيبايى او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 ده كار است كه زبانش آنها را انجام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است كه از درونْ خبر مى دهد ، داورى است كه به دعواها پايان مى بخشد ، گوينده اى است كه با آن پاسخ داده مى شود ، ميانجى اى است كه با آن به نيازها رسيدگى مى شود ، وصف كننده اى است كه به وسيله آنْ چيزها شناخته مى شوند ، فرماندهى است كه به نيكى فرمان مى دهد ، و اندرزگويى است كه از زشتى باز مى دارد ، تسليت دهنده اى است كه به وسيله آنْ غم و اندوه ها تسكين مى يابند ، و حاضرجوابى است كه به وسيله آنْ كينه ها كنار مى روند ، و شيرينى است كه گوش ها از آن لذّت مى برند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زبان نبود ، انسان ، جز يك نقش مجسّم يا حيوان سرگردان ، چيزى نبود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ظرف هاى سفالين با آزمودن از طريق صدايشان شناخته مى شوند و سالم از شكسته آنها تميز داده مى شود ، انسان نيز به گفتارش آزموده مى شود و معلوم مى گردد كه چه در چنته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۵۴۴۸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يا مُفَضَّلُ ما أنعَمَ اللّهُ تَقَدَّسَت أسماؤُهُ بِهِ عَلَى الإِنسانِ ، مِن هذَا النُّطقِ الَّذي يُعَبِّرُ بِهِ عَمّا في ضَميرِهِ ، وما يَخطُرُ بِقَلبِهِ ، ونَتيجَةِ فِكرِهِ ، وبِهِ يَفهَمُ عَن غَيرِهِ ما في نَفسِهِ ، ولَولا ذلِكَ كانَ بِمَنزِلَةِ البَهائِمِ المُهمَلَةِ الَّتي لا تُخبِرُ عَن نَفسِها بِشَيءٍ ، ولا تَفهَمُ عَن مُخبِرٍ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الكِتابَةُ ، بِها تُقَيَّدُ أخبارُ الماضينَ لِلباقينَ ، وأخبارُ الباقينَ لِلآتينَ ، وبِها تُخَلَّدُ الكُتُبُ فِي العُلومِ وَالآدابِ وغَيرِها ، وبِها يَحفَظُ الإِنسانُ ذِكرَ ما يَجري بَينَهُ وبَينَ غَيرِهِ مِنَ المُعامَلاتِ وَالحِسابِ ، ولَولاهُ لَانقَطَعَ أخبارُ بَعضِ الأَزمِنَةِ عَن بَعضٍ ، وأخبارُ الغائِبينَ عَن أوطانِهِم ، ودَرَسَتِ العُلومُ ، وضاعَتِ الآدابُ ، وعَظُمَ ما يَدخُلُ عَلَى النّاسِ مِنَ الخَلَلِ في اُمورِهِم ومُعامَلاتِهِم ، وما يَحتاجونَ إلَى النَّظَرِ فيهِ مِن أمرِ دينهِم ، وما رُوِيَ لَهُم مِمّا لا يَسَعُهُم جَهلُهُ ، ولَعَلَّكَ تَظُنُّ أنَّها مِمّا يُخلَصُ إلَيهِ بِالحيلَةِ وَالفِطنَةِ ، ولَيسَت مِمّا اُعطِيَهُ الإِنسانُ مِن خَلقِهِ وطِباعِهِ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الكَلامُ إنَّما هُوَ شَيءٌ يَصطَلِحُ عَلَيهِ النّاسُ فَيَجري بَينَهُم ، ولِهذا صارَ يَختَلِفُ فِي الاُمَمِ المُختَلِفَةِ بِأَلسُنٍ مُختَلِفَةٍ ، وكَذلِكَ الكِتابَةُ كَكِتابَةِ العَرَبِيِّ وَالسِّريانِيِّ وَالعِبرانِيِّ وَالرّومِيِّ وغَيرِها مِن سائِرِ الكِتابَةِ الَّتي هِيَ مُتَفَرِّقَةٌ فِي الاُمَمِ ، إنَّمَا اصطَلَحوا عَلَيها كَمَا اصطَلَحوا عَلَى الكَلامِ ، فَيُقالُ لِمَنِ ادَّعى ذلِكَ ، إنَّ الإِنسانَ وإن كانَ لَهُ فِي الأَمرَينِ جَميعا فِعلٌ أو حيلَةٌ فَإِنَّ الشَّيءَ الَّذي يَبلُغُ بِهِ ذلِكَ الفِعلَ وَالحيلَةَ عَطِيَّةٌ وهِبَةٌ مِنَ اللّهِ عَزَّ وجَلَّ في خَلقِهِ ، فَإِنَّهُ لَولَم يَكُن لَهُ لِسانٌ مُهَيَّأٌ لِلكَلامِ ، وذِهنٌ يَهتَدي بِهِ لِلاُمورِ لَم يَكُن لِيَتَكَلَّمَ أبَدا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يَكُن لَهُ كَفٌّ مُهَيَّأَةٌ وأصابِعُ لِلكِتابَةِ لَم يَكُن لِيَكتُبَ أبَداً ، وَاعتَبِر ذلِكَ مِنَ البَهائِمِ الَّتي لا كَلامَ لَها ولا كِتابَةَ ، فَأَصلُ ذلِكَ فِطرَةُ البارِئ جَلَّ و عَزَّ وما تَفَضَّلَ بِهِ عَلى خَلقِهِ ، فَمَن شَكَرَ اُثيبَ ، ومَن كَفَرَ فَإِنَّ اللّهَ غَنِيٌّ عَنِ العالَمينَ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۵۴۴۹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نعمت گويايى كه خداوندِ پاك نام به انسان ارزانى داشته است ، بينديش ؛ نعمتى كه با آن ، آنچه را در درون اوست و آنچه را در دلش مى گذرد و آنچه را از انديشه اش مى گذرد ، بازگو مى كند و به وسيله آن ، به آنچه در درون ديگران است ، پى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نعمت گويايى ، آدمى به سان حيوانات زبان بسته اى بود كه نه از خود خبرى مى دهد ، و نه از خبردهنده اى چيزى مى فهمد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نعمت خطّ و نوشتن كه با آن ، خبرهاى رفتگان براى ماندگان ، و خبرهاى ماندگان براى آيندگان ثبت مى شود و با آن ، دانش ها و فرهنگ ها و غير آن در كتاب ها جاويدان مى شوند ، و با آن ، داد و ستدها و حساب و كتاب هايى كه ميان افراد انسان مى گذرد ، محفوظ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 و نوشتن در ميان نبود ، از زمانى براى زمان ديگر ، خبرى نمى مانْد ، و دورشدگانِ از وطن هايشان نمى توانستند از خود ، خبرى برسانند ، و دانش ها و معارف ، از بين مى رفت ، و آداب و فرهنگ ها نابود مى شدند ، و در كارها و داد و ستدهاى مردمان و امور دينشان كه به نگريستن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نيازمندند ، و رواياتى كه دانستن آنها برايشان ضرور است ، خلل بسيار وارد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تو گمان ببرى كه آن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امرى است كه با چاره گرى و انديشه به آن رسيده مى شود و چيزى نيست كه در وجود و سرشت انسان نهاده شده باشد ، و ممكن است همين گمان را در باره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باشى كه مردم ، آن را ساخته اند و بر آن ، سازش كرده اند و در ميانشان جريان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در ميان اقوام گوناگون ، زبان هاى گوناگون وجود دارد ، چنان كه خط نيز اين گونه است ، مانند خطّ عربى ، سريانى ، عِبرى ، رومى و ديگر خط هايى كه در ميان امّت ها پراكنده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خط نيز سازش كرده اند ، همچنان كه بر زبان ؛ </w:t>
      </w:r>
      <w:r>
        <w:rPr>
          <w:rStyle w:val="FootnoteAnchor"/>
          <w:rtl w:val="true"/>
        </w:rPr>
        <w:footnoteReference w:id="375"/>
      </w:r>
      <w:r>
        <w:rPr>
          <w:rFonts w:ascii="IRNazanin" w:hAnsi="IRNazanin" w:eastAsia="IRNazanin"/>
          <w:color w:val="111111"/>
          <w:sz w:val="28"/>
          <w:sz w:val="28"/>
          <w:szCs w:val="28"/>
          <w:rtl w:val="true"/>
          <w:lang w:bidi="fa-IR"/>
        </w:rPr>
        <w:t xml:space="preserve">امّا به كسى كه چنين ادّعا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بگويد كه اين پديده ها ، زاييده محض فكر و چاره گرى آدمى هستند و ريشه در نهاد خدادادى انسان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انسان در اين هر دو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تأثير عملى يا فكرى داشته است ؛ امّا آنچه او را به آن عمل و فكر مى رساند ، نعمت هايى است كه خداوند به او بخشيده و در وجودش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زبانى آماده براى سخن گفتن و ذهنى كه با آن به كارها راه نمايى مى شود ، در اختيار نداشت ، هرگز نمى توانست سخن بگويد ؛ و اگر دست و انگشتانى مناسب براى نوشتن نداشت ، هرگز نمى توانست 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حيوانات كه نه زبانى دارند و نه خطّى ، درياب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ريشه و خاستگاه آن ، آفرينش خداوند عز و جلو نعمت هاى است كه در وجود آدمى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كه سپاس گزار باشد ، پاداش مى يابد ، و هر كه ناسپاسى كند ، البتّه خداوند از جهانيان ، بى نياز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الحَياءُ</w:t>
      </w:r>
      <w:r>
        <w:rPr>
          <w:rFonts w:ascii="Amiri" w:hAnsi="Amiri" w:eastAsia="Amiri" w:cs="Amiri"/>
          <w:color w:val="111111"/>
          <w:sz w:val="28"/>
          <w:sz w:val="28"/>
          <w:szCs w:val="28"/>
          <w:lang w:bidi="ar-SA"/>
        </w:rPr>
        <w:t>۵۴۵۲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يا مُفَضَّلُ إلى ما خُصَّ بِهِ الإِنسانُ دونَ جَميعِ الحَيَوانِ مِن هذَا الخَلقِ ، الجَليلِ قَدرُهُ ، العَظيمِ غَناؤُهُ ، أعنِي الحَياءَ ، فَلَولاهُ لَم يُقرَ </w:t>
      </w:r>
      <w:r>
        <w:rPr>
          <w:rStyle w:val="FootnoteAnchor"/>
          <w:rtl w:val="true"/>
        </w:rPr>
        <w:footnoteReference w:id="376"/>
      </w:r>
      <w:r>
        <w:rPr>
          <w:rFonts w:ascii="Amiri" w:hAnsi="Amiri" w:eastAsia="Amiri" w:cs="Amiri"/>
          <w:color w:val="111111"/>
          <w:sz w:val="28"/>
          <w:sz w:val="28"/>
          <w:szCs w:val="28"/>
          <w:rtl w:val="true"/>
          <w:lang w:bidi="ar-SA"/>
        </w:rPr>
        <w:t xml:space="preserve">ضَيفٌ ، ولَم يُوفَ بِالعِداتِ ، ولَم تُقضَ الحَوائِجُ ، ولَم يُتَحَرَّ الجَميلُ ، ولَم يُتَنَكَّبِ القَبيحُ في شَيءٍ مِنَ الأَشياءِ ، حَتّى أنَّ كَثيرا مِنَ الاُمورِ المُفتَرَضَةِ أيضا إنَّما يُفعَلُ لِلحَياءِ ، فَإِنَّ مِنَ النّاسِ مَن لَو لَا الحَياءُ لَم يَرعَ حَقَّ والِدَيهِ ، ولَم يَصِل ذا رَحِمٍ ، ولَم يُؤَدِّ أمانَةً ، ولَم يَعفُ عَن فاحِشَةٍ ، أفَلا تَرى كَيفَ وُفِّيَ لِلإِنسانِ جَميعُ الخِلالِ الَّتي فيها صَلاحُهُ وتَمامُ أمرِهِ ؟ </w:t>
      </w:r>
      <w:r>
        <w:rPr>
          <w:rStyle w:val="FootnoteAnchor"/>
        </w:rPr>
        <w:footnoteReference w:id="377"/>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اِستِعدادُ التَّعليمِ وَالتَّربِيَةِالكتاب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 بُطُونِ أُمَّهَـتِكُمْ لَا تَعْلَمُونَ شَيْـئا وَجَعَلَ لَكُمُ السَّمْعَ وَ الْأَبْصَـرَ وَ الْأَفْـئدَةَ لَعَلَّكُمْ تَشْكُرُونَ</w:t>
      </w:r>
      <w:r>
        <w:rPr>
          <w:rFonts w:eastAsia="Amiri" w:cs="Amiri" w:ascii="Amiri" w:hAnsi="Amiri"/>
          <w:color w:val="111111"/>
          <w:sz w:val="28"/>
          <w:szCs w:val="28"/>
          <w:rtl w:val="true"/>
          <w:lang w:bidi="ar-SA"/>
        </w:rPr>
        <w:t xml:space="preserve">» . </w:t>
      </w:r>
      <w:r>
        <w:rPr>
          <w:rStyle w:val="FootnoteAnchor"/>
          <w:rtl w:val="true"/>
        </w:rPr>
        <w:footnoteReference w:id="37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2133_11278"/>
    </w:p>
    <w:p>
      <w:pPr>
        <w:pStyle w:val="Heading3"/>
        <w:numPr>
          <w:ilvl w:val="2"/>
          <w:numId w:val="1"/>
        </w:numPr>
        <w:rPr/>
      </w:pPr>
      <w:bookmarkStart w:id="167" w:name="__RefHeading___Toc118239_3804643083"/>
      <w:bookmarkStart w:id="168" w:name="_Toc61"/>
      <w:bookmarkEnd w:id="166"/>
      <w:bookmarkEnd w:id="167"/>
      <w:r>
        <w:rPr/>
        <w:t>۵</w:t>
      </w:r>
      <w:r>
        <w:rPr>
          <w:rtl w:val="true"/>
        </w:rPr>
        <w:t xml:space="preserve"> </w:t>
      </w:r>
      <w:r>
        <w:rPr>
          <w:rtl w:val="true"/>
        </w:rPr>
        <w:t xml:space="preserve">/ </w:t>
      </w:r>
      <w:r>
        <w:rPr/>
        <w:t>۵</w:t>
      </w:r>
      <w:r>
        <w:rPr>
          <w:rtl w:val="true"/>
        </w:rPr>
        <w:t xml:space="preserve"> شرم</w:t>
      </w:r>
      <w:bookmarkEnd w:id="168"/>
    </w:p>
    <w:p>
      <w:pPr>
        <w:pStyle w:val="Heading3"/>
        <w:numPr>
          <w:ilvl w:val="2"/>
          <w:numId w:val="1"/>
        </w:numPr>
        <w:rPr/>
      </w:pPr>
      <w:bookmarkStart w:id="169" w:name="__RefHeading___Toc118241_3804643083"/>
      <w:bookmarkStart w:id="170" w:name="_Toc62"/>
      <w:bookmarkEnd w:id="169"/>
      <w:r>
        <w:rPr/>
        <w:t>۵</w:t>
      </w:r>
      <w:r>
        <w:rPr>
          <w:rtl w:val="true"/>
        </w:rPr>
        <w:t xml:space="preserve"> </w:t>
      </w:r>
      <w:r>
        <w:rPr>
          <w:rtl w:val="true"/>
        </w:rPr>
        <w:t xml:space="preserve">/ </w:t>
      </w:r>
      <w:r>
        <w:rPr/>
        <w:t>۶</w:t>
      </w:r>
      <w:r>
        <w:rPr>
          <w:rtl w:val="true"/>
        </w:rPr>
        <w:t xml:space="preserve"> استعداد آموزش و پرورش</w:t>
      </w:r>
      <w:bookmarkEnd w:id="17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شرم</w:t>
      </w:r>
      <w:r>
        <w:rPr>
          <w:rFonts w:ascii="IRNazanin" w:hAnsi="IRNazanin" w:eastAsia="IRNazanin"/>
          <w:color w:val="111111"/>
          <w:sz w:val="28"/>
          <w:sz w:val="28"/>
          <w:szCs w:val="28"/>
          <w:lang w:bidi="fa-IR"/>
        </w:rPr>
        <w:t>۵۴۵۹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ويژگى ديگرى كه از ميان همه جانداران ، تنها به انسان ، اين آفريده بلندپايه و بسيار ارزشمند ، اختصاص داده شده ، يعنى حيا ،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حيا نبود ، هيچ ميهمانى پذيرايى نمى شد ، به وعده ها وفا نمى شد ، كسى حاجت ديگرى را برآورده نمى ساخت ، كسى دنبال زيبايى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رفت ، و از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كارى از كارها خوددارى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بسيارى از كارهاى واجب نيز به خاطر حيا انجام مى پذيرند ؛ چرا كه بعضى از مردم ، اگر حيا وجود نداشت ، حقوق پدر و مادر خود را رعايت نمى كردند ، صِله رحِم به جا نمى آورند ، امانتدارى نمى كردند و از فحشا خوددارى نمى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آيا نمى بينى كه چگونه همه خصلت هايى كه صلاح انسان و سامان يافتن امور او به آنها بستگى دارد ؛ در او جمع شده است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استعداد آموزش و پرورشقرآن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از شكم هاى مادرانتان ـ در حالى كه چيزى نمى دانستيد ـ ، بيرون آورد و برايتان ، گوش و چشم ها و دل ها قرار داد ، باشد كه سپاس گزارى كنيد</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الْاءِنسَـنَ مَا لَمْ يَعْلَمْ</w:t>
      </w:r>
      <w:r>
        <w:rPr>
          <w:rFonts w:eastAsia="Amiri" w:cs="Amiri" w:ascii="Amiri" w:hAnsi="Amiri"/>
          <w:color w:val="111111"/>
          <w:sz w:val="28"/>
          <w:szCs w:val="28"/>
          <w:rtl w:val="true"/>
          <w:lang w:bidi="ar-SA"/>
        </w:rPr>
        <w:t xml:space="preserve">» . </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 ءَادَمَ الْأَسْمَاءَ كُلَّهَا ثُمَّ عَرَضَهُمْ عَلَى الْمَلَئِكَةِ فَقَالَ أَنبِـئونِى بِأَسْمَاءِ هَـؤُلَاءِ إِن كُنتُمْ صَـدِقِينَ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سُبْحَـنَكَ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يَـــئادَمُ أَنبِئْهُم بِأَسْمَائِهِمْ فَلَمَّا أَنبَأَهُم بِأَسْمَائِهِمْ قَالَ أَلَمْ أَقُل لَّكُمْ إِنِّى أَعْلَمُ غَيْبَ السَّمَـوَ تِ وَ الْأَرْضِ وَ أَعْلَمُ مَا تُبْدُونَ وَ مَا كُنتُمْ تَكْتُمُونَ</w:t>
      </w:r>
      <w:r>
        <w:rPr>
          <w:rFonts w:eastAsia="Amiri" w:cs="Amiri" w:ascii="Amiri" w:hAnsi="Amiri"/>
          <w:color w:val="111111"/>
          <w:sz w:val="28"/>
          <w:szCs w:val="28"/>
          <w:rtl w:val="true"/>
          <w:lang w:bidi="ar-SA"/>
        </w:rPr>
        <w:t xml:space="preserve">» .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۵۴۶۷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عن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فِي المَعرِفَةِ 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عَلَيها ثَوابٌ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يُتَطَوَّلُ عَلَيهِم بِالثَّوابِ كَما يُتَطَوَّلُ عَلَيهِم بِالمَعرِفَةِ </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المعارف العقلية والفصل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المعارف القلبية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اِستِعدادُ قَبولِ أمانَةِ التَّكليفِالكتاب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السَّمَـوَ تِ وَ الْأَرْضِ وَ الْجِبَالِ فَأَبَيْنَ أَن يَحْمِلْنَهَا وَ أَشْفَقْنَ مِنْهَا وَ حَمَلَهَا الْاءِنسَـنُ إِنَّهُ كَانَ ظَـلُومًا جَهُولًا</w:t>
      </w:r>
      <w:r>
        <w:rPr>
          <w:rFonts w:eastAsia="Amiri" w:cs="Amiri" w:ascii="Amiri" w:hAnsi="Amiri"/>
          <w:color w:val="111111"/>
          <w:sz w:val="28"/>
          <w:szCs w:val="28"/>
          <w:rtl w:val="true"/>
          <w:lang w:bidi="ar-SA"/>
        </w:rPr>
        <w:t xml:space="preserve">» . </w:t>
      </w:r>
      <w:r>
        <w:rPr>
          <w:rStyle w:val="FootnoteAnchor"/>
          <w:rtl w:val="true"/>
        </w:rPr>
        <w:footnoteReference w:id="38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2133_11280"/>
    </w:p>
    <w:p>
      <w:pPr>
        <w:pStyle w:val="Heading3"/>
        <w:numPr>
          <w:ilvl w:val="2"/>
          <w:numId w:val="1"/>
        </w:numPr>
        <w:rPr/>
      </w:pPr>
      <w:bookmarkStart w:id="172" w:name="__RefHeading___Toc118243_3804643083"/>
      <w:bookmarkStart w:id="173" w:name="_Toc63"/>
      <w:bookmarkEnd w:id="171"/>
      <w:bookmarkEnd w:id="172"/>
      <w:r>
        <w:rPr/>
        <w:t>۵</w:t>
      </w:r>
      <w:r>
        <w:rPr>
          <w:rtl w:val="true"/>
        </w:rPr>
        <w:t xml:space="preserve"> </w:t>
      </w:r>
      <w:r>
        <w:rPr>
          <w:rtl w:val="true"/>
        </w:rPr>
        <w:t xml:space="preserve">/ </w:t>
      </w:r>
      <w:r>
        <w:rPr/>
        <w:t>۷</w:t>
      </w:r>
      <w:r>
        <w:rPr>
          <w:rtl w:val="true"/>
        </w:rPr>
        <w:t xml:space="preserve"> استعداد پذيرفتن امانت تكليف</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كه به وسيله قلم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انسان نمى دانست ، به او آموخت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نام ها را به آدم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بر فرشتگان ، عرضه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 گوييد ، از نام هاى ايشان به من خبر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جز آنچه تو خود به ما آموخته اى ، هيچ دانشى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داناىِ حكيمى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از نام هاى آنان ، خبر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آنان را از نام هايشان خبر داد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نگفتم كه من ، نهان آسمان ها و زمين را مى دانم ، و آنچه را آشكار مى كنيد و آنچه را پنهان مى داشتيد ، مى 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۵۴۷۶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الإسنادـ به نقل از بِزَنطى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در شناخت ، دست دارند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 پاداش داده مى شوند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به آنان مرحمت مى شود ، چنان كه شناخت به آنها مرحمت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عقايد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معرفت عقلى و 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معارف قلبى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استعداد پذيرفتن امانت تكليفقرآن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 ها و زمين و كوه ها عرضه كرديم ، آنها از پذيرفتن آن ، خوددارى كردند و از آن ترسيدند ؛ ولى انسان ، آن را پذيرفت به راستى كه او ستمكارى نادان بود</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۵۴۸۳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كَلامٍ لَهُ كانَ يوصي بِهِ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تَعاهَدوا أمرَ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أداءَ الأَمانَةِ ، فَقَد خابَ مَن لَيسَ مِن أهلِها ، إنَّها عُرِضَت عَلَى السَّماواتِ المَبنِيَّةِ ، وَالأَرَضينَ المَدحُوَّةِ </w:t>
      </w:r>
      <w:r>
        <w:rPr>
          <w:rStyle w:val="FootnoteAnchor"/>
          <w:rtl w:val="true"/>
        </w:rPr>
        <w:footnoteReference w:id="383"/>
      </w:r>
      <w:r>
        <w:rPr>
          <w:rFonts w:ascii="Amiri" w:hAnsi="Amiri" w:eastAsia="Amiri" w:cs="Amiri"/>
          <w:color w:val="111111"/>
          <w:sz w:val="28"/>
          <w:sz w:val="28"/>
          <w:szCs w:val="28"/>
          <w:rtl w:val="true"/>
          <w:lang w:bidi="ar-SA"/>
        </w:rPr>
        <w:t xml:space="preserve">، وَالجِبالِ ذاتِ الطّولِ المَنصوبَةِ ، فَلا أطوَلَ ولا أعرَضَ ، ولا أعلى ولا أعظَمَ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امتَنَعَ شَيءٌ بِطولٍ أو عَرضٍ أو قُوَّةٍ أو عِزٍّ لَامتَنَعنَ ، ولكِن أشفَقنَ مِنَ العُقوبَةِ ، وعَقَلنَ ما جَهِلَ مَن هُوَ أضعَفُ مِنهُنَّ ، وهُوَ الإِنسانُ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ظَـلُومًا جَهُولًا</w:t>
      </w:r>
      <w:r>
        <w:rPr>
          <w:rFonts w:eastAsia="Amiri" w:cs="Amiri" w:ascii="Amiri" w:hAnsi="Amiri"/>
          <w:color w:val="111111"/>
          <w:sz w:val="28"/>
          <w:szCs w:val="28"/>
          <w:rtl w:val="true"/>
          <w:lang w:bidi="ar-SA"/>
        </w:rPr>
        <w:t xml:space="preserve">» . </w:t>
      </w:r>
      <w:r>
        <w:rPr>
          <w:rStyle w:val="FootnoteAnchor"/>
        </w:rPr>
        <w:footnoteReference w:id="384"/>
      </w:r>
      <w:r>
        <w:rPr>
          <w:rFonts w:ascii="Amiri" w:hAnsi="Amiri" w:eastAsia="Amiri" w:cs="Amiri"/>
          <w:color w:val="111111"/>
          <w:sz w:val="28"/>
          <w:sz w:val="28"/>
          <w:szCs w:val="28"/>
          <w:lang w:bidi="ar-SA"/>
        </w:rPr>
        <w:t>۵۴۸۴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وقَد سَأَلَهُ بَعضُ الزَّنادِقَةِ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السَّمَـوَ تِ وَ الْأَرْضِ وَ الْجِبَالِ فَأَبَيْنَ أَن يَحْمِلْنَهَا وَ أَشْفَقْنَ مِنْهَا وَ حَمَلَهَا الْاءِنسَـنُ إِنَّهُ كَانَ ظَـلُومًا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الأَمانَةُ ومَن هذَا الإِنسانُ ؟ ولَيسَ مِن صِفَةِ العَزيزِ الحَكيمِ التَّلبيسُ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الأَمانَةُ الَّتي ذَكَرتَها فَهِيَ الأَمانَةُ الَّتي لا تَجِبُ ولا تَجوزُ أن تَكونَ إلّا فِي الأَنبِياءِ وأوصِيائِهِم ، لِأَنَّ اللّهَ تَبارَكَ وتَعالَى ائتَمَنَهُم عَلى خَلقِهِ ، وجَعَلَهُم حُجَجا في أرضِهِ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سخنان ايشان در سفارش به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 مراقبت كنيد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ديگر آن كه امانت گزار باشيد ؛ زيرا كسى كه امانت گزار نيست ، زيانكار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به آسمان هاى افراشته و زمين هاى گسترده و كوه هاى بلند عرضه شد ؛ زيرا چيزى بالاتر و گسترده تر و بلندتر و بزرگ تر از اينها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چيزى به خاطر درازى يا پهنى يا نيرومندى و يا صلابت ، امانت را نپذيرد ، هر آينه ، اين سه بودند ؛ امّا از عقوبت ترسيدند و چيزى را دانستند كه موجود ناتوان تر از آنها ندانست ، و او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او ستمكارى نادان 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هنگامى كه زنديقى از ايشان درباره فرموده خداوند عز و جلكه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 ها و زمين و كوه ها عرضه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پذيرفتن آن ، خوددارى كردند و از آن ترسيدند ، و انسان ، آن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او ستمكارى نادان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امانت چيست ؟ و اين انسان كيست ؟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توانا و دانا نيست كه حقيقت را از بندگانش پوشيده بدارد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امانتى كه پرسيدى ، امانتى است كه نبايد و نشايد بود ، مگر در پيامبران و اوصياى آنان ؛ چرا كه خداوند ـ تبارك و تعالى ـ ، آنان را امين خود بر خلقش قرار داد و حجّت هاى خويش در زمينش نهاد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اِستِعدادُ تَلَقِّي الوَحيِ وَالإِلهامِالكتاب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إِلَا رِجَالًا نُّوحِى إِلَيْهِم مِّنْ أَهْلِ الْقُرَى أَفَلَمْ يَسِيرُواْ فِى الْأَرْضِ فَيَنظُرُواْ كَيْفَ كَانَ عَـقِبَةُ الَّذِينَ مِن قَبْلِهِمْ وَ لَدَارُ الْأَخِرَةِ خَيْرٌ لِّلَّذِينَ اتَّقَوْاْ أَفَلَا تَعْقِلُونَ</w:t>
      </w:r>
      <w:r>
        <w:rPr>
          <w:rFonts w:eastAsia="Amiri" w:cs="Amiri" w:ascii="Amiri" w:hAnsi="Amiri"/>
          <w:color w:val="111111"/>
          <w:sz w:val="28"/>
          <w:szCs w:val="28"/>
          <w:rtl w:val="true"/>
          <w:lang w:bidi="ar-SA"/>
        </w:rPr>
        <w:t xml:space="preserve">» . </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إِلَىَّ أَنَّمَا إِلَـهُكُمْ إِلَـهٌ وَ حِدٌ فَاسْتَقِيمُواْ إِلَيْهِ وَ اسْتَغْفِرُوهُ وَ وَيْلٌ لِّلْمُشْرِكِينَ</w:t>
      </w:r>
      <w:r>
        <w:rPr>
          <w:rFonts w:eastAsia="Amiri" w:cs="Amiri" w:ascii="Amiri" w:hAnsi="Amiri"/>
          <w:color w:val="111111"/>
          <w:sz w:val="28"/>
          <w:szCs w:val="28"/>
          <w:rtl w:val="true"/>
          <w:lang w:bidi="ar-SA"/>
        </w:rPr>
        <w:t xml:space="preserve">» . </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إِذْ قَالُواْ مَا أَنزَلَ اللَّهُ عَلَى بَشَرٍ مِّن شَىْ ءٍ قُلْ مَنْ أَنزَلَ الْكِتَـبَ الَّذِى جَاءَ بِهِ مُوسَى نُورًا وَهُدىً لِّلنَّاسِ تَجْعَلُونَهُ قَرَاطِيسَ تُبْدُونَهَا وَتُخْفُونَ كَثِيرًا وَعُلِّمْتُم مَّا لَمْ تَعْلَمُواْ أَنتُمْ وَلَا ءَابَاؤُكُمْ قُلِ اللَّهُ ثُمَّ ذَرْهُمْ فِى خَوْضِهِمْ يَلْعَبُونَ</w:t>
      </w:r>
      <w:r>
        <w:rPr>
          <w:rFonts w:eastAsia="Amiri" w:cs="Amiri" w:ascii="Amiri" w:hAnsi="Amiri"/>
          <w:color w:val="111111"/>
          <w:sz w:val="28"/>
          <w:szCs w:val="28"/>
          <w:rtl w:val="true"/>
          <w:lang w:bidi="ar-SA"/>
        </w:rPr>
        <w:t xml:space="preserve">» . </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وَأَوْحَيْنَآ إِلَى أُمِّ مُوسَى أَنْ أَرْضِعِيهِ فَإِذَا خِفْتِ عَلَيْهِ فَأَلْقِيهِ فِى الْيَمِّ وَ لَا تَخَافِى وَ لَا تَحْزَنِى إِنَّا رَآدُّوهُ إِلَيْكِ وَ جَاعِلُوهُ مِنَ الْمُرْسَلِينَ </w:t>
      </w:r>
      <w:r>
        <w:rPr>
          <w:rFonts w:eastAsia="Amiri" w:cs="Amiri" w:ascii="Amiri" w:hAnsi="Amiri"/>
          <w:color w:val="111111"/>
          <w:sz w:val="28"/>
          <w:szCs w:val="28"/>
          <w:rtl w:val="true"/>
          <w:lang w:bidi="ar-SA"/>
        </w:rPr>
        <w:t xml:space="preserve">» .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۵۴۹۷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خَيرا فَقَّهَهُ فِي الدّينِ وألهَمَهُ رُشدَهُ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bookmarkStart w:id="174" w:name="pg2133_11284"/>
    </w:p>
    <w:p>
      <w:pPr>
        <w:pStyle w:val="Heading3"/>
        <w:numPr>
          <w:ilvl w:val="2"/>
          <w:numId w:val="1"/>
        </w:numPr>
        <w:rPr/>
      </w:pPr>
      <w:bookmarkStart w:id="175" w:name="__RefHeading___Toc118245_3804643083"/>
      <w:bookmarkStart w:id="176" w:name="_Toc64"/>
      <w:bookmarkEnd w:id="174"/>
      <w:bookmarkEnd w:id="175"/>
      <w:r>
        <w:rPr/>
        <w:t>۵</w:t>
      </w:r>
      <w:r>
        <w:rPr>
          <w:rtl w:val="true"/>
        </w:rPr>
        <w:t xml:space="preserve"> </w:t>
      </w:r>
      <w:r>
        <w:rPr>
          <w:rtl w:val="true"/>
        </w:rPr>
        <w:t xml:space="preserve">/ </w:t>
      </w:r>
      <w:r>
        <w:rPr/>
        <w:t>۸</w:t>
      </w:r>
      <w:r>
        <w:rPr>
          <w:rtl w:val="true"/>
        </w:rPr>
        <w:t xml:space="preserve"> استعداد دريافت وحى و الهام</w:t>
      </w:r>
      <w:bookmarkEnd w:id="17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استعداد دريافت وحى و الهامقرآن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 از تو نيز جز مردانى از اهل آبادى ها را ، كه به آنان وحى مى كرديم ، نفرستاديم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زمين نگرديده اند تا فرجام كسانى را كه پيش از آنان بوده اند ، بنگرند ؟ قطعا سراى آخرت براى كسانى كه پرهيزگارى كرده اند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انديشيد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بشرى مانند شما هستم ، جز اين كه به من وحى مى شود كه خداى شما خدايى يگانه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او رو كنيد و از او آمرزش بخواهيد ؛ و واى بر مشركان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چيزى بر بشرى نازل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بزرگى خدا را چنان كه بايد ، نشناختند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آن كتابى را كه موسى آورد ، نازل كرده است ؟ همان كتابى كه براى مردم ، روشنايى و ره نمود است و آن را به صورت طومارها در مى آوريد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آشكار ، و بسيارى را پنهان مى كنيد ، در صورتى كه چيزى كه نه شما مى دانستيد و نه پدرانتان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آموخته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بگذار تا در ژرفاى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مادر موسى وحى كرديم كه او را شير ده ، و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ترسيدى ، او را در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 و بيم مدار و اندوه به خود راه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تو باز خواهيم گرداند و او را از فرستادگان قرار خواهيم 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 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 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۵۵۰۷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براى بنده اى خيرى بخواهد ، او را در دين ، دانا مى گرداند و راه راست را به او الهام مى فرمايد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۵۵۰۸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اختارَهُ اللّهُ عَزَّ وجَلَّ لِاُمورِ عِبادِهِ شَرَحَ صَدرَهُ لِذلِكَ ، وأودَعَ قَلبَهُ يَنابيعَ الحِكمَةِ ، وألهَمَهُ العِلمَ إلهاما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المعارف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الإلهام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عز و جل بنده اى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بندگانش برگزيند ، سينه او را براى اين كار مى گشايد و چشمه هاى حكمت را در دلش جا دهد و دانش را بطور كامل به او الهام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عقايد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معرفت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الإِنسانِ الذَّميمَةُ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الضَّعفُالكتاب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يُخَفِّفَ عَنكُمْ وَخُلِقَ الْاءِنسَـنُ ضَعِيفًا</w:t>
      </w:r>
      <w:r>
        <w:rPr>
          <w:rFonts w:eastAsia="Amiri" w:cs="Amiri" w:ascii="Amiri" w:hAnsi="Amiri"/>
          <w:color w:val="111111"/>
          <w:sz w:val="28"/>
          <w:szCs w:val="28"/>
          <w:rtl w:val="true"/>
          <w:lang w:bidi="ar-SA"/>
        </w:rPr>
        <w:t xml:space="preserve">» . </w:t>
      </w:r>
      <w:r>
        <w:rPr>
          <w:rStyle w:val="FootnoteAnchor"/>
          <w:rtl w:val="true"/>
        </w:rPr>
        <w:footnoteReference w:id="3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خَلَقَكُم مِّن ضَعْفٍ ثُمَّ جَعَلَ مِن بَعْدِ ضَعْفٍ قُوَّةً ثُمَّ جَعَلَ مِن بَعْدِ قُوَّةٍ ضَعْفًا وَ شَيْبَةً يَخْلُقُ مَا يَشَاءُ وَ هُوَ الْعَلِيمُ الْقَدِيرُ</w:t>
      </w:r>
      <w:r>
        <w:rPr>
          <w:rFonts w:eastAsia="Amiri" w:cs="Amiri" w:ascii="Amiri" w:hAnsi="Amiri"/>
          <w:color w:val="111111"/>
          <w:sz w:val="28"/>
          <w:szCs w:val="28"/>
          <w:rtl w:val="true"/>
          <w:lang w:bidi="ar-SA"/>
        </w:rPr>
        <w:t xml:space="preserve">» . </w:t>
      </w:r>
      <w:r>
        <w:rPr>
          <w:rStyle w:val="FootnoteAnchor"/>
          <w:rtl w:val="true"/>
        </w:rPr>
        <w:footnoteReference w:id="39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۵۵۱۹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خَلَقَكُم مِّن ضَعْفٍ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مِن نُطفَةٍ مُنتِنَةٍ 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مِن بَعْدِ ضَعْفٍ قُوَّةً ثُمَّ جَعَلَ مِن بَعْدِ قُوَّةٍ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الكِبَرُ </w:t>
      </w:r>
      <w:r>
        <w:rPr>
          <w:rFonts w:eastAsia="Amiri" w:cs="Amiri" w:ascii="Amiri" w:hAnsi="Amiri"/>
          <w:color w:val="111111"/>
          <w:sz w:val="28"/>
          <w:szCs w:val="28"/>
          <w:rtl w:val="true"/>
          <w:lang w:bidi="ar-SA"/>
        </w:rPr>
        <w:t xml:space="preserve">. </w:t>
      </w:r>
      <w:r>
        <w:rPr>
          <w:rStyle w:val="FootnoteAnchor"/>
        </w:rPr>
        <w:footnoteReference w:id="394"/>
      </w:r>
      <w:r>
        <w:rPr>
          <w:rFonts w:ascii="Amiri" w:hAnsi="Amiri" w:eastAsia="Amiri" w:cs="Amiri"/>
          <w:color w:val="111111"/>
          <w:sz w:val="28"/>
          <w:sz w:val="28"/>
          <w:szCs w:val="28"/>
          <w:lang w:bidi="ar-SA"/>
        </w:rPr>
        <w:t>۵۵۲۰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ثَلاثٌ فِي ابنِ آدَمَ ما طَأطَأَ رَأسَهُ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وَالفَقرُ وَالمَوتُ ، كُلُّهم فيهِ وإنَّهُ مَعَهُنَّ لَوَثّابٌ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bookmarkStart w:id="177" w:name="pg2133_11288"/>
    </w:p>
    <w:p>
      <w:pPr>
        <w:pStyle w:val="Heading2"/>
        <w:numPr>
          <w:ilvl w:val="1"/>
          <w:numId w:val="1"/>
        </w:numPr>
        <w:rPr/>
      </w:pPr>
      <w:bookmarkStart w:id="178" w:name="__RefHeading___Toc118247_3804643083"/>
      <w:bookmarkStart w:id="179" w:name="_Toc65"/>
      <w:bookmarkEnd w:id="177"/>
      <w:bookmarkEnd w:id="178"/>
      <w:r>
        <w:rPr>
          <w:rtl w:val="true"/>
        </w:rPr>
        <w:t xml:space="preserve">فصل ششم </w:t>
      </w:r>
      <w:r>
        <w:rPr>
          <w:rtl w:val="true"/>
        </w:rPr>
        <w:t xml:space="preserve">: </w:t>
      </w:r>
      <w:r>
        <w:rPr>
          <w:rtl w:val="true"/>
        </w:rPr>
        <w:t>ويژگى هاى نكوهيده انسان</w:t>
      </w:r>
      <w:bookmarkEnd w:id="179"/>
    </w:p>
    <w:p>
      <w:pPr>
        <w:pStyle w:val="Heading3"/>
        <w:numPr>
          <w:ilvl w:val="2"/>
          <w:numId w:val="1"/>
        </w:numPr>
        <w:rPr/>
      </w:pPr>
      <w:bookmarkStart w:id="180" w:name="__RefHeading___Toc118249_3804643083"/>
      <w:bookmarkStart w:id="181" w:name="_Toc66"/>
      <w:bookmarkEnd w:id="180"/>
      <w:r>
        <w:rPr/>
        <w:t>۶</w:t>
      </w:r>
      <w:r>
        <w:rPr>
          <w:rtl w:val="true"/>
        </w:rPr>
        <w:t xml:space="preserve"> </w:t>
      </w:r>
      <w:r>
        <w:rPr>
          <w:rtl w:val="true"/>
        </w:rPr>
        <w:t xml:space="preserve">/ </w:t>
      </w:r>
      <w:r>
        <w:rPr/>
        <w:t>۱</w:t>
      </w:r>
      <w:r>
        <w:rPr>
          <w:rtl w:val="true"/>
        </w:rPr>
        <w:t xml:space="preserve"> ناتوانى</w:t>
      </w:r>
      <w:bookmarkEnd w:id="181"/>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نكوهيده انسان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ناتوانىقرآن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مى خواهد تا بارتان را سبُك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ناتوان آفريده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كسى است كه شما را از ناتوانى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بعد از ناتوانى ، نيرو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نيرومندى ناتوانى و پيرى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 مى آفريند ، و او دانا و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۵۵۲۸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كسى است كه شما را از ناتوانى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نطفه اى بدبو و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 بعد از ناتوانى ، نيرو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بعد از نيرومندى ، ناتوانى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پيرى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سه چيز در فرزند آدم نبود ، در برابر هيچ چيز ، سر خم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 و نادارى ، و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در او هست و با اين حال ، باز لگد مى پراند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۵۵۳۰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الجوعِ ، صَريعُ الشِّبَعِ ، غَرَضُ الآفاتِ ، خَليفَةُ الأَمواتِ </w:t>
      </w:r>
      <w:r>
        <w:rPr>
          <w:rFonts w:eastAsia="Amiri" w:cs="Amiri" w:ascii="Amiri" w:hAnsi="Amiri"/>
          <w:color w:val="111111"/>
          <w:sz w:val="28"/>
          <w:szCs w:val="28"/>
          <w:rtl w:val="true"/>
          <w:lang w:bidi="ar-SA"/>
        </w:rPr>
        <w:t xml:space="preserve">. </w:t>
      </w:r>
      <w:r>
        <w:rPr>
          <w:rStyle w:val="FootnoteAnchor"/>
        </w:rPr>
        <w:footnoteReference w:id="396"/>
      </w:r>
      <w:r>
        <w:rPr>
          <w:rFonts w:ascii="Amiri" w:hAnsi="Amiri" w:eastAsia="Amiri" w:cs="Amiri"/>
          <w:color w:val="111111"/>
          <w:sz w:val="28"/>
          <w:sz w:val="28"/>
          <w:szCs w:val="28"/>
          <w:lang w:bidi="ar-SA"/>
        </w:rPr>
        <w:t>۵۵۳۱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مِسكينٌ ابنُ آدَمَ ، مَكتومُ الأَجَلِ ، مَكنونُ العِلَلِ ، مَحفوظُ العَمَلِ ، تُؤلِمُهُ البَقَّةُ ، وتَقتُلُهُ الشَّرقَةُ ، </w:t>
      </w:r>
      <w:r>
        <w:rPr>
          <w:rStyle w:val="FootnoteAnchor"/>
          <w:rtl w:val="true"/>
        </w:rPr>
        <w:footnoteReference w:id="397"/>
      </w:r>
      <w:r>
        <w:rPr>
          <w:rFonts w:ascii="Amiri" w:hAnsi="Amiri" w:eastAsia="Amiri" w:cs="Amiri"/>
          <w:color w:val="111111"/>
          <w:sz w:val="28"/>
          <w:sz w:val="28"/>
          <w:szCs w:val="28"/>
          <w:rtl w:val="true"/>
          <w:lang w:bidi="ar-SA"/>
        </w:rPr>
        <w:t xml:space="preserve">وتُنتِنُهُ العَرقَةُ </w:t>
      </w:r>
      <w:r>
        <w:rPr>
          <w:rFonts w:eastAsia="Amiri" w:cs="Amiri" w:ascii="Amiri" w:hAnsi="Amiri"/>
          <w:color w:val="111111"/>
          <w:sz w:val="28"/>
          <w:szCs w:val="28"/>
          <w:rtl w:val="true"/>
          <w:lang w:bidi="ar-SA"/>
        </w:rPr>
        <w:t xml:space="preserve">. </w:t>
      </w:r>
      <w:r>
        <w:rPr>
          <w:rStyle w:val="FootnoteAnchor"/>
        </w:rPr>
        <w:footnoteReference w:id="398"/>
      </w:r>
      <w:r>
        <w:rPr>
          <w:rFonts w:ascii="Amiri" w:hAnsi="Amiri" w:eastAsia="Amiri" w:cs="Amiri"/>
          <w:color w:val="111111"/>
          <w:sz w:val="28"/>
          <w:sz w:val="28"/>
          <w:szCs w:val="28"/>
          <w:lang w:bidi="ar-SA"/>
        </w:rPr>
        <w:t>۵۵۳۲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جَزَعَ أحَدِكُم مِنَ الشَّوكَةِ تُصيبُهُ ، وَالعَثرَةِ تُدميهِ ، وَالرَّمضاءِ </w:t>
      </w:r>
      <w:r>
        <w:rPr>
          <w:rStyle w:val="FootnoteAnchor"/>
          <w:rtl w:val="true"/>
        </w:rPr>
        <w:footnoteReference w:id="399"/>
      </w:r>
      <w:r>
        <w:rPr>
          <w:rFonts w:ascii="Amiri" w:hAnsi="Amiri" w:eastAsia="Amiri" w:cs="Amiri"/>
          <w:color w:val="111111"/>
          <w:sz w:val="28"/>
          <w:sz w:val="28"/>
          <w:szCs w:val="28"/>
          <w:rtl w:val="true"/>
          <w:lang w:bidi="ar-SA"/>
        </w:rPr>
        <w:t xml:space="preserve">تُحرِقُهُ ؟ فَكَيفَ إذا كانَ بَينَ طابَقَينِ مِن نارٍ ، ضَجيعَ حَجَرٍ وقَرينَ شَيطانٍ </w:t>
      </w:r>
      <w:r>
        <w:rPr>
          <w:rFonts w:eastAsia="Amiri" w:cs="Amiri" w:ascii="Amiri" w:hAnsi="Amiri"/>
          <w:color w:val="111111"/>
          <w:sz w:val="28"/>
          <w:szCs w:val="28"/>
          <w:rtl w:val="true"/>
          <w:lang w:bidi="ar-SA"/>
        </w:rPr>
        <w:t xml:space="preserve">. </w:t>
      </w:r>
      <w:r>
        <w:rPr>
          <w:rStyle w:val="FootnoteAnchor"/>
        </w:rPr>
        <w:footnoteReference w:id="400"/>
      </w:r>
      <w:r>
        <w:rPr>
          <w:rFonts w:ascii="Amiri" w:hAnsi="Amiri" w:eastAsia="Amiri" w:cs="Amiri"/>
          <w:color w:val="111111"/>
          <w:sz w:val="28"/>
          <w:sz w:val="28"/>
          <w:szCs w:val="28"/>
          <w:lang w:bidi="ar-SA"/>
        </w:rPr>
        <w:t>۵۵۳۳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هَل تَنتَظِرُ إلّا هَرَما حائِلاً ، أو مَرَضا شاغِلاً ، أو مَوتا نازِلاً </w:t>
      </w:r>
      <w:r>
        <w:rPr>
          <w:rFonts w:eastAsia="Amiri" w:cs="Amiri" w:ascii="Amiri" w:hAnsi="Amiri"/>
          <w:color w:val="111111"/>
          <w:sz w:val="28"/>
          <w:szCs w:val="28"/>
          <w:rtl w:val="true"/>
          <w:lang w:bidi="ar-SA"/>
        </w:rPr>
        <w:t xml:space="preserve">! </w:t>
      </w:r>
      <w:r>
        <w:rPr>
          <w:rStyle w:val="FootnoteAnchor"/>
        </w:rPr>
        <w:footnoteReference w:id="401"/>
      </w:r>
      <w:r>
        <w:rPr>
          <w:rFonts w:ascii="Amiri" w:hAnsi="Amiri" w:eastAsia="Amiri" w:cs="Amiri"/>
          <w:color w:val="111111"/>
          <w:sz w:val="28"/>
          <w:sz w:val="28"/>
          <w:szCs w:val="28"/>
          <w:lang w:bidi="ar-SA"/>
        </w:rPr>
        <w:t>۵۵۳۴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وإنَّكَ مِنَ الضَّعفِ خَلَقتَنا ، وعَلَى الوَهنِ بَنَيتَنا ، ومِن ماءٍ مَهينٍ ابتَدَأتَنا ، فَلا حَولَ لَنا إلّا بِقُوَّتِكَ ، ولا قُوَّةَ لَنا إلّا بِعَونِكَ </w:t>
      </w:r>
      <w:r>
        <w:rPr>
          <w:rFonts w:eastAsia="Amiri" w:cs="Amiri" w:ascii="Amiri" w:hAnsi="Amiri"/>
          <w:color w:val="111111"/>
          <w:sz w:val="28"/>
          <w:szCs w:val="28"/>
          <w:rtl w:val="true"/>
          <w:lang w:bidi="ar-SA"/>
        </w:rPr>
        <w:t xml:space="preserve">. </w:t>
      </w:r>
      <w:r>
        <w:rPr>
          <w:rStyle w:val="FootnoteAnchor"/>
        </w:rPr>
        <w:footnoteReference w:id="402"/>
      </w:r>
      <w:r>
        <w:rPr>
          <w:rFonts w:ascii="Amiri" w:hAnsi="Amiri" w:eastAsia="Amiri" w:cs="Amiri"/>
          <w:color w:val="111111"/>
          <w:sz w:val="28"/>
          <w:sz w:val="28"/>
          <w:szCs w:val="28"/>
          <w:lang w:bidi="ar-SA"/>
        </w:rPr>
        <w:t>۵۵۳۵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جِبِلَّةَ </w:t>
      </w:r>
      <w:r>
        <w:rPr>
          <w:rStyle w:val="FootnoteAnchor"/>
          <w:rtl w:val="true"/>
        </w:rPr>
        <w:footnoteReference w:id="403"/>
      </w:r>
      <w:r>
        <w:rPr>
          <w:rFonts w:ascii="Amiri" w:hAnsi="Amiri" w:eastAsia="Amiri" w:cs="Amiri"/>
          <w:color w:val="111111"/>
          <w:sz w:val="28"/>
          <w:sz w:val="28"/>
          <w:szCs w:val="28"/>
          <w:rtl w:val="true"/>
          <w:lang w:bidi="ar-SA"/>
        </w:rPr>
        <w:t xml:space="preserve">البَشَرِيَّةِ ، وطِباعَ الإِنسانِيَّةِ ، وما جَرَت عَلَيهِ التَّركيباتُ النَّفسِيَّةُ ، وَانعَقَدَت بِهِ عُقودُ النَّشئِيَّةِ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تَعجِزُ عَن حَملِ وارِداتِ الأَقضِيَةِ ، إلّا ما وَفَّقتَ لَهُ أهلَ الاِصطِفاءِ ، وأعَنتَ عَلَيهِ ذَوِي الاِجتِباءِ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۵۵۳۶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بيچاره آدميزاد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 گرسنگى ، زمين خورده سيرى ، آماج گزندها ، و جانشين مُردگان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بينوا آدميزاد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اَجَلش پوشيده است ، بيمارى هايش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كردارش نگهدارى مى شود ، پشه اى او را رنجه مى سازد ، و جرعه اى گلوگير ، او را مى كُشد ، و عَرَق ، گنديده اش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ديده ايد كه يكى از شما ، آن گاه كه خارى در جايى از بدنش فرو مى رود ، يا زمين مى خورد و خونى مى شود ، و يا ريگ هاى داغْ پايش را مى سوزاند ، چه سان بى تابى مى كند ؟ پس چگونه باشد آن گاه كه در ميان دو طبقه از آتش ، همبستر سنگى و همنشين شيطانى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منتظر چيزى جز پيرى باز دارنده ، يا بيمارى گرفتار كننده ، يا از راه رسيدن مرگ هستى؟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از ناتوانى آفريدى ، و بر سستى بنايمان كردى ، و از آبى پست ، آغازمان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هيچ توانى نيست ، جز به نيروى تو ، و هيچ توانى نيست ، جز به كمك تو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بشرى ، و طبيعت انسانى ، و ساختار روانى اى كه در او به كار رفته ، و تركيبات وجودى اش ، ناتوان از آن است كه آنچه را از قضا و مقدّرات به او مى رسد ، تحمّل كند ، مگر برگزيدگانى كه تو توفيقشان داده باشى و منتخبانى كه تو در اين راه كمكشان كرده باشى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الجَهلُالكتاب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 بُطُونِ أُمَّهَـتِكُمْ لَا تَعْلَمُونَ شَيْـئا وَجَعَلَ لَكُمُ السَّمْعَ وَ الْأَبْصَـرَ وَ الْأَفْـئدَةَ لَعَلَّكُمْ تَشْكُرُونَ</w:t>
      </w:r>
      <w:r>
        <w:rPr>
          <w:rFonts w:eastAsia="Amiri" w:cs="Amiri" w:ascii="Amiri" w:hAnsi="Amiri"/>
          <w:color w:val="111111"/>
          <w:sz w:val="28"/>
          <w:szCs w:val="28"/>
          <w:rtl w:val="true"/>
          <w:lang w:bidi="ar-SA"/>
        </w:rPr>
        <w:t xml:space="preserve">» . </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السَّمَـوَ تِ وَ الْأَرْضِ وَ الْجِبَالِ فَأَبَيْنَ أَن يَحْمِلْنَهَا وَ أَشْفَقْنَ مِنْهَا وَ حَمَلَهَا الْاءِنسَـنُ إِنَّهُ كَانَ ظَـلُومًا جَهُولًا</w:t>
      </w:r>
      <w:r>
        <w:rPr>
          <w:rFonts w:eastAsia="Amiri" w:cs="Amiri" w:ascii="Amiri" w:hAnsi="Amiri"/>
          <w:color w:val="111111"/>
          <w:sz w:val="28"/>
          <w:szCs w:val="28"/>
          <w:rtl w:val="true"/>
          <w:lang w:bidi="ar-SA"/>
        </w:rPr>
        <w:t xml:space="preserve">» .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۵۵۴۹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الثعلبي عن صالح بن مسمار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النَّبِيَّ صلى الله عليه و آله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الْاءِنسَـنُ مَا غَرَّكَ بِرَبِّكَ الْكَرِيمِ</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w:t>
      </w:r>
      <w:r>
        <w:rPr>
          <w:rFonts w:eastAsia="Amiri" w:cs="Amiri" w:ascii="Amiri" w:hAnsi="Amiri"/>
          <w:color w:val="111111"/>
          <w:sz w:val="28"/>
          <w:szCs w:val="28"/>
          <w:rtl w:val="true"/>
          <w:lang w:bidi="ar-SA"/>
        </w:rPr>
        <w:t xml:space="preserve">. </w:t>
      </w:r>
      <w:r>
        <w:rPr>
          <w:rStyle w:val="FootnoteAnchor"/>
        </w:rPr>
        <w:footnoteReference w:id="408"/>
      </w:r>
      <w:r>
        <w:rPr>
          <w:rFonts w:ascii="Amiri" w:hAnsi="Amiri" w:eastAsia="Amiri" w:cs="Amiri"/>
          <w:color w:val="111111"/>
          <w:sz w:val="28"/>
          <w:sz w:val="28"/>
          <w:szCs w:val="28"/>
          <w:lang w:bidi="ar-SA"/>
        </w:rPr>
        <w:t>۵۵۵۰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فَقرَ أشَدُّ مِنَ الجَهلِ ، ولا مالَ أعوَدُ مِنَ العَقلِ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bookmarkStart w:id="182" w:name="pg2133_11292"/>
    </w:p>
    <w:p>
      <w:pPr>
        <w:pStyle w:val="Heading3"/>
        <w:numPr>
          <w:ilvl w:val="2"/>
          <w:numId w:val="1"/>
        </w:numPr>
        <w:rPr/>
      </w:pPr>
      <w:bookmarkStart w:id="183" w:name="__RefHeading___Toc118251_3804643083"/>
      <w:bookmarkStart w:id="184" w:name="_Toc67"/>
      <w:bookmarkEnd w:id="182"/>
      <w:bookmarkEnd w:id="183"/>
      <w:r>
        <w:rPr/>
        <w:t>۶</w:t>
      </w:r>
      <w:r>
        <w:rPr>
          <w:rtl w:val="true"/>
        </w:rPr>
        <w:t xml:space="preserve"> </w:t>
      </w:r>
      <w:r>
        <w:rPr>
          <w:rtl w:val="true"/>
        </w:rPr>
        <w:t xml:space="preserve">/ </w:t>
      </w:r>
      <w:r>
        <w:rPr/>
        <w:t>۲</w:t>
      </w:r>
      <w:r>
        <w:rPr>
          <w:rtl w:val="true"/>
        </w:rPr>
        <w:t xml:space="preserve"> نادانى</w:t>
      </w:r>
      <w:bookmarkEnd w:id="184"/>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نادانىقرآن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 شما را از شكم هاى مادرانتان ـ در حالى كه چيزى نمى دانستيد ـ ، بيرون آورد و برايتان ، گوش و چشم ها و دل ها قرار داد ، باشد كه سپاس گزارى كنيد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 ها و زمين و كوه ها عرضه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پذيرفتنش خوددارى ورزيدند و از آن ترسيدند ؛ ولى انسان ، آن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او ستمكارى نادان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 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۵۵۵۸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الثعلبىـ به نقل از صالح بن مسمار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 كه پيامبر صلى الله عليه و آله اين آيه 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پروردگار بزرگوارت گستاخ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تلاوت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نادانى او</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فقرى بدتر از نادانى نيست ، و هيچ سرمايه اى سودمندتر از خِرد نيست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۵۵۶۰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صَديقُ كُلِّ امرِىً عَقلُهُ ، وعَدُوُّهُ جَهلُهُ </w:t>
      </w:r>
      <w:r>
        <w:rPr>
          <w:rFonts w:eastAsia="Amiri" w:cs="Amiri" w:ascii="Amiri" w:hAnsi="Amiri"/>
          <w:color w:val="111111"/>
          <w:sz w:val="28"/>
          <w:szCs w:val="28"/>
          <w:rtl w:val="true"/>
          <w:lang w:bidi="ar-SA"/>
        </w:rPr>
        <w:t xml:space="preserve">. </w:t>
      </w:r>
      <w:r>
        <w:rPr>
          <w:rStyle w:val="FootnoteAnchor"/>
        </w:rPr>
        <w:footnoteReference w:id="410"/>
      </w:r>
      <w:r>
        <w:rPr>
          <w:rFonts w:ascii="Amiri" w:hAnsi="Amiri" w:eastAsia="Amiri" w:cs="Amiri"/>
          <w:color w:val="111111"/>
          <w:sz w:val="28"/>
          <w:sz w:val="28"/>
          <w:szCs w:val="28"/>
          <w:lang w:bidi="ar-SA"/>
        </w:rPr>
        <w:t>۵۵۶۱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فِي الإِنسانِ أضَرُّ مِنَ الآكِلَةِ </w:t>
      </w:r>
      <w:r>
        <w:rPr>
          <w:rStyle w:val="FootnoteAnchor"/>
          <w:rtl w:val="true"/>
        </w:rPr>
        <w:footnoteReference w:id="411"/>
      </w:r>
      <w:r>
        <w:rPr>
          <w:rFonts w:ascii="Amiri" w:hAnsi="Amiri" w:eastAsia="Amiri" w:cs="Amiri"/>
          <w:color w:val="111111"/>
          <w:sz w:val="28"/>
          <w:sz w:val="28"/>
          <w:szCs w:val="28"/>
          <w:rtl w:val="true"/>
          <w:lang w:bidi="ar-SA"/>
        </w:rPr>
        <w:t xml:space="preserve">فِي البَدَنِ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آفات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والغفلة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العقائد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العَجَلَةُالكتاب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 الْاءِنسَـنُ بِالشَّرِّ دُعَاءَهُ بِالْخَيْرِ وَ كَانَ الْاءِنسَـنُ عَجُولًا</w:t>
      </w:r>
      <w:r>
        <w:rPr>
          <w:rFonts w:eastAsia="Amiri" w:cs="Amiri" w:ascii="Amiri" w:hAnsi="Amiri"/>
          <w:color w:val="111111"/>
          <w:sz w:val="28"/>
          <w:szCs w:val="28"/>
          <w:rtl w:val="true"/>
          <w:lang w:bidi="ar-SA"/>
        </w:rPr>
        <w:t xml:space="preserve">» . </w:t>
      </w:r>
      <w:r>
        <w:rPr>
          <w:rStyle w:val="FootnoteAnchor"/>
          <w:rtl w:val="true"/>
        </w:rPr>
        <w:footnoteReference w:id="41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2133_11294"/>
    </w:p>
    <w:p>
      <w:pPr>
        <w:pStyle w:val="Heading3"/>
        <w:numPr>
          <w:ilvl w:val="2"/>
          <w:numId w:val="1"/>
        </w:numPr>
        <w:rPr/>
      </w:pPr>
      <w:bookmarkStart w:id="186" w:name="__RefHeading___Toc118253_3804643083"/>
      <w:bookmarkStart w:id="187" w:name="_Toc68"/>
      <w:bookmarkEnd w:id="185"/>
      <w:bookmarkEnd w:id="186"/>
      <w:r>
        <w:rPr/>
        <w:t>۶</w:t>
      </w:r>
      <w:r>
        <w:rPr>
          <w:rtl w:val="true"/>
        </w:rPr>
        <w:t xml:space="preserve"> </w:t>
      </w:r>
      <w:r>
        <w:rPr>
          <w:rtl w:val="true"/>
        </w:rPr>
        <w:t xml:space="preserve">/ </w:t>
      </w:r>
      <w:r>
        <w:rPr/>
        <w:t>۳</w:t>
      </w:r>
      <w:r>
        <w:rPr>
          <w:rtl w:val="true"/>
        </w:rPr>
        <w:t xml:space="preserve"> شتابزدگى</w:t>
      </w:r>
      <w:bookmarkEnd w:id="187"/>
    </w:p>
    <w:p>
      <w:pPr>
        <w:pStyle w:val="BookText"/>
        <w:rPr/>
      </w:pPr>
      <w:r>
        <w:rPr>
          <w:rFonts w:ascii="IRNazanin" w:hAnsi="IRNazanin" w:eastAsia="IRNazanin"/>
          <w:color w:val="111111"/>
          <w:sz w:val="28"/>
          <w:sz w:val="28"/>
          <w:szCs w:val="28"/>
          <w:lang w:bidi="fa-IR"/>
        </w:rPr>
        <w:t>۵۵۶۷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كانَ يَقولُ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هر كس ، خِرد اوست و دشمنش ، نادانى او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براى انسان ، زيانبارتر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خوره براى بدن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هاى انسانيت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و ناهشيارى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نامه عقايداسلامى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شتابزدگىقرآن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را فرا مى 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را مى خواند ، و انسان ، همواره شتابزده است</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الْاءِنسَـنُ مِنْ عَجَلٍ سَأُوْرِيكُمْ ءَايَـتِى فَلَا تَسْتَعْجِلُونِ</w:t>
      </w:r>
      <w:r>
        <w:rPr>
          <w:rFonts w:eastAsia="Amiri" w:cs="Amiri" w:ascii="Amiri" w:hAnsi="Amiri"/>
          <w:color w:val="111111"/>
          <w:sz w:val="28"/>
          <w:szCs w:val="28"/>
          <w:rtl w:val="true"/>
          <w:lang w:bidi="ar-SA"/>
        </w:rPr>
        <w:t xml:space="preserve">» .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۵۵۷۷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 عن حبة العرني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خَلَقَ آدَمَ صَلَواتُ اللّهِ عَلَيهِ مِن أديمِ الأَرضِ ، فَمِنهُ السِّباخُ وَالمالِحُ وَالطَّيِّبُ ، ومِن ذُرِّيَّتِهِ الصّالِحُ وَالطّالِحُ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خَلَقَ آدَمَ صَلَواتُ اللّهِ عَلَيهِ ونَفَخَ فيهِ مِن روحِهِ نَهَضَ لِيَقومَ ،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الإِنسانُ عَجولاً </w:t>
      </w:r>
      <w:r>
        <w:rPr>
          <w:rFonts w:eastAsia="Amiri" w:cs="Amiri" w:ascii="Amiri" w:hAnsi="Amiri"/>
          <w:color w:val="111111"/>
          <w:sz w:val="28"/>
          <w:szCs w:val="28"/>
          <w:rtl w:val="true"/>
          <w:lang w:bidi="ar-SA"/>
        </w:rPr>
        <w:t xml:space="preserve">. </w:t>
      </w:r>
      <w:r>
        <w:rPr>
          <w:rStyle w:val="FootnoteAnchor"/>
        </w:rPr>
        <w:footnoteReference w:id="415"/>
      </w:r>
      <w:r>
        <w:rPr>
          <w:rFonts w:ascii="Amiri" w:hAnsi="Amiri" w:eastAsia="Amiri" w:cs="Amiri"/>
          <w:color w:val="111111"/>
          <w:sz w:val="28"/>
          <w:sz w:val="28"/>
          <w:szCs w:val="28"/>
          <w:lang w:bidi="ar-SA"/>
        </w:rPr>
        <w:t>۵۵۷۸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آدَمَ نَفَخَ فيهِ مِن روحِهِ ، وَثَبَ لِيَقومَ قَبلَ أن يَتِمَّ خَلقُهُ فَسَقَطَ ، 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عَجولاً </w:t>
      </w:r>
      <w:r>
        <w:rPr>
          <w:rFonts w:eastAsia="Amiri" w:cs="Amiri" w:ascii="Amiri" w:hAnsi="Amiri"/>
          <w:color w:val="111111"/>
          <w:sz w:val="28"/>
          <w:szCs w:val="28"/>
          <w:rtl w:val="true"/>
          <w:lang w:bidi="ar-SA"/>
        </w:rPr>
        <w:t xml:space="preserve">. </w:t>
      </w:r>
      <w:r>
        <w:rPr>
          <w:rStyle w:val="FootnoteAnchor"/>
        </w:rPr>
        <w:footnoteReference w:id="417"/>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الكُفرانُالكتاب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الْاءِنسَـنَ لَكَفُورٌ</w:t>
      </w:r>
      <w:r>
        <w:rPr>
          <w:rFonts w:eastAsia="Amiri" w:cs="Amiri" w:ascii="Amiri" w:hAnsi="Amiri"/>
          <w:color w:val="111111"/>
          <w:sz w:val="28"/>
          <w:szCs w:val="28"/>
          <w:rtl w:val="true"/>
          <w:lang w:bidi="ar-SA"/>
        </w:rPr>
        <w:t xml:space="preserve">» . </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إِنَّـا إِذَا أَذَقْنَا الْاءِنسَـنَ مِنَّا رَحْمَةً فَرِحَ بِهَا وَ إِن تُصِبْهُمْ سَيِّئَة بِمَا قَدَّمَتْ أَيْدِيهِمْ فَإِنَّ الْاءِنسَـنَ كَفُورٌ</w:t>
      </w:r>
      <w:r>
        <w:rPr>
          <w:rFonts w:eastAsia="Amiri" w:cs="Amiri" w:ascii="Amiri" w:hAnsi="Amiri"/>
          <w:color w:val="111111"/>
          <w:sz w:val="28"/>
          <w:szCs w:val="28"/>
          <w:rtl w:val="true"/>
          <w:lang w:bidi="ar-SA"/>
        </w:rPr>
        <w:t xml:space="preserve">» . </w:t>
      </w:r>
      <w:r>
        <w:rPr>
          <w:rStyle w:val="FootnoteAnchor"/>
          <w:rtl w:val="true"/>
        </w:rPr>
        <w:footnoteReference w:id="41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2133_11296"/>
    </w:p>
    <w:p>
      <w:pPr>
        <w:pStyle w:val="Heading3"/>
        <w:numPr>
          <w:ilvl w:val="2"/>
          <w:numId w:val="1"/>
        </w:numPr>
        <w:rPr/>
      </w:pPr>
      <w:bookmarkStart w:id="189" w:name="__RefHeading___Toc118255_3804643083"/>
      <w:bookmarkStart w:id="190" w:name="_Toc69"/>
      <w:bookmarkEnd w:id="188"/>
      <w:bookmarkEnd w:id="189"/>
      <w:r>
        <w:rPr/>
        <w:t>۶</w:t>
      </w:r>
      <w:r>
        <w:rPr>
          <w:rtl w:val="true"/>
        </w:rPr>
        <w:t xml:space="preserve"> </w:t>
      </w:r>
      <w:r>
        <w:rPr>
          <w:rtl w:val="true"/>
        </w:rPr>
        <w:t xml:space="preserve">/ </w:t>
      </w:r>
      <w:r>
        <w:rPr/>
        <w:t>۴</w:t>
      </w:r>
      <w:r>
        <w:rPr>
          <w:rtl w:val="true"/>
        </w:rPr>
        <w:t xml:space="preserve"> ناسپاسى</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از شتاب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نشانه هاى خود را به شما مى نمايانم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شتاب از من مخواهيد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۵۵۸۷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الأنبياءـ به نقل از حَبّه عرنى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 آدم را ـ كه درودهاى خدا بر او باد ـ ، از پوسته زمين آفريد ؛ از قسمت هاى تلخ و شور و شيرين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فرزندان او خوش ذات اند و برخى بدذات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 چون آدم را ـ كه درودهاى خدا بر او باد ـ ، آفريد و از روح خود در او دميد ، بى درنگ خواست كه برخيزد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 عجول آفريده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 آدم را آفريد و از روح خويش در او دميد ، پيش از آن كه خلقتش كامل شود ، بلند شد كه بايستد ؛ امّا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 عجول آفريده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ناسپاسىقرآن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انسان ، ناسپاس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به انسان از جانب خود ، رحمتى بچشانيم ، بدان ،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 و چون به سزاى دستاورد پيشين آنها ، به آنان بدى رسد ، همانا انسان ، ناسپاسى مى كند</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مَسَّكُمُ الضُّرُّ فِى الْبَحْرِ ضَلَّ مَن تَدْعُونَ إِلَا إِيَّاهُ فَلَمَّا نَجَّاكُمْ إِلَى الْبَرِّ أَعْرَضْتُمْ وَ كَانَ الْاءِنسَـنُ كَفُورًا</w:t>
      </w:r>
      <w:r>
        <w:rPr>
          <w:rFonts w:eastAsia="Amiri" w:cs="Amiri" w:ascii="Amiri" w:hAnsi="Amiri"/>
          <w:color w:val="111111"/>
          <w:sz w:val="28"/>
          <w:szCs w:val="28"/>
          <w:rtl w:val="true"/>
          <w:lang w:bidi="ar-SA"/>
        </w:rPr>
        <w:t xml:space="preserve">» . </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لَهُ مِنْ عِبَادِهِ جُزْءًا إِنَّ الْاءِنسَـنَ لَكَفُورٌ مُّبِينٌ</w:t>
      </w:r>
      <w:r>
        <w:rPr>
          <w:rFonts w:eastAsia="Amiri" w:cs="Amiri" w:ascii="Amiri" w:hAnsi="Amiri"/>
          <w:color w:val="111111"/>
          <w:sz w:val="28"/>
          <w:szCs w:val="28"/>
          <w:rtl w:val="true"/>
          <w:lang w:bidi="ar-SA"/>
        </w:rPr>
        <w:t xml:space="preserve">» . </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الْاءِنسَـنُ مَا أَكْفَرَهُ</w:t>
      </w:r>
      <w:r>
        <w:rPr>
          <w:rFonts w:eastAsia="Amiri" w:cs="Amiri" w:ascii="Amiri" w:hAnsi="Amiri"/>
          <w:color w:val="111111"/>
          <w:sz w:val="28"/>
          <w:szCs w:val="28"/>
          <w:rtl w:val="true"/>
          <w:lang w:bidi="ar-SA"/>
        </w:rPr>
        <w:t xml:space="preserve">» . </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الْاءِنسَـنَ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عَلَى ذَ لِكَ لَشَهِيدٌ</w:t>
      </w:r>
      <w:r>
        <w:rPr>
          <w:rFonts w:eastAsia="Amiri" w:cs="Amiri" w:ascii="Amiri" w:hAnsi="Amiri"/>
          <w:color w:val="111111"/>
          <w:sz w:val="28"/>
          <w:szCs w:val="28"/>
          <w:rtl w:val="true"/>
          <w:lang w:bidi="ar-SA"/>
        </w:rPr>
        <w:t xml:space="preserve">» . </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أَنْعَمْنَا عَلَى الْاءِنسَـنِ أَعْرَضَ وَ نَـئا بِجَانِبِهِ وَ إِذَا مَسَّهُ الشَّرُّ فَذُو دُعَاءٍ عَرِيضٍ</w:t>
      </w:r>
      <w:r>
        <w:rPr>
          <w:rFonts w:eastAsia="Amiri" w:cs="Amiri" w:ascii="Amiri" w:hAnsi="Amiri"/>
          <w:color w:val="111111"/>
          <w:sz w:val="28"/>
          <w:szCs w:val="28"/>
          <w:rtl w:val="true"/>
          <w:lang w:bidi="ar-SA"/>
        </w:rPr>
        <w:t xml:space="preserve">» .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۵۶۰۰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إلّا وهُوَ أطوَعُ للّهِِ مِنِ ابنِ آدَمَ </w:t>
      </w:r>
      <w:r>
        <w:rPr>
          <w:rFonts w:eastAsia="Amiri" w:cs="Amiri" w:ascii="Amiri" w:hAnsi="Amiri"/>
          <w:color w:val="111111"/>
          <w:sz w:val="28"/>
          <w:szCs w:val="28"/>
          <w:rtl w:val="true"/>
          <w:lang w:bidi="ar-SA"/>
        </w:rPr>
        <w:t xml:space="preserve">. </w:t>
      </w:r>
      <w:r>
        <w:rPr>
          <w:rStyle w:val="FootnoteAnchor"/>
        </w:rPr>
        <w:footnoteReference w:id="425"/>
      </w:r>
      <w:r>
        <w:rPr>
          <w:rFonts w:ascii="Amiri" w:hAnsi="Amiri" w:eastAsia="Amiri" w:cs="Amiri"/>
          <w:color w:val="111111"/>
          <w:sz w:val="28"/>
          <w:sz w:val="28"/>
          <w:szCs w:val="28"/>
          <w:lang w:bidi="ar-SA"/>
        </w:rPr>
        <w:t>۵۶۰۱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مِمّا خَلَقَ اللّهُ عَزَّ وجَلَّ إلّا وهُوَ أطوَعُ للّهِِ مِنِ ابنِ آدَمَ ، إلّا وُلدُ إبليسَ </w:t>
      </w:r>
      <w:r>
        <w:rPr>
          <w:rFonts w:eastAsia="Amiri" w:cs="Amiri" w:ascii="Amiri" w:hAnsi="Amiri"/>
          <w:color w:val="111111"/>
          <w:sz w:val="28"/>
          <w:szCs w:val="28"/>
          <w:rtl w:val="true"/>
          <w:lang w:bidi="ar-SA"/>
        </w:rPr>
        <w:t xml:space="preserve">. </w:t>
      </w:r>
      <w:r>
        <w:rPr>
          <w:rStyle w:val="FootnoteAnchor"/>
        </w:rPr>
        <w:footnoteReference w:id="426"/>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الطُّغيانُالكتاب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بَسَطَ اللَّهُ الرِّزْقَ لِعِبَادِهِ لَبَغَوْاْ فِى الْأَرْضِ وَ لَـكِن يُنَزِّلُ بِقَدَرٍ مَّا يَشَاءُ إِنَّهُ بِعِبَادِهِ خَبِيرُ بَصِيرٌ</w:t>
      </w:r>
      <w:r>
        <w:rPr>
          <w:rFonts w:eastAsia="Amiri" w:cs="Amiri" w:ascii="Amiri" w:hAnsi="Amiri"/>
          <w:color w:val="111111"/>
          <w:sz w:val="28"/>
          <w:szCs w:val="28"/>
          <w:rtl w:val="true"/>
          <w:lang w:bidi="ar-SA"/>
        </w:rPr>
        <w:t xml:space="preserve">» . </w:t>
      </w:r>
      <w:r>
        <w:rPr>
          <w:rStyle w:val="FootnoteAnchor"/>
          <w:rtl w:val="true"/>
        </w:rPr>
        <w:footnoteReference w:id="42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2133_11298"/>
    </w:p>
    <w:p>
      <w:pPr>
        <w:pStyle w:val="Heading3"/>
        <w:numPr>
          <w:ilvl w:val="2"/>
          <w:numId w:val="1"/>
        </w:numPr>
        <w:rPr/>
      </w:pPr>
      <w:bookmarkStart w:id="192" w:name="__RefHeading___Toc118257_3804643083"/>
      <w:bookmarkStart w:id="193" w:name="_Toc70"/>
      <w:bookmarkEnd w:id="191"/>
      <w:bookmarkEnd w:id="192"/>
      <w:r>
        <w:rPr/>
        <w:t>۶</w:t>
      </w:r>
      <w:r>
        <w:rPr>
          <w:rtl w:val="true"/>
        </w:rPr>
        <w:t xml:space="preserve"> </w:t>
      </w:r>
      <w:r>
        <w:rPr>
          <w:rtl w:val="true"/>
        </w:rPr>
        <w:t xml:space="preserve">/ </w:t>
      </w:r>
      <w:r>
        <w:rPr/>
        <w:t>۵</w:t>
      </w:r>
      <w:r>
        <w:rPr>
          <w:rtl w:val="true"/>
        </w:rPr>
        <w:t xml:space="preserve"> سركشى</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 دريا به شما صدمه اى برسد ، هر كه را جز او مى خوانيد ، ناپديد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گردد و چون شما را به سوى خشكى رهانيد ، روى گردان مى شويد ؛ و انسان ، همواره ناسپاس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بندگان را جزئى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 و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 ناسپاسى آشكار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كشته باد انسان ؛ چه ناسپاس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انسان نسبت به پروردگارش سخت ناسپاس است ؛ و او خود بر اين امر ، نيكْ گواه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را نعمت بخشيم ، روى برمى تابد و خود را كنار مى كشد و چون آسيبى به او رسد ، دست به دعاى فراوان برمى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۵۶۱۲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موجودى نيست ، مگر آن كه بيشتر از آدميزاد ، فرمان بُردار خداست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عَهدِهِ إلى مالِكٍ الأَشتَرِ لَمّا وَلّاهُ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مخلوقى از مخلوقات خداوند عز و جل نيست ، مگر آن كه بيشتر از فرزندان آدم ، فرمان بُردار خداست ، بجز فرزندان ابليس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سركشىقرآن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روزى را بر بندگان خود فراخ مى داشت ، هر آينه در زمين سركشى مى كردند ؛ ليكن آنچه خواهد ، به اندازه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 بندگانش آگاه و بيناست</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الْاءِنسَـنَ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رَّءَاهُ اسْتَغْنَى </w:t>
      </w:r>
      <w:r>
        <w:rPr>
          <w:rFonts w:eastAsia="Amiri" w:cs="Amiri" w:ascii="Amiri" w:hAnsi="Amiri"/>
          <w:color w:val="111111"/>
          <w:sz w:val="28"/>
          <w:szCs w:val="28"/>
          <w:rtl w:val="true"/>
          <w:lang w:bidi="ar-SA"/>
        </w:rPr>
        <w:t xml:space="preserve">» . </w:t>
      </w:r>
      <w:r>
        <w:rPr>
          <w:rStyle w:val="FootnoteAnchor"/>
          <w:rtl w:val="true"/>
        </w:rPr>
        <w:footnoteReference w:id="4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سَمِعَ اللَّهُ قَوْلَ الَّذِينَ قَالُواْ إِنَّ اللَّهَ فَقِيرٌ وَنَحْنُ أَغْنِيَاءُ سَنَكْتُبُ مَا قَالُواْ وَقَتْلَهُمُ الْأَنبِيَاءَ بِغَيْرِ حَقٍّ وَنَقُولُ ذُوقُواْ عَذَابَ الْحَرِيقِ </w:t>
      </w:r>
      <w:r>
        <w:rPr>
          <w:rFonts w:eastAsia="Amiri" w:cs="Amiri" w:ascii="Amiri" w:hAnsi="Amiri"/>
          <w:color w:val="111111"/>
          <w:sz w:val="28"/>
          <w:szCs w:val="28"/>
          <w:rtl w:val="true"/>
          <w:lang w:bidi="ar-SA"/>
        </w:rPr>
        <w:t xml:space="preserve">» . </w:t>
      </w:r>
      <w:r>
        <w:rPr>
          <w:rStyle w:val="FootnoteAnchor"/>
          <w:rtl w:val="true"/>
        </w:rPr>
        <w:footnoteReference w:id="42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۵۶۲۱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خُطبَةٍ لَهُ في صِفَةِ الضّالِّ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اُنزِلَت هذِهِ الآيَةُ في أصحابِ الصُّفَّةِ </w:t>
      </w:r>
      <w:r>
        <w:rPr>
          <w:rStyle w:val="FootnoteAnchor"/>
          <w:rtl w:val="true"/>
        </w:rPr>
        <w:footnoteReference w:id="4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بَسَطَ اللَّهُ الرِّزْقَ لِعِبَادِهِ لَبَغَوْاْ فِى الْأَرْضِ وَ لَـكِن يُنَزِّلُ بِقَدَرٍ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فَتَمَنَّوُا الدُّنيا </w:t>
      </w:r>
      <w:r>
        <w:rPr>
          <w:rFonts w:eastAsia="Amiri" w:cs="Amiri" w:ascii="Amiri" w:hAnsi="Amiri"/>
          <w:color w:val="111111"/>
          <w:sz w:val="28"/>
          <w:szCs w:val="28"/>
          <w:rtl w:val="true"/>
          <w:lang w:bidi="ar-SA"/>
        </w:rPr>
        <w:t xml:space="preserve">. </w:t>
      </w:r>
      <w:r>
        <w:rPr>
          <w:rStyle w:val="FootnoteAnchor"/>
        </w:rPr>
        <w:footnoteReference w:id="431"/>
      </w:r>
      <w:r>
        <w:rPr>
          <w:rFonts w:ascii="Amiri" w:hAnsi="Amiri" w:eastAsia="Amiri" w:cs="Amiri"/>
          <w:color w:val="111111"/>
          <w:sz w:val="28"/>
          <w:sz w:val="28"/>
          <w:szCs w:val="28"/>
          <w:lang w:bidi="ar-SA"/>
        </w:rPr>
        <w:t>۵۶۲۲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الغِنى يُطغي </w:t>
      </w:r>
      <w:r>
        <w:rPr>
          <w:rFonts w:eastAsia="Amiri" w:cs="Amiri" w:ascii="Amiri" w:hAnsi="Amiri"/>
          <w:color w:val="111111"/>
          <w:sz w:val="28"/>
          <w:szCs w:val="28"/>
          <w:rtl w:val="true"/>
          <w:lang w:bidi="ar-SA"/>
        </w:rPr>
        <w:t xml:space="preserve">. </w:t>
      </w:r>
      <w:r>
        <w:rPr>
          <w:rStyle w:val="FootnoteAnchor"/>
        </w:rPr>
        <w:footnoteReference w:id="432"/>
      </w:r>
      <w:r>
        <w:rPr>
          <w:rFonts w:ascii="Amiri" w:hAnsi="Amiri" w:eastAsia="Amiri" w:cs="Amiri"/>
          <w:color w:val="111111"/>
          <w:sz w:val="28"/>
          <w:sz w:val="28"/>
          <w:szCs w:val="28"/>
          <w:lang w:bidi="ar-SA"/>
        </w:rPr>
        <w:t>۵۶۲۳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بَيانِ عَجائِبِ قَلبِ الإِنسانِ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أفادَ مالاً أطغاهُ الغِنى ، وإن عَضَّتهُ فاقَةٌ شَغَلَهُ البَلاءُ ، وإن أصابَتهُ مُصيبَةٌ فَضَحَهُ الجَزَعُ </w:t>
      </w:r>
      <w:r>
        <w:rPr>
          <w:rFonts w:eastAsia="Amiri" w:cs="Amiri" w:ascii="Amiri" w:hAnsi="Amiri"/>
          <w:color w:val="111111"/>
          <w:sz w:val="28"/>
          <w:szCs w:val="28"/>
          <w:rtl w:val="true"/>
          <w:lang w:bidi="ar-SA"/>
        </w:rPr>
        <w:t xml:space="preserve">. </w:t>
      </w:r>
      <w:r>
        <w:rPr>
          <w:rStyle w:val="FootnoteAnchor"/>
        </w:rPr>
        <w:footnoteReference w:id="433"/>
      </w:r>
      <w:r>
        <w:rPr>
          <w:rFonts w:ascii="Amiri" w:hAnsi="Amiri" w:eastAsia="Amiri" w:cs="Amiri"/>
          <w:color w:val="111111"/>
          <w:sz w:val="28"/>
          <w:sz w:val="28"/>
          <w:szCs w:val="28"/>
          <w:lang w:bidi="ar-SA"/>
        </w:rPr>
        <w:t>۵۶۲۴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ثَروَةُ المالِ تُردي وتُطغي وتَفنى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راستى كه انسان ، سركشى مى كند ، همين كه خود را بى نياز پندارد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 خدا ، سخن كسانى را كه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نيازمند است و ما توانگريم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آنچه را كه گفتند ، و به ناحق كشتن آنان پيامبران را خواهيم نوشت و 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 سوزان را</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w:t>
      </w:r>
      <w:r>
        <w:rPr>
          <w:rFonts w:ascii="Amiri" w:hAnsi="Amiri" w:eastAsia="Amiri" w:cs="Amiri"/>
          <w:color w:val="111111"/>
          <w:sz w:val="28"/>
          <w:sz w:val="28"/>
          <w:szCs w:val="28"/>
          <w:lang w:bidi="ar-SA"/>
        </w:rPr>
        <w:t>۵۶۲۸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آيه در باره صفّه </w:t>
      </w:r>
      <w:r>
        <w:rPr>
          <w:rStyle w:val="FootnoteAnchor"/>
          <w:rtl w:val="true"/>
        </w:rPr>
        <w:footnoteReference w:id="435"/>
      </w:r>
      <w:r>
        <w:rPr>
          <w:rFonts w:ascii="IRNazanin" w:hAnsi="IRNazanin" w:eastAsia="IRNazanin"/>
          <w:color w:val="111111"/>
          <w:sz w:val="28"/>
          <w:sz w:val="28"/>
          <w:szCs w:val="28"/>
          <w:rtl w:val="true"/>
          <w:lang w:bidi="fa-IR"/>
        </w:rPr>
        <w:t>نشينان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 ، روزى را براى بندگانش فراخ گرداند ، هر آينه در زمين سركشى كنند ؛ ليكن او آنچه را خواهد ، به اندازه فرو مى فرستد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فرود آمدنش هم آن بود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 برخوردار مى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آرزوى دنيا را كردند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توانگرى، سركشى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عن أبي الصَّلتِ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بيان شگفتى هاى دل انسان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مالى دست يابد ، توانگرى سركشش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نادارى او را بِگزَد ، رنج و گرفتارى دامنگيرش مى شود، و اگر مصيبتى به او برسد ، بى تابى رسوايش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عن أبي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 بسيار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تباهى و سركشى و نابودى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النِّسيانُالكتاب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الْاءِنسَـنَ ضُرٌّ دَعَا رَبَّهُ مُنِيبًا إِلَيْهِ ثُمَّ إِذَا خَوَّلَهُ نِعْمَةً مِّنْهُ نَسِىَ مَا كَانَ يَدْعُواْ إِلَيْهِ مِن قَبْلُ وَ جَعَلَ لِلَّهِ أَندَادًا لِّيُضِلَّ عَن سَبِيلِهِ قُلْ تَمَتَّعْ بِكُفْرِكَ قَلِيلاً إِنَّكَ مِنْ أَصْحَـبِ النَّارِ</w:t>
      </w:r>
      <w:r>
        <w:rPr>
          <w:rFonts w:eastAsia="Amiri" w:cs="Amiri" w:ascii="Amiri" w:hAnsi="Amiri"/>
          <w:color w:val="111111"/>
          <w:sz w:val="28"/>
          <w:szCs w:val="28"/>
          <w:rtl w:val="true"/>
          <w:lang w:bidi="ar-SA"/>
        </w:rPr>
        <w:t xml:space="preserve">» . </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إِلَى ءَادَمَ مِن قَبْلُ فَنَسِىَ وَ لَمْ نَجِدْ لَهُ عَزْمًا</w:t>
      </w:r>
      <w:r>
        <w:rPr>
          <w:rFonts w:eastAsia="Amiri" w:cs="Amiri" w:ascii="Amiri" w:hAnsi="Amiri"/>
          <w:color w:val="111111"/>
          <w:sz w:val="28"/>
          <w:szCs w:val="28"/>
          <w:rtl w:val="true"/>
          <w:lang w:bidi="ar-SA"/>
        </w:rPr>
        <w:t xml:space="preserve">» . </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الْاءِنسَـنَ الضُّرُّ دَعَانَا لِجَنـبِهِ أَوْ قَاعِدًا أَوْ قَائِمًا فَلَمَّا كَشَفْنَا عَنْهُ ضُرَّهُ مَرَّ كَأَن لَّمْ يَدْعُنَا إِلَى ضُرٍّ مَّسَّهُ كَذَ لِكَ زُيِّنَ لِلْمُسْرِفِينَ مَا كَانُواْ يَعْمَلُونَ</w:t>
      </w:r>
      <w:r>
        <w:rPr>
          <w:rFonts w:eastAsia="Amiri" w:cs="Amiri" w:ascii="Amiri" w:hAnsi="Amiri"/>
          <w:color w:val="111111"/>
          <w:sz w:val="28"/>
          <w:szCs w:val="28"/>
          <w:rtl w:val="true"/>
          <w:lang w:bidi="ar-SA"/>
        </w:rPr>
        <w:t xml:space="preserve">» . </w:t>
      </w:r>
      <w:r>
        <w:rPr>
          <w:rStyle w:val="FootnoteAnchor"/>
          <w:rtl w:val="true"/>
        </w:rPr>
        <w:footnoteReference w:id="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مَسَّ الْاءِنسَـنَ ضُرٌّ دَعَانَا ثُمَّ إِذَا خَوَّلْنَـهُ نِعْمَةً مِّنَّا قَالَ إِنَّمَا أُوتِيتُهُ عَلَى عِلْم بَلْ هِىَ فِتْنَةٌ وَ لَـكِنَّ أَكْثَرَهُمْ لَا يَعْلَمُونَ</w:t>
      </w:r>
      <w:r>
        <w:rPr>
          <w:rFonts w:eastAsia="Amiri" w:cs="Amiri" w:ascii="Amiri" w:hAnsi="Amiri"/>
          <w:color w:val="111111"/>
          <w:sz w:val="28"/>
          <w:szCs w:val="28"/>
          <w:rtl w:val="true"/>
          <w:lang w:bidi="ar-SA"/>
        </w:rPr>
        <w:t xml:space="preserve">» .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۵۶۴۰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الإِنسانُ إنساناً لِأَنَّهُ يَنسى ، 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ءَادَمَ مِن قَبْلُ فَنَسِىَ</w:t>
      </w:r>
      <w:r>
        <w:rPr>
          <w:rFonts w:eastAsia="Amiri" w:cs="Amiri" w:ascii="Amiri" w:hAnsi="Amiri"/>
          <w:color w:val="111111"/>
          <w:sz w:val="28"/>
          <w:szCs w:val="28"/>
          <w:rtl w:val="true"/>
          <w:lang w:bidi="ar-SA"/>
        </w:rPr>
        <w:t xml:space="preserve">» . </w:t>
      </w:r>
      <w:r>
        <w:rPr>
          <w:rStyle w:val="FootnoteAnchor"/>
          <w:rtl w:val="true"/>
        </w:rPr>
        <w:footnoteReference w:id="44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التنمية الاقتصادية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اللّه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2133_11302"/>
    </w:p>
    <w:p>
      <w:pPr>
        <w:pStyle w:val="Heading3"/>
        <w:numPr>
          <w:ilvl w:val="2"/>
          <w:numId w:val="1"/>
        </w:numPr>
        <w:rPr/>
      </w:pPr>
      <w:bookmarkStart w:id="195" w:name="__RefHeading___Toc118259_3804643083"/>
      <w:bookmarkStart w:id="196" w:name="_Toc71"/>
      <w:bookmarkEnd w:id="194"/>
      <w:bookmarkEnd w:id="195"/>
      <w:r>
        <w:rPr/>
        <w:t>۶</w:t>
      </w:r>
      <w:r>
        <w:rPr>
          <w:rtl w:val="true"/>
        </w:rPr>
        <w:t xml:space="preserve"> </w:t>
      </w:r>
      <w:r>
        <w:rPr>
          <w:rtl w:val="true"/>
        </w:rPr>
        <w:t xml:space="preserve">/ </w:t>
      </w:r>
      <w:r>
        <w:rPr/>
        <w:t>۶</w:t>
      </w:r>
      <w:r>
        <w:rPr>
          <w:rtl w:val="true"/>
        </w:rPr>
        <w:t xml:space="preserve"> فراموشى</w:t>
      </w:r>
      <w:bookmarkEnd w:id="196"/>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فراموشىقرآن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انسان گزندى رسد ، توبه كنان ، پروردگارش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از جانب خود به او نعمتى دهد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رفع آن ، پيش تر به درگاه او دعا مى كرد ، فراموش مى نمايد و براى خدا همتايانى قرار مى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و ديگران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او گم راه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كفرت اندكى برخوردار شو كه تو از اهل آتشى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 با آدم پيمان بستيم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 و براى او عزمى نيافتيم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به انسان گزندى رسد ، ما را به پهلو خوابيده يا نشسته يا ايستاده، مى خواند و چون گزندش را از او برطرف كنيم ، چنان مى رود كه گويى ما را براى گزندى كه به او رسيده ، نخوانده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 براى اسرافكاران ، آنچه انجام مى دادند ، زينت داده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گاه به انسان گزندى رسد ، ما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از جانب خود به او نعمتى دهيم ،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دانش خود يافته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چنان است ؛ بلكه آن ، آزمايشى است ، ولى بيشترشان نمى 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۵۶۵۰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إحصاءِ أنواعِ العُلومِ الَّتي عَلَّمَهُ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انسان ناميده شده است ، چون دچار نسيان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فراموشى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پيش از اين با آدم پيمان بستيم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اقتصادى بر پايه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فروشى با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هاى فخر فروشى با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كردن خدا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الخُسرانُ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الْاءِنسَـنَ لَفِى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ءَامَنُواْ وَ عَمِلُواْ الصَّــلِحَـتِ وَ تَوَاصَوْاْ بِالْحَقِّ وَ تَوَاصَوْاْ بِالصَّبْرِ</w:t>
      </w:r>
      <w:r>
        <w:rPr>
          <w:rFonts w:eastAsia="Amiri" w:cs="Amiri" w:ascii="Amiri" w:hAnsi="Amiri"/>
          <w:color w:val="111111"/>
          <w:sz w:val="28"/>
          <w:szCs w:val="28"/>
          <w:rtl w:val="true"/>
          <w:lang w:bidi="ar-SA"/>
        </w:rPr>
        <w:t xml:space="preserve">» . </w:t>
      </w:r>
      <w:r>
        <w:rPr>
          <w:rStyle w:val="FootnoteAnchor"/>
          <w:rtl w:val="true"/>
        </w:rPr>
        <w:footnoteReference w:id="44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الفَرَحُ وَالفَخرُ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أَذَقْنَـهُ نَعْمَاءَ بَعْدَ ضَرَّاءَ مَسَّتْهُ لَيَقُولَنَّ ذَهَبَ السَّيِّـئاتُ عَنِّى إِنَّهُ لَفَرِحٌ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صَبَرُواْ وَ عَمِلُواْ الصَّــلِحَـتِ أُوْلَئِكَ لَهُم مَّغْفِرَةٌ وَ أَجْرٌ كَبِيرٌ</w:t>
      </w:r>
      <w:r>
        <w:rPr>
          <w:rFonts w:eastAsia="Amiri" w:cs="Amiri" w:ascii="Amiri" w:hAnsi="Amiri"/>
          <w:color w:val="111111"/>
          <w:sz w:val="28"/>
          <w:szCs w:val="28"/>
          <w:rtl w:val="true"/>
          <w:lang w:bidi="ar-SA"/>
        </w:rPr>
        <w:t xml:space="preserve">» . </w:t>
      </w:r>
      <w:r>
        <w:rPr>
          <w:rStyle w:val="FootnoteAnchor"/>
          <w:rtl w:val="true"/>
        </w:rPr>
        <w:footnoteReference w:id="44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وَءَاتَاكُم مِّن كُلِّ مَا سَأَلْتُمُوهُ وَ إِن تَعُدُّواْ نِعْمَتَ اللَّهِ لَا تُحْصُوهَا إِنَّ الْاءِنسَـنَ لَظَـلُومٌ كَفَّارٌ</w:t>
      </w:r>
      <w:r>
        <w:rPr>
          <w:rFonts w:eastAsia="Amiri" w:cs="Amiri" w:ascii="Amiri" w:hAnsi="Amiri"/>
          <w:color w:val="111111"/>
          <w:sz w:val="28"/>
          <w:szCs w:val="28"/>
          <w:rtl w:val="true"/>
          <w:lang w:bidi="ar-SA"/>
        </w:rPr>
        <w:t xml:space="preserve">» . </w:t>
      </w:r>
      <w:r>
        <w:rPr>
          <w:rStyle w:val="FootnoteAnchor"/>
          <w:rtl w:val="true"/>
        </w:rPr>
        <w:footnoteReference w:id="44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الغُرورُ وَاليَأسُالكتاب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الْاءِنسَـنُ إِذَا مَا ابْتَلَاهُ رَبُّهُ فَأَكْرَمَهُ وَ نَعَّمَهُ فَيَقُولُ رَبِّى أَكْرَمَنِ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عَلَيْهِ رِزْقَهُ فَيَقُولُ رَبِّى أَهَـنَنِ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تَحَـضُّونَ عَلَى طَعَامِ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تَأْكُلُونَ التُّرَاثَ أَكْلاً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 xml:space="preserve">» . </w:t>
      </w:r>
      <w:r>
        <w:rPr>
          <w:rStyle w:val="FootnoteAnchor"/>
          <w:rtl w:val="true"/>
        </w:rPr>
        <w:footnoteReference w:id="44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2133_11304"/>
    </w:p>
    <w:p>
      <w:pPr>
        <w:pStyle w:val="Heading3"/>
        <w:numPr>
          <w:ilvl w:val="2"/>
          <w:numId w:val="1"/>
        </w:numPr>
        <w:rPr/>
      </w:pPr>
      <w:bookmarkStart w:id="198" w:name="__RefHeading___Toc118261_3804643083"/>
      <w:bookmarkStart w:id="199" w:name="_Toc72"/>
      <w:bookmarkEnd w:id="197"/>
      <w:bookmarkEnd w:id="198"/>
      <w:r>
        <w:rPr/>
        <w:t>۶</w:t>
      </w:r>
      <w:r>
        <w:rPr>
          <w:rtl w:val="true"/>
        </w:rPr>
        <w:t xml:space="preserve"> </w:t>
      </w:r>
      <w:r>
        <w:rPr>
          <w:rtl w:val="true"/>
        </w:rPr>
        <w:t xml:space="preserve">/ </w:t>
      </w:r>
      <w:r>
        <w:rPr/>
        <w:t>۷</w:t>
      </w:r>
      <w:r>
        <w:rPr>
          <w:rtl w:val="true"/>
        </w:rPr>
        <w:t xml:space="preserve"> زيانكارى</w:t>
      </w:r>
      <w:bookmarkEnd w:id="199"/>
    </w:p>
    <w:p>
      <w:pPr>
        <w:pStyle w:val="Heading3"/>
        <w:numPr>
          <w:ilvl w:val="2"/>
          <w:numId w:val="1"/>
        </w:numPr>
        <w:rPr/>
      </w:pPr>
      <w:bookmarkStart w:id="200" w:name="__RefHeading___Toc118263_3804643083"/>
      <w:bookmarkStart w:id="201" w:name="_Toc73"/>
      <w:bookmarkEnd w:id="200"/>
      <w:r>
        <w:rPr/>
        <w:t>۶</w:t>
      </w:r>
      <w:r>
        <w:rPr>
          <w:rtl w:val="true"/>
        </w:rPr>
        <w:t xml:space="preserve"> </w:t>
      </w:r>
      <w:r>
        <w:rPr>
          <w:rtl w:val="true"/>
        </w:rPr>
        <w:t xml:space="preserve">/ </w:t>
      </w:r>
      <w:r>
        <w:rPr/>
        <w:t>۸</w:t>
      </w:r>
      <w:r>
        <w:rPr>
          <w:rtl w:val="true"/>
        </w:rPr>
        <w:t xml:space="preserve"> سرخوشى و نازِش</w:t>
      </w:r>
      <w:bookmarkEnd w:id="201"/>
    </w:p>
    <w:p>
      <w:pPr>
        <w:pStyle w:val="Heading3"/>
        <w:numPr>
          <w:ilvl w:val="2"/>
          <w:numId w:val="1"/>
        </w:numPr>
        <w:rPr/>
      </w:pPr>
      <w:bookmarkStart w:id="202" w:name="__RefHeading___Toc118265_3804643083"/>
      <w:bookmarkStart w:id="203" w:name="_Toc74"/>
      <w:bookmarkEnd w:id="202"/>
      <w:r>
        <w:rPr/>
        <w:t>۶</w:t>
      </w:r>
      <w:r>
        <w:rPr>
          <w:rtl w:val="true"/>
        </w:rPr>
        <w:t xml:space="preserve"> </w:t>
      </w:r>
      <w:r>
        <w:rPr>
          <w:rtl w:val="true"/>
        </w:rPr>
        <w:t xml:space="preserve">/ </w:t>
      </w:r>
      <w:r>
        <w:rPr/>
        <w:t>۹</w:t>
      </w:r>
      <w:r>
        <w:rPr>
          <w:rtl w:val="true"/>
        </w:rPr>
        <w:t xml:space="preserve"> ستم پيشگى</w:t>
      </w:r>
      <w:bookmarkEnd w:id="203"/>
    </w:p>
    <w:p>
      <w:pPr>
        <w:pStyle w:val="Heading3"/>
        <w:numPr>
          <w:ilvl w:val="2"/>
          <w:numId w:val="1"/>
        </w:numPr>
        <w:rPr/>
      </w:pPr>
      <w:bookmarkStart w:id="204" w:name="__RefHeading___Toc118267_3804643083"/>
      <w:bookmarkStart w:id="205" w:name="_Toc75"/>
      <w:bookmarkEnd w:id="204"/>
      <w:r>
        <w:rPr/>
        <w:t>۶</w:t>
      </w:r>
      <w:r>
        <w:rPr>
          <w:rtl w:val="true"/>
        </w:rPr>
        <w:t xml:space="preserve"> </w:t>
      </w:r>
      <w:r>
        <w:rPr>
          <w:rtl w:val="true"/>
        </w:rPr>
        <w:t xml:space="preserve">/ </w:t>
      </w:r>
      <w:r>
        <w:rPr/>
        <w:t>۱۰</w:t>
      </w:r>
      <w:r>
        <w:rPr>
          <w:rtl w:val="true"/>
        </w:rPr>
        <w:t xml:space="preserve"> غرور و نوميدى</w:t>
      </w:r>
      <w:bookmarkEnd w:id="20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زيانكارى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عصر كه به راستى انسان در زيانكارى است ، مگر كسانى كه ايمان آورند و كارهاى شايسته كرده و همديگر را به حق ، سفارش و به شكيبايى توصيه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سرخوشى و نازِش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پس از گزندى كه به او رسيده، نعمتى به او بچشانيم ، حتما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گرفتارى ها از من دور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گمان ، او سرخوش و مغرور است ، مگر كسانى كه شكيبايى ورزيده و كارهاى شايسته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 آمرزش و پاداشى بزرگ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ستم پيشگى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 چه از او خواستيد ، به شما عطا كرد، و اگر نعمت خدا را شماره كنيد ، نمى توانيد آن را به شمار در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انسان ، ستم پيشه ناسپاس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غرور و نوميدىقرآن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 هنگامى كه پروردگارش وى را مى آزمايد و عزيزش مى دارد و نعمت فراوان به او مى دهد ،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گرامى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چون وى را مى آزمايد و روزى اش را بر او تنگ مى گرداند ،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خوار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بلكه يتيم را نمى نوازيد و بر خوراك دادن بينوا همديگر را بر نمى انگيزيد و ميراث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چپاولگرانه مى 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را دوست مى داريد ، دوست داشتنى بسيار</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يَسْـئمُ الْاءِنسَـنُ مِن دُعَاءِ الْخَيْرِ وَ إِن مَّسَّهُ الشَّرُّ فَيَـئوسٌ 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أَذَقْنَـهُ رَحْمَةً مِّنَّا مِن بَعْدِ ضَرَّاءَ مَسَّتْهُ لَيَقُولَنَّ هَـذَا لِى وَ مَا أَظُنُّ السَّاعَةَ قَائِمَةً وَ لَئِن رُّجِعْتُ إِلَى رَبِّى إِنَّ لِى عِندَهُ لَلْحُسْنَى فَلَنُنَبِّئَنَّ الَّذِينَ كَفَرُواْ بِمَا عَمِلُواْ وَ لَنُذِيقَنَّهُم مِّنْ عَذَابٍ 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إِذَاأَنْعَمْنَا عَلَى الْاءِنسَـنِ أَعْرَضَ وَ نَـئا بِجَانِبِهِ وَ إِذَا مَسَّهُ الشَّرُّ فَذُو دُعَاءٍ عَرِيضٍ</w:t>
      </w:r>
      <w:r>
        <w:rPr>
          <w:rFonts w:eastAsia="Amiri" w:cs="Amiri" w:ascii="Amiri" w:hAnsi="Amiri"/>
          <w:color w:val="111111"/>
          <w:sz w:val="28"/>
          <w:szCs w:val="28"/>
          <w:rtl w:val="true"/>
          <w:lang w:bidi="ar-SA"/>
        </w:rPr>
        <w:t xml:space="preserve">» . </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أَنْعَمْنَا عَلَى الْاءِنسَـنِ أَعْرَضَ وَ نَـئا بِجَانِبِهِ وَإِذَا مَسَّهُ الشَّرُّ كَانَ يَـئوسًا</w:t>
      </w:r>
      <w:r>
        <w:rPr>
          <w:rFonts w:eastAsia="Amiri" w:cs="Amiri" w:ascii="Amiri" w:hAnsi="Amiri"/>
          <w:color w:val="111111"/>
          <w:sz w:val="28"/>
          <w:szCs w:val="28"/>
          <w:rtl w:val="true"/>
          <w:lang w:bidi="ar-SA"/>
        </w:rPr>
        <w:t xml:space="preserve">» . </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الْاءِنسَـنُ مَا غَرَّكَ بِرَبِّكَ الْكَرِيمِ</w:t>
      </w:r>
      <w:r>
        <w:rPr>
          <w:rFonts w:eastAsia="Amiri" w:cs="Amiri" w:ascii="Amiri" w:hAnsi="Amiri"/>
          <w:color w:val="111111"/>
          <w:sz w:val="28"/>
          <w:szCs w:val="28"/>
          <w:rtl w:val="true"/>
          <w:lang w:bidi="ar-SA"/>
        </w:rPr>
        <w:t xml:space="preserve">» .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۵۶۸۲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كَلامِهِ عِندَ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الْاءِنسَـنُ مَا غَرَّكَ بِرَبِّكَ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أدحَضُ </w:t>
      </w:r>
      <w:r>
        <w:rPr>
          <w:rStyle w:val="FootnoteAnchor"/>
          <w:rtl w:val="true"/>
        </w:rPr>
        <w:footnoteReference w:id="448"/>
      </w:r>
      <w:r>
        <w:rPr>
          <w:rFonts w:ascii="Amiri" w:hAnsi="Amiri" w:eastAsia="Amiri" w:cs="Amiri"/>
          <w:color w:val="111111"/>
          <w:sz w:val="28"/>
          <w:sz w:val="28"/>
          <w:szCs w:val="28"/>
          <w:rtl w:val="true"/>
          <w:lang w:bidi="ar-SA"/>
        </w:rPr>
        <w:t xml:space="preserve">مَسؤولٍ حُجَّةً ، وأقطَعُ مُغتَرٍّ 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أبرَحَ جَهالَةً بِنَفسِهِ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الإِنسانُ ما جَرَّأَكَ عَلى ذَنبِكَ ، وما غَرَّكَ بِرَبِّكَ ، وما أنَّسَكَ بِهَلَكَةِ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دائِكَ بُلولٌ </w:t>
      </w:r>
      <w:r>
        <w:rPr>
          <w:rStyle w:val="FootnoteAnchor"/>
          <w:rtl w:val="true"/>
        </w:rPr>
        <w:footnoteReference w:id="449"/>
      </w:r>
      <w:r>
        <w:rPr>
          <w:rFonts w:ascii="Amiri" w:hAnsi="Amiri" w:eastAsia="Amiri" w:cs="Amiri"/>
          <w:color w:val="111111"/>
          <w:sz w:val="28"/>
          <w:sz w:val="28"/>
          <w:szCs w:val="28"/>
          <w:rtl w:val="true"/>
          <w:lang w:bidi="ar-SA"/>
        </w:rPr>
        <w:t xml:space="preserve">؟ أم لَيسَ مِن نَومَتِكَ يَقَظَةٌ ؟ أما تَرحَمُ مِن نَفسِكَ ما تَرحَمُ مِن غَيرِكَ ؟ فَلَرُبَّما تَرَى الضّاحِيَ </w:t>
      </w:r>
      <w:r>
        <w:rPr>
          <w:rStyle w:val="FootnoteAnchor"/>
          <w:rtl w:val="true"/>
        </w:rPr>
        <w:footnoteReference w:id="450"/>
      </w:r>
      <w:r>
        <w:rPr>
          <w:rFonts w:ascii="Amiri" w:hAnsi="Amiri" w:eastAsia="Amiri" w:cs="Amiri"/>
          <w:color w:val="111111"/>
          <w:sz w:val="28"/>
          <w:sz w:val="28"/>
          <w:szCs w:val="28"/>
          <w:rtl w:val="true"/>
          <w:lang w:bidi="ar-SA"/>
        </w:rPr>
        <w:t xml:space="preserve">مِن حَرِّ الشَّمسِ فَتُظِلُّهُ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از دعاى خير خسته نمى شود و چون بدى به او رسد ، نوميد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گزندى كه به او رسيده است، از جانب خود رحمتى به او بچشانيم ، قطعا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سزاوار آنم و گمان ندارم كه رستاخيز ، بر پا شود و اگر هم به سوى پروردگارم بازگردانيده شوم ، قطعا نزد او برايم خوبى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بدون شك ، كسانى را كه كفران كرده اند ، به آنچه انجام داده اند ، آگاه خواهيم كرد و مسلّما از عذابى سخت به آنان خواهيم 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انسان را نعمت بخشيم ، روى برمى تابد و خود را كنار مى كشد، و چون بدى به او رسد ، دست به دعاى فراوان و طولانى برمى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وهرگاه به انسان نعمت بخشيم ، روى برمى تابد و خود را كنار مى كشد ، و هرگاه بدى به او رسد ، نوميد مى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پروردگار بزرگوارت ، غرّه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۵۶۸۷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سخنانش به هنگام تلاوت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پروردگار بزرگوارت غرّه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در اين آيه مورد سؤال قرار گرفته است ، هر دليلى را براى غرّه شدنش به خدا بياورد ، دليلش نادرست ترين دليل هاست ،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فريب خورده اى بى پايه تر است ، و نادانى ، وجود او را سختْ فرا گرفته 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 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تو را بر گناه كردنت دلير ساخته ، و چه چيزْ تو را به پروردگارت گستاخ كرده ، و چه چيزْ تو را با نابودى خودت دمخور نموده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درد تو را بهبودى نيست ؟ يا خوابت را بيدارى اى نيست ؟ چرا به خويشتن رحم نمى كنى ، چنان كه به ديگران ، رحم مى كنى ؟ كه چه بسا شخصى را در گرماى آفتاب مى بينى و او را سايه مى بخشى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الجَدَلُ وَالخُصومَةُالكتاب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فِى هَـذَا الْقُرْءَانِ لِلنَّاسِ مِن كُلِّ مَثَلٍ وَ كَانَ الْاءِنسَـنُ أَكْثَرَ شَىْ ءٍ جَدَلًا</w:t>
      </w:r>
      <w:r>
        <w:rPr>
          <w:rFonts w:eastAsia="Amiri" w:cs="Amiri" w:ascii="Amiri" w:hAnsi="Amiri"/>
          <w:color w:val="111111"/>
          <w:sz w:val="28"/>
          <w:szCs w:val="28"/>
          <w:rtl w:val="true"/>
          <w:lang w:bidi="ar-SA"/>
        </w:rPr>
        <w:t xml:space="preserve">» . </w:t>
      </w:r>
      <w:r>
        <w:rPr>
          <w:rStyle w:val="FootnoteAnchor"/>
          <w:rtl w:val="true"/>
        </w:rPr>
        <w:footnoteReference w:id="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 الْاءِنسَـنُ أَنَّا خَلَقْنَـهُ مِن نُّطْفَةٍ فَإِذَا هُوَ خَصِيمٌ مُّبِينٌ</w:t>
      </w:r>
      <w:r>
        <w:rPr>
          <w:rFonts w:eastAsia="Amiri" w:cs="Amiri" w:ascii="Amiri" w:hAnsi="Amiri"/>
          <w:color w:val="111111"/>
          <w:sz w:val="28"/>
          <w:szCs w:val="28"/>
          <w:rtl w:val="true"/>
          <w:lang w:bidi="ar-SA"/>
        </w:rPr>
        <w:t xml:space="preserve">» . </w:t>
      </w:r>
      <w:r>
        <w:rPr>
          <w:rStyle w:val="FootnoteAnchor"/>
          <w:rtl w:val="true"/>
        </w:rPr>
        <w:footnoteReference w:id="4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الْاءِنسَـنَ مِن نُّطْفَةٍ فَإِذَا هُوَ خَصِيمٌ مُّبِينٌ</w:t>
      </w:r>
      <w:r>
        <w:rPr>
          <w:rFonts w:eastAsia="Amiri" w:cs="Amiri" w:ascii="Amiri" w:hAnsi="Amiri"/>
          <w:color w:val="111111"/>
          <w:sz w:val="28"/>
          <w:szCs w:val="28"/>
          <w:rtl w:val="true"/>
          <w:lang w:bidi="ar-SA"/>
        </w:rPr>
        <w:t xml:space="preserve">» .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۵۶۹۵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القمّيـ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الْاءِنسَـنَ مِن نُّطْفَةٍ فَإِذَا هُوَ خَصِيمٌ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مِن قَطرَةٍ مِن ماءٍ مُنتِنٍ ، فَيَكونُ خَصيما مُتَكَلِّما بَليغا </w:t>
      </w:r>
      <w:r>
        <w:rPr>
          <w:rFonts w:eastAsia="Amiri" w:cs="Amiri" w:ascii="Amiri" w:hAnsi="Amiri"/>
          <w:color w:val="111111"/>
          <w:sz w:val="28"/>
          <w:szCs w:val="28"/>
          <w:rtl w:val="true"/>
          <w:lang w:bidi="ar-SA"/>
        </w:rPr>
        <w:t xml:space="preserve">. </w:t>
      </w:r>
      <w:r>
        <w:rPr>
          <w:rStyle w:val="FootnoteAnchor"/>
        </w:rPr>
        <w:footnoteReference w:id="455"/>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الحِرصُ وَالجَزَعُ وَالبُخلُالكتاب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الْاءِنسَـنَ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الْخَيْرُ مَنُوعًا</w:t>
      </w:r>
      <w:r>
        <w:rPr>
          <w:rFonts w:eastAsia="Amiri" w:cs="Amiri" w:ascii="Amiri" w:hAnsi="Amiri"/>
          <w:color w:val="111111"/>
          <w:sz w:val="28"/>
          <w:szCs w:val="28"/>
          <w:rtl w:val="true"/>
          <w:lang w:bidi="ar-SA"/>
        </w:rPr>
        <w:t xml:space="preserve">» . </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أَنتُمْ تَمْلِكُونَ خَزَائِنَ رَحْمَةِ رَبِّى إِذًا لَأَمْسَكْتُمْ خَشْيَةَ الْاءِنفَاقِ وَكَانَ الْاءِنسَـنُ قَتُورًا</w:t>
      </w:r>
      <w:r>
        <w:rPr>
          <w:rFonts w:eastAsia="Amiri" w:cs="Amiri" w:ascii="Amiri" w:hAnsi="Amiri"/>
          <w:color w:val="111111"/>
          <w:sz w:val="28"/>
          <w:szCs w:val="28"/>
          <w:rtl w:val="true"/>
          <w:lang w:bidi="ar-SA"/>
        </w:rPr>
        <w:t xml:space="preserve">» .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2133_11308"/>
    </w:p>
    <w:p>
      <w:pPr>
        <w:pStyle w:val="Heading3"/>
        <w:numPr>
          <w:ilvl w:val="2"/>
          <w:numId w:val="1"/>
        </w:numPr>
        <w:rPr/>
      </w:pPr>
      <w:bookmarkStart w:id="207" w:name="__RefHeading___Toc118269_3804643083"/>
      <w:bookmarkStart w:id="208" w:name="_Toc76"/>
      <w:bookmarkEnd w:id="206"/>
      <w:bookmarkEnd w:id="207"/>
      <w:r>
        <w:rPr/>
        <w:t>۶</w:t>
      </w:r>
      <w:r>
        <w:rPr>
          <w:rtl w:val="true"/>
        </w:rPr>
        <w:t xml:space="preserve"> </w:t>
      </w:r>
      <w:r>
        <w:rPr>
          <w:rtl w:val="true"/>
        </w:rPr>
        <w:t xml:space="preserve">/ </w:t>
      </w:r>
      <w:r>
        <w:rPr/>
        <w:t>۱۱</w:t>
      </w:r>
      <w:r>
        <w:rPr>
          <w:rtl w:val="true"/>
        </w:rPr>
        <w:t xml:space="preserve"> كشمكش و ستيزه</w:t>
      </w:r>
      <w:bookmarkEnd w:id="208"/>
    </w:p>
    <w:p>
      <w:pPr>
        <w:pStyle w:val="Heading3"/>
        <w:numPr>
          <w:ilvl w:val="2"/>
          <w:numId w:val="1"/>
        </w:numPr>
        <w:rPr/>
      </w:pPr>
      <w:bookmarkStart w:id="209" w:name="__RefHeading___Toc118271_3804643083"/>
      <w:bookmarkStart w:id="210" w:name="_Toc77"/>
      <w:bookmarkEnd w:id="209"/>
      <w:r>
        <w:rPr/>
        <w:t>۶</w:t>
      </w:r>
      <w:r>
        <w:rPr>
          <w:rtl w:val="true"/>
        </w:rPr>
        <w:t xml:space="preserve"> </w:t>
      </w:r>
      <w:r>
        <w:rPr>
          <w:rtl w:val="true"/>
        </w:rPr>
        <w:t xml:space="preserve">/ </w:t>
      </w:r>
      <w:r>
        <w:rPr/>
        <w:t>۱۲</w:t>
      </w:r>
      <w:r>
        <w:rPr>
          <w:rtl w:val="true"/>
        </w:rPr>
        <w:t xml:space="preserve"> آزمندى و ناشكيبى و بخل</w:t>
      </w:r>
      <w:bookmarkEnd w:id="21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كشمكش و ستيزهقرآن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در اين قرآن ، براى مردم از هر گونه مَثَلى آورديم ؛ ولى انسان بيش از هر چيز ، سرِ ستيز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آدمى ندانسته است كه ما او را از نطفه آفريده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بناگاه ، وى ستيزه جويى آشكار شده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از نطفه اى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او ستيزه جويى آشكار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۵۷۰۹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القمّىـ درباره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را از نطفه اى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 وى ستيزه جويى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قطره اى آب بدبو آفريد ، و همين موجود ، به ستيزه گر و گوينده اى رسا تبديل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آزمندى و ناشكيبى و بخلقرآن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انسان ، سخت آزمند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بدى اى به او رسد ، بى تابى مى كند ، و چون خوبى اى به او رسد ، بخل مى ورزد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مالك گنجينه هاى رحمت پروردگارم بوديد ، باز هم از بيم خرج كردن ، قطعا امساك مى ورزيديد ؛ و انسان ، همواره بخيل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۵۷۱۷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الْاءِنسَـنَ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حَريصا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هُوَ الفَقرُ وَالفاقَةُ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مَسَّهُ الْخَيْرُ مَنُوعًا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مَسَّهُ الْخَيْرُ 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وَالسَّعَةُ </w:t>
      </w:r>
      <w:r>
        <w:rPr>
          <w:rFonts w:eastAsia="Amiri" w:cs="Amiri" w:ascii="Amiri" w:hAnsi="Amiri"/>
          <w:color w:val="111111"/>
          <w:sz w:val="28"/>
          <w:szCs w:val="28"/>
          <w:rtl w:val="true"/>
          <w:lang w:bidi="ar-SA"/>
        </w:rPr>
        <w:t xml:space="preserve">. </w:t>
      </w:r>
      <w:r>
        <w:rPr>
          <w:rStyle w:val="FootnoteAnchor"/>
        </w:rPr>
        <w:footnoteReference w:id="458"/>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تِلكَ الخِصالُ</w:t>
      </w:r>
      <w:r>
        <w:rPr>
          <w:rFonts w:ascii="Amiri" w:hAnsi="Amiri" w:eastAsia="Amiri" w:cs="Amiri"/>
          <w:color w:val="111111"/>
          <w:sz w:val="28"/>
          <w:sz w:val="28"/>
          <w:szCs w:val="28"/>
          <w:lang w:bidi="ar-SA"/>
        </w:rPr>
        <w:t>۵۷۲۰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صِفَةِ خَلقِ الإِنسانِ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قامَ اعتِدالُهُ ، وَاستَوى مِثالُهُ ، نَفَرَ مُستَكبِرا ، وخَبَطَ </w:t>
      </w:r>
      <w:r>
        <w:rPr>
          <w:rStyle w:val="FootnoteAnchor"/>
          <w:rtl w:val="true"/>
        </w:rPr>
        <w:footnoteReference w:id="459"/>
      </w:r>
      <w:r>
        <w:rPr>
          <w:rFonts w:ascii="Amiri" w:hAnsi="Amiri" w:eastAsia="Amiri" w:cs="Amiri"/>
          <w:color w:val="111111"/>
          <w:sz w:val="28"/>
          <w:sz w:val="28"/>
          <w:szCs w:val="28"/>
          <w:rtl w:val="true"/>
          <w:lang w:bidi="ar-SA"/>
        </w:rPr>
        <w:t xml:space="preserve">سادِرا </w:t>
      </w:r>
      <w:r>
        <w:rPr>
          <w:rStyle w:val="FootnoteAnchor"/>
          <w:rtl w:val="true"/>
        </w:rPr>
        <w:footnoteReference w:id="460"/>
      </w:r>
      <w:r>
        <w:rPr>
          <w:rFonts w:ascii="Amiri" w:hAnsi="Amiri" w:eastAsia="Amiri" w:cs="Amiri"/>
          <w:color w:val="111111"/>
          <w:sz w:val="28"/>
          <w:sz w:val="28"/>
          <w:szCs w:val="28"/>
          <w:rtl w:val="true"/>
          <w:lang w:bidi="ar-SA"/>
        </w:rPr>
        <w:t xml:space="preserve">، ماتِحا </w:t>
      </w:r>
      <w:r>
        <w:rPr>
          <w:rStyle w:val="FootnoteAnchor"/>
          <w:rtl w:val="true"/>
        </w:rPr>
        <w:footnoteReference w:id="461"/>
      </w:r>
      <w:r>
        <w:rPr>
          <w:rFonts w:ascii="Amiri" w:hAnsi="Amiri" w:eastAsia="Amiri" w:cs="Amiri"/>
          <w:color w:val="111111"/>
          <w:sz w:val="28"/>
          <w:sz w:val="28"/>
          <w:szCs w:val="28"/>
          <w:rtl w:val="true"/>
          <w:lang w:bidi="ar-SA"/>
        </w:rPr>
        <w:t xml:space="preserve">في غَربِ </w:t>
      </w:r>
      <w:r>
        <w:rPr>
          <w:rStyle w:val="FootnoteAnchor"/>
          <w:rtl w:val="true"/>
        </w:rPr>
        <w:footnoteReference w:id="462"/>
      </w:r>
      <w:r>
        <w:rPr>
          <w:rFonts w:ascii="Amiri" w:hAnsi="Amiri" w:eastAsia="Amiri" w:cs="Amiri"/>
          <w:color w:val="111111"/>
          <w:sz w:val="28"/>
          <w:sz w:val="28"/>
          <w:szCs w:val="28"/>
          <w:rtl w:val="true"/>
          <w:lang w:bidi="ar-SA"/>
        </w:rPr>
        <w:t xml:space="preserve">هَواهُ ، كادِحا سَعيا لِدُنياهُ ، في لَذّاتِ طَرَبِهِ ، وبَدَواتِ أرَبِهِ </w:t>
      </w:r>
      <w:r>
        <w:rPr>
          <w:rFonts w:eastAsia="Amiri" w:cs="Amiri" w:ascii="Amiri" w:hAnsi="Amiri"/>
          <w:color w:val="111111"/>
          <w:sz w:val="28"/>
          <w:szCs w:val="28"/>
          <w:rtl w:val="true"/>
          <w:lang w:bidi="ar-SA"/>
        </w:rPr>
        <w:t xml:space="preserve">. </w:t>
      </w:r>
      <w:r>
        <w:rPr>
          <w:rStyle w:val="FootnoteAnchor"/>
        </w:rPr>
        <w:footnoteReference w:id="463"/>
      </w:r>
      <w:r>
        <w:rPr>
          <w:rFonts w:ascii="Amiri" w:hAnsi="Amiri" w:eastAsia="Amiri" w:cs="Amiri"/>
          <w:color w:val="111111"/>
          <w:sz w:val="28"/>
          <w:sz w:val="28"/>
          <w:szCs w:val="28"/>
          <w:lang w:bidi="ar-SA"/>
        </w:rPr>
        <w:t>۵۷۲۱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 عليه السلامـ في مناجاته مع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فَرَكَنتُ إلى ما إلَيهِ صَيَّرتَني وإن كانَ الضُّرُّ قَد مَسَّني ، وَالفَقرُ قَد أذَّلَني ، وَالبَلاءُ قَد جاءَني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ذلِكَ يا إلهي مِن سَخَطِكَ عَلَيَّ ، فَأَعوذَ بِحِلمِكَ مِن سَخَطِكَ يا مَولايَ ، وإن كُنتَ أرَدتَ أن تَبلُوَني ، فَقَد عَرَفتَ ضَعفي وقِلَّةَ حيلَتي ، إذ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الْاءِنسَـنَ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الْخَيْرُ مَنُوعًا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الْاءِنسَـنُ إِذَا مَا ابْتَلَاهُ رَبُّهُ فَأَكْرَمَهُ وَ نَعَّمَهُ فَيَقُولُ رَبِّى أَكْرَمَنِ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عَلَيْهِ رِزْقَهُ فَيَقُولُ رَبِّى أَهَـنَنِ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الْاءِنسَـنَ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رَّءَاهُ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مَسَّ الْاءِنسَـنَ الضُّرُّ دَعَانَا لِجَنبِهِ أَوْ قَاعِدًا أَوْ قَائِمًا فَلَمَّا كَشَفْنَا عَنْهُ ضُرَّهُ مَرَّ كَأَن لَّمْ يَدْعُنَا إِلَى ضُرٍّ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مَسَّ الْاءِنسَـنَ ضُرٌّ دَعَا رَبَّهُ مُنِيبًا إِلَيْهِ ثُمَّ إِذَا خَوَّلَهُ نِعْمَةً مِّنْهُ نَسِىَ مَا كَانَ يَدْعُواْ إِلَيْهِ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يَدْعُ الْاءِنسَـنُ بِالشَّرِّ دُعَاءَهُ بِالْخَيْرِ وَ كَانَ الْاءِنسَـنُ عَجُولًا</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أَذَقْنَا الْاءِنسَـنَ مِنَّا رَحْمَةً فَرِحَ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بَرَرتَ يا مَولايَ ، فَهذِهِ صِفاتِي الَّتي أعرِفُها مِن نَفسي ، قَد مَضَت بِقُدرَتِكَ فِيَّ ، غَيرَ أن وَعَدتَني مِنكَ وَعدا حَسَنا ، أن أدعُوَكَ فَتَستَجيبَ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أدعوكَ كَما أمَرتَني فَاستَجِب لي كَما وَعَدتَني ، وَاردُد عَلَيَّ نِعمَتَكَ ، وَانقُلني مِمّا أنَا فيهِ إلى ما هُوَ أكبَرُ مِنهُ ، حَتّى أبلُغَ مِنهُ رِضاكَ ، وأنالَ بِهِ ما عِندَكَ فيما أعدَدتَهُ لِأَولِيائِكَ الصّالِحينَ ، إنَّكَ سَميعُ الدُّعاءِ قَريبٌ مُجيبٌ ، وصَلَّى اللّهُ عَلى مُحَمَّدٍ وآلِهِ الطَّيِّبينَ الطّاهِرينَ الأَخيارِ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bookmarkStart w:id="211" w:name="pg2133_11310"/>
    </w:p>
    <w:p>
      <w:pPr>
        <w:pStyle w:val="Heading3"/>
        <w:numPr>
          <w:ilvl w:val="2"/>
          <w:numId w:val="1"/>
        </w:numPr>
        <w:rPr/>
      </w:pPr>
      <w:bookmarkStart w:id="212" w:name="__RefHeading___Toc118273_3804643083"/>
      <w:bookmarkStart w:id="213" w:name="_Toc78"/>
      <w:bookmarkEnd w:id="211"/>
      <w:bookmarkEnd w:id="212"/>
      <w:r>
        <w:rPr/>
        <w:t>۶</w:t>
      </w:r>
      <w:r>
        <w:rPr>
          <w:rtl w:val="true"/>
        </w:rPr>
        <w:t xml:space="preserve"> </w:t>
      </w:r>
      <w:r>
        <w:rPr>
          <w:rtl w:val="true"/>
        </w:rPr>
        <w:t xml:space="preserve">/ </w:t>
      </w:r>
      <w:r>
        <w:rPr/>
        <w:t>۱۳</w:t>
      </w:r>
      <w:r>
        <w:rPr>
          <w:rtl w:val="true"/>
        </w:rPr>
        <w:t xml:space="preserve"> اين صفات</w:t>
      </w:r>
      <w:bookmarkEnd w:id="213"/>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۵۷۲۳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كه انسان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آزمند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شرّى به او رسد ، بى تابى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 به معناى فقر و نادارى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خيرى به او رسد ، بخل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 از خير ، ثروت و دارايى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اين صفات</w:t>
      </w:r>
      <w:r>
        <w:rPr>
          <w:rFonts w:ascii="IRNazanin" w:hAnsi="IRNazanin" w:eastAsia="IRNazanin"/>
          <w:color w:val="111111"/>
          <w:sz w:val="28"/>
          <w:sz w:val="28"/>
          <w:szCs w:val="28"/>
          <w:lang w:bidi="fa-IR"/>
        </w:rPr>
        <w:t>۵۷۲۶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چگونگى آفرينش انسان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چون قامت افراشت و به بُرنايى رسيد ، گردنكشانه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رَميد ، و در غفلت و نابخردى ره پوييد ، و از آبشخور هوا و هوس خويش نوشيد ، و براى دنيايش سخت كوشيد ، براى رسيدن به خوشى ها و ارضاى نيازهايش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السلامـ در مناجات با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آنچه مرا به سوى آن كشاندى ، تكيه كردم ، اگر چه به من گزند رسيد ، و فقر ، خوارم كرد ، و بلا ، دامنگيرم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اين ها ـ اى معبود من ـ از خشم و ناخشنودى تو بر من است ، از خشم تو به بردبارى تو پناه مى برم ـ اى مولاى من ـ ، و اگر خواسته اى مرا بيازمايى ، بى گمان ، ناتوانى و بيچارگى مرا مى دانستى ؛ چرا كه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كه انسان ، سخت آزمند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بدى اى رسد ، بى تابى كند ، و چون خوبى اى به او رسد ، بخل مى ورزد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انسان ، هرگاه پروردگارش او را بيازمايد و گرامى اش دارد و نعمتش دهد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گرامى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هرگاه او را بيازمايد و روزى اش را بر او تنگ گرداند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 انسان ، از حد مى گذراند ، آن گاه كه خويشتن را بى نياز ببيند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به انسان گزندى رسد ، ما را ، به پهلو خفته يا نشسته و يا ايستاده ، مى خواند ، و چون گزند را از او برطرف سازيم ، چنان مى گذرد كه گويى ما را براى گزندى كه به او رسيده ، نخوانده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گاه به انسان گزندى رسد ، توبه كنان ، پروردگارش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از جانب خود به وى نعمتى بخشد ، آنچه را كه پيش تر براى رفع آن به درگاه او دعا مى كرد ، از ياد مى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خير را فرا مى 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را مى خواند ؛ و انسان ، شتابزده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به انسان از جانب خود رحمتى چشانيم ، بِدان شادمان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راست گفته اى و درست فرموده اى ، 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صفات من است كه در خويش مى شناسم ، و به قدرت تو در من نهاده شده است ؛ امّا تو از جانب خويش ، به من وعده اى نيكو داده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را بخوانم و تو پاسخم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 من ، چنان كه فرمانم داده اى تو را مى خوانم پس تو نيز ، چنان كه وعده ام داده اى ، اجابتم فرما و نعمتت را به من باز گردان ، و مرا از وضعى كه دارم ، به بهتر از آن منتقل كن ، تا از طريق آن به خشنودى تو دست يابم و به آنچه در نزد خويش براى دوستان خوبت آماده ساخته اى ، نايل آيم ، كه تو شنونده دعايى ، نزديكى و اجابت كننده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محمّد و خاندان پاك و پاكيزه و نيك او باد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۵۷۲۸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طَبائِعَ النّاسِ كُلَّها مُرَكَّبَةٌ عَلَى الشَّهوَةِ ، وَالرَّغبَةِ ، وَالحِرصِ ، وَالرَّهبَةِ ، وَالغَضَبِ ، وَاللَّذَّةِ ، إلّا أنَّ فِي النّاسِ مَن قَد دَمَّ </w:t>
      </w:r>
      <w:r>
        <w:rPr>
          <w:rStyle w:val="FootnoteAnchor"/>
          <w:rtl w:val="true"/>
        </w:rPr>
        <w:footnoteReference w:id="465"/>
      </w:r>
      <w:r>
        <w:rPr>
          <w:rFonts w:ascii="Amiri" w:hAnsi="Amiri" w:eastAsia="Amiri" w:cs="Amiri"/>
          <w:color w:val="111111"/>
          <w:sz w:val="28"/>
          <w:sz w:val="28"/>
          <w:szCs w:val="28"/>
          <w:rtl w:val="true"/>
          <w:lang w:bidi="ar-SA"/>
        </w:rPr>
        <w:t xml:space="preserve">هذِهِ الخِلالَ بِالتَّقوى وَالحَياءِ وَالأَنفِ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67"/>
      </w:r>
      <w:r>
        <w:rPr>
          <w:rFonts w:ascii="Amiri" w:hAnsi="Amiri" w:eastAsia="Amiri" w:cs="Amiri"/>
          <w:color w:val="111111"/>
          <w:sz w:val="28"/>
          <w:sz w:val="28"/>
          <w:szCs w:val="28"/>
          <w:lang w:bidi="ar-SA"/>
        </w:rPr>
        <w:t>۵۷۲۹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مُرَكَّبَةٌ في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 وَالحِرصُ ، وَالشَّهوَةُ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۵۷۳۰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سرشت آدميان ، تركيب شده است </w:t>
      </w:r>
      <w:r>
        <w:rPr>
          <w:rStyle w:val="FootnoteAnchor"/>
          <w:rtl w:val="true"/>
        </w:rPr>
        <w:footnoteReference w:id="469"/>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و رغبت و آز و بيم و خشم و خوشى ؛ امّا برخى از آدميان ، اين خوى ها را با پرهيزگارى و حيا و عزّت نفس پوشانده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أميرِ المُؤمِنينَ عليه السلام بَعدَما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خصلت ، در سرشت آدميان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و حرص و هوس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كَمالِ الإِنسانِ</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اِستِعمالُ العَقلِ وَالعِلمِ وَالحِكمَةِالكتاب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يَسْتَوِى الَّذِينَ يعْلَمُونَ وَ الَّذِينَ لَا يَعْلَمُونَ إِنَّمَا يَتَذَكَّرُ أُوْلُواْ الْأَلْبَـبِ</w:t>
      </w:r>
      <w:r>
        <w:rPr>
          <w:rFonts w:eastAsia="Amiri" w:cs="Amiri" w:ascii="Amiri" w:hAnsi="Amiri"/>
          <w:color w:val="111111"/>
          <w:sz w:val="28"/>
          <w:szCs w:val="28"/>
          <w:rtl w:val="true"/>
          <w:lang w:bidi="ar-SA"/>
        </w:rPr>
        <w:t xml:space="preserve">» . </w:t>
      </w:r>
      <w:r>
        <w:rPr>
          <w:rStyle w:val="FootnoteAnchor"/>
          <w:rtl w:val="true"/>
        </w:rPr>
        <w:footnoteReference w:id="4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يُعَلِّمُهُمُ الْكِتَـبَ وَ الْحِكْمَةَ</w:t>
      </w:r>
      <w:r>
        <w:rPr>
          <w:rFonts w:eastAsia="Amiri" w:cs="Amiri" w:ascii="Amiri" w:hAnsi="Amiri"/>
          <w:color w:val="111111"/>
          <w:sz w:val="28"/>
          <w:szCs w:val="28"/>
          <w:rtl w:val="true"/>
          <w:lang w:bidi="ar-SA"/>
        </w:rPr>
        <w:t xml:space="preserve">» . </w:t>
      </w:r>
      <w:r>
        <w:rPr>
          <w:rStyle w:val="FootnoteAnchor"/>
          <w:rtl w:val="true"/>
        </w:rPr>
        <w:footnoteReference w:id="47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۵۷۳۹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حَرَكَةٍ إلّا وأنتَ مُحتاجٌ فيها إلى مَعرِفَةٍ </w:t>
      </w:r>
      <w:r>
        <w:rPr>
          <w:rFonts w:eastAsia="Amiri" w:cs="Amiri" w:ascii="Amiri" w:hAnsi="Amiri"/>
          <w:color w:val="111111"/>
          <w:sz w:val="28"/>
          <w:szCs w:val="28"/>
          <w:rtl w:val="true"/>
          <w:lang w:bidi="ar-SA"/>
        </w:rPr>
        <w:t xml:space="preserve">. </w:t>
      </w:r>
      <w:r>
        <w:rPr>
          <w:rStyle w:val="FootnoteAnchor"/>
        </w:rPr>
        <w:footnoteReference w:id="472"/>
      </w:r>
      <w:r>
        <w:rPr>
          <w:rFonts w:ascii="Amiri" w:hAnsi="Amiri" w:eastAsia="Amiri" w:cs="Amiri"/>
          <w:color w:val="111111"/>
          <w:sz w:val="28"/>
          <w:sz w:val="28"/>
          <w:szCs w:val="28"/>
          <w:lang w:bidi="ar-SA"/>
        </w:rPr>
        <w:t>۵۷۴۰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المَرءِ عَقلُهُ </w:t>
      </w:r>
      <w:r>
        <w:rPr>
          <w:rFonts w:eastAsia="Amiri" w:cs="Amiri" w:ascii="Amiri" w:hAnsi="Amiri"/>
          <w:color w:val="111111"/>
          <w:sz w:val="28"/>
          <w:szCs w:val="28"/>
          <w:rtl w:val="true"/>
          <w:lang w:bidi="ar-SA"/>
        </w:rPr>
        <w:t xml:space="preserve">. </w:t>
      </w:r>
      <w:r>
        <w:rPr>
          <w:rStyle w:val="FootnoteAnchor"/>
        </w:rPr>
        <w:footnoteReference w:id="473"/>
      </w:r>
      <w:r>
        <w:rPr>
          <w:rFonts w:ascii="Amiri" w:hAnsi="Amiri" w:eastAsia="Amiri" w:cs="Amiri"/>
          <w:color w:val="111111"/>
          <w:sz w:val="28"/>
          <w:sz w:val="28"/>
          <w:szCs w:val="28"/>
          <w:lang w:bidi="ar-SA"/>
        </w:rPr>
        <w:t>۵۷۴۱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عن أبي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بِالعَقلِ كَمالُ النَّفسِ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bookmarkStart w:id="214" w:name="pg2133_11314"/>
    </w:p>
    <w:p>
      <w:pPr>
        <w:pStyle w:val="Heading2"/>
        <w:numPr>
          <w:ilvl w:val="1"/>
          <w:numId w:val="1"/>
        </w:numPr>
        <w:rPr/>
      </w:pPr>
      <w:bookmarkStart w:id="215" w:name="__RefHeading___Toc118275_3804643083"/>
      <w:bookmarkStart w:id="216" w:name="_Toc79"/>
      <w:bookmarkEnd w:id="214"/>
      <w:bookmarkEnd w:id="215"/>
      <w:r>
        <w:rPr>
          <w:rtl w:val="true"/>
        </w:rPr>
        <w:t xml:space="preserve">فصل هفتم </w:t>
      </w:r>
      <w:r>
        <w:rPr>
          <w:rtl w:val="true"/>
        </w:rPr>
        <w:t xml:space="preserve">: </w:t>
      </w:r>
      <w:r>
        <w:rPr>
          <w:rtl w:val="true"/>
        </w:rPr>
        <w:t>پايه هاى كمال انسان</w:t>
      </w:r>
      <w:bookmarkEnd w:id="216"/>
    </w:p>
    <w:p>
      <w:pPr>
        <w:pStyle w:val="Heading3"/>
        <w:numPr>
          <w:ilvl w:val="2"/>
          <w:numId w:val="1"/>
        </w:numPr>
        <w:rPr/>
      </w:pPr>
      <w:bookmarkStart w:id="217" w:name="__RefHeading___Toc118277_3804643083"/>
      <w:bookmarkStart w:id="218" w:name="_Toc80"/>
      <w:bookmarkEnd w:id="217"/>
      <w:r>
        <w:rPr/>
        <w:t>۷</w:t>
      </w:r>
      <w:r>
        <w:rPr>
          <w:rtl w:val="true"/>
        </w:rPr>
        <w:t xml:space="preserve"> </w:t>
      </w:r>
      <w:r>
        <w:rPr>
          <w:rtl w:val="true"/>
        </w:rPr>
        <w:t xml:space="preserve">/ </w:t>
      </w:r>
      <w:r>
        <w:rPr/>
        <w:t>۱</w:t>
      </w:r>
      <w:r>
        <w:rPr>
          <w:rtl w:val="true"/>
        </w:rPr>
        <w:t xml:space="preserve"> به كار گيرى خِرد و دانش و فرزانگى</w:t>
      </w:r>
      <w:bookmarkEnd w:id="218"/>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هاى كمال انسان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به كار گيرى خِرد و دانش و فرزانگىقرآن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مى دانند و كسانى كه نمى دانند ، يكسان اند ؟ در حقيقت ، خردمندان ، پند مى گيرند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آنان ، كتاب و حكمت مى آزمود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۵۷۴۹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حركتى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مگر اين كه تو در آن ، نيازمند شناخت هستى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آدمى ، خِرد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عن سلمة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نفس ، در گرو خِرد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۵۷۵۲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بِفِطنَتِهِ لا بِصورَتِهِ </w:t>
      </w:r>
      <w:r>
        <w:rPr>
          <w:rFonts w:eastAsia="Amiri" w:cs="Amiri" w:ascii="Amiri" w:hAnsi="Amiri"/>
          <w:color w:val="111111"/>
          <w:sz w:val="28"/>
          <w:szCs w:val="28"/>
          <w:rtl w:val="true"/>
          <w:lang w:bidi="ar-SA"/>
        </w:rPr>
        <w:t xml:space="preserve">. </w:t>
      </w:r>
      <w:r>
        <w:rPr>
          <w:rStyle w:val="FootnoteAnchor"/>
        </w:rPr>
        <w:footnoteReference w:id="475"/>
      </w:r>
      <w:r>
        <w:rPr>
          <w:rFonts w:ascii="Amiri" w:hAnsi="Amiri" w:eastAsia="Amiri" w:cs="Amiri"/>
          <w:color w:val="111111"/>
          <w:sz w:val="28"/>
          <w:sz w:val="28"/>
          <w:szCs w:val="28"/>
          <w:lang w:bidi="ar-SA"/>
        </w:rPr>
        <w:t>۵۷۵۳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الأصبغ بن نباتة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الإِنسانِ العَقلُ </w:t>
      </w:r>
      <w:r>
        <w:rPr>
          <w:rFonts w:eastAsia="Amiri" w:cs="Amiri" w:ascii="Amiri" w:hAnsi="Amiri"/>
          <w:color w:val="111111"/>
          <w:sz w:val="28"/>
          <w:szCs w:val="28"/>
          <w:rtl w:val="true"/>
          <w:lang w:bidi="ar-SA"/>
        </w:rPr>
        <w:t xml:space="preserve">. </w:t>
      </w:r>
      <w:r>
        <w:rPr>
          <w:rStyle w:val="FootnoteAnchor"/>
        </w:rPr>
        <w:footnoteReference w:id="476"/>
      </w:r>
      <w:r>
        <w:rPr>
          <w:rFonts w:ascii="Amiri" w:hAnsi="Amiri" w:eastAsia="Amiri" w:cs="Amiri"/>
          <w:color w:val="111111"/>
          <w:sz w:val="28"/>
          <w:sz w:val="28"/>
          <w:szCs w:val="28"/>
          <w:lang w:bidi="ar-SA"/>
        </w:rPr>
        <w:t>۵۷۵۴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أبي عثمان البدري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كُلِّ امرِئٍ ما يَعلَمُهُ </w:t>
      </w:r>
      <w:r>
        <w:rPr>
          <w:rFonts w:eastAsia="Amiri" w:cs="Amiri" w:ascii="Amiri" w:hAnsi="Amiri"/>
          <w:color w:val="111111"/>
          <w:sz w:val="28"/>
          <w:szCs w:val="28"/>
          <w:rtl w:val="true"/>
          <w:lang w:bidi="ar-SA"/>
        </w:rPr>
        <w:t xml:space="preserve">. </w:t>
      </w:r>
      <w:r>
        <w:rPr>
          <w:rStyle w:val="FootnoteAnchor"/>
        </w:rPr>
        <w:footnoteReference w:id="477"/>
      </w:r>
      <w:r>
        <w:rPr>
          <w:rFonts w:ascii="Amiri" w:hAnsi="Amiri" w:eastAsia="Amiri" w:cs="Amiri"/>
          <w:color w:val="111111"/>
          <w:sz w:val="28"/>
          <w:sz w:val="28"/>
          <w:szCs w:val="28"/>
          <w:lang w:bidi="ar-SA"/>
        </w:rPr>
        <w:t>۵۷۵۵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كُلِّ امرِئٍ ما يُحسِنُهُ </w:t>
      </w:r>
      <w:r>
        <w:rPr>
          <w:rFonts w:eastAsia="Amiri" w:cs="Amiri" w:ascii="Amiri" w:hAnsi="Amiri"/>
          <w:color w:val="111111"/>
          <w:sz w:val="28"/>
          <w:szCs w:val="28"/>
          <w:rtl w:val="true"/>
          <w:lang w:bidi="ar-SA"/>
        </w:rPr>
        <w:t xml:space="preserve">. </w:t>
      </w:r>
      <w:r>
        <w:rPr>
          <w:rStyle w:val="FootnoteAnchor"/>
        </w:rPr>
        <w:footnoteReference w:id="478"/>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الإِيمانُالكتاب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يُؤْمِن بِاللَّهِ يَهْدِ قَلْبَهُ</w:t>
      </w:r>
      <w:r>
        <w:rPr>
          <w:rFonts w:eastAsia="Amiri" w:cs="Amiri" w:ascii="Amiri" w:hAnsi="Amiri"/>
          <w:color w:val="111111"/>
          <w:sz w:val="28"/>
          <w:szCs w:val="28"/>
          <w:rtl w:val="true"/>
          <w:lang w:bidi="ar-SA"/>
        </w:rPr>
        <w:t xml:space="preserve">» . </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بَعَثَ فِى الْأُمِّيِّينَ رَسُولًا مِّنْهُمْ يَتْلُواْ عَلَيْهِمْ ءَايَـتِهِ وَ يُزَكِّيهِمْ وَ يُعَلِّمُهُمُ الْكِتَـبَ وَ الْحِكْمَةَ وَ إِن كَانُواْ مِن قَبْلُ لَفِى ضَلَـلٍ مُّبِينٍ</w:t>
      </w:r>
      <w:r>
        <w:rPr>
          <w:rFonts w:eastAsia="Amiri" w:cs="Amiri" w:ascii="Amiri" w:hAnsi="Amiri"/>
          <w:color w:val="111111"/>
          <w:sz w:val="28"/>
          <w:szCs w:val="28"/>
          <w:rtl w:val="true"/>
          <w:lang w:bidi="ar-SA"/>
        </w:rPr>
        <w:t xml:space="preserve">» . </w:t>
      </w:r>
      <w:r>
        <w:rPr>
          <w:rStyle w:val="FootnoteAnchor"/>
          <w:rtl w:val="true"/>
        </w:rPr>
        <w:footnoteReference w:id="4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وَلَمْ يَلْبِسُواْ إِيمَـنَهُم بِظُـلْمٍ أُوْلَئِكَ لَهُمُ الْأَمْنُ وَهُم مُّهْتَدُونَ</w:t>
      </w:r>
      <w:r>
        <w:rPr>
          <w:rFonts w:eastAsia="Amiri" w:cs="Amiri" w:ascii="Amiri" w:hAnsi="Amiri"/>
          <w:color w:val="111111"/>
          <w:sz w:val="28"/>
          <w:szCs w:val="28"/>
          <w:rtl w:val="true"/>
          <w:lang w:bidi="ar-SA"/>
        </w:rPr>
        <w:t xml:space="preserve">» . </w:t>
      </w:r>
      <w:r>
        <w:rPr>
          <w:rStyle w:val="FootnoteAnchor"/>
          <w:rtl w:val="true"/>
        </w:rPr>
        <w:footnoteReference w:id="4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صَــلِحًا مِّن ذَكَرٍ أَوْ أُنثَى وَ هُوَ مُؤْمِنٌ فَلَنُحْيِيَنَّهُ حَيَوةً طَيِّبَةً وَ لَنَجْزِيَنَّهُمْ أَجْرَهُم بِأَحْسَنِ مَا كَانُواْ يَعْمَلُونَ</w:t>
      </w:r>
      <w:r>
        <w:rPr>
          <w:rFonts w:eastAsia="Amiri" w:cs="Amiri" w:ascii="Amiri" w:hAnsi="Amiri"/>
          <w:color w:val="111111"/>
          <w:sz w:val="28"/>
          <w:szCs w:val="28"/>
          <w:rtl w:val="true"/>
          <w:lang w:bidi="ar-SA"/>
        </w:rPr>
        <w:t xml:space="preserve">» . </w:t>
      </w:r>
      <w:r>
        <w:rPr>
          <w:rStyle w:val="FootnoteAnchor"/>
          <w:rtl w:val="true"/>
        </w:rPr>
        <w:footnoteReference w:id="48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2133_11316"/>
    </w:p>
    <w:p>
      <w:pPr>
        <w:pStyle w:val="Heading3"/>
        <w:numPr>
          <w:ilvl w:val="2"/>
          <w:numId w:val="1"/>
        </w:numPr>
        <w:rPr/>
      </w:pPr>
      <w:bookmarkStart w:id="220" w:name="__RefHeading___Toc118279_3804643083"/>
      <w:bookmarkStart w:id="221" w:name="_Toc81"/>
      <w:bookmarkEnd w:id="219"/>
      <w:bookmarkEnd w:id="220"/>
      <w:r>
        <w:rPr/>
        <w:t>۷</w:t>
      </w:r>
      <w:r>
        <w:rPr>
          <w:rtl w:val="true"/>
        </w:rPr>
        <w:t xml:space="preserve"> </w:t>
      </w:r>
      <w:r>
        <w:rPr>
          <w:rtl w:val="true"/>
        </w:rPr>
        <w:t xml:space="preserve">/ </w:t>
      </w:r>
      <w:r>
        <w:rPr/>
        <w:t>۲</w:t>
      </w:r>
      <w:r>
        <w:rPr>
          <w:rtl w:val="true"/>
        </w:rPr>
        <w:t xml:space="preserve"> ايمان</w:t>
      </w:r>
      <w:bookmarkEnd w:id="221"/>
    </w:p>
    <w:p>
      <w:pPr>
        <w:pStyle w:val="BookText"/>
        <w:rPr/>
      </w:pPr>
      <w:r>
        <w:rPr>
          <w:rFonts w:ascii="IRNazanin" w:hAnsi="IRNazanin" w:eastAsia="IRNazanin"/>
          <w:color w:val="111111"/>
          <w:sz w:val="28"/>
          <w:sz w:val="28"/>
          <w:szCs w:val="28"/>
          <w:lang w:bidi="fa-IR"/>
        </w:rPr>
        <w:t>۵۷۶۳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ابن أبي 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 به هوش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به صورت خويش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انسانى ، خرد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عن آبائه عن الإمام عليّ عليهم السلاامام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مى 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ايمانقرآن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به خدا ايمان آورد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هدايت مى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در ميان بى سوادان ، فرستاده اى از خودشان برانگيخت تا آيات او را بر آنان بخواند و پاكشان گرداند و كتاب و حكمت به ايشان بياموزد ، در حالى كه پيش از آن در گم راهى آشكارى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ايمان آورده و ايمان خود را به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نيالوده اند ، ايشان راست ايمنى و ايشان ، راه يافتگان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 از مرد يا زن ، كار شايسته كند و مؤمن باشد ، قطعا او را با زندگى پاكيزه اى ،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بخشيم ، و مسلّما به آنان ، بهتر از آنچه انجام مى دادند ، پاداش خواهيم داد</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ءَامَنُواْ وَاتَّقَوْاْ لَفَتَحْنَا عَلَيْهِم بَرَكَـتٍ مِّنَ السَّمَاءِ وَالأَْرْضِ وَلَـكِن كَذَّبُواْ فَأَخَذْنَـهُم بِمَا كَانُواْ يَكْسِبُونَ</w:t>
      </w:r>
      <w:r>
        <w:rPr>
          <w:rFonts w:eastAsia="Amiri" w:cs="Amiri" w:ascii="Amiri" w:hAnsi="Amiri"/>
          <w:color w:val="111111"/>
          <w:sz w:val="28"/>
          <w:szCs w:val="28"/>
          <w:rtl w:val="true"/>
          <w:lang w:bidi="ar-SA"/>
        </w:rPr>
        <w:t xml:space="preserve">» . </w:t>
      </w:r>
      <w:r>
        <w:rPr>
          <w:rStyle w:val="FootnoteAnchor"/>
          <w:rtl w:val="true"/>
        </w:rPr>
        <w:footnoteReference w:id="4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أَنزَلَ السَّكِينَةَ فِى قُلُوبِ الْمُؤْمِنِينَ لِيَزْدَادُواْ إِيمَـنًا مَّعَ إِيمَـنِهِمْ وَ لِلَّهِ جُنُودُ السَّمَـوَ تِ وَ الْأَرْضِ وَ كَانَ اللَّهُ عَلِيمًا حَكِيمًا</w:t>
      </w:r>
      <w:r>
        <w:rPr>
          <w:rFonts w:eastAsia="Amiri" w:cs="Amiri" w:ascii="Amiri" w:hAnsi="Amiri"/>
          <w:color w:val="111111"/>
          <w:sz w:val="28"/>
          <w:szCs w:val="28"/>
          <w:rtl w:val="true"/>
          <w:lang w:bidi="ar-SA"/>
        </w:rPr>
        <w:t xml:space="preserve">» .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۵۷۷۷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الصادقين عليهم السلامالإمام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بِالإِيمانِ يُرتَقى إلى ذِروَةِ السَّعادَةِ ونِهايَةِ الحُبورِ </w:t>
      </w:r>
      <w:r>
        <w:rPr>
          <w:rFonts w:eastAsia="Amiri" w:cs="Amiri" w:ascii="Amiri" w:hAnsi="Amiri"/>
          <w:color w:val="111111"/>
          <w:sz w:val="28"/>
          <w:szCs w:val="28"/>
          <w:rtl w:val="true"/>
          <w:lang w:bidi="ar-SA"/>
        </w:rPr>
        <w:t xml:space="preserve">. </w:t>
      </w:r>
      <w:r>
        <w:rPr>
          <w:rStyle w:val="FootnoteAnchor"/>
        </w:rPr>
        <w:footnoteReference w:id="485"/>
      </w:r>
      <w:r>
        <w:rPr>
          <w:rFonts w:ascii="Amiri" w:hAnsi="Amiri" w:eastAsia="Amiri" w:cs="Amiri"/>
          <w:color w:val="111111"/>
          <w:sz w:val="28"/>
          <w:sz w:val="28"/>
          <w:szCs w:val="28"/>
          <w:lang w:bidi="ar-SA"/>
        </w:rPr>
        <w:t>۵۷۷۸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بِإِيمانِهِ </w:t>
      </w:r>
      <w:r>
        <w:rPr>
          <w:rFonts w:eastAsia="Amiri" w:cs="Amiri" w:ascii="Amiri" w:hAnsi="Amiri"/>
          <w:color w:val="111111"/>
          <w:sz w:val="28"/>
          <w:szCs w:val="28"/>
          <w:rtl w:val="true"/>
          <w:lang w:bidi="ar-SA"/>
        </w:rPr>
        <w:t xml:space="preserve">. </w:t>
      </w:r>
      <w:r>
        <w:rPr>
          <w:rStyle w:val="FootnoteAnchor"/>
        </w:rPr>
        <w:footnoteReference w:id="486"/>
      </w:r>
      <w:r>
        <w:rPr>
          <w:rFonts w:ascii="Amiri" w:hAnsi="Amiri" w:eastAsia="Amiri" w:cs="Amiri"/>
          <w:color w:val="111111"/>
          <w:sz w:val="28"/>
          <w:sz w:val="28"/>
          <w:szCs w:val="28"/>
          <w:lang w:bidi="ar-SA"/>
        </w:rPr>
        <w:t>۵۷۷۹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أحمد بن محمّد بن خالد رفعه إلى الإمام عالإمام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أَنزَلَ السَّكِينَةَ فِى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w:t>
      </w:r>
      <w:r>
        <w:rPr>
          <w:rFonts w:eastAsia="Amiri" w:cs="Amiri" w:ascii="Amiri" w:hAnsi="Amiri"/>
          <w:color w:val="111111"/>
          <w:sz w:val="28"/>
          <w:szCs w:val="28"/>
          <w:rtl w:val="true"/>
          <w:lang w:bidi="ar-SA"/>
        </w:rPr>
        <w:t xml:space="preserve">. </w:t>
      </w:r>
      <w:r>
        <w:rPr>
          <w:rStyle w:val="FootnoteAnchor"/>
        </w:rPr>
        <w:footnoteReference w:id="487"/>
      </w:r>
      <w:r>
        <w:rPr>
          <w:rFonts w:ascii="Amiri" w:hAnsi="Amiri" w:eastAsia="Amiri" w:cs="Amiri"/>
          <w:color w:val="111111"/>
          <w:sz w:val="28"/>
          <w:sz w:val="28"/>
          <w:szCs w:val="28"/>
          <w:lang w:bidi="ar-SA"/>
        </w:rPr>
        <w:t>۵۷۸۰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طاعِنا يَطعَنُ عَلَى التَّدبيرِ مِن جِهَةٍ اُخرى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هاهُنا تَدبيرٌ ونَحنُ نَرَى النّاسَ في هذِهِ الدُّنيا مَن عَزَّ بَزَّ </w:t>
      </w:r>
      <w:r>
        <w:rPr>
          <w:rStyle w:val="FootnoteAnchor"/>
          <w:rtl w:val="true"/>
        </w:rPr>
        <w:footnoteReference w:id="488"/>
      </w:r>
      <w:r>
        <w:rPr>
          <w:rFonts w:ascii="Amiri" w:hAnsi="Amiri" w:eastAsia="Amiri" w:cs="Amiri"/>
          <w:color w:val="111111"/>
          <w:sz w:val="28"/>
          <w:sz w:val="28"/>
          <w:szCs w:val="28"/>
          <w:rtl w:val="true"/>
          <w:lang w:bidi="ar-SA"/>
        </w:rPr>
        <w:t xml:space="preserve">، فَالقَوِيُّ يَظلِمُ ويَغصِبُ ، وَالضَّعيفُ يُظلَمُ ويُسامُ الخَسفَ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 وَالصّالِحُ فَقيرٌ مُبتَلىً ، وَالفاسِقُ مُعافىً مُوَسَّعٌ عَلَيهِ ، ومَن رَكِبَ فاحِشَةً أوِ انتَهَكَ مُحَرَّما لَم يُعاجَل بِالعُقوبَةِ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في العالَمِ تَدبيرٌ لَجَرَتِ الاُمورُ عَلَى القِياسِ القائِمِ ، فَكانَ الصّالِحُ هُوَ المَرزوقَ ، وَالطّالِحُ هُوَ المَحرومَ ، وكانَ القَوِيُّ يُمنَعُ مِن ظُلمِ الضَّعيفِ ، وَالمُتَهَتِّكُ لِلمَحارِمِ يُعاجَلُ بِالعُقوبَةِ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في جَوابِ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لَو كانَ هكَذا لَذَهَبَ مَوضِعُ الإِحسانِ الَّذي فُضِّلَ بِهِ الإِنسانُ عَلى غَيرِهِ مِنَ الخَلقِ ، وحَملِ النَّفسِ عَلَى البِرِّ وَالعَمَلِ الصّالِحِ احتِسابا لِلثَّوابِ ، وثِقَةً بِما وَعَدَ اللّهُ مِنهُ ، ولَصارَ النّاسُ بِمَنزِلَةِ الدَّوابِّ الَّتي تُساسُ بِالعَصا وَالعَلَفِ ، ويُلمَعُ لَها بِكُلِّ واحَدٍ مِنهُما ساعَةً فَساعَةً فَتَستَقيمُ عَلى ذلِكَ ، ولَم يَكُن أحَدٌ يَعمَلُ عَلى يَقينٍ بِثَوابٍ أو عِقابٍ ، حَتّى كانَ هذا يُخرِجُهُم عَن حَدِّ الإِنسِيَّةِ إلى حَدِّ البَهائِمِ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يَعرِفُ ما غابَ ولا يَعمَلُ إلّا عَلَى الحاضِرِ ، وكانَ يَحدُثُ مِن هذا أيضاً أن يَكونَ الصّالِحُ إنَّما يَعمَلُ الصّالِحاتِ لِلرِّزقِ وَالسَّعَةِ في هذِهِ الدُّنيا ، ويَكونَ المُمتَنِعُ مِنَ الظُّلمِ وَالفَواحِشِ إنَّما يَعِفُّ عَن ذلِكَ لِتَرَقُّبِ عُقوبَةٍ تَنزِلُ بِهِ مِن ساعَتِهِ ، حَتّى يَكونَ أفعالُ النّاسِ كُلُّها تَجري عَلَى الحاضِرِ ، لا يَشوبُها شَيءٌ مِنَ اليَقينِ بِما عِندَ اللّهِ ، ولا يَستَحِقّونَ ثَوابَ الآخِرَةِ وَالنَّعيمَ الدّائِمَ فيها ، مَعَ أنَّ هذِهِ الاُمورَ الَّتي ذَكَرَهَا الطّاعِنُ ، مِنَ الغِنى وَالفَقرِ وَالعافِيَةِ وَالبَلاءِ لَيسَت بِجارِيَةٍ عَلى خِلافِ قِياسِهِ ، بَل قَد تَجري عَلى ذلِكَ أحيانا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شهرها ايمان آورده و پروا پيشه كرده بودند ، هر آينه بركاتى از آسمان و زمين برايشان مى گشوديم ؛ ولى تكذيب كردند و ما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 مجازاتشان كرديم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كس كه در دل هاى مؤمنان ، آرامش را فرو فرستاد تا ايمانى بر ايمان خود بيفزايند ؛ و سپاهيان آسمان ها و زمين ، از آنِ خداست ؛ و خدا ، دانا و حكيم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۵۷۸۴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است كه به اوج خوش بختى و نهايت شادمانى مى توان رسيد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عن سعد الخفّاف عن زاذان أبي عمروامام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به ايمان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درباره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در دل هاى مؤمنان ، آرامش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ايمان 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شايد كسى كه بر تدبير ، از ديگر سوى ، خُرده گيرد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تدبيرى در كار است ، حال آن كه مى بينيم در اين دنيا آن كه قوى تر است ، بَرنده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زورمند ، زور مى گويد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مى كند ، و ناتوان ، زور مى بيند و پاى مال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 فقير و گرفتارند ، و بدكاران ، تن درست و برخوردار ، و آن كه مرتكب گناه يا حرامى شود ، به زودى كيفر نمى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عالم ، تدبيرى بود ، همانا كارها بر روالى درست پيش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 برخوردار مى بودند و بدكاران ،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زورمند ، از ستم و زورگويى به ناتوان ، باز داشته مى شد ، و آن كه هتك حرمت مى كرد ، بى درنگ ، مجازات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اين ايراد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مى بود ، ديگر جايى براى نيكى كردن و دست زدن به كارهاى خوب كه مايه امتياز انسان بر ديگر مخلوقات است ، نمى ماند ، و انگيزه اى براى وا داشتن خويش به نيكى و كار شايسته به منظور دستيابى به پاداش الهى و اعتماد به آنچه خدا وعده داده است ، وجود نمى داشت ، و مردم ، چونان حيوانات مى شدند كه با چوب و علف به راه مى آيند ، و هر از گاهى ، يكى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نشان داده مى شود تا سر در فرمان داشته باشند ، و هيچ كس بر پايه يقين به پاداش يا كيفر ، كار نمى كرد ، تا جايى كه اين امر ، آنان را از مرز انسانيّت به مرز حيوانيت مى برد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 كه كسى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غايب است ، باور نمى دانست و جز براى آنچه نقد است ، كار نمى كرد ، و حاصل اين امر نيز آن مى شد كه آن كه كار نيك مى كند ، صرفا براى روزى و رفاه در همين دنيا كار كند ، و آن كه از ستم و كارهاى زشتْ خوددارى مى ورزد ، تنها از ترس مجازات فورى از آنها خوددارى مى ورزد ، به طورى كه اعمال و رفتار مردم ، تماما ، بر اساس وضعيت حاضر ، صورت مى پذيرفت و با كمترين يقين به آنچه نزد خداست ، همراه نمى بود و مستحقّ پاداش آخرت و نعمت جاويدان آن نمى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اينها، چيزهايى كه آن خُرده گير برشمارد ، يعنى ثروتمندى و فقر و تن درستى و بيمارى ، بر خلاف روال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گاهى اوقات چنين است </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عُلُوُّ الهِمَّةِ</w:t>
      </w:r>
      <w:r>
        <w:rPr>
          <w:rFonts w:ascii="Amiri" w:hAnsi="Amiri" w:eastAsia="Amiri" w:cs="Amiri"/>
          <w:color w:val="111111"/>
          <w:sz w:val="28"/>
          <w:sz w:val="28"/>
          <w:szCs w:val="28"/>
          <w:lang w:bidi="ar-SA"/>
        </w:rPr>
        <w:t>۵۷۹۰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عَلِيٍّ عليه السلام بَعدَما راسَلَ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بِهِمَّتِهِ ، لا بِقُنيَتِهِ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bookmarkStart w:id="222" w:name="pg2133_11320"/>
    </w:p>
    <w:p>
      <w:pPr>
        <w:pStyle w:val="Heading3"/>
        <w:numPr>
          <w:ilvl w:val="2"/>
          <w:numId w:val="1"/>
        </w:numPr>
        <w:rPr/>
      </w:pPr>
      <w:bookmarkStart w:id="223" w:name="__RefHeading___Toc118281_3804643083"/>
      <w:bookmarkStart w:id="224" w:name="_Toc82"/>
      <w:bookmarkEnd w:id="222"/>
      <w:bookmarkEnd w:id="223"/>
      <w:r>
        <w:rPr/>
        <w:t>۷</w:t>
      </w:r>
      <w:r>
        <w:rPr>
          <w:rtl w:val="true"/>
        </w:rPr>
        <w:t xml:space="preserve"> </w:t>
      </w:r>
      <w:r>
        <w:rPr>
          <w:rtl w:val="true"/>
        </w:rPr>
        <w:t xml:space="preserve">/ </w:t>
      </w:r>
      <w:r>
        <w:rPr/>
        <w:t>۳</w:t>
      </w:r>
      <w:r>
        <w:rPr>
          <w:rtl w:val="true"/>
        </w:rPr>
        <w:t xml:space="preserve"> بلند همتى</w:t>
      </w:r>
      <w:bookmarkEnd w:id="224"/>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بلند همتى</w:t>
      </w:r>
      <w:r>
        <w:rPr>
          <w:rFonts w:ascii="Amiri" w:hAnsi="Amiri" w:eastAsia="Amiri" w:cs="Amiri"/>
          <w:color w:val="111111"/>
          <w:sz w:val="28"/>
          <w:sz w:val="28"/>
          <w:szCs w:val="28"/>
          <w:lang w:bidi="ar-SA"/>
        </w:rPr>
        <w:t>۵۷۹۳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 السلام ـ حينَ أتاهُ خَبَرُ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آدمى به همّت اوست ، نه به ثروتش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۵۷۹۴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الرَّجُلِ عَلى قَدرِ هِمَّتِهِ </w:t>
      </w:r>
      <w:r>
        <w:rPr>
          <w:rFonts w:eastAsia="Amiri" w:cs="Amiri" w:ascii="Amiri" w:hAnsi="Amiri"/>
          <w:color w:val="111111"/>
          <w:sz w:val="28"/>
          <w:szCs w:val="28"/>
          <w:rtl w:val="true"/>
          <w:lang w:bidi="ar-SA"/>
        </w:rPr>
        <w:t xml:space="preserve">. </w:t>
      </w:r>
      <w:r>
        <w:rPr>
          <w:rStyle w:val="FootnoteAnchor"/>
        </w:rPr>
        <w:footnoteReference w:id="493"/>
      </w:r>
      <w:r>
        <w:rPr>
          <w:rFonts w:ascii="Amiri" w:hAnsi="Amiri" w:eastAsia="Amiri" w:cs="Amiri"/>
          <w:color w:val="111111"/>
          <w:sz w:val="28"/>
          <w:sz w:val="28"/>
          <w:szCs w:val="28"/>
          <w:lang w:bidi="ar-SA"/>
        </w:rPr>
        <w:t>۵۷۹۵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جُميع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شَرُفَت هِمَّتُهُ ، عَظُمَت قيمَتُهُ </w:t>
      </w:r>
      <w:r>
        <w:rPr>
          <w:rFonts w:eastAsia="Amiri" w:cs="Amiri" w:ascii="Amiri" w:hAnsi="Amiri"/>
          <w:color w:val="111111"/>
          <w:sz w:val="28"/>
          <w:szCs w:val="28"/>
          <w:rtl w:val="true"/>
          <w:lang w:bidi="ar-SA"/>
        </w:rPr>
        <w:t xml:space="preserve">. </w:t>
      </w:r>
      <w:r>
        <w:rPr>
          <w:rStyle w:val="FootnoteAnchor"/>
        </w:rPr>
        <w:footnoteReference w:id="494"/>
      </w:r>
      <w:r>
        <w:rPr>
          <w:rFonts w:ascii="Amiri" w:hAnsi="Amiri" w:eastAsia="Amiri" w:cs="Amiri"/>
          <w:color w:val="111111"/>
          <w:sz w:val="28"/>
          <w:sz w:val="28"/>
          <w:szCs w:val="28"/>
          <w:lang w:bidi="ar-SA"/>
        </w:rPr>
        <w:t>۵۷۹۶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رَفَعَ امرَأً كَهِمَّتِهِ ، ولا وَضَعَهُ كَشَهوَتِهِ </w:t>
      </w:r>
      <w:r>
        <w:rPr>
          <w:rFonts w:eastAsia="Amiri" w:cs="Amiri" w:ascii="Amiri" w:hAnsi="Amiri"/>
          <w:color w:val="111111"/>
          <w:sz w:val="28"/>
          <w:szCs w:val="28"/>
          <w:rtl w:val="true"/>
          <w:lang w:bidi="ar-SA"/>
        </w:rPr>
        <w:t xml:space="preserve">. </w:t>
      </w:r>
      <w:r>
        <w:rPr>
          <w:rStyle w:val="FootnoteAnchor"/>
        </w:rPr>
        <w:footnoteReference w:id="495"/>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العَمَلُ الصّالِحُالكتاب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مِنَ الصَّــلِحَـتِ مِن ذَكَرٍ أَوْ أُنثَى وَهُوَ مُؤْمِنٌ فَأُوْلَئِكَ يَدْخُلُونَ الْجَنَّةَ وَلَا يُظْـلَمُونَ نَقِيرًا</w:t>
      </w:r>
      <w:r>
        <w:rPr>
          <w:rFonts w:eastAsia="Amiri" w:cs="Amiri" w:ascii="Amiri" w:hAnsi="Amiri"/>
          <w:color w:val="111111"/>
          <w:sz w:val="28"/>
          <w:szCs w:val="28"/>
          <w:rtl w:val="true"/>
          <w:lang w:bidi="ar-SA"/>
        </w:rPr>
        <w:t xml:space="preserve">» . </w:t>
      </w:r>
      <w:r>
        <w:rPr>
          <w:rStyle w:val="FootnoteAnchor"/>
          <w:rtl w:val="true"/>
        </w:rPr>
        <w:footnoteReference w:id="4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صَــلِحًا مِّن ذَكَرٍ أَوْ أُنثَى وَ هُوَ مُؤْمِنٌ فَلَنُحْيِيَنَّهُ حَيَوةً طَيِّبَةً وَ لَنَجْزِيَنَّهُمْ أَجْرَهُم بِأَحْسَنِ مَا كَانُواْ يَعْمَلُونَ</w:t>
      </w:r>
      <w:r>
        <w:rPr>
          <w:rFonts w:eastAsia="Amiri" w:cs="Amiri" w:ascii="Amiri" w:hAnsi="Amiri"/>
          <w:color w:val="111111"/>
          <w:sz w:val="28"/>
          <w:szCs w:val="28"/>
          <w:rtl w:val="true"/>
          <w:lang w:bidi="ar-SA"/>
        </w:rPr>
        <w:t xml:space="preserve">» . </w:t>
      </w:r>
      <w:r>
        <w:rPr>
          <w:rStyle w:val="FootnoteAnchor"/>
          <w:rtl w:val="true"/>
        </w:rPr>
        <w:footnoteReference w:id="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يَأْتِهِ مُؤْمِنًا قَدْ عَمِلَ الصَّــلِحَـتِ فَأُوْلَئِكَ لَهُمُ الدَّرَجَـتُ الْعُلَى</w:t>
      </w:r>
      <w:r>
        <w:rPr>
          <w:rFonts w:eastAsia="Amiri" w:cs="Amiri" w:ascii="Amiri" w:hAnsi="Amiri"/>
          <w:color w:val="111111"/>
          <w:sz w:val="28"/>
          <w:szCs w:val="28"/>
          <w:rtl w:val="true"/>
          <w:lang w:bidi="ar-SA"/>
        </w:rPr>
        <w:t xml:space="preserve">» . </w:t>
      </w:r>
      <w:r>
        <w:rPr>
          <w:rStyle w:val="FootnoteAnchor"/>
          <w:rtl w:val="true"/>
        </w:rPr>
        <w:footnoteReference w:id="4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تَابَ وَ ءَامَنَ وَ عَمِلَ صَــلِحًا فَعَسَى أَن يَكُونَ مِنَ الْمُفْلِحِينَ</w:t>
      </w:r>
      <w:r>
        <w:rPr>
          <w:rFonts w:eastAsia="Amiri" w:cs="Amiri" w:ascii="Amiri" w:hAnsi="Amiri"/>
          <w:color w:val="111111"/>
          <w:sz w:val="28"/>
          <w:szCs w:val="28"/>
          <w:rtl w:val="true"/>
          <w:lang w:bidi="ar-SA"/>
        </w:rPr>
        <w:t xml:space="preserve">» . </w:t>
      </w:r>
      <w:r>
        <w:rPr>
          <w:rStyle w:val="FootnoteAnchor"/>
          <w:rtl w:val="true"/>
        </w:rPr>
        <w:footnoteReference w:id="49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2133_11322"/>
    </w:p>
    <w:p>
      <w:pPr>
        <w:pStyle w:val="Heading3"/>
        <w:numPr>
          <w:ilvl w:val="2"/>
          <w:numId w:val="1"/>
        </w:numPr>
        <w:rPr/>
      </w:pPr>
      <w:bookmarkStart w:id="226" w:name="__RefHeading___Toc118283_3804643083"/>
      <w:bookmarkStart w:id="227" w:name="_Toc83"/>
      <w:bookmarkEnd w:id="225"/>
      <w:bookmarkEnd w:id="226"/>
      <w:r>
        <w:rPr/>
        <w:t>۷</w:t>
      </w:r>
      <w:r>
        <w:rPr>
          <w:rtl w:val="true"/>
        </w:rPr>
        <w:t xml:space="preserve"> </w:t>
      </w:r>
      <w:r>
        <w:rPr>
          <w:rtl w:val="true"/>
        </w:rPr>
        <w:t xml:space="preserve">/ </w:t>
      </w:r>
      <w:r>
        <w:rPr/>
        <w:t>۴</w:t>
      </w:r>
      <w:r>
        <w:rPr>
          <w:rtl w:val="true"/>
        </w:rPr>
        <w:t xml:space="preserve"> كار نيك و شايسته</w:t>
      </w:r>
      <w:bookmarkEnd w:id="227"/>
    </w:p>
    <w:p>
      <w:pPr>
        <w:pStyle w:val="BookText"/>
        <w:rPr/>
      </w:pPr>
      <w:r>
        <w:rPr>
          <w:rFonts w:ascii="IRNazanin" w:hAnsi="IRNazanin" w:eastAsia="IRNazanin"/>
          <w:color w:val="111111"/>
          <w:sz w:val="28"/>
          <w:sz w:val="28"/>
          <w:szCs w:val="28"/>
          <w:lang w:bidi="fa-IR"/>
        </w:rPr>
        <w:t>۵۸۰۴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الباري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انسان به قدر همّت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همّتش والاست ، ارزشش بالاست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زِيارَةِ الإِمامِ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را چيزى چون همتش بالا نبُرد ، و چيزى چون شهوتش او را پست نكرد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كار نيك و شايستهقرآن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كارهاى شايسته كنند ، چه مرد باشند چه زن ، در حالى كه مؤمن باشند ، آنان به بهشت مى روند ، و به قدر گودى پشت هسته خرمايى به آنان ستم نمى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 چه مرد چه زن ، كار شايسته كند و مؤمن باشد ، هر آينه او را با زندگى پاكيزه اى زندگانى مى بخشيم و مسلّما به آنان ، بهتر از آنچه انجام مى دادند ، پاداش خواهيم داد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 كه مؤمن به نزد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رود ، در حالى كه كارهاى شايسته انجام داده باشد ، براى آنان ، درجات والا خواهد بود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كه توبه كند ، ايمان آورد و كارهاى شايسته كند ، اميد آن كه از رستگاران باشد</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۵۸۱۵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اُمّ جعفر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محمّد ابنت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وهِيَ جَدَّتُهُما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يَبلُغُ بِكَ الغايَةَ </w:t>
      </w:r>
      <w:r>
        <w:rPr>
          <w:rFonts w:eastAsia="Amiri" w:cs="Amiri" w:ascii="Amiri" w:hAnsi="Amiri"/>
          <w:color w:val="111111"/>
          <w:sz w:val="28"/>
          <w:szCs w:val="28"/>
          <w:rtl w:val="true"/>
          <w:lang w:bidi="ar-SA"/>
        </w:rPr>
        <w:t xml:space="preserve">. </w:t>
      </w:r>
      <w:r>
        <w:rPr>
          <w:rStyle w:val="FootnoteAnchor"/>
        </w:rPr>
        <w:footnoteReference w:id="500"/>
      </w:r>
      <w:r>
        <w:rPr>
          <w:rFonts w:ascii="Amiri" w:hAnsi="Amiri" w:eastAsia="Amiri" w:cs="Amiri"/>
          <w:color w:val="111111"/>
          <w:sz w:val="28"/>
          <w:sz w:val="28"/>
          <w:szCs w:val="28"/>
          <w:lang w:bidi="ar-SA"/>
        </w:rPr>
        <w:t>۵۸۱۶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عن جابر وأبي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يوزَنُ بِقَولِهِ ويُقَوَّمُ بِفِعلِهِ ، فَقُل ما تَرَجَّحُ زِنَتُهُ ، وَافعَل ما تَجِلُّ قيمَتُهُ </w:t>
      </w:r>
      <w:r>
        <w:rPr>
          <w:rFonts w:eastAsia="Amiri" w:cs="Amiri" w:ascii="Amiri" w:hAnsi="Amiri"/>
          <w:color w:val="111111"/>
          <w:sz w:val="28"/>
          <w:szCs w:val="28"/>
          <w:rtl w:val="true"/>
          <w:lang w:bidi="ar-SA"/>
        </w:rPr>
        <w:t xml:space="preserve">. </w:t>
      </w:r>
      <w:r>
        <w:rPr>
          <w:rStyle w:val="FootnoteAnchor"/>
        </w:rPr>
        <w:footnoteReference w:id="501"/>
      </w:r>
      <w:r>
        <w:rPr>
          <w:rFonts w:ascii="Amiri" w:hAnsi="Amiri" w:eastAsia="Amiri" w:cs="Amiri"/>
          <w:color w:val="111111"/>
          <w:sz w:val="28"/>
          <w:sz w:val="28"/>
          <w:szCs w:val="28"/>
          <w:lang w:bidi="ar-SA"/>
        </w:rPr>
        <w:t>۵۸۱۷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أسماء بنت عميس واُمّ سلمة زوج النبيّ صتنبيه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عَبدَ آلِ فُلانٍ ؟ قالَ بَلى ، قيلَ فَما بَلَغَ بِكَ ما نَرى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 وأداءُ الأَمانَةِ ، وتَركُ ما لا يَعنيني ، وغَضُّ بَصَري ، وكَفُّ لِساني ، وعِفَّةُ طُعمَتي ، فَمَن نَقَصَ عَن هذا فَهُوَ دوني ، ومَن زادَ عَلَيهِ فَهُوَ فَوقي ، ومَن عَمِلَهُ فَهُوَ مِثلي </w:t>
      </w:r>
      <w:r>
        <w:rPr>
          <w:rFonts w:eastAsia="Amiri" w:cs="Amiri" w:ascii="Amiri" w:hAnsi="Amiri"/>
          <w:color w:val="111111"/>
          <w:sz w:val="28"/>
          <w:szCs w:val="28"/>
          <w:rtl w:val="true"/>
          <w:lang w:bidi="ar-SA"/>
        </w:rPr>
        <w:t xml:space="preserve">. </w:t>
      </w:r>
      <w:r>
        <w:rPr>
          <w:rStyle w:val="FootnoteAnchor"/>
        </w:rPr>
        <w:footnoteReference w:id="502"/>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مُجاهَدَةُ النَّفسِالكتاب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 </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 </w:t>
      </w:r>
      <w:r>
        <w:rPr>
          <w:rStyle w:val="FootnoteAnchor"/>
          <w:rtl w:val="true"/>
        </w:rPr>
        <w:footnoteReference w:id="50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2133_11324"/>
    </w:p>
    <w:p>
      <w:pPr>
        <w:pStyle w:val="Heading3"/>
        <w:numPr>
          <w:ilvl w:val="2"/>
          <w:numId w:val="1"/>
        </w:numPr>
        <w:rPr/>
      </w:pPr>
      <w:bookmarkStart w:id="229" w:name="__RefHeading___Toc118285_3804643083"/>
      <w:bookmarkStart w:id="230" w:name="_Toc84"/>
      <w:bookmarkEnd w:id="228"/>
      <w:bookmarkEnd w:id="229"/>
      <w:r>
        <w:rPr/>
        <w:t>۷</w:t>
      </w:r>
      <w:r>
        <w:rPr>
          <w:rtl w:val="true"/>
        </w:rPr>
        <w:t xml:space="preserve"> </w:t>
      </w:r>
      <w:r>
        <w:rPr>
          <w:rtl w:val="true"/>
        </w:rPr>
        <w:t xml:space="preserve">/ </w:t>
      </w:r>
      <w:r>
        <w:rPr/>
        <w:t>۵</w:t>
      </w:r>
      <w:r>
        <w:rPr>
          <w:rtl w:val="true"/>
        </w:rPr>
        <w:t xml:space="preserve"> پيكار با نفس</w:t>
      </w:r>
      <w:bookmarkEnd w:id="230"/>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۵۸۲۴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عن عبد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را به مقصد 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به گفتارش سنجيده و با كردارش ارزيابى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گفتار وزين بگو ، و كردار پُرارزش به جاى آور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المصطفى عن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لقمان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فلان خاندان نبودى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 تو را به اين جا رساند كه مى بينيم؟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راستگويى ، امانتدارى ، ترك چيزهاى بيهوده ، پوشاندن چشمم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نگه داشتن زبانم ، و پاك داشتن خوراك و شكمم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كس كمتر از اينها را داشته باشد ، او از من كمتر است ، و هر كس از اينها بيشتر داشته باشد ، او برتر از من است ، و هر كس به اين ها عمل كند ، او در سطح من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پيكار با نفسقرآن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نفس و آن كس كه آن را درست كرد ، سپس پليدكارى و پرهيزگارى اش را به آن الهام كرد كه هر كس آن را پاك گردانيد ، مسلّما رستگار شد ، و هر كه آلوده اش ساخت ، به يقين در باخت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رستگار شد آن كس كه خود را پاك گردانيد</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۵۸۳۳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المختارة عن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عن أبي بصير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وصَوَّرَها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عَرَّفَها وألهَمَهَا ثُمَّ خَيَّرَها فَاختارَت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طَهَّرَها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أغواها </w:t>
      </w:r>
      <w:r>
        <w:rPr>
          <w:rFonts w:eastAsia="Amiri" w:cs="Amiri" w:ascii="Amiri" w:hAnsi="Amiri"/>
          <w:color w:val="111111"/>
          <w:sz w:val="28"/>
          <w:szCs w:val="28"/>
          <w:rtl w:val="true"/>
          <w:lang w:bidi="ar-SA"/>
        </w:rPr>
        <w:t xml:space="preserve">. </w:t>
      </w:r>
      <w:r>
        <w:rPr>
          <w:rStyle w:val="FootnoteAnchor"/>
        </w:rPr>
        <w:footnoteReference w:id="505"/>
      </w:r>
      <w:r>
        <w:rPr>
          <w:rFonts w:ascii="Amiri" w:hAnsi="Amiri" w:eastAsia="Amiri" w:cs="Amiri"/>
          <w:color w:val="111111"/>
          <w:sz w:val="28"/>
          <w:sz w:val="28"/>
          <w:szCs w:val="28"/>
          <w:lang w:bidi="ar-SA"/>
        </w:rPr>
        <w:t>۵۸۳۴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عمّار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جاهَدَ نَفسَهُ أكمَلَ التُّقى </w:t>
      </w:r>
      <w:r>
        <w:rPr>
          <w:rFonts w:eastAsia="Amiri" w:cs="Amiri" w:ascii="Amiri" w:hAnsi="Amiri"/>
          <w:color w:val="111111"/>
          <w:sz w:val="28"/>
          <w:szCs w:val="28"/>
          <w:rtl w:val="true"/>
          <w:lang w:bidi="ar-SA"/>
        </w:rPr>
        <w:t xml:space="preserve">. </w:t>
      </w:r>
      <w:r>
        <w:rPr>
          <w:rStyle w:val="FootnoteAnchor"/>
        </w:rPr>
        <w:footnoteReference w:id="506"/>
      </w:r>
      <w:r>
        <w:rPr>
          <w:rFonts w:ascii="Amiri" w:hAnsi="Amiri" w:eastAsia="Amiri" w:cs="Amiri"/>
          <w:color w:val="111111"/>
          <w:sz w:val="28"/>
          <w:sz w:val="28"/>
          <w:szCs w:val="28"/>
          <w:lang w:bidi="ar-SA"/>
        </w:rPr>
        <w:t>۵۸۳۵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عن أبي عبد اللّه الجدلي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مُجاهَدَةِ النَّفسِ كَمالُ الصَّلاحِ </w:t>
      </w:r>
      <w:r>
        <w:rPr>
          <w:rFonts w:eastAsia="Amiri" w:cs="Amiri" w:ascii="Amiri" w:hAnsi="Amiri"/>
          <w:color w:val="111111"/>
          <w:sz w:val="28"/>
          <w:szCs w:val="28"/>
          <w:rtl w:val="true"/>
          <w:lang w:bidi="ar-SA"/>
        </w:rPr>
        <w:t xml:space="preserve">. </w:t>
      </w:r>
      <w:r>
        <w:rPr>
          <w:rStyle w:val="FootnoteAnchor"/>
        </w:rPr>
        <w:footnoteReference w:id="507"/>
      </w:r>
      <w:r>
        <w:rPr>
          <w:rFonts w:ascii="Amiri" w:hAnsi="Amiri" w:eastAsia="Amiri" w:cs="Amiri"/>
          <w:color w:val="111111"/>
          <w:sz w:val="28"/>
          <w:sz w:val="28"/>
          <w:szCs w:val="28"/>
          <w:lang w:bidi="ar-SA"/>
        </w:rPr>
        <w:t>۵۸۳۶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إسماعيل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أجهَدَ نَفسَهُ في إصلاحِها سَعِدَ </w:t>
      </w:r>
      <w:r>
        <w:rPr>
          <w:rFonts w:eastAsia="Amiri" w:cs="Amiri" w:ascii="Amiri" w:hAnsi="Amiri"/>
          <w:color w:val="111111"/>
          <w:sz w:val="28"/>
          <w:szCs w:val="28"/>
          <w:rtl w:val="true"/>
          <w:lang w:bidi="ar-SA"/>
        </w:rPr>
        <w:t xml:space="preserve">. </w:t>
      </w:r>
      <w:r>
        <w:rPr>
          <w:rStyle w:val="FootnoteAnchor"/>
        </w:rPr>
        <w:footnoteReference w:id="508"/>
      </w:r>
      <w:r>
        <w:rPr>
          <w:rFonts w:ascii="Amiri" w:hAnsi="Amiri" w:eastAsia="Amiri" w:cs="Amiri"/>
          <w:color w:val="111111"/>
          <w:sz w:val="28"/>
          <w:sz w:val="28"/>
          <w:szCs w:val="28"/>
          <w:lang w:bidi="ar-SA"/>
        </w:rPr>
        <w:t>۵۸۳۷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جويرية بن مسهر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 شَهوَتَكَ ، وغالِب غَضَبَكَ ، وخالِف سوءَ عادَتِكَ ، تَزكُ </w:t>
      </w:r>
      <w:r>
        <w:rPr>
          <w:rStyle w:val="FootnoteAnchor"/>
          <w:rtl w:val="true"/>
        </w:rPr>
        <w:footnoteReference w:id="509"/>
      </w:r>
      <w:r>
        <w:rPr>
          <w:rFonts w:ascii="Amiri" w:hAnsi="Amiri" w:eastAsia="Amiri" w:cs="Amiri"/>
          <w:color w:val="111111"/>
          <w:sz w:val="28"/>
          <w:sz w:val="28"/>
          <w:szCs w:val="28"/>
          <w:rtl w:val="true"/>
          <w:lang w:bidi="ar-SA"/>
        </w:rPr>
        <w:t xml:space="preserve">نَفسُكَ ، ويَكمُل عَقلُكَ ، وتَستَكمِل ثَوابَ رَبِّكَ </w:t>
      </w:r>
      <w:r>
        <w:rPr>
          <w:rFonts w:eastAsia="Amiri" w:cs="Amiri" w:ascii="Amiri" w:hAnsi="Amiri"/>
          <w:color w:val="111111"/>
          <w:sz w:val="28"/>
          <w:szCs w:val="28"/>
          <w:rtl w:val="true"/>
          <w:lang w:bidi="ar-SA"/>
        </w:rPr>
        <w:t xml:space="preserve">. </w:t>
      </w:r>
      <w:r>
        <w:rPr>
          <w:rStyle w:val="FootnoteAnchor"/>
        </w:rPr>
        <w:footnoteReference w:id="510"/>
      </w:r>
      <w:r>
        <w:rPr>
          <w:rFonts w:ascii="Amiri" w:hAnsi="Amiri" w:eastAsia="Amiri" w:cs="Amiri"/>
          <w:color w:val="111111"/>
          <w:sz w:val="28"/>
          <w:sz w:val="28"/>
          <w:szCs w:val="28"/>
          <w:lang w:bidi="ar-SA"/>
        </w:rPr>
        <w:t>۵۸۳۸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أبي حبرة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بِتَزكِيَةِ النَّفسِ يَحصُلُ الصَّفاءُ </w:t>
      </w:r>
      <w:r>
        <w:rPr>
          <w:rFonts w:eastAsia="Amiri" w:cs="Amiri" w:ascii="Amiri" w:hAnsi="Amiri"/>
          <w:color w:val="111111"/>
          <w:sz w:val="28"/>
          <w:szCs w:val="28"/>
          <w:rtl w:val="true"/>
          <w:lang w:bidi="ar-SA"/>
        </w:rPr>
        <w:t xml:space="preserve">. </w:t>
      </w:r>
      <w:r>
        <w:rPr>
          <w:rStyle w:val="FootnoteAnchor"/>
        </w:rPr>
        <w:footnoteReference w:id="511"/>
      </w:r>
      <w:r>
        <w:rPr>
          <w:rFonts w:ascii="Amiri" w:hAnsi="Amiri" w:eastAsia="Amiri" w:cs="Amiri"/>
          <w:color w:val="111111"/>
          <w:sz w:val="28"/>
          <w:sz w:val="28"/>
          <w:szCs w:val="28"/>
          <w:lang w:bidi="ar-SA"/>
        </w:rPr>
        <w:t>۵۸۳۹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عبد اللّه بن نُجَيّ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ذِروَةُ الغاياتِ لا يَنالُها إلّا ذَوُو التَّهذيبِ وَالمُجاهَداتِ </w:t>
      </w:r>
      <w:r>
        <w:rPr>
          <w:rFonts w:eastAsia="Amiri" w:cs="Amiri" w:ascii="Amiri" w:hAnsi="Amiri"/>
          <w:color w:val="111111"/>
          <w:sz w:val="28"/>
          <w:szCs w:val="28"/>
          <w:rtl w:val="true"/>
          <w:lang w:bidi="ar-SA"/>
        </w:rPr>
        <w:t xml:space="preserve">. </w:t>
      </w:r>
      <w:r>
        <w:rPr>
          <w:rStyle w:val="FootnoteAnchor"/>
        </w:rPr>
        <w:footnoteReference w:id="512"/>
      </w:r>
      <w:r>
        <w:rPr>
          <w:rFonts w:ascii="Amiri" w:hAnsi="Amiri" w:eastAsia="Amiri" w:cs="Amiri"/>
          <w:color w:val="111111"/>
          <w:sz w:val="28"/>
          <w:sz w:val="28"/>
          <w:szCs w:val="28"/>
          <w:lang w:bidi="ar-SA"/>
        </w:rPr>
        <w:t>۵۸۴۰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للخوارزمي عن الحاكم الجشمي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عِندَما سُئِلَ عليه السلام عَنِ العالَمِ العِلوِيِّ ، فَقالَ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عارِيَةٌ عَنِ المَوادِّ ، عالِيَةٌ عَنِ القُوَّةِ وَالاِستِعدادِ ، تَجَلّى لَها فَأَشرَقَت ، وطالَعَها فَتَلَألَأَت ، وألقى في هُوِيَّتِها مِثالَهُ ، فَأَظهَرَ عَنها أفعالَهُ ، وخَلَقَ الإِنسانَ ذا نَفسٍ ناطِقَةٍ ، إن زَكّاها بِالعِلمِ وَالعَمَلِ فَقَد شابَهَت جَواهِرَ أوائِلِ عِلَلِها ، وإذَا اعتَدَلَ مِزاجُها </w:t>
      </w:r>
      <w:r>
        <w:rPr>
          <w:rStyle w:val="FootnoteAnchor"/>
          <w:rtl w:val="true"/>
        </w:rPr>
        <w:footnoteReference w:id="513"/>
      </w:r>
      <w:r>
        <w:rPr>
          <w:rFonts w:ascii="Amiri" w:hAnsi="Amiri" w:eastAsia="Amiri" w:cs="Amiri"/>
          <w:color w:val="111111"/>
          <w:sz w:val="28"/>
          <w:sz w:val="28"/>
          <w:szCs w:val="28"/>
          <w:rtl w:val="true"/>
          <w:lang w:bidi="ar-SA"/>
        </w:rPr>
        <w:t xml:space="preserve">وفارَقَتِ الأَضدادَ فَقَد شارَكَ بِهَا السَّبعَ الشِّدادَ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۵۸۴۲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أبي عبيد الضبّي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نفس و آن كس كه آن را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آن را آفريد و صورتش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 پليدكارى و پرهيزگارى اش را به آن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شناساند و الهام كرد ، سپس آن را مخيّر ساخت و نفس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اين دو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اختيار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هر كس آن را پاك گردانيد ، مسلّما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نفس خود را پاك گردانيد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آلوده اش ساخت ، به يقين در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نفس خود را گم راه و منحرف ساخت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هرثمة بن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با نفس خويش بستيزد ، پرهيزگارى را به كمال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عن أبي عبيدة عن هرثمة بن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شايستگى ، در گروه پيكار با نفس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خويشتن را در راه اصلاح خود به رنج افكند ، به سعادت دست مى يابد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پيكار كن ، و با خشمت بستيز ، و با عادت هاى بد خود ، مخالفت نما تا جانت پاكيزه شود و خِردت كمال يابد و از پاداش پروردگارت بهره كامل ببرى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الأجلح بن عبد اللّه عن زيد بن علامام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تزكيه نفس است كه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دل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المنهال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اوج اهداف نمى رسند ، مگر اهل 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عَزَمَ عَلى حَربِ الخَوارِجِ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هنگامى كه در باره جهان بَرين از ايشان پرسيده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هايى هستند برهنه از مادّه ، فراتر از قوّه و 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آن صورت ها تجلّى كرد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شدند ، و به آنها نگريست و درخشان شدند ، و مثال خود را در ماهيت آنها افكند ، پس افعالش را از آنها پديدار ساخت ، و انسان را داراى نفس ناطقه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 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كه اگر آن را با دانش و كردار ، پاك گرداند و بپروراند ، با گوهرهاى اوّليه علّت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عقول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 مى گردد ، و هرگاه مزاجش معتدل شود و اضداد ، جدا گردند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هاى اخلاقى در او به اعتدال گرايد و از افراط و تفريط ،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هفت آسمان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فلكيه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أربَعُ خِصالٍ</w:t>
      </w:r>
      <w:r>
        <w:rPr>
          <w:rFonts w:ascii="Amiri" w:hAnsi="Amiri" w:eastAsia="Amiri" w:cs="Amiri"/>
          <w:color w:val="111111"/>
          <w:sz w:val="28"/>
          <w:sz w:val="28"/>
          <w:szCs w:val="28"/>
          <w:lang w:bidi="ar-SA"/>
        </w:rPr>
        <w:t>۵۸۵۲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زياد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الخِصالِ مِنَ الصَّلصالِ 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وَالمَرءُ بِالفِعلِ مَمدوحٌ ومَردودٌ وإنَّما يَرفَعُ الإِنسانَ أربَعَةٌ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الحِلمُ وَالعِلمُ وَالإِحسانُ وَالجودُ </w:t>
      </w:r>
      <w:r>
        <w:rPr>
          <w:rFonts w:eastAsia="Amiri" w:cs="Amiri" w:ascii="Amiri" w:hAnsi="Amiri"/>
          <w:color w:val="111111"/>
          <w:sz w:val="28"/>
          <w:szCs w:val="28"/>
          <w:rtl w:val="true"/>
          <w:lang w:bidi="ar-SA"/>
        </w:rPr>
        <w:t xml:space="preserve">. </w:t>
      </w:r>
      <w:r>
        <w:rPr>
          <w:rStyle w:val="FootnoteAnchor"/>
        </w:rPr>
        <w:footnoteReference w:id="515"/>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عَلاماتُ الكَمالِ</w:t>
      </w:r>
      <w:r>
        <w:rPr>
          <w:rFonts w:ascii="Amiri" w:hAnsi="Amiri" w:eastAsia="Amiri" w:cs="Amiri"/>
          <w:color w:val="111111"/>
          <w:sz w:val="28"/>
          <w:sz w:val="28"/>
          <w:szCs w:val="28"/>
          <w:lang w:bidi="ar-SA"/>
        </w:rPr>
        <w:t>۵۸۵۵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العَبّاسُ ذاتَ يَومٍ إلى رَسولِ اللّهِ صلى الله عليه و آله وكانَ العَبّاسُ طُوالاً حَسَنَ الجِسمِ فَلَمّا رَآهُ النَّبِيُّ صلى الله عليه و آله تَبَسَّمَ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يا عَمِّ 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الجَمالُ بِالرِّجالِ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 القَولِ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الكَمالُ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اللّهِ عَزَّ وجلَّ وحُسنُ الخُلُقِ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bookmarkStart w:id="231" w:name="pg2133_11328"/>
    </w:p>
    <w:p>
      <w:pPr>
        <w:pStyle w:val="Heading3"/>
        <w:numPr>
          <w:ilvl w:val="2"/>
          <w:numId w:val="1"/>
        </w:numPr>
        <w:rPr/>
      </w:pPr>
      <w:bookmarkStart w:id="232" w:name="__RefHeading___Toc118287_3804643083"/>
      <w:bookmarkStart w:id="233" w:name="_Toc85"/>
      <w:bookmarkEnd w:id="231"/>
      <w:bookmarkEnd w:id="232"/>
      <w:r>
        <w:rPr/>
        <w:t>۷</w:t>
      </w:r>
      <w:r>
        <w:rPr>
          <w:rtl w:val="true"/>
        </w:rPr>
        <w:t xml:space="preserve"> </w:t>
      </w:r>
      <w:r>
        <w:rPr>
          <w:rtl w:val="true"/>
        </w:rPr>
        <w:t xml:space="preserve">/ </w:t>
      </w:r>
      <w:r>
        <w:rPr/>
        <w:t>۶</w:t>
      </w:r>
      <w:r>
        <w:rPr>
          <w:rtl w:val="true"/>
        </w:rPr>
        <w:t xml:space="preserve"> چهار ويژگى</w:t>
      </w:r>
      <w:bookmarkEnd w:id="233"/>
    </w:p>
    <w:p>
      <w:pPr>
        <w:pStyle w:val="Heading3"/>
        <w:numPr>
          <w:ilvl w:val="2"/>
          <w:numId w:val="1"/>
        </w:numPr>
        <w:rPr/>
      </w:pPr>
      <w:bookmarkStart w:id="234" w:name="__RefHeading___Toc118289_3804643083"/>
      <w:bookmarkStart w:id="235" w:name="_Toc86"/>
      <w:bookmarkEnd w:id="234"/>
      <w:r>
        <w:rPr/>
        <w:t>۷</w:t>
      </w:r>
      <w:r>
        <w:rPr>
          <w:rtl w:val="true"/>
        </w:rPr>
        <w:t xml:space="preserve"> </w:t>
      </w:r>
      <w:r>
        <w:rPr>
          <w:rtl w:val="true"/>
        </w:rPr>
        <w:t xml:space="preserve">/ </w:t>
      </w:r>
      <w:r>
        <w:rPr/>
        <w:t>۷</w:t>
      </w:r>
      <w:r>
        <w:rPr>
          <w:rtl w:val="true"/>
        </w:rPr>
        <w:t xml:space="preserve"> نشانه هاى كمال</w:t>
      </w:r>
      <w:bookmarkEnd w:id="235"/>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چهار ويژگى</w:t>
      </w:r>
      <w:r>
        <w:rPr>
          <w:rFonts w:ascii="IRNazanin" w:hAnsi="IRNazanin" w:eastAsia="IRNazanin"/>
          <w:color w:val="111111"/>
          <w:sz w:val="28"/>
          <w:sz w:val="28"/>
          <w:szCs w:val="28"/>
          <w:lang w:bidi="fa-IR"/>
        </w:rPr>
        <w:t>۵۸۵۸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خُطبَةٍ لَهُ يَصِفُ فيهَا الزَّمانَ المُقبِ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هاى نيكو ، از گِل خشكيده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انسان ، با كردار است كه ستوده مى شود يا نكوهيده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انسان را چهار خصلت بالا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بردبارى ، و دانايى ، و نيكوكارى ، و بخشندگى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نشانه هاى كمال</w:t>
      </w:r>
      <w:r>
        <w:rPr>
          <w:rFonts w:ascii="IRNazanin" w:hAnsi="IRNazanin" w:eastAsia="IRNazanin"/>
          <w:color w:val="111111"/>
          <w:sz w:val="28"/>
          <w:sz w:val="28"/>
          <w:szCs w:val="28"/>
          <w:lang w:bidi="fa-IR"/>
        </w:rPr>
        <w:t>۵۸۶۱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عَلى مِنبَرِ الكوفَةِ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جابر بن عبد اللّه انصارى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عبّاس به سوى پيامبر خدا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 مردى بلند قامت و خوش اندام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ديدن او لبخند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واقعا زيبايى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مرد به چيست ، اى پيامبر خدا؟</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گفتنِ سخن درست و 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پروا داشتن از خداوند عز و جل و خوش خويى</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۵۸۶۲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خُطبَةٍ لَهُ بِالمَدينَةِ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الكَمالُ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النَّوائبِ ، وَالتَّوَرُّعُ فِي المَطالِبِ ، وإسعافُ الطّالِبِ </w:t>
      </w:r>
      <w:r>
        <w:rPr>
          <w:rFonts w:eastAsia="Amiri" w:cs="Amiri" w:ascii="Amiri" w:hAnsi="Amiri"/>
          <w:color w:val="111111"/>
          <w:sz w:val="28"/>
          <w:szCs w:val="28"/>
          <w:rtl w:val="true"/>
          <w:lang w:bidi="ar-SA"/>
        </w:rPr>
        <w:t xml:space="preserve">. </w:t>
      </w:r>
      <w:r>
        <w:rPr>
          <w:rStyle w:val="FootnoteAnchor"/>
        </w:rPr>
        <w:footnoteReference w:id="517"/>
      </w:r>
      <w:r>
        <w:rPr>
          <w:rFonts w:ascii="Amiri" w:hAnsi="Amiri" w:eastAsia="Amiri" w:cs="Amiri"/>
          <w:color w:val="111111"/>
          <w:sz w:val="28"/>
          <w:sz w:val="28"/>
          <w:szCs w:val="28"/>
          <w:lang w:bidi="ar-SA"/>
        </w:rPr>
        <w:t>۵۸۶۳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يُشيرُ إلى ظُلمِ بَني اُمَيَّةَ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مَحاسِنُ الرَّجُلِ أكثَرَ مِن مَساويهِ فَذلِكَ الكامِلُ ، وإذا كانَ مُتَساوِيَ المَحاسِنِ وَالمَساوِي فَذلِكَ المُتَماسِكُ ، وإن زادَت مَساويهِ عَلى مَحاسِنِهِ فَذلِكَ الهالِكُ </w:t>
      </w:r>
      <w:r>
        <w:rPr>
          <w:rFonts w:eastAsia="Amiri" w:cs="Amiri" w:ascii="Amiri" w:hAnsi="Amiri"/>
          <w:color w:val="111111"/>
          <w:sz w:val="28"/>
          <w:szCs w:val="28"/>
          <w:rtl w:val="true"/>
          <w:lang w:bidi="ar-SA"/>
        </w:rPr>
        <w:t xml:space="preserve">. </w:t>
      </w:r>
      <w:r>
        <w:rPr>
          <w:rStyle w:val="FootnoteAnchor"/>
        </w:rPr>
        <w:footnoteReference w:id="518"/>
      </w:r>
      <w:r>
        <w:rPr>
          <w:rFonts w:ascii="Amiri" w:hAnsi="Amiri" w:eastAsia="Amiri" w:cs="Amiri"/>
          <w:color w:val="111111"/>
          <w:sz w:val="28"/>
          <w:sz w:val="28"/>
          <w:szCs w:val="28"/>
          <w:lang w:bidi="ar-SA"/>
        </w:rPr>
        <w:t>۵۸۶۴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مَن غَلَبَ جِدُّهُ هَزلَهُ </w:t>
      </w:r>
      <w:r>
        <w:rPr>
          <w:rFonts w:eastAsia="Amiri" w:cs="Amiri" w:ascii="Amiri" w:hAnsi="Amiri"/>
          <w:color w:val="111111"/>
          <w:sz w:val="28"/>
          <w:szCs w:val="28"/>
          <w:rtl w:val="true"/>
          <w:lang w:bidi="ar-SA"/>
        </w:rPr>
        <w:t xml:space="preserve">. </w:t>
      </w:r>
      <w:r>
        <w:rPr>
          <w:rStyle w:val="FootnoteAnchor"/>
        </w:rPr>
        <w:footnoteReference w:id="519"/>
      </w:r>
      <w:r>
        <w:rPr>
          <w:rFonts w:ascii="Amiri" w:hAnsi="Amiri" w:eastAsia="Amiri" w:cs="Amiri"/>
          <w:color w:val="111111"/>
          <w:sz w:val="28"/>
          <w:sz w:val="28"/>
          <w:szCs w:val="28"/>
          <w:lang w:bidi="ar-SA"/>
        </w:rPr>
        <w:t>۵۸۶۵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تَسَربَلِ الحَياءَ وَادَّرِعِ الوَفاءَ وَاحفَظِ الإِخاءَ وأقلِل مُحادَثَةَ النِّساءِ ، يَكمُل لَكَ السَّناءُ </w:t>
      </w:r>
      <w:r>
        <w:rPr>
          <w:rFonts w:eastAsia="Amiri" w:cs="Amiri" w:ascii="Amiri" w:hAnsi="Amiri"/>
          <w:color w:val="111111"/>
          <w:sz w:val="28"/>
          <w:szCs w:val="28"/>
          <w:rtl w:val="true"/>
          <w:lang w:bidi="ar-SA"/>
        </w:rPr>
        <w:t xml:space="preserve">. </w:t>
      </w:r>
      <w:r>
        <w:rPr>
          <w:rStyle w:val="FootnoteAnchor"/>
        </w:rPr>
        <w:footnoteReference w:id="520"/>
      </w:r>
      <w:r>
        <w:rPr>
          <w:rFonts w:ascii="Amiri" w:hAnsi="Amiri" w:eastAsia="Amiri" w:cs="Amiri"/>
          <w:color w:val="111111"/>
          <w:sz w:val="28"/>
          <w:sz w:val="28"/>
          <w:szCs w:val="28"/>
          <w:lang w:bidi="ar-SA"/>
        </w:rPr>
        <w:t>۵۸۶۶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خُطبَةٍ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كَمالِ الإِنسانِ ووُفورِ فَضلِهِ ، استِشعارُهُ بِنَفسِهِ النُّقصانَ </w:t>
      </w:r>
      <w:r>
        <w:rPr>
          <w:rFonts w:eastAsia="Amiri" w:cs="Amiri" w:ascii="Amiri" w:hAnsi="Amiri"/>
          <w:color w:val="111111"/>
          <w:sz w:val="28"/>
          <w:szCs w:val="28"/>
          <w:rtl w:val="true"/>
          <w:lang w:bidi="ar-SA"/>
        </w:rPr>
        <w:t xml:space="preserve">. </w:t>
      </w:r>
      <w:r>
        <w:rPr>
          <w:rStyle w:val="FootnoteAnchor"/>
        </w:rPr>
        <w:footnoteReference w:id="521"/>
      </w:r>
      <w:r>
        <w:rPr>
          <w:rFonts w:ascii="Amiri" w:hAnsi="Amiri" w:eastAsia="Amiri" w:cs="Amiri"/>
          <w:color w:val="111111"/>
          <w:sz w:val="28"/>
          <w:sz w:val="28"/>
          <w:szCs w:val="28"/>
          <w:lang w:bidi="ar-SA"/>
        </w:rPr>
        <w:t>۵۸۶۷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بَني اُمَيَّةَ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نَقَّصَ نَفسَهُ إلّا كامِلٌ </w:t>
      </w:r>
      <w:r>
        <w:rPr>
          <w:rFonts w:eastAsia="Amiri" w:cs="Amiri" w:ascii="Amiri" w:hAnsi="Amiri"/>
          <w:color w:val="111111"/>
          <w:sz w:val="28"/>
          <w:szCs w:val="28"/>
          <w:rtl w:val="true"/>
          <w:lang w:bidi="ar-SA"/>
        </w:rPr>
        <w:t xml:space="preserve">. </w:t>
      </w:r>
      <w:r>
        <w:rPr>
          <w:rStyle w:val="FootnoteAnchor"/>
        </w:rPr>
        <w:footnoteReference w:id="522"/>
      </w:r>
      <w:r>
        <w:rPr>
          <w:rFonts w:ascii="Amiri" w:hAnsi="Amiri" w:eastAsia="Amiri" w:cs="Amiri"/>
          <w:color w:val="111111"/>
          <w:sz w:val="28"/>
          <w:sz w:val="28"/>
          <w:szCs w:val="28"/>
          <w:lang w:bidi="ar-SA"/>
        </w:rPr>
        <w:t>۵۸۶۸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الشِّعرِ المَنسوبِ إلَيهِ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 الناسِ أَعْلَمُهُم بِنَقصِهْ</w:t>
      </w:r>
    </w:p>
    <w:p>
      <w:pPr>
        <w:pStyle w:val="BookText"/>
        <w:rPr/>
      </w:pPr>
      <w:r>
        <w:rPr>
          <w:rFonts w:ascii="Amiri" w:hAnsi="Amiri" w:eastAsia="Amiri" w:cs="Amiri"/>
          <w:color w:val="111111"/>
          <w:sz w:val="28"/>
          <w:sz w:val="28"/>
          <w:szCs w:val="28"/>
          <w:rtl w:val="true"/>
          <w:lang w:bidi="ar-SA"/>
        </w:rPr>
        <w:t>وأَقمَعُهُم لِشَهوَتِهِ وحِرْصِهْ فلاتَستَغْلِ عافِيَةً بشيءٍ</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تَستَرخِصَنْ داءً لِرُخْصِهْ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 در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بر گرفتارى ها ، خوددارى در برابر خواهش ها ، و كمك كردن به جوينده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كمك</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بَني اُمَيَّةَ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خوبى هاى مرد از بدى هايش بيشتر باشد ، او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خوبى ها و بدى هايش برابر باشد ، او به هم پيوسته است ، و اگر بدى هايش ازخوبى هايش بيشتر باشد ، او هلاك شونده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 كسى است كه جدّى او بر شوخى اش چيره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جامه حيا بپوش ، و زره وفادارى بر تن كن ، و برادرى را نگه دار ، و با زنان ، كمتر سخن بگو تا بلندمرتبگى ات كامل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آگاهى انسان از كاستى اش ، نشانه كمال و فراوانى فضل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ناقص نمى شمُرَد ، مگر شخص كامل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 عن الأعمش بروايته ، عن رجامام على عليه السلام ـ در شعر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ترينِ مردم ، كسى است كه به كاستى خويش آگاه تر باشد</w:t>
      </w:r>
    </w:p>
    <w:p>
      <w:pPr>
        <w:pStyle w:val="BookText"/>
        <w:rPr/>
      </w:pPr>
      <w:r>
        <w:rPr>
          <w:rFonts w:ascii="IRNazanin" w:hAnsi="IRNazanin" w:eastAsia="IRNazanin"/>
          <w:color w:val="111111"/>
          <w:sz w:val="28"/>
          <w:sz w:val="28"/>
          <w:szCs w:val="28"/>
          <w:rtl w:val="true"/>
          <w:lang w:bidi="fa-IR"/>
        </w:rPr>
        <w:t xml:space="preserve">و خواست و آز خويش را بيشتر سركوب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عافيت را به هيچ بهايى مفروش</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هيچ دردى را ، به جهت ناچيز بودن آن ، دستِ كم مگير </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۵۸۷۶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الكَمالُ كُلُّ الكَمالِ التَّفَقُّهُ فِي الدِّينِ ، وَالصَّبرُ عَلَى النّائِبَةِ ، وتَقديرُ المَعيشَةِ </w:t>
      </w:r>
      <w:r>
        <w:rPr>
          <w:rFonts w:eastAsia="Amiri" w:cs="Amiri" w:ascii="Amiri" w:hAnsi="Amiri"/>
          <w:color w:val="111111"/>
          <w:sz w:val="28"/>
          <w:szCs w:val="28"/>
          <w:rtl w:val="true"/>
          <w:lang w:bidi="ar-SA"/>
        </w:rPr>
        <w:t xml:space="preserve">. </w:t>
      </w:r>
      <w:r>
        <w:rPr>
          <w:rStyle w:val="FootnoteAnchor"/>
        </w:rPr>
        <w:footnoteReference w:id="524"/>
      </w:r>
      <w:r>
        <w:rPr>
          <w:rFonts w:ascii="Amiri" w:hAnsi="Amiri" w:eastAsia="Amiri" w:cs="Amiri"/>
          <w:color w:val="111111"/>
          <w:sz w:val="28"/>
          <w:sz w:val="28"/>
          <w:szCs w:val="28"/>
          <w:lang w:bidi="ar-SA"/>
        </w:rPr>
        <w:t>۵۸۷۷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خِصالٍ مَن رُزِقَها كانَ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وَالجَمالُ ، وَالفَصاحَةُ </w:t>
      </w:r>
      <w:r>
        <w:rPr>
          <w:rFonts w:eastAsia="Amiri" w:cs="Amiri" w:ascii="Amiri" w:hAnsi="Amiri"/>
          <w:color w:val="111111"/>
          <w:sz w:val="28"/>
          <w:szCs w:val="28"/>
          <w:rtl w:val="true"/>
          <w:lang w:bidi="ar-SA"/>
        </w:rPr>
        <w:t xml:space="preserve">. </w:t>
      </w:r>
      <w:r>
        <w:rPr>
          <w:rStyle w:val="FootnoteAnchor"/>
        </w:rPr>
        <w:footnoteReference w:id="525"/>
      </w:r>
      <w:r>
        <w:rPr>
          <w:rFonts w:ascii="Amiri" w:hAnsi="Amiri" w:eastAsia="Amiri" w:cs="Amiri"/>
          <w:color w:val="111111"/>
          <w:sz w:val="28"/>
          <w:sz w:val="28"/>
          <w:szCs w:val="28"/>
          <w:lang w:bidi="ar-SA"/>
        </w:rPr>
        <w:t>۵۸۷۸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الإيضاح عن مِيْنا مولى عبد 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لِمَن لَم يَكُن عالِما أن يُعَدَّ سَعيدا ، ولا لِمَن لَم يَكُن وَدودا أن يُعَدَّ حَميدا، ولا لِمَن لَم يَكُن صَبورا يُعَدَّ كامِلاً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۵۸۷۹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عن عوف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حقيقى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در دين ، شكيبايى در گرفتارى ها ، و اندازه نگه داشتن در معاش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خصلت است كه به هر كس روزى شود ،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 زيبايى ، و شيوايى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گفتن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 عن السائب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نيست آن را كه دانا نيست ، خوش بخت شمرد ، و آن را كه مهربان نيست ، ستوده شمرد ، و آن را كه شكيبا نيست ، كامل شمرد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الإِنسانِيَّةِ</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الجَهلُ وَالغَفلَةُالكتاب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 لَهُمْ قُلُوبٌ لَايَفْقَهُونَ بِهَا وَلَهُمْ أَعْيُنٌ لَايُبْصِرُونَ بِهَا وَلَهُمْ ءَاذَانٌ لَايَسْمَعُونَ بِهَا أُوْلَئِكَ كَالأَْنْعَـمِ بَلْ هُمْ أَضَلُّ أُوْلَئِكَ هُمُ الْغَـفِلُونَ</w:t>
      </w:r>
      <w:r>
        <w:rPr>
          <w:rFonts w:eastAsia="Amiri" w:cs="Amiri" w:ascii="Amiri" w:hAnsi="Amiri"/>
          <w:color w:val="111111"/>
          <w:sz w:val="28"/>
          <w:szCs w:val="28"/>
          <w:rtl w:val="true"/>
          <w:lang w:bidi="ar-SA"/>
        </w:rPr>
        <w:t xml:space="preserve">» . </w:t>
      </w:r>
      <w:r>
        <w:rPr>
          <w:rStyle w:val="FootnoteAnchor"/>
          <w:rtl w:val="true"/>
        </w:rPr>
        <w:footnoteReference w:id="5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أَكْثَرَهُمْ يَسْمَعُونَ أَوْ يَعْقِلُونَ إِنْ هُمْ إِلَا كَالْأَنْعَـمِ بَلْ هُمْ أَضَلُّ سَبِيلاً</w:t>
      </w:r>
      <w:r>
        <w:rPr>
          <w:rFonts w:eastAsia="Amiri" w:cs="Amiri" w:ascii="Amiri" w:hAnsi="Amiri"/>
          <w:color w:val="111111"/>
          <w:sz w:val="28"/>
          <w:szCs w:val="28"/>
          <w:rtl w:val="true"/>
          <w:lang w:bidi="ar-SA"/>
        </w:rPr>
        <w:t xml:space="preserve">» .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۵۸۸۹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عَزَّ وجَلَّ الإِنسَ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كَالبَهائِمِ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لَايَفْقَهُونَ بِهَا وَلَهُمْ أَعْيُنٌ لَايُبْصِرُونَ بِهَا وَلَهُمْ ءَاذَانٌ لَايَسْمَعُونَ بِهَا أُوْلَئِكَ كَالأَْنْعَـمِ بَلْ هُمْ أَضَلُّ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وصِنفٌ أجسادُهُم أجسادُ بَني آدَمَ ، وأرواحُهُم أرواحُ الشَّياطينَ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وصِنفٌ في ظِلِّ اللّهِ عَزَّ وجَلَّ يَومَ لا ظِلَّ إلّا ظِلُّهُ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bookmarkStart w:id="236" w:name="pg2133_11334"/>
    </w:p>
    <w:p>
      <w:pPr>
        <w:pStyle w:val="Heading2"/>
        <w:numPr>
          <w:ilvl w:val="1"/>
          <w:numId w:val="1"/>
        </w:numPr>
        <w:rPr/>
      </w:pPr>
      <w:bookmarkStart w:id="237" w:name="__RefHeading___Toc118291_3804643083"/>
      <w:bookmarkStart w:id="238" w:name="_Toc87"/>
      <w:bookmarkEnd w:id="236"/>
      <w:bookmarkEnd w:id="237"/>
      <w:r>
        <w:rPr>
          <w:rtl w:val="true"/>
        </w:rPr>
        <w:t xml:space="preserve">فصل هشتم </w:t>
      </w:r>
      <w:r>
        <w:rPr>
          <w:rtl w:val="true"/>
        </w:rPr>
        <w:t xml:space="preserve">: </w:t>
      </w:r>
      <w:r>
        <w:rPr>
          <w:rtl w:val="true"/>
        </w:rPr>
        <w:t>آسيب هاى انسانيّت</w:t>
      </w:r>
      <w:bookmarkEnd w:id="238"/>
    </w:p>
    <w:p>
      <w:pPr>
        <w:pStyle w:val="Heading3"/>
        <w:numPr>
          <w:ilvl w:val="2"/>
          <w:numId w:val="1"/>
        </w:numPr>
        <w:rPr/>
      </w:pPr>
      <w:bookmarkStart w:id="239" w:name="__RefHeading___Toc118293_3804643083"/>
      <w:bookmarkStart w:id="240" w:name="_Toc88"/>
      <w:bookmarkEnd w:id="239"/>
      <w:r>
        <w:rPr/>
        <w:t>۸</w:t>
      </w:r>
      <w:r>
        <w:rPr>
          <w:rtl w:val="true"/>
        </w:rPr>
        <w:t xml:space="preserve"> </w:t>
      </w:r>
      <w:r>
        <w:rPr>
          <w:rtl w:val="true"/>
        </w:rPr>
        <w:t xml:space="preserve">/ </w:t>
      </w:r>
      <w:r>
        <w:rPr/>
        <w:t>۱</w:t>
      </w:r>
      <w:r>
        <w:rPr>
          <w:rtl w:val="true"/>
        </w:rPr>
        <w:t xml:space="preserve"> نادانى و ناهشيارى</w:t>
      </w:r>
      <w:bookmarkEnd w:id="240"/>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هاى انسانيّت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نادانى و ناهشيارىقرآن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 بسيارى از جنّيان و آدميان را براى دوزخ آفريده ايم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هايى دارند كه با آنها دريافت نمى كنند ، و چشمانى دارند كه با آنها نمى بينند ، و گوش هايى دارند كه با آنها نمى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همانند چارپايان ، بلكه گمراه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ناهشياران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گمان دارى كه بيشترشان مى شنوند يا مى انديشند ؟ آنان ، جز مانند ستوران نيستند ؛ بلكه گمراه 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۵۸۹۷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انسان ها را بر سه گروه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چون ستوران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 هايى دارند كه با آنها دريافت نمى كنند ، و چشمانى دارند كه با آنها نمى بينند ، و گوش هايى دارند كه با آنها نمى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همانند چارپايان اند ؛ بلكه گم راه 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گروهى تن هايشان ، تن هاى آدمى زادگان است ، و جان هايشان ، جان هاى اهريمنان ، و گروهى در سايه خداوند عز و جل هستند در آن روزى كه سايه اى جز سايه او نيست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۵۸۹۸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بِذِي العَقلِ أن يَكونَ بَهيمَةً وقَد أمكَنَهُ أن يَكونَ إنسانا ، وقَد أمكَنَهُ أن يَكونَ مَلَكا ، وأن يَرضى لِنَفسِهِ بِقُنيَةٍ مُعارَةٍ وحَياةٍ مُستَرَدَّةٍ ، ولَهُ أن يَتَّخِذَ قُنيَةً مُخَلَّدَةً وحَياةً مُؤَبَّدَةً </w:t>
      </w:r>
      <w:r>
        <w:rPr>
          <w:rFonts w:eastAsia="Amiri" w:cs="Amiri" w:ascii="Amiri" w:hAnsi="Amiri"/>
          <w:color w:val="111111"/>
          <w:sz w:val="28"/>
          <w:szCs w:val="28"/>
          <w:rtl w:val="true"/>
          <w:lang w:bidi="ar-SA"/>
        </w:rPr>
        <w:t xml:space="preserve">. </w:t>
      </w:r>
      <w:r>
        <w:rPr>
          <w:rStyle w:val="FootnoteAnchor"/>
        </w:rPr>
        <w:footnoteReference w:id="530"/>
      </w:r>
      <w:r>
        <w:rPr>
          <w:rFonts w:ascii="Amiri" w:hAnsi="Amiri" w:eastAsia="Amiri" w:cs="Amiri"/>
          <w:color w:val="111111"/>
          <w:sz w:val="28"/>
          <w:sz w:val="28"/>
          <w:szCs w:val="28"/>
          <w:lang w:bidi="ar-SA"/>
        </w:rPr>
        <w:t>۵۸۹۹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الأَتراكِ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زين العابدين عليه السلامـ مِن دُعائِهِ عليه السلام فِي التَّحميدِ للّهِِ عَزَّ وجَلَّ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لَو حَبَسَ عَن عِبادِهِ مَعرِفَةَ حَمدِهِ عَلى ما أبلاهُم مِن مِنَنِهِ المُتَتابِعَةِ وأسبَغَ عَلَيهِم مِن نِعَمِهِ المُتَظاهِرَةِ ، لَتَصَرَّفوا في مِنَنِهِ فَلَم يَحمَدوهُ ، وتَوَسَّعوا في رِزقِهِ فَلَم يَشكُروهُ ، ولَو كانوا كَذلِكَ لَخَرَجوا مِن حُدودِ الإِنسانِيَّةِ إلى حَدِّ البَهيمِيَّةِ ، فَكانوا كَما وَصَفَ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كَالْأَنْعَـمِ بَلْ هُمْ أَضَلُّ سَبِيلاً</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الإنسان الذمية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اِتِّباعُ الهَوىالكتاب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عَلَيْهِمْ نَبَأَ الَّذِى ءَاتَيْنَـهُ ءَايَـتِنَا فَانسَلَخَ مِنْهَا فَأَتْبَعَهُ الشَّيْطَـنُ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لَرَفَعْنَـهُ بِهَا وَلَـكِنَّهُ أَخْلَدَ إِلَى الأَْرْضِ وَاتَّبَعَ هَوَاهُ فَمَثَلُهُ كَمَثَلِ الْكَلْبِ إِن تَحْمِلْ عَلَيْهِ يَلْهَثْ أَوْ تَتْرُكْهُ يَلْهَث ذَّ لِكَ مَثَلُ الْقَوْمِ الَّذِينَ كَذَّبُواْ بِـئايَـتِنَا فَاقْصُصِ الْقَصَصَ لَعَلَّهُمْ يَتَفَكَّرُونَ</w:t>
      </w:r>
      <w:r>
        <w:rPr>
          <w:rFonts w:eastAsia="Amiri" w:cs="Amiri" w:ascii="Amiri" w:hAnsi="Amiri"/>
          <w:color w:val="111111"/>
          <w:sz w:val="28"/>
          <w:szCs w:val="28"/>
          <w:rtl w:val="true"/>
          <w:lang w:bidi="ar-SA"/>
        </w:rPr>
        <w:t xml:space="preserve">» . </w:t>
      </w:r>
      <w:r>
        <w:rPr>
          <w:rStyle w:val="FootnoteAnchor"/>
          <w:rtl w:val="true"/>
        </w:rPr>
        <w:footnoteReference w:id="53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2133_11336"/>
    </w:p>
    <w:p>
      <w:pPr>
        <w:pStyle w:val="Heading3"/>
        <w:numPr>
          <w:ilvl w:val="2"/>
          <w:numId w:val="1"/>
        </w:numPr>
        <w:rPr/>
      </w:pPr>
      <w:bookmarkStart w:id="242" w:name="__RefHeading___Toc118295_3804643083"/>
      <w:bookmarkStart w:id="243" w:name="_Toc89"/>
      <w:bookmarkEnd w:id="241"/>
      <w:bookmarkEnd w:id="242"/>
      <w:r>
        <w:rPr/>
        <w:t>۸</w:t>
      </w:r>
      <w:r>
        <w:rPr>
          <w:rtl w:val="true"/>
        </w:rPr>
        <w:t xml:space="preserve"> </w:t>
      </w:r>
      <w:r>
        <w:rPr>
          <w:rtl w:val="true"/>
        </w:rPr>
        <w:t xml:space="preserve">/ </w:t>
      </w:r>
      <w:r>
        <w:rPr/>
        <w:t>۲</w:t>
      </w:r>
      <w:r>
        <w:rPr>
          <w:rtl w:val="true"/>
        </w:rPr>
        <w:t xml:space="preserve"> پيروى از هوس</w:t>
      </w:r>
      <w:bookmarkEnd w:id="243"/>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صاحب خِرد ، زشت است كه حيوان باشد ، در حالى كه مى تواند انسان باشد ، و مى تواند فرشته باشد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 زشت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دارايىِ عاريتى و زندگى باز ستاندنى رضايت دهد ، در حالى كه مى تواند دارايى جاويدان و زندگى ابدى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ستايش خداوند عز و جل ـ</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ستايش ، خدايى را كه اگر شناخت ستايش خود را در برابر احسان هاى پياپى و نعمت هاى فراوانى را كه به بندگانش ارزانى داشته است ، از آنان باز مى داشت ، از نعمت هايش بهره مى گرفتند و ستايشش نمى كردند ، و از روزى او ، بى دريغ برخوردار مى شدند ؛ ليكن سپاسش نمى گفتند ، و اگر چنين بودند ، آن گاه از مرزهاى انسانيت به مرز حيوانيت ، سقوط مى كردند و چنان مى شدند كه خداوند در كتاب استوار خود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همانند چارپايان اند ؛ بلكه گم راه تر از آنان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هاى نكوهيده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پيروى از هوسقرآن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آنان بخوان خبر آن كس را كه آيات خود را به او داده بوديم و از آن عارى گشت ، آن گاه شيطان ، او را دنبال كرد و از گم راهان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 خواستيم ، مسلّما قدر او را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مى برديم ؛ امّا او 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گراييد و از هوس خويش ، پيروى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داستانش چون داستان سگ است كه اگر بر آن حمله ور شوى ، زبان از كام بر مى آوَرَد و اگر رهايش كنى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از كام بر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مَثَل آن گروهى است كه آيات ما را 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داستان ها را حكايت كن ، شايد كه آنان بينديشند</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حُبُّكَ لِلشَّيءِ يُعمي ويُصِمُّ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أطَعتَ هَواكَ أصَمَّكَ وأعماكَ ، وأفسَدَ مُنقَلَبَكَ وأرداكَ</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تَركُ العَمَلِ بِالعِلمِالكتاب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 بِئْسَ مَثَلُ الْقَوْمِ الَّذِينَ كَذَّبُواْ بِـئايَـتِ اللَّهِ وَ اللَّهُ لَا يَهْدِى الْقَوْمَ الظَّــلِمِينَ</w:t>
      </w:r>
      <w:r>
        <w:rPr>
          <w:rFonts w:eastAsia="Amiri" w:cs="Amiri" w:ascii="Amiri" w:hAnsi="Amiri"/>
          <w:color w:val="111111"/>
          <w:sz w:val="28"/>
          <w:szCs w:val="28"/>
          <w:rtl w:val="true"/>
          <w:lang w:bidi="ar-SA"/>
        </w:rPr>
        <w:t xml:space="preserve">» .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الحديثرسول اللّه صلى الله عليه و آلهـ فِي الإِخبارِ بِما يَأتي عَلى اُمَّتِهِ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مَساجِدُهُم مَعمورَةٌ بِالأَذانِ ، وقُلوبُهُم خالِيَةٌ مِنَ الإِيمانِ بِمَا استَخَفّوا بِالقُرآنِ ، وبَلَغَ المُؤمِنَ عَنهُم كُلُّ 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تَرى وُجوهَهُم وَجوهَ الآدَمِيّينَ ، وقُلوبَهُم قُلوبُ الشَّياطينِ ، كَلامُهُم أحلى مِنَ العَسَلِ ، وقُلوبُهُم أمَرُّ مِنَ الحَنظَلِ ، فَهُم ذِئابٌ عَلَيهِم ثِيابٌ ، ما مِن يَومٍ إلّا 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أفَبي تَغتَرّونَ </w:t>
      </w:r>
      <w:r>
        <w:rPr>
          <w:rStyle w:val="FootnoteAnchor"/>
          <w:rtl w:val="true"/>
        </w:rPr>
        <w:footnoteReference w:id="537"/>
      </w:r>
      <w:r>
        <w:rPr>
          <w:rFonts w:ascii="Amiri" w:hAnsi="Amiri" w:eastAsia="Amiri" w:cs="Amiri"/>
          <w:color w:val="111111"/>
          <w:sz w:val="28"/>
          <w:sz w:val="28"/>
          <w:szCs w:val="28"/>
          <w:rtl w:val="true"/>
          <w:lang w:bidi="ar-SA"/>
        </w:rPr>
        <w:t xml:space="preserve">؟ أم عَلَيَّ تَجتَرِئونَ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خَلَقْنَـكُمْ عَبَثًا وَأَنَّكُمْ إِلَيْنَا لَا تُرْجَعُونَ</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2133_11338"/>
    </w:p>
    <w:p>
      <w:pPr>
        <w:pStyle w:val="Heading3"/>
        <w:numPr>
          <w:ilvl w:val="2"/>
          <w:numId w:val="1"/>
        </w:numPr>
        <w:rPr/>
      </w:pPr>
      <w:bookmarkStart w:id="245" w:name="__RefHeading___Toc118297_3804643083"/>
      <w:bookmarkStart w:id="246" w:name="_Toc90"/>
      <w:bookmarkEnd w:id="244"/>
      <w:bookmarkEnd w:id="245"/>
      <w:r>
        <w:rPr/>
        <w:t>۸</w:t>
      </w:r>
      <w:r>
        <w:rPr>
          <w:rtl w:val="true"/>
        </w:rPr>
        <w:t xml:space="preserve"> </w:t>
      </w:r>
      <w:r>
        <w:rPr>
          <w:rtl w:val="true"/>
        </w:rPr>
        <w:t xml:space="preserve">/ </w:t>
      </w:r>
      <w:r>
        <w:rPr/>
        <w:t>۳</w:t>
      </w:r>
      <w:r>
        <w:rPr>
          <w:rtl w:val="true"/>
        </w:rPr>
        <w:t xml:space="preserve"> به كار نبستن علم</w:t>
      </w:r>
      <w:bookmarkEnd w:id="246"/>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تو به چيزى ، تو را كور و كَر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هوس خويش فرمان ببرى ، تو را كَر و كور مى گرداند و بازگشتگاهت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و فرداى قيامتت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تباه مى سازد و به هلاكتت مى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به كار نبستن علمقرآن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بر آنان بار شد ، آن گاه آن را به كار نبستند ، همچون مَثَل خرى است كه كتاب هايى را بر پشت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وصف آن قومى كه آيات خدا را به دروغ گرفتند ؛ و خدا ، مردم ستمگر را راه نمى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خبر دادن از آنچه براى امّتش پيش مى آيد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مسجدهايشان از اذان ، آباد است ، و دل هايشان از ايمان ، تهى است ؛ زيرا كه قرآن را سبُك مى انگارند و از ايشان ، هر گونه تحقيرى به مؤمنان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هنگام ، ايشان را بينى كه چهره هايشان ، چهره آدميان است و دل هايشان ، دل هاى 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گفتارشان از شهد ، شيرين تر است و دل هايشان از شرنگ ، تلخ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هايى هستند كه جامه در پوشيده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روزى نيست ، مگر آن كه خداوند ـ تبارك و تعالى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من غرّه مى شويد يا كه بر من ، گستاخ گشته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پنداشته ايد كه ما شما را بيهوده آفريده ايم و به سوى ما باز نمى گرديد ؟</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صِفاتِ الفُسّاقِ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قَد تَسَمّى عالِما ولَيسَ بِهِ ، فَاقتَبَسَ جَهائِلَ مِن جُهّالٍ ، وأضاليلَ مِن ضُلّالٍ ، ونَصَبَ لِلنّاسِ أشراكا مِن حَبائِلِ غُرورٍ ، وقَولِ زورٍ ؛ قَد حَمَلَ الكِتابَ عَلى آرائِهِ ، وعَطَفَ الحَقَّ عَلى أهوائِهِ ، يُؤمِنُ النّاسَ مِنَ العَظائِمِ ، ويُهَوِّنُ كَبيرَ الجَرائِمِ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عِندَ الشُّبَهاتِ ، وفيها وَقَعَ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أعتَزِلُ البِدَعَ ، وبَينَهَا اضطَجَعَ ؛ فَالصّورَةُ صورَةُ إنسانٍ ، وَالقَلبُ قَلبُ حَيَوانٍ ، لا يَعرِفُ بابَ الهُدى فَيَتَّبِعَهُ ، ولا بابَ العَمى فَيَصُدَّ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مَيِّتُ الأَحياءِ </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وصف فاسقان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كه دانشمندش مى نامند ؛ ليكن چنان نيست ، كه او از نادانان ، مجموعه اى نادانى ، و از گم راهان ، مُشتى گم راهى فرا گرفته است و دام هايى از ريسمان هاى فريب و گفتار دروغ ، براى مردم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 انديشه هاى خود سوار مى كند ، و حق را بر محور هوس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مى چرخاند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بلاها ، آسوده خاطر مى دارد و گناهان بزرگ را در نظرشان كوچك مى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گاهِ شبهات ، درنگ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در آنها فرو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بدعت ها كناره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ميان آنها خفته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اش چهره انسان است و دلش دلِ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راه راست را مى شناسد كه آن را بپيمايد ، و نه راه كورى و گم راهى را كه از آن روى برتابد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مُرده اى است در ميان زندگان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الكامِلُ</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خَليفَةُ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رَبُّكَ لِلْمَلَئِكَةِ إِنِّى جَاعِلٌ فِى الْأَرْضِ خَلِيفَةً قَالُواْ أَتَجْعَلُ فِيهَا مَن يُفْسِدُ فِيهَا وَ يَسْفِكُ الدِّمَاءَ وَ نَحْنُ نُسَبِّحُ بِحَمْدِكَ وَ نُقَدِّسُ لَكَ قَالَ إِنِّى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ءَادَمَ الْأَسْمَاءَ كُلَّهَا ثُمَّ عَرَضَهُمْ عَلَى الْمَلَئِكَةِ فَقَالَ أَ نبِـئونِى بِأَسْمَاءِ هَـؤُلَاءِ إِن كُنتُمْ صَـدِقِينَ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سُبْحَـنَكَ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يَـــئادَمُ أَنبِئْهُم بِأَسْمَائِهِمْ فَلَمَّا أَنبَأَهُم بِأَسْمَائِهِمْ قَالَ أَلَمْ أَقُل لَّكُمْ إِنِّى أَعْلَمُ غَيْبَ السَّمَـوَ تِ وَ الْأَرْضِ وَ أَعْلَمُ مَا تُبْدُونَ وَ مَا كُنتُمْ تَكْتُمُونَ</w:t>
      </w:r>
      <w:r>
        <w:rPr>
          <w:rFonts w:eastAsia="Amiri" w:cs="Amiri" w:ascii="Amiri" w:hAnsi="Amiri"/>
          <w:color w:val="111111"/>
          <w:sz w:val="28"/>
          <w:szCs w:val="28"/>
          <w:rtl w:val="true"/>
          <w:lang w:bidi="ar-SA"/>
        </w:rPr>
        <w:t xml:space="preserve">» .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لَمّا قالَ لِلمَلائِكَةِ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 فِى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ضَجَّتِ المَلائِكَةُ مِن ذلِكَ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كُنتَ لابُدَّ جاعِلاً فِي الأَرضِ خَليفَةً فَاجعَلهُ مِنّا ، مِمَّن يَعمَلُ في خَلقِكَ بِطاعَتِكَ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أَعْلَمُ مَا لَا تَعْلَمُونَ</w:t>
      </w:r>
      <w:r>
        <w:rPr>
          <w:rFonts w:eastAsia="Amiri" w:cs="Amiri" w:ascii="Amiri" w:hAnsi="Amiri"/>
          <w:color w:val="111111"/>
          <w:sz w:val="28"/>
          <w:szCs w:val="28"/>
          <w:rtl w:val="true"/>
          <w:lang w:bidi="ar-SA"/>
        </w:rPr>
        <w:t xml:space="preserve">» . </w:t>
      </w:r>
      <w:r>
        <w:rPr>
          <w:rStyle w:val="FootnoteAnchor"/>
          <w:rtl w:val="true"/>
        </w:rPr>
        <w:footnoteReference w:id="54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2133_11342"/>
    </w:p>
    <w:p>
      <w:pPr>
        <w:pStyle w:val="Heading2"/>
        <w:numPr>
          <w:ilvl w:val="1"/>
          <w:numId w:val="1"/>
        </w:numPr>
        <w:rPr/>
      </w:pPr>
      <w:bookmarkStart w:id="248" w:name="__RefHeading___Toc118299_3804643083"/>
      <w:bookmarkStart w:id="249" w:name="_Toc91"/>
      <w:bookmarkEnd w:id="247"/>
      <w:bookmarkEnd w:id="248"/>
      <w:r>
        <w:rPr>
          <w:rtl w:val="true"/>
        </w:rPr>
        <w:t xml:space="preserve">فصل نهم </w:t>
      </w:r>
      <w:r>
        <w:rPr>
          <w:rtl w:val="true"/>
        </w:rPr>
        <w:t xml:space="preserve">: </w:t>
      </w:r>
      <w:r>
        <w:rPr>
          <w:rtl w:val="true"/>
        </w:rPr>
        <w:t>انسان كامل</w:t>
      </w:r>
      <w:bookmarkEnd w:id="249"/>
    </w:p>
    <w:p>
      <w:pPr>
        <w:pStyle w:val="Heading3"/>
        <w:numPr>
          <w:ilvl w:val="2"/>
          <w:numId w:val="1"/>
        </w:numPr>
        <w:rPr/>
      </w:pPr>
      <w:bookmarkStart w:id="250" w:name="__RefHeading___Toc118301_3804643083"/>
      <w:bookmarkStart w:id="251" w:name="_Toc92"/>
      <w:bookmarkEnd w:id="250"/>
      <w:r>
        <w:rPr/>
        <w:t>۹</w:t>
      </w:r>
      <w:r>
        <w:rPr>
          <w:rtl w:val="true"/>
        </w:rPr>
        <w:t xml:space="preserve"> </w:t>
      </w:r>
      <w:r>
        <w:rPr>
          <w:rtl w:val="true"/>
        </w:rPr>
        <w:t xml:space="preserve">/ </w:t>
      </w:r>
      <w:r>
        <w:rPr/>
        <w:t>۱</w:t>
      </w:r>
      <w:r>
        <w:rPr>
          <w:rtl w:val="true"/>
        </w:rPr>
        <w:t xml:space="preserve"> جانشين خدا</w:t>
      </w:r>
      <w:bookmarkEnd w:id="251"/>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جانشين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پروردگارت به فرشتگان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زمين ، جانشينى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آن ، كسى را قرار مى دهى كه در آن ، تباهى كند و خون بريزد ، در حالى كه ما تو را مى ستاييم و تقديست مى 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چيزى را مى دانم كه شما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همه نام ها را به آدم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بر فرشتگان عرضه 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نام هاى اينان ، خبر دهيد ، اگر راستگوييد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دانشى نباشد ، جز همان كه تو خود به ما آموخته اى كه به راستى تو دانا و حكيمى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هاى ايشان 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آدم ، آنان را از نام هاى ايشان خبر داد ،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نگفتم كه من ، نهان آسمان ها و زمين را مى دانم ، و آنچه را آشكار مى كنيد و آنچه را پنهان مى داريد نيز مى دانم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چون به فرشتگان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زمين ، جانشينى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از شنيدن اين سخن ، فرياد كشيدند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تصميم قطعى دارى كه در زمين جانشين قرار دهى ، او را از ميان ما قرار ده ؛ از كسانى كه در آفرينش تو به فرمان تو عمل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پاسخشان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چيزى مى دانم كه شما نمى دانيد</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أنَا الحَيُّ لا أموتُ ، فَأَطِعني أجعَلكَ حَيّا لا تَموتُ ، وأنَا عَلى كُلِّ شَيءٍ قَديرٌ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أنَا غَنِيٌّ لا أفتَقِرُ ، أطِعني فيما أمَرتُكَ أجعَلكَ غَنِيّا لا تَفتَقِرُ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أنَا حَيٌّ لا أمُوتُ ، أطِعني فيما أمَرتُكَ أجعَلكَ حَيّا لا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أنَا أقولُ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 أطِعني فيما أمَرتُكَ أجعَلكَ تَقولُ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الحَديثِ القُدسِيِّ عَنِ الرَّبِّ العَلِيِّ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أطِعني أجعَلكَ مِثلي ، أنَا حَيٌّ لا أموتُ ، أجعَلُكَ حَيّا لا تَموتُ ، أنَا غَنِيٌّ لا أفتَقِرُ أجعَلُكَ غَنِيّا لا تَفتَقِرُ ، أنَا مَهما أشَأ يَكُن ، أجعَلُكَ مَهما تَشَأ يَكُن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العُبودِيَّةُ جَوهَرَةٌ كُنهُهَا الرُّبوبِيَّةُ ، فَما فُقِدَ فِي العُبودِيَّةِ وُجِدَ فِي الرُّبوبِيَّةِ ، وما خَفِيَ عَنِ الرُّبوبِيَّةِ اُصيبَ فِي العُبودِيَّةِ </w:t>
      </w:r>
      <w:r>
        <w:rPr>
          <w:rFonts w:eastAsia="Amiri" w:cs="Amiri" w:ascii="Amiri" w:hAnsi="Amiri"/>
          <w:color w:val="111111"/>
          <w:sz w:val="28"/>
          <w:szCs w:val="28"/>
          <w:rtl w:val="true"/>
          <w:lang w:bidi="ar-SA"/>
        </w:rPr>
        <w:t xml:space="preserve">. </w:t>
      </w:r>
      <w:r>
        <w:rPr>
          <w:rStyle w:val="FootnoteAnchor"/>
          <w:rtl w:val="true"/>
        </w:rPr>
        <w:footnoteReference w:id="54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خداوند عز و جل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زنده اى هستم كه هرگز نمى 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من فرمان ببر تا تو را نيز زنده اى گردانم كه هرگز نميرى ، و من بر هر چيزى توانايم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قدسى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توانگرى هستم كه هرگز نيازمند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آنچه به تو فرمان داده ام ، از من اطاعت كن تا تو را نيز توانگرى اى قرار دهم كه هرگز نيازمند نشوى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زنده اى هستم كه هرگز نمى 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آنچه به تو فرمان داده ام ، از من اطاعت كن تا تو را نيز زنده اى قرار دهم كه هرگز نميرى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هر چه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شو ، هست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آنچه به تو فرمان داده ام ، از من اطاعت كن تا تو را نيز چنان گردانم كه به هر چه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هست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أنوار اليقينـ در حديث قدسى از پروردگار بلندمرتبه آمده است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فرمان ببر تا تو را همانند خويش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زنده ناميرايم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نيز زنده ناميرا مى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توانگرى هستم كه هرگز نيازمند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نيز توانگرى مى گردانم كه هرگز نيازمند نشوى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بخواهم ، همان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نيز چنان قرار مى دهم كه آنچه بخواهى ، همان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عبوديّت ، گوهرى است كه باطن آن ، ربوبيّت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عبوديّت نيست ، در ربوبيّت يافت مى شود ، و آنچه در ربوبيّت پوشيده است ، در عبوديّت به دست مى آيد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أفضَلُ مِنَ المَلائِكَةِرسول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أكرَمُ عَلَى اللّهِ عَزَّ وجَلَّ مِنَ المَلائِكَةِ الَّذينَ عِندَهُ ، وَالَّذي نَفسي بِيَدِهِ لَمَنزِلَةُ العَبدِ المُؤمِنِ أفضَلُ مِن مَنزِلَةِ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 عَمِلُواْ الصَّــلِحَـتِ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ثواب الأعمال عن أبي هريرة وعبداللّه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رَسولُ اللّهِ صلى الله عليه و آله قَبلَ وَفاتِهِ ـ وهِيَ آخِرُ خُطبَةٍ خَطَبَها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اُدنوا ووَسِّعوا لِمَن خَلفَكُم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لِمَن نُوَسِّعُ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إذا كانوا مَعَكُم لَم يَكونوا مِن بَينِ أيديكُم ولا مِن خَلفِكُم ، ولكِن يَكونونَ عَن أيمانِكُم وعَن شَمائِلِكُم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لا يَكونونَ مِن بَينِ أيدينا ولا مِن خَلفِنا ؟ أمِن فَضلِنا عَلَيهِم أم فَضلِهِم عَلَينا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أفضَلُ مِنَ المَلائِكَةِ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بي إلَى السَّماءِ أذَّنَ جِبرَئيلُ مَثنى مَثنى ، وأقامَ مَثنى مَثنى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مُحَمَّدُ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أتَقَدَّمُ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 اللّهَ تَبارَكَ وتَعالى فَضَّلَ أنبِياءَهُ عَلى مَلائِكَتِهِ أجمَعينَ ، وفَضَّلَكَ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فَصَلَّيتُ بِهِم ولا فَخرَ ، فَلَمَّا انتَهَيتُ إلى حُجُبِ النّورِ ، 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مُحَمَّدُ ، وتَخَلَّفَ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في مِثلِ هذَا المَوضِعِ تُفارِقُني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انتِهاءَ حَدِّي الَّذي وَضَعَنِي اللّهُ عَزَّ وجَلَّ فيهِ إلى هذَا المَكانِ ، فَإِن تَجاوَزتُهُ احتَرَقَت أجنِحَتي بِتَعَدِّي حُدودِ رَبّي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 بي فِي النّورِ زَجَّةً حَتَّى انتَهَيتُ إلى حَيثُ ما شاءَ اللّهُ مِن عُلُوِّ مُلكِهِ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وسَعدَيكَ ،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أنتَ عَبدي وأنَا رَبُّكَ ، فَإِيّايَ فَاعبُد وعَلَيَّ فَتَوَكَّل ، فَإِنَّكَ نوري في عِبادي ، ورَسولي إلى خَلقي ، وحُجَّتي عَلى بَرِيَّتي ، لَكَ ولِمَنِ اتَّبَعَكَ خَلَقتُ جَنَّتي ، ولِمَن خالَفَكَ خَلَقتُ ناري </w:t>
      </w:r>
      <w:r>
        <w:rPr>
          <w:rFonts w:eastAsia="Amiri" w:cs="Amiri" w:ascii="Amiri" w:hAnsi="Amiri"/>
          <w:color w:val="111111"/>
          <w:sz w:val="28"/>
          <w:szCs w:val="28"/>
          <w:rtl w:val="true"/>
          <w:lang w:bidi="ar-SA"/>
        </w:rPr>
        <w:t xml:space="preserve">. </w:t>
      </w:r>
      <w:r>
        <w:rPr>
          <w:rStyle w:val="FootnoteAnchor"/>
          <w:rtl w:val="true"/>
        </w:rPr>
        <w:footnoteReference w:id="55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2133_11346"/>
    </w:p>
    <w:p>
      <w:pPr>
        <w:pStyle w:val="Heading3"/>
        <w:numPr>
          <w:ilvl w:val="2"/>
          <w:numId w:val="1"/>
        </w:numPr>
        <w:rPr/>
      </w:pPr>
      <w:bookmarkStart w:id="253" w:name="__RefHeading___Toc118303_3804643083"/>
      <w:bookmarkStart w:id="254" w:name="_Toc93"/>
      <w:bookmarkEnd w:id="252"/>
      <w:bookmarkEnd w:id="253"/>
      <w:r>
        <w:rPr/>
        <w:t>۹</w:t>
      </w:r>
      <w:r>
        <w:rPr>
          <w:rtl w:val="true"/>
        </w:rPr>
        <w:t xml:space="preserve"> </w:t>
      </w:r>
      <w:r>
        <w:rPr>
          <w:rtl w:val="true"/>
        </w:rPr>
        <w:t xml:space="preserve">/ </w:t>
      </w:r>
      <w:r>
        <w:rPr/>
        <w:t>۲</w:t>
      </w:r>
      <w:r>
        <w:rPr>
          <w:rtl w:val="true"/>
        </w:rPr>
        <w:t xml:space="preserve"> برتر از فرشتگان</w:t>
      </w:r>
      <w:bookmarkEnd w:id="254"/>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برتر از فرشتگان</w:t>
      </w:r>
      <w:r>
        <w:rPr>
          <w:rFonts w:ascii="IRNazanin" w:hAnsi="IRNazanin" w:eastAsia="IRNazanin"/>
          <w:color w:val="111111"/>
          <w:sz w:val="28"/>
          <w:sz w:val="28"/>
          <w:szCs w:val="28"/>
          <w:lang w:bidi="fa-IR"/>
        </w:rPr>
        <w:t>۵۹۳۵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أحمد بن الحسن الميثمي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در نزد خداوند عز و جل از فرشتگانى كه در نزد اويند ،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 مقام بنده مؤمن ، از مقام فرشتگان ،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ايمان آورده اند و كارهاى شايسته كرده اند ، اينان ، بهترين آفريدگان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كَلامٍ لَهُ عليه السلام في ذَمِّ أهلِ البَص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الأعمالـ به نقل از ابو هُرَيره و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پيش از وفاتش براى ما سخنرانى كرد ـ و اين ، آخرين سخنرانى اى بود كه در مدينه ايراد كرد ـ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بياييد و جا را براى آنان كه پشت سر شما هستند ، باز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كسانى جا باز كنيم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فرشتگان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هرگاه با شما باشند ، جلوتر از شما يا پشتِ سرتان نيستند ؛ بلكه در سمت راست و چپ شما قرار مى 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جلوتر از ما يا پشت سرمان قرار نمى گيرند ؟ آيا به خاطر برترى ما بر آنهاست يا به خاطر برترى آنها بر ماست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فرشتگان ، برتريد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يُخبِرُ بِهِ عَنِ المَلاحِمِ بِالبَصرَةِ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آسمان برده شدم ، جبرئيل عليه السلام دو به دو اذان و دو به دو اقامه گفت </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xml:space="preserve">سپس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بِايست ، اى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پيشى گيرم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چون خداوند ـ تبارك و تعالى ـ پيامبرانش ، بويژه تو را بر همه فرشتگانش برترى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جلو ايستادم و برايشان نماز خواندم ، و بدين فخر نمى 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پرده هاى نور رسيدم ، جبرئيل عليه السلام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برو ،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با من نيامد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جايى مرا تنها مى گذارى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مرزى كه خداوند عز و جلبراى من نهاده ، تا بدين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فراتر بروم ، به خاطر گذشتن از مرزهاى پروردگار شكوهمندم ، بال هايم مى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پس ، مرا به زور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راند و تا آن جا كه خدا خواست ، به بلنداى مُلك او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ندا آمد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خدمتم ، 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فرمانم ، اى پر شُكوه بلندمرتبه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 آمد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بنده منى ، و من ، پروردگار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مرا بندگى كن و تنها بر من ، توكّل نما ؛ كه تو نور من در ميان بندگانم ، و فرستاده من به سوى آفريدگانم ، و حجّت من بر مردمانم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بهشتم را فقط براى تو و پيروان تو آفريده ام ، و آتشم را تنها براى آن كه تو را نافرمانى كند</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۵۹۰۵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عَزَّ وجَلَّ خَلقا أكرَمَ عَلَى اللّهِ عَزَّ وجَلَّ مِنَ المُؤمِنِ ، لِأَنَّ المَلائِكَةَ خُدّامُ المُؤمِنينَ ، وأنَّ جِوارَ اللّهِ لِلمُؤمِنينَ ، وأنَّ الجَنَّةَ لِلمُؤمِنينَ ، وأنَّ الحورَ العينَ لِلمُؤمِنينَ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۵۹۰۶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هيچ مخلوقى گرامى تر در نزد خودش از مؤمن نيافريده است ؛ چرا كه فرشتگان خدمت گزار مؤمنان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همسايگى خدا ، از آنِ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 از آنِ مؤمنان است ، و سيه چشمان بهشتى ، از آنِ مؤمنان 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۵۹۰۷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خُطبَةٍ لَهُ ذَكَرَ فيها رَسولَ اللّه ِ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قاسَ إبليسُ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خَلَقتَنِى مِن نَّارٍ وَخَلَقتَهُ مِن طِينٍ</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 ولَو عَلِمَ إبليسُ ما جَعَلَ اللّهُ في آدَمَ ، لَم يَفتَخِر عَلَيهِ </w:t>
      </w:r>
      <w:r>
        <w:rPr>
          <w:rFonts w:eastAsia="Amiri" w:cs="Amiri" w:ascii="Amiri" w:hAnsi="Amiri"/>
          <w:color w:val="111111"/>
          <w:sz w:val="28"/>
          <w:szCs w:val="28"/>
          <w:rtl w:val="true"/>
          <w:lang w:bidi="ar-SA"/>
        </w:rPr>
        <w:t xml:space="preserve">. </w:t>
      </w:r>
      <w:r>
        <w:rPr>
          <w:rStyle w:val="FootnoteAnchor"/>
        </w:rPr>
        <w:footnoteReference w:id="554"/>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إمامُ المَلائِكَةِ</w:t>
      </w:r>
      <w:r>
        <w:rPr>
          <w:rFonts w:ascii="Amiri" w:hAnsi="Amiri" w:eastAsia="Amiri" w:cs="Amiri"/>
          <w:color w:val="111111"/>
          <w:sz w:val="28"/>
          <w:sz w:val="28"/>
          <w:szCs w:val="28"/>
          <w:lang w:bidi="ar-SA"/>
        </w:rPr>
        <w:t>۵۹۱۰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عن آبائه عليهم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بِرَسولِ اللّهِ صلى الله عليه و آله وحَضَرَتِ الصَّلاةُ ، أذَّنَ جَبرَئيلُ وأقامَ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جَبرَئيلُ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نَتَقَدَّمُ عَلَى الآدَمِيّينَ مُنذُ اُمِرنا بِالسُّجودِ لِادَمَ </w:t>
      </w:r>
      <w:r>
        <w:rPr>
          <w:rFonts w:eastAsia="Amiri" w:cs="Amiri" w:ascii="Amiri" w:hAnsi="Amiri"/>
          <w:color w:val="111111"/>
          <w:sz w:val="28"/>
          <w:szCs w:val="28"/>
          <w:rtl w:val="true"/>
          <w:lang w:bidi="ar-SA"/>
        </w:rPr>
        <w:t xml:space="preserve">. </w:t>
      </w:r>
      <w:r>
        <w:rPr>
          <w:rStyle w:val="FootnoteAnchor"/>
        </w:rPr>
        <w:footnoteReference w:id="555"/>
      </w:r>
      <w:r>
        <w:rPr>
          <w:rFonts w:ascii="Amiri" w:hAnsi="Amiri" w:eastAsia="Amiri" w:cs="Amiri"/>
          <w:color w:val="111111"/>
          <w:sz w:val="28"/>
          <w:sz w:val="28"/>
          <w:szCs w:val="28"/>
          <w:lang w:bidi="ar-SA"/>
        </w:rPr>
        <w:t>۵۹۱۱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آدَمُ عليه السلام فَبَلَغَ إلَى الصَّلاةِ عَلَيهِ ، فَقالَ هِبَةُ اللّهِ لِجَبرَئيلَ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رَسولَ اللّهِ فَصَلِّ عَلى نَبِيِّ اللّهِ ، 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أمَرَنا بِالسُّجودِ لِأَبيكَ فَلَسنا نَتَقَدَّمُ عَلى أبرارِ وُلدِهِ ، وأنتَ مِن أبَرِّهِم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 فَكَبَّرَ عَلَيهِ خَمسا عِدَّةَ الصَّلاةِ الَّتي فَرَضَهَا اللّهُ عَلى اُمَّةِ مُحَمَّدٍ ، وهِيَ السُّنَّةُ الجارِيَةُ في وُلدِهِ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bookmarkStart w:id="255" w:name="pg2133_11350"/>
    </w:p>
    <w:p>
      <w:pPr>
        <w:pStyle w:val="Heading3"/>
        <w:numPr>
          <w:ilvl w:val="2"/>
          <w:numId w:val="1"/>
        </w:numPr>
        <w:rPr/>
      </w:pPr>
      <w:bookmarkStart w:id="256" w:name="__RefHeading___Toc118305_3804643083"/>
      <w:bookmarkStart w:id="257" w:name="_Toc94"/>
      <w:bookmarkEnd w:id="255"/>
      <w:bookmarkEnd w:id="256"/>
      <w:r>
        <w:rPr/>
        <w:t>۹</w:t>
      </w:r>
      <w:r>
        <w:rPr>
          <w:rtl w:val="true"/>
        </w:rPr>
        <w:t xml:space="preserve"> </w:t>
      </w:r>
      <w:r>
        <w:rPr>
          <w:rtl w:val="true"/>
        </w:rPr>
        <w:t xml:space="preserve">/ </w:t>
      </w:r>
      <w:r>
        <w:rPr/>
        <w:t>۳</w:t>
      </w:r>
      <w:r>
        <w:rPr>
          <w:rtl w:val="true"/>
        </w:rPr>
        <w:t xml:space="preserve"> پيشواى فرشتگان</w:t>
      </w:r>
      <w:bookmarkEnd w:id="257"/>
    </w:p>
    <w:p>
      <w:pPr>
        <w:pStyle w:val="BookText"/>
        <w:rPr/>
      </w:pPr>
      <w:r>
        <w:rPr>
          <w:rFonts w:ascii="IRNazanin" w:hAnsi="IRNazanin" w:eastAsia="IRNazanin"/>
          <w:color w:val="111111"/>
          <w:sz w:val="28"/>
          <w:sz w:val="28"/>
          <w:szCs w:val="28"/>
          <w:lang w:bidi="fa-IR"/>
        </w:rPr>
        <w:t>۵۹۱۲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خُطبَةٍ لَهُ يومِئُ فيها إلَى المَلاحِمِ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كسى كه قياس كرد ، ابليس بود ؛ زيرا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از آتش آفريده اى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اگر ابليس مى دانست خداوند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آدم نهاده است ، بر او فخر نمى فروخت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پيشواى فرشتگان</w:t>
      </w:r>
      <w:r>
        <w:rPr>
          <w:rFonts w:ascii="IRNazanin" w:hAnsi="IRNazanin" w:eastAsia="IRNazanin"/>
          <w:color w:val="111111"/>
          <w:sz w:val="28"/>
          <w:sz w:val="28"/>
          <w:szCs w:val="28"/>
          <w:lang w:bidi="fa-IR"/>
        </w:rPr>
        <w:t>۵۹۱۵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خُطبَتِهِ المُسمّاةِ بِالقاصِعَةِ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صلى الله عليه و آله به معراج برده شد و وقت نماز رسيد ، جبرئيل عليه السلام اذان و اقامه نماز گفت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بِايست ، اى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جلو بِايست ، اى جبرئيل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عليه السلام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به ما فرمان داده شد بر آدم سجده كنيم ، بر آدميان ، پيشى نمى گيريم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آدم عليه السلام درگذشت و نوبت نماز خواندن بر او رسيد ،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جبرئيل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بايست ، اى فرستاده خدا و بر پيامبر خدا ، نماز بگزار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فرمان داد كه بر پدرت سجده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بر فرزندان نيك او پيشى نمى جوييم ، و تو از نيك ترين هاى آنان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 هبة اللّه ، جلو ايستاد و پنج تكبير بر او گفت ، به شمار نمازهايى كه خداوند بر امّت محمّد واجب ساخت ،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تكبير در نماز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قيامت ، در ميان فرزندان او سنّت شد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خَيرٌ مِن ألفٍ مِثلِهِ</w:t>
      </w:r>
      <w:r>
        <w:rPr>
          <w:rFonts w:ascii="Amiri" w:hAnsi="Amiri" w:eastAsia="Amiri" w:cs="Amiri"/>
          <w:color w:val="111111"/>
          <w:sz w:val="28"/>
          <w:sz w:val="28"/>
          <w:szCs w:val="28"/>
          <w:lang w:bidi="ar-SA"/>
        </w:rPr>
        <w:t>۵۹۱۹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خَيرٌ مِن ألفٍ مِثلِهِ إلَا الإِنسانُ </w:t>
      </w:r>
      <w:r>
        <w:rPr>
          <w:rFonts w:eastAsia="Amiri" w:cs="Amiri" w:ascii="Amiri" w:hAnsi="Amiri"/>
          <w:color w:val="111111"/>
          <w:sz w:val="28"/>
          <w:szCs w:val="28"/>
          <w:rtl w:val="true"/>
          <w:lang w:bidi="ar-SA"/>
        </w:rPr>
        <w:t xml:space="preserve">. </w:t>
      </w:r>
      <w:r>
        <w:rPr>
          <w:rStyle w:val="FootnoteAnchor"/>
        </w:rPr>
        <w:footnoteReference w:id="557"/>
      </w:r>
      <w:r>
        <w:rPr>
          <w:rFonts w:ascii="Amiri" w:hAnsi="Amiri" w:eastAsia="Amiri" w:cs="Amiri"/>
          <w:color w:val="111111"/>
          <w:sz w:val="28"/>
          <w:sz w:val="28"/>
          <w:szCs w:val="28"/>
          <w:lang w:bidi="ar-SA"/>
        </w:rPr>
        <w:t>۵۹۲۰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نَعلَمُ شَيئا خَيرا مِن ألفٍ مِثلِهِ ، إلَا الرَّجُلَ المُؤمِنَ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bookmarkStart w:id="258" w:name="pg2133_11352"/>
    </w:p>
    <w:p>
      <w:pPr>
        <w:pStyle w:val="Heading3"/>
        <w:numPr>
          <w:ilvl w:val="2"/>
          <w:numId w:val="1"/>
        </w:numPr>
        <w:rPr/>
      </w:pPr>
      <w:bookmarkStart w:id="259" w:name="__RefHeading___Toc118307_3804643083"/>
      <w:bookmarkStart w:id="260" w:name="_Toc95"/>
      <w:bookmarkEnd w:id="258"/>
      <w:bookmarkEnd w:id="259"/>
      <w:r>
        <w:rPr/>
        <w:t>۹</w:t>
      </w:r>
      <w:r>
        <w:rPr>
          <w:rtl w:val="true"/>
        </w:rPr>
        <w:t xml:space="preserve"> </w:t>
      </w:r>
      <w:r>
        <w:rPr>
          <w:rtl w:val="true"/>
        </w:rPr>
        <w:t xml:space="preserve">/ </w:t>
      </w:r>
      <w:r>
        <w:rPr/>
        <w:t>۴</w:t>
      </w:r>
      <w:r>
        <w:rPr>
          <w:rtl w:val="true"/>
        </w:rPr>
        <w:t xml:space="preserve"> بهتر از هزار تن چون خويش</w:t>
      </w:r>
      <w:bookmarkEnd w:id="260"/>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بهتر از هزار تن چون خويش</w:t>
      </w:r>
      <w:r>
        <w:rPr>
          <w:rFonts w:ascii="IRNazanin" w:hAnsi="IRNazanin" w:eastAsia="IRNazanin"/>
          <w:color w:val="111111"/>
          <w:sz w:val="28"/>
          <w:sz w:val="28"/>
          <w:szCs w:val="28"/>
          <w:lang w:bidi="fa-IR"/>
        </w:rPr>
        <w:t>۵۹۲۳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نيست كه از هزار همنوع خويش بهتر باشد ، مگر انسان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را نمى شناسيم كه از هزار همنوعِ خود بهتر باشد ، مگر مرد مؤمن را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 موجود ناشناخته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 موجود ناشناخته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 موجود ناشناخته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 موجود ناشناخته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بصائر ذوى التمييز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تفسير سورة والعصر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گفتنى است كه هيچ يك از منابع معتبر لغت ، اين نظريه را تأييد نكرده اند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المخصّص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به نقل از 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به نقل از بصائر ذوى التميز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به نقل از بصائر ذوى التمييز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به نقل از بصائر ذوى التمييز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برترى هاى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گراميداشت الهى</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برترى هاى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آفرينش آنچه در زمين است، براى انسان</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برترى هاى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آسمان ها و زمين است، مسخّر اوست</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ويژگى هاى ستودنى انسان</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كامل</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آفرينش انسان از خاك</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آفرينش انسان از آب</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آفرينش انسان از نطفه</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مراحل تكامل انسان</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اسفل سافلين پايين ترين مرتبه پستى ، اشاره است به آيه پنجم از سوره تين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پايه هاى كمال انسان</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آسيب هاى انسانيّت</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تَمَّت</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 الرقيق يخاط كالبيت يُتَوقّى فيه من البَقّ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حُثالةُ الشيء ، وما سَفَلَ من كلِّ شيء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لِحاءُ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السكوني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حرارت غريزى ناشى از آتش ، انرژى حرارتى بدن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مقصود ، بزاق دهان باشد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لم يطابق المعدودُ العددَ ، وفي علل الشرائع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الفطنة والفهم والحفظ والعلم</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توجد 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وصورته طينته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كلاهما عن سدير الصيرفي عن الإمام الباقر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وأثبتناه من بحارالأنوار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 سمّي بذلك لأنّهُ نَفسُ ما في الإنسانِ ، وما عَدَاهُ كأنَّهُ قِشرٌ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 ودينه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زيادة الواو وأنّها اشتباه من المصحّح ؛ إذ أنّ المستنسخ وضع ضمّة كبيرة على هاء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والحجريّة، فظنّ المصحّح أنّها واوٌ، 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الحديث أيضا عن الأمالي من دون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خصوص ذلك الأحاديث الواردة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عن جميل بن درّاج عن الإمام الصادق عنه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۱۴۷۴</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السكوني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أحمد بن عليّ بن ثابت عن الإمام الجواد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استلبته 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أخذته العزّة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ومافي المتن أثبتناه من جميع المصادر الاُخرى وهو الصواب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جهده البكاء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عبداللّه بن جعفر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عن سعيد الحداد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عن حمران بن أعين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وجود علمى داشته است ؛ امّا وجود عينى و خارجى نداشته است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عن زرارة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من دون اسنادٍ إلى أحدٍ من أهل البيت عليهم السلام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هو الآية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من سورة مريم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لَا يَذْكُرُ الْاءِنسَـنُ أَنَّا خَلَقْنَـهُ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من تصحيف النسّاخ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نقلاً عن خط الشهيد عن جابر بن عبداللّه الأنصاري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وراجع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عن قتادة والربيع والضحاك والسدي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نقلاً عن الدر المنثور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نقلاً عن الفريابي عن ابن عباس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نقلاً عن الدرّ المنثور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أبي هريره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والفَخرُ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عبب</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۲۱۰۶۲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الغَليظُ الخَشِنُ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۱۹۵۹۹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۱۷۷۰۸</w:t>
      </w:r>
      <w:r>
        <w:rPr>
          <w:rFonts w:ascii="IRNazanin" w:hAnsi="IRNazanin" w:eastAsia="IRNazanin"/>
          <w:b w:val="false"/>
          <w:b w:val="false"/>
          <w:bCs w:val="false"/>
          <w:i w:val="false"/>
          <w:i w:val="false"/>
          <w:iCs w:val="false"/>
          <w:color w:val="333333"/>
          <w:sz w:val="20"/>
          <w:sz w:val="20"/>
          <w:szCs w:val="20"/>
          <w:rtl w:val="true"/>
        </w:rPr>
        <w:t xml:space="preserve"> كلّها عن أبي موسى الأشعري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۱۵۱۲۶</w:t>
      </w:r>
      <w:r>
        <w:rPr>
          <w:rFonts w:ascii="IRNazanin" w:hAnsi="IRNazanin" w:eastAsia="IRNazanin"/>
          <w:b w:val="false"/>
          <w:b w:val="false"/>
          <w:bCs w:val="false"/>
          <w:i w:val="false"/>
          <w:i w:val="false"/>
          <w:iCs w:val="false"/>
          <w:color w:val="333333"/>
          <w:sz w:val="20"/>
          <w:sz w:val="20"/>
          <w:szCs w:val="20"/>
          <w:rtl w:val="true"/>
        </w:rPr>
        <w:t xml:space="preserve"> ؛ 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ثابت عن أبيه عن جدّه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الاُلفة والاتّفاق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اللّه بينهما أي أصلح وألّف ، وكذلك أدم اللّه بينهما ، فعل وأفعل بمعنى، انتهى، واليد هنا بمعنى القدرة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سَنَنتُ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صَبَبتُه صَبّا سهلاً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خَلَطَها وَعَجنَها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لَزَبَت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لَصَقَت وَلَزَمَت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لزب</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اليابس الذي لم يُطبَخ ، إذا نُقِرَ به صَوَّتَ كما يُصوِّت الفَخّار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صلصل</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عن محمد الحلبي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نقلاً عن أبي الحسن البكري في كتاب الأنوار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الوِرَكُ ـ بالفتح والكسر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فوق الفَخِذ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ورك</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۴۳۳۶</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مراد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ابن عباس وابن مسعود من دون اسناد إلى أحدٍ من أهل البيت عليهم السلام ، 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من دون اسنادٍ إلى أحدٍ من أهل البيت عليهم السلام وليس فيها ذيله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من دون اسنادٍ إلى أحدٍ من أهل البيت عليهم السلام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الفخر الرازى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آيه يكم ، از سوره نساء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المراغى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عهد عتيق مقدس ، سِفْر پيدايش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فقره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طين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الحُمرة، وقال الفيروزآباديّ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الصَّهَب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حُمرة أو شُقرة في الشَّعر كالصُّهبة ، والأصهب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بعير ليس بشديد البياض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يزيد بن 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 شيء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عن بريد العجلي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خَلَطَ وأَلَفَ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 العظيم بن عبد اللّه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المُختَلِطُ من كلِّ شيء مخلوط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مشج</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نقلاً عن ابن جرير وابن المنذر وابن أبي حاتم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۴۴۳۸</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۹۰۷۵</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وراجع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سليمان الديلمي عن أبيه عن الإمام الصادق عليه 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عبدالرحمن بن حماد عن الإمام الكاظم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كلاهما نقلاً عن تفسير النعماني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ابداعى و بدون ماده و مدّت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 دارد كه آفرينش تقديرى ، به معناى ساختن از يك مادّه با هندسه و اندازه ويژه باشد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أبي عمير عن غير واحد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نحوه وكلاهما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أيمستوٍ وهو الذي قد بلغ الغاية فيشبابه وتمام خلقه وعقله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المُنشأ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رعى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رعو</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أحار جوابا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الشُغُفُ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شغاف القلب وهو حجابه ، فاستعاره لموضع 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نُطفَة دهاقا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نطفة قد اُفرغت إفراغا شديدا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الشيء كلّه حتّى لا يُرى له 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تشهّرني بخلقي ؛ أي لم تجعل تلك الحالات الخسيسة ظاهرة للخلق في ابتداء خلقي لأصير محقّرا مهينا عندهم ، بل سترت تلك الأحوال عنهم ، وأخرجتني بعد اعتدال صورتي وخروجي عن تلك الأصول الدّنية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تُشهِدني خلقي</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اين حالت هاى مشمئزكننده را در آغاز خلقتم براى مردمان آشكارا نساختى كه بر اثر آن ، در نزد آنان ، خوار و حقير جلوه كنم ؛ بلكه آنها را از ايشان پوشيده داشتى ، و زمانى مرا به دنيا آوردى كه شكل و شمايلم را نيكو ساختى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يتّخذ للماء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المراغى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آدم و 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خلقت انسان در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البحث حول نظرية التطوّر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آيات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سوره سجده است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عهد عتيق ، سِفْر پيدايش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فقره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البحث حول نظرية التطور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تكامل جانداران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آفرينش و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البحث حول نظرية التطور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بيان از دائرة المعارف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اخذ شده است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۷۲۲۳</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التاريخ وكلاهما عن جابر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۱۰۷۲</w:t>
      </w:r>
      <w:r>
        <w:rPr>
          <w:rFonts w:ascii="IRNazanin" w:hAnsi="IRNazanin" w:eastAsia="IRNazanin"/>
          <w:b w:val="false"/>
          <w:b w:val="false"/>
          <w:bCs w:val="false"/>
          <w:i w:val="false"/>
          <w:i w:val="false"/>
          <w:iCs w:val="false"/>
          <w:color w:val="333333"/>
          <w:sz w:val="20"/>
          <w:sz w:val="20"/>
          <w:szCs w:val="20"/>
          <w:rtl w:val="true"/>
        </w:rPr>
        <w:t xml:space="preserve"> عن زيد بن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جابر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والطريق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لم يذكر فى المصدر ، وأثبتناه من بحارالأنوار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ظِهار به معناى آن است كه مرد با گفتن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عَلَيَّ كَظَهرِ 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همسر خود، او را بر خود حرام نمايد، و تا زمانى كه كفّاره ندهد حلال نگردد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۱۱۴۸</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صيّاد عن الإمام العسكريّ عن آبائه عليهم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الجواهر السنية في الأحاديث القدسيّة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جدير بالذكر أنّ هذا الحديث لم يوجد في المصادر الأصلية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نقلاً عن الخبر المشتهر بتوحيد المفضل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وهَدَيناهُ النَّجدَينِ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الغليظ الرفيع ، فذلك مَثَلٌ لطريقي الحقّ والباطل ، والصدق والكذب ، والجميل والقبيح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نقلاً عن درر الأصداف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۷۵۵۴</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والنَّظيرُ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ندد</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ثاوَرَه مُثاورةً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صاغرون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دخر</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عن الإمام الباقر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۲۰۱۶</w:t>
      </w:r>
      <w:r>
        <w:rPr>
          <w:rFonts w:ascii="IRNazanin" w:hAnsi="IRNazanin" w:eastAsia="IRNazanin"/>
          <w:b w:val="false"/>
          <w:b w:val="false"/>
          <w:bCs w:val="false"/>
          <w:i w:val="false"/>
          <w:i w:val="false"/>
          <w:iCs w:val="false"/>
          <w:color w:val="333333"/>
          <w:sz w:val="20"/>
          <w:sz w:val="20"/>
          <w:szCs w:val="20"/>
          <w:rtl w:val="true"/>
        </w:rPr>
        <w:t xml:space="preserve"> ، الدرر المنتثرة في الأحاديث المشتهرة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تنزية الشريعة المرفوعة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تعبير ديگر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برترين عبادت ، خِردورزى است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عن ابن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كلّها عن عبد السلام بن صالح الهروي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آنان را در بوته آزمايش نهاد يا آنها را به صحنه هستى آورد و آفريد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يعقوب بن سعيد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الحارث الأعور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النُّصبُ والنَّصَبُ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أبي روق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سليمان بن المغيرة عن الإمام زين العابدين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واستعبده الخلق و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بحار الأنوار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 مرض يدوم زمانا طويلاً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كلّها عن حبيب السجستاني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سلمة بن عطا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عن مسلمة بن عطا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الرُّوح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النَّسَمَة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خلقكم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در متن حديث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زبان عربى ، براى به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اميدوارى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عليه السلام مى فرمايد كه اين اميدوارى دادن خدا ، جنبه قطعى و حتمى دارد ، نه اين كه امرى محتمل باشد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طباطبايى قدس سره در تفسير خود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پيوسته در اختلاف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مردم تا ابد ، در باره حق با يكديگر در اختلاف اند ، مگر كسانى كه رحمت خدا شامل حال آنان 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اينان ، در حق با يكديگر اختلاف ندارند و از آن ، جدا نمى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 همان هدايت الهى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همين ، آنان را آفريد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براى رحمت كه جمله بعد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كسانى كه پروردگارت بر ايشان رحمت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بر آن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مؤنّث لفظى است ، منافات ندارد كه اسم اشاره به آن ، مذكّر آورده شود ؛ زيرا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وجه جايزاست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رَحْمَتَ اللَّهِ قَرِيبٌ مِّنَ الْمُحْسِنِينَ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كه 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مذكّر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رحمت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همان هدايت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غايت مقصود خلقت گرفتيم ، به خاطر اين است كه به غايت نهايى ، يعنى سعادت بشر، مرتبط است ، چنان كه خداوند متعال ، به نقل قول از بهشتيان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ستايش خداى را كه ما را به اين ، هدايت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اين ، نظير غايت شمردن عبادت است ؛ چرا كه آن نيز با سعادت ، ارتباط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 جن و انس را نيافريدم ، مگر به خاطر آن كه مرا بپرستند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واليقين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مُهمَلاً غير مُكلَّف لا يُحاسَبُ ولا يُعذَّبُ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وهب بن منبه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۸۱۸۹</w:t>
      </w:r>
      <w:r>
        <w:rPr>
          <w:rFonts w:ascii="IRNazanin" w:hAnsi="IRNazanin" w:eastAsia="IRNazanin"/>
          <w:b w:val="false"/>
          <w:b w:val="false"/>
          <w:bCs w:val="false"/>
          <w:i w:val="false"/>
          <w:i w:val="false"/>
          <w:iCs w:val="false"/>
          <w:color w:val="333333"/>
          <w:sz w:val="20"/>
          <w:sz w:val="20"/>
          <w:szCs w:val="20"/>
          <w:rtl w:val="true"/>
        </w:rPr>
        <w:t xml:space="preserve"> عن سمرة بن جندب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آفرينش انسان براى خرد ورزى و شناخت خدا</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الكامل ، شيخ بهايى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نفائس الفنون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جامع الأسرار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 نصّ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ظن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نقد النقود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 الاثنتا عشرة 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مجالس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شرح اُصول الكافى ، ملا صالح مازندرانى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زاد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كلمات مكنونه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تعليقات على أثولوجيا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اللا 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آفرينش انسان براى رحمت</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عالَجَ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أعْرَبَ الرَّجُلُ عن نَفْسِه ، إذا بَيَّنَ وأوضَحَ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 الإعراب في هذا المَوضِع كناية عن تمييز الحقّ والباطل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۱۴۸۱۱</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مراد از اظهار به زبان در اين جا ، تشخيص دادن حق و باطل است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وح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حمران وح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أحدهما عليهماالسلام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أبان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الباقر عليه السلام وعن حمران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۱۶۵۲</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الأسماء والصفات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كلاهما عن الأنصاري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أنس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۳۴۶۱۸</w:t>
      </w:r>
      <w:r>
        <w:rPr>
          <w:rFonts w:ascii="IRNazanin" w:hAnsi="IRNazanin" w:eastAsia="IRNazanin"/>
          <w:b w:val="false"/>
          <w:b w:val="false"/>
          <w:bCs w:val="false"/>
          <w:i w:val="false"/>
          <w:i w:val="false"/>
          <w:iCs w:val="false"/>
          <w:color w:val="333333"/>
          <w:sz w:val="20"/>
          <w:sz w:val="20"/>
          <w:szCs w:val="20"/>
          <w:rtl w:val="true"/>
        </w:rPr>
        <w:t xml:space="preserve"> نقلاً عن ابن عساكر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أنِقَ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راعَ حُسنُه وأعجَبَ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۹۶۴۴</w:t>
      </w:r>
      <w:r>
        <w:rPr>
          <w:rFonts w:ascii="IRNazanin" w:hAnsi="IRNazanin" w:eastAsia="IRNazanin"/>
          <w:b w:val="false"/>
          <w:b w:val="false"/>
          <w:bCs w:val="false"/>
          <w:i w:val="false"/>
          <w:i w:val="false"/>
          <w:iCs w:val="false"/>
          <w:color w:val="333333"/>
          <w:sz w:val="20"/>
          <w:sz w:val="20"/>
          <w:szCs w:val="20"/>
          <w:rtl w:val="true"/>
        </w:rPr>
        <w:t xml:space="preserve"> ؛ 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خطّ و زبان ، دو پديده اجتماعى و اختراع بشر است و هر قومى و ملّتى بر خطّ و زبان ، توافق كرده اند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قرى</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عن صفوان بن يحيى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دَحا يَدحُو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 وَوَسَّعَ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عقيل الخزاعي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۱۷۰۰</w:t>
      </w:r>
      <w:r>
        <w:rPr>
          <w:rFonts w:ascii="IRNazanin" w:hAnsi="IRNazanin" w:eastAsia="IRNazanin"/>
          <w:b w:val="false"/>
          <w:b w:val="false"/>
          <w:bCs w:val="false"/>
          <w:i w:val="false"/>
          <w:i w:val="false"/>
          <w:iCs w:val="false"/>
          <w:color w:val="333333"/>
          <w:sz w:val="20"/>
          <w:sz w:val="20"/>
          <w:szCs w:val="20"/>
          <w:rtl w:val="true"/>
        </w:rPr>
        <w:t xml:space="preserve"> عن عبداللّه ، 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رشده</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كلّها عن عبد العزيز بن مسلم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 أبيه عليهماالسلام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 والغصّة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۹۸۴۴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الحامية من حرّ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عن غالب الحنفي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۴۶۹۴</w:t>
      </w:r>
      <w:r>
        <w:rPr>
          <w:rFonts w:ascii="IRNazanin" w:hAnsi="IRNazanin" w:eastAsia="IRNazanin"/>
          <w:b w:val="false"/>
          <w:b w:val="false"/>
          <w:bCs w:val="false"/>
          <w:i w:val="false"/>
          <w:i w:val="false"/>
          <w:iCs w:val="false"/>
          <w:color w:val="333333"/>
          <w:sz w:val="20"/>
          <w:sz w:val="20"/>
          <w:szCs w:val="20"/>
          <w:rtl w:val="true"/>
        </w:rPr>
        <w:t xml:space="preserve"> نقلاً عن ابن المنذر وابن أبي حاتم والعسكري في المواعظ عن عمر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السريّ بن خالد عن الإمام الصادق عليه السلام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عن الإمام عليّ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أبي وجزة السعدي عن أبيه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عنه صلى الله عليه و آله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۴۶۴۷</w:t>
      </w:r>
      <w:r>
        <w:rPr>
          <w:rFonts w:ascii="IRNazanin" w:hAnsi="IRNazanin" w:eastAsia="IRNazanin"/>
          <w:b w:val="false"/>
          <w:b w:val="false"/>
          <w:bCs w:val="false"/>
          <w:i w:val="false"/>
          <w:i w:val="false"/>
          <w:iCs w:val="false"/>
          <w:color w:val="333333"/>
          <w:sz w:val="20"/>
          <w:sz w:val="20"/>
          <w:szCs w:val="20"/>
          <w:rtl w:val="true"/>
        </w:rPr>
        <w:t xml:space="preserve"> عن عاصم بن ضمرة عن الإمام عليّ عليه السلام عنه صلى الله عليه و آله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عن الحسن بن الجهم عن الإمام الرضا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الحسن بن الجهم عن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الحِكَّةُ والجَرَبُ أيّا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هشام بن سالم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۸۱۳۹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۴۳۶۸۳</w:t>
      </w:r>
      <w:r>
        <w:rPr>
          <w:rFonts w:ascii="IRNazanin" w:hAnsi="IRNazanin" w:eastAsia="IRNazanin"/>
          <w:b w:val="false"/>
          <w:b w:val="false"/>
          <w:bCs w:val="false"/>
          <w:i w:val="false"/>
          <w:i w:val="false"/>
          <w:iCs w:val="false"/>
          <w:color w:val="333333"/>
          <w:sz w:val="20"/>
          <w:sz w:val="20"/>
          <w:szCs w:val="20"/>
          <w:rtl w:val="true"/>
        </w:rPr>
        <w:t xml:space="preserve"> نقلاً عن البزّار وكلّها عن بريدة الأسلمي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۶۱۴۹</w:t>
      </w:r>
      <w:r>
        <w:rPr>
          <w:rFonts w:ascii="IRNazanin" w:hAnsi="IRNazanin" w:eastAsia="IRNazanin"/>
          <w:b w:val="false"/>
          <w:b w:val="false"/>
          <w:bCs w:val="false"/>
          <w:i w:val="false"/>
          <w:i w:val="false"/>
          <w:iCs w:val="false"/>
          <w:color w:val="333333"/>
          <w:sz w:val="20"/>
          <w:sz w:val="20"/>
          <w:szCs w:val="20"/>
          <w:rtl w:val="true"/>
        </w:rPr>
        <w:t xml:space="preserve"> عن بريدة الأسلمي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سقيفة في مسجد رسول اللّه صلى الله عليه و آله ، كانت مسكن الغرباء والفقراء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۱۰۳۳۱</w:t>
      </w:r>
      <w:r>
        <w:rPr>
          <w:rFonts w:ascii="IRNazanin" w:hAnsi="IRNazanin" w:eastAsia="IRNazanin"/>
          <w:b w:val="false"/>
          <w:b w:val="false"/>
          <w:bCs w:val="false"/>
          <w:i w:val="false"/>
          <w:i w:val="false"/>
          <w:iCs w:val="false"/>
          <w:color w:val="333333"/>
          <w:sz w:val="20"/>
          <w:sz w:val="20"/>
          <w:szCs w:val="20"/>
          <w:rtl w:val="true"/>
        </w:rPr>
        <w:t xml:space="preserve"> وكلاهما عن عبداللّه بن سخبرة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أسباب نزول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حُريث من دون اسنادٍ إلى أحدٍ من أهل البيت عليهم السلام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عبداللّه بن جعفر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صُفّه ، سايبانى در مسجد پيامبر خدا بود كه بى خانمان ها و بينوايان ، در آن جا زندگى مى كردند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من دون إسناد إلى أحدٍ من اهل البيت عليهم السلام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دَحَضَتِ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برزت للشمس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تقليل النفقة وهو بإزاء الاسراف وكلاهما مذمومان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رَكِبَ أمرا بجهالة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مَتَحَ الدَّلَو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جَذَبَها مستقيما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الدَّلُو العَظيمَةُ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دمم</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نوع من الأدب في ستر العورة وإخفاء القبيح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هو من باب التجمل والحياء وطلب السلامة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عن أبي جعفر محمد بن النعمان الأحول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انسان ها ذاتا داراى اين صفات هستند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كميل بن زياد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بسجيته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بفطنته</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يعلمه</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عامر الشعبي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حفص بن البختري وهشام بن سالم وغيرهما وح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 يبَزّه بَزّا أي سلبه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عَزّ 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غَلَبَ أخذ السَّلَبِ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أسامه الخسف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أولاهُ الذُّلَّ والهَوانَ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أصل 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۱۷۲۸</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۱۵۶۹</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۶۷۴۳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۱۰۰۵۹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ascii="IRNazanin" w:hAnsi="IRNazanin" w:eastAsia="IRNazanin"/>
          <w:b w:val="false"/>
          <w:b w:val="false"/>
          <w:bCs w:val="false"/>
          <w:i w:val="false"/>
          <w:i w:val="false"/>
          <w:iCs w:val="false"/>
          <w:color w:val="333333"/>
          <w:sz w:val="20"/>
          <w:sz w:val="20"/>
          <w:szCs w:val="20"/>
        </w:rPr>
        <w:t>۵۷۶۳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وغضّ بصري </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إصلاحها</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الزَّكاةُ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والنماء والبركة والمدح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رُكِّبَ في الإنسان من الطبائع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مزج</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۵۸۸۵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العظمة لأبى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۳۴۵۰</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في كتاب مكائد الشيطان عن أبي الدرداء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۵۸۱۴</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أبي الدرداء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أنّى تفترون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بحارالأنوار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الأنصارى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يحيى بن أبي العلا الرازي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آدمَ ، أنَا غَنِيٌّ لا أفتَقِرُ ، أطِعني فيما أمَرتُكَ أجعَلكَ غَنِيّا لا تَفتَقِرُ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۶۵۶۷</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وعبد اللّه بن عبّاس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عن ابن عبّاس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عن عبدالسلام بن صالح الهروى عن الإمام الرضا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هر بند اذان و اقامه را دو بار گفت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الصباح الكناني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وكلاهما عن عبداللّه بن سنان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۶۰۹۵</w:t>
      </w:r>
      <w:r>
        <w:rPr>
          <w:rFonts w:ascii="IRNazanin" w:hAnsi="IRNazanin" w:eastAsia="IRNazanin"/>
          <w:b w:val="false"/>
          <w:b w:val="false"/>
          <w:bCs w:val="false"/>
          <w:i w:val="false"/>
          <w:i w:val="false"/>
          <w:iCs w:val="false"/>
          <w:color w:val="333333"/>
          <w:sz w:val="20"/>
          <w:sz w:val="20"/>
          <w:szCs w:val="20"/>
          <w:rtl w:val="true"/>
        </w:rPr>
        <w:t xml:space="preserve"> ، الأمثال لأبي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۵۱۶۹</w:t>
      </w:r>
      <w:r>
        <w:rPr>
          <w:rFonts w:ascii="IRNazanin" w:hAnsi="IRNazanin" w:eastAsia="IRNazanin"/>
          <w:b w:val="false"/>
          <w:b w:val="false"/>
          <w:bCs w:val="false"/>
          <w:i w:val="false"/>
          <w:i w:val="false"/>
          <w:iCs w:val="false"/>
          <w:color w:val="333333"/>
          <w:sz w:val="20"/>
          <w:sz w:val="20"/>
          <w:szCs w:val="20"/>
          <w:rtl w:val="true"/>
        </w:rPr>
        <w:t xml:space="preserve"> كلّها عن سلمان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۱۲۱۶</w:t>
      </w:r>
      <w:r>
        <w:rPr>
          <w:rFonts w:ascii="IRNazanin" w:hAnsi="IRNazanin" w:eastAsia="IRNazanin"/>
          <w:b w:val="false"/>
          <w:b w:val="false"/>
          <w:bCs w:val="false"/>
          <w:i w:val="false"/>
          <w:i w:val="false"/>
          <w:iCs w:val="false"/>
          <w:color w:val="333333"/>
          <w:sz w:val="20"/>
          <w:sz w:val="20"/>
          <w:szCs w:val="20"/>
          <w:rtl w:val="true"/>
        </w:rPr>
        <w:t xml:space="preserve"> عن عبداللّه بن عمر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۳۵۰۰</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عمر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image" Target="media/image2.jpeg"/><Relationship Id="rId242" Type="http://schemas.openxmlformats.org/officeDocument/2006/relationships/image" Target="media/image2.jpeg"/><Relationship Id="rId243" Type="http://schemas.openxmlformats.org/officeDocument/2006/relationships/footer" Target="footer236.xml"/><Relationship Id="rId244" Type="http://schemas.openxmlformats.org/officeDocument/2006/relationships/footnotes" Target="footnotes.xml"/><Relationship Id="rId245" Type="http://schemas.openxmlformats.org/officeDocument/2006/relationships/numbering" Target="numbering.xml"/><Relationship Id="rId246" Type="http://schemas.openxmlformats.org/officeDocument/2006/relationships/fontTable" Target="fontTable.xml"/><Relationship Id="rId247" Type="http://schemas.openxmlformats.org/officeDocument/2006/relationships/settings" Target="settings.xml"/><Relationship Id="rId2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242</Pages>
  <Words>60565</Words>
  <Characters>202582</Characters>
  <CharactersWithSpaces>261879</CharactersWithSpaces>
  <Paragraphs>1828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2026-08-17T00:18:00Z</dcterms:created>
  <dc:creator>ghaemiyeh.com</dc:creator>
  <dc:description/>
  <dc:language>en-US</dc:language>
  <cp:lastModifiedBy/>
  <dcterms:modified xsi:type="dcterms:W3CDTF">2026-08-17T03:48:07Z</dcterms:modified>
  <cp:revision>1</cp:revision>
  <dc:subject/>
  <dc:title>انسان شناسی از منظر قرآن و حدیث فارسی - عربی</dc:title>
</cp:coreProperties>
</file>

<file path=docProps/custom.xml><?xml version="1.0" encoding="utf-8"?>
<Properties xmlns="http://schemas.openxmlformats.org/officeDocument/2006/custom-properties" xmlns:vt="http://schemas.openxmlformats.org/officeDocument/2006/docPropsVTypes"/>
</file>