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72.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74.xml" ContentType="application/vnd.openxmlformats-officedocument.wordprocessingml.footer+xml"/>
  <Override PartName="/word/numbering.xml" ContentType="application/vnd.openxmlformats-officedocument.wordprocessingml.numbering+xml"/>
  <Override PartName="/word/footer79.xml" ContentType="application/vnd.openxmlformats-officedocument.wordprocessingml.footer+xml"/>
  <Override PartName="/word/footer78.xml" ContentType="application/vnd.openxmlformats-officedocument.wordprocessingml.footer+xml"/>
  <Override PartName="/word/footer76.xml" ContentType="application/vnd.openxmlformats-officedocument.wordprocessingml.footer+xml"/>
  <Override PartName="/word/footer75.xml" ContentType="application/vnd.openxmlformats-officedocument.wordprocessingml.footer+xml"/>
  <Override PartName="/word/footer73.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فاجعه هشتم شوال پیامد دشمنی با غدیر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699592_3650668749">
            <w:r>
              <w:rPr>
                <w:webHidden/>
                <w:rStyle w:val="IndexLink"/>
                <w:rtl w:val="true"/>
              </w:rPr>
              <w:t>مشخصات كتاب</w:t>
            </w:r>
            <w:r>
              <w:rPr>
                <w:rStyle w:val="IndexLink"/>
                <w:rtl w:val="true"/>
              </w:rPr>
              <w:tab/>
            </w:r>
            <w:r>
              <w:rPr>
                <w:rStyle w:val="IndexLink"/>
              </w:rPr>
              <w:t>6</w:t>
            </w:r>
          </w:hyperlink>
        </w:p>
        <w:p>
          <w:pPr>
            <w:pStyle w:val="Contents2"/>
            <w:tabs>
              <w:tab w:val="clear" w:pos="8743"/>
              <w:tab w:val="right" w:pos="9026" w:leader="dot"/>
            </w:tabs>
            <w:rPr/>
          </w:pPr>
          <w:hyperlink w:anchor="__RefHeading___Toc3699594_3650668749">
            <w:r>
              <w:rPr>
                <w:webHidden/>
                <w:rStyle w:val="IndexLink"/>
                <w:rtl w:val="true"/>
              </w:rPr>
              <w:t>روز جهاني بقيع در كلام مراجع معظم تقليد</w:t>
            </w:r>
            <w:r>
              <w:rPr>
                <w:rStyle w:val="IndexLink"/>
                <w:rtl w:val="true"/>
              </w:rPr>
              <w:tab/>
            </w:r>
            <w:r>
              <w:rPr>
                <w:rStyle w:val="IndexLink"/>
              </w:rPr>
              <w:t>6</w:t>
            </w:r>
          </w:hyperlink>
        </w:p>
        <w:p>
          <w:pPr>
            <w:pStyle w:val="Contents3"/>
            <w:tabs>
              <w:tab w:val="clear" w:pos="8459"/>
              <w:tab w:val="right" w:pos="9026" w:leader="dot"/>
            </w:tabs>
            <w:rPr/>
          </w:pPr>
          <w:hyperlink w:anchor="__RefHeading___Toc3699596_3650668749">
            <w:r>
              <w:rPr>
                <w:webHidden/>
                <w:rStyle w:val="IndexLink"/>
                <w:rtl w:val="true"/>
              </w:rPr>
              <w:t>حضرت آيت الله العظمي حاج سيد محمد حسيني شيرازي</w:t>
            </w:r>
            <w:r>
              <w:rPr>
                <w:rStyle w:val="IndexLink"/>
                <w:rtl w:val="true"/>
              </w:rPr>
              <w:t>(</w:t>
            </w:r>
            <w:r>
              <w:rPr>
                <w:rStyle w:val="IndexLink"/>
                <w:rtl w:val="true"/>
              </w:rPr>
              <w:t>ره</w:t>
            </w:r>
            <w:r>
              <w:rPr>
                <w:rStyle w:val="IndexLink"/>
                <w:rtl w:val="true"/>
              </w:rPr>
              <w:t>)</w:t>
              <w:tab/>
            </w:r>
            <w:r>
              <w:rPr>
                <w:rStyle w:val="IndexLink"/>
              </w:rPr>
              <w:t>6</w:t>
            </w:r>
          </w:hyperlink>
        </w:p>
        <w:p>
          <w:pPr>
            <w:pStyle w:val="Contents3"/>
            <w:tabs>
              <w:tab w:val="clear" w:pos="8459"/>
              <w:tab w:val="right" w:pos="9026" w:leader="dot"/>
            </w:tabs>
            <w:rPr/>
          </w:pPr>
          <w:hyperlink w:anchor="__RefHeading___Toc3699598_3650668749">
            <w:r>
              <w:rPr>
                <w:webHidden/>
                <w:rStyle w:val="IndexLink"/>
                <w:rtl w:val="true"/>
              </w:rPr>
              <w:t>آيت الله لطف الله صافي گلپايگاني</w:t>
            </w:r>
            <w:r>
              <w:rPr>
                <w:rStyle w:val="IndexLink"/>
                <w:rtl w:val="true"/>
              </w:rPr>
              <w:t>(</w:t>
            </w:r>
            <w:r>
              <w:rPr>
                <w:rStyle w:val="IndexLink"/>
                <w:rtl w:val="true"/>
              </w:rPr>
              <w:t>دامت بركاته</w:t>
            </w:r>
            <w:r>
              <w:rPr>
                <w:rStyle w:val="IndexLink"/>
                <w:rtl w:val="true"/>
              </w:rPr>
              <w:t>)</w:t>
              <w:tab/>
            </w:r>
            <w:r>
              <w:rPr>
                <w:rStyle w:val="IndexLink"/>
              </w:rPr>
              <w:t>7</w:t>
            </w:r>
          </w:hyperlink>
        </w:p>
        <w:p>
          <w:pPr>
            <w:pStyle w:val="Contents3"/>
            <w:tabs>
              <w:tab w:val="clear" w:pos="8459"/>
              <w:tab w:val="right" w:pos="9026" w:leader="dot"/>
            </w:tabs>
            <w:rPr/>
          </w:pPr>
          <w:hyperlink w:anchor="__RefHeading___Toc3699600_3650668749">
            <w:r>
              <w:rPr>
                <w:webHidden/>
                <w:rStyle w:val="IndexLink"/>
                <w:rtl w:val="true"/>
              </w:rPr>
              <w:t>آيت الله سيدصادق حسيني شيرازي</w:t>
            </w:r>
            <w:r>
              <w:rPr>
                <w:rStyle w:val="IndexLink"/>
                <w:rtl w:val="true"/>
              </w:rPr>
              <w:t>(</w:t>
            </w:r>
            <w:r>
              <w:rPr>
                <w:rStyle w:val="IndexLink"/>
                <w:rtl w:val="true"/>
              </w:rPr>
              <w:t>دامت بركاته</w:t>
            </w:r>
            <w:r>
              <w:rPr>
                <w:rStyle w:val="IndexLink"/>
                <w:rtl w:val="true"/>
              </w:rPr>
              <w:t>)</w:t>
              <w:tab/>
            </w:r>
            <w:r>
              <w:rPr>
                <w:rStyle w:val="IndexLink"/>
              </w:rPr>
              <w:t>9</w:t>
            </w:r>
          </w:hyperlink>
        </w:p>
        <w:p>
          <w:pPr>
            <w:pStyle w:val="Contents2"/>
            <w:tabs>
              <w:tab w:val="clear" w:pos="8743"/>
              <w:tab w:val="right" w:pos="9026" w:leader="dot"/>
            </w:tabs>
            <w:rPr/>
          </w:pPr>
          <w:hyperlink w:anchor="__RefHeading___Toc3699602_3650668749">
            <w:r>
              <w:rPr>
                <w:webHidden/>
                <w:rStyle w:val="IndexLink"/>
                <w:rtl w:val="true"/>
              </w:rPr>
              <w:t>پيشينه با عظمت بقيع</w:t>
            </w:r>
            <w:r>
              <w:rPr>
                <w:rStyle w:val="IndexLink"/>
                <w:rtl w:val="true"/>
              </w:rPr>
              <w:tab/>
            </w:r>
            <w:r>
              <w:rPr>
                <w:rStyle w:val="IndexLink"/>
              </w:rPr>
              <w:t>12</w:t>
            </w:r>
          </w:hyperlink>
        </w:p>
        <w:p>
          <w:pPr>
            <w:pStyle w:val="Contents2"/>
            <w:tabs>
              <w:tab w:val="clear" w:pos="8743"/>
              <w:tab w:val="right" w:pos="9026" w:leader="dot"/>
            </w:tabs>
            <w:rPr/>
          </w:pPr>
          <w:hyperlink w:anchor="__RefHeading___Toc3699604_3650668749">
            <w:r>
              <w:rPr>
                <w:webHidden/>
                <w:rStyle w:val="IndexLink"/>
                <w:rtl w:val="true"/>
              </w:rPr>
              <w:t>بيان واقعه تلخ تخريب قبور ائمه بقيع عليهم السلام</w:t>
            </w:r>
            <w:r>
              <w:rPr>
                <w:rStyle w:val="IndexLink"/>
                <w:rtl w:val="true"/>
              </w:rPr>
              <w:tab/>
            </w:r>
            <w:r>
              <w:rPr>
                <w:rStyle w:val="IndexLink"/>
              </w:rPr>
              <w:t>14</w:t>
            </w:r>
          </w:hyperlink>
        </w:p>
        <w:p>
          <w:pPr>
            <w:pStyle w:val="Contents2"/>
            <w:tabs>
              <w:tab w:val="clear" w:pos="8743"/>
              <w:tab w:val="right" w:pos="9026" w:leader="dot"/>
            </w:tabs>
            <w:rPr/>
          </w:pPr>
          <w:hyperlink w:anchor="__RefHeading___Toc3699606_3650668749">
            <w:r>
              <w:rPr>
                <w:webHidden/>
                <w:rStyle w:val="IndexLink"/>
                <w:rtl w:val="true"/>
              </w:rPr>
              <w:t>عقائد مشترك وهابيون و دشمنان غدير</w:t>
            </w:r>
            <w:r>
              <w:rPr>
                <w:rStyle w:val="IndexLink"/>
                <w:rtl w:val="true"/>
              </w:rPr>
              <w:tab/>
            </w:r>
            <w:r>
              <w:rPr>
                <w:rStyle w:val="IndexLink"/>
              </w:rPr>
              <w:t>18</w:t>
            </w:r>
          </w:hyperlink>
        </w:p>
        <w:p>
          <w:pPr>
            <w:pStyle w:val="Contents3"/>
            <w:tabs>
              <w:tab w:val="clear" w:pos="8459"/>
              <w:tab w:val="right" w:pos="9026" w:leader="dot"/>
            </w:tabs>
            <w:rPr/>
          </w:pPr>
          <w:hyperlink w:anchor="__RefHeading___Toc3699608_3650668749">
            <w:r>
              <w:rPr>
                <w:webHidden/>
                <w:rStyle w:val="IndexLink"/>
                <w:rtl w:val="true"/>
              </w:rPr>
              <w:t>ترور شخصيتهاي الهي</w:t>
            </w:r>
            <w:r>
              <w:rPr>
                <w:rStyle w:val="IndexLink"/>
                <w:rtl w:val="true"/>
              </w:rPr>
              <w:tab/>
            </w:r>
            <w:r>
              <w:rPr>
                <w:rStyle w:val="IndexLink"/>
              </w:rPr>
              <w:t>18</w:t>
            </w:r>
          </w:hyperlink>
        </w:p>
        <w:p>
          <w:pPr>
            <w:pStyle w:val="Contents4"/>
            <w:tabs>
              <w:tab w:val="clear" w:pos="8176"/>
              <w:tab w:val="right" w:pos="9026" w:leader="dot"/>
            </w:tabs>
            <w:rPr/>
          </w:pPr>
          <w:hyperlink w:anchor="__RefHeading___Toc3699610_3650668749">
            <w:r>
              <w:rPr>
                <w:webHidden/>
                <w:rStyle w:val="IndexLink"/>
                <w:rtl w:val="true"/>
              </w:rPr>
              <w:t>شخصيت پيامبر صلي الله عليه و آله</w:t>
            </w:r>
            <w:r>
              <w:rPr>
                <w:rStyle w:val="IndexLink"/>
                <w:rtl w:val="true"/>
              </w:rPr>
              <w:tab/>
            </w:r>
            <w:r>
              <w:rPr>
                <w:rStyle w:val="IndexLink"/>
              </w:rPr>
              <w:t>18</w:t>
            </w:r>
          </w:hyperlink>
        </w:p>
        <w:p>
          <w:pPr>
            <w:pStyle w:val="Contents5"/>
            <w:tabs>
              <w:tab w:val="clear" w:pos="7892"/>
              <w:tab w:val="right" w:pos="9026" w:leader="dot"/>
            </w:tabs>
            <w:rPr/>
          </w:pPr>
          <w:hyperlink w:anchor="__RefHeading___Toc3699612_3650668749">
            <w:r>
              <w:rPr>
                <w:webHidden/>
                <w:rStyle w:val="IndexLink"/>
                <w:rtl w:val="true"/>
              </w:rPr>
              <w:t>توسط دشمنان غدير</w:t>
            </w:r>
            <w:r>
              <w:rPr>
                <w:rStyle w:val="IndexLink"/>
                <w:rtl w:val="true"/>
              </w:rPr>
              <w:tab/>
            </w:r>
            <w:r>
              <w:rPr>
                <w:rStyle w:val="IndexLink"/>
              </w:rPr>
              <w:t>18</w:t>
            </w:r>
          </w:hyperlink>
        </w:p>
        <w:p>
          <w:pPr>
            <w:pStyle w:val="Contents5"/>
            <w:tabs>
              <w:tab w:val="clear" w:pos="7892"/>
              <w:tab w:val="right" w:pos="9026" w:leader="dot"/>
            </w:tabs>
            <w:rPr/>
          </w:pPr>
          <w:hyperlink w:anchor="__RefHeading___Toc3699614_3650668749">
            <w:r>
              <w:rPr>
                <w:webHidden/>
                <w:rStyle w:val="IndexLink"/>
                <w:rtl w:val="true"/>
              </w:rPr>
              <w:t>توسط وهابيون</w:t>
            </w:r>
            <w:r>
              <w:rPr>
                <w:rStyle w:val="IndexLink"/>
                <w:rtl w:val="true"/>
              </w:rPr>
              <w:tab/>
            </w:r>
            <w:r>
              <w:rPr>
                <w:rStyle w:val="IndexLink"/>
              </w:rPr>
              <w:t>20</w:t>
            </w:r>
          </w:hyperlink>
        </w:p>
        <w:p>
          <w:pPr>
            <w:pStyle w:val="Contents4"/>
            <w:tabs>
              <w:tab w:val="clear" w:pos="8176"/>
              <w:tab w:val="right" w:pos="9026" w:leader="dot"/>
            </w:tabs>
            <w:rPr/>
          </w:pPr>
          <w:hyperlink w:anchor="__RefHeading___Toc3699616_3650668749">
            <w:r>
              <w:rPr>
                <w:webHidden/>
                <w:rStyle w:val="IndexLink"/>
                <w:rtl w:val="true"/>
              </w:rPr>
              <w:t>شخصيت اميرالمومنين عليه السلام</w:t>
            </w:r>
            <w:r>
              <w:rPr>
                <w:rStyle w:val="IndexLink"/>
                <w:rtl w:val="true"/>
              </w:rPr>
              <w:tab/>
            </w:r>
            <w:r>
              <w:rPr>
                <w:rStyle w:val="IndexLink"/>
              </w:rPr>
              <w:t>26</w:t>
            </w:r>
          </w:hyperlink>
        </w:p>
        <w:p>
          <w:pPr>
            <w:pStyle w:val="Contents5"/>
            <w:tabs>
              <w:tab w:val="clear" w:pos="7892"/>
              <w:tab w:val="right" w:pos="9026" w:leader="dot"/>
            </w:tabs>
            <w:rPr/>
          </w:pPr>
          <w:hyperlink w:anchor="__RefHeading___Toc3699618_3650668749">
            <w:r>
              <w:rPr>
                <w:webHidden/>
                <w:rStyle w:val="IndexLink"/>
                <w:rtl w:val="true"/>
              </w:rPr>
              <w:t>توسط دشمنان غدير</w:t>
            </w:r>
            <w:r>
              <w:rPr>
                <w:rStyle w:val="IndexLink"/>
                <w:rtl w:val="true"/>
              </w:rPr>
              <w:tab/>
            </w:r>
            <w:r>
              <w:rPr>
                <w:rStyle w:val="IndexLink"/>
              </w:rPr>
              <w:t>26</w:t>
            </w:r>
          </w:hyperlink>
        </w:p>
        <w:p>
          <w:pPr>
            <w:pStyle w:val="Contents6"/>
            <w:tabs>
              <w:tab w:val="clear" w:pos="7609"/>
              <w:tab w:val="right" w:pos="9026" w:leader="dot"/>
            </w:tabs>
            <w:rPr/>
          </w:pPr>
          <w:hyperlink w:anchor="__RefHeading___Toc3699620_3650668749">
            <w:r>
              <w:rPr>
                <w:webHidden/>
                <w:rStyle w:val="IndexLink"/>
                <w:rtl w:val="true"/>
              </w:rPr>
              <w:t>علي عليه السلام در كنار بستر پيامبر</w:t>
            </w:r>
            <w:r>
              <w:rPr>
                <w:rStyle w:val="IndexLink"/>
                <w:rtl w:val="true"/>
              </w:rPr>
              <w:tab/>
            </w:r>
            <w:r>
              <w:rPr>
                <w:rStyle w:val="IndexLink"/>
              </w:rPr>
              <w:t>26</w:t>
            </w:r>
          </w:hyperlink>
        </w:p>
        <w:p>
          <w:pPr>
            <w:pStyle w:val="Contents6"/>
            <w:tabs>
              <w:tab w:val="clear" w:pos="7609"/>
              <w:tab w:val="right" w:pos="9026" w:leader="dot"/>
            </w:tabs>
            <w:rPr/>
          </w:pPr>
          <w:hyperlink w:anchor="__RefHeading___Toc3699622_3650668749">
            <w:r>
              <w:rPr>
                <w:webHidden/>
                <w:rStyle w:val="IndexLink"/>
                <w:rtl w:val="true"/>
              </w:rPr>
              <w:t>از زبان خود مولا</w:t>
            </w:r>
            <w:r>
              <w:rPr>
                <w:rStyle w:val="IndexLink"/>
                <w:rtl w:val="true"/>
              </w:rPr>
              <w:tab/>
            </w:r>
            <w:r>
              <w:rPr>
                <w:rStyle w:val="IndexLink"/>
              </w:rPr>
              <w:t>27</w:t>
            </w:r>
          </w:hyperlink>
        </w:p>
        <w:p>
          <w:pPr>
            <w:pStyle w:val="Contents6"/>
            <w:tabs>
              <w:tab w:val="clear" w:pos="7609"/>
              <w:tab w:val="right" w:pos="9026" w:leader="dot"/>
            </w:tabs>
            <w:rPr/>
          </w:pPr>
          <w:hyperlink w:anchor="__RefHeading___Toc3699624_3650668749">
            <w:r>
              <w:rPr>
                <w:webHidden/>
                <w:rStyle w:val="IndexLink"/>
                <w:rtl w:val="true"/>
              </w:rPr>
              <w:t>در شوراي شش نفري</w:t>
            </w:r>
            <w:r>
              <w:rPr>
                <w:rStyle w:val="IndexLink"/>
                <w:rtl w:val="true"/>
              </w:rPr>
              <w:tab/>
            </w:r>
            <w:r>
              <w:rPr>
                <w:rStyle w:val="IndexLink"/>
              </w:rPr>
              <w:t>27</w:t>
            </w:r>
          </w:hyperlink>
        </w:p>
        <w:p>
          <w:pPr>
            <w:pStyle w:val="Contents6"/>
            <w:tabs>
              <w:tab w:val="clear" w:pos="7609"/>
              <w:tab w:val="right" w:pos="9026" w:leader="dot"/>
            </w:tabs>
            <w:rPr/>
          </w:pPr>
          <w:hyperlink w:anchor="__RefHeading___Toc3699626_3650668749">
            <w:r>
              <w:rPr>
                <w:webHidden/>
                <w:rStyle w:val="IndexLink"/>
                <w:rtl w:val="true"/>
              </w:rPr>
              <w:t xml:space="preserve">در نامه </w:t>
            </w:r>
            <w:r>
              <w:rPr>
                <w:rStyle w:val="IndexLink"/>
              </w:rPr>
              <w:t>9</w:t>
            </w:r>
            <w:r>
              <w:rPr>
                <w:rStyle w:val="IndexLink"/>
                <w:rtl w:val="true"/>
              </w:rPr>
              <w:t xml:space="preserve"> </w:t>
            </w:r>
            <w:r>
              <w:rPr>
                <w:rStyle w:val="IndexLink"/>
                <w:rtl w:val="true"/>
              </w:rPr>
              <w:t>نهج البلاغه</w:t>
            </w:r>
            <w:r>
              <w:rPr>
                <w:rStyle w:val="IndexLink"/>
                <w:rtl w:val="true"/>
              </w:rPr>
              <w:tab/>
            </w:r>
            <w:r>
              <w:rPr>
                <w:rStyle w:val="IndexLink"/>
              </w:rPr>
              <w:t>28</w:t>
            </w:r>
          </w:hyperlink>
        </w:p>
        <w:p>
          <w:pPr>
            <w:pStyle w:val="Contents5"/>
            <w:tabs>
              <w:tab w:val="clear" w:pos="7892"/>
              <w:tab w:val="right" w:pos="9026" w:leader="dot"/>
            </w:tabs>
            <w:rPr/>
          </w:pPr>
          <w:hyperlink w:anchor="__RefHeading___Toc3699628_3650668749">
            <w:r>
              <w:rPr>
                <w:webHidden/>
                <w:rStyle w:val="IndexLink"/>
                <w:rtl w:val="true"/>
              </w:rPr>
              <w:t>توسط وهابيون</w:t>
            </w:r>
            <w:r>
              <w:rPr>
                <w:rStyle w:val="IndexLink"/>
                <w:rtl w:val="true"/>
              </w:rPr>
              <w:tab/>
            </w:r>
            <w:r>
              <w:rPr>
                <w:rStyle w:val="IndexLink"/>
              </w:rPr>
              <w:t>29</w:t>
            </w:r>
          </w:hyperlink>
        </w:p>
        <w:p>
          <w:pPr>
            <w:pStyle w:val="Contents6"/>
            <w:tabs>
              <w:tab w:val="clear" w:pos="7609"/>
              <w:tab w:val="right" w:pos="9026" w:leader="dot"/>
            </w:tabs>
            <w:rPr/>
          </w:pPr>
          <w:hyperlink w:anchor="__RefHeading___Toc3699630_3650668749">
            <w:r>
              <w:rPr>
                <w:webHidden/>
                <w:rStyle w:val="IndexLink"/>
                <w:rtl w:val="true"/>
              </w:rPr>
              <w:t>تخريب مسجد غدير خم</w:t>
            </w:r>
            <w:r>
              <w:rPr>
                <w:rStyle w:val="IndexLink"/>
                <w:rtl w:val="true"/>
              </w:rPr>
              <w:tab/>
            </w:r>
            <w:r>
              <w:rPr>
                <w:rStyle w:val="IndexLink"/>
              </w:rPr>
              <w:t>29</w:t>
            </w:r>
          </w:hyperlink>
        </w:p>
        <w:p>
          <w:pPr>
            <w:pStyle w:val="Contents6"/>
            <w:tabs>
              <w:tab w:val="clear" w:pos="7609"/>
              <w:tab w:val="right" w:pos="9026" w:leader="dot"/>
            </w:tabs>
            <w:rPr/>
          </w:pPr>
          <w:hyperlink w:anchor="__RefHeading___Toc3699632_3650668749">
            <w:r>
              <w:rPr>
                <w:webHidden/>
                <w:rStyle w:val="IndexLink"/>
                <w:rtl w:val="true"/>
              </w:rPr>
              <w:t>ويرانه كردن سرزمين فدك وتعويض نام آن</w:t>
            </w:r>
            <w:r>
              <w:rPr>
                <w:rStyle w:val="IndexLink"/>
                <w:rtl w:val="true"/>
              </w:rPr>
              <w:tab/>
            </w:r>
            <w:r>
              <w:rPr>
                <w:rStyle w:val="IndexLink"/>
              </w:rPr>
              <w:t>29</w:t>
            </w:r>
          </w:hyperlink>
        </w:p>
        <w:p>
          <w:pPr>
            <w:pStyle w:val="Contents6"/>
            <w:tabs>
              <w:tab w:val="clear" w:pos="7609"/>
              <w:tab w:val="right" w:pos="9026" w:leader="dot"/>
            </w:tabs>
            <w:rPr/>
          </w:pPr>
          <w:hyperlink w:anchor="__RefHeading___Toc3699634_3650668749">
            <w:r>
              <w:rPr>
                <w:webHidden/>
                <w:rStyle w:val="IndexLink"/>
                <w:rtl w:val="true"/>
              </w:rPr>
              <w:t>تخريب بيت‌الأحزان</w:t>
            </w:r>
            <w:r>
              <w:rPr>
                <w:rStyle w:val="IndexLink"/>
                <w:rtl w:val="true"/>
              </w:rPr>
              <w:tab/>
            </w:r>
            <w:r>
              <w:rPr>
                <w:rStyle w:val="IndexLink"/>
              </w:rPr>
              <w:t>30</w:t>
            </w:r>
          </w:hyperlink>
        </w:p>
        <w:p>
          <w:pPr>
            <w:pStyle w:val="Contents6"/>
            <w:tabs>
              <w:tab w:val="clear" w:pos="7609"/>
              <w:tab w:val="right" w:pos="9026" w:leader="dot"/>
            </w:tabs>
            <w:rPr/>
          </w:pPr>
          <w:hyperlink w:anchor="__RefHeading___Toc3699636_3650668749">
            <w:r>
              <w:rPr>
                <w:webHidden/>
                <w:rStyle w:val="IndexLink"/>
                <w:rtl w:val="true"/>
              </w:rPr>
              <w:t>تخريب محله بني هاشم</w:t>
            </w:r>
            <w:r>
              <w:rPr>
                <w:rStyle w:val="IndexLink"/>
                <w:rtl w:val="true"/>
              </w:rPr>
              <w:tab/>
            </w:r>
            <w:r>
              <w:rPr>
                <w:rStyle w:val="IndexLink"/>
              </w:rPr>
              <w:t>31</w:t>
            </w:r>
          </w:hyperlink>
        </w:p>
        <w:p>
          <w:pPr>
            <w:pStyle w:val="Contents3"/>
            <w:tabs>
              <w:tab w:val="clear" w:pos="8459"/>
              <w:tab w:val="right" w:pos="9026" w:leader="dot"/>
            </w:tabs>
            <w:rPr/>
          </w:pPr>
          <w:hyperlink w:anchor="__RefHeading___Toc3699638_3650668749">
            <w:r>
              <w:rPr>
                <w:webHidden/>
                <w:rStyle w:val="IndexLink"/>
                <w:rtl w:val="true"/>
              </w:rPr>
              <w:t>بي حرمتي وتخريب مكانهاي منصوب به اهلبيت عليهم السلام</w:t>
            </w:r>
            <w:r>
              <w:rPr>
                <w:rStyle w:val="IndexLink"/>
                <w:rtl w:val="true"/>
              </w:rPr>
              <w:tab/>
            </w:r>
            <w:r>
              <w:rPr>
                <w:rStyle w:val="IndexLink"/>
              </w:rPr>
              <w:t>32</w:t>
            </w:r>
          </w:hyperlink>
        </w:p>
        <w:p>
          <w:pPr>
            <w:pStyle w:val="Contents4"/>
            <w:tabs>
              <w:tab w:val="clear" w:pos="8176"/>
              <w:tab w:val="right" w:pos="9026" w:leader="dot"/>
            </w:tabs>
            <w:rPr/>
          </w:pPr>
          <w:hyperlink w:anchor="__RefHeading___Toc3699640_3650668749">
            <w:r>
              <w:rPr>
                <w:webHidden/>
                <w:rStyle w:val="IndexLink"/>
                <w:rtl w:val="true"/>
              </w:rPr>
              <w:t>قبرستان بقيع</w:t>
            </w:r>
            <w:r>
              <w:rPr>
                <w:rStyle w:val="IndexLink"/>
                <w:rtl w:val="true"/>
              </w:rPr>
              <w:tab/>
            </w:r>
            <w:r>
              <w:rPr>
                <w:rStyle w:val="IndexLink"/>
              </w:rPr>
              <w:t>32</w:t>
            </w:r>
          </w:hyperlink>
        </w:p>
        <w:p>
          <w:pPr>
            <w:pStyle w:val="Contents5"/>
            <w:tabs>
              <w:tab w:val="clear" w:pos="7892"/>
              <w:tab w:val="right" w:pos="9026" w:leader="dot"/>
            </w:tabs>
            <w:rPr/>
          </w:pPr>
          <w:hyperlink w:anchor="__RefHeading___Toc3699642_3650668749">
            <w:r>
              <w:rPr>
                <w:webHidden/>
                <w:rStyle w:val="IndexLink"/>
                <w:rtl w:val="true"/>
              </w:rPr>
              <w:t>توسط دشمنان غدير</w:t>
            </w:r>
            <w:r>
              <w:rPr>
                <w:rStyle w:val="IndexLink"/>
                <w:rtl w:val="true"/>
              </w:rPr>
              <w:tab/>
            </w:r>
            <w:r>
              <w:rPr>
                <w:rStyle w:val="IndexLink"/>
              </w:rPr>
              <w:t>32</w:t>
            </w:r>
          </w:hyperlink>
        </w:p>
        <w:p>
          <w:pPr>
            <w:pStyle w:val="Contents5"/>
            <w:tabs>
              <w:tab w:val="clear" w:pos="7892"/>
              <w:tab w:val="right" w:pos="9026" w:leader="dot"/>
            </w:tabs>
            <w:rPr/>
          </w:pPr>
          <w:hyperlink w:anchor="__RefHeading___Toc3699644_3650668749">
            <w:r>
              <w:rPr>
                <w:webHidden/>
                <w:rStyle w:val="IndexLink"/>
                <w:rtl w:val="true"/>
              </w:rPr>
              <w:t>توسط وهابيون</w:t>
            </w:r>
            <w:r>
              <w:rPr>
                <w:rStyle w:val="IndexLink"/>
                <w:rtl w:val="true"/>
              </w:rPr>
              <w:tab/>
            </w:r>
            <w:r>
              <w:rPr>
                <w:rStyle w:val="IndexLink"/>
              </w:rPr>
              <w:t>34</w:t>
            </w:r>
          </w:hyperlink>
        </w:p>
        <w:p>
          <w:pPr>
            <w:pStyle w:val="Contents6"/>
            <w:tabs>
              <w:tab w:val="clear" w:pos="7609"/>
              <w:tab w:val="right" w:pos="9026" w:leader="dot"/>
            </w:tabs>
            <w:rPr/>
          </w:pPr>
          <w:hyperlink w:anchor="__RefHeading___Toc3699646_3650668749">
            <w:r>
              <w:rPr>
                <w:webHidden/>
                <w:rStyle w:val="IndexLink"/>
                <w:rtl w:val="true"/>
              </w:rPr>
              <w:t>بيان تخريب بقيع ازصحيح بخاري</w:t>
            </w:r>
            <w:r>
              <w:rPr>
                <w:rStyle w:val="IndexLink"/>
                <w:rtl w:val="true"/>
              </w:rPr>
              <w:tab/>
            </w:r>
            <w:r>
              <w:rPr>
                <w:rStyle w:val="IndexLink"/>
              </w:rPr>
              <w:t>34</w:t>
            </w:r>
          </w:hyperlink>
        </w:p>
        <w:p>
          <w:pPr>
            <w:pStyle w:val="Contents6"/>
            <w:tabs>
              <w:tab w:val="clear" w:pos="7609"/>
              <w:tab w:val="right" w:pos="9026" w:leader="dot"/>
            </w:tabs>
            <w:rPr/>
          </w:pPr>
          <w:hyperlink w:anchor="__RefHeading___Toc3699648_3650668749">
            <w:r>
              <w:rPr>
                <w:webHidden/>
                <w:rStyle w:val="IndexLink"/>
                <w:rtl w:val="true"/>
              </w:rPr>
              <w:t>بيانيه علماى مكه و نجد</w:t>
            </w:r>
            <w:r>
              <w:rPr>
                <w:rStyle w:val="IndexLink"/>
                <w:rtl w:val="true"/>
              </w:rPr>
              <w:tab/>
            </w:r>
            <w:r>
              <w:rPr>
                <w:rStyle w:val="IndexLink"/>
              </w:rPr>
              <w:t>34</w:t>
            </w:r>
          </w:hyperlink>
        </w:p>
        <w:p>
          <w:pPr>
            <w:pStyle w:val="Contents4"/>
            <w:tabs>
              <w:tab w:val="clear" w:pos="8176"/>
              <w:tab w:val="right" w:pos="9026" w:leader="dot"/>
            </w:tabs>
            <w:rPr/>
          </w:pPr>
          <w:hyperlink w:anchor="__RefHeading___Toc3699650_3650668749">
            <w:r>
              <w:rPr>
                <w:webHidden/>
                <w:rStyle w:val="IndexLink"/>
                <w:rtl w:val="true"/>
              </w:rPr>
              <w:t>مسجد غدير خم</w:t>
            </w:r>
            <w:r>
              <w:rPr>
                <w:rStyle w:val="IndexLink"/>
                <w:rtl w:val="true"/>
              </w:rPr>
              <w:tab/>
            </w:r>
            <w:r>
              <w:rPr>
                <w:rStyle w:val="IndexLink"/>
              </w:rPr>
              <w:t>44</w:t>
            </w:r>
          </w:hyperlink>
        </w:p>
        <w:p>
          <w:pPr>
            <w:pStyle w:val="Contents5"/>
            <w:tabs>
              <w:tab w:val="clear" w:pos="7892"/>
              <w:tab w:val="right" w:pos="9026" w:leader="dot"/>
            </w:tabs>
            <w:rPr/>
          </w:pPr>
          <w:hyperlink w:anchor="__RefHeading___Toc3699652_3650668749">
            <w:r>
              <w:rPr>
                <w:webHidden/>
                <w:rStyle w:val="IndexLink"/>
                <w:rtl w:val="true"/>
              </w:rPr>
              <w:t>توسط دشمنان غدير</w:t>
            </w:r>
            <w:r>
              <w:rPr>
                <w:rStyle w:val="IndexLink"/>
                <w:rtl w:val="true"/>
              </w:rPr>
              <w:tab/>
            </w:r>
            <w:r>
              <w:rPr>
                <w:rStyle w:val="IndexLink"/>
              </w:rPr>
              <w:t>44</w:t>
            </w:r>
          </w:hyperlink>
        </w:p>
        <w:p>
          <w:pPr>
            <w:pStyle w:val="Contents5"/>
            <w:tabs>
              <w:tab w:val="clear" w:pos="7892"/>
              <w:tab w:val="right" w:pos="9026" w:leader="dot"/>
            </w:tabs>
            <w:rPr/>
          </w:pPr>
          <w:hyperlink w:anchor="__RefHeading___Toc3699654_3650668749">
            <w:r>
              <w:rPr>
                <w:webHidden/>
                <w:rStyle w:val="IndexLink"/>
                <w:rtl w:val="true"/>
              </w:rPr>
              <w:t>توسط وهابيون</w:t>
            </w:r>
            <w:r>
              <w:rPr>
                <w:rStyle w:val="IndexLink"/>
                <w:rtl w:val="true"/>
              </w:rPr>
              <w:tab/>
            </w:r>
            <w:r>
              <w:rPr>
                <w:rStyle w:val="IndexLink"/>
              </w:rPr>
              <w:t>45</w:t>
            </w:r>
          </w:hyperlink>
        </w:p>
        <w:p>
          <w:pPr>
            <w:pStyle w:val="Contents4"/>
            <w:tabs>
              <w:tab w:val="clear" w:pos="8176"/>
              <w:tab w:val="right" w:pos="9026" w:leader="dot"/>
            </w:tabs>
            <w:rPr/>
          </w:pPr>
          <w:hyperlink w:anchor="__RefHeading___Toc3699656_3650668749">
            <w:r>
              <w:rPr>
                <w:webHidden/>
                <w:rStyle w:val="IndexLink"/>
                <w:rtl w:val="true"/>
              </w:rPr>
              <w:t>خانه اميرالمومنين عليه السلام</w:t>
            </w:r>
            <w:r>
              <w:rPr>
                <w:rStyle w:val="IndexLink"/>
                <w:rtl w:val="true"/>
              </w:rPr>
              <w:tab/>
            </w:r>
            <w:r>
              <w:rPr>
                <w:rStyle w:val="IndexLink"/>
              </w:rPr>
              <w:t>45</w:t>
            </w:r>
          </w:hyperlink>
        </w:p>
        <w:p>
          <w:pPr>
            <w:pStyle w:val="Contents5"/>
            <w:tabs>
              <w:tab w:val="clear" w:pos="7892"/>
              <w:tab w:val="right" w:pos="9026" w:leader="dot"/>
            </w:tabs>
            <w:rPr/>
          </w:pPr>
          <w:hyperlink w:anchor="__RefHeading___Toc3699658_3650668749">
            <w:r>
              <w:rPr>
                <w:webHidden/>
                <w:rStyle w:val="IndexLink"/>
                <w:rtl w:val="true"/>
              </w:rPr>
              <w:t>توسط دشمنان غدير</w:t>
            </w:r>
            <w:r>
              <w:rPr>
                <w:rStyle w:val="IndexLink"/>
                <w:rtl w:val="true"/>
              </w:rPr>
              <w:tab/>
            </w:r>
            <w:r>
              <w:rPr>
                <w:rStyle w:val="IndexLink"/>
              </w:rPr>
              <w:t>45</w:t>
            </w:r>
          </w:hyperlink>
        </w:p>
        <w:p>
          <w:pPr>
            <w:pStyle w:val="Contents5"/>
            <w:tabs>
              <w:tab w:val="clear" w:pos="7892"/>
              <w:tab w:val="right" w:pos="9026" w:leader="dot"/>
            </w:tabs>
            <w:rPr/>
          </w:pPr>
          <w:hyperlink w:anchor="__RefHeading___Toc3699660_3650668749">
            <w:r>
              <w:rPr>
                <w:webHidden/>
                <w:rStyle w:val="IndexLink"/>
                <w:rtl w:val="true"/>
              </w:rPr>
              <w:t>توسط وهابيون</w:t>
            </w:r>
            <w:r>
              <w:rPr>
                <w:rStyle w:val="IndexLink"/>
                <w:rtl w:val="true"/>
              </w:rPr>
              <w:tab/>
            </w:r>
            <w:r>
              <w:rPr>
                <w:rStyle w:val="IndexLink"/>
              </w:rPr>
              <w:t>47</w:t>
            </w:r>
          </w:hyperlink>
        </w:p>
        <w:p>
          <w:pPr>
            <w:pStyle w:val="Contents4"/>
            <w:tabs>
              <w:tab w:val="clear" w:pos="8176"/>
              <w:tab w:val="right" w:pos="9026" w:leader="dot"/>
            </w:tabs>
            <w:rPr/>
          </w:pPr>
          <w:hyperlink w:anchor="__RefHeading___Toc3699662_3650668749">
            <w:r>
              <w:rPr>
                <w:webHidden/>
                <w:rStyle w:val="IndexLink"/>
                <w:rtl w:val="true"/>
              </w:rPr>
              <w:t>بيت الاحزان</w:t>
            </w:r>
            <w:r>
              <w:rPr>
                <w:rStyle w:val="IndexLink"/>
                <w:rtl w:val="true"/>
              </w:rPr>
              <w:tab/>
            </w:r>
            <w:r>
              <w:rPr>
                <w:rStyle w:val="IndexLink"/>
              </w:rPr>
              <w:t>48</w:t>
            </w:r>
          </w:hyperlink>
        </w:p>
        <w:p>
          <w:pPr>
            <w:pStyle w:val="Contents5"/>
            <w:tabs>
              <w:tab w:val="clear" w:pos="7892"/>
              <w:tab w:val="right" w:pos="9026" w:leader="dot"/>
            </w:tabs>
            <w:rPr/>
          </w:pPr>
          <w:hyperlink w:anchor="__RefHeading___Toc3699664_3650668749">
            <w:r>
              <w:rPr>
                <w:webHidden/>
                <w:rStyle w:val="IndexLink"/>
                <w:rtl w:val="true"/>
              </w:rPr>
              <w:t>توسط دشمنان غدير</w:t>
            </w:r>
            <w:r>
              <w:rPr>
                <w:rStyle w:val="IndexLink"/>
                <w:rtl w:val="true"/>
              </w:rPr>
              <w:tab/>
            </w:r>
            <w:r>
              <w:rPr>
                <w:rStyle w:val="IndexLink"/>
              </w:rPr>
              <w:t>48</w:t>
            </w:r>
          </w:hyperlink>
        </w:p>
        <w:p>
          <w:pPr>
            <w:pStyle w:val="Contents5"/>
            <w:tabs>
              <w:tab w:val="clear" w:pos="7892"/>
              <w:tab w:val="right" w:pos="9026" w:leader="dot"/>
            </w:tabs>
            <w:rPr/>
          </w:pPr>
          <w:hyperlink w:anchor="__RefHeading___Toc3699666_3650668749">
            <w:r>
              <w:rPr>
                <w:webHidden/>
                <w:rStyle w:val="IndexLink"/>
                <w:rtl w:val="true"/>
              </w:rPr>
              <w:t>توسط وهابيون</w:t>
            </w:r>
            <w:r>
              <w:rPr>
                <w:rStyle w:val="IndexLink"/>
                <w:rtl w:val="true"/>
              </w:rPr>
              <w:tab/>
            </w:r>
            <w:r>
              <w:rPr>
                <w:rStyle w:val="IndexLink"/>
              </w:rPr>
              <w:t>48</w:t>
            </w:r>
          </w:hyperlink>
        </w:p>
        <w:p>
          <w:pPr>
            <w:pStyle w:val="Contents4"/>
            <w:tabs>
              <w:tab w:val="clear" w:pos="8176"/>
              <w:tab w:val="right" w:pos="9026" w:leader="dot"/>
            </w:tabs>
            <w:rPr/>
          </w:pPr>
          <w:hyperlink w:anchor="__RefHeading___Toc3699668_3650668749">
            <w:r>
              <w:rPr>
                <w:webHidden/>
                <w:rStyle w:val="IndexLink"/>
                <w:rtl w:val="true"/>
              </w:rPr>
              <w:t>فدك</w:t>
            </w:r>
            <w:r>
              <w:rPr>
                <w:rStyle w:val="IndexLink"/>
                <w:rtl w:val="true"/>
              </w:rPr>
              <w:tab/>
            </w:r>
            <w:r>
              <w:rPr>
                <w:rStyle w:val="IndexLink"/>
              </w:rPr>
              <w:t>49</w:t>
            </w:r>
          </w:hyperlink>
        </w:p>
        <w:p>
          <w:pPr>
            <w:pStyle w:val="Contents5"/>
            <w:tabs>
              <w:tab w:val="clear" w:pos="7892"/>
              <w:tab w:val="right" w:pos="9026" w:leader="dot"/>
            </w:tabs>
            <w:rPr/>
          </w:pPr>
          <w:hyperlink w:anchor="__RefHeading___Toc3699670_3650668749">
            <w:r>
              <w:rPr>
                <w:webHidden/>
                <w:rStyle w:val="IndexLink"/>
                <w:rtl w:val="true"/>
              </w:rPr>
              <w:t>توسط دشمنان غدير</w:t>
            </w:r>
            <w:r>
              <w:rPr>
                <w:rStyle w:val="IndexLink"/>
                <w:rtl w:val="true"/>
              </w:rPr>
              <w:tab/>
            </w:r>
            <w:r>
              <w:rPr>
                <w:rStyle w:val="IndexLink"/>
              </w:rPr>
              <w:t>49</w:t>
            </w:r>
          </w:hyperlink>
        </w:p>
        <w:p>
          <w:pPr>
            <w:pStyle w:val="Contents5"/>
            <w:tabs>
              <w:tab w:val="clear" w:pos="7892"/>
              <w:tab w:val="right" w:pos="9026" w:leader="dot"/>
            </w:tabs>
            <w:rPr/>
          </w:pPr>
          <w:hyperlink w:anchor="__RefHeading___Toc3699672_3650668749">
            <w:r>
              <w:rPr>
                <w:webHidden/>
                <w:rStyle w:val="IndexLink"/>
                <w:rtl w:val="true"/>
              </w:rPr>
              <w:t>توسط وهابيون</w:t>
            </w:r>
            <w:r>
              <w:rPr>
                <w:rStyle w:val="IndexLink"/>
                <w:rtl w:val="true"/>
              </w:rPr>
              <w:tab/>
            </w:r>
            <w:r>
              <w:rPr>
                <w:rStyle w:val="IndexLink"/>
              </w:rPr>
              <w:t>51</w:t>
            </w:r>
          </w:hyperlink>
        </w:p>
        <w:p>
          <w:pPr>
            <w:pStyle w:val="Contents3"/>
            <w:tabs>
              <w:tab w:val="clear" w:pos="8459"/>
              <w:tab w:val="right" w:pos="9026" w:leader="dot"/>
            </w:tabs>
            <w:rPr/>
          </w:pPr>
          <w:hyperlink w:anchor="__RefHeading___Toc3699674_3650668749">
            <w:r>
              <w:rPr>
                <w:webHidden/>
                <w:rStyle w:val="IndexLink"/>
                <w:rtl w:val="true"/>
              </w:rPr>
              <w:t>از بين بردن احاديث و كتب اسلامي</w:t>
            </w:r>
            <w:r>
              <w:rPr>
                <w:rStyle w:val="IndexLink"/>
                <w:rtl w:val="true"/>
              </w:rPr>
              <w:tab/>
            </w:r>
            <w:r>
              <w:rPr>
                <w:rStyle w:val="IndexLink"/>
              </w:rPr>
              <w:t>51</w:t>
            </w:r>
          </w:hyperlink>
        </w:p>
        <w:p>
          <w:pPr>
            <w:pStyle w:val="Contents4"/>
            <w:tabs>
              <w:tab w:val="clear" w:pos="8176"/>
              <w:tab w:val="right" w:pos="9026" w:leader="dot"/>
            </w:tabs>
            <w:rPr/>
          </w:pPr>
          <w:hyperlink w:anchor="__RefHeading___Toc3699676_3650668749">
            <w:r>
              <w:rPr>
                <w:webHidden/>
                <w:rStyle w:val="IndexLink"/>
                <w:rtl w:val="true"/>
              </w:rPr>
              <w:t>توسط دشمنان غدير</w:t>
            </w:r>
            <w:r>
              <w:rPr>
                <w:rStyle w:val="IndexLink"/>
                <w:rtl w:val="true"/>
              </w:rPr>
              <w:tab/>
            </w:r>
            <w:r>
              <w:rPr>
                <w:rStyle w:val="IndexLink"/>
              </w:rPr>
              <w:t>51</w:t>
            </w:r>
          </w:hyperlink>
        </w:p>
        <w:p>
          <w:pPr>
            <w:pStyle w:val="Contents5"/>
            <w:tabs>
              <w:tab w:val="clear" w:pos="7892"/>
              <w:tab w:val="right" w:pos="9026" w:leader="dot"/>
            </w:tabs>
            <w:rPr/>
          </w:pPr>
          <w:hyperlink w:anchor="__RefHeading___Toc3699678_3650668749">
            <w:r>
              <w:rPr>
                <w:webHidden/>
                <w:rStyle w:val="IndexLink"/>
                <w:rtl w:val="true"/>
              </w:rPr>
              <w:t>توسط ابابكر</w:t>
            </w:r>
            <w:r>
              <w:rPr>
                <w:rStyle w:val="IndexLink"/>
                <w:rtl w:val="true"/>
              </w:rPr>
              <w:tab/>
            </w:r>
            <w:r>
              <w:rPr>
                <w:rStyle w:val="IndexLink"/>
              </w:rPr>
              <w:t>51</w:t>
            </w:r>
          </w:hyperlink>
        </w:p>
        <w:p>
          <w:pPr>
            <w:pStyle w:val="Contents5"/>
            <w:tabs>
              <w:tab w:val="clear" w:pos="7892"/>
              <w:tab w:val="right" w:pos="9026" w:leader="dot"/>
            </w:tabs>
            <w:rPr/>
          </w:pPr>
          <w:hyperlink w:anchor="__RefHeading___Toc3699680_3650668749">
            <w:r>
              <w:rPr>
                <w:webHidden/>
                <w:rStyle w:val="IndexLink"/>
                <w:rtl w:val="true"/>
              </w:rPr>
              <w:t>توسط عمربن الخطاب</w:t>
            </w:r>
            <w:r>
              <w:rPr>
                <w:rStyle w:val="IndexLink"/>
                <w:rtl w:val="true"/>
              </w:rPr>
              <w:tab/>
            </w:r>
            <w:r>
              <w:rPr>
                <w:rStyle w:val="IndexLink"/>
              </w:rPr>
              <w:t>51</w:t>
            </w:r>
          </w:hyperlink>
        </w:p>
        <w:p>
          <w:pPr>
            <w:pStyle w:val="Contents4"/>
            <w:tabs>
              <w:tab w:val="clear" w:pos="8176"/>
              <w:tab w:val="right" w:pos="9026" w:leader="dot"/>
            </w:tabs>
            <w:rPr/>
          </w:pPr>
          <w:hyperlink w:anchor="__RefHeading___Toc3699682_3650668749">
            <w:r>
              <w:rPr>
                <w:webHidden/>
                <w:rStyle w:val="IndexLink"/>
                <w:rtl w:val="true"/>
              </w:rPr>
              <w:t>توسط وهابيت</w:t>
            </w:r>
            <w:r>
              <w:rPr>
                <w:rStyle w:val="IndexLink"/>
                <w:rtl w:val="true"/>
              </w:rPr>
              <w:tab/>
            </w:r>
            <w:r>
              <w:rPr>
                <w:rStyle w:val="IndexLink"/>
              </w:rPr>
              <w:t>53</w:t>
            </w:r>
          </w:hyperlink>
        </w:p>
        <w:p>
          <w:pPr>
            <w:pStyle w:val="Contents2"/>
            <w:tabs>
              <w:tab w:val="clear" w:pos="8743"/>
              <w:tab w:val="right" w:pos="9026" w:leader="dot"/>
            </w:tabs>
            <w:rPr/>
          </w:pPr>
          <w:hyperlink w:anchor="__RefHeading___Toc3699684_3650668749">
            <w:r>
              <w:rPr>
                <w:webHidden/>
                <w:rStyle w:val="IndexLink"/>
                <w:rtl w:val="true"/>
              </w:rPr>
              <w:t>اهلبيت عليهم السلام و حرمت قبرستان بقيع</w:t>
            </w:r>
            <w:r>
              <w:rPr>
                <w:rStyle w:val="IndexLink"/>
                <w:rtl w:val="true"/>
              </w:rPr>
              <w:tab/>
            </w:r>
            <w:r>
              <w:rPr>
                <w:rStyle w:val="IndexLink"/>
              </w:rPr>
              <w:t>57</w:t>
            </w:r>
          </w:hyperlink>
        </w:p>
        <w:p>
          <w:pPr>
            <w:pStyle w:val="Contents3"/>
            <w:tabs>
              <w:tab w:val="clear" w:pos="8459"/>
              <w:tab w:val="right" w:pos="9026" w:leader="dot"/>
            </w:tabs>
            <w:rPr/>
          </w:pPr>
          <w:hyperlink w:anchor="__RefHeading___Toc3699686_3650668749">
            <w:r>
              <w:rPr>
                <w:webHidden/>
                <w:rStyle w:val="IndexLink"/>
                <w:rtl w:val="true"/>
              </w:rPr>
              <w:t>پيامبر صلى اللّه عليه و آله و بقيع</w:t>
            </w:r>
            <w:r>
              <w:rPr>
                <w:rStyle w:val="IndexLink"/>
                <w:rtl w:val="true"/>
              </w:rPr>
              <w:tab/>
            </w:r>
            <w:r>
              <w:rPr>
                <w:rStyle w:val="IndexLink"/>
              </w:rPr>
              <w:t>57</w:t>
            </w:r>
          </w:hyperlink>
        </w:p>
        <w:p>
          <w:pPr>
            <w:pStyle w:val="Contents4"/>
            <w:tabs>
              <w:tab w:val="clear" w:pos="8176"/>
              <w:tab w:val="right" w:pos="9026" w:leader="dot"/>
            </w:tabs>
            <w:rPr/>
          </w:pPr>
          <w:hyperlink w:anchor="__RefHeading___Toc3699688_3650668749">
            <w:r>
              <w:rPr>
                <w:webHidden/>
                <w:rStyle w:val="IndexLink"/>
                <w:rtl w:val="true"/>
              </w:rPr>
              <w:t>حضور در بقيع در شبهاي جمعه</w:t>
            </w:r>
            <w:r>
              <w:rPr>
                <w:rStyle w:val="IndexLink"/>
                <w:rtl w:val="true"/>
              </w:rPr>
              <w:tab/>
            </w:r>
            <w:r>
              <w:rPr>
                <w:rStyle w:val="IndexLink"/>
              </w:rPr>
              <w:t>57</w:t>
            </w:r>
          </w:hyperlink>
        </w:p>
        <w:p>
          <w:pPr>
            <w:pStyle w:val="Contents4"/>
            <w:tabs>
              <w:tab w:val="clear" w:pos="8176"/>
              <w:tab w:val="right" w:pos="9026" w:leader="dot"/>
            </w:tabs>
            <w:rPr/>
          </w:pPr>
          <w:hyperlink w:anchor="__RefHeading___Toc3699690_3650668749">
            <w:r>
              <w:rPr>
                <w:webHidden/>
                <w:rStyle w:val="IndexLink"/>
                <w:rtl w:val="true"/>
              </w:rPr>
              <w:t>حضور در بقيع در شب نيمه شعبان</w:t>
            </w:r>
            <w:r>
              <w:rPr>
                <w:rStyle w:val="IndexLink"/>
                <w:rtl w:val="true"/>
              </w:rPr>
              <w:tab/>
            </w:r>
            <w:r>
              <w:rPr>
                <w:rStyle w:val="IndexLink"/>
              </w:rPr>
              <w:t>58</w:t>
            </w:r>
          </w:hyperlink>
        </w:p>
        <w:p>
          <w:pPr>
            <w:pStyle w:val="Contents4"/>
            <w:tabs>
              <w:tab w:val="clear" w:pos="8176"/>
              <w:tab w:val="right" w:pos="9026" w:leader="dot"/>
            </w:tabs>
            <w:rPr/>
          </w:pPr>
          <w:hyperlink w:anchor="__RefHeading___Toc3699692_3650668749">
            <w:r>
              <w:rPr>
                <w:webHidden/>
                <w:rStyle w:val="IndexLink"/>
                <w:rtl w:val="true"/>
              </w:rPr>
              <w:t>محل ايستادن پيامبرصلى اللّه عليه و آله</w:t>
            </w:r>
            <w:r>
              <w:rPr>
                <w:rStyle w:val="IndexLink"/>
                <w:rtl w:val="true"/>
              </w:rPr>
              <w:tab/>
            </w:r>
            <w:r>
              <w:rPr>
                <w:rStyle w:val="IndexLink"/>
              </w:rPr>
              <w:t>59</w:t>
            </w:r>
          </w:hyperlink>
        </w:p>
        <w:p>
          <w:pPr>
            <w:pStyle w:val="Contents4"/>
            <w:tabs>
              <w:tab w:val="clear" w:pos="8176"/>
              <w:tab w:val="right" w:pos="9026" w:leader="dot"/>
            </w:tabs>
            <w:rPr/>
          </w:pPr>
          <w:hyperlink w:anchor="__RefHeading___Toc3699694_3650668749">
            <w:r>
              <w:rPr>
                <w:webHidden/>
                <w:rStyle w:val="IndexLink"/>
                <w:rtl w:val="true"/>
              </w:rPr>
              <w:t>استغفار پيامبرصلى اللّه عليه و آله براي اهل بقيع</w:t>
            </w:r>
            <w:r>
              <w:rPr>
                <w:rStyle w:val="IndexLink"/>
                <w:rtl w:val="true"/>
              </w:rPr>
              <w:tab/>
            </w:r>
            <w:r>
              <w:rPr>
                <w:rStyle w:val="IndexLink"/>
              </w:rPr>
              <w:t>59</w:t>
            </w:r>
          </w:hyperlink>
        </w:p>
        <w:p>
          <w:pPr>
            <w:pStyle w:val="Contents4"/>
            <w:tabs>
              <w:tab w:val="clear" w:pos="8176"/>
              <w:tab w:val="right" w:pos="9026" w:leader="dot"/>
            </w:tabs>
            <w:rPr/>
          </w:pPr>
          <w:hyperlink w:anchor="__RefHeading___Toc3699696_3650668749">
            <w:r>
              <w:rPr>
                <w:webHidden/>
                <w:rStyle w:val="IndexLink"/>
                <w:rtl w:val="true"/>
              </w:rPr>
              <w:t>دعا در بقيع</w:t>
            </w:r>
            <w:r>
              <w:rPr>
                <w:rStyle w:val="IndexLink"/>
                <w:rtl w:val="true"/>
              </w:rPr>
              <w:tab/>
            </w:r>
            <w:r>
              <w:rPr>
                <w:rStyle w:val="IndexLink"/>
              </w:rPr>
              <w:t>60</w:t>
            </w:r>
          </w:hyperlink>
        </w:p>
        <w:p>
          <w:pPr>
            <w:pStyle w:val="Contents3"/>
            <w:tabs>
              <w:tab w:val="clear" w:pos="8459"/>
              <w:tab w:val="right" w:pos="9026" w:leader="dot"/>
            </w:tabs>
            <w:rPr/>
          </w:pPr>
          <w:hyperlink w:anchor="__RefHeading___Toc3699698_3650668749">
            <w:r>
              <w:rPr>
                <w:webHidden/>
                <w:rStyle w:val="IndexLink"/>
                <w:rtl w:val="true"/>
              </w:rPr>
              <w:t>اميرالمومنين عليه السلام و بقيع</w:t>
            </w:r>
            <w:r>
              <w:rPr>
                <w:rStyle w:val="IndexLink"/>
                <w:rtl w:val="true"/>
              </w:rPr>
              <w:tab/>
            </w:r>
            <w:r>
              <w:rPr>
                <w:rStyle w:val="IndexLink"/>
              </w:rPr>
              <w:t>60</w:t>
            </w:r>
          </w:hyperlink>
        </w:p>
        <w:p>
          <w:pPr>
            <w:pStyle w:val="Contents4"/>
            <w:tabs>
              <w:tab w:val="clear" w:pos="8176"/>
              <w:tab w:val="right" w:pos="9026" w:leader="dot"/>
            </w:tabs>
            <w:rPr/>
          </w:pPr>
          <w:hyperlink w:anchor="__RefHeading___Toc3699700_3650668749">
            <w:r>
              <w:rPr>
                <w:webHidden/>
                <w:rStyle w:val="IndexLink"/>
                <w:rtl w:val="true"/>
              </w:rPr>
              <w:t>سلام كردن خورشيد به اميرالمومنين عليه السلام در بقيع</w:t>
            </w:r>
            <w:r>
              <w:rPr>
                <w:rStyle w:val="IndexLink"/>
                <w:rtl w:val="true"/>
              </w:rPr>
              <w:tab/>
            </w:r>
            <w:r>
              <w:rPr>
                <w:rStyle w:val="IndexLink"/>
              </w:rPr>
              <w:t>60</w:t>
            </w:r>
          </w:hyperlink>
        </w:p>
        <w:p>
          <w:pPr>
            <w:pStyle w:val="Contents4"/>
            <w:tabs>
              <w:tab w:val="clear" w:pos="8176"/>
              <w:tab w:val="right" w:pos="9026" w:leader="dot"/>
            </w:tabs>
            <w:rPr/>
          </w:pPr>
          <w:hyperlink w:anchor="__RefHeading___Toc3699702_3650668749">
            <w:r>
              <w:rPr>
                <w:webHidden/>
                <w:rStyle w:val="IndexLink"/>
                <w:rtl w:val="true"/>
              </w:rPr>
              <w:t>بيان اسرار كائنات در بقيع</w:t>
            </w:r>
            <w:r>
              <w:rPr>
                <w:rStyle w:val="IndexLink"/>
                <w:rtl w:val="true"/>
              </w:rPr>
              <w:tab/>
            </w:r>
            <w:r>
              <w:rPr>
                <w:rStyle w:val="IndexLink"/>
              </w:rPr>
              <w:t>63</w:t>
            </w:r>
          </w:hyperlink>
        </w:p>
        <w:p>
          <w:pPr>
            <w:pStyle w:val="Contents4"/>
            <w:tabs>
              <w:tab w:val="clear" w:pos="8176"/>
              <w:tab w:val="right" w:pos="9026" w:leader="dot"/>
            </w:tabs>
            <w:rPr/>
          </w:pPr>
          <w:hyperlink w:anchor="__RefHeading___Toc3699704_3650668749">
            <w:r>
              <w:rPr>
                <w:webHidden/>
                <w:rStyle w:val="IndexLink"/>
                <w:rtl w:val="true"/>
              </w:rPr>
              <w:t>زنده كردن مرده در بقيع</w:t>
            </w:r>
            <w:r>
              <w:rPr>
                <w:rStyle w:val="IndexLink"/>
                <w:rtl w:val="true"/>
              </w:rPr>
              <w:tab/>
            </w:r>
            <w:r>
              <w:rPr>
                <w:rStyle w:val="IndexLink"/>
              </w:rPr>
              <w:t>64</w:t>
            </w:r>
          </w:hyperlink>
        </w:p>
        <w:p>
          <w:pPr>
            <w:pStyle w:val="Contents4"/>
            <w:tabs>
              <w:tab w:val="clear" w:pos="8176"/>
              <w:tab w:val="right" w:pos="9026" w:leader="dot"/>
            </w:tabs>
            <w:rPr/>
          </w:pPr>
          <w:hyperlink w:anchor="__RefHeading___Toc3699706_3650668749">
            <w:r>
              <w:rPr>
                <w:webHidden/>
                <w:rStyle w:val="IndexLink"/>
                <w:rtl w:val="true"/>
              </w:rPr>
              <w:t>بيرون آوردن صد شتر سرخ مو ازصخره</w:t>
            </w:r>
            <w:r>
              <w:rPr>
                <w:rStyle w:val="IndexLink"/>
                <w:rtl w:val="true"/>
              </w:rPr>
              <w:tab/>
            </w:r>
            <w:r>
              <w:rPr>
                <w:rStyle w:val="IndexLink"/>
              </w:rPr>
              <w:t>64</w:t>
            </w:r>
          </w:hyperlink>
        </w:p>
        <w:p>
          <w:pPr>
            <w:pStyle w:val="Contents4"/>
            <w:tabs>
              <w:tab w:val="clear" w:pos="8176"/>
              <w:tab w:val="right" w:pos="9026" w:leader="dot"/>
            </w:tabs>
            <w:rPr/>
          </w:pPr>
          <w:hyperlink w:anchor="__RefHeading___Toc3699708_3650668749">
            <w:r>
              <w:rPr>
                <w:webHidden/>
                <w:rStyle w:val="IndexLink"/>
                <w:rtl w:val="true"/>
              </w:rPr>
              <w:t>دفاع از قبر مخفي حضرت زهرا عليهالسلام</w:t>
            </w:r>
            <w:r>
              <w:rPr>
                <w:rStyle w:val="IndexLink"/>
                <w:rtl w:val="true"/>
              </w:rPr>
              <w:tab/>
            </w:r>
            <w:r>
              <w:rPr>
                <w:rStyle w:val="IndexLink"/>
              </w:rPr>
              <w:t>65</w:t>
            </w:r>
          </w:hyperlink>
        </w:p>
        <w:p>
          <w:pPr>
            <w:pStyle w:val="Contents3"/>
            <w:tabs>
              <w:tab w:val="clear" w:pos="8459"/>
              <w:tab w:val="right" w:pos="9026" w:leader="dot"/>
            </w:tabs>
            <w:rPr/>
          </w:pPr>
          <w:hyperlink w:anchor="__RefHeading___Toc3699710_3650668749">
            <w:r>
              <w:rPr>
                <w:webHidden/>
                <w:rStyle w:val="IndexLink"/>
                <w:rtl w:val="true"/>
              </w:rPr>
              <w:t>حضرت زهرا عليها السلام وبقيع</w:t>
            </w:r>
            <w:r>
              <w:rPr>
                <w:rStyle w:val="IndexLink"/>
                <w:rtl w:val="true"/>
              </w:rPr>
              <w:tab/>
            </w:r>
            <w:r>
              <w:rPr>
                <w:rStyle w:val="IndexLink"/>
              </w:rPr>
              <w:t>67</w:t>
            </w:r>
          </w:hyperlink>
        </w:p>
        <w:p>
          <w:pPr>
            <w:pStyle w:val="Contents3"/>
            <w:tabs>
              <w:tab w:val="clear" w:pos="8459"/>
              <w:tab w:val="right" w:pos="9026" w:leader="dot"/>
            </w:tabs>
            <w:rPr/>
          </w:pPr>
          <w:hyperlink w:anchor="__RefHeading___Toc3699712_3650668749">
            <w:r>
              <w:rPr>
                <w:webHidden/>
                <w:rStyle w:val="IndexLink"/>
                <w:rtl w:val="true"/>
              </w:rPr>
              <w:t>امام حسن عليه السلام و بقيع</w:t>
            </w:r>
            <w:r>
              <w:rPr>
                <w:rStyle w:val="IndexLink"/>
                <w:rtl w:val="true"/>
              </w:rPr>
              <w:tab/>
            </w:r>
            <w:r>
              <w:rPr>
                <w:rStyle w:val="IndexLink"/>
              </w:rPr>
              <w:t>67</w:t>
            </w:r>
          </w:hyperlink>
        </w:p>
        <w:p>
          <w:pPr>
            <w:pStyle w:val="Contents3"/>
            <w:tabs>
              <w:tab w:val="clear" w:pos="8459"/>
              <w:tab w:val="right" w:pos="9026" w:leader="dot"/>
            </w:tabs>
            <w:rPr/>
          </w:pPr>
          <w:hyperlink w:anchor="__RefHeading___Toc3699714_3650668749">
            <w:r>
              <w:rPr>
                <w:webHidden/>
                <w:rStyle w:val="IndexLink"/>
                <w:rtl w:val="true"/>
              </w:rPr>
              <w:t>امام سجاد عليه السلام و بقيع</w:t>
            </w:r>
            <w:r>
              <w:rPr>
                <w:rStyle w:val="IndexLink"/>
                <w:rtl w:val="true"/>
              </w:rPr>
              <w:tab/>
            </w:r>
            <w:r>
              <w:rPr>
                <w:rStyle w:val="IndexLink"/>
              </w:rPr>
              <w:t>68</w:t>
            </w:r>
          </w:hyperlink>
        </w:p>
        <w:p>
          <w:pPr>
            <w:pStyle w:val="Contents3"/>
            <w:tabs>
              <w:tab w:val="clear" w:pos="8459"/>
              <w:tab w:val="right" w:pos="9026" w:leader="dot"/>
            </w:tabs>
            <w:rPr/>
          </w:pPr>
          <w:hyperlink w:anchor="__RefHeading___Toc3699716_3650668749">
            <w:r>
              <w:rPr>
                <w:webHidden/>
                <w:rStyle w:val="IndexLink"/>
                <w:rtl w:val="true"/>
              </w:rPr>
              <w:t>امام باقر عليه السلام وبقيع</w:t>
            </w:r>
            <w:r>
              <w:rPr>
                <w:rStyle w:val="IndexLink"/>
                <w:rtl w:val="true"/>
              </w:rPr>
              <w:tab/>
            </w:r>
            <w:r>
              <w:rPr>
                <w:rStyle w:val="IndexLink"/>
              </w:rPr>
              <w:t>68</w:t>
            </w:r>
          </w:hyperlink>
        </w:p>
        <w:p>
          <w:pPr>
            <w:pStyle w:val="Contents3"/>
            <w:tabs>
              <w:tab w:val="clear" w:pos="8459"/>
              <w:tab w:val="right" w:pos="9026" w:leader="dot"/>
            </w:tabs>
            <w:rPr/>
          </w:pPr>
          <w:hyperlink w:anchor="__RefHeading___Toc3699718_3650668749">
            <w:r>
              <w:rPr>
                <w:webHidden/>
                <w:rStyle w:val="IndexLink"/>
                <w:rtl w:val="true"/>
              </w:rPr>
              <w:t>امام صادق عليه السلام وبقيع</w:t>
            </w:r>
            <w:r>
              <w:rPr>
                <w:rStyle w:val="IndexLink"/>
                <w:rtl w:val="true"/>
              </w:rPr>
              <w:tab/>
            </w:r>
            <w:r>
              <w:rPr>
                <w:rStyle w:val="IndexLink"/>
              </w:rPr>
              <w:t>68</w:t>
            </w:r>
          </w:hyperlink>
        </w:p>
        <w:p>
          <w:pPr>
            <w:pStyle w:val="Contents4"/>
            <w:tabs>
              <w:tab w:val="clear" w:pos="8176"/>
              <w:tab w:val="right" w:pos="9026" w:leader="dot"/>
            </w:tabs>
            <w:rPr/>
          </w:pPr>
          <w:hyperlink w:anchor="__RefHeading___Toc3699720_3650668749">
            <w:r>
              <w:rPr>
                <w:webHidden/>
                <w:rStyle w:val="IndexLink"/>
                <w:rtl w:val="true"/>
              </w:rPr>
              <w:t>خانه عقيل</w:t>
            </w:r>
            <w:r>
              <w:rPr>
                <w:rStyle w:val="IndexLink"/>
                <w:rtl w:val="true"/>
              </w:rPr>
              <w:tab/>
            </w:r>
            <w:r>
              <w:rPr>
                <w:rStyle w:val="IndexLink"/>
              </w:rPr>
              <w:t>68</w:t>
            </w:r>
          </w:hyperlink>
        </w:p>
        <w:p>
          <w:pPr>
            <w:pStyle w:val="Contents4"/>
            <w:tabs>
              <w:tab w:val="clear" w:pos="8176"/>
              <w:tab w:val="right" w:pos="9026" w:leader="dot"/>
            </w:tabs>
            <w:rPr/>
          </w:pPr>
          <w:hyperlink w:anchor="__RefHeading___Toc3699722_3650668749">
            <w:r>
              <w:rPr>
                <w:webHidden/>
                <w:rStyle w:val="IndexLink"/>
                <w:rtl w:val="true"/>
              </w:rPr>
              <w:t>خانه امام صادق عليهما السلام</w:t>
            </w:r>
            <w:r>
              <w:rPr>
                <w:rStyle w:val="IndexLink"/>
                <w:rtl w:val="true"/>
              </w:rPr>
              <w:tab/>
            </w:r>
            <w:r>
              <w:rPr>
                <w:rStyle w:val="IndexLink"/>
              </w:rPr>
              <w:t>69</w:t>
            </w:r>
          </w:hyperlink>
        </w:p>
        <w:p>
          <w:pPr>
            <w:pStyle w:val="Contents2"/>
            <w:tabs>
              <w:tab w:val="clear" w:pos="8743"/>
              <w:tab w:val="right" w:pos="9026" w:leader="dot"/>
            </w:tabs>
            <w:rPr/>
          </w:pPr>
          <w:hyperlink w:anchor="__RefHeading___Toc3699724_3650668749">
            <w:r>
              <w:rPr>
                <w:webHidden/>
                <w:rStyle w:val="IndexLink"/>
                <w:rtl w:val="true"/>
              </w:rPr>
              <w:t>مدفون‌شدگان در بقيع‌</w:t>
            </w:r>
            <w:r>
              <w:rPr>
                <w:rStyle w:val="IndexLink"/>
                <w:rtl w:val="true"/>
              </w:rPr>
              <w:tab/>
            </w:r>
            <w:r>
              <w:rPr>
                <w:rStyle w:val="IndexLink"/>
              </w:rPr>
              <w:t>69</w:t>
            </w:r>
          </w:hyperlink>
        </w:p>
        <w:p>
          <w:pPr>
            <w:pStyle w:val="Contents3"/>
            <w:tabs>
              <w:tab w:val="clear" w:pos="8459"/>
              <w:tab w:val="right" w:pos="9026" w:leader="dot"/>
            </w:tabs>
            <w:rPr/>
          </w:pPr>
          <w:hyperlink w:anchor="__RefHeading___Toc3699726_3650668749">
            <w:r>
              <w:rPr>
                <w:webHidden/>
                <w:rStyle w:val="IndexLink"/>
                <w:rtl w:val="true"/>
              </w:rPr>
              <w:t>ائمه بقيع</w:t>
            </w:r>
            <w:r>
              <w:rPr>
                <w:rStyle w:val="IndexLink"/>
                <w:rtl w:val="true"/>
              </w:rPr>
              <w:tab/>
            </w:r>
            <w:r>
              <w:rPr>
                <w:rStyle w:val="IndexLink"/>
              </w:rPr>
              <w:t>69</w:t>
            </w:r>
          </w:hyperlink>
        </w:p>
        <w:p>
          <w:pPr>
            <w:pStyle w:val="Contents4"/>
            <w:tabs>
              <w:tab w:val="clear" w:pos="8176"/>
              <w:tab w:val="right" w:pos="9026" w:leader="dot"/>
            </w:tabs>
            <w:rPr/>
          </w:pPr>
          <w:hyperlink w:anchor="__RefHeading___Toc3699728_3650668749">
            <w:r>
              <w:rPr>
                <w:webHidden/>
                <w:rStyle w:val="IndexLink"/>
                <w:rtl w:val="true"/>
              </w:rPr>
              <w:t>امام حسن بن على عليهما السلام‌</w:t>
            </w:r>
            <w:r>
              <w:rPr>
                <w:rStyle w:val="IndexLink"/>
                <w:rtl w:val="true"/>
              </w:rPr>
              <w:tab/>
            </w:r>
            <w:r>
              <w:rPr>
                <w:rStyle w:val="IndexLink"/>
              </w:rPr>
              <w:t>69</w:t>
            </w:r>
          </w:hyperlink>
        </w:p>
        <w:p>
          <w:pPr>
            <w:pStyle w:val="Contents4"/>
            <w:tabs>
              <w:tab w:val="clear" w:pos="8176"/>
              <w:tab w:val="right" w:pos="9026" w:leader="dot"/>
            </w:tabs>
            <w:rPr/>
          </w:pPr>
          <w:hyperlink w:anchor="__RefHeading___Toc3699730_3650668749">
            <w:r>
              <w:rPr>
                <w:webHidden/>
                <w:rStyle w:val="IndexLink"/>
                <w:rtl w:val="true"/>
              </w:rPr>
              <w:t>امام زين العابدين على بن الحسين عليهما السلام‌</w:t>
            </w:r>
            <w:r>
              <w:rPr>
                <w:rStyle w:val="IndexLink"/>
                <w:rtl w:val="true"/>
              </w:rPr>
              <w:tab/>
            </w:r>
            <w:r>
              <w:rPr>
                <w:rStyle w:val="IndexLink"/>
              </w:rPr>
              <w:t>71</w:t>
            </w:r>
          </w:hyperlink>
        </w:p>
        <w:p>
          <w:pPr>
            <w:pStyle w:val="Contents4"/>
            <w:tabs>
              <w:tab w:val="clear" w:pos="8176"/>
              <w:tab w:val="right" w:pos="9026" w:leader="dot"/>
            </w:tabs>
            <w:rPr/>
          </w:pPr>
          <w:hyperlink w:anchor="__RefHeading___Toc3699732_3650668749">
            <w:r>
              <w:rPr>
                <w:webHidden/>
                <w:rStyle w:val="IndexLink"/>
                <w:rtl w:val="true"/>
              </w:rPr>
              <w:t>امام محمد بن على بن الحسين عليهم السلام‌</w:t>
            </w:r>
            <w:r>
              <w:rPr>
                <w:rStyle w:val="IndexLink"/>
                <w:rtl w:val="true"/>
              </w:rPr>
              <w:tab/>
            </w:r>
            <w:r>
              <w:rPr>
                <w:rStyle w:val="IndexLink"/>
              </w:rPr>
              <w:t>72</w:t>
            </w:r>
          </w:hyperlink>
        </w:p>
        <w:p>
          <w:pPr>
            <w:pStyle w:val="Contents4"/>
            <w:tabs>
              <w:tab w:val="clear" w:pos="8176"/>
              <w:tab w:val="right" w:pos="9026" w:leader="dot"/>
            </w:tabs>
            <w:rPr/>
          </w:pPr>
          <w:hyperlink w:anchor="__RefHeading___Toc3699734_3650668749">
            <w:r>
              <w:rPr>
                <w:webHidden/>
                <w:rStyle w:val="IndexLink"/>
                <w:rtl w:val="true"/>
              </w:rPr>
              <w:t>امام جعفر بن محمد الصادق عليهما السلام‌</w:t>
            </w:r>
            <w:r>
              <w:rPr>
                <w:rStyle w:val="IndexLink"/>
                <w:rtl w:val="true"/>
              </w:rPr>
              <w:tab/>
            </w:r>
            <w:r>
              <w:rPr>
                <w:rStyle w:val="IndexLink"/>
              </w:rPr>
              <w:t>72</w:t>
            </w:r>
          </w:hyperlink>
        </w:p>
        <w:p>
          <w:pPr>
            <w:pStyle w:val="Contents3"/>
            <w:tabs>
              <w:tab w:val="clear" w:pos="8459"/>
              <w:tab w:val="right" w:pos="9026" w:leader="dot"/>
            </w:tabs>
            <w:rPr/>
          </w:pPr>
          <w:hyperlink w:anchor="__RefHeading___Toc3699736_3650668749">
            <w:r>
              <w:rPr>
                <w:webHidden/>
                <w:rStyle w:val="IndexLink"/>
                <w:rtl w:val="true"/>
              </w:rPr>
              <w:t>قبور فرزندان رسول خدا صلى الله عليه و آله‌</w:t>
            </w:r>
            <w:r>
              <w:rPr>
                <w:rStyle w:val="IndexLink"/>
                <w:rtl w:val="true"/>
              </w:rPr>
              <w:tab/>
            </w:r>
            <w:r>
              <w:rPr>
                <w:rStyle w:val="IndexLink"/>
              </w:rPr>
              <w:t>73</w:t>
            </w:r>
          </w:hyperlink>
        </w:p>
        <w:p>
          <w:pPr>
            <w:pStyle w:val="Contents4"/>
            <w:tabs>
              <w:tab w:val="clear" w:pos="8176"/>
              <w:tab w:val="right" w:pos="9026" w:leader="dot"/>
            </w:tabs>
            <w:rPr/>
          </w:pPr>
          <w:hyperlink w:anchor="__RefHeading___Toc3699738_3650668749">
            <w:r>
              <w:rPr>
                <w:webHidden/>
                <w:rStyle w:val="IndexLink"/>
                <w:rtl w:val="true"/>
              </w:rPr>
              <w:t>زينب‌</w:t>
            </w:r>
            <w:r>
              <w:rPr>
                <w:rStyle w:val="IndexLink"/>
                <w:rtl w:val="true"/>
              </w:rPr>
              <w:tab/>
            </w:r>
            <w:r>
              <w:rPr>
                <w:rStyle w:val="IndexLink"/>
              </w:rPr>
              <w:t>73</w:t>
            </w:r>
          </w:hyperlink>
        </w:p>
        <w:p>
          <w:pPr>
            <w:pStyle w:val="Contents4"/>
            <w:tabs>
              <w:tab w:val="clear" w:pos="8176"/>
              <w:tab w:val="right" w:pos="9026" w:leader="dot"/>
            </w:tabs>
            <w:rPr/>
          </w:pPr>
          <w:hyperlink w:anchor="__RefHeading___Toc3699740_3650668749">
            <w:r>
              <w:rPr>
                <w:webHidden/>
                <w:rStyle w:val="IndexLink"/>
                <w:rtl w:val="true"/>
              </w:rPr>
              <w:t>ام كلثوم‌</w:t>
            </w:r>
            <w:r>
              <w:rPr>
                <w:rStyle w:val="IndexLink"/>
                <w:rtl w:val="true"/>
              </w:rPr>
              <w:tab/>
            </w:r>
            <w:r>
              <w:rPr>
                <w:rStyle w:val="IndexLink"/>
              </w:rPr>
              <w:t>73</w:t>
            </w:r>
          </w:hyperlink>
        </w:p>
        <w:p>
          <w:pPr>
            <w:pStyle w:val="Contents4"/>
            <w:tabs>
              <w:tab w:val="clear" w:pos="8176"/>
              <w:tab w:val="right" w:pos="9026" w:leader="dot"/>
            </w:tabs>
            <w:rPr/>
          </w:pPr>
          <w:hyperlink w:anchor="__RefHeading___Toc3699742_3650668749">
            <w:r>
              <w:rPr>
                <w:webHidden/>
                <w:rStyle w:val="IndexLink"/>
                <w:rtl w:val="true"/>
              </w:rPr>
              <w:t>رقيه‌</w:t>
            </w:r>
            <w:r>
              <w:rPr>
                <w:rStyle w:val="IndexLink"/>
                <w:rtl w:val="true"/>
              </w:rPr>
              <w:tab/>
            </w:r>
            <w:r>
              <w:rPr>
                <w:rStyle w:val="IndexLink"/>
              </w:rPr>
              <w:t>73</w:t>
            </w:r>
          </w:hyperlink>
        </w:p>
        <w:p>
          <w:pPr>
            <w:pStyle w:val="Contents4"/>
            <w:tabs>
              <w:tab w:val="clear" w:pos="8176"/>
              <w:tab w:val="right" w:pos="9026" w:leader="dot"/>
            </w:tabs>
            <w:rPr/>
          </w:pPr>
          <w:hyperlink w:anchor="__RefHeading___Toc3699744_3650668749">
            <w:r>
              <w:rPr>
                <w:webHidden/>
                <w:rStyle w:val="IndexLink"/>
                <w:rtl w:val="true"/>
              </w:rPr>
              <w:t>ابراهيم عليه السلام‌</w:t>
            </w:r>
            <w:r>
              <w:rPr>
                <w:rStyle w:val="IndexLink"/>
                <w:rtl w:val="true"/>
              </w:rPr>
              <w:tab/>
            </w:r>
            <w:r>
              <w:rPr>
                <w:rStyle w:val="IndexLink"/>
              </w:rPr>
              <w:t>73</w:t>
            </w:r>
          </w:hyperlink>
        </w:p>
        <w:p>
          <w:pPr>
            <w:pStyle w:val="Contents3"/>
            <w:tabs>
              <w:tab w:val="clear" w:pos="8459"/>
              <w:tab w:val="right" w:pos="9026" w:leader="dot"/>
            </w:tabs>
            <w:rPr/>
          </w:pPr>
          <w:hyperlink w:anchor="__RefHeading___Toc3699746_3650668749">
            <w:r>
              <w:rPr>
                <w:webHidden/>
                <w:rStyle w:val="IndexLink"/>
                <w:rtl w:val="true"/>
              </w:rPr>
              <w:t>همسران پيامبر مدفون در بقيع‌</w:t>
            </w:r>
            <w:r>
              <w:rPr>
                <w:rStyle w:val="IndexLink"/>
                <w:rtl w:val="true"/>
              </w:rPr>
              <w:tab/>
            </w:r>
            <w:r>
              <w:rPr>
                <w:rStyle w:val="IndexLink"/>
              </w:rPr>
              <w:t>74</w:t>
            </w:r>
          </w:hyperlink>
        </w:p>
        <w:p>
          <w:pPr>
            <w:pStyle w:val="Contents4"/>
            <w:tabs>
              <w:tab w:val="clear" w:pos="8176"/>
              <w:tab w:val="right" w:pos="9026" w:leader="dot"/>
            </w:tabs>
            <w:rPr/>
          </w:pPr>
          <w:hyperlink w:anchor="__RefHeading___Toc3699748_3650668749">
            <w:r>
              <w:rPr>
                <w:webHidden/>
                <w:rStyle w:val="IndexLink"/>
                <w:rtl w:val="true"/>
              </w:rPr>
              <w:t>ام سلمه‌</w:t>
            </w:r>
            <w:r>
              <w:rPr>
                <w:rStyle w:val="IndexLink"/>
                <w:rtl w:val="true"/>
              </w:rPr>
              <w:tab/>
            </w:r>
            <w:r>
              <w:rPr>
                <w:rStyle w:val="IndexLink"/>
              </w:rPr>
              <w:t>74</w:t>
            </w:r>
          </w:hyperlink>
        </w:p>
        <w:p>
          <w:pPr>
            <w:pStyle w:val="Contents4"/>
            <w:tabs>
              <w:tab w:val="clear" w:pos="8176"/>
              <w:tab w:val="right" w:pos="9026" w:leader="dot"/>
            </w:tabs>
            <w:rPr/>
          </w:pPr>
          <w:hyperlink w:anchor="__RefHeading___Toc3699750_3650668749">
            <w:r>
              <w:rPr>
                <w:webHidden/>
                <w:rStyle w:val="IndexLink"/>
                <w:rtl w:val="true"/>
              </w:rPr>
              <w:t xml:space="preserve">زينب بنت جحش </w:t>
            </w:r>
            <w:r>
              <w:rPr>
                <w:rStyle w:val="IndexLink"/>
                <w:rtl w:val="true"/>
              </w:rPr>
              <w:t>(</w:t>
            </w:r>
            <w:r>
              <w:rPr>
                <w:rStyle w:val="IndexLink"/>
                <w:rtl w:val="true"/>
              </w:rPr>
              <w:t>دختر عمه پيامبر صلى الله عليه و آله</w:t>
            </w:r>
            <w:r>
              <w:rPr>
                <w:rStyle w:val="IndexLink"/>
                <w:rtl w:val="true"/>
              </w:rPr>
              <w:t>)</w:t>
              <w:tab/>
            </w:r>
            <w:r>
              <w:rPr>
                <w:rStyle w:val="IndexLink"/>
              </w:rPr>
              <w:t>74</w:t>
            </w:r>
          </w:hyperlink>
        </w:p>
        <w:p>
          <w:pPr>
            <w:pStyle w:val="Contents4"/>
            <w:tabs>
              <w:tab w:val="clear" w:pos="8176"/>
              <w:tab w:val="right" w:pos="9026" w:leader="dot"/>
            </w:tabs>
            <w:rPr/>
          </w:pPr>
          <w:hyperlink w:anchor="__RefHeading___Toc3699752_3650668749">
            <w:r>
              <w:rPr>
                <w:webHidden/>
                <w:rStyle w:val="IndexLink"/>
                <w:rtl w:val="true"/>
              </w:rPr>
              <w:t>ماريه قبطيه‌</w:t>
            </w:r>
            <w:r>
              <w:rPr>
                <w:rStyle w:val="IndexLink"/>
                <w:rtl w:val="true"/>
              </w:rPr>
              <w:tab/>
            </w:r>
            <w:r>
              <w:rPr>
                <w:rStyle w:val="IndexLink"/>
              </w:rPr>
              <w:t>74</w:t>
            </w:r>
          </w:hyperlink>
        </w:p>
        <w:p>
          <w:pPr>
            <w:pStyle w:val="Contents4"/>
            <w:tabs>
              <w:tab w:val="clear" w:pos="8176"/>
              <w:tab w:val="right" w:pos="9026" w:leader="dot"/>
            </w:tabs>
            <w:rPr/>
          </w:pPr>
          <w:hyperlink w:anchor="__RefHeading___Toc3699754_3650668749">
            <w:r>
              <w:rPr>
                <w:webHidden/>
                <w:rStyle w:val="IndexLink"/>
                <w:rtl w:val="true"/>
              </w:rPr>
              <w:t>زينب بنت خُزَيمه‌</w:t>
            </w:r>
            <w:r>
              <w:rPr>
                <w:rStyle w:val="IndexLink"/>
                <w:rtl w:val="true"/>
              </w:rPr>
              <w:tab/>
            </w:r>
            <w:r>
              <w:rPr>
                <w:rStyle w:val="IndexLink"/>
              </w:rPr>
              <w:t>74</w:t>
            </w:r>
          </w:hyperlink>
        </w:p>
        <w:p>
          <w:pPr>
            <w:pStyle w:val="Contents4"/>
            <w:tabs>
              <w:tab w:val="clear" w:pos="8176"/>
              <w:tab w:val="right" w:pos="9026" w:leader="dot"/>
            </w:tabs>
            <w:rPr/>
          </w:pPr>
          <w:hyperlink w:anchor="__RefHeading___Toc3699756_3650668749">
            <w:r>
              <w:rPr>
                <w:webHidden/>
                <w:rStyle w:val="IndexLink"/>
                <w:rtl w:val="true"/>
              </w:rPr>
              <w:t>ام حبيبه دختر ابوسفيان‌</w:t>
            </w:r>
            <w:r>
              <w:rPr>
                <w:rStyle w:val="IndexLink"/>
                <w:rtl w:val="true"/>
              </w:rPr>
              <w:tab/>
            </w:r>
            <w:r>
              <w:rPr>
                <w:rStyle w:val="IndexLink"/>
              </w:rPr>
              <w:t>74</w:t>
            </w:r>
          </w:hyperlink>
        </w:p>
        <w:p>
          <w:pPr>
            <w:pStyle w:val="Contents4"/>
            <w:tabs>
              <w:tab w:val="clear" w:pos="8176"/>
              <w:tab w:val="right" w:pos="9026" w:leader="dot"/>
            </w:tabs>
            <w:rPr/>
          </w:pPr>
          <w:hyperlink w:anchor="__RefHeading___Toc3699758_3650668749">
            <w:r>
              <w:rPr>
                <w:webHidden/>
                <w:rStyle w:val="IndexLink"/>
                <w:rtl w:val="true"/>
              </w:rPr>
              <w:t>جُويريه بنت حارث‌</w:t>
            </w:r>
            <w:r>
              <w:rPr>
                <w:rStyle w:val="IndexLink"/>
                <w:rtl w:val="true"/>
              </w:rPr>
              <w:tab/>
            </w:r>
            <w:r>
              <w:rPr>
                <w:rStyle w:val="IndexLink"/>
              </w:rPr>
              <w:t>75</w:t>
            </w:r>
          </w:hyperlink>
        </w:p>
        <w:p>
          <w:pPr>
            <w:pStyle w:val="Contents4"/>
            <w:tabs>
              <w:tab w:val="clear" w:pos="8176"/>
              <w:tab w:val="right" w:pos="9026" w:leader="dot"/>
            </w:tabs>
            <w:rPr/>
          </w:pPr>
          <w:hyperlink w:anchor="__RefHeading___Toc3699760_3650668749">
            <w:r>
              <w:rPr>
                <w:webHidden/>
                <w:rStyle w:val="IndexLink"/>
                <w:rtl w:val="true"/>
              </w:rPr>
              <w:t>صفيه‌</w:t>
            </w:r>
            <w:r>
              <w:rPr>
                <w:rStyle w:val="IndexLink"/>
                <w:rtl w:val="true"/>
              </w:rPr>
              <w:tab/>
            </w:r>
            <w:r>
              <w:rPr>
                <w:rStyle w:val="IndexLink"/>
              </w:rPr>
              <w:t>75</w:t>
            </w:r>
          </w:hyperlink>
        </w:p>
        <w:p>
          <w:pPr>
            <w:pStyle w:val="Contents4"/>
            <w:tabs>
              <w:tab w:val="clear" w:pos="8176"/>
              <w:tab w:val="right" w:pos="9026" w:leader="dot"/>
            </w:tabs>
            <w:rPr/>
          </w:pPr>
          <w:hyperlink w:anchor="__RefHeading___Toc3699762_3650668749">
            <w:r>
              <w:rPr>
                <w:webHidden/>
                <w:rStyle w:val="IndexLink"/>
                <w:rtl w:val="true"/>
              </w:rPr>
              <w:t>سوده دختر زمعة بن قيس‌</w:t>
            </w:r>
            <w:r>
              <w:rPr>
                <w:rStyle w:val="IndexLink"/>
                <w:rtl w:val="true"/>
              </w:rPr>
              <w:tab/>
            </w:r>
            <w:r>
              <w:rPr>
                <w:rStyle w:val="IndexLink"/>
              </w:rPr>
              <w:t>75</w:t>
            </w:r>
          </w:hyperlink>
        </w:p>
        <w:p>
          <w:pPr>
            <w:pStyle w:val="Contents4"/>
            <w:tabs>
              <w:tab w:val="clear" w:pos="8176"/>
              <w:tab w:val="right" w:pos="9026" w:leader="dot"/>
            </w:tabs>
            <w:rPr/>
          </w:pPr>
          <w:hyperlink w:anchor="__RefHeading___Toc3699764_3650668749">
            <w:r>
              <w:rPr>
                <w:webHidden/>
                <w:rStyle w:val="IndexLink"/>
                <w:rtl w:val="true"/>
              </w:rPr>
              <w:t>ريحانه بنت زيد</w:t>
            </w:r>
            <w:r>
              <w:rPr>
                <w:rStyle w:val="IndexLink"/>
                <w:rtl w:val="true"/>
              </w:rPr>
              <w:tab/>
            </w:r>
            <w:r>
              <w:rPr>
                <w:rStyle w:val="IndexLink"/>
              </w:rPr>
              <w:t>75</w:t>
            </w:r>
          </w:hyperlink>
        </w:p>
        <w:p>
          <w:pPr>
            <w:pStyle w:val="Contents3"/>
            <w:tabs>
              <w:tab w:val="clear" w:pos="8459"/>
              <w:tab w:val="right" w:pos="9026" w:leader="dot"/>
            </w:tabs>
            <w:rPr/>
          </w:pPr>
          <w:hyperlink w:anchor="__RefHeading___Toc3699766_3650668749">
            <w:r>
              <w:rPr>
                <w:webHidden/>
                <w:rStyle w:val="IndexLink"/>
                <w:rtl w:val="true"/>
              </w:rPr>
              <w:t>قبر عمه‌هاى پيامبر صلى الله عليه و آله‌</w:t>
            </w:r>
            <w:r>
              <w:rPr>
                <w:rStyle w:val="IndexLink"/>
                <w:rtl w:val="true"/>
              </w:rPr>
              <w:tab/>
            </w:r>
            <w:r>
              <w:rPr>
                <w:rStyle w:val="IndexLink"/>
              </w:rPr>
              <w:t>75</w:t>
            </w:r>
          </w:hyperlink>
        </w:p>
        <w:p>
          <w:pPr>
            <w:pStyle w:val="Contents4"/>
            <w:tabs>
              <w:tab w:val="clear" w:pos="8176"/>
              <w:tab w:val="right" w:pos="9026" w:leader="dot"/>
            </w:tabs>
            <w:rPr/>
          </w:pPr>
          <w:hyperlink w:anchor="__RefHeading___Toc3699768_3650668749">
            <w:r>
              <w:rPr>
                <w:webHidden/>
                <w:rStyle w:val="IndexLink"/>
                <w:rtl w:val="true"/>
              </w:rPr>
              <w:t>صفيّه، دختر عبدالمطّلب‌</w:t>
            </w:r>
            <w:r>
              <w:rPr>
                <w:rStyle w:val="IndexLink"/>
                <w:rtl w:val="true"/>
              </w:rPr>
              <w:tab/>
            </w:r>
            <w:r>
              <w:rPr>
                <w:rStyle w:val="IndexLink"/>
              </w:rPr>
              <w:t>75</w:t>
            </w:r>
          </w:hyperlink>
        </w:p>
        <w:p>
          <w:pPr>
            <w:pStyle w:val="Contents4"/>
            <w:tabs>
              <w:tab w:val="clear" w:pos="8176"/>
              <w:tab w:val="right" w:pos="9026" w:leader="dot"/>
            </w:tabs>
            <w:rPr/>
          </w:pPr>
          <w:hyperlink w:anchor="__RefHeading___Toc3699770_3650668749">
            <w:r>
              <w:rPr>
                <w:webHidden/>
                <w:rStyle w:val="IndexLink"/>
                <w:rtl w:val="true"/>
              </w:rPr>
              <w:t>عاتكه، دختر عبدالمطّلب‌</w:t>
            </w:r>
            <w:r>
              <w:rPr>
                <w:rStyle w:val="IndexLink"/>
                <w:rtl w:val="true"/>
              </w:rPr>
              <w:tab/>
            </w:r>
            <w:r>
              <w:rPr>
                <w:rStyle w:val="IndexLink"/>
              </w:rPr>
              <w:t>76</w:t>
            </w:r>
          </w:hyperlink>
        </w:p>
        <w:p>
          <w:pPr>
            <w:pStyle w:val="Contents3"/>
            <w:tabs>
              <w:tab w:val="clear" w:pos="8459"/>
              <w:tab w:val="right" w:pos="9026" w:leader="dot"/>
            </w:tabs>
            <w:rPr/>
          </w:pPr>
          <w:hyperlink w:anchor="__RefHeading___Toc3699772_3650668749">
            <w:r>
              <w:rPr>
                <w:webHidden/>
                <w:rStyle w:val="IndexLink"/>
                <w:rtl w:val="true"/>
              </w:rPr>
              <w:t>قبور ديگر زنان با فضيلت‌</w:t>
            </w:r>
            <w:r>
              <w:rPr>
                <w:rStyle w:val="IndexLink"/>
                <w:rtl w:val="true"/>
              </w:rPr>
              <w:tab/>
            </w:r>
            <w:r>
              <w:rPr>
                <w:rStyle w:val="IndexLink"/>
              </w:rPr>
              <w:t>76</w:t>
            </w:r>
          </w:hyperlink>
        </w:p>
        <w:p>
          <w:pPr>
            <w:pStyle w:val="Contents4"/>
            <w:tabs>
              <w:tab w:val="clear" w:pos="8176"/>
              <w:tab w:val="right" w:pos="9026" w:leader="dot"/>
            </w:tabs>
            <w:rPr/>
          </w:pPr>
          <w:hyperlink w:anchor="__RefHeading___Toc3699774_3650668749">
            <w:r>
              <w:rPr>
                <w:webHidden/>
                <w:rStyle w:val="IndexLink"/>
                <w:rtl w:val="true"/>
              </w:rPr>
              <w:t>فاطمه بنت اسد</w:t>
            </w:r>
            <w:r>
              <w:rPr>
                <w:rStyle w:val="IndexLink"/>
                <w:rtl w:val="true"/>
              </w:rPr>
              <w:tab/>
            </w:r>
            <w:r>
              <w:rPr>
                <w:rStyle w:val="IndexLink"/>
              </w:rPr>
              <w:t>76</w:t>
            </w:r>
          </w:hyperlink>
        </w:p>
        <w:p>
          <w:pPr>
            <w:pStyle w:val="Contents4"/>
            <w:tabs>
              <w:tab w:val="clear" w:pos="8176"/>
              <w:tab w:val="right" w:pos="9026" w:leader="dot"/>
            </w:tabs>
            <w:rPr/>
          </w:pPr>
          <w:hyperlink w:anchor="__RefHeading___Toc3699776_3650668749">
            <w:r>
              <w:rPr>
                <w:webHidden/>
                <w:rStyle w:val="IndexLink"/>
                <w:rtl w:val="true"/>
              </w:rPr>
              <w:t>ام البنين‌</w:t>
            </w:r>
            <w:r>
              <w:rPr>
                <w:rStyle w:val="IndexLink"/>
                <w:rtl w:val="true"/>
              </w:rPr>
              <w:tab/>
            </w:r>
            <w:r>
              <w:rPr>
                <w:rStyle w:val="IndexLink"/>
              </w:rPr>
              <w:t>76</w:t>
            </w:r>
          </w:hyperlink>
        </w:p>
        <w:p>
          <w:pPr>
            <w:pStyle w:val="Contents4"/>
            <w:tabs>
              <w:tab w:val="clear" w:pos="8176"/>
              <w:tab w:val="right" w:pos="9026" w:leader="dot"/>
            </w:tabs>
            <w:rPr/>
          </w:pPr>
          <w:hyperlink w:anchor="__RefHeading___Toc3699778_3650668749">
            <w:r>
              <w:rPr>
                <w:webHidden/>
                <w:rStyle w:val="IndexLink"/>
                <w:rtl w:val="true"/>
              </w:rPr>
              <w:t>حليمه سعديه‌</w:t>
            </w:r>
            <w:r>
              <w:rPr>
                <w:rStyle w:val="IndexLink"/>
                <w:rtl w:val="true"/>
              </w:rPr>
              <w:tab/>
            </w:r>
            <w:r>
              <w:rPr>
                <w:rStyle w:val="IndexLink"/>
              </w:rPr>
              <w:t>77</w:t>
            </w:r>
          </w:hyperlink>
        </w:p>
        <w:p>
          <w:pPr>
            <w:pStyle w:val="Contents3"/>
            <w:tabs>
              <w:tab w:val="clear" w:pos="8459"/>
              <w:tab w:val="right" w:pos="9026" w:leader="dot"/>
            </w:tabs>
            <w:rPr/>
          </w:pPr>
          <w:hyperlink w:anchor="__RefHeading___Toc3699780_3650668749">
            <w:r>
              <w:rPr>
                <w:webHidden/>
                <w:rStyle w:val="IndexLink"/>
                <w:rtl w:val="true"/>
              </w:rPr>
              <w:t>ديگر مدفونين بقيع‌</w:t>
            </w:r>
            <w:r>
              <w:rPr>
                <w:rStyle w:val="IndexLink"/>
                <w:rtl w:val="true"/>
              </w:rPr>
              <w:tab/>
            </w:r>
            <w:r>
              <w:rPr>
                <w:rStyle w:val="IndexLink"/>
              </w:rPr>
              <w:t>77</w:t>
            </w:r>
          </w:hyperlink>
        </w:p>
        <w:p>
          <w:pPr>
            <w:pStyle w:val="Contents4"/>
            <w:tabs>
              <w:tab w:val="clear" w:pos="8176"/>
              <w:tab w:val="right" w:pos="9026" w:leader="dot"/>
            </w:tabs>
            <w:rPr/>
          </w:pPr>
          <w:hyperlink w:anchor="__RefHeading___Toc3699782_3650668749">
            <w:r>
              <w:rPr>
                <w:webHidden/>
                <w:rStyle w:val="IndexLink"/>
                <w:rtl w:val="true"/>
              </w:rPr>
              <w:t>عقيل بن ابى‌طالب‌</w:t>
            </w:r>
            <w:r>
              <w:rPr>
                <w:rStyle w:val="IndexLink"/>
                <w:rtl w:val="true"/>
              </w:rPr>
              <w:tab/>
            </w:r>
            <w:r>
              <w:rPr>
                <w:rStyle w:val="IndexLink"/>
              </w:rPr>
              <w:t>77</w:t>
            </w:r>
          </w:hyperlink>
        </w:p>
        <w:p>
          <w:pPr>
            <w:pStyle w:val="Contents4"/>
            <w:tabs>
              <w:tab w:val="clear" w:pos="8176"/>
              <w:tab w:val="right" w:pos="9026" w:leader="dot"/>
            </w:tabs>
            <w:rPr/>
          </w:pPr>
          <w:hyperlink w:anchor="__RefHeading___Toc3699784_3650668749">
            <w:r>
              <w:rPr>
                <w:webHidden/>
                <w:rStyle w:val="IndexLink"/>
                <w:rtl w:val="true"/>
              </w:rPr>
              <w:t>عبداللَّه بن جعفر</w:t>
            </w:r>
            <w:r>
              <w:rPr>
                <w:rStyle w:val="IndexLink"/>
                <w:rtl w:val="true"/>
              </w:rPr>
              <w:tab/>
            </w:r>
            <w:r>
              <w:rPr>
                <w:rStyle w:val="IndexLink"/>
              </w:rPr>
              <w:t>77</w:t>
            </w:r>
          </w:hyperlink>
        </w:p>
        <w:p>
          <w:pPr>
            <w:pStyle w:val="Contents4"/>
            <w:tabs>
              <w:tab w:val="clear" w:pos="8176"/>
              <w:tab w:val="right" w:pos="9026" w:leader="dot"/>
            </w:tabs>
            <w:rPr/>
          </w:pPr>
          <w:hyperlink w:anchor="__RefHeading___Toc3699786_3650668749">
            <w:r>
              <w:rPr>
                <w:webHidden/>
                <w:rStyle w:val="IndexLink"/>
                <w:rtl w:val="true"/>
              </w:rPr>
              <w:t>محمد بن على معروف به ابن حنفيّه‌</w:t>
            </w:r>
            <w:r>
              <w:rPr>
                <w:rStyle w:val="IndexLink"/>
                <w:rtl w:val="true"/>
              </w:rPr>
              <w:tab/>
            </w:r>
            <w:r>
              <w:rPr>
                <w:rStyle w:val="IndexLink"/>
              </w:rPr>
              <w:t>78</w:t>
            </w:r>
          </w:hyperlink>
        </w:p>
        <w:p>
          <w:pPr>
            <w:pStyle w:val="Contents4"/>
            <w:tabs>
              <w:tab w:val="clear" w:pos="8176"/>
              <w:tab w:val="right" w:pos="9026" w:leader="dot"/>
            </w:tabs>
            <w:rPr/>
          </w:pPr>
          <w:hyperlink w:anchor="__RefHeading___Toc3699788_3650668749">
            <w:r>
              <w:rPr>
                <w:webHidden/>
                <w:rStyle w:val="IndexLink"/>
                <w:rtl w:val="true"/>
              </w:rPr>
              <w:t>ابوسفيان بن حارث‌</w:t>
            </w:r>
            <w:r>
              <w:rPr>
                <w:rStyle w:val="IndexLink"/>
                <w:rtl w:val="true"/>
              </w:rPr>
              <w:tab/>
            </w:r>
            <w:r>
              <w:rPr>
                <w:rStyle w:val="IndexLink"/>
              </w:rPr>
              <w:t>78</w:t>
            </w:r>
          </w:hyperlink>
        </w:p>
        <w:p>
          <w:pPr>
            <w:pStyle w:val="Contents4"/>
            <w:tabs>
              <w:tab w:val="clear" w:pos="8176"/>
              <w:tab w:val="right" w:pos="9026" w:leader="dot"/>
            </w:tabs>
            <w:rPr/>
          </w:pPr>
          <w:hyperlink w:anchor="__RefHeading___Toc3699790_3650668749">
            <w:r>
              <w:rPr>
                <w:webHidden/>
                <w:rStyle w:val="IndexLink"/>
                <w:rtl w:val="true"/>
              </w:rPr>
              <w:t>اسماعيل بن جعفر</w:t>
            </w:r>
            <w:r>
              <w:rPr>
                <w:rStyle w:val="IndexLink"/>
                <w:rtl w:val="true"/>
              </w:rPr>
              <w:tab/>
            </w:r>
            <w:r>
              <w:rPr>
                <w:rStyle w:val="IndexLink"/>
              </w:rPr>
              <w:t>78</w:t>
            </w:r>
          </w:hyperlink>
        </w:p>
        <w:p>
          <w:pPr>
            <w:pStyle w:val="Contents4"/>
            <w:tabs>
              <w:tab w:val="clear" w:pos="8176"/>
              <w:tab w:val="right" w:pos="9026" w:leader="dot"/>
            </w:tabs>
            <w:rPr/>
          </w:pPr>
          <w:hyperlink w:anchor="__RefHeading___Toc3699792_3650668749">
            <w:r>
              <w:rPr>
                <w:webHidden/>
                <w:rStyle w:val="IndexLink"/>
                <w:rtl w:val="true"/>
              </w:rPr>
              <w:t>عثمان بن مظعون‌</w:t>
            </w:r>
            <w:r>
              <w:rPr>
                <w:rStyle w:val="IndexLink"/>
                <w:rtl w:val="true"/>
              </w:rPr>
              <w:tab/>
            </w:r>
            <w:r>
              <w:rPr>
                <w:rStyle w:val="IndexLink"/>
              </w:rPr>
              <w:t>78</w:t>
            </w:r>
          </w:hyperlink>
        </w:p>
        <w:p>
          <w:pPr>
            <w:pStyle w:val="Contents4"/>
            <w:tabs>
              <w:tab w:val="clear" w:pos="8176"/>
              <w:tab w:val="right" w:pos="9026" w:leader="dot"/>
            </w:tabs>
            <w:rPr/>
          </w:pPr>
          <w:hyperlink w:anchor="__RefHeading___Toc3699794_3650668749">
            <w:r>
              <w:rPr>
                <w:webHidden/>
                <w:rStyle w:val="IndexLink"/>
                <w:rtl w:val="true"/>
              </w:rPr>
              <w:t>اسعد بن زراره‌</w:t>
            </w:r>
            <w:r>
              <w:rPr>
                <w:rStyle w:val="IndexLink"/>
                <w:rtl w:val="true"/>
              </w:rPr>
              <w:tab/>
            </w:r>
            <w:r>
              <w:rPr>
                <w:rStyle w:val="IndexLink"/>
              </w:rPr>
              <w:t>78</w:t>
            </w:r>
          </w:hyperlink>
        </w:p>
        <w:p>
          <w:pPr>
            <w:pStyle w:val="Contents4"/>
            <w:tabs>
              <w:tab w:val="clear" w:pos="8176"/>
              <w:tab w:val="right" w:pos="9026" w:leader="dot"/>
            </w:tabs>
            <w:rPr/>
          </w:pPr>
          <w:hyperlink w:anchor="__RefHeading___Toc3699796_3650668749">
            <w:r>
              <w:rPr>
                <w:webHidden/>
                <w:rStyle w:val="IndexLink"/>
                <w:rtl w:val="true"/>
              </w:rPr>
              <w:t>خُنيس بن حُذافه‌</w:t>
            </w:r>
            <w:r>
              <w:rPr>
                <w:rStyle w:val="IndexLink"/>
                <w:rtl w:val="true"/>
              </w:rPr>
              <w:tab/>
            </w:r>
            <w:r>
              <w:rPr>
                <w:rStyle w:val="IndexLink"/>
              </w:rPr>
              <w:t>79</w:t>
            </w:r>
          </w:hyperlink>
        </w:p>
        <w:p>
          <w:pPr>
            <w:pStyle w:val="Contents4"/>
            <w:tabs>
              <w:tab w:val="clear" w:pos="8176"/>
              <w:tab w:val="right" w:pos="9026" w:leader="dot"/>
            </w:tabs>
            <w:rPr/>
          </w:pPr>
          <w:hyperlink w:anchor="__RefHeading___Toc3699798_3650668749">
            <w:r>
              <w:rPr>
                <w:webHidden/>
                <w:rStyle w:val="IndexLink"/>
                <w:rtl w:val="true"/>
              </w:rPr>
              <w:t>سعد بن معاذ</w:t>
            </w:r>
            <w:r>
              <w:rPr>
                <w:rStyle w:val="IndexLink"/>
                <w:rtl w:val="true"/>
              </w:rPr>
              <w:tab/>
            </w:r>
            <w:r>
              <w:rPr>
                <w:rStyle w:val="IndexLink"/>
              </w:rPr>
              <w:t>79</w:t>
            </w:r>
          </w:hyperlink>
        </w:p>
        <w:p>
          <w:pPr>
            <w:pStyle w:val="Contents4"/>
            <w:tabs>
              <w:tab w:val="clear" w:pos="8176"/>
              <w:tab w:val="right" w:pos="9026" w:leader="dot"/>
            </w:tabs>
            <w:rPr/>
          </w:pPr>
          <w:hyperlink w:anchor="__RefHeading___Toc3699800_3650668749">
            <w:r>
              <w:rPr>
                <w:webHidden/>
                <w:rStyle w:val="IndexLink"/>
                <w:rtl w:val="true"/>
              </w:rPr>
              <w:t>عبداللَّه بن مسعود</w:t>
            </w:r>
            <w:r>
              <w:rPr>
                <w:rStyle w:val="IndexLink"/>
                <w:rtl w:val="true"/>
              </w:rPr>
              <w:tab/>
            </w:r>
            <w:r>
              <w:rPr>
                <w:rStyle w:val="IndexLink"/>
              </w:rPr>
              <w:t>79</w:t>
            </w:r>
          </w:hyperlink>
        </w:p>
        <w:p>
          <w:pPr>
            <w:pStyle w:val="Contents4"/>
            <w:tabs>
              <w:tab w:val="clear" w:pos="8176"/>
              <w:tab w:val="right" w:pos="9026" w:leader="dot"/>
            </w:tabs>
            <w:rPr/>
          </w:pPr>
          <w:hyperlink w:anchor="__RefHeading___Toc3699802_3650668749">
            <w:r>
              <w:rPr>
                <w:webHidden/>
                <w:rStyle w:val="IndexLink"/>
                <w:rtl w:val="true"/>
              </w:rPr>
              <w:t>ابوسعيد خُدرى‌</w:t>
            </w:r>
            <w:r>
              <w:rPr>
                <w:rStyle w:val="IndexLink"/>
                <w:rtl w:val="true"/>
              </w:rPr>
              <w:tab/>
            </w:r>
            <w:r>
              <w:rPr>
                <w:rStyle w:val="IndexLink"/>
              </w:rPr>
              <w:t>80</w:t>
            </w:r>
          </w:hyperlink>
        </w:p>
        <w:p>
          <w:pPr>
            <w:pStyle w:val="Contents4"/>
            <w:tabs>
              <w:tab w:val="clear" w:pos="8176"/>
              <w:tab w:val="right" w:pos="9026" w:leader="dot"/>
            </w:tabs>
            <w:rPr/>
          </w:pPr>
          <w:hyperlink w:anchor="__RefHeading___Toc3699804_3650668749">
            <w:r>
              <w:rPr>
                <w:webHidden/>
                <w:rStyle w:val="IndexLink"/>
                <w:rtl w:val="true"/>
              </w:rPr>
              <w:t>مقداد بن اسود</w:t>
            </w:r>
            <w:r>
              <w:rPr>
                <w:rStyle w:val="IndexLink"/>
                <w:rtl w:val="true"/>
              </w:rPr>
              <w:tab/>
            </w:r>
            <w:r>
              <w:rPr>
                <w:rStyle w:val="IndexLink"/>
              </w:rPr>
              <w:t>80</w:t>
            </w:r>
          </w:hyperlink>
        </w:p>
        <w:p>
          <w:pPr>
            <w:pStyle w:val="Contents4"/>
            <w:tabs>
              <w:tab w:val="clear" w:pos="8176"/>
              <w:tab w:val="right" w:pos="9026" w:leader="dot"/>
            </w:tabs>
            <w:rPr/>
          </w:pPr>
          <w:hyperlink w:anchor="__RefHeading___Toc3699806_3650668749">
            <w:r>
              <w:rPr>
                <w:webHidden/>
                <w:rStyle w:val="IndexLink"/>
                <w:rtl w:val="true"/>
              </w:rPr>
              <w:t>جابر بن عبداللَّه‌</w:t>
            </w:r>
            <w:r>
              <w:rPr>
                <w:rStyle w:val="IndexLink"/>
                <w:rtl w:val="true"/>
              </w:rPr>
              <w:tab/>
            </w:r>
            <w:r>
              <w:rPr>
                <w:rStyle w:val="IndexLink"/>
              </w:rPr>
              <w:t>80</w:t>
            </w:r>
          </w:hyperlink>
        </w:p>
        <w:p>
          <w:pPr>
            <w:pStyle w:val="Contents4"/>
            <w:tabs>
              <w:tab w:val="clear" w:pos="8176"/>
              <w:tab w:val="right" w:pos="9026" w:leader="dot"/>
            </w:tabs>
            <w:rPr/>
          </w:pPr>
          <w:hyperlink w:anchor="__RefHeading___Toc3699808_3650668749">
            <w:r>
              <w:rPr>
                <w:webHidden/>
                <w:rStyle w:val="IndexLink"/>
                <w:rtl w:val="true"/>
              </w:rPr>
              <w:t>حكيم بن حِزام‌</w:t>
            </w:r>
            <w:r>
              <w:rPr>
                <w:rStyle w:val="IndexLink"/>
                <w:rtl w:val="true"/>
              </w:rPr>
              <w:tab/>
            </w:r>
            <w:r>
              <w:rPr>
                <w:rStyle w:val="IndexLink"/>
              </w:rPr>
              <w:t>80</w:t>
            </w:r>
          </w:hyperlink>
        </w:p>
        <w:p>
          <w:pPr>
            <w:pStyle w:val="Contents4"/>
            <w:tabs>
              <w:tab w:val="clear" w:pos="8176"/>
              <w:tab w:val="right" w:pos="9026" w:leader="dot"/>
            </w:tabs>
            <w:rPr/>
          </w:pPr>
          <w:hyperlink w:anchor="__RefHeading___Toc3699810_3650668749">
            <w:r>
              <w:rPr>
                <w:webHidden/>
                <w:rStyle w:val="IndexLink"/>
                <w:rtl w:val="true"/>
              </w:rPr>
              <w:t>زيد بن ثابت‌</w:t>
            </w:r>
            <w:r>
              <w:rPr>
                <w:rStyle w:val="IndexLink"/>
                <w:rtl w:val="true"/>
              </w:rPr>
              <w:tab/>
            </w:r>
            <w:r>
              <w:rPr>
                <w:rStyle w:val="IndexLink"/>
              </w:rPr>
              <w:t>80</w:t>
            </w:r>
          </w:hyperlink>
        </w:p>
        <w:p>
          <w:pPr>
            <w:pStyle w:val="Contents4"/>
            <w:tabs>
              <w:tab w:val="clear" w:pos="8176"/>
              <w:tab w:val="right" w:pos="9026" w:leader="dot"/>
            </w:tabs>
            <w:rPr/>
          </w:pPr>
          <w:hyperlink w:anchor="__RefHeading___Toc3699812_3650668749">
            <w:r>
              <w:rPr>
                <w:webHidden/>
                <w:rStyle w:val="IndexLink"/>
                <w:rtl w:val="true"/>
              </w:rPr>
              <w:t>اسامة بن زيد</w:t>
            </w:r>
            <w:r>
              <w:rPr>
                <w:rStyle w:val="IndexLink"/>
                <w:rtl w:val="true"/>
              </w:rPr>
              <w:tab/>
            </w:r>
            <w:r>
              <w:rPr>
                <w:rStyle w:val="IndexLink"/>
              </w:rPr>
              <w:t>81</w:t>
            </w:r>
          </w:hyperlink>
        </w:p>
        <w:p>
          <w:pPr>
            <w:pStyle w:val="Contents4"/>
            <w:tabs>
              <w:tab w:val="clear" w:pos="8176"/>
              <w:tab w:val="right" w:pos="9026" w:leader="dot"/>
            </w:tabs>
            <w:rPr/>
          </w:pPr>
          <w:hyperlink w:anchor="__RefHeading___Toc3699814_3650668749">
            <w:r>
              <w:rPr>
                <w:webHidden/>
                <w:rStyle w:val="IndexLink"/>
                <w:rtl w:val="true"/>
              </w:rPr>
              <w:t>شهداى حَرّه‌</w:t>
            </w:r>
            <w:r>
              <w:rPr>
                <w:rStyle w:val="IndexLink"/>
                <w:rtl w:val="true"/>
              </w:rPr>
              <w:tab/>
            </w:r>
            <w:r>
              <w:rPr>
                <w:rStyle w:val="IndexLink"/>
              </w:rPr>
              <w:t>81</w:t>
            </w:r>
          </w:hyperlink>
        </w:p>
        <w:p>
          <w:pPr>
            <w:pStyle w:val="Contents3"/>
            <w:tabs>
              <w:tab w:val="clear" w:pos="8459"/>
              <w:tab w:val="right" w:pos="9026" w:leader="dot"/>
            </w:tabs>
            <w:rPr/>
          </w:pPr>
          <w:hyperlink w:anchor="__RefHeading___Toc3699816_3650668749">
            <w:r>
              <w:rPr>
                <w:webHidden/>
                <w:rStyle w:val="IndexLink"/>
                <w:rtl w:val="true"/>
              </w:rPr>
              <w:t>عباس بن عبدالمطلب</w:t>
            </w:r>
            <w:r>
              <w:rPr>
                <w:rStyle w:val="IndexLink"/>
                <w:rtl w:val="true"/>
              </w:rPr>
              <w:tab/>
            </w:r>
            <w:r>
              <w:rPr>
                <w:rStyle w:val="IndexLink"/>
              </w:rPr>
              <w:t>81</w:t>
            </w:r>
          </w:hyperlink>
        </w:p>
        <w:p>
          <w:pPr>
            <w:pStyle w:val="Contents2"/>
            <w:tabs>
              <w:tab w:val="clear" w:pos="8743"/>
              <w:tab w:val="right" w:pos="9026" w:leader="dot"/>
            </w:tabs>
            <w:rPr/>
          </w:pPr>
          <w:hyperlink w:anchor="__RefHeading___Toc3699818_3650668749">
            <w:r>
              <w:rPr>
                <w:webHidden/>
                <w:rStyle w:val="IndexLink"/>
                <w:rtl w:val="true"/>
              </w:rPr>
              <w:t>اشعار</w:t>
            </w:r>
            <w:r>
              <w:rPr>
                <w:rStyle w:val="IndexLink"/>
                <w:rtl w:val="true"/>
              </w:rPr>
              <w:tab/>
            </w:r>
            <w:r>
              <w:rPr>
                <w:rStyle w:val="IndexLink"/>
              </w:rPr>
              <w:t>81</w:t>
            </w:r>
          </w:hyperlink>
        </w:p>
        <w:p>
          <w:pPr>
            <w:pStyle w:val="Contents2"/>
            <w:tabs>
              <w:tab w:val="clear" w:pos="8743"/>
              <w:tab w:val="right" w:pos="9026" w:leader="dot"/>
            </w:tabs>
            <w:rPr/>
          </w:pPr>
          <w:hyperlink w:anchor="__RefHeading___Toc3699820_3650668749">
            <w:r>
              <w:rPr>
                <w:webHidden/>
                <w:rStyle w:val="IndexLink"/>
                <w:rtl w:val="true"/>
              </w:rPr>
              <w:t>پيامك</w:t>
            </w:r>
            <w:r>
              <w:rPr>
                <w:rStyle w:val="IndexLink"/>
                <w:rtl w:val="true"/>
              </w:rPr>
              <w:tab/>
            </w:r>
            <w:r>
              <w:rPr>
                <w:rStyle w:val="IndexLink"/>
              </w:rPr>
              <w:t>87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72_19667"/>
      <w:bookmarkStart w:id="1" w:name="pg1972_19667"/>
      <w:bookmarkEnd w:id="1"/>
    </w:p>
    <w:p>
      <w:pPr>
        <w:pStyle w:val="Heading2"/>
        <w:numPr>
          <w:ilvl w:val="1"/>
          <w:numId w:val="1"/>
        </w:numPr>
        <w:rPr/>
      </w:pPr>
      <w:bookmarkStart w:id="2" w:name="pg1972_19667"/>
      <w:bookmarkStart w:id="3" w:name="__RefHeading___Toc3699592_3650668749"/>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سرشناسه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مركز تخصصي غديرستان كوثر 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فاجعه هشتم شوال پيامد دشمني با غدير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محمدرضا شريفي</w:t>
      </w:r>
    </w:p>
    <w:p>
      <w:pPr>
        <w:pStyle w:val="BookText"/>
        <w:rPr/>
      </w:pPr>
      <w:r>
        <w:rPr>
          <w:rFonts w:ascii="Amiri" w:hAnsi="Amiri" w:eastAsia="Amiri" w:cs="Amiri"/>
          <w:color w:val="111111"/>
          <w:sz w:val="28"/>
          <w:sz w:val="28"/>
          <w:szCs w:val="28"/>
          <w:rtl w:val="true"/>
          <w:lang w:bidi="ar-SA"/>
        </w:rPr>
        <w:t>مشخصات ظاهري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نرم افزار تلفن همراه و رايانه</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هشتم شوال</w:t>
      </w:r>
    </w:p>
    <w:p>
      <w:pPr>
        <w:pStyle w:val="Heading2"/>
        <w:numPr>
          <w:ilvl w:val="1"/>
          <w:numId w:val="1"/>
        </w:numPr>
        <w:rPr/>
      </w:pPr>
      <w:bookmarkStart w:id="5" w:name="__RefHeading___Toc3699594_3650668749"/>
      <w:bookmarkStart w:id="6" w:name="_Toc2"/>
      <w:bookmarkEnd w:id="5"/>
      <w:r>
        <w:rPr>
          <w:rtl w:val="true"/>
        </w:rPr>
        <w:t>روز جهاني بقيع در كلام مراجع معظم تقليد</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 w:name="__RefHeading___Toc3699596_3650668749"/>
      <w:bookmarkStart w:id="8" w:name="_Toc3"/>
      <w:bookmarkEnd w:id="7"/>
      <w:r>
        <w:rPr>
          <w:rtl w:val="true"/>
        </w:rPr>
        <w:t>حضرت آيت الله العظمي حاج سيد محمد حسيني شيرازي</w:t>
      </w:r>
      <w:r>
        <w:rPr>
          <w:rtl w:val="true"/>
        </w:rPr>
        <w:t>(</w:t>
      </w:r>
      <w:r>
        <w:rPr>
          <w:rtl w:val="true"/>
        </w:rPr>
        <w:t>ره</w:t>
      </w:r>
      <w:r>
        <w:rPr>
          <w:rtl w:val="true"/>
        </w:rPr>
        <w:t>)</w:t>
      </w:r>
      <w:bookmarkStart w:id="9" w:name="pg1972_19669"/>
      <w:bookmarkEnd w:id="8"/>
    </w:p>
    <w:p>
      <w:pPr>
        <w:pStyle w:val="BookText"/>
        <w:rPr/>
      </w:pPr>
      <w:bookmarkEnd w:id="9"/>
      <w:r>
        <w:rPr>
          <w:rFonts w:ascii="IRNazanin" w:hAnsi="IRNazanin" w:eastAsia="IRNazanin"/>
          <w:color w:val="111111"/>
          <w:sz w:val="28"/>
          <w:sz w:val="28"/>
          <w:szCs w:val="28"/>
          <w:rtl w:val="true"/>
          <w:lang w:bidi="fa-IR"/>
        </w:rPr>
        <w:t>حضرت آيت الله العظمي حاج سيد محمد حسيني شيرازي قدس سره درباره ي اقدام جريان تكفيري به ويران كردن قبور ائمه بقيع و ديگر نمادهاي اسلامي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بين بردن ده ها اثر از رسول خدا صلي الله عليه وآله و خاندان پاك و اصحاب آن حضرت، امري نابخردانه و غير شرعي است، بلكه تباه كردن آثار اسلامي و ميراث تاريخ است، چراكه آن آثار، عناصر هدايت و دلالت هايي براي بشريت است</w:t>
      </w:r>
      <w:r>
        <w:rPr>
          <w:rFonts w:eastAsia="IRNazanin" w:cs="IRNazanin"/>
          <w:color w:val="111111"/>
          <w:sz w:val="28"/>
          <w:szCs w:val="28"/>
          <w:rtl w:val="true"/>
          <w:lang w:bidi="fa-IR"/>
        </w:rPr>
        <w:t>».</w:t>
      </w:r>
    </w:p>
    <w:p>
      <w:pPr>
        <w:pStyle w:val="Heading3"/>
        <w:numPr>
          <w:ilvl w:val="2"/>
          <w:numId w:val="1"/>
        </w:numPr>
        <w:rPr/>
      </w:pPr>
      <w:bookmarkStart w:id="10" w:name="__RefHeading___Toc3699598_3650668749"/>
      <w:bookmarkStart w:id="11" w:name="_Toc4"/>
      <w:bookmarkEnd w:id="10"/>
      <w:r>
        <w:rPr>
          <w:rtl w:val="true"/>
        </w:rPr>
        <w:t>آيت الله لطف الله صافي گلپايگاني</w:t>
      </w:r>
      <w:r>
        <w:rPr>
          <w:rtl w:val="true"/>
        </w:rPr>
        <w:t>(</w:t>
      </w:r>
      <w:r>
        <w:rPr>
          <w:rtl w:val="true"/>
        </w:rPr>
        <w:t>دامت بركاته</w:t>
      </w:r>
      <w:r>
        <w:rPr>
          <w:rtl w:val="true"/>
        </w:rPr>
        <w:t>)</w:t>
      </w:r>
      <w:bookmarkEnd w:id="11"/>
    </w:p>
    <w:p>
      <w:pPr>
        <w:pStyle w:val="BookText"/>
        <w:rPr/>
      </w:pPr>
      <w:r>
        <w:rPr>
          <w:rFonts w:ascii="IRNazanin" w:hAnsi="IRNazanin" w:eastAsia="IRNazanin"/>
          <w:color w:val="111111"/>
          <w:sz w:val="28"/>
          <w:sz w:val="28"/>
          <w:szCs w:val="28"/>
          <w:rtl w:val="true"/>
          <w:lang w:bidi="fa-IR"/>
        </w:rPr>
        <w:t>به گزارش خبرگزاري مهر، آيت الله لطف الله صافي گلپايگاني در پيامي كه در آستانه هشتم شوال، سالروز تخريب قبور ائمه بقيع صادر شده است بيان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بقيع عنوان بقعه‌اي از بقاع مدينه طيّبه است كه حافظ آثار بخش‌هاي مهمي از تاريخ صدر اسلام است و در طول چهارده قرن و اندي كه از هجرت مي‌گذرد همواره يادآور روزهاي بزرگي است كه هركدام در معرّفي اسلام و رسالت الهي حضرت رسول اكرم صلي الله عليه وآله از اسناد مهمّ تاريخ است و پاسداري از اين آثار و حفاظت از آنها، پاسداري از مباني دعوت به توحيد و قرآن كريم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ديگر از پيام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آثار و ساير آثار تاريخي كه در حرمين شريفين قرار دارد، همواره بين مسلمانان، با عظمت و قداست و مورد احترام بوده و هست و مردم، سيره‌ي پيغمبر، مجاهدات پيغمبر، غزوات پيغمبر، اهل‌بيت پيغمبر و اصحاب پيغمبر صلي الله عليه وآله را در آنها مي‌ديدند و از اعتبار بالا و بي‌مانندي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نقطه از دو حرم شريفين بينش افزا و ايمان پرور است</w:t>
      </w:r>
    </w:p>
    <w:p>
      <w:pPr>
        <w:pStyle w:val="BookText"/>
        <w:rPr/>
      </w:pPr>
      <w:r>
        <w:rPr>
          <w:rFonts w:ascii="IRNazanin" w:hAnsi="IRNazanin" w:eastAsia="IRNazanin"/>
          <w:color w:val="111111"/>
          <w:sz w:val="28"/>
          <w:sz w:val="28"/>
          <w:szCs w:val="28"/>
          <w:rtl w:val="true"/>
          <w:lang w:bidi="fa-IR"/>
        </w:rPr>
        <w:t>اين مرجع تقليد شيعيان در اين پيام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نقطه اين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بينش‌افزا و ايمان‌پرور است و وجود پيامبر اسلام صلي الله عليه وآله و حواشي و اطراف وجود آن حضرت، خاندان بزرگوارش، عبدالمطّلب جدّ آن حضرت، ابوطالب عموي ايشان، فاطمه بنت اسد همسر محترم ابوطالب كه به منزله مادر براي ايشان بود، همسرانش در مدينه و همسر يگانه‌اش خديجه، سبط اكبرشان و نوادگان عاليقدر و حمزه عموي بزرگوار ديگرشان، بخش بسيار مهمّي از تاريخ اسلام است وهمچنين غزوه‌ي اُحد و بدر و مقامات و مساجدي مانند مولد آن حضرت، كوه تاريخي حرا و غار شريف آن، مركز بعثت آن بزرگوار به سوي خلق و آغاز دعوت و نيز خانه‌ي امّ هاني و ده‌ها مكان مقدّس ديگر، همه تاريخ اين دين حنيف را معرّفي مي‌كند و حرمين شريفين علاوه بر كعبه‌ي معظّمه و مسجدالنّبيّ، نيز به اعتبار اين اماكن تاريخي و محترم، داراي عالي‌ترين هويّت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 در اين پيام بيان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 كه بيشتر اين مشاهد و مقامات را تخريب كردند و خسـارات بزرگي به تاريخ اسـلام به واسطه‌ي از بين بردن اين اسناد تاريخي وارد شد كه جبران‌پذير نيست و پشتوانه‌هاي تاريخي دين مبين را ويران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امتي تاريخ خود را اينگونه ضايع نمي سازد</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 در اين پيام اضافه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دنياي كنوني كه دولت‌ها و مردم به حفظ سوابق فرهنگي و مواريث افتخارآميز خود اهتمام دارند، اين مواريث عزيز منهدم شد و يا نام آنها را عوض كردند و هيچ امّت و هيچ فرد آگاهي، تاريخِ خود را اين‌گونه ضايع نمي‌سازد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 الله صافي گلپايگاني در پيام خود بيان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مجيد،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وجود آيات بيّنات و مقام ابراهيم، معزّز و مكرّم معرّفي كرده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ابراهيم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نسبت مورد احترام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 در اين پيام اضافه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حرمين شريفين، بقعه‌هايي دارد كه بسياري از آن‌ها منسوب به خاتم‌الانبيا، حضرت محمّد صلي الله عليه وآله است و سزاوار است كه مقامات جليله و كريمه‌اي كه همه مضاف به محمّد است، به مرور اعصار باقي بماند و مقامات محمّد در مكه و در مدينه همچون مقام ابراهيم بايد معروف و مشهور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مرجع تقليد شيعيان در اين پيام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نام ابراهيم، پيام‌آور بزرگ توحيد به آن مقام جاودانگي دارد؛ نام محمّد و رسالت او به توحيد و مقامات او در حرمين شريفين بايد جاودان بماند و خواهد ماند و همان‌طور كه تخريب مقام ابراهيم و جلوگيري از عبادت خدا و نماز در آن به عنوان شرك گرايي جايز نيست؛ منع از تعظيم و تكريم مقامات محمّدي كه هركدام جلوه‌ي مقام ابراهيمي است، به اين عناوين جايز نيست</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 در پيام خود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مكان‌هاي مقدّس مكّه و مدينه اگرچه به نام ديگران هم باشد، همه نام و جايگاه پيامبر اسلام و شعاع نام آن حضرت است، همه مكمّل دعوت به توحيد و تاريخ دين توحيد و عقيده به توحيد و پيام توحيد و اعزاز كلمه‌ي توحيد است، اگر ابراهيم به اين مقام واحد ياد مي‌شود؛ محمّد صلي الله عليه وآله به همه اين مقامات متعدّد ياد مي‌شود كه همه جاودانگي دارد</w:t>
      </w:r>
      <w:r>
        <w:rPr>
          <w:rFonts w:eastAsia="IRNazanin" w:cs="IRNazanin"/>
          <w:color w:val="111111"/>
          <w:sz w:val="28"/>
          <w:szCs w:val="28"/>
          <w:rtl w:val="true"/>
          <w:lang w:bidi="fa-IR"/>
        </w:rPr>
        <w:t>.</w:t>
      </w:r>
      <w:bookmarkStart w:id="12" w:name="pg1972_19673"/>
    </w:p>
    <w:p>
      <w:pPr>
        <w:pStyle w:val="BookText"/>
        <w:rPr/>
      </w:pPr>
      <w:bookmarkEnd w:id="12"/>
      <w:r>
        <w:rPr>
          <w:rFonts w:ascii="IRNazanin" w:hAnsi="IRNazanin" w:eastAsia="IRNazanin"/>
          <w:color w:val="111111"/>
          <w:sz w:val="28"/>
          <w:sz w:val="28"/>
          <w:szCs w:val="28"/>
          <w:rtl w:val="true"/>
          <w:lang w:bidi="fa-IR"/>
        </w:rPr>
        <w:t>مسلمانان نگذارند كه پشتوانه بزرگ تاريخي فراموش شود</w:t>
      </w:r>
    </w:p>
    <w:p>
      <w:pPr>
        <w:pStyle w:val="BookText"/>
        <w:rPr/>
      </w:pPr>
      <w:r>
        <w:rPr>
          <w:rFonts w:ascii="IRNazanin" w:hAnsi="IRNazanin" w:eastAsia="IRNazanin"/>
          <w:color w:val="111111"/>
          <w:sz w:val="28"/>
          <w:sz w:val="28"/>
          <w:szCs w:val="28"/>
          <w:rtl w:val="true"/>
          <w:lang w:bidi="fa-IR"/>
        </w:rPr>
        <w:t>آيت الله صافي گلپايگاني در پيام خود با اشاره به اينكه همه مسلمانان بايد مقامات اسلام را گرامي بدارند و نگذارند كه اين پشتوانه بزرگ تاريخي فراموش و مهجور و متروك شود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هشتم شوّال، روزي است كه ويران گري‌هاي اين گروه از بقيع شروع شد و مراقد مطهّر و نوراني اهل‌البيت عليهم السلام را تخريب كردند و به هويّت اسلام عزيز تاختند، لذا لازم است كه همه‌ي مسلمانان، اعمّ از شيعه و سنّي و مذاهب مختلف، اين روز را جهاني و جنايات آنان را محكوم كنند و همه با هم تجديد بناي اين مشاهد عزيز و احياي سوابق درخشان اسلام را مطالبه كنند</w:t>
      </w:r>
      <w:r>
        <w:rPr>
          <w:rFonts w:eastAsia="IRNazanin" w:cs="IRNazanin"/>
          <w:color w:val="111111"/>
          <w:sz w:val="28"/>
          <w:szCs w:val="28"/>
          <w:rtl w:val="true"/>
          <w:lang w:bidi="fa-IR"/>
        </w:rPr>
        <w:t>.</w:t>
      </w:r>
    </w:p>
    <w:p>
      <w:pPr>
        <w:pStyle w:val="Heading3"/>
        <w:numPr>
          <w:ilvl w:val="2"/>
          <w:numId w:val="1"/>
        </w:numPr>
        <w:rPr/>
      </w:pPr>
      <w:bookmarkStart w:id="13" w:name="__RefHeading___Toc3699600_3650668749"/>
      <w:bookmarkStart w:id="14" w:name="_Toc5"/>
      <w:bookmarkEnd w:id="13"/>
      <w:r>
        <w:rPr>
          <w:rtl w:val="true"/>
        </w:rPr>
        <w:t>آيت الله سيدصادق حسيني شيرازي</w:t>
      </w:r>
      <w:r>
        <w:rPr>
          <w:rtl w:val="true"/>
        </w:rPr>
        <w:t>(</w:t>
      </w:r>
      <w:r>
        <w:rPr>
          <w:rtl w:val="true"/>
        </w:rPr>
        <w:t>دامت بركاته</w:t>
      </w:r>
      <w:r>
        <w:rPr>
          <w:rtl w:val="true"/>
        </w:rPr>
        <w:t>)</w:t>
      </w:r>
      <w:bookmarkEnd w:id="14"/>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در هشتم شوال سال </w:t>
      </w:r>
      <w:r>
        <w:rPr>
          <w:rFonts w:ascii="IRNazanin" w:hAnsi="IRNazanin" w:eastAsia="IRNazanin"/>
          <w:color w:val="111111"/>
          <w:sz w:val="28"/>
          <w:sz w:val="28"/>
          <w:szCs w:val="28"/>
          <w:lang w:bidi="fa-IR"/>
        </w:rPr>
        <w:t>۱۳۴۴</w:t>
      </w:r>
      <w:r>
        <w:rPr>
          <w:rFonts w:ascii="IRNazanin" w:hAnsi="IRNazanin" w:eastAsia="IRNazanin"/>
          <w:color w:val="111111"/>
          <w:sz w:val="28"/>
          <w:sz w:val="28"/>
          <w:szCs w:val="28"/>
          <w:rtl w:val="true"/>
          <w:lang w:bidi="fa-IR"/>
        </w:rPr>
        <w:t xml:space="preserve"> هجري قمري وهابيان ظالم به سركردگي عبدالعزيز بن سعود پس از اشغال مكه مكرمه، روي به مدينه منوره آوردند و پس از محاصره و جنگ با مدافعان شهر، سرانجام آن را اشغال نموده و به تخريب قبور ائمه بقيع امام حسن مجتبي سبط پيامبر اكرم صلي الله عليه وآله و امام زين العابدين و امام باقر و امام صادق سلاله معصوم و پاك نبي اكرم عليه وعليهم السلام پرداختند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جنايت هولناكي كه قلب هر انسان آزاده اي را جريحه دار مي كرد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تاريخ خود گواه است كه اين جسارت ها از آنجايي شروع شد كه مشركين اصحاب صحيفه ملعونه با يكديگر هم قسم شدند تا نگذارند محمّد امين صلي الله عليه وآله دين و آيين الهي را ابلاغ كند و يا اينكه اگر موفق نشدند، جانشيني كه خدا برايش منصوب كرد را متوقف و با كودتايي غير منطقي نالايقان را بر منبر و مسند امامت و ولايت بنشانند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منافقين كوردل در مرحله اوّل نتوانستند مانع از حقيقت جاويد اسلام محمّدي شوند، هرچند با فشار ها و زخم زبانها، رحمت عالميان را آزردند ولي نتوانستند مانع از ابلاغ امر مهم خلافت و جانشيني صديق اكبر و فاروق اعظم اميرالمؤمنين علي عليه السلام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ابلاغ جهاني غدير و مسئله جانشيني بلافصل اميرالمؤمنين علي عليه السلام آنقدر بر اصحاب صحيفه ملعونه گران آمد كه دستور دادند دو تن از همسران رسول خدا كه قرآن با لعن و نفرين از آنها ياد مي كند با زهر جفا، خاتم الانبياء را مسموم و به شهادت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تا آنجا نيز ختم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شهادت رسول خدا صلي الله عليه وآله سقيفه را به ياد صحيفه ملعونه شان بنيان نمودند و بر كنار زدن جانشين بلافصل رسول خاتم كوشش كردند و نتيجه آن شد كه باب مدينة العلم نبوي را خانه نشين كردند و درب خانه اش را سوزاندند و ليلة القدر جهان هستي، كوثر وجود رسول خدا، حضرت عصمت الله الكبري فاطمه زهرا سلام الله عليها را به شهادت رسانيدند و گوهر وجودش حضرت محسن را سِقط كردند و با به شهادت رسانيدن اولاد طاهرين آن حضرت لكه ننگ بر صفحات تاريخ به يادگار گذاردند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آنها كه ديدند نتوانستند حقيقت اسلام را كه ولايت ائمه معصومين عليهم السلام است از بين ببرند به ناچار به تخريب و ويران نمودن و هتك حرمت آثار و قبور مطهرشان روي آوردند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هشتم شوال، سالروز تخريب بقيع بدست فرقه وهابيت</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ديروز با تخريب قبور ائمه بقيع ، مسلمانان و انديشمندان و دانشمندان و نخبگان آزاده جهان را عزادار كردند و روز بعد با تخريب قبور مطهره سامراء مقدس و خانه حضرت مهدي موعود ارواحنافداه و امروز نيز در عراق، بحرين، عربستان، پاكستان، افغانستان و سوريه… با تفجير و قتل عام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واقعا علت و ريشه اين جنايات هولناك چيست؟</w:t>
      </w:r>
    </w:p>
    <w:p>
      <w:pPr>
        <w:pStyle w:val="BookText"/>
        <w:rPr/>
      </w:pPr>
      <w:r>
        <w:rPr>
          <w:rFonts w:ascii="IRNazanin" w:hAnsi="IRNazanin" w:eastAsia="IRNazanin"/>
          <w:color w:val="111111"/>
          <w:sz w:val="28"/>
          <w:sz w:val="28"/>
          <w:szCs w:val="28"/>
          <w:rtl w:val="true"/>
          <w:lang w:bidi="fa-IR"/>
        </w:rPr>
        <w:t xml:space="preserve">بزرگ مرجع عاليقدر شيعيان جهان ، حضرت آيت الله العظمي حاج سيد صادق حسيني شيرازي مدظله العالي علت و ريشه اين بي حرمتي ها را روي گرداني جنايتكاران از فرهنگ اهل بيت عليهم السلام مي دانند و مي فرمايند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اهل بيت عليهم السلام فرهنگ رأفت و رحمت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فرهنگ دشمنان اهل بيت عليهم السلام كه فرهنگ ظلم و قساوت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فرهنگ از همان روزي آغاز شد كه ابوسفيان به مبارزه با پيامبر اسلام صلي الله عليه وآله برخاست و تا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سال، تمام توش و توان و امكانات و پول خود را صرف جنگ افروزي با حضرت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وي معاوية بن ابي سفيان و يزيد لعنت الله عليهم اين جريان را ادامه دادند و سپس بني اميه و بني مروان و بني العباس لعنت الله عليهم اين فرهنگ را گسترش و تثبيت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اغلب مردم امروز جهان فرهنگ اهل بيت عليهم السلام را نمي شناسند و تفاوت آن را با فرهنگ دشمنان اهل بيت عليهم السلام نمي دانند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بروز حوادثي چون هتك حرمت حرمين عسكريين عليهما السلام در سامراء مقدس، فاجعه بقيع و ديگر فجايع همگي نتيجه همين ناآگاهي است و ما وظيفه داريم اين دو فرهنگ را براي مردم دنيا در كنار هم بگذاريم تا بتوانند اين دو را با هم مقايسه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چنين ايامي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هشتم شوال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ساحت قدس رسول خدا صلي الله عليه وآله و خاندان گرامي ايشان ـ و بلكه قرآن و اسلام ـ اهانت بزرگي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اهانت كه هنوز هم آثار و پيامدهاي آن باقي است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ويران كردن بارگاه مطهر چهار امام بقيع عليهم السلام در مدينه منوره</w:t>
      </w:r>
      <w:r>
        <w:rPr>
          <w:rFonts w:eastAsia="IRNazanin" w:cs="IRNazanin"/>
          <w:color w:val="111111"/>
          <w:sz w:val="28"/>
          <w:szCs w:val="28"/>
          <w:rtl w:val="true"/>
          <w:lang w:bidi="fa-IR"/>
        </w:rPr>
        <w:t>».</w:t>
      </w:r>
      <w:bookmarkStart w:id="15" w:name="pg1972_19679"/>
    </w:p>
    <w:p>
      <w:pPr>
        <w:pStyle w:val="BookText"/>
        <w:rPr/>
      </w:pPr>
      <w:bookmarkEnd w:id="15"/>
      <w:r>
        <w:rPr>
          <w:rFonts w:ascii="IRNazanin" w:hAnsi="IRNazanin" w:eastAsia="IRNazanin"/>
          <w:color w:val="111111"/>
          <w:sz w:val="28"/>
          <w:sz w:val="28"/>
          <w:szCs w:val="28"/>
          <w:rtl w:val="true"/>
          <w:lang w:bidi="fa-IR"/>
        </w:rPr>
        <w:t>بايد تكليف خود را در قبال هدم بارگاه امامان بقيع عليهم السلام كه از بزرگ ترين منكرات روزگار است به جا آوريم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پاداش اخروي هر يك از ما به مقدار خدمات چنين فاجعه اي است كه هيچ گاه و به هيچ نحو جبران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از امور قابل جبران است ولي همه عقلا مي دانند كه دست زدن و اهانت به مقدسات از اموري است كه به هيچ عنوان جبران پذير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زماني كه اين مكان مقدس بازسازي شود تنها جلو استمرار بخشي از فاجعه گرفته مي شود ولي فاجعه فاجعه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هركس در هرجا هست از فرصت استفاده كند و مظلوميت بقيع را به جهانيان مطرح نموده، ديگران را نيز براي رفع آن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نامگذاري </w:t>
      </w:r>
      <w:r>
        <w:rPr>
          <w:rFonts w:ascii="IRNazanin" w:hAnsi="IRNazanin" w:eastAsia="IRNazanin"/>
          <w:color w:val="111111"/>
          <w:sz w:val="28"/>
          <w:sz w:val="28"/>
          <w:szCs w:val="28"/>
          <w:lang w:bidi="fa-IR"/>
        </w:rPr>
        <w:t>٨</w:t>
      </w:r>
      <w:r>
        <w:rPr>
          <w:rFonts w:ascii="IRNazanin" w:hAnsi="IRNazanin" w:eastAsia="IRNazanin"/>
          <w:color w:val="111111"/>
          <w:sz w:val="28"/>
          <w:sz w:val="28"/>
          <w:szCs w:val="28"/>
          <w:rtl w:val="true"/>
          <w:lang w:bidi="fa-IR"/>
        </w:rPr>
        <w:t xml:space="preserve"> شوال به روز جهاني بقيع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 اي است شرعي در راه احياء “بقيع غرقد”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اميد است با قيام همه مؤمنين ومؤمنات به انجام اين وظائف الهيه قلب مقدس امام زمان عجل الله تعالي فرجه الشريف را مسرور بدارند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سايت اسلام پرس</w:t>
      </w:r>
    </w:p>
    <w:p>
      <w:pPr>
        <w:pStyle w:val="Heading2"/>
        <w:numPr>
          <w:ilvl w:val="1"/>
          <w:numId w:val="1"/>
        </w:numPr>
        <w:rPr/>
      </w:pPr>
      <w:bookmarkStart w:id="16" w:name="__RefHeading___Toc3699602_3650668749"/>
      <w:bookmarkStart w:id="17" w:name="_Toc6"/>
      <w:bookmarkEnd w:id="16"/>
      <w:r>
        <w:rPr>
          <w:rtl w:val="true"/>
        </w:rPr>
        <w:t>پيشينه با عظمت بقيع</w:t>
      </w:r>
      <w:bookmarkEnd w:id="17"/>
    </w:p>
    <w:p>
      <w:pPr>
        <w:pStyle w:val="BookText"/>
        <w:rPr/>
      </w:pPr>
      <w:r>
        <w:rPr>
          <w:rFonts w:ascii="IRNazanin" w:hAnsi="IRNazanin" w:eastAsia="IRNazanin"/>
          <w:color w:val="111111"/>
          <w:sz w:val="28"/>
          <w:sz w:val="28"/>
          <w:szCs w:val="28"/>
          <w:rtl w:val="true"/>
          <w:lang w:bidi="fa-IR"/>
        </w:rPr>
        <w:t>يكى از پرخاطره‌ترين مكان‌هاى مدينه، قبرستان بقيع است؛ جايى كه آن را پيش از آمدن پيامبر 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بقيع‌الغرقد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مى‌ناميدند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نوعى درخت است كه در گذشته، داخل اين قبرستان و يا در كنار آن وجود داشته و به تدريج با گسترش قبرستان، آن درخت‌ها از ميان رفته است</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بقيع به عنوان زمينى در حاشيه بخش مركزى يثربِ پيش از اسلام، گورستان مردم اين شهر بود و پس از اسلام نيز به عنوان مهم‌ترين گورستان مدينه شناخته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گورستان با وسعت نسبتاً زياد خود به مانند نوع قبرستان‌هاى كهن كه در محيطى باز و پراكنده بوده در طول قرون مختلف اسلامى، مَدْفن صحابه، تابعين ومهم‌تر از همه، چهار تن از امامان عليهم السلامبوده و از اين رو محل زيارت تمامى زائران مدينه منوّره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بقيع در ناحيه شرقى مسجدالنبى صلي الله عليه وآله و تقريباً در فاصله يك صد مترى آن واقع شده وبارها حدود آن تغيير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قبرستان تا يكصد سال پيش، خارج از حصار قرار داشته، اما اكنون در ميان شهر مدينه واقع شده، از چند سوى در محاصره‌خيابان‌هاى ستين، عبدالعزيز و ابوذر و باب العوالى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بقيع در آغاز دولت اسلامىِ مدينه، مانند پيش از اسلام، به عنوان قبرستان، مورد استفاده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نخستين مهاجران كه در بقيع مدفون شد، عثمان بن مظعون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مكه به پيامبر صلي الله عليه وآله گرويد، سپس به حبشه هجرت كرد و پس از مهاجرت به مدينه در جنگ بدر حضور يافت و آنگاه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نقل از ابن حجر، وقتى عثمان بن مظعون درگذشت، رسول خدا صلي الله عليه وآله در حالى كه اشك از چشمانش سرازير بود، او را بوسيد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هم كه ابراهيم فرزند پيامبر صلي الله عليه وآله درگذشت،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سَلَف صالح ما عثمان بن مظعون پيوست</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صلي الله عليه وآله وقتى عثمان بن مظعون دفن شد، نشانى بر گور او قرار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نشانه گور اوست تا كسانى كه بعد مى‌ميرند كنار گور او دفن شوند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پراكندگى قبرستان، از همان زمان مطرح بوده و به همين دليل است كه اكنون برخى از قبور صحابه، در فاصله‌اى بسيار دورتر از بخش اوليه آن در زمان ما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مى‌توان به فاصله قبر سعد بن معاذ با قبور ائمه اطهار عليهم السلام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ديگر چهره‌هاى معروف صحابه كه در دوره حيات پيامبر صلي الله عليه وآله درگذشت و در بقيع آرميد، همين سعدبن معاذ است كه در نبرد خندق مجروح شد و چندى بعد به شهادت رسيد</w:t>
      </w:r>
      <w:r>
        <w:rPr>
          <w:rFonts w:eastAsia="IRNazanin" w:cs="IRNazanin"/>
          <w:color w:val="111111"/>
          <w:sz w:val="28"/>
          <w:szCs w:val="28"/>
          <w:rtl w:val="true"/>
          <w:lang w:bidi="fa-IR"/>
        </w:rPr>
        <w:t>.</w:t>
      </w:r>
      <w:bookmarkStart w:id="18" w:name="pg1972_19683"/>
    </w:p>
    <w:p>
      <w:pPr>
        <w:pStyle w:val="BookText"/>
        <w:rPr/>
      </w:pPr>
      <w:bookmarkEnd w:id="18"/>
      <w:r>
        <w:rPr>
          <w:rFonts w:ascii="IRNazanin" w:hAnsi="IRNazanin" w:eastAsia="IRNazanin"/>
          <w:color w:val="111111"/>
          <w:sz w:val="28"/>
          <w:sz w:val="28"/>
          <w:szCs w:val="28"/>
          <w:rtl w:val="true"/>
          <w:lang w:bidi="fa-IR"/>
        </w:rPr>
        <w:t>گفتنى است كه محدوده حد فاصل ميان بقيع و حرم پيغمبرصلي الله عليه وآله تا چند سال پيش مجموعه از خانه‌ها و كوچه و بازار و كتابخانه عارف حكمت را تشكيل مى‌داد كه بخش‌هاى مختلف آن به مرور از ميان رفت و در حال حاضر به صورت يك فضاى سنگفرش باز به عنوان حياط باز مسجد مورد استفاده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محله كه ميان شيعيان به محله بنى هاشم شهرت دارد، خانه‌اى وجود داشت كه به عنوان خانه امام جعفر صادق عليه السلام شهرت داشت و كوچه تنگ مزبور را نيز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زقاق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خانه و كوچه كه در حوالى سالهاى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تخريب شد، تصاويرى برجاى مانده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الاصابه،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البجاوى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ابن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فارسى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345</w:t>
      </w:r>
    </w:p>
    <w:p>
      <w:pPr>
        <w:pStyle w:val="BookText"/>
        <w:rPr/>
      </w:pPr>
      <w:r>
        <w:rPr>
          <w:rFonts w:ascii="Amiri" w:hAnsi="Amiri" w:eastAsia="Amiri" w:cs="Amiri"/>
          <w:color w:val="111111"/>
          <w:sz w:val="28"/>
          <w:sz w:val="28"/>
          <w:szCs w:val="28"/>
          <w:rtl w:val="true"/>
          <w:lang w:bidi="ar-SA"/>
        </w:rPr>
        <w:t>آثار اسلامى مكه و مدينه،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w:t>
      </w:r>
    </w:p>
    <w:p>
      <w:pPr>
        <w:pStyle w:val="Heading2"/>
        <w:numPr>
          <w:ilvl w:val="1"/>
          <w:numId w:val="1"/>
        </w:numPr>
        <w:rPr/>
      </w:pPr>
      <w:bookmarkStart w:id="19" w:name="__RefHeading___Toc3699604_3650668749"/>
      <w:bookmarkStart w:id="20" w:name="_Toc7"/>
      <w:bookmarkEnd w:id="19"/>
      <w:r>
        <w:rPr>
          <w:rtl w:val="true"/>
        </w:rPr>
        <w:t>بيان واقعه تلخ تخريب قبور ائمه بقيع عليهم السلام</w:t>
      </w:r>
      <w:bookmarkEnd w:id="20"/>
    </w:p>
    <w:p>
      <w:pPr>
        <w:pStyle w:val="BookText"/>
        <w:rPr/>
      </w:pPr>
      <w:r>
        <w:rPr>
          <w:rFonts w:ascii="Amiri" w:hAnsi="Amiri" w:eastAsia="Amiri" w:cs="Amiri"/>
          <w:color w:val="111111"/>
          <w:sz w:val="28"/>
          <w:sz w:val="28"/>
          <w:szCs w:val="28"/>
          <w:rtl w:val="true"/>
          <w:lang w:bidi="ar-SA"/>
        </w:rPr>
        <w:t>تا به حال نام يوم الهدم را شنيده ايد ؟ يوم الهدم يعني روز ويران كردن</w:t>
      </w:r>
      <w:r>
        <w:rPr>
          <w:rFonts w:eastAsia="Amiri" w:cs="Amiri" w:ascii="Amiri" w:hAnsi="Amiri"/>
          <w:color w:val="111111"/>
          <w:sz w:val="28"/>
          <w:szCs w:val="28"/>
          <w:rtl w:val="true"/>
          <w:lang w:bidi="ar-SA"/>
        </w:rPr>
        <w:t>. ..</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هشتم شوال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 قمري پس از اشغال مكه، وهابيان به سركردگي عبدالعزيزبن سعود روي به مدينه آوردند و پس از محاصره و جنگ با مدافعان شهر، سرانجام آن را اشغال نموده، مأمورين عثماني را بيرون كردند و به تخريب قبور ائمه بقيع و ديگر قبور هم چنين قبر ابراهيم فرزند پيامبر اكرم – صلي الله عليه و آله و سلم – قبور زنان آن حضرت، قبر ام البنين مادر حضرت اباالفضل العباس – عليه السلام – و قبر عبدالله پدر پيامبر و اسماعيل فرزند امام صادق – عليه السلام – و بسياري قبور ديگرپرداختند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ضريح فولادي ائمه بقيع را كه در اصفهان ساخته شده بود و روي قبور حضرات معصومين امام مجتبي، امام سجاد، امام باقر و امام صادق – عليهم السلام – قرار داشت را از جا در آورده،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اولين حمله آنان به مدينه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سال </w:t>
      </w:r>
      <w:r>
        <w:rPr>
          <w:rFonts w:eastAsia="IRNazanin" w:cs="IRNazanin"/>
          <w:color w:val="111111"/>
          <w:sz w:val="28"/>
          <w:szCs w:val="28"/>
          <w:lang w:bidi="fa-IR"/>
        </w:rPr>
        <w:t>1221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 نيز يك بار ديگر به مدينه هجوم برده، پس از يك سال و نيم محاصره توانسته بودند آن شهر را تصزف كنند و پس از تصرف اقدام به غارت اشياي گرانبهاي حرم پيامبر – صلي الله عليه و آله و سلم – و تخريب و غارت قبرستان بقيع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نقل تاريخي آن ها در اين حمله چهر صندوق مملو از جواهرات مرصع به الماس و ياقوت گرانبها و حدود يكصد قبضه شمشير با غلاف هاي مطلا به طلاي خالص و تزيين شده به الماس و ياقوت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يغما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نيز نخستين حمله آنان به مقدسات اسلامي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صلاح الدين مختار نويسنده و مورخ وهابي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امملكه العربيه السعوديه كما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بخشي از افتخارات وهابيت در حمله به كربلاي معلي را چينن شرح مي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اميرسعود در رأس نيروهاي بسياري از مردم نجد و حبوب و حجاز و تهامه و نواحي ديگر به قصد عراق حركت نمود و در ماه ذي القعده به شهر كربلا رسيد و آن را محاصره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مذكور باروي شهر را خراب كردند و به زور وارد شهر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بيشترمردم را در كوچه و بازار و خانه ها به قتل رسانيدند و نزديك ظهر با اموال و غنائم فراوان از شهر خارج شدند، سپس در محلي به نام ابيض گرد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اموالرا خود سعود برداشت و بقيه را به هر پياده يك سهم و به هر سوار دو سهم قسمت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به نظر آنها جنگ با كفار بود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عثمان بن بشر از ديگر مورخان وهابي درباره حمله به كربلا چنين مي نويسد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گنبد روي 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قبر امام حسين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ويران ساختند و صندوق روي قبر را كه زمرد و ياقوت و جواهرات ديگر در آن نشانده بودند، برگرفتند و آنچه در شهر از مال و سلاح و لباس و فرش و طلا و نقره و قرآن هاي نفيس و جز آن‌ها يافتند، غارت كردند و نزديك ظهر از شهر بيرون رفتند در حالي كه قريب به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اهالي كربلا را كشته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اين جاست كه مورخ مزبور نام كتاب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المجد في تاريخ 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و از اين وقايع به عنوان نشانه‌هاي مجد و شكوه و عظكت وهابيت ياد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اين فقط شيعيان و اماكن مقدسه آن‌ها نبودند كه وهابيان آثار مجد و شكوه خود را در آن به نمايش گذاشته‌اند، مكه مكرمه و طائف نيز از حملات آنان در امام نماند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جميل صدقي زهاوي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فتح طائف مي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طفل شيرخواره را بر روي سينه مادرش سر بريدند، جمعي را كه مشغول فراگيري قرآن بودند كشتند، چون در خانه‌ها كسي باقي نماند، به دكان‌ها و مساجد رفتند و هر كس بود، حتي گروهي را كه در حال ركوع و سجود بودند، 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كتاب‌ها را كه در ميان آن‌ها تعدادي مصحف شريف و نسخه‌هايي از صحيح بخاري و مسلم و ديگر كتب فقه و حديث بود، در كوچه و بازارافكندند و آنها را پيمال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سرزدن اين قبيل امور از پيروان محمد بن عبدالوهاب شگفت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تابعان كسي كه همه مسلمانان را كافر و مشرك مي دانست و مكه و مدينه را قبل از آنكه به دست وهابيان بيافتد، دارالحرب و دارالكفر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الدررالسنيه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خوانيم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عبدالوهاب – از صلوات بر پيامبر صلي الله عليه و اله نهي مي‌كرد و از شنيدن آن ناراحت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فرستنده را اذيت مي‌كرد و به سخت‌ترين وجه مجازات مي نمود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حتي او دستور داد مرد نابيناي متديني را كه مؤذن بود و صوت خوشي داشت، چون به حرف او گوش نداده، بر پيامبر صلي الله عليه و اله صلوات فرستاده بود، به قتل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بسياري از كتب مربوط به صلوات بر پيامبر صلي الله عليه و آله را به آتش كشيد و به هريك از پيروانش اجازه مي داد قرآن را مطابق فهم خود تفسير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عبدالوهاب به نوبه‌ي خود در اعتقادات پيرو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تيميه حنبلي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قرن هشتم هجري مي‌زيسته است، از ابن تيميه عقايد جالبي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اينكه او خدا را جسم مي‌دانست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ذات مقدس خداوند دست و پا و چشم و زبان و دهان قائل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بطوطه جهانگرد معروف در سفرنامه‌ي حود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تيميه را بر منبر مسجد جامع دمشق ديدم كه مردم را موعظه مي‌كرد و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آسمان دنيا مي‌آيد، همان گونه كه من اكنون فرود مي‌آيم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يك پله از منبر پائين مي‌آمد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عقايد او آنچنان سخيف و بي‌مقدار بود كه خود اهل سنت وي را به زندان افكندند و در رد او كتب متعددي را به رشته تحرير درآوردند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قطره‌اي كوچك از مرداب اعتقادات و عملكرد وهابيان در طول اين ساليان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اين دوران دانشمندان زيادي چه شيعه و چه سني به نقد عقايد وهابيت دست زده‌اند و به شبهات گوناگون آنان پاسخ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شبهات آنان مسأله‌ي بناء بر قبور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ساختن بنا اعم از مسجد يا غير آن را بر قبر حرام مي‌دانند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نوشتار سعي مي كنيم پاسخي مناسب به شبهه‌ي مذكور بدهيم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آنكه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شبهه‌ي آنان را صريح آيه‌ي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كهف دفع مي‌نمايد، كه در خصوص ماجراي اصحاب كهف از قول مومناني كه مي‌خواستند ياد اصحاب كهف را گرامي دارند 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لَنَتَّخِذَنَّ عَلَيْهِم مَّسْجِدًا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 ترديد بر روي قبور آنان مسجدي بنا مي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آنكه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ظهور اسلام و در دوران فتوحان اسلامي بناهايي بر قبور انبياء گذشته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مي‌توان به قبر حضرت داوود و حضرت موسي در بيت المقدس اشاره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اينجاست كه خليفه دوم كه طبق نظر اين آقايان از صحابه است و معصوم، خود براي انعقاد پيمان صلح به بيت المقدس رفت و پس از تسلط بر آن شهر، اقدامي در راستاي از بين بردن اين قبور به عمل نياورد…</w:t>
      </w:r>
      <w:bookmarkStart w:id="21" w:name="pg1972_19691"/>
    </w:p>
    <w:p>
      <w:pPr>
        <w:pStyle w:val="BookText"/>
        <w:rPr/>
      </w:pPr>
      <w:bookmarkEnd w:id="21"/>
      <w:r>
        <w:rPr>
          <w:rFonts w:ascii="IRNazanin" w:hAnsi="IRNazanin" w:eastAsia="IRNazanin"/>
          <w:color w:val="111111"/>
          <w:sz w:val="28"/>
          <w:sz w:val="28"/>
          <w:szCs w:val="28"/>
          <w:rtl w:val="true"/>
          <w:lang w:bidi="fa-IR"/>
        </w:rPr>
        <w:t>اما به راستي قومي كه در تاريخ نه چندان طولاني خود، چنان كه از زبان مورخين خودشان شنيديم قرآن‌ها را در خيابان‌ها لگد مال ساختند و در قتل عام پيروان علي عليه السلام و ساير خلفا فرقي نگذاشتند و مجد خود را در غارت و قتل جستجو مي كردند، شايستگي اين را دارند كه مخاطب يك استدلال قرآني و يا حتي تاريخي قرار گيرند؟</w:t>
      </w:r>
      <w:r>
        <w:rPr>
          <w:rFonts w:eastAsia="IRNazanin" w:cs="IRNazanin"/>
          <w:color w:val="111111"/>
          <w:sz w:val="28"/>
          <w:szCs w:val="28"/>
          <w:rtl w:val="true"/>
          <w:lang w:bidi="fa-IR"/>
        </w:rPr>
        <w:t>!</w:t>
      </w:r>
    </w:p>
    <w:p>
      <w:pPr>
        <w:pStyle w:val="Heading2"/>
        <w:numPr>
          <w:ilvl w:val="1"/>
          <w:numId w:val="1"/>
        </w:numPr>
        <w:rPr/>
      </w:pPr>
      <w:bookmarkStart w:id="22" w:name="__RefHeading___Toc3699606_3650668749"/>
      <w:bookmarkStart w:id="23" w:name="_Toc8"/>
      <w:bookmarkEnd w:id="22"/>
      <w:r>
        <w:rPr>
          <w:rtl w:val="true"/>
        </w:rPr>
        <w:t>عقائد مشترك وهابيون و دشمنان غدير</w:t>
      </w:r>
      <w:bookmarkEnd w:id="23"/>
    </w:p>
    <w:p>
      <w:pPr>
        <w:pStyle w:val="Heading3"/>
        <w:numPr>
          <w:ilvl w:val="2"/>
          <w:numId w:val="1"/>
        </w:numPr>
        <w:rPr/>
      </w:pPr>
      <w:bookmarkStart w:id="24" w:name="__RefHeading___Toc3699608_3650668749"/>
      <w:bookmarkStart w:id="25" w:name="_Toc9"/>
      <w:bookmarkEnd w:id="24"/>
      <w:r>
        <w:rPr>
          <w:rtl w:val="true"/>
        </w:rPr>
        <w:t>ترور شخصيتهاي الهي</w:t>
      </w:r>
      <w:bookmarkEnd w:id="25"/>
    </w:p>
    <w:p>
      <w:pPr>
        <w:pStyle w:val="Heading4"/>
        <w:numPr>
          <w:ilvl w:val="3"/>
          <w:numId w:val="1"/>
        </w:numPr>
        <w:rPr/>
      </w:pPr>
      <w:bookmarkStart w:id="26" w:name="__RefHeading___Toc3699610_3650668749"/>
      <w:bookmarkStart w:id="27" w:name="_Toc10"/>
      <w:bookmarkEnd w:id="26"/>
      <w:r>
        <w:rPr>
          <w:rtl w:val="true"/>
        </w:rPr>
        <w:t>شخصيت پيامبر صلي الله عليه و آله</w:t>
      </w:r>
      <w:bookmarkEnd w:id="27"/>
    </w:p>
    <w:p>
      <w:pPr>
        <w:pStyle w:val="Heading5"/>
        <w:numPr>
          <w:ilvl w:val="4"/>
          <w:numId w:val="1"/>
        </w:numPr>
        <w:rPr/>
      </w:pPr>
      <w:bookmarkStart w:id="28" w:name="__RefHeading___Toc3699612_3650668749"/>
      <w:bookmarkStart w:id="29" w:name="_Toc11"/>
      <w:bookmarkEnd w:id="28"/>
      <w:r>
        <w:rPr>
          <w:rtl w:val="true"/>
        </w:rPr>
        <w:t>توسط دشمنان غدير</w:t>
      </w:r>
      <w:bookmarkEnd w:id="29"/>
    </w:p>
    <w:p>
      <w:pPr>
        <w:pStyle w:val="BookText"/>
        <w:rPr/>
      </w:pPr>
      <w:r>
        <w:rPr>
          <w:rFonts w:ascii="IRNazanin" w:hAnsi="IRNazanin" w:eastAsia="IRNazanin"/>
          <w:color w:val="111111"/>
          <w:sz w:val="28"/>
          <w:sz w:val="28"/>
          <w:szCs w:val="28"/>
          <w:rtl w:val="true"/>
          <w:lang w:bidi="fa-IR"/>
        </w:rPr>
        <w:t>ترور شخصيت پيامبر صلي الله عليه و آله توسط اهل سقيفه</w:t>
      </w:r>
    </w:p>
    <w:p>
      <w:pPr>
        <w:pStyle w:val="BookText"/>
        <w:rPr/>
      </w:pPr>
      <w:r>
        <w:rPr>
          <w:rFonts w:ascii="IRNazanin" w:hAnsi="IRNazanin" w:eastAsia="IRNazanin"/>
          <w:color w:val="111111"/>
          <w:sz w:val="28"/>
          <w:sz w:val="28"/>
          <w:szCs w:val="28"/>
          <w:rtl w:val="true"/>
          <w:lang w:bidi="fa-IR"/>
        </w:rPr>
        <w:t>ابلاغ جهاني غدير و مسئله جانشيني بلافصل اميرالمؤمنين علي عليه السلام آنقدر بر اصحاب صحيفه ملعونه گران آمد كه دستور دادند دو تن از همسران رسول خدا كه قرآن با لعن و نفرين از آنها ياد مي كند با زهر جفا، خاتم الانبياء را مسموم و به شهادت برسانندو بدين صورت شخص رسول خدا صلي الله عليه و آله ترور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سقيفه با شكستن حرمت شخصيت رسول خدا صلي الله عليه و آله وپايين آوردن آن سعي كردند به اهداف پليد خود برسند ازجمله كارهايي كه كردند اينكه ،در لحضات آخر عمر شريف آنحضرت ، ايشان را هذيان گو معرفي نموده و با شكستن حرمت شخصيت رسول خدا صلي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مصيبت بزرگي رابراي اسلام ايجاد نمودند كه براي آن جبراني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زهرا عليها السلام در خطبه فدكيه در شكوه از اهل سقيفه به اين موضوع پرداخته وچنين ميفرمايند </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اُزيلت الحرمة عند مماته فتلك و الله النازلة الكبرى و المصيبة العظمى؛ هنگام درگذشت آن جناب حرمت از ميان رفت، و به خدا قسم اين است مصيبت بزرگ و فاجعه جبران ناپذيراست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مصيبت هم مسموم نمودن آن حضرت است وشهادت ايشان وهم اهانت به ايشان در لحضه شهادت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مطلب در هر دو صحيح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و بخارى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نقل شده كه مى‌گفته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واى از روز پنجشنبه و چه روز پنجشنبه‌يى بود ابن عباس سپس چندان گريست كه اشكهايش شنها را خيس كرد، ما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ابن عباس در پنجشنبه چه اتفاقى افتاده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صلي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محتضر شد، در خانه، تنى چند از جمله عمر بن خطاب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صلي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بياييد تا براى شما نامه‌يى بنويسم كه پس از آن گمراه نشويد،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و بيمارى بر پيامبر غلبه پيدا كرده است، قرآن پيش شماست و كتاب خدا ما را كافي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حاضران گفتند چنين است و برخى گفتند نه و اختلاف پيدا كردند، و همچنان برخى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بياوريد تا براى شما نامه‌يى بنويسد كه پس از او هرگز گمراه نشويد، و برخى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درست همان است كه عمر مى‌گويد، و چون در محضر پيامبر ياوه سرايى و اختلاف بسيار كردند،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صلي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برخيزيد، و برخاستند، و ابن عباس مى‌گفته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مصيبت و تمام مصيبت در اين بوده است كه مانع آن شدند تا پيامبر آن نامه را براى شما بنويسد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پيامبري را كه قرآن در سوره نجم آيه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تكريم و تمجيد قرار مي دهد و مي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ينطق عن الهوي ان هو الا وحي يوحي،عمربن الخطاب او را به هذيان گويي متهم مي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شخصيت پيامبر را مورد هجمه قرار مي دهد و كلام پيامبر را از حجيت ساقط ميكند</w:t>
      </w:r>
      <w:r>
        <w:rPr>
          <w:rFonts w:eastAsia="IRNazanin" w:cs="IRNazanin"/>
          <w:color w:val="111111"/>
          <w:sz w:val="28"/>
          <w:szCs w:val="28"/>
          <w:rtl w:val="true"/>
          <w:lang w:bidi="fa-IR"/>
        </w:rPr>
        <w:t>.</w:t>
      </w:r>
      <w:bookmarkStart w:id="30" w:name="pg1972_19695"/>
    </w:p>
    <w:p>
      <w:pPr>
        <w:pStyle w:val="BookText"/>
        <w:rPr/>
      </w:pPr>
      <w:bookmarkEnd w:id="30"/>
      <w:r>
        <w:rPr>
          <w:rFonts w:ascii="IRNazanin" w:hAnsi="IRNazanin" w:eastAsia="IRNazanin"/>
          <w:color w:val="111111"/>
          <w:sz w:val="28"/>
          <w:sz w:val="28"/>
          <w:szCs w:val="28"/>
          <w:rtl w:val="true"/>
          <w:lang w:bidi="fa-IR"/>
        </w:rPr>
        <w:t>اين برخورد سقيفه نشينان در حيات پيامبر،وامروزه وهابيون هم با الگو گرفتن از اسلافشان پيامبر را مرده معرفي مي كنند واستمداد و كمك خواستن از او را شرك معرفي مي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جلوه‌تاريخ‌درشرح‌نهج‌البلاغه‌ابن‌ابى‌الحديد،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صفحة </w:t>
      </w:r>
      <w:r>
        <w:rPr>
          <w:rFonts w:eastAsia="Amiri" w:cs="Amiri" w:ascii="Amiri" w:hAnsi="Amiri"/>
          <w:color w:val="111111"/>
          <w:sz w:val="28"/>
          <w:szCs w:val="28"/>
          <w:lang w:bidi="ar-SA"/>
        </w:rPr>
        <w:t>231</w:t>
      </w:r>
    </w:p>
    <w:p>
      <w:pPr>
        <w:pStyle w:val="Heading5"/>
        <w:numPr>
          <w:ilvl w:val="4"/>
          <w:numId w:val="1"/>
        </w:numPr>
        <w:rPr/>
      </w:pPr>
      <w:bookmarkStart w:id="31" w:name="__RefHeading___Toc3699614_3650668749"/>
      <w:bookmarkStart w:id="32" w:name="_Toc12"/>
      <w:bookmarkEnd w:id="31"/>
      <w:r>
        <w:rPr>
          <w:rtl w:val="true"/>
        </w:rPr>
        <w:t>توسط وهابيون</w:t>
      </w:r>
      <w:bookmarkEnd w:id="32"/>
    </w:p>
    <w:p>
      <w:pPr>
        <w:pStyle w:val="BookText"/>
        <w:rPr/>
      </w:pPr>
      <w:r>
        <w:rPr>
          <w:rFonts w:ascii="IRNazanin" w:hAnsi="IRNazanin" w:eastAsia="IRNazanin"/>
          <w:color w:val="111111"/>
          <w:sz w:val="28"/>
          <w:sz w:val="28"/>
          <w:szCs w:val="28"/>
          <w:rtl w:val="true"/>
          <w:lang w:bidi="fa-IR"/>
        </w:rPr>
        <w:t>ترور شخصيت پيامبر صلي الله عليه و آله توسط وهابيت</w:t>
      </w:r>
    </w:p>
    <w:p>
      <w:pPr>
        <w:pStyle w:val="BookText"/>
        <w:rPr/>
      </w:pPr>
      <w:r>
        <w:rPr>
          <w:rFonts w:ascii="IRNazanin" w:hAnsi="IRNazanin" w:eastAsia="IRNazanin"/>
          <w:color w:val="111111"/>
          <w:sz w:val="28"/>
          <w:sz w:val="28"/>
          <w:szCs w:val="28"/>
          <w:rtl w:val="true"/>
          <w:lang w:bidi="fa-IR"/>
        </w:rPr>
        <w:t>وهابيت درطول حدود دو قرن اخير جنايات زيادي نموده اند كه همه آنها نتيجه ي تفكر اهل سقيفه ميباشد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وهابيون براي ترور شخصيت پيامبر صلي الله عليه و آله زيارت ايشان را منع كرده وبين قبر مطهر آنحضرت وديگر قبور تفاوتي نميگذارند و بنابراين به بهانه هاي مختلف زيارت قبور پيامبران و صالحان بلكه هر گونه تكريم و بزرگداشت آنان را حرام و موجب شرك مى 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تيميّه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جعل سفره إلى مسجد الرسول صلى اللّه عليه وسلّم وقبره كالسفر إلى قبور هؤلاء والمساجد التى عندهم فقد خالف إجماع المسلمين وخرج عن شريعة سيّد المرسلين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كس سفرش را به قصد زيارت قبر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دهد، مثل كسانى كه به قصد زيارت قبور پيشوايانشان در مدينه و مساجدى كه اطراف آن است سفر مى كنند، با اجماع مسلمانان مخالفت نموده و از شريعت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شده است</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ديگر جناياتي كه اين فرقه ضاله در بي حرمتي به شخصيت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داده اند اينكه ،آنها با انحرافاتي كه در دين اسلام ايجاد كرده اند و همچنين انجام فعاليتهاي تروريستي ،اذهان غير مسلمان را به اسلام وشخص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بين نموده اند و به دروغ بر پيرو ي از سنت نبوي ادعا باطل 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در حرم پيامبر صلى الله عليه و آله و ائمه طاهرين گذشته از اين‌كه قدرشناسى از جان‌فشانى‌ها و فداكارى‌هاى آنهاست، بيعت با آن حضرات و نشان پايدارى بر آرمان‌هاىآنها به شمار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از امام هشتم عليه السلام وارد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لِكُلِّ إمامٍ عَهداً فى عُنُقِ أوْلِيائِهِ و شِيعَتِهِ و إنَّ مِنْ تَمامِ الوَفاءِ بِالعَهْدِ زيارةَ قُبُورِهِم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امامى بر گردن دوستان و شيعيان خويش پيمانى دارد و زيارت قبور پيشوايان، بخشى از عمل به اين پيمان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تنها پيامبر صلى الله عليه و آله به طور شفاهى، ياران را به زيارت قبور مى‌خواند، بلكه خود نيز عملًا به زيارت آنها مى‌رفت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در صحيح خود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همسر پيامبر صلى الله عليه وآله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در آخرين بخش شب، خانه را به قصد زيارت بقيع ترك مى‌كرد و آنگاه وارد اين سرزمين مى‌شد و با آرميدگان در دل خاك چنين مى‌گفت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عَلَيكُم دارَ قَومٍ مُؤمنينَ وَ أتاكُم ما تُوعَدوُنَ غَدَاً مُؤَجَّلوُنَ وَ إنّا إن شاءَ اللَّهُ بِكُمْ لاحِقُونَ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اغْفِرْ لأهلِ البَقيعِ الغَرْقد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درود بر شما اى ساكنان خانه افراد باايمان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كه به وقوع آن در آينده وعده داده مى‌شديد، سراغ شما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ميان مرگ و روز رستاخيز به سر مى‌بريد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نيز به شما خواهيم پيوست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بقيع غرقد را بيامرز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تنها خود پيامبر صلى الله عليه و آله به زيارت آنها مى‌شتافت، حتى همسر خود را نيز تعليم و آموزش داد كه آنها را اين‌چنين زيارت كند</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عَلَيكُم أهلَ الدِّيار مِنَ الْمؤمنينَ وَ الْمُسلِمينَ وَ يَرْحَمُ اللَّهُ المُستَقدمين مِنّا وَ المُستَأخِرينَ وَ إنّا إنْ شاءَاللَّهُ بِكُم لاحِقُونَ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درود بر ساكنان مؤمن و مسلمان اين سرزمين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همه مؤمنان را چه آنها كه قبلًا درگذشته‌اند و چه آنها كه بعداً در خواهند گذشت رحمت كند، ما نيز به خواست خدا به شما خواهيم پيوست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 رسول خدا و دخت گرامى پيامبر، فاطمه زهرا عليها السلام به زيارت قبور مى‌رفتند و احدى بر آنان ايراد نمى‌گرفت، ولى اكنون باب زيارت قبور بقيع به روى زنان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نوع تناقض بين سنّت صحابه و رفتار دستگاه‌هاى دينى برخى كشورهاست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حكم خدا در قرن چهاردهم دگرگون شده است؟ چرا بايد زنان از آثار سازنده زيارت قبور، آن‌هم زيارت شهيدان و اوليا محروم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تقى‌الدين سبكى شافعى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فقيهان چيره‌دستى است كه عقايد ابن تيميه را در مورد عدم استحباب زيارت قبر پيامبر صلى الله عليه و آله نقد كرده و كتابى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شفاء السّقام فى زيارة خَيْرِ الأنام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اين كتاب، احاديثى را كه محدّثان درباره زيارت قبر پيامبر صلى الله عليه و آله‌نقل كرده‌اند گردآورده است كه مى‌تواند مسأله را به حد تواتر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مفتى سابق عربستان سعودى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عبدالعزيز بن 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خيل پيوسته و صريحاً به استحباب زيارت قبر پيامبر صلى الله عليه و آله فتوا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اين‌جا فقط به نقل چند روايت مى‌پردازيم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عمر از پيامبر صلى الله عليه و آله نقل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زارَ قَبْرى وَجَبَتْ لَهُ شَفاعَتى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هر كس قبر مرا زيارت كند حتماً او را شفاعت خواهم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محمد باقر عليه السلام از پيامبر صلى الله عليه و آله نقل مى‌كند</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زارَنى حَيّاً و مَيِّتاً كُنْتُ لَهُ شَفيعاً يَومَ 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هر كس مرا زنده يا مرده زيارت كند او را شفاعت خواهم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اميرمؤمنان عليه السلام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أتِمُّوا بِرَسولِ اللَّهِ حَجَّكُمْ إذا خَرَجْتُم الى بيتِ اللَّهِ فَإنَّ تَرْكَهُ جفاءٌ و بِذلِكَ أُمِرْتُمْ وَ أَتِمُّوا بِالقُبُورِ الَّتى ألْزَمَكُمُ اللَّهُ زِيارَتَها وَ حَقَّها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زمانى كه آهنگ زيارت خانه خدا كرديد حج خود را با زيارت مرقد پيامبر صلى الله عليه و آله به پايان‌برسانيد زيرا ترك زيارت مرقد او جفا بر آن حضرت است و شما به اين كار مأمور شده‌ايد و نيز با زيارت قبورى كه به زيارت آنها ملزم شده‌ايد حج خود را به پايان برسانيد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روى اين اساس، همه مسلمانان جهان، در ايام حج، برنامه سفر خود را طورى تنظيم مى‌كنند كه يا در رفتن و يا به هنگام برگشتن، به زيارت مرقد پيامبر صلى الله عليه و آله موفق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بسا راه دورى را برمى‌گزينند تا به اين هدف جامه عمل بپوشانند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حاكم نيشابورى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داود بن ابو صالح نقل مى‌كند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روزى مروان حَكَم ديد كه شخصى صورت خود را بر قبر پيامبر صلي الله عليه وآله گذاشته است ، با شتاب سوى او آمد و گردن او را گرفته ، از جاى بلند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مى‌دانى چه مى‌كنى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وى اين بود كه چرا به زيارت سنگ و كلوخ آمده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 كه ابو ايوب انصارى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صحابه پيامبر صلي الله عليه وآله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خوب مى‌دانم كه چه مى‌كنم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هرگزبه زيارت سنگ نيامده‌ام ، بلكه به‌زيارت پيامبر صلي الله عليه وآله آمده‌ام</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رسول‌اللّه صلي الله عليه وآله شنيدم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دين خدا گريه نكنيد اگر متولّيانش اهل بودند ، و آنگاه كه نااهلان برآن حكم راندند ،برايش بگرييد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جالب است كه اين حديث را حاكم و ذهبى هر دو صحيح مى‌دانند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از اين رخداد تاريخى به‌خوبى روشن مى‌شود كه ريشه اين تفكّر از بنى‌اميه و به خصوص مروان بن حكم؛ همان طرد شده رسول‌اللّه صلي الله عليه وآله است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گروه وهابى تبرك به آثار اولياء را شرك مى‌دانند و كسى را كه محراب و منبر پيامبر را ببوسد مشرك مى‌خوانند هر چند در آن به هيچ نوع الوهيت معتقد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امامسلمانان به آثار رسول خداصلَّى اللَّه عليه و آله و سلَّم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موى آن حضرت، آب وضو، لباس، ظروف و بدن مطهر آن حضرت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تبرك مى‌جستند، تا اينكه به صورت سنّتى در بين صحابه در آمد و سپس تابعين و صالحين در عصرهاى بعدى از آنان پيروى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هشام در كتاب خود، در ضمن فصلى كه براى صلح حديبيه گشوده است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قريش، عروة ابن مسعود ثقفى را به نزد پيامبر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اومدّتى در محضر رسول خداصلَّى اللَّه عليه و آله و سلَّم نشست و پس از آنكه از قصد پيامبر براى حركت به طرف مكه خبر دار شد، به سوى قريش بازگشت و از آنچه ديده بود گزارش دادو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محمّد وضو مى‌گيرد اصحابش براى گرفتن آب وضوى او از يكديگر سبقت مى‌گيرند و هر مويى كه از سر او مى‌افتد بر مى‌دارند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قبيله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كسرى، قيصر و نجاشى را فرمانبردار حكومت او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هرگز فرمانروايى را در ميان قوم خود، مانند محمد در بين‌يارانش نديدم</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گروهى را ديدم كه به هيچ قيمتى حاضر به تسليم محمد نيستند، اينك خود دانيد</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بسيارى از انديشمندان مسلمان، وقايعى را كه در زمينه تبرّك صحابه به‌آثار پيامبر صلَّى اللَّه عليه و آله و سلَّم رخ‌داده است، ثبت و ضبط كرده و كتابهانوشته‌اند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اين كتاب‌ها پيرامون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تبرّك با كام‌بردارى اطفال به وسيله پيامبر صلَّى اللَّه عليه و آله و سلَّم، تبرك به وسيله مسح يا مس پيامبر صلَّى اللَّه عليه و آله و سلَّم، استفاده از آب وضو و غسل و باقيمانده خوردنيها و نوشيدنيهاى آن حضرت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البته‌تبرك جستن صحابه منحصر در اين موارد نيست، آنان از آبى كه حضرت در آن دست كرده يا از آن نوشيده، مو، عرق، ناخن، ظرف آب، منبر، سكه‌هاى طلايى كه به كسى داده بودند و بالاخره به قبر آن حضرت تبرك مى‌جستند و با گذاردن گونه‌هاى خود بر تربت پاك آن حضرت، اشك‌مى‌ريختند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محقق، محمد طاهر ابن عبدالقادر، از علماى مكه مكرّمه، كتابى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تبرّك الصّحابه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بخشى از اين كتاب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صحابه رسول خدا صلَّى اللَّه عليه و آله و سلَّم كه الگوى هدايت يافتگان و صالحانند، بر تبرّك به آثار رسول خداصلَّى اللَّه عليه و آله و سلَّم، اتفاق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خود از مو، آب وضو، عرق، لباس، ظروف، تماس با بدن آن حضرت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تبرّك مى‌يافتند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تبرّك ها در زمان آن حضرت انجام مى‌شد و ايشان باعدم مخالفتشان، آن را تأييد مى‌كردند و اين خود دليل محكمى بر مشروعيّت اين اعمال است و اگر مشروعيت نداشت و مورد تأييد آن حضرت نبود، قطعاًپيامبر از آن نهى مى‌كردند و جلوگيرى مى‌نمودند</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احاديث صحيح و اجماع صحابه، علاوه بر آنكه دليل‌مشروعيت تبرّك به‌آثار پيامبر صلَّى اللَّه عليه و آله و سلَّم است، دليل بر ايمان قوى، شدّت محبّت، علاقه و اطاعت صحابه نسبت به رسول گرامى اسلام صلَّى اللَّه عليه و آله و سلَّم است</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bookmarkStart w:id="33" w:name="pg1972_19707"/>
    </w:p>
    <w:p>
      <w:pPr>
        <w:pStyle w:val="BookText"/>
        <w:rPr/>
      </w:pPr>
      <w:bookmarkEnd w:id="33"/>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نقدى بر وهابيت،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پاسدارى از مرقد پيامبران و 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آيت الله جعفر سبحانى</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مسلم،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كتاب جنائز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مسلم،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كتاب جنائز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 دارقطنى،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باب المواقيت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قرب الاسناد،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خصال صدوق،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پاسدارى از مرقد پيامبران و امامان، آيت الله جعفر سبحانى ص</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23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حاكم ،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 النبوية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صلح حديبيه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مرزهاى توحيد و شرك، نويسنده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آيت الله جعفر سبحانى،ص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تا</w:t>
      </w:r>
      <w:r>
        <w:rPr>
          <w:rFonts w:eastAsia="Amiri" w:cs="Amiri" w:ascii="Amiri" w:hAnsi="Amiri"/>
          <w:color w:val="111111"/>
          <w:sz w:val="28"/>
          <w:szCs w:val="28"/>
          <w:lang w:bidi="ar-SA"/>
        </w:rPr>
        <w:t>177</w:t>
      </w:r>
    </w:p>
    <w:p>
      <w:pPr>
        <w:pStyle w:val="Heading4"/>
        <w:numPr>
          <w:ilvl w:val="3"/>
          <w:numId w:val="1"/>
        </w:numPr>
        <w:rPr/>
      </w:pPr>
      <w:bookmarkStart w:id="34" w:name="__RefHeading___Toc3699616_3650668749"/>
      <w:bookmarkStart w:id="35" w:name="_Toc13"/>
      <w:bookmarkEnd w:id="34"/>
      <w:r>
        <w:rPr>
          <w:rtl w:val="true"/>
        </w:rPr>
        <w:t>شخصيت اميرالمومنين عليه السلام</w:t>
      </w:r>
      <w:bookmarkEnd w:id="35"/>
    </w:p>
    <w:p>
      <w:pPr>
        <w:pStyle w:val="Heading5"/>
        <w:numPr>
          <w:ilvl w:val="4"/>
          <w:numId w:val="1"/>
        </w:numPr>
        <w:rPr/>
      </w:pPr>
      <w:bookmarkStart w:id="36" w:name="__RefHeading___Toc3699618_3650668749"/>
      <w:bookmarkStart w:id="37" w:name="_Toc14"/>
      <w:bookmarkEnd w:id="36"/>
      <w:r>
        <w:rPr>
          <w:rtl w:val="true"/>
        </w:rPr>
        <w:t>توسط دشمنان غدير</w:t>
      </w:r>
      <w:bookmarkEnd w:id="37"/>
    </w:p>
    <w:p>
      <w:pPr>
        <w:pStyle w:val="Heading6"/>
        <w:numPr>
          <w:ilvl w:val="5"/>
          <w:numId w:val="1"/>
        </w:numPr>
        <w:rPr/>
      </w:pPr>
      <w:bookmarkStart w:id="38" w:name="__RefHeading___Toc3699620_3650668749"/>
      <w:bookmarkStart w:id="39" w:name="_Toc15"/>
      <w:bookmarkEnd w:id="38"/>
      <w:r>
        <w:rPr>
          <w:rtl w:val="true"/>
        </w:rPr>
        <w:t>علي عليه السلام در كنار بستر پيامبر</w:t>
      </w:r>
      <w:bookmarkEnd w:id="39"/>
    </w:p>
    <w:p>
      <w:pPr>
        <w:pStyle w:val="BookText"/>
        <w:rPr/>
      </w:pPr>
      <w:r>
        <w:rPr>
          <w:rFonts w:ascii="IRNazanin" w:hAnsi="IRNazanin" w:eastAsia="IRNazanin"/>
          <w:color w:val="111111"/>
          <w:sz w:val="28"/>
          <w:sz w:val="28"/>
          <w:szCs w:val="28"/>
          <w:rtl w:val="true"/>
          <w:lang w:bidi="fa-IR"/>
        </w:rPr>
        <w:t>از اميرالمومنين عليه السّلام روايت شده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لحظات آخر عمر پيامبر، من و فاطمه و حسن و حسين در حضور پيامبر خدا صلّى اللَّه عليه و آله بوديم ناگاه آن حضرت متوجه ما و مشغول گريه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باعث گريه شما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 ظلم و ستمهائى كه بعد از من به شما ميرسد گريان شدم،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ظلم و ستمها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 ميكنم براى آن ضربتى كه بر فرق تو خواهد رسيد و آن سيلى كه بر صورت فاطمه خواهد خورد و آن خنجرى كه بران حسن فرو ميرود و زهرى كه ميخورد و شهيد شدن حسين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نمونه اي از جنايات دشمنان با اهل بيت نبي طبق خبر پيامبر مي باشد و تابعين آنها يعني وهابيت هم به تبعيت از آنها با تخريب قبور قبرستان بقيع بغض وكينه خود و بي ادبي خود را نسبت به اهل البيت پيامبر نشان 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زندگاني حضرت امام حسن عليه السلام، علامه مجلسى</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bookmarkStart w:id="40" w:name="pg1972_19709"/>
    </w:p>
    <w:p>
      <w:pPr>
        <w:pStyle w:val="Heading6"/>
        <w:numPr>
          <w:ilvl w:val="5"/>
          <w:numId w:val="1"/>
        </w:numPr>
        <w:rPr/>
      </w:pPr>
      <w:bookmarkStart w:id="41" w:name="__RefHeading___Toc3699622_3650668749"/>
      <w:bookmarkStart w:id="42" w:name="_Toc16"/>
      <w:bookmarkEnd w:id="40"/>
      <w:bookmarkEnd w:id="41"/>
      <w:r>
        <w:rPr>
          <w:rtl w:val="true"/>
        </w:rPr>
        <w:t>از زبان خود مولا</w:t>
      </w:r>
      <w:bookmarkEnd w:id="42"/>
    </w:p>
    <w:p>
      <w:pPr>
        <w:pStyle w:val="BookText"/>
        <w:rPr/>
      </w:pPr>
      <w:r>
        <w:rPr>
          <w:rFonts w:ascii="IRNazanin" w:hAnsi="IRNazanin" w:eastAsia="IRNazanin"/>
          <w:color w:val="111111"/>
          <w:sz w:val="28"/>
          <w:sz w:val="28"/>
          <w:szCs w:val="28"/>
          <w:rtl w:val="true"/>
          <w:lang w:bidi="fa-IR"/>
        </w:rPr>
        <w:t>اميرالمومنين عليه السلام ازحوادث بعد از ترور شخصيت پيامبر صلي الله عليه وآله ، درمورد ترور شخصيت خود به دست خلفاء چنين 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فإنهم قطعوا رحمي وأضاعوا أيامي وصغروا عظيم منزلتي</w:t>
      </w:r>
    </w:p>
    <w:p>
      <w:pPr>
        <w:pStyle w:val="BookText"/>
        <w:rPr/>
      </w:pPr>
      <w:r>
        <w:rPr>
          <w:rFonts w:ascii="IRNazanin" w:hAnsi="IRNazanin" w:eastAsia="IRNazanin"/>
          <w:color w:val="111111"/>
          <w:sz w:val="28"/>
          <w:sz w:val="28"/>
          <w:szCs w:val="28"/>
          <w:rtl w:val="true"/>
          <w:lang w:bidi="fa-IR"/>
        </w:rPr>
        <w:t>بار خدايا از تو در برابر قريش يارى مى‌خواهم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پيوند خويشاوندى من بريدند و سهم من به هدر دادند و منزلت عظيم مرا خرد شمردند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الغارات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 آيتى،</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Heading6"/>
        <w:numPr>
          <w:ilvl w:val="5"/>
          <w:numId w:val="1"/>
        </w:numPr>
        <w:rPr/>
      </w:pPr>
      <w:bookmarkStart w:id="43" w:name="__RefHeading___Toc3699624_3650668749"/>
      <w:bookmarkStart w:id="44" w:name="_Toc17"/>
      <w:bookmarkEnd w:id="43"/>
      <w:r>
        <w:rPr>
          <w:rtl w:val="true"/>
        </w:rPr>
        <w:t>در شوراي شش نفري</w:t>
      </w:r>
      <w:bookmarkEnd w:id="44"/>
    </w:p>
    <w:p>
      <w:pPr>
        <w:pStyle w:val="BookText"/>
        <w:rPr/>
      </w:pPr>
      <w:r>
        <w:rPr>
          <w:rFonts w:ascii="IRNazanin" w:hAnsi="IRNazanin" w:eastAsia="IRNazanin"/>
          <w:color w:val="111111"/>
          <w:sz w:val="28"/>
          <w:sz w:val="28"/>
          <w:szCs w:val="28"/>
          <w:rtl w:val="true"/>
          <w:lang w:bidi="fa-IR"/>
        </w:rPr>
        <w:t>بعد ازبيست وپنج سال در تركيب شوري او راهم رديف عثمان و عبدالرحمن ابن عوف وطلحه وزبير وسعد بن ابي وقاص قرار داد كه خود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معنى را به صورت ظريفى بيان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 اذا مضى لسبيله جَعَلَها فى جماعة زَعَمَ اَنّى اَحَدُهُمْ فياللهِ وَ لِلشُورى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 كه عمر بن خطاب هم به راه خود رفت و زندگى او سپرى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خلافت را به جماعتى وانهاد كه مرا هم يكى از آنها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يارى مى خواهم براى شورايى كه تشكيل شد</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جملاتى را بيان مى كنند و سپس ادامه مى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فَصَغى رجل منهم لِضغْنِهِ و مالَ الآخرُ لِصهْره مع هَن و 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افراد شورا به خاطر كينه و حسدى كه داشت از من روى برتافت و راه باطل را در پيش گرفت ـ مقصود حضرت، سعد بن ابي وقاص است كه حتى بعد از به خلافت رسيدن اميرمؤمنان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حضرت بيعت نكرد ـ و مرد ديگر به خاطر دامادى و خويشى خود با عثمان از من اعراض كرد ـ مراد عبدالرحمن بن عوف است كه شوهر خواهر مادرى عثمان بود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 هم چنين اعراض ديگران ـ طلحه و زبير دلايلى دارد كه ذكر آن خوشايند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واقعيت اين است كه اين شورا معايب فراوانى داشته كه از ديد اهل نظر دور نمانده است و كسانى مانند قاضى افندى صاحب كتاب تشريح و محاكمه در تاريخ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خليفه دوم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پنج نفر متحد و متفق شدند و يكى مخالفت كرد، او را بكشيد، اگر سه نفر موافق بودند و سه نفر مخالف، آن جمعى كه عبدالرحمان بن عوف در ميان آنهاست برگزينيد و سه نفر ديگر را بكشيد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مورخ معروف و شارح نهج البلاغه ابن ابى الحديد مى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قال ـ اى عمر ـ اُدْعُوا اِلىَّ اباطلحة الانصارى فدعوه 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أنظر يا ابا طلحة اذا عُدْتُمْ مِنْ حُفرتى فكن فى خمسين رجلا من الانصار حاملى سُيُوفَكم فخذ هولاء النفر بامضاء الامر و تعجيله، و اَجْمِعهُمْ فى بيت، و قِفْ باصحابك على باب البيت لِيَتَشاوَروا ويختاروا واحداً منهم، فان اتفق خمسةٌ و ابى واحدٌ فاضرب عنقه، و ان اتفق اربعة، و ابى اثنان فاضرب اعْناقَهُما، و ان اتفق ثلاثةٌ و خالف ثلاثةً فانظر الثلاثة التى فيها عبدالرحمن فارجع الى ما قد اتفقتْ عليه، فان اصرّتِ الثلاثة الاُخْرى على خلافها فاضرب اعناقها، و ان مضتْ ثلاثة ايام و لم يتفقوا على امر فاضرب اعناق الستة وَدَع المسلمين يَخْتاروُا لانفسهم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ابوطلحه انصارى را به حضور طلبيد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از نزد من رفتيد همراه پنجاه نفر از انصار، با شمشيرهاى آماده مراقب آن شش نفر باشيد تا به سرعت كار خود را انجام دهند و يك نفر را برگزينند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پنج نفر آنان متفق شدند و يك نفر مخالفت كرد او را بكش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چهار نفر موافق بودند و دو نفر مخالفت كردند، آن دو نفر را به قتل برسان و اگر سه نفر با هم موافقت كرده و سه نفر ديگر مخالفت كردند، رأى آن جمعى را كه عبدالرحمان بن عوف در ميان آنان است برگزين و اگر آن جمع ديگر بر مخالفت خود اصرار ورزيدند گردن آنها را بزن و اگر سه روز گذشت و هيچ تصميمى نگرفتند همه آنان را بكش و كار را به خود مسلمانان واگذار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bookmarkStart w:id="45" w:name="pg1972_19711"/>
    </w:p>
    <w:p>
      <w:pPr>
        <w:pStyle w:val="BookText"/>
        <w:rPr/>
      </w:pPr>
      <w:bookmarkEnd w:id="45"/>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البلاغه، خطبه </w:t>
      </w:r>
      <w:r>
        <w:rPr>
          <w:rFonts w:eastAsia="IRNazanin" w:cs="IRNazanin"/>
          <w:color w:val="111111"/>
          <w:sz w:val="28"/>
          <w:szCs w:val="28"/>
          <w:lang w:bidi="fa-IR"/>
        </w:rPr>
        <w:t>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شرح‌نهج‌البلاغة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ابن‌أبي‌الحديد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صفحة </w:t>
      </w:r>
      <w:r>
        <w:rPr>
          <w:rFonts w:eastAsia="Amiri" w:cs="Amiri" w:ascii="Amiri" w:hAnsi="Amiri"/>
          <w:color w:val="111111"/>
          <w:sz w:val="28"/>
          <w:szCs w:val="28"/>
          <w:lang w:bidi="ar-SA"/>
        </w:rPr>
        <w:t>187</w:t>
      </w:r>
    </w:p>
    <w:p>
      <w:pPr>
        <w:pStyle w:val="Heading6"/>
        <w:numPr>
          <w:ilvl w:val="5"/>
          <w:numId w:val="1"/>
        </w:numPr>
        <w:rPr/>
      </w:pPr>
      <w:bookmarkStart w:id="46" w:name="__RefHeading___Toc3699626_3650668749"/>
      <w:bookmarkStart w:id="47" w:name="_Toc18"/>
      <w:bookmarkEnd w:id="46"/>
      <w:r>
        <w:rPr>
          <w:rtl w:val="true"/>
        </w:rPr>
        <w:t xml:space="preserve">در نامه </w:t>
      </w:r>
      <w:r>
        <w:rPr/>
        <w:t>9</w:t>
      </w:r>
      <w:r>
        <w:rPr>
          <w:rtl w:val="true"/>
        </w:rPr>
        <w:t xml:space="preserve"> </w:t>
      </w:r>
      <w:r>
        <w:rPr>
          <w:rtl w:val="true"/>
        </w:rPr>
        <w:t>نهج البلاغه</w:t>
      </w:r>
      <w:bookmarkEnd w:id="47"/>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نامه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معاويه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شگفتا از روزگار، كه كسى را همتاى من دانند كه چون من گام برنداشته وسابقه درخشانى مانند من ندارد سابقه اى كه احدى نيز مدعى آن نيست مگر آن مدعى كه من نمى شناسمش ونپندارم كه خدا هم او را بشناسد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 را بر همه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آرى، شگفتا از مردمى كه على مظلوم عليه السلام را كه جان پيامبر صلى الله عليه واله وسلم وهمتاى قرآن است با گروهى از مردم بى سر وپا و اوباش قياس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گوششان سنگين بود واين سخن پيامبر صلى الله عليه واله وسلم را نشنيدند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بن ابى طالب از من است ومن از على، هر كه او را با ديگرى قياس كند به من جفا كرده، وهر كه به من جفا كند مرا آزرده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عبد الرحمن، خداوند كتاب روشنى را بر من فروفرستاد ومرا فرمود كه آنچه براى مردم نازل شده برايشان بيان دارم جز براى على بن ابى طالب كه نيازمند به بيان وتوضيح نيست، زيرا خداى متعال فصاحت او را چون فصاحت من ساخته وفهم او را مانند فهم من قرار داده است، واگر حلم مجسم مى شد به صورت على در مى آمد، واگر عقل مجسم مى شد به صورت حسن مى شد، واگر جود وسخا مجسم مى شد به شكل حسين مى گشت، واگر زيبايى مجسم مى شد صورت فاطمه را به خود مى گرفت بلكه باز هم فاطمه بزرگتر است، همانا دخترم فاطمه در نژاد وشرف وكرامت بهترين مردم روى زمين است</w:t>
      </w:r>
      <w:r>
        <w:rPr>
          <w:rFonts w:eastAsia="IRNazanin" w:cs="IRNazanin"/>
          <w:color w:val="111111"/>
          <w:sz w:val="28"/>
          <w:szCs w:val="28"/>
          <w:rtl w:val="true"/>
          <w:lang w:bidi="fa-IR"/>
        </w:rPr>
        <w:t>).</w:t>
      </w:r>
      <w:bookmarkStart w:id="48" w:name="pg1972_19713"/>
    </w:p>
    <w:p>
      <w:pPr>
        <w:pStyle w:val="BookText"/>
        <w:rPr/>
      </w:pPr>
      <w:bookmarkEnd w:id="48"/>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w:t>
      </w:r>
      <w:r>
        <w:rPr>
          <w:rFonts w:eastAsia="IRNazanin" w:cs="IRNazanin"/>
          <w:color w:val="111111"/>
          <w:sz w:val="28"/>
          <w:szCs w:val="28"/>
          <w:lang w:bidi="fa-IR"/>
        </w:rPr>
        <w:t>9</w:t>
      </w:r>
    </w:p>
    <w:p>
      <w:pPr>
        <w:pStyle w:val="Heading5"/>
        <w:numPr>
          <w:ilvl w:val="4"/>
          <w:numId w:val="1"/>
        </w:numPr>
        <w:rPr/>
      </w:pPr>
      <w:bookmarkStart w:id="49" w:name="__RefHeading___Toc3699628_3650668749"/>
      <w:bookmarkStart w:id="50" w:name="_Toc19"/>
      <w:bookmarkEnd w:id="49"/>
      <w:r>
        <w:rPr>
          <w:rtl w:val="true"/>
        </w:rPr>
        <w:t>توسط وهابيون</w:t>
      </w:r>
      <w:bookmarkEnd w:id="50"/>
    </w:p>
    <w:p>
      <w:pPr>
        <w:pStyle w:val="Heading6"/>
        <w:numPr>
          <w:ilvl w:val="5"/>
          <w:numId w:val="1"/>
        </w:numPr>
        <w:rPr/>
      </w:pPr>
      <w:bookmarkStart w:id="51" w:name="__RefHeading___Toc3699630_3650668749"/>
      <w:bookmarkStart w:id="52" w:name="_Toc20"/>
      <w:bookmarkEnd w:id="51"/>
      <w:r>
        <w:rPr>
          <w:rtl w:val="true"/>
        </w:rPr>
        <w:t>تخريب مسجد غدير خم</w:t>
      </w:r>
      <w:bookmarkEnd w:id="52"/>
    </w:p>
    <w:p>
      <w:pPr>
        <w:pStyle w:val="BookText"/>
        <w:rPr/>
      </w:pPr>
      <w:r>
        <w:rPr>
          <w:rFonts w:ascii="IRNazanin" w:hAnsi="IRNazanin" w:eastAsia="IRNazanin"/>
          <w:color w:val="111111"/>
          <w:sz w:val="28"/>
          <w:sz w:val="28"/>
          <w:szCs w:val="28"/>
          <w:rtl w:val="true"/>
          <w:lang w:bidi="fa-IR"/>
        </w:rPr>
        <w:t xml:space="preserve">يكي از جنايات در مورد تخريب شخصيت توسط وهابيون از محو اسناد وسوزاندن آنها ميباشد كه ،واقعه مهم تاريخي غدير خم از اين نوع ميباشد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وهابيون بااز بين بردن اين آثار ميخواهند بگويند ،واقعه اي بنام غدير خم وجود نداشته وادعاي علي عليه السلام در مورد خلافت بي مورد بوده وشخصيت علي عليه السلام با اهل سقيفه وشوراي شش تفاوتي نداشته وبا اين كار آنحضرت را در رتبه خودشان قرار داده و بزرگترين جنايت را مرتكب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مسجد غدير بايد تخريب مي گردد تا بزرگترين فضيلت الهي براي اميرالمومنين علي عليه اليلام به ظاهر محو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سيد حيدر كاظمي متوفاي </w:t>
      </w:r>
      <w:r>
        <w:rPr>
          <w:rFonts w:eastAsia="IRNazanin" w:cs="IRNazanin"/>
          <w:color w:val="111111"/>
          <w:sz w:val="28"/>
          <w:szCs w:val="28"/>
          <w:lang w:bidi="fa-IR"/>
        </w:rPr>
        <w:t>1265</w:t>
      </w:r>
      <w:r>
        <w:rPr>
          <w:rFonts w:ascii="IRNazanin" w:hAnsi="IRNazanin" w:eastAsia="IRNazanin"/>
          <w:color w:val="111111"/>
          <w:sz w:val="28"/>
          <w:sz w:val="28"/>
          <w:szCs w:val="28"/>
          <w:rtl w:val="true"/>
          <w:lang w:bidi="fa-IR"/>
        </w:rPr>
        <w:t>ق در كتاب عمده الزائر مي گويد از مساجد شريفه مسجدغديرخم است واين مسجد نزديك جحفه است كه امروزه به نام رابغ خوانده مي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ديوار هاي اين مسجدتا امروز باقيست وسابقه ان مشهور ومشخص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حج غالبا از غدير بوده ولي ناصبيان براي مخفي كردن اين فضيلت جاده را تغيير داده اند اگر چه غدير به جاده كنوني هم نزديك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مسجد غدير خم كه وسعتي بالغ بر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 متر مربع داشت در منطقه غدير خم در دو دهه اخير به دست افراد خير و نيكوكار ساخته شده كه نشانگر وجود اهميت اين منطقه بود و افراد بومي و زائران در ان جا نماز مي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افراطيون سلفي اين بناي مقدس را كه در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كيلومتري مسجد جحفه است در اقدامي شبانه به ويرانه اي تبديل كردند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غدير كجاست؟ص </w:t>
      </w:r>
      <w:r>
        <w:rPr>
          <w:rFonts w:eastAsia="Amiri" w:cs="Amiri" w:ascii="Amiri" w:hAnsi="Amiri"/>
          <w:color w:val="111111"/>
          <w:sz w:val="28"/>
          <w:szCs w:val="28"/>
          <w:lang w:bidi="ar-SA"/>
        </w:rPr>
        <w:t>59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برگرفته از پايگاه اطلاع رساني شيعيان</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53" w:name="__RefHeading___Toc3699632_3650668749"/>
      <w:bookmarkStart w:id="54" w:name="_Toc21"/>
      <w:bookmarkEnd w:id="53"/>
      <w:r>
        <w:rPr>
          <w:rtl w:val="true"/>
        </w:rPr>
        <w:t>ويرانه كردن سرزمين فدك وتعويض نام آن</w:t>
      </w:r>
      <w:bookmarkStart w:id="55" w:name="pg1972_19715"/>
      <w:bookmarkEnd w:id="54"/>
    </w:p>
    <w:p>
      <w:pPr>
        <w:pStyle w:val="BookText"/>
        <w:rPr/>
      </w:pPr>
      <w:bookmarkEnd w:id="55"/>
      <w:r>
        <w:rPr>
          <w:rFonts w:ascii="IRNazanin" w:hAnsi="IRNazanin" w:eastAsia="IRNazanin"/>
          <w:color w:val="111111"/>
          <w:sz w:val="28"/>
          <w:sz w:val="28"/>
          <w:szCs w:val="28"/>
          <w:rtl w:val="true"/>
          <w:lang w:bidi="fa-IR"/>
        </w:rPr>
        <w:t>فدك مال شخصي همسر علي عليه السلام بود وبي حرمتي به ان ،اهانت به علي عليه السلام ميباشد سرزمين فدك با وجود اينكه هنوز به حضزت زهرا سلام الله عليها منسوب است و چشمه هاي ،باغها، مسجد وديگر بناهاي آن بنام آنحضرت متبرك است ؛در اين زمان با آن وسعت و استعداد براي ايجاد منطقه اي اقتصادي بدليل منسوب بودن به حضرت صديقه طاهره سلام الله عليها تعمدا بدست فراموشي سپرده ميشود و ويرانه اي از آن بجا مانده و از چشم زائران بدور ميماند مبادا كه ياد و خاطره اين سرزمين و وقايع پيرامون آن، از جمله ظلمي كه در حق حضرت زهرا سلام الله عليها روا داشتند تداعي نگردد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واينكه مبادا ياد وخاطره شهيده دفاع از غديروصاحب ان مرور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ديگر خيانتهايي كه در اين راستا آل سعود وهابي در مورد فدك انجام داده اند اينه نام سرزمين فدك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حائط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تغيير داده اند كه نام فدك هم از زبانها محو گردد</w:t>
      </w:r>
    </w:p>
    <w:p>
      <w:pPr>
        <w:pStyle w:val="Heading6"/>
        <w:numPr>
          <w:ilvl w:val="5"/>
          <w:numId w:val="1"/>
        </w:numPr>
        <w:rPr/>
      </w:pPr>
      <w:bookmarkStart w:id="56" w:name="__RefHeading___Toc3699634_3650668749"/>
      <w:bookmarkStart w:id="57" w:name="_Toc22"/>
      <w:bookmarkEnd w:id="56"/>
      <w:r>
        <w:rPr>
          <w:rtl w:val="true"/>
        </w:rPr>
        <w:t>تخريب بيت‌الأحزان</w:t>
      </w:r>
      <w:bookmarkEnd w:id="57"/>
    </w:p>
    <w:p>
      <w:pPr>
        <w:pStyle w:val="BookText"/>
        <w:rPr/>
      </w:pPr>
      <w:r>
        <w:rPr>
          <w:rFonts w:ascii="IRNazanin" w:hAnsi="IRNazanin" w:eastAsia="IRNazanin"/>
          <w:color w:val="111111"/>
          <w:sz w:val="28"/>
          <w:sz w:val="28"/>
          <w:szCs w:val="28"/>
          <w:rtl w:val="true"/>
          <w:lang w:bidi="fa-IR"/>
        </w:rPr>
        <w:t xml:space="preserve">بيت‌الأحزان ياداور شكوه ها وگريه هاي دختر پيامبر بوده كه از بي وفايي مردم مدينه به گوش ميرسيد ،مردمي كه امام زمان خود وجانشين پيامبر را رها نموده وشخص ديگري را بعنوان رهبر وامام خود برگزيده وگمراه شده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وهابيون باتخريب بيت‌الأحزان اين صدارا به ظاهر خاموش كرده ومانع از رسيدن صداي مظلوميت علي عليه السلام و مدافع آن ،به گوش مردم شده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واين اين اهانت به شخصيت علي عليه السلام است</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مرحوم‌علّامه، سيدعبدالحسين شرف‌الدين، بيت‌الأحزان را پنج سال قبل از تخريب، زيارت و به تناسب بحثى در كتاب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 و الاجتهاد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مطلب تصريح نموده است كه گفتار او را مى‌آوريم</w:t>
      </w:r>
      <w:r>
        <w:rPr>
          <w:rFonts w:eastAsia="IRNazanin" w:cs="IRNazanin"/>
          <w:color w:val="111111"/>
          <w:sz w:val="28"/>
          <w:szCs w:val="28"/>
          <w:rtl w:val="true"/>
          <w:lang w:bidi="fa-IR"/>
        </w:rPr>
        <w:t>:</w:t>
      </w:r>
      <w:bookmarkStart w:id="58" w:name="pg1972_19717"/>
    </w:p>
    <w:p>
      <w:pPr>
        <w:pStyle w:val="BookText"/>
        <w:rPr/>
      </w:pPr>
      <w:bookmarkEnd w:id="58"/>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على بن ابى‌طالب عليه السلام در بقيع محلى را آماده ساخت كه فاطمه زهرا سلام الله عليها براى گريه كردن، بدانجا مى‌آمد و بيت‌الأحزان ناميده مى‌شد و شيعيان در طول تاريخ، اين بيت را همانند مشاهد و حرمهاى مقدس زيارت مى‌نمودند تا اينكه در اين ايّام كه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ملك عبدالعزيز بر سرزمين حجاز مسلط و با دستور وى بر اساس پيروى‌اش از وهابيگرى، منهدم گرديد و در سال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كه خداوند توفيق سفر حج و زيارتِ پيامبر صلي الله عليه وآله و مشاهد اهل بيتش در بقيع را بر من عنايت فرمود، بيت‌الاحزان را زيارت كردم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كنّا سنة </w:t>
      </w:r>
      <w:r>
        <w:rPr>
          <w:rFonts w:eastAsia="Amiri" w:cs="Amiri" w:ascii="Amiri" w:hAnsi="Amiri"/>
          <w:color w:val="111111"/>
          <w:sz w:val="28"/>
          <w:szCs w:val="28"/>
          <w:lang w:bidi="ar-SA"/>
        </w:rPr>
        <w:t>1339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تشرّفنا بزيارة هذا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بيت‌الاحزان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البقيع </w:t>
      </w:r>
      <w:r>
        <w:rPr>
          <w:rFonts w:eastAsia="Amiri" w:cs="Amiri" w:ascii="Amiri" w:hAnsi="Amiri"/>
          <w:color w:val="111111"/>
          <w:sz w:val="28"/>
          <w:szCs w:val="28"/>
          <w:rtl w:val="true"/>
          <w:lang w:bidi="ar-SA"/>
        </w:rPr>
        <w:t>...».</w:t>
      </w:r>
    </w:p>
    <w:p>
      <w:pPr>
        <w:pStyle w:val="Heading6"/>
        <w:numPr>
          <w:ilvl w:val="5"/>
          <w:numId w:val="1"/>
        </w:numPr>
        <w:rPr/>
      </w:pPr>
      <w:bookmarkStart w:id="59" w:name="__RefHeading___Toc3699636_3650668749"/>
      <w:bookmarkStart w:id="60" w:name="_Toc23"/>
      <w:bookmarkEnd w:id="59"/>
      <w:r>
        <w:rPr>
          <w:rtl w:val="true"/>
        </w:rPr>
        <w:t>تخريب محله بني هاشم</w:t>
      </w:r>
      <w:bookmarkEnd w:id="60"/>
    </w:p>
    <w:p>
      <w:pPr>
        <w:pStyle w:val="BookText"/>
        <w:rPr/>
      </w:pPr>
      <w:r>
        <w:rPr>
          <w:rFonts w:ascii="IRNazanin" w:hAnsi="IRNazanin" w:eastAsia="IRNazanin"/>
          <w:color w:val="111111"/>
          <w:sz w:val="28"/>
          <w:sz w:val="28"/>
          <w:szCs w:val="28"/>
          <w:rtl w:val="true"/>
          <w:lang w:bidi="fa-IR"/>
        </w:rPr>
        <w:t xml:space="preserve">محله بني هاشم در مدينه يادآور جنايت اهل سقيفه است كه چگونه وحشيانه به بيت وحي هجوم آورده وپس از آتش زدن آن، محسن شش ماهه ي آنحضرت را شهيد ومادرش را نيز شهيده كردند وچگونه با بي حيايي تمام ريسمان به گردن وصي پيامبر يعني علي عليه السلام انداختند ومي كشيدند ودر مقابل او همسرش را ميزدند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وهابيون بايد به هر شكل ممكن جنايات اربابان خود را به ظاهر پاك نمايندو براي اينمنظور بهترين كار را محو اين آثار دانسته و بااين كار بزرگترين سرپوش را روي جنايات اهل سقيفه گذاشته اند و اين عمل ننگين بي حرمتي به شخصيت اول مظلوم عالم علي عليه السلام ميباشد</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مسجد النبي در مدينه درهاي متعدد دارد مانند باب جبرئيل، باب النساء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روبروي باب جبرئيل و باب النساء خانه ها و كوچه هاي تنگ و بسيار قديمي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خانه ها و كوچه ها معروف به محله بني هاشم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از اين كوچه ها تا قبرستان بقيع امتداد داشت و در دوران هاي مختلف محفوظ مانده بود و برخي از خانه هاي آن نيز بازسازي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مالكان مغازه ها و دكان هاي اين كوچه از سادات علوي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هجري شمسي تا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محله به كلي تخريب و تا قبرستان بقيع باز و محل عبور و مرور زائران شد و بخشي از آن در توسعه شرقي مسجد النبي جزو مسجد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الان از باب البقيع، قبرستان بقيع به طور مستقيم ديده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محله آثار تاريخي هم تخريب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و آثار اسلامي مكه مكرمه و مدينه منوره، اصغر قائدان، ص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همه آثار باستاني تخريب شده در توسعه مسجد النبي توضيح داده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محله بني هاشم در مدينه، در زمان هاي قديم از محله هاي آباد شهر محسوب مي شد ولي پس از تسلط آل سعود رو به خرابي گذاشت و در عصر ما اين محله از محله هاي عقب مانده مدينه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محله به همت ايرانيان مهديه اي ساخته شد و شيعيان در آن اجتماعات تشكيل مي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سعودي مهديه را تصرف و آن را مدرسه دخترانه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 منازل شيعيان مدينه در اين محله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محله را محله شيعيان هم مي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خانه هاي نزديكان پيامبر و امامزادگان در همين محله بود</w:t>
      </w:r>
      <w:bookmarkStart w:id="61" w:name="pg1972_19719"/>
    </w:p>
    <w:p>
      <w:pPr>
        <w:pStyle w:val="BookText"/>
        <w:rPr/>
      </w:pPr>
      <w:bookmarkEnd w:id="61"/>
      <w:r>
        <w:rPr>
          <w:rFonts w:ascii="IRNazanin" w:hAnsi="IRNazanin" w:eastAsia="IRNazanin"/>
          <w:color w:val="111111"/>
          <w:sz w:val="28"/>
          <w:sz w:val="28"/>
          <w:szCs w:val="28"/>
          <w:rtl w:val="true"/>
          <w:lang w:bidi="fa-IR"/>
        </w:rPr>
        <w:t xml:space="preserve">راهنماي حرمين شريفين، ابراهيم غفاري، 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جزء پنجم، ص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چاپ اول</w:t>
      </w:r>
    </w:p>
    <w:p>
      <w:pPr>
        <w:pStyle w:val="Heading3"/>
        <w:numPr>
          <w:ilvl w:val="2"/>
          <w:numId w:val="1"/>
        </w:numPr>
        <w:rPr/>
      </w:pPr>
      <w:bookmarkStart w:id="62" w:name="__RefHeading___Toc3699638_3650668749"/>
      <w:bookmarkStart w:id="63" w:name="_Toc24"/>
      <w:bookmarkEnd w:id="62"/>
      <w:r>
        <w:rPr>
          <w:rtl w:val="true"/>
        </w:rPr>
        <w:t>بي حرمتي وتخريب مكانهاي منصوب به اهلبيت عليهم السلام</w:t>
      </w:r>
      <w:bookmarkEnd w:id="63"/>
    </w:p>
    <w:p>
      <w:pPr>
        <w:pStyle w:val="Heading4"/>
        <w:numPr>
          <w:ilvl w:val="3"/>
          <w:numId w:val="1"/>
        </w:numPr>
        <w:rPr/>
      </w:pPr>
      <w:bookmarkStart w:id="64" w:name="__RefHeading___Toc3699640_3650668749"/>
      <w:bookmarkStart w:id="65" w:name="_Toc25"/>
      <w:bookmarkEnd w:id="64"/>
      <w:r>
        <w:rPr>
          <w:rtl w:val="true"/>
        </w:rPr>
        <w:t>قبرستان بقيع</w:t>
      </w:r>
      <w:bookmarkEnd w:id="65"/>
    </w:p>
    <w:p>
      <w:pPr>
        <w:pStyle w:val="Heading5"/>
        <w:numPr>
          <w:ilvl w:val="4"/>
          <w:numId w:val="1"/>
        </w:numPr>
        <w:rPr/>
      </w:pPr>
      <w:bookmarkStart w:id="66" w:name="__RefHeading___Toc3699642_3650668749"/>
      <w:bookmarkStart w:id="67" w:name="_Toc26"/>
      <w:bookmarkEnd w:id="66"/>
      <w:r>
        <w:rPr>
          <w:rtl w:val="true"/>
        </w:rPr>
        <w:t>توسط دشمنان غدير</w:t>
      </w:r>
      <w:bookmarkEnd w:id="67"/>
    </w:p>
    <w:p>
      <w:pPr>
        <w:pStyle w:val="BookText"/>
        <w:rPr/>
      </w:pPr>
      <w:r>
        <w:rPr>
          <w:rFonts w:ascii="IRNazanin" w:hAnsi="IRNazanin" w:eastAsia="IRNazanin"/>
          <w:color w:val="111111"/>
          <w:sz w:val="28"/>
          <w:sz w:val="28"/>
          <w:szCs w:val="28"/>
          <w:rtl w:val="true"/>
          <w:lang w:bidi="fa-IR"/>
        </w:rPr>
        <w:t>محمّد بن همام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در روز بيستم ماه جمادى الآخر از دنيا رحلت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مباركش هجده سال و هشتاد و پنج روز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عليه السّلام آن بانو را غسل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غسل دادن وى غير از حضرت على عليه السّلام، حسنين عليهما السّلام، زينب، امّ كلثوم، فضه خادمه و اسماء بنت عميس كسى ديگر حضور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جنازه آن بانو را شبانه با حضور حسنين عليهما السّلام به جانب بقيع حمل نمودند و نماز بر بدن مبارك خواندند، كسى از فوت ايشان مطّلع نشد، احدى از مردم بر بدن آن بانو نماز نخواند مگر آن افرادى كه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بدن مباركش را در روضه مقدسه دفن و موضع قبرش را پنهان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آن شبى كه فاطمه عليها السّلام را دفن نمودند اثر چهل قبر جديد در قبرستان بقيع مشاهده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مسلمانان از رحلت حضرت فاطمه آگاه و متوجه بقيع شدند با چهل قبر جديد مواجه گرديدند، نتوانستند قبر حضرت زهرا را از ميان آن چهل قبر تشخيص دهند</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عموم مردم از اين مصيبت ضجّه كردند و يك ديگر را ملامت نمودند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شما بيش از يك دختر يادگارى ننهاد، فاطمه رحلت كرد و دفن شد و شما به هنگام مردنش حاضر نشديد، نماز بر جنازه‌اش نگذاشتيد و محل قبر او را هم نمى‌دانيد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زعماى قوم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زنان مسلمان را احضار كنيد كه اين قبرها را بشكافند تا جنازه فاطمه را به دست بياوريم و بر بدن او نماز بخوانيم و قبرش را زيارت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خبر اين توطئه به گوش حضرت على بن ابى طالب عليه السّلام رسيد، در حالى آمد كه خشمناك، چشمان مباركش سرخ، رگهاى گردنش بيرون زده، قباى زرد رنگى پوشيده بود كه آن را به هنگام غضب و ناراحتى مى‌پوشيد و دست بر ذو الفقار گرفته بود، آمد تا وارد بقيع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به ميان مردم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على بن ابى طالب است كه با اين حالت آمده و سوگند مى‌خورد كه اگر يك سنگ از اين قبور جابجا شود شمشير را در ميان همه شما بگذارد و تا آخرين نفر شما را نابود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در حالى كه با يارانش بود، با حضرت امير عليه السّلام ملاقات كرد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ابو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منظور دارى؟ به خداوند سوگند ما قبر فاطمه را مى‌شكافيم و بر جنازه‌اش نماز مى‌گزاريم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امير لباسهاى وى را گرفت و او را از جاى بر كند و بر زمين زد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ابو السوداء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مقام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بدين جهت از دست دادم كه مبادا مردم از دين خويش برگردند</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باره قبر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آن خدايى كه جان على در دست قدرت اوست اگر تو و يارانت راجع به اين قبرها عملى انجام دهيد زمين را از خون شما سيراب 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خيال در 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عمر ابو بكر با حضرت امير ملاقات نمود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حقّ پيغمبر اسلام و آن كسى كه بالاى عرش است سوگند مى‌دهم كه از عمر دست بردارى، زيرا ما از انجام دادن عملى كه تو نمى‌پسندى خوددارى مى‌كنيم</w:t>
      </w:r>
      <w:r>
        <w:rPr>
          <w:rFonts w:eastAsia="IRNazanin" w:cs="IRNazanin"/>
          <w:color w:val="111111"/>
          <w:sz w:val="28"/>
          <w:szCs w:val="28"/>
          <w:rtl w:val="true"/>
          <w:lang w:bidi="fa-IR"/>
        </w:rPr>
        <w:t>.</w:t>
      </w:r>
      <w:bookmarkStart w:id="68" w:name="pg1972_19723"/>
    </w:p>
    <w:p>
      <w:pPr>
        <w:pStyle w:val="BookText"/>
        <w:rPr/>
      </w:pPr>
      <w:bookmarkEnd w:id="68"/>
      <w:r>
        <w:rPr>
          <w:rFonts w:ascii="IRNazanin" w:hAnsi="IRNazanin" w:eastAsia="IRNazanin"/>
          <w:color w:val="111111"/>
          <w:sz w:val="28"/>
          <w:sz w:val="28"/>
          <w:szCs w:val="28"/>
          <w:rtl w:val="true"/>
          <w:lang w:bidi="fa-IR"/>
        </w:rPr>
        <w:t>راوى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عمر را رها كرد و مردم پراكنده شدند و به دنبال مقصود خود بازنگشتند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زندگانى حضرت زهرا 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جلد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روحانى، ص</w:t>
      </w:r>
      <w:r>
        <w:rPr>
          <w:rFonts w:eastAsia="IRNazanin" w:cs="IRNazanin"/>
          <w:color w:val="111111"/>
          <w:sz w:val="28"/>
          <w:szCs w:val="28"/>
          <w:rtl w:val="true"/>
          <w:lang w:bidi="fa-IR"/>
        </w:rPr>
        <w:t>:</w:t>
      </w:r>
      <w:r>
        <w:rPr>
          <w:rFonts w:eastAsia="IRNazanin" w:cs="IRNazanin"/>
          <w:color w:val="111111"/>
          <w:sz w:val="28"/>
          <w:szCs w:val="28"/>
          <w:lang w:bidi="fa-IR"/>
        </w:rPr>
        <w:t>594</w:t>
      </w:r>
      <w:r>
        <w:rPr>
          <w:rFonts w:eastAsia="IRNazanin" w:cs="IRNazanin"/>
          <w:color w:val="111111"/>
          <w:sz w:val="28"/>
          <w:szCs w:val="28"/>
          <w:rtl w:val="true"/>
          <w:lang w:bidi="fa-IR"/>
        </w:rPr>
        <w:t xml:space="preserve">- </w:t>
      </w:r>
      <w:r>
        <w:rPr>
          <w:rFonts w:eastAsia="IRNazanin" w:cs="IRNazanin"/>
          <w:color w:val="111111"/>
          <w:sz w:val="28"/>
          <w:szCs w:val="28"/>
          <w:lang w:bidi="fa-IR"/>
        </w:rPr>
        <w:t>595</w:t>
      </w:r>
    </w:p>
    <w:p>
      <w:pPr>
        <w:pStyle w:val="Heading5"/>
        <w:numPr>
          <w:ilvl w:val="4"/>
          <w:numId w:val="1"/>
        </w:numPr>
        <w:rPr/>
      </w:pPr>
      <w:bookmarkStart w:id="69" w:name="__RefHeading___Toc3699644_3650668749"/>
      <w:bookmarkStart w:id="70" w:name="_Toc27"/>
      <w:bookmarkEnd w:id="69"/>
      <w:r>
        <w:rPr>
          <w:rtl w:val="true"/>
        </w:rPr>
        <w:t>توسط وهابيون</w:t>
      </w:r>
      <w:bookmarkEnd w:id="70"/>
    </w:p>
    <w:p>
      <w:pPr>
        <w:pStyle w:val="Heading6"/>
        <w:numPr>
          <w:ilvl w:val="5"/>
          <w:numId w:val="1"/>
        </w:numPr>
        <w:rPr/>
      </w:pPr>
      <w:bookmarkStart w:id="71" w:name="__RefHeading___Toc3699646_3650668749"/>
      <w:bookmarkStart w:id="72" w:name="_Toc28"/>
      <w:bookmarkEnd w:id="71"/>
      <w:r>
        <w:rPr>
          <w:rtl w:val="true"/>
        </w:rPr>
        <w:t>بيان تخريب بقيع ازصحيح بخاري</w:t>
      </w:r>
      <w:bookmarkEnd w:id="72"/>
    </w:p>
    <w:p>
      <w:pPr>
        <w:pStyle w:val="BookText"/>
        <w:rPr/>
      </w:pPr>
      <w:r>
        <w:rPr>
          <w:rFonts w:ascii="IRNazanin" w:hAnsi="IRNazanin" w:eastAsia="IRNazanin"/>
          <w:color w:val="111111"/>
          <w:sz w:val="28"/>
          <w:sz w:val="28"/>
          <w:szCs w:val="28"/>
          <w:rtl w:val="true"/>
          <w:lang w:bidi="fa-IR"/>
        </w:rPr>
        <w:t>از نظر تاريخى ترديدى نيست كه صحابه پيامبر صلي الله عليه وآله پس از وفات آن حضرت به آثار بر جا مانده و قبر مطهّر آن حضرت تبرّك مى‌جستند و استشفا مى‌نمودند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جايى كه بخارى در صحيح خودبابى را به ذكر اين موضوع اختصاص داده و به تبرّك جستن صحابه و ديگران به آثار بازمانده از پيامبر صلي الله عليه وآله پس از وفات آن حضرت تصريح كرده است</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عنوان نمونه، كاسه‌اى كه پيامبر صلي الله عليه وآله از آن آب نوشيده بود پس از آن حضرت مورد تبرّك و استشفا قرار مى‌گرفت،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كفش‌ها و جامه آن حضرت به اين منظور نگاه داشته مى‌شد</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وهابيت خلاف سنت صحابه كه پيامبر صلي الله عليه وآله نهي نفرموده عمل كردند وآثار ومكانهايي كه متبرك به قدوم پيامبر صلي الله عليه وآله بوده تخريب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نمونه بارز آن خراب كردن خانه بيت وحي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حضرت خديجه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قبرستان بقيع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بخاري،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ما ذكر من درع النبي و عصاه و سيفه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شعره و نعله و آنيته ممّا تبرّك به أصحابه و غيرهم بعد وفاته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بخارى،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الشرب من قدح النبي و آنيته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بخارى،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Heading6"/>
        <w:numPr>
          <w:ilvl w:val="5"/>
          <w:numId w:val="1"/>
        </w:numPr>
        <w:rPr/>
      </w:pPr>
      <w:bookmarkStart w:id="73" w:name="__RefHeading___Toc3699648_3650668749"/>
      <w:bookmarkStart w:id="74" w:name="_Toc29"/>
      <w:bookmarkEnd w:id="73"/>
      <w:r>
        <w:rPr>
          <w:rtl w:val="true"/>
        </w:rPr>
        <w:t>بيانيه علماى مكه و نجد</w:t>
      </w:r>
      <w:bookmarkEnd w:id="74"/>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بيانيه علماى مكه و نجد</w:t>
      </w:r>
    </w:p>
    <w:p>
      <w:pPr>
        <w:pStyle w:val="BookText"/>
        <w:rPr/>
      </w:pPr>
      <w:r>
        <w:rPr>
          <w:rFonts w:ascii="IRNazanin" w:hAnsi="IRNazanin" w:eastAsia="IRNazanin"/>
          <w:color w:val="111111"/>
          <w:sz w:val="28"/>
          <w:sz w:val="28"/>
          <w:szCs w:val="28"/>
          <w:rtl w:val="true"/>
          <w:lang w:bidi="fa-IR"/>
        </w:rPr>
        <w:t>علماى مكه در راس آنها، شيخ عبدالقادر شيبى كليددار خانه كعبه، به ديدن ابن سعود آمدند، ابن سعود سخنانى ايراد كرد و در ضمن آن از دعوت محمد بن عبدالوهاب ياد كرد و اظهار داشت كه احكام دينى ما، طبق فقه احمد بن حنبل است، حال اگر اين سخنان در نزد شما پذيرفته است، بياييد تا براى عمل كردن به كتاب خدا و سنت خلفاى راشدين با يكديگر بيعت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 او بيعت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يكى از علماى مكه، از ابن سعود درخواست كرد كه مجلسى ترتيب بدهد تا علماى مكه و نجد در اصول و فروع به مباحثه بپردازند، وى اين پيشنهاد را پذيرفت و در روز يازدهم جمادي‌الاولي، پانزده نفر از علماى مكه و هفت نفر از علماى نجد، اجتماع كردند و مدتى باهم بحث كردند و در پايان بيانيه اى از طرف علماى مكه صادر شد، مبنى بر اين كه در پاره اى از مسايل اصولي، ميان علماى مكه و علماى نجد، موافقت گرديد، از جمله اين كه هركس ميان خود و خدا واسطه قرار دهد، كافر است و تا سه بار توبه داده مى شود و اگر توبه نكرد، بايد كشته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ساختمان بر روى قبور و چراغ روشن كردن در اطراف قبور و نماز خواندن در كنار آنها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اگر كسى خدا را به جاه و مقام كسى بخواند، مرتكب بدعت شده و بدعت در اسلام حرام است</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ويران ساختن مقابر و مشاهد حجاز به دست وهابي‌ها</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وقتى كه وهابي‌ها وارد طائف شدند، گنبد مدفن ابن عباس را خراب كردند، چنان كه اين كار را يكبار ديگر نيز انجام داده بودند و هنگامى كه وارد مكه شدند، قبه هاى قبرهاى عبدالمطلب جد پيامبر ـ صلى الله عليه و آله ـ و ابوطالب عموى پيامبر و خديجه ام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بناى زادگاه پيامبر و فاطمه زهرا ـ عليها السلام ـ را با خاك يكسان نمودند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جده قبه قبر حوا را ويران ساختند و به طور كلى تمام مقابر و مزارات را در مكه، جده و طائف و نواحى آنها از بين بردند و زمانى هم كه مدينه را محاصره كرده بودند، مسجد و مزار حمزه و مقبره شهداى احد را كه بيرون شهر بود، خراب كردند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مرحوم علامه امين مى 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شايع است كه آنها گنبد مرقد مطهر نبوى را هم به توپ بستند، اما خود وهابي‌ها منكر چنين چيزى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خبر به گوش ملت ايران رسيد، سخت دچار نگرانى شد و علما و بزرگان اجتماع كردند و اين پيش آمد را امرى بزرگ تلقى نمودند و ما در دمشق از يكى از علماى بزرگ خراسان و از شهر مقدس مشهد تلگرافى دريافت نموديم كه طى آن حقيقت قضيه را از ما سؤال كرده بودند، سپس دولت ايران گروهى را براى تحقيق به حجاز اعزام داشتند، تا از حقيقت ماجرا دولت خويش را مطلع سازند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تسلط وهابي‌ها بر مدينه منوره قاضى القضات وهابي‌ها، شيخ عبدالله بن بليهد در ماه رمضان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مكه به مدينه آمد و اعلاميه اى صادر نمود و ضمن آن از اهل مدينه سؤال كرد كه درباره خراب كردن قبه ها و مزارات چه مى گويند؟ بسيارى از مردم از ترس جوابى ندادند و بعضى از آنان خراب كردن را لازم دانستند و متن سؤال و جواب را منتشر ساخت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مرحوم علامه سيد محسن امين در اين باره مى نويسد</w:t>
      </w:r>
      <w:r>
        <w:rPr>
          <w:rFonts w:eastAsia="Amiri" w:cs="Amiri" w:ascii="Amiri" w:hAnsi="Amiri"/>
          <w:color w:val="111111"/>
          <w:sz w:val="28"/>
          <w:szCs w:val="28"/>
          <w:rtl w:val="true"/>
          <w:lang w:bidi="ar-SA"/>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شيخ عبدالله از اين سؤال استفتاء حقيقى نبود، زيرا وهابي‌ها در وجوب خراب كردن تمام قبه ها و ضريح ها حتى قبه روى قبر پيامبر ـ صلى الله عليه و آله ـ هيچ ترديدى ندارند، اين دو قاعده و اساس مذهبشان مى باشد و سؤال مزبور تنها براى تسكين خاطر مردم مدينه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سؤال مذكور، آنچه در مدينه و اطراف آن گنبد و ضريح و مزار بود، ويران ساختند از جمله گنبدهاى ائمه مدفون در بقيع كه عباس عموى پيغمبر ـ صلى الله عليه و آله ـ نيز در آن مدفون بود و ديوارها و صندوق روى قبور، همه را خراب كردند، همچنين گنبدهاى عبدالله پدر پيامبر ـ صلى الله عليه و آله ـ و آمنه مادر آن حضرت و نيز گنبدها و قبور همسران پيامبر ـ صلى الله عليه و آله ـ و گنبد عثمان بن عفان و اسماعيل بن جعفر الصادق عليه السلام و مالك پيشواى مذهب مالكى را ويران ساختند، خلاصه سخن اين كه در مدينه و اطراف و در ينبع قبرى باقى نگذاشتند</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باز مى 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وهابي‌ها از ترس نتيجه كارشان از خراب كردن گنبد و بارگاه رسول اكرم صلى الله عليه وآله خوددارى كردند و گرنه آنان هيچ قبر و ضريحى را استثناء نكرده اند، بلكه قبر پيامبراكرم از جهت آن كه بيشتر مورد احترام و علاقه مردم است، از نظر آنها اولى به خرابى است، اما آنچه كه پادشاه سعودى اظهار داشته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قبر پيامبر را محترم مى دانيم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شك چنين كلامى برخلاف عقائد آنهاست و اين سخن را جز براى مصلحت و جلوگيرى از تحريك عواطف جهان اسلام، بر ضدشان، نگفته است و اگر از اين نظر خاطر جمع مى شدند، حتما قبر پيامبرصلى الله عليه وآله را نيز ويران مى ساختند، بلكه نخست و پيش از ساير مزارات آنجا را خراب مى نمودند</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اين عمل زشت وهابيان در حجاز و آنچه را كه نسبت به قبور ائمه بقيع كرده بودند، به گوش مسلمانان در نقاط مختلف جهان رسيد، اين جنايت را بزرگ شمردند و در محكوميت آن، تلگراف‌هائى از عراق و ايران و ساير كشورها به ابن سعود مخابره شد و به عنوان اعتراض درس‌ها و نماز جماعت‌ها تعطيل گشت و مجالس سوگوارى تشكيل گرديد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مطلبى كه بيشتر موجب نگرانى شد، انتشار اين موضوع بود كه گنبد روى قبر مطهر پيامبر ـ صلى الله عليه و آله ـ را نيز به گلوله بسته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حتى قبر مقدس را خراب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بعداً معلوم شد اين خبر صحت نداشته خود وهابي‌ها هم آن را انكار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جابرى انصارى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اصفهان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ضمن وقايع سال </w:t>
      </w:r>
      <w:r>
        <w:rPr>
          <w:rFonts w:eastAsia="Amiri" w:cs="Amiri" w:ascii="Amiri" w:hAnsi="Amiri"/>
          <w:color w:val="111111"/>
          <w:sz w:val="28"/>
          <w:szCs w:val="28"/>
          <w:lang w:bidi="ar-SA"/>
        </w:rPr>
        <w:t>1343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به داستان حمله وهابى به حجاز و ويران ساختن قبور اشاره مى كند و مى 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ضريح پولادى كه حاج امين السلطنه در سال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داد در اصفهان دو سالى ساختند، برداشتند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روى قبور ائمه بقيع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وهابي‌ها خواسته بودند وارد مرقد مقدس ختمى مرتبت شوند، يكى از آنان، اين آيه را خوانده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ايها الذين آمنوا لا تدخلوا بيوت النبى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آن جسارت گذشتند</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بمباران مدينه و انعكاس آن در ايران و ساير ممالك اسلامى</w:t>
      </w:r>
    </w:p>
    <w:p>
      <w:pPr>
        <w:pStyle w:val="BookText"/>
        <w:rPr/>
      </w:pPr>
      <w:r>
        <w:rPr>
          <w:rFonts w:ascii="Amiri" w:hAnsi="Amiri" w:eastAsia="Amiri" w:cs="Amiri"/>
          <w:color w:val="111111"/>
          <w:sz w:val="28"/>
          <w:sz w:val="28"/>
          <w:szCs w:val="28"/>
          <w:rtl w:val="true"/>
          <w:lang w:bidi="ar-SA"/>
        </w:rPr>
        <w:t xml:space="preserve">مؤلف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بيست ساله ايران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مكي، زير عنوان فوق مى نويسد</w:t>
      </w:r>
      <w:r>
        <w:rPr>
          <w:rFonts w:eastAsia="Amiri" w:cs="Amiri" w:ascii="Amiri" w:hAnsi="Amiri"/>
          <w:color w:val="111111"/>
          <w:sz w:val="28"/>
          <w:szCs w:val="28"/>
          <w:rtl w:val="true"/>
          <w:lang w:bidi="ar-SA"/>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تقريبا در اوايل شهريور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اوايل صفر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محارباتى كه بين طائفه وهابي‌ها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السعود ملك نجد و 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بعدها به نام كشور عربى سعودى موسوم گرديد، و صاحب الاحساء و ملك حسين شريف مكه و مدينه روى داد، برخى از شهرهاى مكه و مدينه بمباران گرديد و پس از تصرف مدينه شهر مزبور نيز از طرف قواى ابن السعود بمباران شد، بعضى از مقابر صحابه و مساجد و مقابر ائمه شيعه ويران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اين بمباران در عالم اسلام و مخصوصاً عالم تشيع صداى عجيبى كرد و عواطف مذهبى مردم را سخت تحريك نمود، از تمام نقاط ايران تلگرافاتى به علماى تهران شد و علماى مركز نيز جلساتى تشكيل داده و در اطراف اين موضوع به مذاكره و بحث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 سپه نيز در اين زمينه بخشنامه زير را صادر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متحد المآل تلگرافى و فورى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حكام ايالات و ولايات و مامورين دولتي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موجب اجبار تلگرافى از طرف طائفه وهابي‌ها اسائه ادب به مدينه منوره شده و مسجد اعظم اسلامى را هدف تير توپ قرار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از استماع اين فاجعه عظيم بى نهايت مشوش و مشغول تحقيق و تهيه اقدامات مؤثره مى باشد، عجالتاً با توافق نظر آقايان حجج اسلام مركز تصميم گرفته شده است كه براى ابراز احساسات و عمل به سوگوارى و تعزيه دارى يك روز تمام مملكت تعطيل عمومى شود، لهذا مقرر مى دارم عموم حكام و مأمورين دولتى در قلمرو مأموريت خود به اطلاع آقايان علماى اعلام هر نقطه، به تمام ادارات دولتى و عموم مردم اين تصميم را ابلاغ و روز شنبه شانزدهم صفر را روز تعطيل و عزادارى اعلام نمايند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رياست عاليه كل قوا و رئيس الوزراء ـ 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مكى مى افزايد</w:t>
      </w:r>
      <w:r>
        <w:rPr>
          <w:rFonts w:eastAsia="Amiri" w:cs="Amiri" w:ascii="Amiri" w:hAnsi="Amiri"/>
          <w:color w:val="111111"/>
          <w:sz w:val="28"/>
          <w:szCs w:val="28"/>
          <w:rtl w:val="true"/>
          <w:lang w:bidi="ar-SA"/>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تصميم فوق روز شنبه شانزدهم صفر تعطيل عمومى شد، از طرف دستجات مختلفه تهران مراسم سوگوارى و عزادارى به عمل آمد و بر طبق دعوتى كه به عمل آمده بود، در همان روز علما در مسجد سلطانى اجتماع نمودند و دستجات عزادار با حال سوگوارى از كليه نقاط تهران به طرف مسجد سلطانى عزيمت كرده در آنجا اظهار تأسف و تأثر به عمل آمد و عصر همين روز يك اجتماع چندين ده هزار نفر در خارج دروازه دولت تشكيل گرديد و در آنجا خطبا و ناطقين نطق‌هاى آتشين و مهيجى كرده، نسبت به قضاياى مدينه و اهانتى كه از طرف وهابي‌ها به گنبد مطهر حضرت رسول به عمل آمده بود، اظهار انزجار و تنفر شد</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 قبور ائمه بقيع پيش از ويران شدن</w:t>
      </w:r>
    </w:p>
    <w:p>
      <w:pPr>
        <w:pStyle w:val="BookText"/>
        <w:rPr/>
      </w:pPr>
      <w:r>
        <w:rPr>
          <w:rFonts w:ascii="IRNazanin" w:hAnsi="IRNazanin" w:eastAsia="IRNazanin"/>
          <w:color w:val="111111"/>
          <w:sz w:val="28"/>
          <w:sz w:val="28"/>
          <w:szCs w:val="28"/>
          <w:rtl w:val="true"/>
          <w:lang w:bidi="fa-IR"/>
        </w:rPr>
        <w:t>در سفرنامه هاى حج، وضع قبور ائمه بقيع عليهم السلام قبل از ويران شدن به دست وهابي‌ها به تفصيل شرح داده شده و تصاويرى از آنها ارائه گرديده است از جمله اين سفرنامه ها، سفرنامه ميرزا حسين فراهانى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 توفيق زيارت حج پيدا كرده و درباره قبور ائمه بقيع چنين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قبرستان بقيع، قبرستان وسيعى است كه در شرقى سور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مدينه متصل به دروازه سور واقع شده و دور تا دور آن را ديوار سه ذرعى از سنگ و آهك كشيده اند و چهار در دارد دو درب آن از طرف غرب و در كوچه پشت سور است و يك درب طرف جنوب و درب ديگر آن شرقى و طرف حش كوكب است كه در كوچه باغهاى بيرون شهر است و از بس در اين قبرستان سرهم دفن كرده اند، اغلب قبرستان يك ذرع متجاوز از سطح زمين ارتفاع بهم رسانيده است و در اوقات آمدن حجاج به مدين، همه روزه درهاى اين قبرستان تا وقت مغرب باز است و هركه مى خواهد مى رود و در غير وقت حج، ظهر روز پنجشنبه باز مى شود و تا نزديك غروب روز جمعه بعد بسته است مگر آن كه كسى بميرد و آنجا دفن كنند</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 نفر از ائمه اثنى عشر ـ صلوات الله عليهم اجمعين ـ در بقعه بزرگى كه به طور هشت ضلعى ساخته شده، واقعند و اندرون و گنبد او سفيدكارى است و بناى اين بقعه معلوم نيست از كه و چه وقت بوده اما محمد على پاشاى مصرى در سنه </w:t>
      </w:r>
      <w:r>
        <w:rPr>
          <w:rFonts w:eastAsia="IRNazanin" w:cs="IRNazanin"/>
          <w:color w:val="111111"/>
          <w:sz w:val="28"/>
          <w:szCs w:val="28"/>
          <w:lang w:bidi="fa-IR"/>
        </w:rPr>
        <w:t>1234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 سلطان محمود خان عثمانى تعمير كرده و بعد همه ساله از جانب سلاطين عثمانى اين بقعه مباركه و ساير بقعه جات واقعه در بقيع تعمير مى شود در وسط اين بقعه مباركه، صندوق بزرگى است از چوب جنگلى خيلى ممتاز و در وسط اين صندوق بزرگ دو صندوق چوبى ديگر است و در اين دو صندوق پنج نفر مدفونند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مجتبي ، حضرت سجاد، حضرت امام محمد باقر و حضرت صادق ـ عليهم السلام ـ است و يكى عباس عم رسول الله ـ صلى الله عليه وآله ـ است كه بنى عباس از اولاد اويند و در وسط بقعه متبركه در طاقنماى غربى مقبره اى است كه به ديوار يك طرف او را ضريح آهنى ساخته اند و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حضرت فاطمه زهرا ـ عليها السلام ـ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محل است كه مشهور به قبر صديقة طاهره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در بقيع در حجره اى كه بيت الاحزان مى گويند و به همين ملاحظه اغلب در بيت الاحزان نيز زيارت صديقه كبرى ـ عليها السلام ـ را مى خوانند و در مقابل همين قبر مبارك، پرده گلابتون دور گنبد آويخته و از گلابتون بيرون آورده 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احمد بن سلطان محمد بن سلطان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سنه احدى و ثلثين و ماة بعد الالف </w:t>
      </w:r>
      <w:r>
        <w:rPr>
          <w:rFonts w:eastAsia="IRNazanin" w:cs="IRNazanin"/>
          <w:color w:val="111111"/>
          <w:sz w:val="28"/>
          <w:szCs w:val="28"/>
          <w:lang w:bidi="fa-IR"/>
        </w:rPr>
        <w:t>1131</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مرحوم فراهانى مى افزايد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اين بقعه مباركه ديگر زينتى نيست مگر دو چلچراغ كوچك و چند شمعدان برنز، و فرش زمين بقعه، حصير است و چهار، پنج نفر متولى و خدام دارد كه افبا عَن جفد هستند و مواظبتى ندارند و مقصودشان اخذ تنخواه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حجاج است</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حجاج اهل تسنن بر سبيل ندرت در اين بقعه متبركه به زيارت مى آيند و براى آنها ممانعتى در زيارت نيست و تنخواهى از آنها گرفته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حجاج شيعه هيچ يك را بى دادن وجه نمى گذارند داخل بقعه شوند مگر آن كه هر دفعه تقريبا از يك قران الى پنج شاهى به خدام بدهند و از اين تنخواهى كه با اين تفصيل از حجاج مى گيرند، بايد سهمى به نائب الحرم و سهمى به سيد حسن پسر سيد مصطفى كه مطوف عجم است، برسد و بعد از دادن تنخواه هيچ نوع تقيه در زيارت و نماز نيست و هر زيارتى سراً يا جهراً مى خواهند بكنند آزاد است و ابداً لساناً و يداً صدمه اى به حجاج شيعه نمى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گنبد ائمه بقيع بقعه كوچكى است كه بيت الاحزان حضرت زهرا ـ عليها السلام ـ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فراهاني، سپس به تعريف و توصيف قبور بقيع و بناى روى آنها مى پردازد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سفرنامه نويسان حاج فرهاد ميرزا است كه در سال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قمرى به سفر حج رفته و در سفرنامه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هديه السبيل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باب جبرئيل درآمده به زيارت ائمه بقيع ـ عليهم السلام ـ مشرف شدم كه صندوق ائمه اربعه ـ عليهم السلام ـ در ميان صندوق بزرگ است كه عباس عم رسول الله ـ صلى الله عليه و آله ـ نيز در آن صندوق است، ولى صندوق ائمه كه در ميان همان صندوق بزرگ است، مفروز است كه دو صندوق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فرهاد ميرزا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متولى آنجا در ضريح را باز كرده به ميان ضريح رفتم و طوافى دور ضريح كردم و طرف پائين پا خيلى تنگ است كه ميان صندوق و ضريح كمتر از نيم ذرع است كه به زحمت مى توان حركت كرد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تحفة الحرمين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نائب الصدر شيرازى كه در سال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مسافرت حج تشرف يافته در سفرنامه خود، چنين نوشته است</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وادى بقيع به دست راست است، مسجد پوشيده اى است مانند اطاق بر سر او نوشته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مسجد ابى بن كعب و صلى فيه النبى غير مره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مسجد ابى بن كعب است كه پيغمبر مكرر در آن نماز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بقعه ائمه بقيع جناب امام حسن و امام زين العابدين و امام محمد باقر و امام جعفر صادق عليهم السلام در يك ضريح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بن عبدالمطلب آنجا مدفون است و آثارى در آن بقعه در پيش روى ائمه به طرف ديوار مانند شاه نشين ضريح و پرده دارد مى گويند جناب صديقة طاهره ـ س ـ مدفون هستند</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ابراهيم رفعت پاشا كه در سال‌هاى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كه در سفر اول به عنوان رئيس نگهبان محمل قافله حجاج مصر و سفرهاى بعدى به عنوان اميرالحاج مصر بوده، براى سفرهاى چهارگانه خود سفرنامه مفصلى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مرآة الحرمين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است وى در اين كتاب ارزشمند وضع قبور اجداد پيامبر و ام المؤمنين خديجه در مكه و قبور ائمه مدفون در بقيع را قبل از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يعنى قبل از خراب كردن وهابي‌ها به تفصيل شرح داده و تصاويرى روشن از آنها ارائه داده است وى وضع قبور بقيع و افراد معروفى كه در آن مدفونند از صحابه پيامبر ـ صلى الله عليه و آله ـ و غير آنان ذكر كرده و گفته است كه قبه اهل بيت ـ عليهم السلام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ائمه مدفون در بقيع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بقعه هاى ديگر بلندتر است </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رفعت پاشا در ضمن ذكر وضع بقعه ها؛ عكس‌ها و تصاويرى از بقاع بقيع كه بقعه و گنبد ائمه از همه آنها مجلل تر و بلندتر است، و از صحن و سراى باشكوه حضرت خديجه سلام الله عليها در مكه، ارائه كرده است</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تا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تسلط وهابي‌ها بر حجاز، قبور مدفون در بقيع و پاره اى قبور ديگر در مكه و مدينه داراى گنبد و بارگاه و فرش و شمعدان و چراغ و قنديل بوده است، بسيارى از كسانى كه قبل از اين تاريخ آنجا را ديده اند، وضع بنا و ديگر خصوصيات مربوط به مقابر را با ذكر جزئيات و احياناً با ارائه تصاويرى در گنبد و بارگاه آنها، در سفرنامه هاى خود ذكر كرده اند</w:t>
      </w:r>
      <w:r>
        <w:rPr>
          <w:rFonts w:eastAsia="IRNazanin" w:cs="IRNazanin"/>
          <w:color w:val="111111"/>
          <w:sz w:val="28"/>
          <w:szCs w:val="28"/>
          <w:rtl w:val="true"/>
          <w:lang w:bidi="fa-IR"/>
        </w:rPr>
        <w:t>.</w:t>
      </w:r>
      <w:bookmarkStart w:id="75" w:name="pg1972_19744"/>
    </w:p>
    <w:p>
      <w:pPr>
        <w:pStyle w:val="BookText"/>
        <w:rPr/>
      </w:pPr>
      <w:bookmarkEnd w:id="75"/>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المملكه العربيه السعوديه،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كشف الارتياب، 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كشف الارتياب، 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همان مدرك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اصفهان، ص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حسين مكي، تاريخ بيست ساله ايران،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سفرنامه فراهاني، ص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بعد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هديه السبيل، 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بعد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تحفة الحرمين، ص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مرآة الحرمين،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xml:space="preserve">، چاپ مصر،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1925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مكتب اسلام ـ سال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ش</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4"/>
        <w:numPr>
          <w:ilvl w:val="3"/>
          <w:numId w:val="1"/>
        </w:numPr>
        <w:rPr/>
      </w:pPr>
      <w:bookmarkStart w:id="76" w:name="__RefHeading___Toc3699650_3650668749"/>
      <w:bookmarkStart w:id="77" w:name="_Toc30"/>
      <w:bookmarkEnd w:id="76"/>
      <w:r>
        <w:rPr>
          <w:rtl w:val="true"/>
        </w:rPr>
        <w:t>مسجد غدير خم</w:t>
      </w:r>
      <w:bookmarkEnd w:id="77"/>
    </w:p>
    <w:p>
      <w:pPr>
        <w:pStyle w:val="Heading5"/>
        <w:numPr>
          <w:ilvl w:val="4"/>
          <w:numId w:val="1"/>
        </w:numPr>
        <w:rPr/>
      </w:pPr>
      <w:bookmarkStart w:id="78" w:name="__RefHeading___Toc3699652_3650668749"/>
      <w:bookmarkStart w:id="79" w:name="_Toc31"/>
      <w:bookmarkEnd w:id="78"/>
      <w:r>
        <w:rPr>
          <w:rtl w:val="true"/>
        </w:rPr>
        <w:t>توسط دشمنان غدير</w:t>
      </w:r>
      <w:bookmarkEnd w:id="79"/>
    </w:p>
    <w:p>
      <w:pPr>
        <w:pStyle w:val="BookText"/>
        <w:rPr/>
      </w:pPr>
      <w:r>
        <w:rPr>
          <w:rFonts w:ascii="Amiri" w:hAnsi="Amiri" w:eastAsia="Amiri" w:cs="Amiri"/>
          <w:color w:val="111111"/>
          <w:sz w:val="28"/>
          <w:sz w:val="28"/>
          <w:szCs w:val="28"/>
          <w:rtl w:val="true"/>
          <w:lang w:bidi="ar-SA"/>
        </w:rPr>
        <w:t>مسجد غدير</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گونه كه غدير پرچمي بربلنداي تاريخ است كه از آن نور سبز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ولي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مي درخشد مسجد غدير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مكان غديربنا گرديده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تيري به چشم دشمنان ولايت بوده كه بناي گل وآجري آن به عنوان سندي زنده از غدير درقلب صحرا مي درخشيد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همين جاست كه دشمنان كينه توز علي عليه السلام كه در خانه اش را آتش زدند وتابعين آنان در طول قرنها هرگز چشم ديدن چنين بناي اعتقادي تاريخي را نداشته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آثارمسجد غدير كه توسط پيامبر صلي الله عليه واله واصحابش علامت گذاري شده بود ،اولين بار به دست عمرابن الخطاب از ميان برده شده وعلائم آن محو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شهرآشوب در كتاب مثالب مي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آثارمسجد غدير را به دستور عمر مخفي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ديگرمسجد غديردر زمان اميرالمومنين عليه السلام احياء شد ولي پس از شهادت آن حضرت به دستور معاويه آثار غدير خم با خاك يكسان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شهرآشوب دركتاب مثالب مي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اغاني ذكر كرده معاويه سارباني را با دويست نفر از خوارج فرستاد تا آثار غدير خم را با خاك يكسان كنند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bookmarkStart w:id="80" w:name="pg1972_19746"/>
    </w:p>
    <w:p>
      <w:pPr>
        <w:pStyle w:val="BookText"/>
        <w:rPr/>
      </w:pPr>
      <w:bookmarkEnd w:id="80"/>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 خواندن در مسجد غدير ، مستحبّ است ؛ زيرا پيامبر صلى الله عليه و آله امير مؤمنان را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نصب كرد ، و آن ، همان مكانى است كه خداى عز و جل حق را در آن آشكار ساخت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نقل از عبد الرحمان بن حَجّاج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كاظم عليه السلام در باره نماز در مسجد غدير خم به هنگام روز و در حالى كه مسافر هستم ، 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آن نماز بخوان ، كه بسيار فضيلت دارد و پدرم پيوسته بدان امر مى كرد </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غدير كجاست ص </w:t>
      </w:r>
      <w:r>
        <w:rPr>
          <w:rFonts w:eastAsia="Amiri" w:cs="Amiri" w:ascii="Amiri" w:hAnsi="Amiri"/>
          <w:color w:val="111111"/>
          <w:sz w:val="28"/>
          <w:szCs w:val="28"/>
          <w:lang w:bidi="ar-SA"/>
        </w:rPr>
        <w:t>59</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كشف الغطاء ص </w:t>
      </w:r>
      <w:r>
        <w:rPr>
          <w:rFonts w:eastAsia="Amiri" w:cs="Amiri" w:ascii="Amiri" w:hAnsi="Amiri"/>
          <w:color w:val="111111"/>
          <w:sz w:val="28"/>
          <w:szCs w:val="28"/>
          <w:lang w:bidi="ar-SA"/>
        </w:rPr>
        <w:t>211</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بدايه الهدايه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391</w:t>
      </w:r>
    </w:p>
    <w:p>
      <w:pPr>
        <w:pStyle w:val="Heading5"/>
        <w:numPr>
          <w:ilvl w:val="4"/>
          <w:numId w:val="1"/>
        </w:numPr>
        <w:rPr/>
      </w:pPr>
      <w:bookmarkStart w:id="81" w:name="__RefHeading___Toc3699654_3650668749"/>
      <w:bookmarkStart w:id="82" w:name="_Toc32"/>
      <w:bookmarkEnd w:id="81"/>
      <w:r>
        <w:rPr>
          <w:rtl w:val="true"/>
        </w:rPr>
        <w:t>توسط وهابيون</w:t>
      </w:r>
      <w:bookmarkEnd w:id="82"/>
    </w:p>
    <w:p>
      <w:pPr>
        <w:pStyle w:val="BookText"/>
        <w:rPr/>
      </w:pPr>
      <w:r>
        <w:rPr>
          <w:rFonts w:ascii="IRNazanin" w:hAnsi="IRNazanin" w:eastAsia="IRNazanin"/>
          <w:color w:val="111111"/>
          <w:sz w:val="28"/>
          <w:sz w:val="28"/>
          <w:szCs w:val="28"/>
          <w:rtl w:val="true"/>
          <w:lang w:bidi="fa-IR"/>
        </w:rPr>
        <w:t xml:space="preserve">سيد حيدر كاظمي متوفاي </w:t>
      </w:r>
      <w:r>
        <w:rPr>
          <w:rFonts w:eastAsia="IRNazanin" w:cs="IRNazanin"/>
          <w:color w:val="111111"/>
          <w:sz w:val="28"/>
          <w:szCs w:val="28"/>
          <w:lang w:bidi="fa-IR"/>
        </w:rPr>
        <w:t>1265</w:t>
      </w:r>
      <w:r>
        <w:rPr>
          <w:rFonts w:ascii="IRNazanin" w:hAnsi="IRNazanin" w:eastAsia="IRNazanin"/>
          <w:color w:val="111111"/>
          <w:sz w:val="28"/>
          <w:sz w:val="28"/>
          <w:szCs w:val="28"/>
          <w:rtl w:val="true"/>
          <w:lang w:bidi="fa-IR"/>
        </w:rPr>
        <w:t>ق در كتاب عمده الزائر مي گويد از مساجد شريفه مسجدغديرخم است واين مسجد نزديك جحفه است كه امروزه به نام رابغ خوانده مي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ديوار هاي اين مسجدتا امروز باقيست وسابقه ان مشهور ومشخص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حج غالبا از غدير بوده ولي ناصبيان براي مخفي كردن اين فضيلت جاده را تغيير داده اند اگر چه غدير به جاده كنوني هم نزديك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مسجد غدير خم كه وسعتي بالغ بر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 متر مربع داشت در منطقه غدير خم در دو دهه اخير به دست افراد خير و نيكوكار ساخته شده كه نشانگر وجود اهميت اين منطقه بود و افراد بومي و زائران در ان جا نماز مي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افراطيون سلفي اين بناي مقدس را كه در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كيلومتري مسجد جحفه است در اقدامي شبانه به ويرانه اي تبديل كردند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غدير كجاست؟ص </w:t>
      </w:r>
      <w:r>
        <w:rPr>
          <w:rFonts w:eastAsia="Amiri" w:cs="Amiri" w:ascii="Amiri" w:hAnsi="Amiri"/>
          <w:color w:val="111111"/>
          <w:sz w:val="28"/>
          <w:szCs w:val="28"/>
          <w:lang w:bidi="ar-SA"/>
        </w:rPr>
        <w:t>59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برگرفته از پايگاه اطلاع رساني شيعيان</w:t>
      </w:r>
    </w:p>
    <w:p>
      <w:pPr>
        <w:pStyle w:val="Heading4"/>
        <w:numPr>
          <w:ilvl w:val="3"/>
          <w:numId w:val="1"/>
        </w:numPr>
        <w:rPr/>
      </w:pPr>
      <w:bookmarkStart w:id="83" w:name="__RefHeading___Toc3699656_3650668749"/>
      <w:bookmarkStart w:id="84" w:name="_Toc33"/>
      <w:bookmarkEnd w:id="83"/>
      <w:r>
        <w:rPr>
          <w:rtl w:val="true"/>
        </w:rPr>
        <w:t>خانه اميرالمومنين عليه السلام</w:t>
      </w:r>
      <w:bookmarkEnd w:id="84"/>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85" w:name="__RefHeading___Toc3699658_3650668749"/>
      <w:bookmarkStart w:id="86" w:name="_Toc34"/>
      <w:bookmarkEnd w:id="85"/>
      <w:r>
        <w:rPr>
          <w:rtl w:val="true"/>
        </w:rPr>
        <w:t>توسط دشمنان غدير</w:t>
      </w:r>
      <w:bookmarkEnd w:id="86"/>
    </w:p>
    <w:p>
      <w:pPr>
        <w:pStyle w:val="BookText"/>
        <w:rPr/>
      </w:pPr>
      <w:r>
        <w:rPr>
          <w:rFonts w:ascii="IRNazanin" w:hAnsi="IRNazanin" w:eastAsia="IRNazanin"/>
          <w:color w:val="111111"/>
          <w:sz w:val="28"/>
          <w:sz w:val="28"/>
          <w:szCs w:val="28"/>
          <w:rtl w:val="true"/>
          <w:lang w:bidi="fa-IR"/>
        </w:rPr>
        <w:t>آتش زدن در خانه</w:t>
      </w:r>
    </w:p>
    <w:p>
      <w:pPr>
        <w:pStyle w:val="BookText"/>
        <w:rPr/>
      </w:pPr>
      <w:r>
        <w:rPr>
          <w:rFonts w:ascii="IRNazanin" w:hAnsi="IRNazanin" w:eastAsia="IRNazanin"/>
          <w:color w:val="111111"/>
          <w:sz w:val="28"/>
          <w:sz w:val="28"/>
          <w:szCs w:val="28"/>
          <w:rtl w:val="true"/>
          <w:lang w:bidi="fa-IR"/>
        </w:rPr>
        <w:t xml:space="preserve">اين هم مسأله دردناكي براي حضرت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به درخانه اش آتش افروختند و اين امر توسط عمر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اين است كه براي بردن حضرت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مسجد به او پيام فرستادند، حضرت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نكرد، بار ديگر هم او را خواستند نرفت و براي بار سوم عمر به همراهي جمعي آمد، با هياهوئي كه دم به دم نزديكتر ميشد كه اين خانه را با اهلش آتش مي زنم،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پرسيدند كه حتي اگر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باشد؟ گفت آري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الباقي را از زبان حضرت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بشنويم</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فجمعوا الحطب الجزل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بابي بر در خانه ام هيزم و خاشاك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آتوا بالنار ليحرقوه و يحرقونا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آوردند كه آن را شعله ور سازد و ما را بسوزانند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فوقعت بعضاده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آستانه در قرار داشتم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 شدتم بالله و بأبي ان يكفوا و ينصرونا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قسم دادم به خدا، و به پدرم كه دست از ما برداريد و به دادمان برسيد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فاخذ عمرالسوط من يد قنقذ مولي ابي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تازيانه را از دست قنفذ غلام ابوبكر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فضرب به علي عضدي حتي صار كالدملج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 بازويم زد، چنان كه كبود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ركل الباب برجله فرده علي و انا حامل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لگد محكمي بر در زد و آن را بر رويم انداخت در حاليكه حامله بود فسقطت بوجهي به رو در خاك افتادم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النار تسعر و يسفع في وجهي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زبان مي كشيد و چهره ام را داغ مي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فيضربني بيده حتي انتثر قرطي من اذني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چنان سيلي زد كه گوشواره از گوشم فرو افتاد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فجاء ني المخاض فاسقطت محسناً بغير جرم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زايمان مرا گرفت و محسنم را بدون جرم سقط كردم</w:t>
      </w:r>
      <w:r>
        <w:rPr>
          <w:rFonts w:eastAsia="IRNazanin" w:cs="IRNazanin"/>
          <w:color w:val="111111"/>
          <w:sz w:val="28"/>
          <w:szCs w:val="28"/>
          <w:rtl w:val="true"/>
          <w:lang w:bidi="fa-IR"/>
        </w:rPr>
        <w:t>.</w:t>
      </w:r>
      <w:bookmarkStart w:id="87" w:name="pg1972_19750"/>
    </w:p>
    <w:p>
      <w:pPr>
        <w:pStyle w:val="Heading5"/>
        <w:numPr>
          <w:ilvl w:val="4"/>
          <w:numId w:val="1"/>
        </w:numPr>
        <w:rPr/>
      </w:pPr>
      <w:bookmarkStart w:id="88" w:name="__RefHeading___Toc3699660_3650668749"/>
      <w:bookmarkStart w:id="89" w:name="_Toc35"/>
      <w:bookmarkEnd w:id="87"/>
      <w:bookmarkEnd w:id="88"/>
      <w:r>
        <w:rPr>
          <w:rtl w:val="true"/>
        </w:rPr>
        <w:t>توسط وهابيون</w:t>
      </w:r>
      <w:bookmarkEnd w:id="89"/>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مسجد النبي در مدينه درهاي متعدد دارد مانند باب جبرئيل، باب النساء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روبروي باب جبرئيل و باب النساء خانه ها و كوچه هاي تنگ و بسيار قديمي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خانه ها و كوچه ها معروف به محله بني هاشم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از اين كوچه ها تا قبرستان بقيع امتداد داشت و در دوران هاي مختلف محفوظ مانده بود و برخي از خانه هاي آن نيز بازسازي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مالكان مغازه ها و دكان هاي اين كوچه از سادات علوي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هجري شمسي تا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محله به كلي تخريب و تا قبرستان بقيع باز و محل عبور و مرور زائران شد و بخشي از آن در توسعه شرقي مسجد النبي جزو مسجد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الان از باب البقيع، قبرستان بقيع به طور مستقيم ديده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محله آثار تاريخي هم تخريب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و آثار اسلامي مكه مكرمه و مدينه منوره، اصغر قائدان، ص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همه آثار باستاني تخريب شده در توسعه مسجد النبي توضيح داده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محله بني هاشم در مدينه، در زمان هاي قديم از محله هاي آباد شهر محسوب مي شد ولي پس از تسلط آل سعود رو به خرابي گذاشت و در عصر ما اين محله از محله هاي عقب مانده مدينه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محله به همت ايرانيان مهديه اي ساخته شد و شيعيان در آن اجتماعات تشكيل مي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سعودي مهديه را تصرف و آن را مدرسه دخترانه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 منازل شيعيان مدينه در اين محله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محله را محله شيعيان هم مي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خانه هاي نزديكان پيامبر و امامزادگان در همين محله بود</w:t>
      </w:r>
      <w:bookmarkStart w:id="90" w:name="pg1972_19752"/>
    </w:p>
    <w:p>
      <w:pPr>
        <w:pStyle w:val="BookText"/>
        <w:rPr/>
      </w:pPr>
      <w:bookmarkEnd w:id="90"/>
      <w:r>
        <w:rPr>
          <w:rFonts w:ascii="IRNazanin" w:hAnsi="IRNazanin" w:eastAsia="IRNazanin"/>
          <w:color w:val="111111"/>
          <w:sz w:val="28"/>
          <w:sz w:val="28"/>
          <w:szCs w:val="28"/>
          <w:rtl w:val="true"/>
          <w:lang w:bidi="fa-IR"/>
        </w:rPr>
        <w:t xml:space="preserve">راهنماي حرمين شريفين، ابراهيم غفاري، 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جزء پنجم، ص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چاپ اول</w:t>
      </w:r>
    </w:p>
    <w:p>
      <w:pPr>
        <w:pStyle w:val="Heading4"/>
        <w:numPr>
          <w:ilvl w:val="3"/>
          <w:numId w:val="1"/>
        </w:numPr>
        <w:rPr/>
      </w:pPr>
      <w:bookmarkStart w:id="91" w:name="__RefHeading___Toc3699662_3650668749"/>
      <w:bookmarkStart w:id="92" w:name="_Toc36"/>
      <w:bookmarkEnd w:id="91"/>
      <w:r>
        <w:rPr>
          <w:rtl w:val="true"/>
        </w:rPr>
        <w:t>بيت الاحزان</w:t>
      </w:r>
      <w:bookmarkEnd w:id="92"/>
    </w:p>
    <w:p>
      <w:pPr>
        <w:pStyle w:val="Heading5"/>
        <w:numPr>
          <w:ilvl w:val="4"/>
          <w:numId w:val="1"/>
        </w:numPr>
        <w:rPr/>
      </w:pPr>
      <w:bookmarkStart w:id="93" w:name="__RefHeading___Toc3699664_3650668749"/>
      <w:bookmarkStart w:id="94" w:name="_Toc37"/>
      <w:bookmarkEnd w:id="93"/>
      <w:r>
        <w:rPr>
          <w:rtl w:val="true"/>
        </w:rPr>
        <w:t>توسط دشمنان غدير</w:t>
      </w:r>
      <w:bookmarkEnd w:id="94"/>
    </w:p>
    <w:p>
      <w:pPr>
        <w:pStyle w:val="BookText"/>
        <w:rPr/>
      </w:pPr>
      <w:r>
        <w:rPr>
          <w:rFonts w:ascii="IRNazanin" w:hAnsi="IRNazanin" w:eastAsia="IRNazanin"/>
          <w:color w:val="111111"/>
          <w:sz w:val="28"/>
          <w:sz w:val="28"/>
          <w:szCs w:val="28"/>
          <w:rtl w:val="true"/>
          <w:lang w:bidi="fa-IR"/>
        </w:rPr>
        <w:t>در قسمت شمالى قبور ائمه بقيع، مكان كوچكى وجود داشته كه فاطمه زهرا عليها السلام پس از رحلت پدر بزرگوارش، به آن جا مى‌آمده و به شدت مى‌گريسته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مكان به بيت الاحزان و يا مسجد فاطمه معروف بوده، و تا اوايل سده اخير بنايى داشته كه مردم در آن جا زيارت خوانده و نماز مى‌گزاردند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 مؤمنان عليه السلام براى فاطمه، در بقيع و در خارج مدينه، خيمه‌اى را بپا داشت كه آن حضرت به همراه حسنين بدانجا مى‌آمد و پس از گريه طولانى به خانه‌اش مراجعت مى‌نمود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زمان سقيفه نشينان كه گريه هاي آن حضرت در اين مكان را افشاگر پستي شان و رفتار خود ميديدند بيت الاحزان را كه بصورت خيمه اي بود را تخريب نمودند</w:t>
      </w:r>
      <w:r>
        <w:rPr>
          <w:rFonts w:eastAsia="IRNazanin" w:cs="IRNazanin"/>
          <w:color w:val="111111"/>
          <w:sz w:val="28"/>
          <w:szCs w:val="28"/>
          <w:rtl w:val="true"/>
          <w:lang w:bidi="fa-IR"/>
        </w:rPr>
        <w:t>.</w:t>
      </w:r>
    </w:p>
    <w:p>
      <w:pPr>
        <w:pStyle w:val="Heading5"/>
        <w:numPr>
          <w:ilvl w:val="4"/>
          <w:numId w:val="1"/>
        </w:numPr>
        <w:rPr/>
      </w:pPr>
      <w:bookmarkStart w:id="95" w:name="__RefHeading___Toc3699666_3650668749"/>
      <w:bookmarkStart w:id="96" w:name="_Toc38"/>
      <w:bookmarkEnd w:id="95"/>
      <w:r>
        <w:rPr>
          <w:rtl w:val="true"/>
        </w:rPr>
        <w:t>توسط وهابيون</w:t>
      </w:r>
      <w:bookmarkEnd w:id="96"/>
    </w:p>
    <w:p>
      <w:pPr>
        <w:pStyle w:val="BookText"/>
        <w:rPr/>
      </w:pPr>
      <w:r>
        <w:rPr>
          <w:rFonts w:ascii="IRNazanin" w:hAnsi="IRNazanin" w:eastAsia="IRNazanin"/>
          <w:color w:val="111111"/>
          <w:sz w:val="28"/>
          <w:sz w:val="28"/>
          <w:szCs w:val="28"/>
          <w:rtl w:val="true"/>
          <w:lang w:bidi="fa-IR"/>
        </w:rPr>
        <w:t xml:space="preserve">مرحوم‌علّامه، سيدعبدالحسين شرف‌الدين، بيت‌الأحزان را پنج سال قبل از تخريب، زيارت و به تناسب بحثى در كتاب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 و الاجتهاد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مطلب تصريح نموده است كه گفتار او را مى‌آوريم</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على بن ابى‌طالب عليه السلام در بقيع محلى را آماده ساخت كه فاطمه زهرا سلام الله عليها براى گريه كردن، بدانجا مى‌آمد و بيت‌الأحزان ناميده مى‌شد و شيعيان در طول تاريخ، اين بيت را همانند مشاهد و حرمهاى مقدس زيارت مى‌نمودند تا اينكه در اين ايّام كه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ملك عبدالعزيز بر سرزمين حجاز مسلط و با دستور وى بر اساس پيروى‌اش از وهابيگرى، منهدم گرديد و در سال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كه خداوند توفيق سفر حج و زيارتِ پيامبر صلي الله عليه وآله و مشاهد اهل بيتش در بقيع را بر من عنايت فرمود، بيت‌الاحزان را زيارت كردم</w:t>
      </w:r>
      <w:r>
        <w:rPr>
          <w:rFonts w:eastAsia="IRNazanin" w:cs="IRNazanin"/>
          <w:color w:val="111111"/>
          <w:sz w:val="28"/>
          <w:szCs w:val="28"/>
          <w:rtl w:val="true"/>
          <w:lang w:bidi="fa-IR"/>
        </w:rPr>
        <w:t>».</w:t>
      </w:r>
      <w:bookmarkStart w:id="97" w:name="pg1972_19754"/>
    </w:p>
    <w:p>
      <w:pPr>
        <w:pStyle w:val="BookText"/>
        <w:rPr/>
      </w:pPr>
      <w:bookmarkEnd w:id="97"/>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كنّا سنة </w:t>
      </w:r>
      <w:r>
        <w:rPr>
          <w:rFonts w:eastAsia="Amiri" w:cs="Amiri" w:ascii="Amiri" w:hAnsi="Amiri"/>
          <w:color w:val="111111"/>
          <w:sz w:val="28"/>
          <w:szCs w:val="28"/>
          <w:lang w:bidi="ar-SA"/>
        </w:rPr>
        <w:t>1339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تشرّفنا بزيارة هذا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بيت‌الاحزان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البقيع </w:t>
      </w:r>
      <w:r>
        <w:rPr>
          <w:rFonts w:eastAsia="Amiri" w:cs="Amiri" w:ascii="Amiri" w:hAnsi="Amiri"/>
          <w:color w:val="111111"/>
          <w:sz w:val="28"/>
          <w:szCs w:val="28"/>
          <w:rtl w:val="true"/>
          <w:lang w:bidi="ar-SA"/>
        </w:rPr>
        <w:t>...».</w:t>
      </w:r>
    </w:p>
    <w:p>
      <w:pPr>
        <w:pStyle w:val="Heading4"/>
        <w:numPr>
          <w:ilvl w:val="3"/>
          <w:numId w:val="1"/>
        </w:numPr>
        <w:rPr/>
      </w:pPr>
      <w:bookmarkStart w:id="98" w:name="__RefHeading___Toc3699668_3650668749"/>
      <w:bookmarkStart w:id="99" w:name="_Toc39"/>
      <w:bookmarkEnd w:id="98"/>
      <w:r>
        <w:rPr>
          <w:rtl w:val="true"/>
        </w:rPr>
        <w:t>فدك</w:t>
      </w:r>
      <w:bookmarkEnd w:id="99"/>
    </w:p>
    <w:p>
      <w:pPr>
        <w:pStyle w:val="Heading5"/>
        <w:numPr>
          <w:ilvl w:val="4"/>
          <w:numId w:val="1"/>
        </w:numPr>
        <w:rPr/>
      </w:pPr>
      <w:bookmarkStart w:id="100" w:name="__RefHeading___Toc3699670_3650668749"/>
      <w:bookmarkStart w:id="101" w:name="_Toc40"/>
      <w:bookmarkEnd w:id="100"/>
      <w:r>
        <w:rPr>
          <w:rtl w:val="true"/>
        </w:rPr>
        <w:t>توسط دشمنان غدير</w:t>
      </w:r>
      <w:bookmarkEnd w:id="1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دهكده‌هاى آباد اطراف مدينه در حدود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نزديك خيبر بود كه در سال هفتم هجرت كه قلعه‌هاى خيبر يكى پس از ديگرى در برابر رزمندگان اسلام سقوط كرد و قدرت مركزى يهود درهم شكست ساكنان فدك از در صلح و تسليم در برابر پيامبر صلى الله عليه و آله در آمدند و نيمى از زمين و باغهاى خود را به آن حضرت واگذار كردند، و نيم ديگرى را براى خود نگه داشتند و در عين حال كشاورزى سهم پيامبر صلى الله عليه و آله را نيز بر عهده گرفتند و در برابر زحماتشان حقى از آنان مى‌بردند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زمين مخصوص پيغمبر گرامى اسلام صلى الله عليه و آله بود و مى‌توانست در مورد خودش يا مصارف ديگرى كه در آيه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حشر اشاره شده مصرف كند، لذا پيامبر صلى الله عليه و آله آن را به دخترش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بخشيد، و اين سخنى است كه بسيارى از مورخان و مفسران شيعه و اهل سنت به آن تصريح كرده‌اند، از جمله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نقل شده هنگامى كه آيه و آت ذا القربى حقه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پيامبر صلى الله عليه و آله فدك را به فاطمه بخشيد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اقطع رسول اللَّه فاطمة فدكا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حاشيه مسند احمد آمده در مسأله صله رحم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سعيد خدرى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هنگامى كه آيه فوق نازل شد پيامبر صلى الله عليه و آله فاطمه عليها السلام را خواست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فاطمه لك فدك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فدك از آن تو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حاكم نيشابورى نيز در تاريخش همين معنى را آورده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كتاب فدك صفحه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مراجعه شود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ابى الحديد نيز در شرح نهج البلاغه داستان فدك را به طور مشروح ذكر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ابن ابى الحديد جلد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كتب فراوان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بعد از پيامبر صلى الله عليه و آله كسانى كه وجود اين قدرت اقتصادى را در دست همسر على عليه السلام مزاحم قدرت سياسى خود مى‌ديدند و تصميم داشتند ياران على عليه السلام را از هر نظر منزوى كنند به بهانه حديث مجعول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معاشر الانبياء لا نورث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مصادره كردند، و با اينكه فاطمه عليها السلام رسماً متصرف آن بود و كسى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مطالبه شاهد و بينه نمى‌كند از او شاهد خواستند، حضرت عليها السلام نيز اقامه شهود كرد كه پيغمبر صلى الله عليه و آله شخصاً فدك را به او بخشيده، اما با اينهمه اعتنا نكردند، در دورانهاى بعد هر يك از خلفا كه مى‌خواستند تمايلى به اهل بيت نشان دهند فدك را به آنها بازمى‌گرداندند، اما چيزى نمى‌گذشت كه ديگرى آن را مجدداً مصادره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عمل بارها در زمان خلفاى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تكرار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فدك و حوادث گوناگونى كه در رابطه با آن در صدر اسلام و دورانهاى بعد روى داد از دردناكترين و غم‌انگيزترين و در عين حال عبرت‌انگيزترين فرازهاى تاريخ اسلام است كه مستقلا بايد مورد بحث و بررسى دقيق قرار گيرد تا از حوادث مختلف اسلام پرده بردارد</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قابل توجه اينكه محدث اهل سنت مسلم بن حجاج نيشابورى در كتاب معروفش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مطالبه فاطمه عليها السلام فدك را از خليفه اول مشروحاً آورده و از عايشه نقل مى‌كند كه بعد از امتناع خليفه از تحويل دادن فدك فاطمه عليها السلام از او قهر كرد و تا هنگام وفات يك كلمه با او سخن نگفت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bookmarkStart w:id="102" w:name="pg1972_19759"/>
    </w:p>
    <w:p>
      <w:pPr>
        <w:pStyle w:val="BookText"/>
        <w:rPr/>
      </w:pPr>
      <w:bookmarkEnd w:id="102"/>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المنثور 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177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جلد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مسلم جلد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كتاب الجهاد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برگرفته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يكصد و هشتاد پرسش و پاسخ، آيت الله مكارم،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630</w:t>
      </w:r>
    </w:p>
    <w:p>
      <w:pPr>
        <w:pStyle w:val="Heading5"/>
        <w:numPr>
          <w:ilvl w:val="4"/>
          <w:numId w:val="1"/>
        </w:numPr>
        <w:rPr/>
      </w:pPr>
      <w:bookmarkStart w:id="103" w:name="__RefHeading___Toc3699672_3650668749"/>
      <w:bookmarkStart w:id="104" w:name="_Toc41"/>
      <w:bookmarkEnd w:id="103"/>
      <w:r>
        <w:rPr>
          <w:rtl w:val="true"/>
        </w:rPr>
        <w:t>توسط وهابيون</w:t>
      </w:r>
      <w:bookmarkEnd w:id="104"/>
    </w:p>
    <w:p>
      <w:pPr>
        <w:pStyle w:val="BookText"/>
        <w:rPr/>
      </w:pPr>
      <w:r>
        <w:rPr>
          <w:rFonts w:ascii="IRNazanin" w:hAnsi="IRNazanin" w:eastAsia="IRNazanin"/>
          <w:color w:val="111111"/>
          <w:sz w:val="28"/>
          <w:sz w:val="28"/>
          <w:szCs w:val="28"/>
          <w:rtl w:val="true"/>
          <w:lang w:bidi="fa-IR"/>
        </w:rPr>
        <w:t>سرزمين فدك با وجود اينكه هنوز به حضزت زهرا سلام الله عليها منسوب است و چشمه هاي ،باغها، مسجد وديگر بناهاي آن بنام آنحضرت متبرك است ؛در اين زمان با آن وسعت و استعداد براي ايجاد منطقه اي اقتصادي بدليل منسوب بودن به حضرت صديقه طاهره سلام الله عليها تعمدا بدست فراموشي سپرده ميشود و ويرانه اي از آن بجا مانده و از چشم زائران بدور ميماند مبادا كه ياد و خاطره اين سرزمين و وقايع پيرامون آن، از جمله ظلمي كه در حق حضرت زهرا سلام الله عليها روا داشتند تداعي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ديگر خيانتهايي كه در اين راستا آل سعود وهابي در مورد فدك انجام داده اند اينه نام سرزمين فدك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حائط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تغيير داده اند كه نام فدك هم از زبانها محو گردد</w:t>
      </w:r>
    </w:p>
    <w:p>
      <w:pPr>
        <w:pStyle w:val="Heading3"/>
        <w:numPr>
          <w:ilvl w:val="2"/>
          <w:numId w:val="1"/>
        </w:numPr>
        <w:rPr/>
      </w:pPr>
      <w:bookmarkStart w:id="105" w:name="__RefHeading___Toc3699674_3650668749"/>
      <w:bookmarkStart w:id="106" w:name="_Toc42"/>
      <w:bookmarkEnd w:id="105"/>
      <w:r>
        <w:rPr>
          <w:rtl w:val="true"/>
        </w:rPr>
        <w:t>از بين بردن احاديث و كتب اسلامي</w:t>
      </w:r>
      <w:bookmarkEnd w:id="106"/>
    </w:p>
    <w:p>
      <w:pPr>
        <w:pStyle w:val="Heading4"/>
        <w:numPr>
          <w:ilvl w:val="3"/>
          <w:numId w:val="1"/>
        </w:numPr>
        <w:rPr/>
      </w:pPr>
      <w:bookmarkStart w:id="107" w:name="__RefHeading___Toc3699676_3650668749"/>
      <w:bookmarkStart w:id="108" w:name="_Toc43"/>
      <w:bookmarkEnd w:id="107"/>
      <w:r>
        <w:rPr>
          <w:rtl w:val="true"/>
        </w:rPr>
        <w:t>توسط دشمنان غدير</w:t>
      </w:r>
      <w:bookmarkEnd w:id="108"/>
    </w:p>
    <w:p>
      <w:pPr>
        <w:pStyle w:val="Heading5"/>
        <w:numPr>
          <w:ilvl w:val="4"/>
          <w:numId w:val="1"/>
        </w:numPr>
        <w:rPr/>
      </w:pPr>
      <w:bookmarkStart w:id="109" w:name="__RefHeading___Toc3699678_3650668749"/>
      <w:bookmarkStart w:id="110" w:name="_Toc44"/>
      <w:bookmarkEnd w:id="109"/>
      <w:r>
        <w:rPr>
          <w:rtl w:val="true"/>
        </w:rPr>
        <w:t>توسط ابابكر</w:t>
      </w:r>
      <w:bookmarkEnd w:id="110"/>
    </w:p>
    <w:p>
      <w:pPr>
        <w:pStyle w:val="BookText"/>
        <w:rPr/>
      </w:pPr>
      <w:r>
        <w:rPr>
          <w:rFonts w:ascii="IRNazanin" w:hAnsi="IRNazanin" w:eastAsia="IRNazanin"/>
          <w:color w:val="111111"/>
          <w:sz w:val="28"/>
          <w:sz w:val="28"/>
          <w:szCs w:val="28"/>
          <w:rtl w:val="true"/>
          <w:lang w:bidi="fa-IR"/>
        </w:rPr>
        <w:t xml:space="preserve">ابوبكر در ايّام خلافتش دستور داد پانصد حديث پيغمبر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وآله را جمع آورى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شبى خوابيده بود، سخت منقلب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انقلاب وى ، مرا ناراحت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آن روز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احاديثى كه نزد توست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آنها را نزد او بردم ، همه را آتش 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اجتهاد در مقابل نص،علامه شرف الدّين ،بخش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11" w:name="__RefHeading___Toc3699680_3650668749"/>
      <w:bookmarkStart w:id="112" w:name="_Toc45"/>
      <w:bookmarkEnd w:id="111"/>
      <w:r>
        <w:rPr>
          <w:rtl w:val="true"/>
        </w:rPr>
        <w:t>توسط عمربن الخطاب</w:t>
      </w:r>
      <w:bookmarkEnd w:id="112"/>
    </w:p>
    <w:p>
      <w:pPr>
        <w:pStyle w:val="BookText"/>
        <w:rPr/>
      </w:pPr>
      <w:r>
        <w:rPr>
          <w:rFonts w:ascii="IRNazanin" w:hAnsi="IRNazanin" w:eastAsia="IRNazanin"/>
          <w:color w:val="111111"/>
          <w:sz w:val="28"/>
          <w:sz w:val="28"/>
          <w:szCs w:val="28"/>
          <w:rtl w:val="true"/>
          <w:lang w:bidi="fa-IR"/>
        </w:rPr>
        <w:t xml:space="preserve">روايات درباره ممانعت عمر از تدوين علم و جلوگيرى از جمع آورى احاديث و اخبار، متواتر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شيعه و سنّى به طرق مختلف آن را نقل كرده اند، تا جايى كه وى صحابه را از نوشتن احاديث پيغمبر صلّى اللّه عليه وآله مطلقاً برحذر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بزرگان ايشان را در مدينه نگاهداشت تا احاديث آن حضرت را در اطراف ، منتشر نسازند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كه به نمونه هايي از آن اشاره مي نماييم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قاسم بن محمد بن ابى بكر روايت شده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 در عصر عمر بن خطّاب ، فزونى يافت، عمر هم به مردم دستور داد، همه آن را براى او ببرند، وقتى آوردند امر كرد آنها را طعمه حريق سازند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يحيى بن جعده روايت نموده كه عمر خواست سنت را بنويسند، ولى بعد به نظرش رسيد كه نبايد آن را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شهرها نوشت ، اگر كسى حديثى را نوشته است بايد آن را از ميان ببرد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عبدالرحمن بن عوف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پيش از آنكه عمر بميرد، اصحاب پيغمبرصلّى اللّه عليه وآله ، عبداللّه بن حذيفه ، ابوالدرداء، ابوذر و عقبة بن عامر را از نقاط مختلف گِرد آورد و به ايشان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پيغمبر صلّى اللّه عليه وآله اين روايات را در همه جا پخش كرده ايد؟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از آن منع مى كنى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نزد من بمانيد، به خدا تا من زنده ام حق نداريد از من فاصله بگيريد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ونيز زهرى از عروة بن مسعود نقل مى كند كه چون عمربن خطّاب خواست احاديث را جمع آورى كند، از صحابه پيغمبر استفتاء كرد، آنها نظر دادند كه اين كار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يك ماه درباره آن فكر كرد، سپس روزى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خواستم احاديث را جمع آورى كنم ، ولى بعد قومى را به ياد آوردم كه پيش از شما كتابهايى نوشتند و چنان اوقات خود را صرف آن كردند كه كتاب خدا را رها ساختند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هم به خدا 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هيچگاه كتاب خدا را به چيزى آلوده نمى سازم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bookmarkStart w:id="113" w:name="pg1972_19763"/>
    </w:p>
    <w:p>
      <w:pPr>
        <w:pStyle w:val="BookText"/>
        <w:rPr/>
      </w:pPr>
      <w:bookmarkEnd w:id="113"/>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اجتهاد در مقابل نص،علامه شرف الدّين ،بخش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اجتهاد در مقابل نص،علامه شرف الدّين ،بخش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اجتهاد در مقابل نص،علامه شرف الدّين ،بخش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اجتهاد در مقابل نص،علامه شرف الدّين ،بخش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p>
    <w:p>
      <w:pPr>
        <w:pStyle w:val="Heading4"/>
        <w:numPr>
          <w:ilvl w:val="3"/>
          <w:numId w:val="1"/>
        </w:numPr>
        <w:rPr/>
      </w:pPr>
      <w:bookmarkStart w:id="114" w:name="__RefHeading___Toc3699682_3650668749"/>
      <w:bookmarkStart w:id="115" w:name="_Toc46"/>
      <w:bookmarkEnd w:id="114"/>
      <w:r>
        <w:rPr>
          <w:rtl w:val="true"/>
        </w:rPr>
        <w:t>توسط وهابيت</w:t>
      </w:r>
      <w:bookmarkEnd w:id="115"/>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وهابى‌ها در طول دو قرن عمر خود، فاجعه‌هاى زيادى در حوزه فكر و عمل آفريده‌اند؛ كشتار مسلمانان، ايجاد اختلاف و نفاق در بين آنان و تكفير مسلمانان بخشى از ميوه‌هاى تلخ اين شجره ملعونه است كه جامعه اسلامى را گرفتار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فرقه، حتى دشمنى خود را نسبت به علم، فرهنگ و تمدن اسلامى، به قبيح‌ترين شكل، آشكار مى‌كنند و به كتابخانه‌هاى اسلامى رحم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وهابيت كتابخانه‌هايى را كه غالباً كتاب‌هاى فقهى، تفسيرى و حديثى را در خود جاى داده بودند، آتش زده، مسلمانان را از اين گنج‌هاى گران‌بهاى علمى و دينى محروم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كتابخانه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المكتبة العربية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حاوى بيش از شصت هزار عنوان كتاب گران‌سنگ و ناياب و بيش از چهل هزار نسخه خطى منحصر به فرد بود، آتش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كتابخانه، معاهده يهوديان و كفار قريش بر ضد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صلي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همچنين آثار خطى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برخى ديگر از صحابه و نيز قرآن مجيد به خط عبدالله بن مسعود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ناصرالسعيد از قول يكى از مورخان نقل مى‌كند كه هنگام تسلط وهابيان، اين كتابخانه را به بهانه وجود كفريات در آن، آتش زده و آن را به خاكستر تبديل كردند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برخورد وحشيانه وهابى‌ها با فرهنگ و تمدن اسلامى، جز با انگيزه دشمنى با اسلام با چيزى ديگر قابل توجيه است؟ و آيا هدف وهابى‌ها از سوزاندن متون اصيل و بر جاى مانده از سلف صالح و علماى بزرگ و كتاب‌هايى كه در برگيرنده فرهنگ، تمدن و علوم اسلامى بوده، غير از اين مى‌تواند باشد كه آنان خواسته‌اند با اين كار، راه را براى افكار انحرافى ابن‌تيميه و محمد بن عبدالوهاب باز كنند؟</w:t>
      </w:r>
    </w:p>
    <w:p>
      <w:pPr>
        <w:pStyle w:val="BookText"/>
        <w:rPr/>
      </w:pPr>
      <w:r>
        <w:rPr>
          <w:rFonts w:ascii="IRNazanin" w:hAnsi="IRNazanin" w:eastAsia="IRNazanin"/>
          <w:color w:val="111111"/>
          <w:sz w:val="28"/>
          <w:sz w:val="28"/>
          <w:szCs w:val="28"/>
          <w:rtl w:val="true"/>
          <w:lang w:bidi="fa-IR"/>
        </w:rPr>
        <w:t>چرا پيروان اين فرقه، از علم و فرهنگ و تمدن اسلامى مى‌ترسند، همان‌گونه كه از علما، فقها و متكلمان اسلامى وحشت دارند؟ كسى كه در جست‌وجوى حق است، نه تنها از هيچ فرهنگ و تمدنى نمى‌ترسد، بلكه براى به دست آوردن راه حق و پذيرش آگاهانه و عالمانه آن، به هر وادى قدم مى‌گذارد تا گمشده‌اش را دريابد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نووى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الاذكار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مورد استحباب زيارت 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 فى زيارة قبر النبى صلي الله عليه و آله و اذكارها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انه ينبغى لكل من حجّ ان يتوجه إلى زيارة رسول الله صلي الله عليه و آله سواء كان ذلك طريقه أو لم يكن، فان زيارته صلي الله عليه و آله من اهم القربات واربح المساعى و افضل الطلبات، فإذا توجه للزيارة اكثر من الصلاة و السلام عليه فى طريقه،فإذا وقع بصره على اشجار المدينة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فصلى درباره زيارت قبر رسول خدا صلي الله عليه و آله و دعاهاى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بدان‌كه هر كسى عازم حج مى‌گردد، شايسته است كه آهنگ زيارت رسول خدا صلي الله عليه و آله كند، خواه قبر شريف آن حضرت در مسير راه باشد يا نباشد، زيرا زيارت ايشان از مهم‌ترين وسايل تقرب به خدا، سودمندترين كار و برترين اهداف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زمانى كه شخص آهنگ زيارت آن حضرت مى‌كند شايسته است كه در راه بر او درود فراوان فرستد و چون چشمش به درختان مدينه و حرم و علائم آن مى‌افتد، بر درود و سلام بر آن حضرت بيفزايد</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وهابى‌ها اين قسمت از اين كتاب را در چاپ جديد، از انتشارات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دارالهدى فى الرياض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دوم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با تحقيق شيخ عبدالقادر چنين تحريف نموده‌اند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فصل فى زيارة مسجد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انه يستحب من ارادزياره مسجد رسول الله صلي الله عليه و آله ان يكثر من الصلاة عليه فى طريقه، فاذا وقع بصره على اشجار المدينه و حرمها و ما يعرّف بها زاد من الصلاة و التسليم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مستحب است كسى كه قصد زيارت مسجد رسول‌خدا صلي الله عليه و آله را دارد، در مسير راه، زياد صلوات بر او بفرستد، وقتى چشمش به درختان مدينه و حرم و آثار ديگر مدينه افتاد، صلوات و سلام و درودش را بر آن حضرت بيشتر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كه ملاحظه مى‌شود زيارت رسول‌الله صلي الله عليه و آله به زيارت مسجد رسول خدا صلي الله عليه و آله تحريف شده و بيشتر كلمات مربوط به فضائل زيارت حذف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در مختصر جامع بيان العلم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روايتى درباره حليت متعه موجود بوده كه در چاپ عربستان سعودى، اثرى از اين روايت ديده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دكتر ناصر القفارى كه يكى از نظريه پردازان جريان وهابيت است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مذهب الشيعه الاماميه الاثنى عشريه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مسئله رؤيت خدا، روايتى را از كتاب شريف توحيد شيخ صدوق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بحارالانوار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نقل ميكند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ابي‌بَصير، عَن ابي‌عَبدِالله عليه السلام قالَ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اخبِرني عَنِ اللهِ‌عَزَّوَجَلَّ، هَل يَراهُ المُؤمِنُونَ يَومَ القيامَةِ؟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ابى‌بصير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پرسيدم كه آيا مؤمنان در روز قيامت خدا را مى‌بينند؟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در نقل روايت، به همين مقدار اكتفا كرده و از آن نتيجه گرفته است كه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 به رؤيت خدا بوده‌اند و شيعيان بر خلاف ديدگاه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رؤيت را نمى‌پذيرند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قسمتى از روايت است كه در راستاى ديدگاه خويش آن را انتخاب كرده است و تتمه روايت را كه بخش اعظم آن مى‌باشد تقطيع و حذف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روايت، مراد از رؤيت به خوبى و روشنى بيان شده است كه مقصود امام عليه السلام از رؤيت، رؤيت مورد ادعاى قفارى نيست، بلكه رؤيت قلبى مراد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روايت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ابي بَصير، عَن ابي عَبدِالله عليه السلام قالَ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اخبِرني عَنِ اللهِ عَزَّ وَجَلَّ هَل يَراهُ المؤمنُونَ يَومَ القيامَةِ؟ قالَ نَعَم وَقَد رَأوهُ قَبلَ يَومِ القيامَةِ فَقُلتُ مَتي؟ قالَ حينَ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الَستُ بِرَبِّكُم قالوا 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سَكَتَ ساعَةً،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المؤُمِنينَ لَيَرَونَهُ في الدُّنيا قَبلَ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الَستَ تَراهُ فى وَقتِكَ هذا؟ قالَ ابوبَصيرٍ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فَاحَدِّثُ بِهذا عَنكَ؟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فَانَّكَ اذا حَدَّثتَ بِهِ فَانكَرَ مُنكِرٌ جاهِلٌ بِمَعني ما تَقُولُهُ ثُمَّ قَدَّرَ انَّ ذلِكَ تَشبيهٌ وَكُفر وَلَيسَتِ الرُؤيَةُ بِالقَلبِ كَالرُؤيَة بِالعَينِ تَعالى اللهُ عَمّا يَصِفُهُ المُشَبِّهونَ وَالمُلحِدونَ</w:t>
      </w:r>
      <w:r>
        <w:rPr>
          <w:rFonts w:eastAsia="Amiri" w:cs="Amiri" w:ascii="Amiri" w:hAnsi="Amiri"/>
          <w:color w:val="111111"/>
          <w:sz w:val="28"/>
          <w:szCs w:val="28"/>
          <w:rtl w:val="true"/>
          <w:lang w:bidi="ar-SA"/>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ابوبصير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عليه 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خداى عزوجل آگاه كن كه آيا مؤمنان در روز قيامت، او را مى‌بينند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و پيش از قيامت او را ديده‌اند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زمانى؟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به ايشان فرمود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الَستُ بِرَبِّكُمْ قالوُا بَلي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نيستم پروردگار شما گفتند كه آرى تو پروردگار مايى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ساعتى ساكت شدند و بعد از آن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در دنيا پيش از قيامت او را مى‌بينند، آيا تو چنان نيستى كه در همين وقت او را ببينى؟ ابوبصير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عرض كردم كه فداى تو گردم پس من اين مطلب را از شما نقل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زيرا هرگاه تو اين مطلب را نقل كنى، منكرى كه به معناى آنچه كه ما مى‌گوييم جاهل باشد، آن را انكار مى‌كند و بعد از آن تقدير كند كه اين تشبيه و كفر است باعث اين ناخوشى خواهد بود و ديدن با دل، چون ديدن چشم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برتر است از آنچه فرقه مشبهه و ملحدان او را وصف مى‌كنند</w:t>
      </w:r>
      <w:r>
        <w:rPr>
          <w:rFonts w:eastAsia="IRNazanin" w:cs="IRNazanin"/>
          <w:color w:val="111111"/>
          <w:sz w:val="28"/>
          <w:szCs w:val="28"/>
          <w:rtl w:val="true"/>
          <w:lang w:bidi="fa-IR"/>
        </w:rPr>
        <w:t>.</w:t>
      </w:r>
      <w:bookmarkStart w:id="116" w:name="pg1972_19771"/>
    </w:p>
    <w:p>
      <w:pPr>
        <w:pStyle w:val="BookText"/>
        <w:rPr/>
      </w:pPr>
      <w:bookmarkEnd w:id="116"/>
      <w:r>
        <w:rPr>
          <w:rFonts w:ascii="IRNazanin" w:hAnsi="IRNazanin" w:eastAsia="IRNazanin"/>
          <w:color w:val="111111"/>
          <w:sz w:val="28"/>
          <w:sz w:val="28"/>
          <w:szCs w:val="28"/>
          <w:rtl w:val="true"/>
          <w:lang w:bidi="fa-IR"/>
        </w:rPr>
        <w:t>دكتر قفارى متفكر و نظريه پرداز معاصر وهابيت براى بدنام كردن مخالفين خودش خصوصاً مذهب شيعه اماميه، علاوه بر تقطيع و حذف قسمتى از روايات كلماتى را در روايات از پيش خود افزوده تا عقايد و باورهاى شيعه را مورد خدشه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قفارى در كتاب ياد شده ادعا مى‌كند كه در كتاب كافى‌روايتى وجود دارد كه مى‌رساند امامان شيعه سيزده نفرند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انك ترى الكافي اصح كتبهم الاربعه قد احتوى على جملة من احاديث تقول بان الائمة ثلاثة عشر فقد روي الكليني بسنده عن ابي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صلي الله عليه و آله إنّي وَ اثني عَشَرَ اماماً مِن وُلدي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حالى كه اگر به اصول كافى مراجعه شود،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مذكور وجود ندارد، بلكه عبارت اين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انّى وَاثنى عَشَرَ مِن وُلدى وَانتَ يا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مراد از آن چهارده معصوم عليهم السلام است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آل‌سعود،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كالبدشكافى عقايد وهابيت، نويسنده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رحمت الله ضيايى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 الله رفيعى‌ص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توحيد صدوق، 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كالبدشكافى عقايد وهابيت، نويسنده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رحمت الله ضيايى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 الله رفيعى</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202</w:t>
      </w:r>
    </w:p>
    <w:p>
      <w:pPr>
        <w:pStyle w:val="Heading2"/>
        <w:numPr>
          <w:ilvl w:val="1"/>
          <w:numId w:val="1"/>
        </w:numPr>
        <w:rPr/>
      </w:pPr>
      <w:bookmarkStart w:id="117" w:name="__RefHeading___Toc3699684_3650668749"/>
      <w:bookmarkStart w:id="118" w:name="_Toc47"/>
      <w:bookmarkEnd w:id="117"/>
      <w:r>
        <w:rPr>
          <w:rtl w:val="true"/>
        </w:rPr>
        <w:t>اهلبيت عليهم السلام و حرمت قبرستان بقيع</w:t>
      </w:r>
      <w:bookmarkEnd w:id="118"/>
    </w:p>
    <w:p>
      <w:pPr>
        <w:pStyle w:val="Heading3"/>
        <w:numPr>
          <w:ilvl w:val="2"/>
          <w:numId w:val="1"/>
        </w:numPr>
        <w:rPr/>
      </w:pPr>
      <w:bookmarkStart w:id="119" w:name="__RefHeading___Toc3699686_3650668749"/>
      <w:bookmarkStart w:id="120" w:name="_Toc48"/>
      <w:bookmarkEnd w:id="119"/>
      <w:r>
        <w:rPr>
          <w:rtl w:val="true"/>
        </w:rPr>
        <w:t>پيامبر صلى اللّه عليه و آله و بقيع</w:t>
      </w:r>
      <w:bookmarkEnd w:id="120"/>
    </w:p>
    <w:p>
      <w:pPr>
        <w:pStyle w:val="Heading4"/>
        <w:numPr>
          <w:ilvl w:val="3"/>
          <w:numId w:val="1"/>
        </w:numPr>
        <w:rPr/>
      </w:pPr>
      <w:bookmarkStart w:id="121" w:name="__RefHeading___Toc3699688_3650668749"/>
      <w:bookmarkStart w:id="122" w:name="_Toc49"/>
      <w:bookmarkEnd w:id="121"/>
      <w:r>
        <w:rPr>
          <w:rtl w:val="true"/>
        </w:rPr>
        <w:t>حضور در بقيع در شبهاي جمعه</w:t>
      </w:r>
      <w:bookmarkEnd w:id="122"/>
    </w:p>
    <w:p>
      <w:pPr>
        <w:pStyle w:val="BookText"/>
        <w:rPr/>
      </w:pPr>
      <w:r>
        <w:rPr>
          <w:rFonts w:ascii="IRNazanin" w:hAnsi="IRNazanin" w:eastAsia="IRNazanin"/>
          <w:color w:val="111111"/>
          <w:sz w:val="28"/>
          <w:sz w:val="28"/>
          <w:szCs w:val="28"/>
          <w:rtl w:val="true"/>
          <w:lang w:bidi="fa-IR"/>
        </w:rPr>
        <w:t>از محمّد بن الحسين، از محمّد بن احمد، از موسى بن عمران، از عبد اللَّه الحجّال، از صفوان الجمّال، وى مى‌گويد</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 عليه السّلام شنيدم كه مى‌فرمودند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صلّى اللَّه عليه و آله و سلّم در هر شب جمعه با گروهى از اصحابشان به قبرستان بقيع در مدينه تشريف مى‌بردند و در آنجا سه مرتبه مى‌فرمودند</w:t>
      </w:r>
      <w:r>
        <w:rPr>
          <w:rFonts w:eastAsia="IRNazanin" w:cs="IRNazanin"/>
          <w:color w:val="111111"/>
          <w:sz w:val="28"/>
          <w:szCs w:val="28"/>
          <w:rtl w:val="true"/>
          <w:lang w:bidi="fa-IR"/>
        </w:rPr>
        <w:t>:</w:t>
      </w:r>
      <w:bookmarkStart w:id="123" w:name="pg1972_19773"/>
    </w:p>
    <w:p>
      <w:pPr>
        <w:pStyle w:val="BookText"/>
        <w:rPr/>
      </w:pPr>
      <w:bookmarkEnd w:id="123"/>
      <w:r>
        <w:rPr>
          <w:rFonts w:ascii="Amiri" w:hAnsi="Amiri" w:eastAsia="Amiri" w:cs="Amiri"/>
          <w:color w:val="111111"/>
          <w:sz w:val="28"/>
          <w:sz w:val="28"/>
          <w:szCs w:val="28"/>
          <w:rtl w:val="true"/>
          <w:lang w:bidi="ar-SA"/>
        </w:rPr>
        <w:t xml:space="preserve">السّلام عليكم يا اهل الدّيار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و درود بر شما اى اهل شهرها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سه مرتبه مى‌فرمودند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 شما را رحمت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به اصحابشان توجّه نموده و مى‌فرمودند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اهل قبور از شما بهتر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اصحاب عرض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براى چه؟ ايشان ايمان آورده، ما نيز ايمان آورده‌ايم، ايشان جهاد كرده‌اند، ما نيز جهاد كرده‌ايم؟حضرت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ايمان آورده ولى ايمانشان را به ظلم و ستم آلوده نكردند و با همين حال از دنيا رفتند و من بر اين امر شهادت مى‌دهم و شما پس از من در اين دنيا باقى مى‌مانيد و نمى‌دانم پس از من چه خواهيد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كلام حضرت اشاره است به ارتداد و ستم‌هاى اصحاب پس از رحلت آن وجود مبارك پس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معناى نفى علم باشد بلكه كنايه است از حوادث واقعه بعد از آن جناب چنانچه در عرف اين نحو تعبير معمول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كامل الزيارات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 ذهنى تهرانى،</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961</w:t>
      </w:r>
    </w:p>
    <w:p>
      <w:pPr>
        <w:pStyle w:val="Heading4"/>
        <w:numPr>
          <w:ilvl w:val="3"/>
          <w:numId w:val="1"/>
        </w:numPr>
        <w:rPr/>
      </w:pPr>
      <w:bookmarkStart w:id="124" w:name="__RefHeading___Toc3699690_3650668749"/>
      <w:bookmarkStart w:id="125" w:name="_Toc50"/>
      <w:bookmarkEnd w:id="124"/>
      <w:r>
        <w:rPr>
          <w:rtl w:val="true"/>
        </w:rPr>
        <w:t>حضور در بقيع در شب نيمه شعبان</w:t>
      </w:r>
      <w:bookmarkEnd w:id="125"/>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خدا صلى اللّه عليه و آله شب نيمه شعبان، خواب بودم كه جبرئيل عليه السلام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شبى مى‌خوابى؟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اين شب، چه شبى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نيمه شعبان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 اى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برخيزاند و به بقيع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سوى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بگير؛ زيرا امشب، شبى است كه در آن، درهاى آسمان باز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شب، درهاى رحمت و درِ رضوان و درِ آمرزش و درِ فضل و درِ توبه و درِ نعمت و درِ بخشش و درِ احسان، گشوده مى‌گردند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شب، خداوند به شمارِ تارهاى مو و پشم چارپايان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آتش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مى‌كند و در همين شب، خداوند، اجل‌ها را رقم مى‌زند و باز در همين شب، روزى‌ها را از سال تا سال، تقسيم مى‌كند و آنچه را در سرتاسر سال رُخ خواهد نمود، نازل مى‌نمايد</w:t>
      </w:r>
      <w:r>
        <w:rPr>
          <w:rFonts w:eastAsia="IRNazanin" w:cs="IRNazanin"/>
          <w:color w:val="111111"/>
          <w:sz w:val="28"/>
          <w:szCs w:val="28"/>
          <w:rtl w:val="true"/>
          <w:lang w:bidi="fa-IR"/>
        </w:rPr>
        <w:t>.</w:t>
      </w:r>
      <w:bookmarkStart w:id="126" w:name="pg1972_19775"/>
    </w:p>
    <w:p>
      <w:pPr>
        <w:pStyle w:val="BookText"/>
        <w:rPr/>
      </w:pPr>
      <w:bookmarkEnd w:id="126"/>
      <w:r>
        <w:rPr>
          <w:rFonts w:ascii="IRNazanin" w:hAnsi="IRNazanin" w:eastAsia="IRNazanin"/>
          <w:color w:val="111111"/>
          <w:sz w:val="28"/>
          <w:sz w:val="28"/>
          <w:szCs w:val="28"/>
          <w:rtl w:val="true"/>
          <w:lang w:bidi="fa-IR"/>
        </w:rPr>
        <w:t>حكمت نامه پيامبر اعظم صلى اللّه عليه و آله، 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Heading4"/>
        <w:numPr>
          <w:ilvl w:val="3"/>
          <w:numId w:val="1"/>
        </w:numPr>
        <w:rPr/>
      </w:pPr>
      <w:bookmarkStart w:id="127" w:name="__RefHeading___Toc3699692_3650668749"/>
      <w:bookmarkStart w:id="128" w:name="_Toc51"/>
      <w:bookmarkEnd w:id="127"/>
      <w:r>
        <w:rPr>
          <w:rtl w:val="true"/>
        </w:rPr>
        <w:t>محل ايستادن پيامبرصلى اللّه عليه و آله</w:t>
      </w:r>
      <w:bookmarkEnd w:id="128"/>
    </w:p>
    <w:p>
      <w:pPr>
        <w:pStyle w:val="BookText"/>
        <w:rPr/>
      </w:pPr>
      <w:r>
        <w:rPr>
          <w:rFonts w:ascii="IRNazanin" w:hAnsi="IRNazanin" w:eastAsia="IRNazanin"/>
          <w:color w:val="111111"/>
          <w:sz w:val="28"/>
          <w:sz w:val="28"/>
          <w:szCs w:val="28"/>
          <w:rtl w:val="true"/>
          <w:lang w:bidi="fa-IR"/>
        </w:rPr>
        <w:t>به نقل برزنجى، تا قرن سيزدهم هجرى، در نزديكى قُبّه ائمه اربعه، در بيرون در ورودى آن، سنگى نصب بود كه گفته مى‌شد محل ايستادن حضرت رسول صلى اللّه عليه و آله بوده و مردم آنجا را محل استجابت دعا مى‌شناختند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اسلامى مكه و مدينه،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p>
    <w:p>
      <w:pPr>
        <w:pStyle w:val="Heading4"/>
        <w:numPr>
          <w:ilvl w:val="3"/>
          <w:numId w:val="1"/>
        </w:numPr>
        <w:rPr/>
      </w:pPr>
      <w:bookmarkStart w:id="129" w:name="__RefHeading___Toc3699694_3650668749"/>
      <w:bookmarkStart w:id="130" w:name="_Toc52"/>
      <w:bookmarkEnd w:id="129"/>
      <w:r>
        <w:rPr>
          <w:rtl w:val="true"/>
        </w:rPr>
        <w:t>استغفار پيامبرصلى اللّه عليه و آله براي اهل بقيع</w:t>
      </w:r>
      <w:bookmarkEnd w:id="130"/>
    </w:p>
    <w:p>
      <w:pPr>
        <w:pStyle w:val="BookText"/>
        <w:rPr/>
      </w:pPr>
      <w:r>
        <w:rPr>
          <w:rFonts w:ascii="IRNazanin" w:hAnsi="IRNazanin" w:eastAsia="IRNazanin"/>
          <w:color w:val="111111"/>
          <w:sz w:val="28"/>
          <w:sz w:val="28"/>
          <w:szCs w:val="28"/>
          <w:rtl w:val="true"/>
          <w:lang w:bidi="fa-IR"/>
        </w:rPr>
        <w:t>در روايت آمده، وقتى پيامبر صلّى اللَّه عليه و آله و سلم به همان مرضى كه از دنيا رفتند، بيمار شدند، دستمالى به سر بسته و طرف راستش بر دوش على عليه السّلام و طرف چپش بر دوش فضل بن عباس، به سوى قبرستان بقيع حركت كردند، و بيشتر مردم همراه حضرت بيرون آمدند،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زمان رفتنم فرا رسيده واز سوى خدا مأمورم كه براى اهل بقيع استغفار نمايم، سپس به راه خود ادامه داد، تا به بقيع رسيد،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شما اى اهل توبه و اى اهل غربت، گوارا باد بر شما كه نجات يافته‌ايد از آنچه مردم در پيش دارند، فتنه‌هايى بسان پاره‌هاى شبهاى تاريك به سوى مردم رخ نموده، كه اول و آخر آنها يكى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يك جريان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براى اهل بقيع مكررا آمرزش خواست و بازگشت</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ابو مويهبه روايت شده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نيمه شب بود كه پيامبر كس نزد من فرستاد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ابو مويهبه، من فرمان يافته‌ام تا درباره اهل اين بقيع آمرزش بطلبم، با من 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مويهبه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او روانه شدم تا بدانجا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درود بر شمايان اى مردم گورستان، گوارا باد شما را آنچه در آن هستيد و جز شمايان در آن نيستند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bookmarkStart w:id="131" w:name="pg1972_19777"/>
    </w:p>
    <w:p>
      <w:pPr>
        <w:pStyle w:val="BookText"/>
        <w:rPr/>
      </w:pPr>
      <w:bookmarkEnd w:id="131"/>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إرشاد القلوب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سلگى،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آفرينش‌وتاريخ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758</w:t>
      </w:r>
    </w:p>
    <w:p>
      <w:pPr>
        <w:pStyle w:val="Heading4"/>
        <w:numPr>
          <w:ilvl w:val="3"/>
          <w:numId w:val="1"/>
        </w:numPr>
        <w:rPr/>
      </w:pPr>
      <w:bookmarkStart w:id="132" w:name="__RefHeading___Toc3699696_3650668749"/>
      <w:bookmarkStart w:id="133" w:name="_Toc53"/>
      <w:bookmarkEnd w:id="132"/>
      <w:r>
        <w:rPr>
          <w:rtl w:val="true"/>
        </w:rPr>
        <w:t>دعا در بقيع</w:t>
      </w:r>
      <w:bookmarkEnd w:id="133"/>
    </w:p>
    <w:p>
      <w:pPr>
        <w:pStyle w:val="BookText"/>
        <w:rPr/>
      </w:pPr>
      <w:r>
        <w:rPr>
          <w:rFonts w:ascii="IRNazanin" w:hAnsi="IRNazanin" w:eastAsia="IRNazanin"/>
          <w:color w:val="111111"/>
          <w:sz w:val="28"/>
          <w:sz w:val="28"/>
          <w:szCs w:val="28"/>
          <w:rtl w:val="true"/>
          <w:lang w:bidi="fa-IR"/>
        </w:rPr>
        <w:t>عايشه در نقلى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شب‌ها شاهد بود كه رسول خدا صلي الله عليه وآله به آرامى از بستر بر مى‌خاست و بيرون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بار كه او را دنبال كرد، ديد كه حضرت به بقيع رفت و براى دفن شدگان آن طلب استغفار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همو نقل شده است كه پيامبر وقتى در آخر شب به بقيع مى‌رفت،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عَلَيْكُمْ دارَ قَوْم مُؤْمِنِين وَ أتاكُمْ‌ما تُوعَدُون غَداً مُؤَجِّلُون وَ إِنّا انْ‌شاءَالله بِكُمْ لاحِقُون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اغْفِرْ لِاهْلِ بَقِيعِ الْغَرْقَد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درود بر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مدفون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گروهى مؤمن، خداوند آنچه را براى فرداى شما وعده داده به شما خواهد داد و ما نيز به شما خواهيم پيوست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بقيع غرقد را بيامرز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آثار اسلامى مكه و مدينه،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p>
    <w:p>
      <w:pPr>
        <w:pStyle w:val="Heading3"/>
        <w:numPr>
          <w:ilvl w:val="2"/>
          <w:numId w:val="1"/>
        </w:numPr>
        <w:rPr/>
      </w:pPr>
      <w:bookmarkStart w:id="134" w:name="__RefHeading___Toc3699698_3650668749"/>
      <w:bookmarkStart w:id="135" w:name="_Toc54"/>
      <w:bookmarkEnd w:id="134"/>
      <w:r>
        <w:rPr>
          <w:rtl w:val="true"/>
        </w:rPr>
        <w:t>اميرالمومنين عليه السلام و بقيع</w:t>
      </w:r>
      <w:bookmarkEnd w:id="135"/>
    </w:p>
    <w:p>
      <w:pPr>
        <w:pStyle w:val="Heading4"/>
        <w:numPr>
          <w:ilvl w:val="3"/>
          <w:numId w:val="1"/>
        </w:numPr>
        <w:rPr/>
      </w:pPr>
      <w:bookmarkStart w:id="136" w:name="__RefHeading___Toc3699700_3650668749"/>
      <w:bookmarkStart w:id="137" w:name="_Toc55"/>
      <w:bookmarkEnd w:id="136"/>
      <w:r>
        <w:rPr>
          <w:rtl w:val="true"/>
        </w:rPr>
        <w:t>سلام كردن خورشيد به اميرالمومنين عليه السلام در بقيع</w:t>
      </w:r>
      <w:bookmarkEnd w:id="137"/>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نماز صبح را خواند مردم مى‌آمدند و عرض ميكردند ستاره‌اى در آسمان بجا مانده و اين ستاره هنوز باقى است رسول خدا در پاسخ آنان فرمود اينكه حبيب من جبرئيل است كه درين باب آيه‌اى از قرآن آورده كه هم اكنون مى‌شنويد سپس آيه را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النَّجْمِ إِذا هَوى ما ضَلَّ صاحِبُكُمْ وَ ما غَوى وَ ما يَنْطِقُ عَنِ الْهَوى إِنْ هُوَ إِلَّا وَحْيٌ يُوحى عَلَّمَهُ شَدِيدُ الْقُوى</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ستاره بلند شد مردم تماشا ميكردند و خورشيد تابيد و ستاره در آسمان نهان شد سپس گروهى از منافقان گفتند اگر بخواهد اين خورشيد را فرمان ميدهد كه على را با نام صدا زند و خورشيد بگويد اين پروردگار شماست او را پرستش كنيد سپس جبرئيل فرود آمد پيامبر را بآنچه منافقان گفته بودند آگاه كرد و خبر داد و اين داستان در شب و صبح پنجشنبه بود سپس پيامبر با چهره‌ى گرمى روى بمردم آورد و فرمود على را از منزلش بخوانيد بيايد على را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 اى ابا الحسن گروهى از منافقان امت من به معجزه‌ى فرود آمدن ستاره قناعت نكردند بطورى كه گفته‌اند اگر محمّد بخواهدخورشيد را فرمان ميدهد كه على را باسم صدا زند و بگويد اين پروردگار شماست او را پرستش كنيد همانا تو اى على فردا بعد از نماز صبح بسوى بقيع برو، در محل طلوع خورشيد بايست پس هر گاه خورشيد درخشيد او را بدعائى كه بتو ياد ميدهم بخوان و بگو سلام بر تو اى آفريده خداوند و گوش فرا ده كه براى تو چه ميگويد و چه بتو برميگرداند بعد بسوى من آن خبر را بياور مردم گفتار رسول خدا را شنيدند آن نه نفر فسادكننده‌ى در زمين هم گفتار پيامبر را شنيدند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گروهى از آنان به بعضى ديگرشان گفتند هميشه محمّد شما را فريب ميدهد كه در باره‌ى پسر عمش معجزه‌اى آشكار كند بد سخنى امروز محمّد گفت، دو نفر از آنان گفتند و شديدا هم سوگند ياد كردند آن دو ابو بكر و عمر بودند كه ما فردا خواهى نخواهى در بقيع حاضر ميشويم تا اينكه به بينيم و بشنويم آنچه را كه ميباشد از طرف على و خورشيد</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رسول خدا صلّى اللَّه عليه و اله و سلّم نماز صبح را خواند و على هم با وى نماز خواند رو بعلى كرد و فرمود، اى ابا الحسن حركت كن برو بسوى آنچه كه ترا خدا و رسولش فرمانداده برو بسوى بقيع تا بخورشيد بگوئى آنچه را گفتم و دعاها را بگوش او خواند سپس امير المؤمنين بيرون آمد بسوى بقيع رفت تا اينكه خورشيد طالع شد سپس آرام آرام آن دعا را خواند كه هيچ كس نمى‌فهميد مردم گفتند اين همهمه‌ى على دعاى محمّد است كه از طريق سحر بوى 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على عليه السّلام بخورشيد فرمود سلام بر تو اى آفريده‌ى جديد خدا خداوند خورشيد را به سخن آورد بزبان عربى روشن سپس گفت‌عليك السّلام اى برادر رسول خدا و وصى او گواهى ميدهم باينكه تو اول و آخر و ظاهر و باطن هستى و تو بنده‌ى خدا و برادر رسول خدا از روى حق و حقيقتى، اندام مردم بلرزه در آمد و خردهايشان در هم آميخت و از خشم صورتهايشان سياه شد و سوى رسول خدا آمدند</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عرضكردند اى رسول خدا اين امر شگفت آور چيست از قدرت پيامبر و رسولان و امتهاى گذشته و قديم خارج است تو بما ميگفتى على بشر نيست و او پروردگار شماست او را پرستش كنيد سپس رسول خدا بآنان فرمود در مقابل مردم در ميان مسجد ميگوئيد آنچه را را خورشيد گفت و گواهى ميدهيد بآنچه كه شنيديد آنان گفتند على حاضر مى‌شود كه بگويد ما بشنويم و گواهى دهيم بآنچه كه بخورشيد گفت و آنچه خورشيد براى او گفت سپس رسول خدا بآنان فرمود نه بلكه شما بگوئيد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كردند كه على بخورشيد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اى آفريده‌ى جديد خداوند، بعد از آنكه مردم همهمه كردند و از گفته‌ى او بقيع بلرزه در آمد سپس خورشيد او را پاسخ داد و گفت بر تو سلام اى برادر رسول خدا و جانشين او من گواهى ميدهم كه تو اولى و آخرى و ظاهرى و باطنى و همانا تو بنده‌ى خدا و برادر رسول خدائى رسول خدا بمردم فرمود سپاس پروردگارى را كه ما را ويژه آنچه را كه شما جاهليد قرار داد و بما بخشيد آنچه را كه نمى‌دانيد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مى‌دانيد كه من على را برادر خودم قرار دادم سواى شما و شما را گواه گرفتم كه على وصى من است چرا انكار كرديد چرا آنچه را خورشيد در باره‌ى او گفت نميگوئيد كه تو اول و آخر و ظاهر و باطنى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عرضكردند اى رسول خدا بواسطه‌ى اينكه شما فرموديد كه خداوند اول و آخر و ظاهر و باطن است در كتابش كه از آسمان بر تو فرود آمده سپس رسول خدا فرمود واى بر شما از كجا ميدانيد كه خورشيد چه گفته است اما گفته‌ى خورشيد كه گفت يا على تو اولى راست است على اول كسى است كه ايمان آورده بخدا و رسولش از كسانى كه من بايمان دعوت كردم از مردان و خديجه است از ميان زنان</w:t>
      </w:r>
      <w:r>
        <w:rPr>
          <w:rFonts w:eastAsia="IRNazanin" w:cs="IRNazanin"/>
          <w:color w:val="111111"/>
          <w:sz w:val="28"/>
          <w:szCs w:val="28"/>
          <w:rtl w:val="true"/>
          <w:lang w:bidi="fa-IR"/>
        </w:rPr>
        <w:t>.</w:t>
      </w:r>
      <w:bookmarkStart w:id="138" w:name="pg1972_19782"/>
    </w:p>
    <w:p>
      <w:pPr>
        <w:pStyle w:val="BookText"/>
        <w:rPr/>
      </w:pPr>
      <w:bookmarkEnd w:id="138"/>
      <w:r>
        <w:rPr>
          <w:rFonts w:ascii="IRNazanin" w:hAnsi="IRNazanin" w:eastAsia="IRNazanin"/>
          <w:color w:val="111111"/>
          <w:sz w:val="28"/>
          <w:sz w:val="28"/>
          <w:szCs w:val="28"/>
          <w:rtl w:val="true"/>
          <w:lang w:bidi="fa-IR"/>
        </w:rPr>
        <w:t>و اما گفته‌ى خورشيد كه گفت آخرى بواسطه‌ى اينست كه على آخرين وصى و من آخرين پيامبر و خاتم پيامبرانم و اما گفته‌اش كه گفت ظاهر همانا هر چه خدا بمن بخشيد از علم و دانش على ظاهر و آشكارا كرد، دانش او غير دانش من نيست و خدا بعد از من جز بعلى و فرزندانش دانش خود را نياموخت و اما گفته‌ى خورشيد كه گفت باطن بخدا سوگند كه على باطن علم و دانش اولين و آخرين و ساير كتابهاى فرود آمده‌ى بر پيامبران و رسولانست و خداوند نيفزود بمن علمى را كه على او را نميدانست و نه بخشيد بمن وصفى را كه باو هم عطا نكرد مردم سپس چه چيز را انكار ميكنيد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همه‌ى آنان گفتند اى رسول خدا ما استغفار مى‌كنيم اگر آنچه را كه شما ميدانيد ما هم بدانيم برترى شما و على بر ما از ميان برداشته مى‌شود از خدا براى ما طلب آمرزش كن سپس خداوند سبحان اين آيه را فرو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سَواءٌ عَلَيْهِمْ أَسْتَغْفَرْتَ لَهُمْ أَمْ لَمْ تَسْتَغْفِرْ لَهُمْ لَنْ يَغْفِرَ اللَّهُ‌لَهُمْ إِنَّ اللَّهَ لا يَهْدِي الْقَوْمَ الْفاسِقِينَ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در سوره‌ى منافقانست اين داستان هم از نشانه‌هاى امامت عليه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اول سوره‌ى نجم سوگند بستاره چون فرود آيد كه رسول شما گمراه نيست او بخواهش نفس سخن نميگويد سخنش جز وحى نيست جبرئيل او را آموخت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إرشاد القلوب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 رضايى،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p>
    <w:p>
      <w:pPr>
        <w:pStyle w:val="Heading4"/>
        <w:numPr>
          <w:ilvl w:val="3"/>
          <w:numId w:val="1"/>
        </w:numPr>
        <w:rPr/>
      </w:pPr>
      <w:bookmarkStart w:id="139" w:name="__RefHeading___Toc3699702_3650668749"/>
      <w:bookmarkStart w:id="140" w:name="_Toc56"/>
      <w:bookmarkEnd w:id="139"/>
      <w:r>
        <w:rPr>
          <w:rtl w:val="true"/>
        </w:rPr>
        <w:t>بيان اسرار كائنات در بقيع</w:t>
      </w:r>
      <w:bookmarkEnd w:id="140"/>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شب مهتاب اميرالمومنين عليه السّلام دست مرا گرفت و بطرف بقيع برد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عبد الله بخوان، بِسْمِ اللَّهِ الرَّحْمنِ الرَّحِيمِ را قرائت كردم، وى در اسرار بِسْمِ اللَّهِ سخن گفت، تا هنگامى كه صبح شد و هوا روشن گرديد،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از اسرار كائنات سؤال كن، ما وارث علوم پيامبران هستيم</w:t>
      </w:r>
      <w:r>
        <w:rPr>
          <w:rFonts w:eastAsia="IRNazanin" w:cs="IRNazanin"/>
          <w:color w:val="111111"/>
          <w:sz w:val="28"/>
          <w:szCs w:val="28"/>
          <w:rtl w:val="true"/>
          <w:lang w:bidi="fa-IR"/>
        </w:rPr>
        <w:t>.</w:t>
      </w:r>
      <w:bookmarkStart w:id="141" w:name="pg1972_19784"/>
    </w:p>
    <w:p>
      <w:pPr>
        <w:pStyle w:val="BookText"/>
        <w:rPr/>
      </w:pPr>
      <w:bookmarkEnd w:id="141"/>
      <w:r>
        <w:rPr>
          <w:rFonts w:ascii="Amiri" w:hAnsi="Amiri" w:eastAsia="Amiri" w:cs="Amiri"/>
          <w:color w:val="111111"/>
          <w:sz w:val="28"/>
          <w:sz w:val="28"/>
          <w:szCs w:val="28"/>
          <w:rtl w:val="true"/>
          <w:lang w:bidi="ar-SA"/>
        </w:rPr>
        <w:t xml:space="preserve">ايمان و 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ترجمه كتاب الإيمان و الكفر بحار الأنوار جلد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ترجمه عطاردى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Heading4"/>
        <w:numPr>
          <w:ilvl w:val="3"/>
          <w:numId w:val="1"/>
        </w:numPr>
        <w:rPr/>
      </w:pPr>
      <w:bookmarkStart w:id="142" w:name="__RefHeading___Toc3699704_3650668749"/>
      <w:bookmarkStart w:id="143" w:name="_Toc57"/>
      <w:bookmarkEnd w:id="142"/>
      <w:r>
        <w:rPr>
          <w:rtl w:val="true"/>
        </w:rPr>
        <w:t>زنده كردن مرده در بقيع</w:t>
      </w:r>
      <w:bookmarkEnd w:id="143"/>
    </w:p>
    <w:p>
      <w:pPr>
        <w:pStyle w:val="BookText"/>
        <w:rPr/>
      </w:pPr>
      <w:r>
        <w:rPr>
          <w:rFonts w:ascii="IRNazanin" w:hAnsi="IRNazanin" w:eastAsia="IRNazanin"/>
          <w:color w:val="111111"/>
          <w:sz w:val="28"/>
          <w:sz w:val="28"/>
          <w:szCs w:val="28"/>
          <w:rtl w:val="true"/>
          <w:lang w:bidi="fa-IR"/>
        </w:rPr>
        <w:t>از عيسى شلقان،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امام صادق عليه السلام مى‌فرمود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امير المؤمنين عليه السلام در بنى مخزوم چند دائى داشت، يكى جوانى از آنها آمد خدمت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دائى جان، برادرم مرده و من سخت بر او اندوه مى‌خورم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مى‌خواهى او را زنده ببينى؟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قبرش را به من به نما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 رسول خدا صلي الله عليه وآله را به بر كرد و ازار خود ساخت و چون به سر آن قبر رسيد، دو لبش جنبيدند و سر پائى به آن گور زد و آن مرده، از آن بر آمد و به زبان فرس سخن مى‌گفت، امير المؤمنين عليه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عرب نمردى؟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ولى پيرو روش فلان وفلان مرديم و زبان ما برگشت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أصول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 كمره‌اى،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Heading4"/>
        <w:numPr>
          <w:ilvl w:val="3"/>
          <w:numId w:val="1"/>
        </w:numPr>
        <w:rPr/>
      </w:pPr>
      <w:bookmarkStart w:id="144" w:name="__RefHeading___Toc3699706_3650668749"/>
      <w:bookmarkStart w:id="145" w:name="_Toc58"/>
      <w:bookmarkEnd w:id="144"/>
      <w:r>
        <w:rPr>
          <w:rtl w:val="true"/>
        </w:rPr>
        <w:t>بيرون آوردن صد شتر سرخ مو ازصخره</w:t>
      </w:r>
      <w:bookmarkEnd w:id="145"/>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اميرالمومنين عليه السّلام در مجلسى نشسته بود كه مرد عربى آمد و سلام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به من وعده‌اى داد و من آمدم و از بر آورنده وعده‌اش پرسيدم كه تو را به من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آنچه پيامبر وعده داده مى‌رسم؟حضرت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وعده، صد شتر سرخ مو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دنيا رفتم و تو قرضت را خواستى، جانشين من به تو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پيامبر دروغ نگفته و اگر تو در ادعايت راستگو هستى پس سريعا آنها را به من بده و به وعده وفا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على عليه السّلام به فرزندش امام حسن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خيز و حضرت بر 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فلان چوب دستى رسول خدا صلّى اللَّه عليه و آله را بردار و به بقيع برو و آن را سه مرتبه به فلان سنگ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نگاه كن ببين چه چيز بيرون مى‌آيد، هر چه آمد آن را بگير و به اين مرد بده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ديده است پوشيده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كسى نگويد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عليه السّلام با چوب دستى پيامبر به آن محل رفت و دستور على عليه السّلام را اجرا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سر شتر از سنگ نمايان شد كه افسار نيز بر سرش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افسار را گرفت و كشيد تا اينكه صد شتر بيرون آمد و مجددا شكاف سنگ به هم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شتران را به آن مرد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ديدى پوشيده دار</w:t>
      </w:r>
      <w:r>
        <w:rPr>
          <w:rFonts w:eastAsia="IRNazanin" w:cs="IRNazanin"/>
          <w:color w:val="111111"/>
          <w:sz w:val="28"/>
          <w:szCs w:val="28"/>
          <w:rtl w:val="true"/>
          <w:lang w:bidi="fa-IR"/>
        </w:rPr>
        <w:t>.</w:t>
      </w:r>
      <w:bookmarkStart w:id="146" w:name="pg1972_19787"/>
    </w:p>
    <w:p>
      <w:pPr>
        <w:pStyle w:val="BookText"/>
        <w:rPr/>
      </w:pPr>
      <w:bookmarkEnd w:id="146"/>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و پدرت راست گفتند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جلوه‌هاى اعجاز معصومين عليهم السلام،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p>
    <w:p>
      <w:pPr>
        <w:pStyle w:val="Heading4"/>
        <w:numPr>
          <w:ilvl w:val="3"/>
          <w:numId w:val="1"/>
        </w:numPr>
        <w:rPr/>
      </w:pPr>
      <w:bookmarkStart w:id="147" w:name="__RefHeading___Toc3699708_3650668749"/>
      <w:bookmarkStart w:id="148" w:name="_Toc59"/>
      <w:bookmarkEnd w:id="147"/>
      <w:r>
        <w:rPr>
          <w:rtl w:val="true"/>
        </w:rPr>
        <w:t>دفاع از قبر مخفي حضرت زهرا عليهالسلام</w:t>
      </w:r>
      <w:bookmarkEnd w:id="148"/>
    </w:p>
    <w:p>
      <w:pPr>
        <w:pStyle w:val="BookText"/>
        <w:rPr/>
      </w:pPr>
      <w:r>
        <w:rPr>
          <w:rFonts w:ascii="IRNazanin" w:hAnsi="IRNazanin" w:eastAsia="IRNazanin"/>
          <w:color w:val="111111"/>
          <w:sz w:val="28"/>
          <w:sz w:val="28"/>
          <w:szCs w:val="28"/>
          <w:rtl w:val="true"/>
          <w:lang w:bidi="fa-IR"/>
        </w:rPr>
        <w:t>محمّد بن همام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عليها السّلام در روز بيستم ماه جمادى الآخر از دنيا رحلت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مباركش هجده سال و هشتاد و پنج روز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عليه السّلام آن بانو را غسل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غسل دادن وى غير از حضرت على عليه السّلام، حسنين عليهما السّلام، زينب، امّ كلثوم، فضه خادمه و اسماء بنت عميس كسى ديگر حضور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جنازه آن بانو را شبانه با حضور حسنين عليهما السّلام به جانب بقيع حمل نمودند و نماز بر بدن مبارك خواندند، كسى از فوت ايشان مطّلع نشد، احدى از مردم بر بدن آن بانو نماز نخواند مگر آن افرادى كه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بدن مباركش را در روضه مقدسه دفن و موضع قبرش را پنهان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آن شبى كه فاطمه عليها السّلام را دفن نمودند اثر چهل قبر جديد در قبرستان بقيع مشاهده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مسلمانان از رحلت حضرت فاطمه آگاه و متوجه بقيع شدند با چهل قبر جديد مواجه گرديدند، نتوانستند قبر حضرت زهرا را از ميان آن چهل قبر تشخيص دهند</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عموم مردم از اين مصيبت ضجّه كردند و يك ديگر را ملامت نمودند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شما بيش از يك دختر يادگارى ننهاد، فاطمه رحلت كرد و دفن شد و شما به هنگام مردنش حاضر نشديد، نماز بر جنازه‌اش نگذاشتيد و محل قبر او را هم نمى‌دانيد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زعماى قوم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زنان مسلمان را احضار كنيد كه اين قبرها را بشكافند تا جنازه فاطمه را به دست بياوريم و بر بدن او نماز بخوانيم و قبرش را زيارت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خبر اين توطئه به گوش حضرت على بن ابى طالب عليه السّلام رسيد، در حالى آمد كه خشمناك، چشمان مباركش سرخ، رگهاى گردنش بيرون زده، قباى زرد رنگى پوشيده بود كه آن را به هنگام غضب و ناراحتى مى‌پوشيد و دست بر ذو الفقار گرفته بود، آمد تا وارد بقيع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به ميان مردم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على بن ابى طالب است كه با اين حالت آمده و سوگند مى‌خورد كه اگر يك سنگ از اين قبور جابجا شود شمشير را در ميان همه شما بگذارد و تا آخرين نفر شما را نابود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در حالى كه با يارانش بود، با حضرت امير عليه السّلام ملاقات كرد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منظور دارى؟ به خداوند سوگند ما قبر فاطمه را مى‌شكافيم و بر جنازه‌اش نماز مى‌گزاريم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امير لباسهاى وى را گرفت و او را از جاى بر كند و بر زمين زد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ابو السوداء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مقام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بدين جهت از دست دادم كه مبادا مردم از دين خويش برگردند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باره قبر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آن خدايى كه جان على در دست قدرت اوست اگر تو و يارانت راجع به اين قبرها عملى انجام دهيد زمين را از خون شما سيراب 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خيال در 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عمر ابو بكر با حضرت امير ملاقات نمود و گفت</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ابو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حقّ پيغمبر اسلام و آن كسى كه بالاى عرش است سوگند مى‌دهم كه از عمر دست بردارى، زيرا ما از انجام دادن عملى كه تو نمى‌پسندى خوددارى مى‌كنيم</w:t>
      </w:r>
      <w:r>
        <w:rPr>
          <w:rFonts w:eastAsia="IRNazanin" w:cs="IRNazanin"/>
          <w:color w:val="111111"/>
          <w:sz w:val="28"/>
          <w:szCs w:val="28"/>
          <w:rtl w:val="true"/>
          <w:lang w:bidi="fa-IR"/>
        </w:rPr>
        <w:t>.</w:t>
      </w:r>
      <w:bookmarkStart w:id="149" w:name="pg1972_19790"/>
    </w:p>
    <w:p>
      <w:pPr>
        <w:pStyle w:val="BookText"/>
        <w:rPr/>
      </w:pPr>
      <w:bookmarkEnd w:id="149"/>
      <w:r>
        <w:rPr>
          <w:rFonts w:ascii="IRNazanin" w:hAnsi="IRNazanin" w:eastAsia="IRNazanin"/>
          <w:color w:val="111111"/>
          <w:sz w:val="28"/>
          <w:sz w:val="28"/>
          <w:szCs w:val="28"/>
          <w:rtl w:val="true"/>
          <w:lang w:bidi="fa-IR"/>
        </w:rPr>
        <w:t>راوى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عمر را رها كرد و مردم پراكنده شدند و به دنبال مقصود خود بازنگشتند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زندگانى حضرت زهرا 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جلد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روحانى، ص</w:t>
      </w:r>
      <w:r>
        <w:rPr>
          <w:rFonts w:eastAsia="IRNazanin" w:cs="IRNazanin"/>
          <w:color w:val="111111"/>
          <w:sz w:val="28"/>
          <w:szCs w:val="28"/>
          <w:rtl w:val="true"/>
          <w:lang w:bidi="fa-IR"/>
        </w:rPr>
        <w:t>:</w:t>
      </w:r>
      <w:r>
        <w:rPr>
          <w:rFonts w:eastAsia="IRNazanin" w:cs="IRNazanin"/>
          <w:color w:val="111111"/>
          <w:sz w:val="28"/>
          <w:szCs w:val="28"/>
          <w:lang w:bidi="fa-IR"/>
        </w:rPr>
        <w:t>594</w:t>
      </w:r>
      <w:r>
        <w:rPr>
          <w:rFonts w:eastAsia="IRNazanin" w:cs="IRNazanin"/>
          <w:color w:val="111111"/>
          <w:sz w:val="28"/>
          <w:szCs w:val="28"/>
          <w:rtl w:val="true"/>
          <w:lang w:bidi="fa-IR"/>
        </w:rPr>
        <w:t xml:space="preserve">- </w:t>
      </w:r>
      <w:r>
        <w:rPr>
          <w:rFonts w:eastAsia="IRNazanin" w:cs="IRNazanin"/>
          <w:color w:val="111111"/>
          <w:sz w:val="28"/>
          <w:szCs w:val="28"/>
          <w:lang w:bidi="fa-IR"/>
        </w:rPr>
        <w:t>595</w:t>
      </w:r>
    </w:p>
    <w:p>
      <w:pPr>
        <w:pStyle w:val="Heading3"/>
        <w:numPr>
          <w:ilvl w:val="2"/>
          <w:numId w:val="1"/>
        </w:numPr>
        <w:rPr/>
      </w:pPr>
      <w:bookmarkStart w:id="150" w:name="__RefHeading___Toc3699710_3650668749"/>
      <w:bookmarkStart w:id="151" w:name="_Toc60"/>
      <w:bookmarkEnd w:id="150"/>
      <w:r>
        <w:rPr>
          <w:rtl w:val="true"/>
        </w:rPr>
        <w:t>حضرت زهرا عليها السلام وبقيع</w:t>
      </w:r>
      <w:bookmarkEnd w:id="151"/>
    </w:p>
    <w:p>
      <w:pPr>
        <w:pStyle w:val="BookText"/>
        <w:rPr/>
      </w:pPr>
      <w:r>
        <w:rPr>
          <w:rFonts w:ascii="Amiri" w:hAnsi="Amiri" w:eastAsia="Amiri" w:cs="Amiri"/>
          <w:color w:val="111111"/>
          <w:sz w:val="28"/>
          <w:sz w:val="28"/>
          <w:szCs w:val="28"/>
          <w:rtl w:val="true"/>
          <w:lang w:bidi="ar-SA"/>
        </w:rPr>
        <w:t>بيت الأحزان</w:t>
      </w:r>
    </w:p>
    <w:p>
      <w:pPr>
        <w:pStyle w:val="BookText"/>
        <w:rPr/>
      </w:pPr>
      <w:r>
        <w:rPr>
          <w:rFonts w:ascii="IRNazanin" w:hAnsi="IRNazanin" w:eastAsia="IRNazanin"/>
          <w:color w:val="111111"/>
          <w:sz w:val="28"/>
          <w:sz w:val="28"/>
          <w:szCs w:val="28"/>
          <w:rtl w:val="true"/>
          <w:lang w:bidi="fa-IR"/>
        </w:rPr>
        <w:t xml:space="preserve">پيش از اين در داخل بقيع و در نزديكى قبور چهار امام عليه السلام مسجد كوچكى بوده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بيت‌الاحزان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داشته و در متون تاريخى قرون آغازين اسلامى تا اين اواخر، از آن 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آنچه در برخى از منابع آمده، اينجا محلّ گريه حضرت فاطمه زهرا عليها السلامدر سوگ پدرش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مكان در آغاز، خانه محقّرى متعلق به حضرت بوده كه پس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بيت‌الأحزان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قبّة الحزن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يافته و زمان‌هاى متأخر به عنوان مسجد فاطمه عليها السلام از آن 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محل در شمال قبر عباس‌بن عبدالمطّلب و قبور چهار امام عليه السلام قرار داشته و بعدها ضميمه بقيع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جاى ديگرى به عنوان بيت‌الأحزان مطرح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غزالى نويسنده معروف نقل شده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 است زائر مدينه هر روز پس از سلام بر رسول خدا صلي الله عليه وآله به بقيع برود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مسجد فاطمه عليها السلام نماز بگزارد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آثار اسلامى مكه و مدينه،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p>
    <w:p>
      <w:pPr>
        <w:pStyle w:val="Heading3"/>
        <w:numPr>
          <w:ilvl w:val="2"/>
          <w:numId w:val="1"/>
        </w:numPr>
        <w:rPr/>
      </w:pPr>
      <w:bookmarkStart w:id="152" w:name="__RefHeading___Toc3699712_3650668749"/>
      <w:bookmarkStart w:id="153" w:name="_Toc61"/>
      <w:bookmarkEnd w:id="152"/>
      <w:r>
        <w:rPr>
          <w:rtl w:val="true"/>
        </w:rPr>
        <w:t>امام حسن عليه السلام و بقيع</w:t>
      </w:r>
      <w:bookmarkEnd w:id="153"/>
    </w:p>
    <w:p>
      <w:pPr>
        <w:pStyle w:val="BookText"/>
        <w:rPr/>
      </w:pPr>
      <w:r>
        <w:rPr>
          <w:rFonts w:ascii="Amiri" w:hAnsi="Amiri" w:eastAsia="Amiri" w:cs="Amiri"/>
          <w:color w:val="111111"/>
          <w:sz w:val="28"/>
          <w:sz w:val="28"/>
          <w:szCs w:val="28"/>
          <w:rtl w:val="true"/>
          <w:lang w:bidi="ar-SA"/>
        </w:rPr>
        <w:t>مرا در بقيع دفن كن</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مسلم گويد شنيدم امام باقر عليه السلام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حسن بن على عليه السلام بحالت احتضار درآمد، بحسين فرمود،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بتو وصيتى ميكنم، آن را حفظ كن، چون من مردم، جنازه‌ام را آماده دفن كن سپس مرا بسوى رسول خدا صلّى اللَّه عليه و آله بر تا با او تجديد عهدى كنم، آنگاه مرا بجانب مادرم فاطمه عليها السلام برگردان، سپس مرا ببر و در بقيع دفن كن و بدان كه از طرف حميرا،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مردم از زشتكارى و دشمن او با خدا و پيغمبر و ما خاندان آگاهند، مصيبتى بمن ميرسد، پس چون امام حسن عليه السلام وفات كرد و روى تابوتش گذاردند، او را بمحلى كه پيغمبر صلّى اللَّه عليه و آله بر جنازه‌ها نماز ميخواند بردند، امام حسين بر جنازه نماز گذارد و چون نمازش تمام شد داخل مسجدش بردند، چون بر سر قبر رسول خدا صلّى اللَّه عليه و آله نگهش داشتند، بعايشه خبر بردند و باو گفتند، بنى هاشم جنازه حسن بن على عليهما السلام را آورده‌اند تا در كنار رسول خدا صلّى اللَّه عليه و آله دفن كنند، عايشه بر استرى زين كرده نشست و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نخستين زنى بود كه از دوران اسلام بر زين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ايستاد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خود را از خانه من بيرون بريد، كه نبايد در اينجا چيزى دفن شود و حجاب پيغمبر صلّى اللَّه عليه و آله دريده شود</w:t>
      </w:r>
      <w:r>
        <w:rPr>
          <w:rFonts w:eastAsia="IRNazanin" w:cs="IRNazanin"/>
          <w:color w:val="111111"/>
          <w:sz w:val="28"/>
          <w:szCs w:val="28"/>
          <w:rtl w:val="true"/>
          <w:lang w:bidi="fa-IR"/>
        </w:rPr>
        <w:t>.</w:t>
      </w:r>
      <w:bookmarkStart w:id="154" w:name="pg1972_19792"/>
    </w:p>
    <w:p>
      <w:pPr>
        <w:pStyle w:val="BookText"/>
        <w:rPr/>
      </w:pPr>
      <w:bookmarkEnd w:id="154"/>
      <w:r>
        <w:rPr>
          <w:rFonts w:ascii="Amiri" w:hAnsi="Amiri" w:eastAsia="Amiri" w:cs="Amiri"/>
          <w:color w:val="111111"/>
          <w:sz w:val="28"/>
          <w:sz w:val="28"/>
          <w:szCs w:val="28"/>
          <w:rtl w:val="true"/>
          <w:lang w:bidi="ar-SA"/>
        </w:rPr>
        <w:t xml:space="preserve">أصول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 مصطفوى،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Heading3"/>
        <w:numPr>
          <w:ilvl w:val="2"/>
          <w:numId w:val="1"/>
        </w:numPr>
        <w:rPr/>
      </w:pPr>
      <w:bookmarkStart w:id="155" w:name="__RefHeading___Toc3699714_3650668749"/>
      <w:bookmarkStart w:id="156" w:name="_Toc62"/>
      <w:bookmarkEnd w:id="155"/>
      <w:r>
        <w:rPr>
          <w:rtl w:val="true"/>
        </w:rPr>
        <w:t>امام سجاد عليه السلام و بقيع</w:t>
      </w:r>
      <w:bookmarkEnd w:id="156"/>
    </w:p>
    <w:p>
      <w:pPr>
        <w:pStyle w:val="BookText"/>
        <w:rPr/>
      </w:pPr>
      <w:r>
        <w:rPr>
          <w:rFonts w:ascii="IRNazanin" w:hAnsi="IRNazanin" w:eastAsia="IRNazanin"/>
          <w:color w:val="111111"/>
          <w:sz w:val="28"/>
          <w:sz w:val="28"/>
          <w:szCs w:val="28"/>
          <w:rtl w:val="true"/>
          <w:lang w:bidi="fa-IR"/>
        </w:rPr>
        <w:t xml:space="preserve">در محله بنى‌هاشم كه از سال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تخريب شد، دو منزل وجود داشت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على بن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جعفربن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مشهور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مكان كه اكنون تخريب شده، در همان فضايى قرار داشت كه اكنون سنگفرش شده و ميان درِ اصلى بقيع تا حرم رسول خدا صلي الله عليه 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شيعه توصيه به خواندن نماز در اين دو خانه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نشانگر قدمت اين دو 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سمهودى در كتابش از خانه ابوايوب انصارى و خانه امام جعفر صادق عليه السلام در اين محوطه ياد كرده است</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آثار اسلامى مكه و مدينه،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p>
    <w:p>
      <w:pPr>
        <w:pStyle w:val="Heading3"/>
        <w:numPr>
          <w:ilvl w:val="2"/>
          <w:numId w:val="1"/>
        </w:numPr>
        <w:rPr/>
      </w:pPr>
      <w:bookmarkStart w:id="157" w:name="__RefHeading___Toc3699716_3650668749"/>
      <w:bookmarkStart w:id="158" w:name="_Toc63"/>
      <w:bookmarkEnd w:id="157"/>
      <w:r>
        <w:rPr>
          <w:rtl w:val="true"/>
        </w:rPr>
        <w:t>امام باقر عليه السلام وبقيع</w:t>
      </w:r>
      <w:bookmarkEnd w:id="158"/>
    </w:p>
    <w:p>
      <w:pPr>
        <w:pStyle w:val="BookText"/>
        <w:rPr/>
      </w:pPr>
      <w:r>
        <w:rPr>
          <w:rFonts w:ascii="IRNazanin" w:hAnsi="IRNazanin" w:eastAsia="IRNazanin"/>
          <w:color w:val="111111"/>
          <w:sz w:val="28"/>
          <w:sz w:val="28"/>
          <w:szCs w:val="28"/>
          <w:rtl w:val="true"/>
          <w:lang w:bidi="fa-IR"/>
        </w:rPr>
        <w:t>اللهم ارحم غربته</w:t>
      </w:r>
    </w:p>
    <w:p>
      <w:pPr>
        <w:pStyle w:val="BookText"/>
        <w:rPr/>
      </w:pPr>
      <w:r>
        <w:rPr>
          <w:rFonts w:ascii="IRNazanin" w:hAnsi="IRNazanin" w:eastAsia="IRNazanin"/>
          <w:color w:val="111111"/>
          <w:sz w:val="28"/>
          <w:sz w:val="28"/>
          <w:szCs w:val="28"/>
          <w:rtl w:val="true"/>
          <w:lang w:bidi="fa-IR"/>
        </w:rPr>
        <w:t>از عمرو بن ابى المقدام، از پدرش،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حضرت ابى جعفر عليه السّلام به قبرستان بقيع عبور كرديم،</w:t>
      </w:r>
    </w:p>
    <w:p>
      <w:pPr>
        <w:pStyle w:val="BookText"/>
        <w:rPr/>
      </w:pPr>
      <w:r>
        <w:rPr>
          <w:rFonts w:ascii="Amiri" w:hAnsi="Amiri" w:eastAsia="Amiri" w:cs="Amiri"/>
          <w:color w:val="111111"/>
          <w:sz w:val="28"/>
          <w:sz w:val="28"/>
          <w:szCs w:val="28"/>
          <w:rtl w:val="true"/>
          <w:lang w:bidi="ar-SA"/>
        </w:rPr>
        <w:t>به قبر مردى از شيعيان كه اهل كوفه بود رسيديم، به حضرت عرض كردم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قبر يكى از شيعيان است فدايت شوم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درنگ نمود و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 به غربتش رحم فرما، وحدت و تنهائيش را به پيوند مبدّل كن، در حال وحشتش انس بر قرار فرما، هراس او را بر طرف كن، از رحمتت آن قدر نصيبش نما كه از رحمت غير تو بى‌نياز گردد، و ملحقش كن به آنان كه وى ايشان را دوست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كامل الزيارات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 ذهنى تهرانى،</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966</w:t>
      </w:r>
    </w:p>
    <w:p>
      <w:pPr>
        <w:pStyle w:val="Heading3"/>
        <w:numPr>
          <w:ilvl w:val="2"/>
          <w:numId w:val="1"/>
        </w:numPr>
        <w:rPr/>
      </w:pPr>
      <w:bookmarkStart w:id="159" w:name="__RefHeading___Toc3699718_3650668749"/>
      <w:bookmarkStart w:id="160" w:name="_Toc64"/>
      <w:bookmarkEnd w:id="159"/>
      <w:r>
        <w:rPr>
          <w:rtl w:val="true"/>
        </w:rPr>
        <w:t>امام صادق عليه السلام وبقيع</w:t>
      </w:r>
      <w:bookmarkEnd w:id="160"/>
    </w:p>
    <w:p>
      <w:pPr>
        <w:pStyle w:val="Heading4"/>
        <w:numPr>
          <w:ilvl w:val="3"/>
          <w:numId w:val="1"/>
        </w:numPr>
        <w:rPr/>
      </w:pPr>
      <w:bookmarkStart w:id="161" w:name="__RefHeading___Toc3699720_3650668749"/>
      <w:bookmarkStart w:id="162" w:name="_Toc65"/>
      <w:bookmarkEnd w:id="161"/>
      <w:r>
        <w:rPr>
          <w:rtl w:val="true"/>
        </w:rPr>
        <w:t>خانه عقيل</w:t>
      </w:r>
      <w:bookmarkEnd w:id="162"/>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نقل از ابن نجّار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عوسجه نامى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شبى، در نزديكى دار عقيل مشغول دعا بودم كه جعفربن محمد عليه السلام به من رسيد 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درباره اين محل خبر يا حديثى وارد شده كه اينجا ايستاده‌اى؟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مَوْقِفُ نَبِىِّ اللهِ صلي الله عليه وآله بِالَّليلِ، اذا جاءَ، يَسْتَغْفِرُ لِاهْلِ الْبَقِيع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نجار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عقيل همانجاست كه اودر آنجا دفن شده است</w:t>
      </w:r>
      <w:r>
        <w:rPr>
          <w:rFonts w:eastAsia="IRNazanin" w:cs="IRNazanin"/>
          <w:color w:val="111111"/>
          <w:sz w:val="28"/>
          <w:szCs w:val="28"/>
          <w:rtl w:val="true"/>
          <w:lang w:bidi="fa-IR"/>
        </w:rPr>
        <w:t>.</w:t>
      </w:r>
      <w:bookmarkStart w:id="163" w:name="pg1972_19794"/>
    </w:p>
    <w:p>
      <w:pPr>
        <w:pStyle w:val="BookText"/>
        <w:rPr/>
      </w:pPr>
      <w:bookmarkEnd w:id="163"/>
      <w:r>
        <w:rPr>
          <w:rFonts w:ascii="Amiri" w:hAnsi="Amiri" w:eastAsia="Amiri" w:cs="Amiri"/>
          <w:color w:val="111111"/>
          <w:sz w:val="28"/>
          <w:sz w:val="28"/>
          <w:szCs w:val="28"/>
          <w:rtl w:val="true"/>
          <w:lang w:bidi="ar-SA"/>
        </w:rPr>
        <w:t>آثار اسلامى مكه و مدينه،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p>
    <w:p>
      <w:pPr>
        <w:pStyle w:val="Heading4"/>
        <w:numPr>
          <w:ilvl w:val="3"/>
          <w:numId w:val="1"/>
        </w:numPr>
        <w:rPr/>
      </w:pPr>
      <w:bookmarkStart w:id="164" w:name="__RefHeading___Toc3699722_3650668749"/>
      <w:bookmarkStart w:id="165" w:name="_Toc66"/>
      <w:bookmarkEnd w:id="164"/>
      <w:r>
        <w:rPr>
          <w:rtl w:val="true"/>
        </w:rPr>
        <w:t>خانه امام صادق عليهما السلام</w:t>
      </w:r>
      <w:bookmarkEnd w:id="165"/>
    </w:p>
    <w:p>
      <w:pPr>
        <w:pStyle w:val="BookText"/>
        <w:rPr/>
      </w:pPr>
      <w:r>
        <w:rPr>
          <w:rFonts w:ascii="IRNazanin" w:hAnsi="IRNazanin" w:eastAsia="IRNazanin"/>
          <w:color w:val="111111"/>
          <w:sz w:val="28"/>
          <w:sz w:val="28"/>
          <w:szCs w:val="28"/>
          <w:rtl w:val="true"/>
          <w:lang w:bidi="fa-IR"/>
        </w:rPr>
        <w:t xml:space="preserve">در محله بنى‌هاشم كه از سال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تخريب شد، دو منزل وجود داشت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على بن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جعفربن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مشهور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مكان كه اكنون تخريب شده، در همان فضايى قرار داشت كه اكنون سنگفرش شده و ميان درِ اصلى بقيع تا حرم رسول خدا صلي الله عليه 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شيعه توصيه به خواندن نماز در اين دو خانه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نشانگر قدمت اين دو 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سمهودى در كتابش از خانه ابوايوب انصارى و خانه امام جعفر صادق عليه السلام در اين محوطه ياد كرده است</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آثار اسلامى مكه و مدينه،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p>
    <w:p>
      <w:pPr>
        <w:pStyle w:val="Heading2"/>
        <w:numPr>
          <w:ilvl w:val="1"/>
          <w:numId w:val="1"/>
        </w:numPr>
        <w:rPr/>
      </w:pPr>
      <w:bookmarkStart w:id="166" w:name="__RefHeading___Toc3699724_3650668749"/>
      <w:bookmarkStart w:id="167" w:name="_Toc67"/>
      <w:bookmarkEnd w:id="166"/>
      <w:r>
        <w:rPr>
          <w:rtl w:val="true"/>
        </w:rPr>
        <w:t>مدفون‌شدگان در بقيع‌</w:t>
      </w:r>
      <w:bookmarkEnd w:id="167"/>
    </w:p>
    <w:p>
      <w:pPr>
        <w:pStyle w:val="Heading3"/>
        <w:numPr>
          <w:ilvl w:val="2"/>
          <w:numId w:val="1"/>
        </w:numPr>
        <w:rPr/>
      </w:pPr>
      <w:bookmarkStart w:id="168" w:name="__RefHeading___Toc3699726_3650668749"/>
      <w:bookmarkStart w:id="169" w:name="_Toc68"/>
      <w:bookmarkEnd w:id="168"/>
      <w:r>
        <w:rPr>
          <w:rtl w:val="true"/>
        </w:rPr>
        <w:t>ائمه بقيع</w:t>
      </w:r>
      <w:bookmarkEnd w:id="169"/>
    </w:p>
    <w:p>
      <w:pPr>
        <w:pStyle w:val="Heading4"/>
        <w:numPr>
          <w:ilvl w:val="3"/>
          <w:numId w:val="1"/>
        </w:numPr>
        <w:rPr/>
      </w:pPr>
      <w:bookmarkStart w:id="170" w:name="__RefHeading___Toc3699728_3650668749"/>
      <w:bookmarkStart w:id="171" w:name="_Toc69"/>
      <w:bookmarkEnd w:id="170"/>
      <w:r>
        <w:rPr>
          <w:rtl w:val="true"/>
        </w:rPr>
        <w:t>امام حسن بن على عليهما السلام‌</w:t>
      </w:r>
      <w:bookmarkEnd w:id="171"/>
    </w:p>
    <w:p>
      <w:pPr>
        <w:pStyle w:val="BookText"/>
        <w:rPr/>
      </w:pPr>
      <w:r>
        <w:rPr>
          <w:rFonts w:ascii="IRNazanin" w:hAnsi="IRNazanin" w:eastAsia="IRNazanin"/>
          <w:color w:val="111111"/>
          <w:sz w:val="28"/>
          <w:sz w:val="28"/>
          <w:szCs w:val="28"/>
          <w:rtl w:val="true"/>
          <w:lang w:bidi="fa-IR"/>
        </w:rPr>
        <w:t>امام مجتبى عليه السلام در نيمه رمضان سال سوم هجرت در مدينه زاده شد و از همان دوران كودكى مورد علاقه شديد رسول خدا صلى الله عليه و آله قرار گرفت، پس از رحلت آن حضرت، در كنار امير مؤمنان عليه السلام در همه عرصه‌ها حضور داشت و سرآمد مردم روزگار خود پس از پدر بزرگوارش بود، وى براى دفاع از اسلام و ولايت در جنگ‌هاى جمل، صفين و نهروان شركت جست</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شهادت پدر، به امامت منصوب و حدود شش ماه خلافت كرد، سپس معاويه جنگى را بر آن حضرت تحميل نمود و به دليل اينكه مردم ايشان را تنها گذاشتند ناچار به پذيرش صلح‌نامه‌پيشنهادى از سوى معاويه گرديد و سرانجام به تحريك معاويه پسر ابوسفيان، در سال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همسرش جعده دختر أشْعَث بن قيس، مسموم و به شهادت رسيد و در بقيع به خاك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كرامت، اخلاق و فضائل گوناگون آن‌حضرت موجب شده بود تا مردم ايشان را كريم اهل‌بيت بخوانند و محبوب قلوب مردم بود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كتاب كافى از امام محمّد باقر عليه السّلام روايت ميكند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اجل امام حسن فرا رسيد به امام حسين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وصيتى را كه من ميكنم حفظ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موقعى كه من از دنيا رفتم جنازه‌ام را آماده كن و بحضور جدم رسول خدا صلّى اللَّه عليه و آله ببر تا با آن بزرگوار تجديد عهد نمايم،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باشيد كه بزودى از عايشه مصيبتى به جنازه من خواهد رسيد و مردم از اعمال و رفتار و عداوت عايشه نسبت بخدا و رسول و اهل بيت آگاه خواهند شد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گروه مخالف گمان ميكنند شما در نظر داريد مرا نزد جدم پيغمبر خدا دفن كنيد، لذا از شما جلوگيرى مينمايند، من تو را بخدا قسم ميدهم كه مبادا در باره دفن من بقدر يك خون حجامت خونريزى كنى</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موقعى كه امام حسين جنازه مبارك امام حسن را غسل داد و كفن كرد و بر فراز تابوت نهاد و متوجه قبر پيغمبر معظم اسلام صلّى اللَّه عليه و آله شد تا تجديد عهد نمايد مروان بن حكم با تابعين خود كه گروهى از بنى اميه بودند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جا دارد عثمان در دورترين نقطه مدينه دفن شود و امام حسن در جوار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هرگز اين موضوع عملى نخواهد شد سپس عايشه كه بر استرى سوار بود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نظر داريد شخصى را در خانه من داخل كنيد كه من او را دوست ندارم؟</w:t>
      </w:r>
      <w:bookmarkStart w:id="172" w:name="pg1972_19798"/>
    </w:p>
    <w:p>
      <w:pPr>
        <w:pStyle w:val="BookText"/>
        <w:rPr/>
      </w:pPr>
      <w:bookmarkEnd w:id="172"/>
      <w:r>
        <w:rPr>
          <w:rFonts w:ascii="IRNazanin" w:hAnsi="IRNazanin" w:eastAsia="IRNazanin"/>
          <w:color w:val="111111"/>
          <w:sz w:val="28"/>
          <w:sz w:val="28"/>
          <w:szCs w:val="28"/>
          <w:rtl w:val="true"/>
          <w:lang w:bidi="fa-IR"/>
        </w:rPr>
        <w:t>عائشه به امام حسين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جنازه را از من دور كنيد و ببريد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شما گروهى هستيد خصومت‌كننده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متوجه عايشه شد و به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مصيبتاه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روز بر شتر و يك روز بر استر سوار ميشوى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زنده بمانى بر فيل هم سوار خواهى شد</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 عليه السّلام جنازه امام حسن عليه السّلام را از آنجا خارج كرد و در بقيع دفن نمود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شهر آشوب در كتاب مناقب مينويسد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جنازه امام حسن را بنحوى تير باران نمودند كه تعداد هفتاد تير از بدن مباركش خارج كردند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گوشه اي از برخورد دشمنان اوليه با بدن امام مجتبي عليه السلام مي باشد و تابعين آنها يعني وهابيت هم به تبعيت از آنها با تخريب قبور قبرستان بقيع از جمله مرقد امام مجتبي عليه السلام بغض وكينه خود و بي ادبي خود را نسبت به اهل البيت پيامبر نشان دادند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تخريب و بازسازى بقيع به روايت اسناد،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زندگاني حضرت امام حسن عليه السلام، علامه مجلسى</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زندگاني حضرت امام حسن عليه السلام، علامه مجلسى</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زندگاني حضرت امام حسن عليه السلام، علامه مجلسى</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زندگاني حضرت امام حسن عليه السلام، علامه مجلسى‌ص</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Heading4"/>
        <w:numPr>
          <w:ilvl w:val="3"/>
          <w:numId w:val="1"/>
        </w:numPr>
        <w:rPr/>
      </w:pPr>
      <w:bookmarkStart w:id="173" w:name="__RefHeading___Toc3699730_3650668749"/>
      <w:bookmarkStart w:id="174" w:name="_Toc70"/>
      <w:bookmarkEnd w:id="173"/>
      <w:r>
        <w:rPr>
          <w:rtl w:val="true"/>
        </w:rPr>
        <w:t>امام زين العابدين على بن الحسين عليهما السلام‌</w:t>
      </w:r>
      <w:bookmarkEnd w:id="174"/>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سجاد عليه السلام در سال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به دنيا آمد و در دوران امامت حسن بن على عليهما السلام و پدر بزرگوارش حسين ابن على عليهما السلام رشد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كربلا همراه پدر بود اما به خواست خداوند و به دليل بيمارى شديدى كه در آن چند روز بر آن‌حضرت عارض گرديد، نتوانست سلاح در دست گيرد و از حريم دين و ولايت دفاع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پس از حادثه عاشورا همراه با ديگر بازماندگان كربلا به اسارت درآمد و ابتدا به كوفه و سپس به شام منتقل گرديد</w:t>
      </w:r>
      <w:r>
        <w:rPr>
          <w:rFonts w:eastAsia="IRNazanin" w:cs="IRNazanin"/>
          <w:color w:val="111111"/>
          <w:sz w:val="28"/>
          <w:szCs w:val="28"/>
          <w:rtl w:val="true"/>
          <w:lang w:bidi="fa-IR"/>
        </w:rPr>
        <w:t>.</w:t>
      </w:r>
      <w:bookmarkStart w:id="175" w:name="pg1972_19799"/>
    </w:p>
    <w:p>
      <w:pPr>
        <w:pStyle w:val="BookText"/>
        <w:rPr/>
      </w:pPr>
      <w:bookmarkEnd w:id="175"/>
      <w:r>
        <w:rPr>
          <w:rFonts w:ascii="IRNazanin" w:hAnsi="IRNazanin" w:eastAsia="IRNazanin"/>
          <w:color w:val="111111"/>
          <w:sz w:val="28"/>
          <w:sz w:val="28"/>
          <w:szCs w:val="28"/>
          <w:rtl w:val="true"/>
          <w:lang w:bidi="fa-IR"/>
        </w:rPr>
        <w:t xml:space="preserve">از آن پس نزديك سى و چهار سال امامت كرد و سرانجام در سال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تحريك وليد بن عبدالملك مسموم و به شهادت رسيد و در كنار امام مجتبى عليه السلام در بقيع آرميد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زهد و عبادت و كرم و بزرگوارى آن حضرت زبان زد خاص و عام و دوست و دشمن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تخريب و بازسازى بقيع به روايت اسناد،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Heading4"/>
        <w:numPr>
          <w:ilvl w:val="3"/>
          <w:numId w:val="1"/>
        </w:numPr>
        <w:rPr/>
      </w:pPr>
      <w:bookmarkStart w:id="176" w:name="__RefHeading___Toc3699732_3650668749"/>
      <w:bookmarkStart w:id="177" w:name="_Toc71"/>
      <w:bookmarkEnd w:id="176"/>
      <w:r>
        <w:rPr>
          <w:rtl w:val="true"/>
        </w:rPr>
        <w:t>امام محمد بن على بن الحسين عليهم السلام‌</w:t>
      </w:r>
      <w:bookmarkEnd w:id="177"/>
    </w:p>
    <w:p>
      <w:pPr>
        <w:pStyle w:val="BookText"/>
        <w:rPr/>
      </w:pPr>
      <w:r>
        <w:rPr>
          <w:rFonts w:ascii="IRNazanin" w:hAnsi="IRNazanin" w:eastAsia="IRNazanin"/>
          <w:color w:val="111111"/>
          <w:sz w:val="28"/>
          <w:sz w:val="28"/>
          <w:szCs w:val="28"/>
          <w:rtl w:val="true"/>
          <w:lang w:bidi="fa-IR"/>
        </w:rPr>
        <w:t xml:space="preserve">امام باقر عليه السلام در سال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دنيا آمد و تا سال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پدر بزرگوارش در مدينه زندگى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 پدر به امامت و رهبرى رسيد و شاگردان فراوانى را تربيت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نشر معارف اسلامى ومكتب اهل بيت پيامبر عليهم السلام گام‌هاى بلندى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رو آن حضرت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شكافنده دانش‌ها لقب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عليه السلام در سال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تحريك هشام بن عبدالملك به شهادت رسيد و در كنار پدر بزرگوارش در بقيع به خاك سپرده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تخريب و بازسازى بقيع به روايت اسناد،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Heading4"/>
        <w:numPr>
          <w:ilvl w:val="3"/>
          <w:numId w:val="1"/>
        </w:numPr>
        <w:rPr/>
      </w:pPr>
      <w:bookmarkStart w:id="178" w:name="__RefHeading___Toc3699734_3650668749"/>
      <w:bookmarkStart w:id="179" w:name="_Toc72"/>
      <w:bookmarkEnd w:id="178"/>
      <w:r>
        <w:rPr>
          <w:rtl w:val="true"/>
        </w:rPr>
        <w:t>امام جعفر بن محمد الصادق عليهما السلام‌</w:t>
      </w:r>
      <w:bookmarkEnd w:id="179"/>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حضرت در سال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دنيا آمد و پس از شهادت پدر، رهبرى پيروان اهل بيت عليهم السلام را بر عهده گرفت و در دوران حيات پر بار خود، هزاران شاگرد را در رشته‌ها و علوم مختلف تربيت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دومين خليفه عباسى بر آن حضرت به شدّت سخت گرفت و سرانجام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تحريك وى، آن حضرت مسموم و به شهادت رسيد و در بقيع كنار جد و پدرش دفن شد</w:t>
      </w:r>
      <w:r>
        <w:rPr>
          <w:rFonts w:eastAsia="IRNazanin" w:cs="IRNazanin"/>
          <w:color w:val="111111"/>
          <w:sz w:val="28"/>
          <w:szCs w:val="28"/>
          <w:rtl w:val="true"/>
          <w:lang w:bidi="fa-IR"/>
        </w:rPr>
        <w:t>.</w:t>
      </w:r>
      <w:bookmarkStart w:id="180" w:name="pg1972_19801"/>
    </w:p>
    <w:p>
      <w:pPr>
        <w:pStyle w:val="BookText"/>
        <w:rPr/>
      </w:pPr>
      <w:bookmarkEnd w:id="180"/>
      <w:r>
        <w:rPr>
          <w:rFonts w:ascii="Amiri" w:hAnsi="Amiri" w:eastAsia="Amiri" w:cs="Amiri"/>
          <w:color w:val="111111"/>
          <w:sz w:val="28"/>
          <w:sz w:val="28"/>
          <w:szCs w:val="28"/>
          <w:rtl w:val="true"/>
          <w:lang w:bidi="ar-SA"/>
        </w:rPr>
        <w:t>تخريب و بازسازى بقيع به روايت اسناد،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Heading3"/>
        <w:numPr>
          <w:ilvl w:val="2"/>
          <w:numId w:val="1"/>
        </w:numPr>
        <w:rPr/>
      </w:pPr>
      <w:bookmarkStart w:id="181" w:name="__RefHeading___Toc3699736_3650668749"/>
      <w:bookmarkStart w:id="182" w:name="_Toc73"/>
      <w:bookmarkEnd w:id="181"/>
      <w:r>
        <w:rPr>
          <w:rtl w:val="true"/>
        </w:rPr>
        <w:t>قبور فرزندان رسول خدا صلى الله عليه و آله‌</w:t>
      </w:r>
      <w:bookmarkEnd w:id="182"/>
    </w:p>
    <w:p>
      <w:pPr>
        <w:pStyle w:val="Heading4"/>
        <w:numPr>
          <w:ilvl w:val="3"/>
          <w:numId w:val="1"/>
        </w:numPr>
        <w:rPr/>
      </w:pPr>
      <w:bookmarkStart w:id="183" w:name="__RefHeading___Toc3699738_3650668749"/>
      <w:bookmarkStart w:id="184" w:name="_Toc74"/>
      <w:bookmarkEnd w:id="183"/>
      <w:r>
        <w:rPr>
          <w:rtl w:val="true"/>
        </w:rPr>
        <w:t>زينب‌</w:t>
      </w:r>
      <w:bookmarkEnd w:id="184"/>
    </w:p>
    <w:p>
      <w:pPr>
        <w:pStyle w:val="BookText"/>
        <w:rPr/>
      </w:pPr>
      <w:r>
        <w:rPr>
          <w:rFonts w:ascii="IRNazanin" w:hAnsi="IRNazanin" w:eastAsia="IRNazanin"/>
          <w:color w:val="111111"/>
          <w:sz w:val="28"/>
          <w:sz w:val="28"/>
          <w:szCs w:val="28"/>
          <w:rtl w:val="true"/>
          <w:lang w:bidi="fa-IR"/>
        </w:rPr>
        <w:t>بزرگترين دختر پيامبر صلى الله عليه و آله زينب بود كه از خديجه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ابوالعاص بن ربيع ازدواج كرد و در سال هشتم هجرى قمرى بدرود حيات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تخريب و بازسازى بقيع به روايت اسناد،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Heading4"/>
        <w:numPr>
          <w:ilvl w:val="3"/>
          <w:numId w:val="1"/>
        </w:numPr>
        <w:rPr/>
      </w:pPr>
      <w:bookmarkStart w:id="185" w:name="__RefHeading___Toc3699740_3650668749"/>
      <w:bookmarkStart w:id="186" w:name="_Toc75"/>
      <w:bookmarkEnd w:id="185"/>
      <w:r>
        <w:rPr>
          <w:rtl w:val="true"/>
        </w:rPr>
        <w:t>ام كلثوم‌</w:t>
      </w:r>
      <w:bookmarkEnd w:id="186"/>
    </w:p>
    <w:p>
      <w:pPr>
        <w:pStyle w:val="BookText"/>
        <w:rPr/>
      </w:pPr>
      <w:r>
        <w:rPr>
          <w:rFonts w:ascii="Amiri" w:hAnsi="Amiri" w:eastAsia="Amiri" w:cs="Amiri"/>
          <w:color w:val="111111"/>
          <w:sz w:val="28"/>
          <w:sz w:val="28"/>
          <w:szCs w:val="28"/>
          <w:rtl w:val="true"/>
          <w:lang w:bidi="ar-SA"/>
        </w:rPr>
        <w:t>ام‌كلثوم همسر عُتيبة بن ابى‌لهب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وى در سال سوم هجرت به عقد عثمان در آمد ودرسال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وفات يافت و در</w:t>
      </w:r>
    </w:p>
    <w:p>
      <w:pPr>
        <w:pStyle w:val="BookText"/>
        <w:rPr/>
      </w:pPr>
      <w:r>
        <w:rPr>
          <w:rFonts w:ascii="IRNazanin" w:hAnsi="IRNazanin" w:eastAsia="IRNazanin"/>
          <w:color w:val="111111"/>
          <w:sz w:val="28"/>
          <w:sz w:val="28"/>
          <w:szCs w:val="28"/>
          <w:rtl w:val="true"/>
          <w:lang w:bidi="fa-IR"/>
        </w:rPr>
        <w:t>حالى كه پيامبر صلى الله عليه و آله بر او مى‌گريست در بقيع به خاك سپرده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تخريب و بازسازى بقيع به روايت اسناد،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Heading4"/>
        <w:numPr>
          <w:ilvl w:val="3"/>
          <w:numId w:val="1"/>
        </w:numPr>
        <w:rPr/>
      </w:pPr>
      <w:bookmarkStart w:id="187" w:name="__RefHeading___Toc3699742_3650668749"/>
      <w:bookmarkStart w:id="188" w:name="_Toc76"/>
      <w:bookmarkEnd w:id="187"/>
      <w:r>
        <w:rPr>
          <w:rtl w:val="true"/>
        </w:rPr>
        <w:t>رقيه‌</w:t>
      </w:r>
      <w:bookmarkEnd w:id="188"/>
    </w:p>
    <w:p>
      <w:pPr>
        <w:pStyle w:val="BookText"/>
        <w:rPr/>
      </w:pPr>
      <w:r>
        <w:rPr>
          <w:rFonts w:ascii="IRNazanin" w:hAnsi="IRNazanin" w:eastAsia="IRNazanin"/>
          <w:color w:val="111111"/>
          <w:sz w:val="28"/>
          <w:sz w:val="28"/>
          <w:szCs w:val="28"/>
          <w:rtl w:val="true"/>
          <w:lang w:bidi="fa-IR"/>
        </w:rPr>
        <w:t>رقيه‌درمكه‌به‌عقد عتبة بن ابى لهب و پس از وى به عقد عثمان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حبشه هجرت كرد سپس از حبشه به مدينه آمد و سرانجام در سال دوم هجرت بر اثر بيمارى وفات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وفات او را سال چهارم هجرت ذكر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دستور داد او را در بقيع به خاك سپردند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تخريب و بازسازى بقيع به روايت اسناد،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Heading4"/>
        <w:numPr>
          <w:ilvl w:val="3"/>
          <w:numId w:val="1"/>
        </w:numPr>
        <w:rPr/>
      </w:pPr>
      <w:bookmarkStart w:id="189" w:name="__RefHeading___Toc3699744_3650668749"/>
      <w:bookmarkStart w:id="190" w:name="_Toc77"/>
      <w:bookmarkEnd w:id="189"/>
      <w:r>
        <w:rPr>
          <w:rtl w:val="true"/>
        </w:rPr>
        <w:t>ابراهيم عليه السلام‌</w:t>
      </w:r>
      <w:bookmarkEnd w:id="190"/>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ابراهيم فرزند رسول خدا صلى الله عليه و آله در ذى‌الحجّه سال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از مادرش ماريه قبطيّه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به وى علاقه شديد داشت و عاطفه نشان مى‌داد، اما او پس از يك سال و ده ماه از دنيا رفت و به دستور رسول خدا صلى الله عليه و آله، در كنار قبر عثمان بن مظعون در بقيع به خاك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ولادت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مَشربه امّ‌ابراهيم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گرفت كه هم اكنون از آثار اسلامى مدينه به شمار مى‌آيد</w:t>
      </w:r>
      <w:r>
        <w:rPr>
          <w:rFonts w:eastAsia="IRNazanin" w:cs="IRNazanin"/>
          <w:color w:val="111111"/>
          <w:sz w:val="28"/>
          <w:szCs w:val="28"/>
          <w:rtl w:val="true"/>
          <w:lang w:bidi="fa-IR"/>
        </w:rPr>
        <w:t>.</w:t>
      </w:r>
      <w:bookmarkStart w:id="191" w:name="pg1972_19803"/>
    </w:p>
    <w:p>
      <w:pPr>
        <w:pStyle w:val="BookText"/>
        <w:rPr/>
      </w:pPr>
      <w:bookmarkEnd w:id="191"/>
      <w:r>
        <w:rPr>
          <w:rFonts w:ascii="Amiri" w:hAnsi="Amiri" w:eastAsia="Amiri" w:cs="Amiri"/>
          <w:color w:val="111111"/>
          <w:sz w:val="28"/>
          <w:sz w:val="28"/>
          <w:szCs w:val="28"/>
          <w:rtl w:val="true"/>
          <w:lang w:bidi="ar-SA"/>
        </w:rPr>
        <w:t>تخريب و بازسازى بقيع به روايت اسناد،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Heading3"/>
        <w:numPr>
          <w:ilvl w:val="2"/>
          <w:numId w:val="1"/>
        </w:numPr>
        <w:rPr/>
      </w:pPr>
      <w:bookmarkStart w:id="192" w:name="__RefHeading___Toc3699746_3650668749"/>
      <w:bookmarkStart w:id="193" w:name="_Toc78"/>
      <w:bookmarkEnd w:id="192"/>
      <w:r>
        <w:rPr>
          <w:rtl w:val="true"/>
        </w:rPr>
        <w:t>همسران پيامبر مدفون در بقيع‌</w:t>
      </w:r>
      <w:bookmarkEnd w:id="193"/>
    </w:p>
    <w:p>
      <w:pPr>
        <w:pStyle w:val="Heading4"/>
        <w:numPr>
          <w:ilvl w:val="3"/>
          <w:numId w:val="1"/>
        </w:numPr>
        <w:rPr/>
      </w:pPr>
      <w:bookmarkStart w:id="194" w:name="__RefHeading___Toc3699748_3650668749"/>
      <w:bookmarkStart w:id="195" w:name="_Toc79"/>
      <w:bookmarkEnd w:id="194"/>
      <w:r>
        <w:rPr>
          <w:rtl w:val="true"/>
        </w:rPr>
        <w:t>ام سلمه‌</w:t>
      </w:r>
      <w:bookmarkEnd w:id="195"/>
    </w:p>
    <w:p>
      <w:pPr>
        <w:pStyle w:val="BookText"/>
        <w:rPr/>
      </w:pPr>
      <w:r>
        <w:rPr>
          <w:rFonts w:ascii="IRNazanin" w:hAnsi="IRNazanin" w:eastAsia="IRNazanin"/>
          <w:color w:val="111111"/>
          <w:sz w:val="28"/>
          <w:sz w:val="28"/>
          <w:szCs w:val="28"/>
          <w:rtl w:val="true"/>
          <w:lang w:bidi="fa-IR"/>
        </w:rPr>
        <w:t xml:space="preserve">وى در شمار نخستين گروندگان به اسلام بود و در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بدرود حيات گفت و در بقيع به خاك سپرده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تخريب و بازسازى بقيع به روايت اسناد،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Heading4"/>
        <w:numPr>
          <w:ilvl w:val="3"/>
          <w:numId w:val="1"/>
        </w:numPr>
        <w:rPr/>
      </w:pPr>
      <w:bookmarkStart w:id="196" w:name="__RefHeading___Toc3699750_3650668749"/>
      <w:bookmarkStart w:id="197" w:name="_Toc80"/>
      <w:bookmarkEnd w:id="196"/>
      <w:r>
        <w:rPr>
          <w:rtl w:val="true"/>
        </w:rPr>
        <w:t xml:space="preserve">زينب بنت جحش </w:t>
      </w:r>
      <w:r>
        <w:rPr>
          <w:rtl w:val="true"/>
        </w:rPr>
        <w:t>(</w:t>
      </w:r>
      <w:r>
        <w:rPr>
          <w:rtl w:val="true"/>
        </w:rPr>
        <w:t>دختر عمه پيامبر صلى الله عليه و آله</w:t>
      </w:r>
      <w:r>
        <w:rPr>
          <w:rtl w:val="true"/>
        </w:rPr>
        <w:t>)</w:t>
      </w:r>
      <w:bookmarkEnd w:id="197"/>
    </w:p>
    <w:p>
      <w:pPr>
        <w:pStyle w:val="BookText"/>
        <w:rPr/>
      </w:pPr>
      <w:r>
        <w:rPr>
          <w:rFonts w:ascii="IRNazanin" w:hAnsi="IRNazanin" w:eastAsia="IRNazanin"/>
          <w:color w:val="111111"/>
          <w:sz w:val="28"/>
          <w:sz w:val="28"/>
          <w:szCs w:val="28"/>
          <w:rtl w:val="true"/>
          <w:lang w:bidi="fa-IR"/>
        </w:rPr>
        <w:t xml:space="preserve">وى ابتدا به عقد زيد بن حارثه درآمد و پس از آن كه زيد در سال پنجم هجرت او را طلاق داد، با رسول خدا صلى الله عليه و آله ازدواج كرد و سرانجام در سال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 پنجاه سالگى درگذشت و در بقيع به خاك سپرده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تخريب و بازسازى بقيع به روايت اسناد،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Heading4"/>
        <w:numPr>
          <w:ilvl w:val="3"/>
          <w:numId w:val="1"/>
        </w:numPr>
        <w:rPr/>
      </w:pPr>
      <w:bookmarkStart w:id="198" w:name="__RefHeading___Toc3699752_3650668749"/>
      <w:bookmarkStart w:id="199" w:name="_Toc81"/>
      <w:bookmarkEnd w:id="198"/>
      <w:r>
        <w:rPr>
          <w:rtl w:val="true"/>
        </w:rPr>
        <w:t>ماريه قبطيه‌</w:t>
      </w:r>
      <w:bookmarkEnd w:id="199"/>
    </w:p>
    <w:p>
      <w:pPr>
        <w:pStyle w:val="BookText"/>
        <w:rPr/>
      </w:pPr>
      <w:r>
        <w:rPr>
          <w:rFonts w:ascii="IRNazanin" w:hAnsi="IRNazanin" w:eastAsia="IRNazanin"/>
          <w:color w:val="111111"/>
          <w:sz w:val="28"/>
          <w:sz w:val="28"/>
          <w:szCs w:val="28"/>
          <w:rtl w:val="true"/>
          <w:lang w:bidi="fa-IR"/>
        </w:rPr>
        <w:t>مادر ابراهيم، پسر رسول خدا صلى الله عليه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مدينه درگذشت و در بقيع دفن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تخريب و بازسازى بقيع به روايت اسناد،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Heading4"/>
        <w:numPr>
          <w:ilvl w:val="3"/>
          <w:numId w:val="1"/>
        </w:numPr>
        <w:rPr/>
      </w:pPr>
      <w:bookmarkStart w:id="200" w:name="__RefHeading___Toc3699754_3650668749"/>
      <w:bookmarkStart w:id="201" w:name="_Toc82"/>
      <w:bookmarkEnd w:id="200"/>
      <w:r>
        <w:rPr>
          <w:rtl w:val="true"/>
        </w:rPr>
        <w:t>زينب بنت خُزَيمه‌</w:t>
      </w:r>
      <w:bookmarkEnd w:id="201"/>
    </w:p>
    <w:p>
      <w:pPr>
        <w:pStyle w:val="BookText"/>
        <w:rPr/>
      </w:pPr>
      <w:r>
        <w:rPr>
          <w:rFonts w:ascii="IRNazanin" w:hAnsi="IRNazanin" w:eastAsia="IRNazanin"/>
          <w:color w:val="111111"/>
          <w:sz w:val="28"/>
          <w:sz w:val="28"/>
          <w:szCs w:val="28"/>
          <w:rtl w:val="true"/>
          <w:lang w:bidi="fa-IR"/>
        </w:rPr>
        <w:t xml:space="preserve">وى همسر يكى از صحابه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جحش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پس از شهادت او، به عقد پيامبر صلى الله عليه و آله درآمد و پس از دو يا سه ماه‌در حالى كه بيش از سى سال نداشت، در سال چهارم هجرت بدرود حيات گفت و در بقيع آرميد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تخريب و بازسازى بقيع به روايت اسناد،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Heading4"/>
        <w:numPr>
          <w:ilvl w:val="3"/>
          <w:numId w:val="1"/>
        </w:numPr>
        <w:rPr/>
      </w:pPr>
      <w:bookmarkStart w:id="202" w:name="__RefHeading___Toc3699756_3650668749"/>
      <w:bookmarkStart w:id="203" w:name="_Toc83"/>
      <w:bookmarkEnd w:id="202"/>
      <w:r>
        <w:rPr>
          <w:rtl w:val="true"/>
        </w:rPr>
        <w:t>ام حبيبه دختر ابوسفيان‌</w:t>
      </w:r>
      <w:bookmarkEnd w:id="203"/>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وقتى عبيداللَّه بن جحش، شوهر ام حبيبه در حبشه نصرانى شد، و از دنيا رفت، وى به عقد رسول خدا صلى الله عليه و آله درآمد و در سال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درگذشت و در بقيع به خاك سپرده شد</w:t>
      </w:r>
      <w:r>
        <w:rPr>
          <w:rFonts w:eastAsia="IRNazanin" w:cs="IRNazanin"/>
          <w:color w:val="111111"/>
          <w:sz w:val="28"/>
          <w:szCs w:val="28"/>
          <w:rtl w:val="true"/>
          <w:lang w:bidi="fa-IR"/>
        </w:rPr>
        <w:t>.</w:t>
      </w:r>
      <w:bookmarkStart w:id="204" w:name="pg1972_19805"/>
    </w:p>
    <w:p>
      <w:pPr>
        <w:pStyle w:val="BookText"/>
        <w:rPr/>
      </w:pPr>
      <w:bookmarkEnd w:id="204"/>
      <w:r>
        <w:rPr>
          <w:rFonts w:ascii="Amiri" w:hAnsi="Amiri" w:eastAsia="Amiri" w:cs="Amiri"/>
          <w:color w:val="111111"/>
          <w:sz w:val="28"/>
          <w:sz w:val="28"/>
          <w:szCs w:val="28"/>
          <w:rtl w:val="true"/>
          <w:lang w:bidi="ar-SA"/>
        </w:rPr>
        <w:t>تخريب و بازسازى بقيع به روايت اسناد،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Heading4"/>
        <w:numPr>
          <w:ilvl w:val="3"/>
          <w:numId w:val="1"/>
        </w:numPr>
        <w:rPr/>
      </w:pPr>
      <w:bookmarkStart w:id="205" w:name="__RefHeading___Toc3699758_3650668749"/>
      <w:bookmarkStart w:id="206" w:name="_Toc84"/>
      <w:bookmarkEnd w:id="205"/>
      <w:r>
        <w:rPr>
          <w:rtl w:val="true"/>
        </w:rPr>
        <w:t>جُويريه بنت حارث‌</w:t>
      </w:r>
      <w:bookmarkEnd w:id="206"/>
    </w:p>
    <w:p>
      <w:pPr>
        <w:pStyle w:val="BookText"/>
        <w:rPr/>
      </w:pPr>
      <w:r>
        <w:rPr>
          <w:rFonts w:ascii="IRNazanin" w:hAnsi="IRNazanin" w:eastAsia="IRNazanin"/>
          <w:color w:val="111111"/>
          <w:sz w:val="28"/>
          <w:sz w:val="28"/>
          <w:szCs w:val="28"/>
          <w:rtl w:val="true"/>
          <w:lang w:bidi="fa-IR"/>
        </w:rPr>
        <w:t xml:space="preserve">وى در سال پنجم يا ششم هجرت و پس از غزوه بنى المصطلق‌به ازدواج رسول خدا صلى الله عليه و آله درآمد و در سال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وفات يافت و در بقيع به خاك سپرده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تخريب و بازسازى بقيع به روايت اسناد،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Heading4"/>
        <w:numPr>
          <w:ilvl w:val="3"/>
          <w:numId w:val="1"/>
        </w:numPr>
        <w:rPr/>
      </w:pPr>
      <w:bookmarkStart w:id="207" w:name="__RefHeading___Toc3699760_3650668749"/>
      <w:bookmarkStart w:id="208" w:name="_Toc85"/>
      <w:bookmarkEnd w:id="207"/>
      <w:r>
        <w:rPr>
          <w:rtl w:val="true"/>
        </w:rPr>
        <w:t>صفيه‌</w:t>
      </w:r>
      <w:bookmarkEnd w:id="208"/>
    </w:p>
    <w:p>
      <w:pPr>
        <w:pStyle w:val="BookText"/>
        <w:rPr/>
      </w:pPr>
      <w:r>
        <w:rPr>
          <w:rFonts w:ascii="IRNazanin" w:hAnsi="IRNazanin" w:eastAsia="IRNazanin"/>
          <w:color w:val="111111"/>
          <w:sz w:val="28"/>
          <w:sz w:val="28"/>
          <w:szCs w:val="28"/>
          <w:rtl w:val="true"/>
          <w:lang w:bidi="fa-IR"/>
        </w:rPr>
        <w:t xml:space="preserve">او ابتدا به همسرى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بن مِشْكم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درآمد و پس از مرگ شوهر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كنانة بن ابى الحُقيق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كرد، كنانه در جنگ خيبر كشته شد و صفيه اسير گرديد و رسول خدا صلى الله عليه و آله وى را آزاد كرد و به همسرى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به گفته واقدى در سال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وفات يافت و در بقيع به خاك سپرده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تخريب و بازسازى بقيع به روايت اسناد،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Heading4"/>
        <w:numPr>
          <w:ilvl w:val="3"/>
          <w:numId w:val="1"/>
        </w:numPr>
        <w:rPr/>
      </w:pPr>
      <w:bookmarkStart w:id="209" w:name="__RefHeading___Toc3699762_3650668749"/>
      <w:bookmarkStart w:id="210" w:name="_Toc86"/>
      <w:bookmarkEnd w:id="209"/>
      <w:r>
        <w:rPr>
          <w:rtl w:val="true"/>
        </w:rPr>
        <w:t>سوده دختر زمعة بن قيس‌</w:t>
      </w:r>
      <w:bookmarkEnd w:id="210"/>
    </w:p>
    <w:p>
      <w:pPr>
        <w:pStyle w:val="BookText"/>
        <w:rPr/>
      </w:pPr>
      <w:r>
        <w:rPr>
          <w:rFonts w:ascii="IRNazanin" w:hAnsi="IRNazanin" w:eastAsia="IRNazanin"/>
          <w:color w:val="111111"/>
          <w:sz w:val="28"/>
          <w:sz w:val="28"/>
          <w:szCs w:val="28"/>
          <w:rtl w:val="true"/>
          <w:lang w:bidi="fa-IR"/>
        </w:rPr>
        <w:t xml:space="preserve">وى همسر پسر عمويش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سكران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پس از وفات او، به عقد رسول خدا صلى الله عليه و آله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وفات يافت و در بقيع دفن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تخريب و بازسازى بقيع به روايت اسناد،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Heading4"/>
        <w:numPr>
          <w:ilvl w:val="3"/>
          <w:numId w:val="1"/>
        </w:numPr>
        <w:rPr/>
      </w:pPr>
      <w:bookmarkStart w:id="211" w:name="__RefHeading___Toc3699764_3650668749"/>
      <w:bookmarkStart w:id="212" w:name="_Toc87"/>
      <w:bookmarkEnd w:id="211"/>
      <w:r>
        <w:rPr>
          <w:rtl w:val="true"/>
        </w:rPr>
        <w:t>ريحانه بنت زيد</w:t>
      </w:r>
      <w:bookmarkEnd w:id="212"/>
    </w:p>
    <w:p>
      <w:pPr>
        <w:pStyle w:val="BookText"/>
        <w:rPr/>
      </w:pPr>
      <w:r>
        <w:rPr>
          <w:rFonts w:ascii="IRNazanin" w:hAnsi="IRNazanin" w:eastAsia="IRNazanin"/>
          <w:color w:val="111111"/>
          <w:sz w:val="28"/>
          <w:sz w:val="28"/>
          <w:szCs w:val="28"/>
          <w:rtl w:val="true"/>
          <w:lang w:bidi="fa-IR"/>
        </w:rPr>
        <w:t>وى در سال ششم هجرت به عقد رسول خدا صلى الله عليه و آله درآمد و پس از حجة الوداع درگذشت و در بقيع به خاك سپرده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تخريب و بازسازى بقيع به روايت اسناد،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Heading3"/>
        <w:numPr>
          <w:ilvl w:val="2"/>
          <w:numId w:val="1"/>
        </w:numPr>
        <w:rPr/>
      </w:pPr>
      <w:bookmarkStart w:id="213" w:name="__RefHeading___Toc3699766_3650668749"/>
      <w:bookmarkStart w:id="214" w:name="_Toc88"/>
      <w:bookmarkEnd w:id="213"/>
      <w:r>
        <w:rPr>
          <w:rtl w:val="true"/>
        </w:rPr>
        <w:t>قبر عمه‌هاى پيامبر صلى الله عليه و آله‌</w:t>
      </w:r>
      <w:bookmarkEnd w:id="214"/>
    </w:p>
    <w:p>
      <w:pPr>
        <w:pStyle w:val="Heading4"/>
        <w:numPr>
          <w:ilvl w:val="3"/>
          <w:numId w:val="1"/>
        </w:numPr>
        <w:rPr/>
      </w:pPr>
      <w:bookmarkStart w:id="215" w:name="__RefHeading___Toc3699768_3650668749"/>
      <w:bookmarkStart w:id="216" w:name="_Toc89"/>
      <w:bookmarkEnd w:id="215"/>
      <w:r>
        <w:rPr>
          <w:rtl w:val="true"/>
        </w:rPr>
        <w:t>صفيّه، دختر عبدالمطّلب‌</w:t>
      </w:r>
      <w:bookmarkEnd w:id="216"/>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همسر عوّام بن خُوَيلد و مادر زبير بود، در نبرد احد در شمار زنانى بود كه به سوى احد آمد و بر شهادت حمزه مرثيه سرايى كرد و در جنگ خندق يك يهودى مهاجم را از پاى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 بدرود حيات گفت و در بقيع به خاك سپرده شد</w:t>
      </w:r>
      <w:r>
        <w:rPr>
          <w:rFonts w:eastAsia="IRNazanin" w:cs="IRNazanin"/>
          <w:color w:val="111111"/>
          <w:sz w:val="28"/>
          <w:szCs w:val="28"/>
          <w:rtl w:val="true"/>
          <w:lang w:bidi="fa-IR"/>
        </w:rPr>
        <w:t>.</w:t>
      </w:r>
      <w:bookmarkStart w:id="217" w:name="pg1972_19807"/>
    </w:p>
    <w:p>
      <w:pPr>
        <w:pStyle w:val="BookText"/>
        <w:rPr/>
      </w:pPr>
      <w:bookmarkEnd w:id="217"/>
      <w:r>
        <w:rPr>
          <w:rFonts w:ascii="Amiri" w:hAnsi="Amiri" w:eastAsia="Amiri" w:cs="Amiri"/>
          <w:color w:val="111111"/>
          <w:sz w:val="28"/>
          <w:sz w:val="28"/>
          <w:szCs w:val="28"/>
          <w:rtl w:val="true"/>
          <w:lang w:bidi="ar-SA"/>
        </w:rPr>
        <w:t>تخريب و بازسازى بقيع به روايت اسناد،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Heading4"/>
        <w:numPr>
          <w:ilvl w:val="3"/>
          <w:numId w:val="1"/>
        </w:numPr>
        <w:rPr/>
      </w:pPr>
      <w:bookmarkStart w:id="218" w:name="__RefHeading___Toc3699770_3650668749"/>
      <w:bookmarkStart w:id="219" w:name="_Toc90"/>
      <w:bookmarkEnd w:id="218"/>
      <w:r>
        <w:rPr>
          <w:rtl w:val="true"/>
        </w:rPr>
        <w:t>عاتكه، دختر عبدالمطّلب‌</w:t>
      </w:r>
      <w:bookmarkEnd w:id="219"/>
    </w:p>
    <w:p>
      <w:pPr>
        <w:pStyle w:val="BookText"/>
        <w:rPr/>
      </w:pPr>
      <w:r>
        <w:rPr>
          <w:rFonts w:ascii="IRNazanin" w:hAnsi="IRNazanin" w:eastAsia="IRNazanin"/>
          <w:color w:val="111111"/>
          <w:sz w:val="28"/>
          <w:sz w:val="28"/>
          <w:szCs w:val="28"/>
          <w:rtl w:val="true"/>
          <w:lang w:bidi="fa-IR"/>
        </w:rPr>
        <w:t>در برخى نقل‌ها آمده است كه عاتكه پس از آمدن به مدينه،در اين شهر وفات يافت و در بقيع به خاك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نيز نوشته‌اند كه عاتكه در مكه درگذشته و هرگز به مدينه نيامده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تخريب و بازسازى بقيع به روايت اسناد،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Heading3"/>
        <w:numPr>
          <w:ilvl w:val="2"/>
          <w:numId w:val="1"/>
        </w:numPr>
        <w:rPr/>
      </w:pPr>
      <w:bookmarkStart w:id="220" w:name="__RefHeading___Toc3699772_3650668749"/>
      <w:bookmarkStart w:id="221" w:name="_Toc91"/>
      <w:bookmarkEnd w:id="220"/>
      <w:r>
        <w:rPr>
          <w:rtl w:val="true"/>
        </w:rPr>
        <w:t>قبور ديگر زنان با فضيلت‌</w:t>
      </w:r>
      <w:bookmarkEnd w:id="221"/>
    </w:p>
    <w:p>
      <w:pPr>
        <w:pStyle w:val="Heading4"/>
        <w:numPr>
          <w:ilvl w:val="3"/>
          <w:numId w:val="1"/>
        </w:numPr>
        <w:rPr/>
      </w:pPr>
      <w:bookmarkStart w:id="222" w:name="__RefHeading___Toc3699774_3650668749"/>
      <w:bookmarkStart w:id="223" w:name="_Toc92"/>
      <w:bookmarkEnd w:id="222"/>
      <w:r>
        <w:rPr>
          <w:rtl w:val="true"/>
        </w:rPr>
        <w:t>فاطمه بنت اسد</w:t>
      </w:r>
      <w:bookmarkEnd w:id="223"/>
    </w:p>
    <w:p>
      <w:pPr>
        <w:pStyle w:val="BookText"/>
        <w:rPr/>
      </w:pPr>
      <w:r>
        <w:rPr>
          <w:rFonts w:ascii="IRNazanin" w:hAnsi="IRNazanin" w:eastAsia="IRNazanin"/>
          <w:color w:val="111111"/>
          <w:sz w:val="28"/>
          <w:sz w:val="28"/>
          <w:szCs w:val="28"/>
          <w:rtl w:val="true"/>
          <w:lang w:bidi="fa-IR"/>
        </w:rPr>
        <w:t>او همسر ابوطالب، مادر على بن ابى طالب عليه السلام و از نخستين بيعت كنندگان با رسول خدا صلى الله عليه و آله بود و در آن دوران كه ابوطالب‌كفالت رسول‌خدا صلى الله عليه و آله را به عهده گرفت سهم به سزايى در سرپرستى و خدمت به پيامبر صلى الله عليه و آله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آن چنان قداستى برخوردار گرديد كه به درون كعبه راه يافت و فرزندش على بن ابى‌طالب عليه السلام را در آن جا به دنيا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رحلت او رسول خدا صلى الله عليه و آله به شدت متأثر گرديد، در تشييع جنازه‌اش حاضر و بر وى نماز گزارد و در حالى كه بر وى مى‌گريست او را در قبر نهاد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تخريب و بازسازى بقيع به روايت اسناد،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Heading4"/>
        <w:numPr>
          <w:ilvl w:val="3"/>
          <w:numId w:val="1"/>
        </w:numPr>
        <w:rPr/>
      </w:pPr>
      <w:bookmarkStart w:id="224" w:name="__RefHeading___Toc3699776_3650668749"/>
      <w:bookmarkStart w:id="225" w:name="_Toc93"/>
      <w:bookmarkEnd w:id="224"/>
      <w:r>
        <w:rPr>
          <w:rtl w:val="true"/>
        </w:rPr>
        <w:t>ام البنين‌</w:t>
      </w:r>
      <w:bookmarkEnd w:id="225"/>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 البنين دختر حزام بن خالد بود كه به همسرى على ابن ابى‌طالب عليه السلام در آمد و از آن حضرت چهار پسر به نام‌هاى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جعفر، عثمان و عبداللَّه به دنيا آورد كه همگى همراه با حسين بن على عليهما السلام در كربلا به شهادت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البنين در مدينه وفات يافت‌و در بقيع به خاك سپرده شد</w:t>
      </w:r>
      <w:r>
        <w:rPr>
          <w:rFonts w:eastAsia="IRNazanin" w:cs="IRNazanin"/>
          <w:color w:val="111111"/>
          <w:sz w:val="28"/>
          <w:szCs w:val="28"/>
          <w:rtl w:val="true"/>
          <w:lang w:bidi="fa-IR"/>
        </w:rPr>
        <w:t>.</w:t>
      </w:r>
      <w:bookmarkStart w:id="226" w:name="pg1972_19809"/>
    </w:p>
    <w:p>
      <w:pPr>
        <w:pStyle w:val="BookText"/>
        <w:rPr/>
      </w:pPr>
      <w:bookmarkEnd w:id="226"/>
      <w:r>
        <w:rPr>
          <w:rFonts w:ascii="Amiri" w:hAnsi="Amiri" w:eastAsia="Amiri" w:cs="Amiri"/>
          <w:color w:val="111111"/>
          <w:sz w:val="28"/>
          <w:sz w:val="28"/>
          <w:szCs w:val="28"/>
          <w:rtl w:val="true"/>
          <w:lang w:bidi="ar-SA"/>
        </w:rPr>
        <w:t>تخريب و بازسازى بقيع به روايت اسناد،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Heading4"/>
        <w:numPr>
          <w:ilvl w:val="3"/>
          <w:numId w:val="1"/>
        </w:numPr>
        <w:rPr/>
      </w:pPr>
      <w:bookmarkStart w:id="227" w:name="__RefHeading___Toc3699778_3650668749"/>
      <w:bookmarkStart w:id="228" w:name="_Toc94"/>
      <w:bookmarkEnd w:id="227"/>
      <w:r>
        <w:rPr>
          <w:rtl w:val="true"/>
        </w:rPr>
        <w:t>حليمه سعديه‌</w:t>
      </w:r>
      <w:bookmarkEnd w:id="228"/>
    </w:p>
    <w:p>
      <w:pPr>
        <w:pStyle w:val="BookText"/>
        <w:rPr/>
      </w:pPr>
      <w:r>
        <w:rPr>
          <w:rFonts w:ascii="IRNazanin" w:hAnsi="IRNazanin" w:eastAsia="IRNazanin"/>
          <w:color w:val="111111"/>
          <w:sz w:val="28"/>
          <w:sz w:val="28"/>
          <w:szCs w:val="28"/>
          <w:rtl w:val="true"/>
          <w:lang w:bidi="fa-IR"/>
        </w:rPr>
        <w:t>وى مادر رضاعى پيامبر صلى الله عليه و 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كه در مدينه بدرود حيات گفت، در بقيع دفن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تخريب و بازسازى بقيع به روايت اسناد،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Heading3"/>
        <w:numPr>
          <w:ilvl w:val="2"/>
          <w:numId w:val="1"/>
        </w:numPr>
        <w:rPr/>
      </w:pPr>
      <w:bookmarkStart w:id="229" w:name="__RefHeading___Toc3699780_3650668749"/>
      <w:bookmarkStart w:id="230" w:name="_Toc95"/>
      <w:bookmarkEnd w:id="229"/>
      <w:r>
        <w:rPr>
          <w:rtl w:val="true"/>
        </w:rPr>
        <w:t>ديگر مدفونين بقيع‌</w:t>
      </w:r>
      <w:bookmarkEnd w:id="230"/>
    </w:p>
    <w:p>
      <w:pPr>
        <w:pStyle w:val="Heading4"/>
        <w:numPr>
          <w:ilvl w:val="3"/>
          <w:numId w:val="1"/>
        </w:numPr>
        <w:rPr/>
      </w:pPr>
      <w:bookmarkStart w:id="231" w:name="__RefHeading___Toc3699782_3650668749"/>
      <w:bookmarkStart w:id="232" w:name="_Toc96"/>
      <w:bookmarkEnd w:id="231"/>
      <w:r>
        <w:rPr>
          <w:rtl w:val="true"/>
        </w:rPr>
        <w:t>عقيل بن ابى‌طالب‌</w:t>
      </w:r>
      <w:bookmarkEnd w:id="232"/>
    </w:p>
    <w:p>
      <w:pPr>
        <w:pStyle w:val="BookText"/>
        <w:rPr/>
      </w:pPr>
      <w:r>
        <w:rPr>
          <w:rFonts w:ascii="IRNazanin" w:hAnsi="IRNazanin" w:eastAsia="IRNazanin"/>
          <w:color w:val="111111"/>
          <w:sz w:val="28"/>
          <w:sz w:val="28"/>
          <w:szCs w:val="28"/>
          <w:rtl w:val="true"/>
          <w:lang w:bidi="fa-IR"/>
        </w:rPr>
        <w:t>وى برادر امير مؤمنان على عليه السلام و زاده فاطمه بنت اسد و از نظر سنّى بيست سال بزرگتر از آن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گسترش اسلام‌فداكارى‌هاى بسيارى از خود نشان داد و در دوران پيرى نابينا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قبل از واقعه حَرّه در اواخر حكومت معاويه و يا اوائل حكومت يزيد درگذشت و در بقيع به خاك سپرده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تخريب و بازسازى بقيع به روايت اسناد،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Heading4"/>
        <w:numPr>
          <w:ilvl w:val="3"/>
          <w:numId w:val="1"/>
        </w:numPr>
        <w:rPr/>
      </w:pPr>
      <w:bookmarkStart w:id="233" w:name="__RefHeading___Toc3699784_3650668749"/>
      <w:bookmarkStart w:id="234" w:name="_Toc97"/>
      <w:bookmarkEnd w:id="233"/>
      <w:r>
        <w:rPr>
          <w:rtl w:val="true"/>
        </w:rPr>
        <w:t>عبداللَّه بن جعفر</w:t>
      </w:r>
      <w:bookmarkEnd w:id="234"/>
    </w:p>
    <w:p>
      <w:pPr>
        <w:pStyle w:val="BookText"/>
        <w:rPr/>
      </w:pPr>
      <w:r>
        <w:rPr>
          <w:rFonts w:ascii="IRNazanin" w:hAnsi="IRNazanin" w:eastAsia="IRNazanin"/>
          <w:color w:val="111111"/>
          <w:sz w:val="28"/>
          <w:sz w:val="28"/>
          <w:szCs w:val="28"/>
          <w:rtl w:val="true"/>
          <w:lang w:bidi="fa-IR"/>
        </w:rPr>
        <w:t>مادرش اسماء بنت عُميس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پس از آن كه همراه شوهرش جعفر به حبشه هجرت كرد، عبداللَّه و دو فرزند ديگرش محمد و عون را در آن جا به دنيا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در جنگ موته پدر را از دست داد و در طول حيات رسول خدا صلى الله عليه و آله و سپس همراه با امير مؤمنان فداكارى‌هاى بسيارى در راه گسترش اسلام از خود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عليه السلام زينب كبرى عليها السلام را به ازدواج او درآورد،يكى از فرزندانش به نام عون در كربلا به شهادت رسيد و دو فرزند ديگرش نيز به دست امويان در واقعه حرّه در مدينه به شهادت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قمرى به سن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 مدينه درگذشت و در كنار عقيل در بقيع دفن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تخريب و بازسازى بقيع به روايت اسناد،</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w:t>
      </w:r>
      <w:bookmarkStart w:id="235" w:name="pg1972_19811"/>
    </w:p>
    <w:p>
      <w:pPr>
        <w:pStyle w:val="Heading4"/>
        <w:numPr>
          <w:ilvl w:val="3"/>
          <w:numId w:val="1"/>
        </w:numPr>
        <w:rPr/>
      </w:pPr>
      <w:bookmarkStart w:id="236" w:name="__RefHeading___Toc3699786_3650668749"/>
      <w:bookmarkStart w:id="237" w:name="_Toc98"/>
      <w:bookmarkEnd w:id="235"/>
      <w:bookmarkEnd w:id="236"/>
      <w:r>
        <w:rPr>
          <w:rtl w:val="true"/>
        </w:rPr>
        <w:t>محمد بن على معروف به ابن حنفيّه‌</w:t>
      </w:r>
      <w:bookmarkEnd w:id="237"/>
    </w:p>
    <w:p>
      <w:pPr>
        <w:pStyle w:val="BookText"/>
        <w:rPr/>
      </w:pPr>
      <w:r>
        <w:rPr>
          <w:rFonts w:ascii="IRNazanin" w:hAnsi="IRNazanin" w:eastAsia="IRNazanin"/>
          <w:color w:val="111111"/>
          <w:sz w:val="28"/>
          <w:sz w:val="28"/>
          <w:szCs w:val="28"/>
          <w:rtl w:val="true"/>
          <w:lang w:bidi="fa-IR"/>
        </w:rPr>
        <w:t>او از شخصيت‌هاى معروف صدر اسلام و فرزند بزرگوار اميرمؤمنان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جنگ‌هاى آن حضرت با قاسطين و مارقين و ناكثين شركت داشت و در سال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 و در بقيع به خاك سپرده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تخريب و بازسازى بقيع به روايت اسناد،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Heading4"/>
        <w:numPr>
          <w:ilvl w:val="3"/>
          <w:numId w:val="1"/>
        </w:numPr>
        <w:rPr/>
      </w:pPr>
      <w:bookmarkStart w:id="238" w:name="__RefHeading___Toc3699788_3650668749"/>
      <w:bookmarkStart w:id="239" w:name="_Toc99"/>
      <w:bookmarkEnd w:id="238"/>
      <w:r>
        <w:rPr>
          <w:rtl w:val="true"/>
        </w:rPr>
        <w:t>ابوسفيان بن حارث‌</w:t>
      </w:r>
      <w:bookmarkEnd w:id="239"/>
    </w:p>
    <w:p>
      <w:pPr>
        <w:pStyle w:val="BookText"/>
        <w:rPr/>
      </w:pPr>
      <w:r>
        <w:rPr>
          <w:rFonts w:ascii="IRNazanin" w:hAnsi="IRNazanin" w:eastAsia="IRNazanin"/>
          <w:color w:val="111111"/>
          <w:sz w:val="28"/>
          <w:sz w:val="28"/>
          <w:szCs w:val="28"/>
          <w:rtl w:val="true"/>
          <w:lang w:bidi="fa-IR"/>
        </w:rPr>
        <w:t xml:space="preserve">وى كه پسر عموى پيامبر صلى الله عليه و آله بود، در سال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آورد و به سال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مدينه درگذشت و در بقيع به خاك سپرده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تخريب و بازسازى بقيع به روايت اسناد،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Heading4"/>
        <w:numPr>
          <w:ilvl w:val="3"/>
          <w:numId w:val="1"/>
        </w:numPr>
        <w:rPr/>
      </w:pPr>
      <w:bookmarkStart w:id="240" w:name="__RefHeading___Toc3699790_3650668749"/>
      <w:bookmarkStart w:id="241" w:name="_Toc100"/>
      <w:bookmarkEnd w:id="240"/>
      <w:r>
        <w:rPr>
          <w:rtl w:val="true"/>
        </w:rPr>
        <w:t>اسماعيل بن جعفر</w:t>
      </w:r>
      <w:bookmarkEnd w:id="241"/>
    </w:p>
    <w:p>
      <w:pPr>
        <w:pStyle w:val="BookText"/>
        <w:rPr/>
      </w:pPr>
      <w:r>
        <w:rPr>
          <w:rFonts w:ascii="IRNazanin" w:hAnsi="IRNazanin" w:eastAsia="IRNazanin"/>
          <w:color w:val="111111"/>
          <w:sz w:val="28"/>
          <w:sz w:val="28"/>
          <w:szCs w:val="28"/>
          <w:rtl w:val="true"/>
          <w:lang w:bidi="fa-IR"/>
        </w:rPr>
        <w:t xml:space="preserve">اوفرزند امام‌صادق عليه السلام بود كه‌با اهل‌وعيال خوددرمنطقه عُرَيض به سر مى‌برد و سرانجام در دوران حيات پدر بزرگوارش در سال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زندگى را بدرود گفت و در فاصله حدود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مترى قبور ائمه در بقيع به خاك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طرح توسعه دولت سعودى و پس‌از احداث خيابان اباذر، قبر اسماعيل به داخل بقيع منتقل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تخريب و بازسازى بقيع به روايت اسناد،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Heading4"/>
        <w:numPr>
          <w:ilvl w:val="3"/>
          <w:numId w:val="1"/>
        </w:numPr>
        <w:rPr/>
      </w:pPr>
      <w:bookmarkStart w:id="242" w:name="__RefHeading___Toc3699792_3650668749"/>
      <w:bookmarkStart w:id="243" w:name="_Toc101"/>
      <w:bookmarkEnd w:id="242"/>
      <w:r>
        <w:rPr>
          <w:rtl w:val="true"/>
        </w:rPr>
        <w:t>عثمان بن مظعون‌</w:t>
      </w:r>
      <w:bookmarkEnd w:id="243"/>
    </w:p>
    <w:p>
      <w:pPr>
        <w:pStyle w:val="BookText"/>
        <w:rPr/>
      </w:pPr>
      <w:r>
        <w:rPr>
          <w:rFonts w:ascii="IRNazanin" w:hAnsi="IRNazanin" w:eastAsia="IRNazanin"/>
          <w:color w:val="111111"/>
          <w:sz w:val="28"/>
          <w:sz w:val="28"/>
          <w:szCs w:val="28"/>
          <w:rtl w:val="true"/>
          <w:lang w:bidi="fa-IR"/>
        </w:rPr>
        <w:t>وى‌از افاضل صحابه پيامبر صلى الله عليه و آله و سيزدهمين كسى بود كه به رسول خدا صلى الله عليه و آله ايمان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 به حبشه هجرت كرد و در جنگ بدر شركت داشت و پس از بازگشت در بيست و دومين ماه هجرت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مظعون نخستين مهاجرى بود كه در مدينه وفات يافت و در بقيع دفن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تخريب و بازسازى بقيع به روايت اسناد،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44" w:name="__RefHeading___Toc3699794_3650668749"/>
      <w:bookmarkStart w:id="245" w:name="_Toc102"/>
      <w:bookmarkEnd w:id="244"/>
      <w:r>
        <w:rPr>
          <w:rtl w:val="true"/>
        </w:rPr>
        <w:t>اسعد بن زراره‌</w:t>
      </w:r>
      <w:bookmarkStart w:id="246" w:name="pg1972_19813"/>
      <w:bookmarkEnd w:id="245"/>
    </w:p>
    <w:p>
      <w:pPr>
        <w:pStyle w:val="BookText"/>
        <w:rPr/>
      </w:pPr>
      <w:bookmarkEnd w:id="246"/>
      <w:r>
        <w:rPr>
          <w:rFonts w:ascii="IRNazanin" w:hAnsi="IRNazanin" w:eastAsia="IRNazanin"/>
          <w:color w:val="111111"/>
          <w:sz w:val="28"/>
          <w:sz w:val="28"/>
          <w:szCs w:val="28"/>
          <w:rtl w:val="true"/>
          <w:lang w:bidi="fa-IR"/>
        </w:rPr>
        <w:t>وى از بيعت كنندگان با پيامبر در عقبه و نخستين كسى بود كه به دستور رسول خدا صلى الله عليه و آله نماز جمعه را در مدينه اقامه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سال اول هجرت و در حالى كه هنوز بناى مسجد النبى صلى الله عليه و آله به پايان نرسيده بود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بر جنازه او حاضر شد و وى را غسل داد و كفن پوشانيد و در حالى كه مى‌گريست او را در بقيع درون قبر نهاد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تخريب و بازسازى بقيع به روايت اسناد،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Heading4"/>
        <w:numPr>
          <w:ilvl w:val="3"/>
          <w:numId w:val="1"/>
        </w:numPr>
        <w:rPr/>
      </w:pPr>
      <w:bookmarkStart w:id="247" w:name="__RefHeading___Toc3699796_3650668749"/>
      <w:bookmarkStart w:id="248" w:name="_Toc103"/>
      <w:bookmarkEnd w:id="247"/>
      <w:r>
        <w:rPr>
          <w:rtl w:val="true"/>
        </w:rPr>
        <w:t>خُنيس بن حُذافه‌</w:t>
      </w:r>
      <w:bookmarkEnd w:id="248"/>
    </w:p>
    <w:p>
      <w:pPr>
        <w:pStyle w:val="BookText"/>
        <w:rPr/>
      </w:pPr>
      <w:r>
        <w:rPr>
          <w:rFonts w:ascii="IRNazanin" w:hAnsi="IRNazanin" w:eastAsia="IRNazanin"/>
          <w:color w:val="111111"/>
          <w:sz w:val="28"/>
          <w:sz w:val="28"/>
          <w:szCs w:val="28"/>
          <w:rtl w:val="true"/>
          <w:lang w:bidi="fa-IR"/>
        </w:rPr>
        <w:t>وى از هجرت كنندگان به حبشه و از نخستين اسلام آورندگان بود و بر اثر زخمى كه در جنگ بدر برداشت، سرانجام در سال سوّم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به‌شهادت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بر جنازه‌اش نماز گزارد و او را كنار قبر عثمان بن مظعون در بقيع به خاك سپرد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تخريب و بازسازى بقيع به روايت اسناد،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Heading4"/>
        <w:numPr>
          <w:ilvl w:val="3"/>
          <w:numId w:val="1"/>
        </w:numPr>
        <w:rPr/>
      </w:pPr>
      <w:bookmarkStart w:id="249" w:name="__RefHeading___Toc3699798_3650668749"/>
      <w:bookmarkStart w:id="250" w:name="_Toc104"/>
      <w:bookmarkEnd w:id="249"/>
      <w:r>
        <w:rPr>
          <w:rtl w:val="true"/>
        </w:rPr>
        <w:t>سعد بن معاذ</w:t>
      </w:r>
      <w:bookmarkEnd w:id="250"/>
    </w:p>
    <w:p>
      <w:pPr>
        <w:pStyle w:val="BookText"/>
        <w:rPr/>
      </w:pPr>
      <w:r>
        <w:rPr>
          <w:rFonts w:ascii="IRNazanin" w:hAnsi="IRNazanin" w:eastAsia="IRNazanin"/>
          <w:color w:val="111111"/>
          <w:sz w:val="28"/>
          <w:sz w:val="28"/>
          <w:szCs w:val="28"/>
          <w:rtl w:val="true"/>
          <w:lang w:bidi="fa-IR"/>
        </w:rPr>
        <w:t>سعد از قبيله اوس و از صحابه بزرگ پيامبر صلى الله عليه و آله بود و در جنگ بدر پرچم دار اوسيان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خندق مجروح شد و در آستانه شهادت قرار گرفت و سرانجام همزمان با غزوه بنى‌قريظه 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بر او نماز گزارد و او را در بقيع، نزديك قبر فاطمه بنت اسد به خاك سپرد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تخريب و بازسازى بقيع به روايت اسناد،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Heading4"/>
        <w:numPr>
          <w:ilvl w:val="3"/>
          <w:numId w:val="1"/>
        </w:numPr>
        <w:rPr/>
      </w:pPr>
      <w:bookmarkStart w:id="251" w:name="__RefHeading___Toc3699800_3650668749"/>
      <w:bookmarkStart w:id="252" w:name="_Toc105"/>
      <w:bookmarkEnd w:id="251"/>
      <w:r>
        <w:rPr>
          <w:rtl w:val="true"/>
        </w:rPr>
        <w:t>عبداللَّه بن مسعود</w:t>
      </w:r>
      <w:bookmarkEnd w:id="252"/>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از نخستين كسانى است كه به رسول خدا صلى الله عليه و آله ايمان آورد و در خواندن و آموختن قرآن به مرتبه والايى دست يافت و در جمع آورى قرآن نيز نقش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بدرود حيات گفت و در كنار قبر عثمان بن مظعون در بقيع به خاك سپرده شد</w:t>
      </w:r>
      <w:r>
        <w:rPr>
          <w:rFonts w:eastAsia="IRNazanin" w:cs="IRNazanin"/>
          <w:color w:val="111111"/>
          <w:sz w:val="28"/>
          <w:szCs w:val="28"/>
          <w:rtl w:val="true"/>
          <w:lang w:bidi="fa-IR"/>
        </w:rPr>
        <w:t>.</w:t>
      </w:r>
      <w:bookmarkStart w:id="253" w:name="pg1972_19815"/>
    </w:p>
    <w:p>
      <w:pPr>
        <w:pStyle w:val="BookText"/>
        <w:rPr/>
      </w:pPr>
      <w:bookmarkEnd w:id="253"/>
      <w:r>
        <w:rPr>
          <w:rFonts w:ascii="Amiri" w:hAnsi="Amiri" w:eastAsia="Amiri" w:cs="Amiri"/>
          <w:color w:val="111111"/>
          <w:sz w:val="28"/>
          <w:sz w:val="28"/>
          <w:szCs w:val="28"/>
          <w:rtl w:val="true"/>
          <w:lang w:bidi="ar-SA"/>
        </w:rPr>
        <w:t>تخريب و بازسازى بقيع به روايت اسناد،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Heading4"/>
        <w:numPr>
          <w:ilvl w:val="3"/>
          <w:numId w:val="1"/>
        </w:numPr>
        <w:rPr/>
      </w:pPr>
      <w:bookmarkStart w:id="254" w:name="__RefHeading___Toc3699802_3650668749"/>
      <w:bookmarkStart w:id="255" w:name="_Toc106"/>
      <w:bookmarkEnd w:id="254"/>
      <w:r>
        <w:rPr>
          <w:rtl w:val="true"/>
        </w:rPr>
        <w:t>ابوسعيد خُدرى‌</w:t>
      </w:r>
      <w:bookmarkEnd w:id="255"/>
    </w:p>
    <w:p>
      <w:pPr>
        <w:pStyle w:val="BookText"/>
        <w:rPr/>
      </w:pPr>
      <w:r>
        <w:rPr>
          <w:rFonts w:ascii="IRNazanin" w:hAnsi="IRNazanin" w:eastAsia="IRNazanin"/>
          <w:color w:val="111111"/>
          <w:sz w:val="28"/>
          <w:sz w:val="28"/>
          <w:szCs w:val="28"/>
          <w:rtl w:val="true"/>
          <w:lang w:bidi="fa-IR"/>
        </w:rPr>
        <w:t>وى‌از صحابه رسول‌خدا صلى الله عليه و آله بودودر جنگ احد شركت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دو خصلت علم و شجاعت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رحلت پيامبر صلى الله عليه و آله از راويان مناقب اهل بيت به شمار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سرانجام در سال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وفات يافت و در نزديكى قبر فاطمه بنت اسد به خاك سپرده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تخريب و بازسازى بقيع به روايت اسناد،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Heading4"/>
        <w:numPr>
          <w:ilvl w:val="3"/>
          <w:numId w:val="1"/>
        </w:numPr>
        <w:rPr/>
      </w:pPr>
      <w:bookmarkStart w:id="256" w:name="__RefHeading___Toc3699804_3650668749"/>
      <w:bookmarkStart w:id="257" w:name="_Toc107"/>
      <w:bookmarkEnd w:id="256"/>
      <w:r>
        <w:rPr>
          <w:rtl w:val="true"/>
        </w:rPr>
        <w:t>مقداد بن اسود</w:t>
      </w:r>
      <w:bookmarkEnd w:id="257"/>
    </w:p>
    <w:p>
      <w:pPr>
        <w:pStyle w:val="BookText"/>
        <w:rPr/>
      </w:pPr>
      <w:r>
        <w:rPr>
          <w:rFonts w:ascii="IRNazanin" w:hAnsi="IRNazanin" w:eastAsia="IRNazanin"/>
          <w:color w:val="111111"/>
          <w:sz w:val="28"/>
          <w:sz w:val="28"/>
          <w:szCs w:val="28"/>
          <w:rtl w:val="true"/>
          <w:lang w:bidi="fa-IR"/>
        </w:rPr>
        <w:t>او از صحابه جليل القدر رسول خدا صلى الله عليه و آله و مورد علاقه آن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 جُرُف، سه مايلى مدينه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جنازه‌اش را به مدينه حمل كرده، در بقيع به خاك سپردند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تخريب و بازسازى بقيع به روايت اسناد،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Heading4"/>
        <w:numPr>
          <w:ilvl w:val="3"/>
          <w:numId w:val="1"/>
        </w:numPr>
        <w:rPr/>
      </w:pPr>
      <w:bookmarkStart w:id="258" w:name="__RefHeading___Toc3699806_3650668749"/>
      <w:bookmarkStart w:id="259" w:name="_Toc108"/>
      <w:bookmarkEnd w:id="258"/>
      <w:r>
        <w:rPr>
          <w:rtl w:val="true"/>
        </w:rPr>
        <w:t>جابر بن عبداللَّه‌</w:t>
      </w:r>
      <w:bookmarkEnd w:id="259"/>
    </w:p>
    <w:p>
      <w:pPr>
        <w:pStyle w:val="BookText"/>
        <w:rPr/>
      </w:pPr>
      <w:r>
        <w:rPr>
          <w:rFonts w:ascii="IRNazanin" w:hAnsi="IRNazanin" w:eastAsia="IRNazanin"/>
          <w:color w:val="111111"/>
          <w:sz w:val="28"/>
          <w:sz w:val="28"/>
          <w:szCs w:val="28"/>
          <w:rtl w:val="true"/>
          <w:lang w:bidi="fa-IR"/>
        </w:rPr>
        <w:t>وى از صحابه مشهور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غزوه شركت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سرانجام پس از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به سال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 و در بقيع جاى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تخريب و بازسازى بقيع به روايت اسناد،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Heading4"/>
        <w:numPr>
          <w:ilvl w:val="3"/>
          <w:numId w:val="1"/>
        </w:numPr>
        <w:rPr/>
      </w:pPr>
      <w:bookmarkStart w:id="260" w:name="__RefHeading___Toc3699808_3650668749"/>
      <w:bookmarkStart w:id="261" w:name="_Toc109"/>
      <w:bookmarkEnd w:id="260"/>
      <w:r>
        <w:rPr>
          <w:rtl w:val="true"/>
        </w:rPr>
        <w:t>حكيم بن حِزام‌</w:t>
      </w:r>
      <w:bookmarkEnd w:id="261"/>
    </w:p>
    <w:p>
      <w:pPr>
        <w:pStyle w:val="BookText"/>
        <w:rPr/>
      </w:pPr>
      <w:r>
        <w:rPr>
          <w:rFonts w:ascii="IRNazanin" w:hAnsi="IRNazanin" w:eastAsia="IRNazanin"/>
          <w:color w:val="111111"/>
          <w:sz w:val="28"/>
          <w:sz w:val="28"/>
          <w:szCs w:val="28"/>
          <w:rtl w:val="true"/>
          <w:lang w:bidi="fa-IR"/>
        </w:rPr>
        <w:t xml:space="preserve">وى‌پسر برادر حضرت‌خديجه عليها السلام بودكه درروز فتح مكه اسلام آورد و پس از سال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درگذشت و در بقيع آرميد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تخريب و بازسازى بقيع به روايت اسناد،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Heading4"/>
        <w:numPr>
          <w:ilvl w:val="3"/>
          <w:numId w:val="1"/>
        </w:numPr>
        <w:rPr/>
      </w:pPr>
      <w:bookmarkStart w:id="262" w:name="__RefHeading___Toc3699810_3650668749"/>
      <w:bookmarkStart w:id="263" w:name="_Toc110"/>
      <w:bookmarkEnd w:id="262"/>
      <w:r>
        <w:rPr>
          <w:rtl w:val="true"/>
        </w:rPr>
        <w:t>زيد بن ثابت‌</w:t>
      </w:r>
      <w:bookmarkEnd w:id="263"/>
    </w:p>
    <w:p>
      <w:pPr>
        <w:pStyle w:val="BookText"/>
        <w:rPr/>
      </w:pPr>
      <w:r>
        <w:rPr>
          <w:rFonts w:ascii="IRNazanin" w:hAnsi="IRNazanin" w:eastAsia="IRNazanin"/>
          <w:color w:val="111111"/>
          <w:sz w:val="28"/>
          <w:sz w:val="28"/>
          <w:szCs w:val="28"/>
          <w:rtl w:val="true"/>
          <w:lang w:bidi="fa-IR"/>
        </w:rPr>
        <w:t xml:space="preserve">وى از جمع آورندگان قرآن بود كه در سال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وفات يافت و در بقيع به خاك سپرده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تخريب و بازسازى بقيع به روايت اسناد،</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w:t>
      </w:r>
      <w:bookmarkStart w:id="264" w:name="pg1972_19816"/>
    </w:p>
    <w:p>
      <w:pPr>
        <w:pStyle w:val="Heading4"/>
        <w:numPr>
          <w:ilvl w:val="3"/>
          <w:numId w:val="1"/>
        </w:numPr>
        <w:rPr/>
      </w:pPr>
      <w:bookmarkStart w:id="265" w:name="__RefHeading___Toc3699812_3650668749"/>
      <w:bookmarkStart w:id="266" w:name="_Toc111"/>
      <w:bookmarkEnd w:id="264"/>
      <w:bookmarkEnd w:id="265"/>
      <w:r>
        <w:rPr>
          <w:rtl w:val="true"/>
        </w:rPr>
        <w:t>اسامة بن زيد</w:t>
      </w:r>
      <w:bookmarkEnd w:id="266"/>
    </w:p>
    <w:p>
      <w:pPr>
        <w:pStyle w:val="BookText"/>
        <w:rPr/>
      </w:pP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 مدينه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تخريب و بازسازى بقيع به روايت اسناد،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Heading4"/>
        <w:numPr>
          <w:ilvl w:val="3"/>
          <w:numId w:val="1"/>
        </w:numPr>
        <w:rPr/>
      </w:pPr>
      <w:bookmarkStart w:id="267" w:name="__RefHeading___Toc3699814_3650668749"/>
      <w:bookmarkStart w:id="268" w:name="_Toc112"/>
      <w:bookmarkEnd w:id="267"/>
      <w:r>
        <w:rPr>
          <w:rtl w:val="true"/>
        </w:rPr>
        <w:t>شهداى حَرّه‌</w:t>
      </w:r>
      <w:bookmarkEnd w:id="268"/>
    </w:p>
    <w:p>
      <w:pPr>
        <w:pStyle w:val="BookText"/>
        <w:rPr/>
      </w:pPr>
      <w:r>
        <w:rPr>
          <w:rFonts w:ascii="Amiri" w:hAnsi="Amiri" w:eastAsia="Amiri" w:cs="Amiri"/>
          <w:color w:val="111111"/>
          <w:sz w:val="28"/>
          <w:sz w:val="28"/>
          <w:szCs w:val="28"/>
          <w:rtl w:val="true"/>
          <w:lang w:bidi="ar-SA"/>
        </w:rPr>
        <w:t>تعدادى‌از شهداى واقعه حَرّه نيز كه به‌دستور يزيد و توسط مسلم بن‌عقبه وسربازان وى به شهادت رسيدند، درقبرستان بقيع مدفون‌اند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تخريب و بازسازى بقيع به روايت اسناد،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Heading3"/>
        <w:numPr>
          <w:ilvl w:val="2"/>
          <w:numId w:val="1"/>
        </w:numPr>
        <w:rPr/>
      </w:pPr>
      <w:bookmarkStart w:id="269" w:name="__RefHeading___Toc3699816_3650668749"/>
      <w:bookmarkStart w:id="270" w:name="_Toc113"/>
      <w:bookmarkEnd w:id="269"/>
      <w:r>
        <w:rPr>
          <w:rtl w:val="true"/>
        </w:rPr>
        <w:t>عباس بن عبدالمطلب</w:t>
      </w:r>
      <w:bookmarkEnd w:id="270"/>
    </w:p>
    <w:p>
      <w:pPr>
        <w:pStyle w:val="BookText"/>
        <w:rPr/>
      </w:pPr>
      <w:r>
        <w:rPr>
          <w:rFonts w:ascii="IRNazanin" w:hAnsi="IRNazanin" w:eastAsia="IRNazanin"/>
          <w:color w:val="111111"/>
          <w:sz w:val="28"/>
          <w:sz w:val="28"/>
          <w:szCs w:val="28"/>
          <w:rtl w:val="true"/>
          <w:lang w:bidi="fa-IR"/>
        </w:rPr>
        <w:t xml:space="preserve">عباس بن عبدالمطلب از شخصيت‌هاى بزرگ قريش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رسول‌خدا صلى الله عليه و آله بزرگتربود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مكه از اظهار ايمان خوددارى مى‌كرد، در سال دوم به همراه قريش با اكراه در جنگ بدر شركت جست، سپس به اسارت مسلمانان درآمد و با فديه آزاد گرديد وسرانجام در زمره بهترين ياران پيامبر صلى الله عليه و آله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رحلت رسول خدا صلى الله عليه و آله به امير مؤمنان على بن ابى طالب عليه السلام وفادار ماند و در سال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عثمان در مدينه درگذشت و در قبرستان بقيع دفن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تخريب و بازسازى بقيع به روايت اسناد،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Heading2"/>
        <w:numPr>
          <w:ilvl w:val="1"/>
          <w:numId w:val="1"/>
        </w:numPr>
        <w:rPr/>
      </w:pPr>
      <w:bookmarkStart w:id="271" w:name="__RefHeading___Toc3699818_3650668749"/>
      <w:bookmarkStart w:id="272" w:name="_Toc114"/>
      <w:bookmarkEnd w:id="271"/>
      <w:r>
        <w:rPr>
          <w:rtl w:val="true"/>
        </w:rPr>
        <w:t>اشعار</w:t>
      </w:r>
      <w:bookmarkEnd w:id="272"/>
    </w:p>
    <w:p>
      <w:pPr>
        <w:pStyle w:val="BookText"/>
        <w:rPr/>
      </w:pPr>
      <w:r>
        <w:rPr>
          <w:rFonts w:ascii="Amiri" w:hAnsi="Amiri" w:eastAsia="Amiri" w:cs="Amiri"/>
          <w:color w:val="111111"/>
          <w:sz w:val="28"/>
          <w:sz w:val="28"/>
          <w:szCs w:val="28"/>
          <w:rtl w:val="true"/>
          <w:lang w:bidi="ar-SA"/>
        </w:rPr>
        <w:t>تخريب بقيع</w:t>
      </w:r>
    </w:p>
    <w:p>
      <w:pPr>
        <w:pStyle w:val="BookText"/>
        <w:rPr/>
      </w:pPr>
      <w:r>
        <w:rPr>
          <w:rFonts w:ascii="IRNazanin" w:hAnsi="IRNazanin" w:eastAsia="IRNazanin"/>
          <w:color w:val="111111"/>
          <w:sz w:val="28"/>
          <w:sz w:val="28"/>
          <w:szCs w:val="28"/>
          <w:rtl w:val="true"/>
          <w:lang w:bidi="fa-IR"/>
        </w:rPr>
        <w:t>گرد و غبار غم زده خيمه به سينه ام</w:t>
      </w:r>
    </w:p>
    <w:p>
      <w:pPr>
        <w:pStyle w:val="BookText"/>
        <w:rPr/>
      </w:pPr>
      <w:r>
        <w:rPr>
          <w:rFonts w:ascii="Amiri" w:hAnsi="Amiri" w:eastAsia="Amiri" w:cs="Amiri"/>
          <w:color w:val="111111"/>
          <w:sz w:val="28"/>
          <w:sz w:val="28"/>
          <w:szCs w:val="28"/>
          <w:rtl w:val="true"/>
          <w:lang w:bidi="ar-SA"/>
        </w:rPr>
        <w:t>من زائر قبور خراب مدينه ام</w:t>
      </w:r>
    </w:p>
    <w:p>
      <w:pPr>
        <w:pStyle w:val="BookText"/>
        <w:rPr/>
      </w:pPr>
      <w:r>
        <w:rPr>
          <w:rFonts w:ascii="IRNazanin" w:hAnsi="IRNazanin" w:eastAsia="IRNazanin"/>
          <w:color w:val="111111"/>
          <w:sz w:val="28"/>
          <w:sz w:val="28"/>
          <w:szCs w:val="28"/>
          <w:rtl w:val="true"/>
          <w:lang w:bidi="fa-IR"/>
        </w:rPr>
        <w:t>آن جا كه گريه ها همه خاموش و بي صداست</w:t>
      </w:r>
    </w:p>
    <w:p>
      <w:pPr>
        <w:pStyle w:val="BookText"/>
        <w:rPr/>
      </w:pPr>
      <w:r>
        <w:rPr>
          <w:rFonts w:ascii="Amiri" w:hAnsi="Amiri" w:eastAsia="Amiri" w:cs="Amiri"/>
          <w:color w:val="111111"/>
          <w:sz w:val="28"/>
          <w:sz w:val="28"/>
          <w:szCs w:val="28"/>
          <w:rtl w:val="true"/>
          <w:lang w:bidi="ar-SA"/>
        </w:rPr>
        <w:t>هر كس بميرد از غم آن سرزمين رواست</w:t>
      </w:r>
    </w:p>
    <w:p>
      <w:pPr>
        <w:pStyle w:val="BookText"/>
        <w:rPr/>
      </w:pPr>
      <w:r>
        <w:rPr>
          <w:rFonts w:ascii="IRNazanin" w:hAnsi="IRNazanin" w:eastAsia="IRNazanin"/>
          <w:color w:val="111111"/>
          <w:sz w:val="28"/>
          <w:sz w:val="28"/>
          <w:szCs w:val="28"/>
          <w:rtl w:val="true"/>
          <w:lang w:bidi="fa-IR"/>
        </w:rPr>
        <w:t>آن جا كه بغض سينه گلو گير مي شود</w:t>
      </w:r>
    </w:p>
    <w:p>
      <w:pPr>
        <w:pStyle w:val="BookText"/>
        <w:rPr/>
      </w:pPr>
      <w:r>
        <w:rPr>
          <w:rFonts w:ascii="IRNazanin" w:hAnsi="IRNazanin" w:eastAsia="IRNazanin"/>
          <w:color w:val="111111"/>
          <w:sz w:val="28"/>
          <w:sz w:val="28"/>
          <w:szCs w:val="28"/>
          <w:rtl w:val="true"/>
          <w:lang w:bidi="fa-IR"/>
        </w:rPr>
        <w:t>حتي جوان ز غربت آن پير مي شود</w:t>
      </w:r>
    </w:p>
    <w:p>
      <w:pPr>
        <w:pStyle w:val="BookText"/>
        <w:rPr/>
      </w:pPr>
      <w:r>
        <w:rPr>
          <w:rFonts w:ascii="Amiri" w:hAnsi="Amiri" w:eastAsia="Amiri" w:cs="Amiri"/>
          <w:color w:val="111111"/>
          <w:sz w:val="28"/>
          <w:sz w:val="28"/>
          <w:szCs w:val="28"/>
          <w:rtl w:val="true"/>
          <w:lang w:bidi="ar-SA"/>
        </w:rPr>
        <w:t>خاكش هميشه سرخ و هوايش غباري است</w:t>
      </w:r>
    </w:p>
    <w:p>
      <w:pPr>
        <w:pStyle w:val="BookText"/>
        <w:rPr/>
      </w:pPr>
      <w:r>
        <w:rPr>
          <w:rFonts w:ascii="IRNazanin" w:hAnsi="IRNazanin" w:eastAsia="IRNazanin"/>
          <w:color w:val="111111"/>
          <w:sz w:val="28"/>
          <w:sz w:val="28"/>
          <w:szCs w:val="28"/>
          <w:rtl w:val="true"/>
          <w:lang w:bidi="fa-IR"/>
        </w:rPr>
        <w:t>از گريه هاي فاطمه آيينه كاري است</w:t>
      </w:r>
    </w:p>
    <w:p>
      <w:pPr>
        <w:pStyle w:val="BookText"/>
        <w:rPr/>
      </w:pPr>
      <w:r>
        <w:rPr>
          <w:rFonts w:ascii="IRNazanin" w:hAnsi="IRNazanin" w:eastAsia="IRNazanin"/>
          <w:color w:val="111111"/>
          <w:sz w:val="28"/>
          <w:sz w:val="28"/>
          <w:szCs w:val="28"/>
          <w:rtl w:val="true"/>
          <w:lang w:bidi="fa-IR"/>
        </w:rPr>
        <w:t>اهل مدينه باب عداوت گشوده اند</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 اهل بيت ظلم فراوان نموده اند</w:t>
      </w:r>
    </w:p>
    <w:p>
      <w:pPr>
        <w:pStyle w:val="BookText"/>
        <w:rPr/>
      </w:pPr>
      <w:r>
        <w:rPr>
          <w:rFonts w:ascii="Amiri" w:hAnsi="Amiri" w:eastAsia="Amiri" w:cs="Amiri"/>
          <w:color w:val="111111"/>
          <w:sz w:val="28"/>
          <w:sz w:val="28"/>
          <w:szCs w:val="28"/>
          <w:rtl w:val="true"/>
          <w:lang w:bidi="ar-SA"/>
        </w:rPr>
        <w:t>هر كس دم از علي زده تخريب مي شود</w:t>
      </w:r>
    </w:p>
    <w:p>
      <w:pPr>
        <w:pStyle w:val="BookText"/>
        <w:rPr/>
      </w:pPr>
      <w:r>
        <w:rPr>
          <w:rFonts w:ascii="Amiri" w:hAnsi="Amiri" w:eastAsia="Amiri" w:cs="Amiri"/>
          <w:color w:val="111111"/>
          <w:sz w:val="28"/>
          <w:sz w:val="28"/>
          <w:szCs w:val="28"/>
          <w:rtl w:val="true"/>
          <w:lang w:bidi="ar-SA"/>
        </w:rPr>
        <w:t>صديقۀ مطهره تكذيب مي شود</w:t>
      </w:r>
    </w:p>
    <w:p>
      <w:pPr>
        <w:pStyle w:val="BookText"/>
        <w:rPr/>
      </w:pPr>
      <w:r>
        <w:rPr>
          <w:rFonts w:ascii="Amiri" w:hAnsi="Amiri" w:eastAsia="Amiri" w:cs="Amiri"/>
          <w:color w:val="111111"/>
          <w:sz w:val="28"/>
          <w:sz w:val="28"/>
          <w:szCs w:val="28"/>
          <w:rtl w:val="true"/>
          <w:lang w:bidi="ar-SA"/>
        </w:rPr>
        <w:t>دنبال بي كس اند كه تنهاترش كنند</w:t>
      </w:r>
    </w:p>
    <w:p>
      <w:pPr>
        <w:pStyle w:val="BookText"/>
        <w:rPr/>
      </w:pPr>
      <w:r>
        <w:rPr>
          <w:rFonts w:ascii="IRNazanin" w:hAnsi="IRNazanin" w:eastAsia="IRNazanin"/>
          <w:color w:val="111111"/>
          <w:sz w:val="28"/>
          <w:sz w:val="28"/>
          <w:szCs w:val="28"/>
          <w:rtl w:val="true"/>
          <w:lang w:bidi="fa-IR"/>
        </w:rPr>
        <w:t>صياد بلبل اند كه خونين پرش كنند</w:t>
      </w:r>
    </w:p>
    <w:p>
      <w:pPr>
        <w:pStyle w:val="BookText"/>
        <w:rPr/>
      </w:pPr>
      <w:r>
        <w:rPr>
          <w:rFonts w:ascii="Amiri" w:hAnsi="Amiri" w:eastAsia="Amiri" w:cs="Amiri"/>
          <w:color w:val="111111"/>
          <w:sz w:val="28"/>
          <w:sz w:val="28"/>
          <w:szCs w:val="28"/>
          <w:rtl w:val="true"/>
          <w:lang w:bidi="ar-SA"/>
        </w:rPr>
        <w:t>از نسل هيزمند و به آتش علاقه مند</w:t>
      </w:r>
    </w:p>
    <w:p>
      <w:pPr>
        <w:pStyle w:val="BookText"/>
        <w:rPr/>
      </w:pPr>
      <w:r>
        <w:rPr>
          <w:rFonts w:ascii="Amiri" w:hAnsi="Amiri" w:eastAsia="Amiri" w:cs="Amiri"/>
          <w:color w:val="111111"/>
          <w:sz w:val="28"/>
          <w:sz w:val="28"/>
          <w:szCs w:val="28"/>
          <w:rtl w:val="true"/>
          <w:lang w:bidi="ar-SA"/>
        </w:rPr>
        <w:t>تفريح شان تمسخر هر نالۀ بلند</w:t>
      </w:r>
    </w:p>
    <w:p>
      <w:pPr>
        <w:pStyle w:val="BookText"/>
        <w:rPr/>
      </w:pPr>
      <w:r>
        <w:rPr>
          <w:rFonts w:ascii="Amiri" w:hAnsi="Amiri" w:eastAsia="Amiri" w:cs="Amiri"/>
          <w:color w:val="111111"/>
          <w:sz w:val="28"/>
          <w:sz w:val="28"/>
          <w:szCs w:val="28"/>
          <w:rtl w:val="true"/>
          <w:lang w:bidi="ar-SA"/>
        </w:rPr>
        <w:t>در خواب هم نشان حيا را نديده اند</w:t>
      </w:r>
    </w:p>
    <w:p>
      <w:pPr>
        <w:pStyle w:val="BookText"/>
        <w:rPr/>
      </w:pPr>
      <w:r>
        <w:rPr>
          <w:rFonts w:ascii="Amiri" w:hAnsi="Amiri" w:eastAsia="Amiri" w:cs="Amiri"/>
          <w:color w:val="111111"/>
          <w:sz w:val="28"/>
          <w:sz w:val="28"/>
          <w:szCs w:val="28"/>
          <w:rtl w:val="true"/>
          <w:lang w:bidi="ar-SA"/>
        </w:rPr>
        <w:t>نيروي خويش را به رخ زن كشيده اند</w:t>
      </w:r>
    </w:p>
    <w:p>
      <w:pPr>
        <w:pStyle w:val="BookText"/>
        <w:rPr/>
      </w:pPr>
      <w:r>
        <w:rPr>
          <w:rFonts w:ascii="Amiri" w:hAnsi="Amiri" w:eastAsia="Amiri" w:cs="Amiri"/>
          <w:color w:val="111111"/>
          <w:sz w:val="28"/>
          <w:sz w:val="28"/>
          <w:szCs w:val="28"/>
          <w:rtl w:val="true"/>
          <w:lang w:bidi="ar-SA"/>
        </w:rPr>
        <w:t>بغض علي زبانه كشد از وجودشان</w:t>
      </w:r>
    </w:p>
    <w:p>
      <w:pPr>
        <w:pStyle w:val="BookText"/>
        <w:rPr/>
      </w:pPr>
      <w:r>
        <w:rPr>
          <w:rFonts w:ascii="IRNazanin" w:hAnsi="IRNazanin" w:eastAsia="IRNazanin"/>
          <w:color w:val="111111"/>
          <w:sz w:val="28"/>
          <w:sz w:val="28"/>
          <w:szCs w:val="28"/>
          <w:rtl w:val="true"/>
          <w:lang w:bidi="fa-IR"/>
        </w:rPr>
        <w:t>رنگ ريا گرفته همه تار و پودشان</w:t>
      </w:r>
    </w:p>
    <w:p>
      <w:pPr>
        <w:pStyle w:val="BookText"/>
        <w:rPr/>
      </w:pPr>
      <w:r>
        <w:rPr>
          <w:rFonts w:ascii="Amiri" w:hAnsi="Amiri" w:eastAsia="Amiri" w:cs="Amiri"/>
          <w:color w:val="111111"/>
          <w:sz w:val="28"/>
          <w:sz w:val="28"/>
          <w:szCs w:val="28"/>
          <w:rtl w:val="true"/>
          <w:lang w:bidi="ar-SA"/>
        </w:rPr>
        <w:t>روزي كه راه حضرت صديقه بسته شد</w:t>
      </w:r>
    </w:p>
    <w:p>
      <w:pPr>
        <w:pStyle w:val="BookText"/>
        <w:rPr/>
      </w:pPr>
      <w:r>
        <w:rPr>
          <w:rFonts w:ascii="Amiri" w:hAnsi="Amiri" w:eastAsia="Amiri" w:cs="Amiri"/>
          <w:color w:val="111111"/>
          <w:sz w:val="28"/>
          <w:sz w:val="28"/>
          <w:szCs w:val="28"/>
          <w:rtl w:val="true"/>
          <w:lang w:bidi="ar-SA"/>
        </w:rPr>
        <w:t>با ضربه اي حريم ولايت شكسته شد</w:t>
      </w:r>
    </w:p>
    <w:p>
      <w:pPr>
        <w:pStyle w:val="BookText"/>
        <w:rPr/>
      </w:pPr>
      <w:r>
        <w:rPr>
          <w:rFonts w:ascii="IRNazanin" w:hAnsi="IRNazanin" w:eastAsia="IRNazanin"/>
          <w:color w:val="111111"/>
          <w:sz w:val="28"/>
          <w:sz w:val="28"/>
          <w:szCs w:val="28"/>
          <w:rtl w:val="true"/>
          <w:lang w:bidi="fa-IR"/>
        </w:rPr>
        <w:t>ظلمي اگر كه هست از آن لحظه حاكي ست</w:t>
      </w:r>
    </w:p>
    <w:p>
      <w:pPr>
        <w:pStyle w:val="BookText"/>
        <w:rPr/>
      </w:pPr>
      <w:r>
        <w:rPr>
          <w:rFonts w:ascii="IRNazanin" w:hAnsi="IRNazanin" w:eastAsia="IRNazanin"/>
          <w:color w:val="111111"/>
          <w:sz w:val="28"/>
          <w:sz w:val="28"/>
          <w:szCs w:val="28"/>
          <w:rtl w:val="true"/>
          <w:lang w:bidi="fa-IR"/>
        </w:rPr>
        <w:t>تصوير چادري ست كه در كوچه خاكي ست</w:t>
      </w:r>
    </w:p>
    <w:p>
      <w:pPr>
        <w:pStyle w:val="BookText"/>
        <w:rPr/>
      </w:pPr>
      <w:r>
        <w:rPr>
          <w:rFonts w:ascii="Amiri" w:hAnsi="Amiri" w:eastAsia="Amiri" w:cs="Amiri"/>
          <w:color w:val="111111"/>
          <w:sz w:val="28"/>
          <w:sz w:val="28"/>
          <w:szCs w:val="28"/>
          <w:rtl w:val="true"/>
          <w:lang w:bidi="ar-SA"/>
        </w:rPr>
        <w:t>امواج يك صدا دلم آزار مي دهد</w:t>
      </w:r>
    </w:p>
    <w:p>
      <w:pPr>
        <w:pStyle w:val="BookText"/>
        <w:rPr/>
      </w:pPr>
      <w:r>
        <w:rPr>
          <w:rFonts w:ascii="IRNazanin" w:hAnsi="IRNazanin" w:eastAsia="IRNazanin"/>
          <w:color w:val="111111"/>
          <w:sz w:val="28"/>
          <w:sz w:val="28"/>
          <w:szCs w:val="28"/>
          <w:rtl w:val="true"/>
          <w:lang w:bidi="fa-IR"/>
        </w:rPr>
        <w:t>گويا صداي صورت و ديوار مي دهد</w:t>
      </w:r>
    </w:p>
    <w:p>
      <w:pPr>
        <w:pStyle w:val="BookText"/>
        <w:rPr/>
      </w:pPr>
      <w:r>
        <w:rPr>
          <w:rFonts w:ascii="IRNazanin" w:hAnsi="IRNazanin" w:eastAsia="IRNazanin"/>
          <w:color w:val="111111"/>
          <w:sz w:val="28"/>
          <w:sz w:val="28"/>
          <w:szCs w:val="28"/>
          <w:rtl w:val="true"/>
          <w:lang w:bidi="fa-IR"/>
        </w:rPr>
        <w:t>گويا به گوش مي رسد از قصۀ فدك</w:t>
      </w:r>
    </w:p>
    <w:p>
      <w:pPr>
        <w:pStyle w:val="BookText"/>
        <w:rPr/>
      </w:pPr>
      <w:r>
        <w:rPr>
          <w:rFonts w:ascii="Amiri" w:hAnsi="Amiri" w:eastAsia="Amiri" w:cs="Amiri"/>
          <w:color w:val="111111"/>
          <w:sz w:val="28"/>
          <w:sz w:val="28"/>
          <w:szCs w:val="28"/>
          <w:rtl w:val="true"/>
          <w:lang w:bidi="ar-SA"/>
        </w:rPr>
        <w:t xml:space="preserve">آواي نيمه جان و ضعيف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كمك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تصوير هر چه درد از آن صحنه شد بديع</w:t>
      </w:r>
    </w:p>
    <w:p>
      <w:pPr>
        <w:pStyle w:val="BookText"/>
        <w:rPr/>
      </w:pPr>
      <w:r>
        <w:rPr>
          <w:rFonts w:ascii="IRNazanin" w:hAnsi="IRNazanin" w:eastAsia="IRNazanin"/>
          <w:color w:val="111111"/>
          <w:sz w:val="28"/>
          <w:sz w:val="28"/>
          <w:szCs w:val="28"/>
          <w:rtl w:val="true"/>
          <w:lang w:bidi="fa-IR"/>
        </w:rPr>
        <w:t>يك گوشه اي ز غربت آن لحظه شد بقيع</w:t>
      </w:r>
    </w:p>
    <w:p>
      <w:pPr>
        <w:pStyle w:val="BookText"/>
        <w:rPr/>
      </w:pPr>
      <w:r>
        <w:rPr>
          <w:rFonts w:ascii="Amiri" w:hAnsi="Amiri" w:eastAsia="Amiri" w:cs="Amiri"/>
          <w:color w:val="111111"/>
          <w:sz w:val="28"/>
          <w:sz w:val="28"/>
          <w:szCs w:val="28"/>
          <w:rtl w:val="true"/>
          <w:lang w:bidi="ar-SA"/>
        </w:rPr>
        <w:t>اوراق خاطرات غيورانه نيلي است</w:t>
      </w:r>
    </w:p>
    <w:p>
      <w:pPr>
        <w:pStyle w:val="BookText"/>
        <w:rPr/>
      </w:pPr>
      <w:r>
        <w:rPr>
          <w:rFonts w:ascii="IRNazanin" w:hAnsi="IRNazanin" w:eastAsia="IRNazanin"/>
          <w:color w:val="111111"/>
          <w:sz w:val="28"/>
          <w:sz w:val="28"/>
          <w:szCs w:val="28"/>
          <w:rtl w:val="true"/>
          <w:lang w:bidi="fa-IR"/>
        </w:rPr>
        <w:t>هر چه كه هست صحنۀ يك ضرب سيلي است</w:t>
      </w:r>
    </w:p>
    <w:p>
      <w:pPr>
        <w:pStyle w:val="BookText"/>
        <w:rPr/>
      </w:pPr>
      <w:r>
        <w:rPr>
          <w:rFonts w:ascii="Amiri" w:hAnsi="Amiri" w:eastAsia="Amiri" w:cs="Amiri"/>
          <w:color w:val="111111"/>
          <w:sz w:val="28"/>
          <w:sz w:val="28"/>
          <w:szCs w:val="28"/>
          <w:rtl w:val="true"/>
          <w:lang w:bidi="ar-SA"/>
        </w:rPr>
        <w:t>بي درد مردمان زمان جان مرتضي</w:t>
      </w:r>
    </w:p>
    <w:p>
      <w:pPr>
        <w:pStyle w:val="BookText"/>
        <w:rPr/>
      </w:pPr>
      <w:r>
        <w:rPr>
          <w:rFonts w:ascii="Amiri" w:hAnsi="Amiri" w:eastAsia="Amiri" w:cs="Amiri"/>
          <w:color w:val="111111"/>
          <w:sz w:val="28"/>
          <w:sz w:val="28"/>
          <w:szCs w:val="28"/>
          <w:rtl w:val="true"/>
          <w:lang w:bidi="ar-SA"/>
        </w:rPr>
        <w:t>ما را رها كنيد بميريم زين عزا</w:t>
      </w:r>
    </w:p>
    <w:p>
      <w:pPr>
        <w:pStyle w:val="BookText"/>
        <w:rPr/>
      </w:pPr>
      <w:r>
        <w:rPr>
          <w:rFonts w:ascii="Amiri" w:hAnsi="Amiri" w:eastAsia="Amiri" w:cs="Amiri"/>
          <w:color w:val="111111"/>
          <w:sz w:val="28"/>
          <w:sz w:val="28"/>
          <w:szCs w:val="28"/>
          <w:rtl w:val="true"/>
          <w:lang w:bidi="ar-SA"/>
        </w:rPr>
        <w:t>روزي رسد ز سينه غم آزاد مي كنيم</w:t>
      </w:r>
    </w:p>
    <w:p>
      <w:pPr>
        <w:pStyle w:val="BookText"/>
        <w:rPr/>
      </w:pPr>
      <w:r>
        <w:rPr>
          <w:rFonts w:ascii="Amiri" w:hAnsi="Amiri" w:eastAsia="Amiri" w:cs="Amiri"/>
          <w:color w:val="111111"/>
          <w:sz w:val="28"/>
          <w:sz w:val="28"/>
          <w:szCs w:val="28"/>
          <w:rtl w:val="true"/>
          <w:lang w:bidi="ar-SA"/>
        </w:rPr>
        <w:t>همراه منتقم حرم آباد مي كنيم</w:t>
      </w:r>
    </w:p>
    <w:p>
      <w:pPr>
        <w:pStyle w:val="BookText"/>
        <w:rPr/>
      </w:pPr>
      <w:r>
        <w:rPr>
          <w:rFonts w:ascii="IRNazanin" w:hAnsi="IRNazanin" w:eastAsia="IRNazanin"/>
          <w:color w:val="111111"/>
          <w:sz w:val="28"/>
          <w:sz w:val="28"/>
          <w:szCs w:val="28"/>
          <w:rtl w:val="true"/>
          <w:lang w:bidi="fa-IR"/>
        </w:rPr>
        <w:t>گلدسته مي زنيم چونان صحن كربلا</w:t>
      </w:r>
    </w:p>
    <w:p>
      <w:pPr>
        <w:pStyle w:val="BookText"/>
        <w:rPr/>
      </w:pPr>
      <w:r>
        <w:rPr>
          <w:rFonts w:ascii="IRNazanin" w:hAnsi="IRNazanin" w:eastAsia="IRNazanin"/>
          <w:color w:val="111111"/>
          <w:sz w:val="28"/>
          <w:sz w:val="28"/>
          <w:szCs w:val="28"/>
          <w:rtl w:val="true"/>
          <w:lang w:bidi="fa-IR"/>
        </w:rPr>
        <w:t>گنبد بنا كنيم چونان مشهد الرضا</w:t>
      </w:r>
    </w:p>
    <w:p>
      <w:pPr>
        <w:pStyle w:val="BookText"/>
        <w:rPr/>
      </w:pPr>
      <w:r>
        <w:rPr>
          <w:rFonts w:ascii="Amiri" w:hAnsi="Amiri" w:eastAsia="Amiri" w:cs="Amiri"/>
          <w:color w:val="111111"/>
          <w:sz w:val="28"/>
          <w:sz w:val="28"/>
          <w:szCs w:val="28"/>
          <w:rtl w:val="true"/>
          <w:lang w:bidi="ar-SA"/>
        </w:rPr>
        <w:t>ما داغ دار سيلي ناحق مادريم</w:t>
      </w:r>
    </w:p>
    <w:p>
      <w:pPr>
        <w:pStyle w:val="BookText"/>
        <w:rPr/>
      </w:pPr>
      <w:r>
        <w:rPr>
          <w:rFonts w:ascii="IRNazanin" w:hAnsi="IRNazanin" w:eastAsia="IRNazanin"/>
          <w:color w:val="111111"/>
          <w:sz w:val="28"/>
          <w:sz w:val="28"/>
          <w:szCs w:val="28"/>
          <w:rtl w:val="true"/>
          <w:lang w:bidi="fa-IR"/>
        </w:rPr>
        <w:t>چشم انتظار منتقم آل حيدريم</w:t>
      </w:r>
    </w:p>
    <w:p>
      <w:pPr>
        <w:pStyle w:val="BookText"/>
        <w:rPr/>
      </w:pPr>
      <w:r>
        <w:rPr>
          <w:rFonts w:ascii="Amiri" w:hAnsi="Amiri" w:eastAsia="Amiri" w:cs="Amiri"/>
          <w:color w:val="111111"/>
          <w:sz w:val="28"/>
          <w:sz w:val="28"/>
          <w:szCs w:val="28"/>
          <w:rtl w:val="true"/>
          <w:lang w:bidi="ar-SA"/>
        </w:rPr>
        <w:t>قاسم نعمتي</w:t>
      </w:r>
    </w:p>
    <w:p>
      <w:pPr>
        <w:pStyle w:val="BookText"/>
        <w:rPr/>
      </w:pPr>
      <w:r>
        <w:rPr>
          <w:rFonts w:ascii="IRNazanin" w:hAnsi="IRNazanin" w:eastAsia="IRNazanin"/>
          <w:color w:val="111111"/>
          <w:sz w:val="28"/>
          <w:sz w:val="28"/>
          <w:szCs w:val="28"/>
          <w:rtl w:val="true"/>
          <w:lang w:bidi="fa-IR"/>
        </w:rPr>
        <w:t xml:space="preserve">بنويسيد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كور شود چشم حسود</w:t>
      </w:r>
    </w:p>
    <w:p>
      <w:pPr>
        <w:pStyle w:val="BookText"/>
        <w:rPr/>
      </w:pPr>
      <w:r>
        <w:rPr>
          <w:rFonts w:ascii="Amiri" w:hAnsi="Amiri" w:eastAsia="Amiri" w:cs="Amiri"/>
          <w:color w:val="111111"/>
          <w:sz w:val="28"/>
          <w:sz w:val="28"/>
          <w:szCs w:val="28"/>
          <w:rtl w:val="true"/>
          <w:lang w:bidi="ar-SA"/>
        </w:rPr>
        <w:t>بنويسيد سر آرند ملائك به سجود</w:t>
      </w:r>
    </w:p>
    <w:p>
      <w:pPr>
        <w:pStyle w:val="BookText"/>
        <w:rPr/>
      </w:pPr>
      <w:r>
        <w:rPr>
          <w:rFonts w:ascii="IRNazanin" w:hAnsi="IRNazanin" w:eastAsia="IRNazanin"/>
          <w:color w:val="111111"/>
          <w:sz w:val="28"/>
          <w:sz w:val="28"/>
          <w:szCs w:val="28"/>
          <w:rtl w:val="true"/>
          <w:lang w:bidi="fa-IR"/>
        </w:rPr>
        <w:t>بنويسيد كه زيباست بدون گنبد</w:t>
      </w:r>
    </w:p>
    <w:p>
      <w:pPr>
        <w:pStyle w:val="BookText"/>
        <w:rPr/>
      </w:pPr>
      <w:r>
        <w:rPr>
          <w:rFonts w:ascii="Amiri" w:hAnsi="Amiri" w:eastAsia="Amiri" w:cs="Amiri"/>
          <w:color w:val="111111"/>
          <w:sz w:val="28"/>
          <w:sz w:val="28"/>
          <w:szCs w:val="28"/>
          <w:rtl w:val="true"/>
          <w:lang w:bidi="ar-SA"/>
        </w:rPr>
        <w:t>بنويسيد كه زيباست شبيه مشهد</w:t>
      </w:r>
    </w:p>
    <w:p>
      <w:pPr>
        <w:pStyle w:val="BookText"/>
        <w:rPr/>
      </w:pPr>
      <w:r>
        <w:rPr>
          <w:rFonts w:ascii="Amiri" w:hAnsi="Amiri" w:eastAsia="Amiri" w:cs="Amiri"/>
          <w:color w:val="111111"/>
          <w:sz w:val="28"/>
          <w:sz w:val="28"/>
          <w:szCs w:val="28"/>
          <w:rtl w:val="true"/>
          <w:lang w:bidi="ar-SA"/>
        </w:rPr>
        <w:t>سالياني ست كه با داغ بقيع ميسوزيم</w:t>
      </w:r>
    </w:p>
    <w:p>
      <w:pPr>
        <w:pStyle w:val="BookText"/>
        <w:rPr/>
      </w:pPr>
      <w:r>
        <w:rPr>
          <w:rFonts w:ascii="Amiri" w:hAnsi="Amiri" w:eastAsia="Amiri" w:cs="Amiri"/>
          <w:color w:val="111111"/>
          <w:sz w:val="28"/>
          <w:sz w:val="28"/>
          <w:szCs w:val="28"/>
          <w:rtl w:val="true"/>
          <w:lang w:bidi="ar-SA"/>
        </w:rPr>
        <w:t>فاني شعله ي عشقيم، جهان افروزيم</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مژده بر ديده كه زائر شدني خواهد بود</w:t>
      </w:r>
    </w:p>
    <w:p>
      <w:pPr>
        <w:pStyle w:val="BookText"/>
        <w:rPr/>
      </w:pPr>
      <w:r>
        <w:rPr>
          <w:rFonts w:ascii="Amiri" w:hAnsi="Amiri" w:eastAsia="Amiri" w:cs="Amiri"/>
          <w:color w:val="111111"/>
          <w:sz w:val="28"/>
          <w:sz w:val="28"/>
          <w:szCs w:val="28"/>
          <w:rtl w:val="true"/>
          <w:lang w:bidi="ar-SA"/>
        </w:rPr>
        <w:t>مجلس هروله داير شدني خواهد بود</w:t>
      </w:r>
    </w:p>
    <w:p>
      <w:pPr>
        <w:pStyle w:val="BookText"/>
        <w:rPr/>
      </w:pPr>
      <w:r>
        <w:rPr>
          <w:rFonts w:ascii="IRNazanin" w:hAnsi="IRNazanin" w:eastAsia="IRNazanin"/>
          <w:color w:val="111111"/>
          <w:sz w:val="28"/>
          <w:sz w:val="28"/>
          <w:szCs w:val="28"/>
          <w:rtl w:val="true"/>
          <w:lang w:bidi="fa-IR"/>
        </w:rPr>
        <w:t>عاقبت چشم عدو نيز خزان خواهد ديد</w:t>
      </w:r>
    </w:p>
    <w:p>
      <w:pPr>
        <w:pStyle w:val="BookText"/>
        <w:rPr/>
      </w:pPr>
      <w:r>
        <w:rPr>
          <w:rFonts w:ascii="IRNazanin" w:hAnsi="IRNazanin" w:eastAsia="IRNazanin"/>
          <w:color w:val="111111"/>
          <w:sz w:val="28"/>
          <w:sz w:val="28"/>
          <w:szCs w:val="28"/>
          <w:rtl w:val="true"/>
          <w:lang w:bidi="fa-IR"/>
        </w:rPr>
        <w:t>عوض آنچه به ما رفت گران خواهد ديد</w:t>
      </w:r>
    </w:p>
    <w:p>
      <w:pPr>
        <w:pStyle w:val="BookText"/>
        <w:rPr/>
      </w:pPr>
      <w:r>
        <w:rPr>
          <w:rFonts w:ascii="IRNazanin" w:hAnsi="IRNazanin" w:eastAsia="IRNazanin"/>
          <w:color w:val="111111"/>
          <w:sz w:val="28"/>
          <w:sz w:val="28"/>
          <w:szCs w:val="28"/>
          <w:rtl w:val="true"/>
          <w:lang w:bidi="fa-IR"/>
        </w:rPr>
        <w:t xml:space="preserve">بنويسيد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 به راه اندازيد</w:t>
      </w:r>
    </w:p>
    <w:p>
      <w:pPr>
        <w:pStyle w:val="BookText"/>
        <w:rPr/>
      </w:pPr>
      <w:r>
        <w:rPr>
          <w:rFonts w:ascii="Amiri" w:hAnsi="Amiri" w:eastAsia="Amiri" w:cs="Amiri"/>
          <w:color w:val="111111"/>
          <w:sz w:val="28"/>
          <w:sz w:val="28"/>
          <w:szCs w:val="28"/>
          <w:rtl w:val="true"/>
          <w:lang w:bidi="ar-SA"/>
        </w:rPr>
        <w:t>رخنه در سينه نماييد وَ آه اندازيد</w:t>
      </w:r>
    </w:p>
    <w:p>
      <w:pPr>
        <w:pStyle w:val="BookText"/>
        <w:rPr/>
      </w:pPr>
      <w:r>
        <w:rPr>
          <w:rFonts w:ascii="IRNazanin" w:hAnsi="IRNazanin" w:eastAsia="IRNazanin"/>
          <w:color w:val="111111"/>
          <w:sz w:val="28"/>
          <w:sz w:val="28"/>
          <w:szCs w:val="28"/>
          <w:rtl w:val="true"/>
          <w:lang w:bidi="fa-IR"/>
        </w:rPr>
        <w:t>قلمي دست بگيريد كه تشريح كنيد</w:t>
      </w:r>
    </w:p>
    <w:p>
      <w:pPr>
        <w:pStyle w:val="BookText"/>
        <w:rPr/>
      </w:pPr>
      <w:r>
        <w:rPr>
          <w:rFonts w:ascii="IRNazanin" w:hAnsi="IRNazanin" w:eastAsia="IRNazanin"/>
          <w:color w:val="111111"/>
          <w:sz w:val="28"/>
          <w:sz w:val="28"/>
          <w:szCs w:val="28"/>
          <w:rtl w:val="true"/>
          <w:lang w:bidi="fa-IR"/>
        </w:rPr>
        <w:t>غزلي ساخته آن را پُرِ تلميح كنيد</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كه بسوزيم بر اين غربت عشق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قسمي هست كه بر تربت عشق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خوردم و غصه ي ايام گريبان گيرم</w:t>
      </w:r>
    </w:p>
    <w:p>
      <w:pPr>
        <w:pStyle w:val="BookText"/>
        <w:rPr/>
      </w:pPr>
      <w:r>
        <w:rPr>
          <w:rFonts w:ascii="IRNazanin" w:hAnsi="IRNazanin" w:eastAsia="IRNazanin"/>
          <w:color w:val="111111"/>
          <w:sz w:val="28"/>
          <w:sz w:val="28"/>
          <w:szCs w:val="28"/>
          <w:rtl w:val="true"/>
          <w:lang w:bidi="fa-IR"/>
        </w:rPr>
        <w:t>شد و انگار همين بود همه قسمت عشق</w:t>
      </w:r>
    </w:p>
    <w:p>
      <w:pPr>
        <w:pStyle w:val="BookText"/>
        <w:rPr/>
      </w:pPr>
      <w:r>
        <w:rPr>
          <w:rFonts w:ascii="Amiri" w:hAnsi="Amiri" w:eastAsia="Amiri" w:cs="Amiri"/>
          <w:color w:val="111111"/>
          <w:sz w:val="28"/>
          <w:sz w:val="28"/>
          <w:szCs w:val="28"/>
          <w:rtl w:val="true"/>
          <w:lang w:bidi="ar-SA"/>
        </w:rPr>
        <w:t xml:space="preserve">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يخ ما آب نشد تا امروز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پشت ابر است يگانه رخ آن طلعت عشق</w:t>
      </w:r>
    </w:p>
    <w:p>
      <w:pPr>
        <w:pStyle w:val="BookText"/>
        <w:rPr/>
      </w:pPr>
      <w:r>
        <w:rPr>
          <w:rFonts w:ascii="IRNazanin" w:hAnsi="IRNazanin" w:eastAsia="IRNazanin"/>
          <w:color w:val="111111"/>
          <w:sz w:val="28"/>
          <w:sz w:val="28"/>
          <w:szCs w:val="28"/>
          <w:rtl w:val="true"/>
          <w:lang w:bidi="fa-IR"/>
        </w:rPr>
        <w:t xml:space="preserve">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عطريست كه در بين فضا پيچيده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 چه مستي دهد اين تربت خوش نكهت عشق</w:t>
      </w:r>
    </w:p>
    <w:p>
      <w:pPr>
        <w:pStyle w:val="BookText"/>
        <w:rPr/>
      </w:pPr>
      <w:r>
        <w:rPr>
          <w:rFonts w:ascii="IRNazanin" w:hAnsi="IRNazanin" w:eastAsia="IRNazanin"/>
          <w:color w:val="111111"/>
          <w:sz w:val="28"/>
          <w:sz w:val="28"/>
          <w:szCs w:val="28"/>
          <w:rtl w:val="true"/>
          <w:lang w:bidi="fa-IR"/>
        </w:rPr>
        <w:t>بنويسيد كه ما چشم به ره دوخته ايم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جزو زريّه ي كاشانه ي در سوخته ايم</w:t>
      </w:r>
    </w:p>
    <w:p>
      <w:pPr>
        <w:pStyle w:val="BookText"/>
        <w:rPr/>
      </w:pPr>
      <w:r>
        <w:rPr>
          <w:rFonts w:ascii="IRNazanin" w:hAnsi="IRNazanin" w:eastAsia="IRNazanin"/>
          <w:color w:val="111111"/>
          <w:sz w:val="28"/>
          <w:sz w:val="28"/>
          <w:szCs w:val="28"/>
          <w:rtl w:val="true"/>
          <w:lang w:bidi="fa-IR"/>
        </w:rPr>
        <w:t>توحيدشالچان ناظر</w:t>
      </w:r>
    </w:p>
    <w:p>
      <w:pPr>
        <w:pStyle w:val="BookText"/>
        <w:rPr/>
      </w:pPr>
      <w:r>
        <w:rPr>
          <w:rFonts w:ascii="Amiri" w:hAnsi="Amiri" w:eastAsia="Amiri" w:cs="Amiri"/>
          <w:color w:val="111111"/>
          <w:sz w:val="28"/>
          <w:sz w:val="28"/>
          <w:szCs w:val="28"/>
          <w:rtl w:val="true"/>
          <w:lang w:bidi="ar-SA"/>
        </w:rPr>
        <w:t>با بي كسي و غربت و غم مي سازيم</w:t>
      </w:r>
    </w:p>
    <w:p>
      <w:pPr>
        <w:pStyle w:val="BookText"/>
        <w:rPr/>
      </w:pPr>
      <w:r>
        <w:rPr>
          <w:rFonts w:ascii="Amiri" w:hAnsi="Amiri" w:eastAsia="Amiri" w:cs="Amiri"/>
          <w:color w:val="111111"/>
          <w:sz w:val="28"/>
          <w:sz w:val="28"/>
          <w:szCs w:val="28"/>
          <w:rtl w:val="true"/>
          <w:lang w:bidi="ar-SA"/>
        </w:rPr>
        <w:t>با شيون و آه دم به دم مي سازيم</w:t>
      </w:r>
    </w:p>
    <w:p>
      <w:pPr>
        <w:pStyle w:val="BookText"/>
        <w:rPr/>
      </w:pPr>
      <w:r>
        <w:rPr>
          <w:rFonts w:ascii="IRNazanin" w:hAnsi="IRNazanin" w:eastAsia="IRNazanin"/>
          <w:color w:val="111111"/>
          <w:sz w:val="28"/>
          <w:sz w:val="28"/>
          <w:szCs w:val="28"/>
          <w:rtl w:val="true"/>
          <w:lang w:bidi="fa-IR"/>
        </w:rPr>
        <w:t>سوگند به آن چهار قبر خاكي</w:t>
      </w:r>
    </w:p>
    <w:p>
      <w:pPr>
        <w:pStyle w:val="BookText"/>
        <w:rPr/>
      </w:pPr>
      <w:r>
        <w:rPr>
          <w:rFonts w:ascii="Amiri" w:hAnsi="Amiri" w:eastAsia="Amiri" w:cs="Amiri"/>
          <w:color w:val="111111"/>
          <w:sz w:val="28"/>
          <w:sz w:val="28"/>
          <w:szCs w:val="28"/>
          <w:rtl w:val="true"/>
          <w:lang w:bidi="ar-SA"/>
        </w:rPr>
        <w:t>يك روز برايتان حرم مي سازيم</w:t>
      </w:r>
    </w:p>
    <w:p>
      <w:pPr>
        <w:pStyle w:val="BookText"/>
        <w:rPr/>
      </w:pPr>
      <w:r>
        <w:rPr>
          <w:rFonts w:ascii="Amiri" w:hAnsi="Amiri" w:eastAsia="Amiri" w:cs="Amiri"/>
          <w:color w:val="111111"/>
          <w:sz w:val="28"/>
          <w:sz w:val="28"/>
          <w:szCs w:val="28"/>
          <w:rtl w:val="true"/>
          <w:lang w:bidi="ar-SA"/>
        </w:rPr>
        <w:t>يوسف رحيمي</w:t>
      </w:r>
    </w:p>
    <w:p>
      <w:pPr>
        <w:pStyle w:val="BookText"/>
        <w:rPr/>
      </w:pPr>
      <w:r>
        <w:rPr>
          <w:rFonts w:ascii="Amiri" w:hAnsi="Amiri" w:eastAsia="Amiri" w:cs="Amiri"/>
          <w:color w:val="111111"/>
          <w:sz w:val="28"/>
          <w:sz w:val="28"/>
          <w:szCs w:val="28"/>
          <w:rtl w:val="true"/>
          <w:lang w:bidi="ar-SA"/>
        </w:rPr>
        <w:t>مي رسد از مدينه بوي غم</w:t>
      </w:r>
    </w:p>
    <w:p>
      <w:pPr>
        <w:pStyle w:val="BookText"/>
        <w:rPr/>
      </w:pPr>
      <w:r>
        <w:rPr>
          <w:rFonts w:ascii="IRNazanin" w:hAnsi="IRNazanin" w:eastAsia="IRNazanin"/>
          <w:color w:val="111111"/>
          <w:sz w:val="28"/>
          <w:sz w:val="28"/>
          <w:szCs w:val="28"/>
          <w:rtl w:val="true"/>
          <w:lang w:bidi="fa-IR"/>
        </w:rPr>
        <w:t>فاطمه باز ديده گريان شد</w:t>
      </w:r>
    </w:p>
    <w:p>
      <w:pPr>
        <w:pStyle w:val="BookText"/>
        <w:rPr/>
      </w:pPr>
      <w:r>
        <w:rPr>
          <w:rFonts w:ascii="IRNazanin" w:hAnsi="IRNazanin" w:eastAsia="IRNazanin"/>
          <w:color w:val="111111"/>
          <w:sz w:val="28"/>
          <w:sz w:val="28"/>
          <w:szCs w:val="28"/>
          <w:rtl w:val="true"/>
          <w:lang w:bidi="fa-IR"/>
        </w:rPr>
        <w:t>چونكه قبـــر چهار فرزندش</w:t>
      </w:r>
    </w:p>
    <w:p>
      <w:pPr>
        <w:pStyle w:val="BookText"/>
        <w:rPr/>
      </w:pPr>
      <w:r>
        <w:rPr>
          <w:rFonts w:ascii="Amiri" w:hAnsi="Amiri" w:eastAsia="Amiri" w:cs="Amiri"/>
          <w:color w:val="111111"/>
          <w:sz w:val="28"/>
          <w:sz w:val="28"/>
          <w:szCs w:val="28"/>
          <w:rtl w:val="true"/>
          <w:lang w:bidi="ar-SA"/>
        </w:rPr>
        <w:t>در حريم بقيــــع ويران شد</w:t>
      </w:r>
    </w:p>
    <w:p>
      <w:pPr>
        <w:pStyle w:val="BookText"/>
        <w:rPr/>
      </w:pPr>
      <w:r>
        <w:rPr>
          <w:rFonts w:ascii="Amiri" w:hAnsi="Amiri" w:eastAsia="Amiri" w:cs="Amiri"/>
          <w:color w:val="111111"/>
          <w:sz w:val="28"/>
          <w:sz w:val="28"/>
          <w:szCs w:val="28"/>
          <w:rtl w:val="true"/>
          <w:lang w:bidi="ar-SA"/>
        </w:rPr>
        <w:t>آتش كينه شعله ها دارد</w:t>
      </w:r>
    </w:p>
    <w:p>
      <w:pPr>
        <w:pStyle w:val="BookText"/>
        <w:rPr/>
      </w:pPr>
      <w:r>
        <w:rPr>
          <w:rFonts w:ascii="IRNazanin" w:hAnsi="IRNazanin" w:eastAsia="IRNazanin"/>
          <w:color w:val="111111"/>
          <w:sz w:val="28"/>
          <w:sz w:val="28"/>
          <w:szCs w:val="28"/>
          <w:rtl w:val="true"/>
          <w:lang w:bidi="fa-IR"/>
        </w:rPr>
        <w:t>از دل سر سپرده هاي يهود</w:t>
      </w:r>
    </w:p>
    <w:p>
      <w:pPr>
        <w:pStyle w:val="BookText"/>
        <w:rPr/>
      </w:pPr>
      <w:r>
        <w:rPr>
          <w:rFonts w:ascii="IRNazanin" w:hAnsi="IRNazanin" w:eastAsia="IRNazanin"/>
          <w:color w:val="111111"/>
          <w:sz w:val="28"/>
          <w:sz w:val="28"/>
          <w:szCs w:val="28"/>
          <w:rtl w:val="true"/>
          <w:lang w:bidi="fa-IR"/>
        </w:rPr>
        <w:t>لعنت حق به هر چه وهابي</w:t>
      </w:r>
    </w:p>
    <w:p>
      <w:pPr>
        <w:pStyle w:val="BookText"/>
        <w:rPr/>
      </w:pPr>
      <w:r>
        <w:rPr>
          <w:rFonts w:ascii="IRNazanin" w:hAnsi="IRNazanin" w:eastAsia="IRNazanin"/>
          <w:color w:val="111111"/>
          <w:sz w:val="28"/>
          <w:sz w:val="28"/>
          <w:szCs w:val="28"/>
          <w:rtl w:val="true"/>
          <w:lang w:bidi="fa-IR"/>
        </w:rPr>
        <w:t>لعنت فاطمه به آل سعود</w:t>
      </w:r>
    </w:p>
    <w:p>
      <w:pPr>
        <w:pStyle w:val="BookText"/>
        <w:rPr/>
      </w:pPr>
      <w:r>
        <w:rPr>
          <w:rFonts w:ascii="Amiri" w:hAnsi="Amiri" w:eastAsia="Amiri" w:cs="Amiri"/>
          <w:color w:val="111111"/>
          <w:sz w:val="28"/>
          <w:sz w:val="28"/>
          <w:szCs w:val="28"/>
          <w:rtl w:val="true"/>
          <w:lang w:bidi="ar-SA"/>
        </w:rPr>
        <w:t>قصــد دارند ريشه را بزنند</w:t>
      </w:r>
    </w:p>
    <w:p>
      <w:pPr>
        <w:pStyle w:val="BookText"/>
        <w:rPr/>
      </w:pPr>
      <w:r>
        <w:rPr>
          <w:rFonts w:ascii="IRNazanin" w:hAnsi="IRNazanin" w:eastAsia="IRNazanin"/>
          <w:color w:val="111111"/>
          <w:sz w:val="28"/>
          <w:sz w:val="28"/>
          <w:szCs w:val="28"/>
          <w:rtl w:val="true"/>
          <w:lang w:bidi="fa-IR"/>
        </w:rPr>
        <w:t>صحبت از قبــرها بهانه بُوَد</w:t>
      </w:r>
    </w:p>
    <w:p>
      <w:pPr>
        <w:pStyle w:val="BookText"/>
        <w:rPr/>
      </w:pPr>
      <w:r>
        <w:rPr>
          <w:rFonts w:ascii="Amiri" w:hAnsi="Amiri" w:eastAsia="Amiri" w:cs="Amiri"/>
          <w:color w:val="111111"/>
          <w:sz w:val="28"/>
          <w:sz w:val="28"/>
          <w:szCs w:val="28"/>
          <w:rtl w:val="true"/>
          <w:lang w:bidi="ar-SA"/>
        </w:rPr>
        <w:t>ريشــه و بغض و كينه اينان</w:t>
      </w:r>
    </w:p>
    <w:p>
      <w:pPr>
        <w:pStyle w:val="BookText"/>
        <w:rPr/>
      </w:pPr>
      <w:r>
        <w:rPr>
          <w:rFonts w:ascii="Amiri" w:hAnsi="Amiri" w:eastAsia="Amiri" w:cs="Amiri"/>
          <w:color w:val="111111"/>
          <w:sz w:val="28"/>
          <w:sz w:val="28"/>
          <w:szCs w:val="28"/>
          <w:rtl w:val="true"/>
          <w:lang w:bidi="ar-SA"/>
        </w:rPr>
        <w:t>آتــش و دود و تازيانـه بُوَد</w:t>
      </w:r>
    </w:p>
    <w:p>
      <w:pPr>
        <w:pStyle w:val="BookText"/>
        <w:rPr/>
      </w:pPr>
      <w:r>
        <w:rPr>
          <w:rFonts w:ascii="Amiri" w:hAnsi="Amiri" w:eastAsia="Amiri" w:cs="Amiri"/>
          <w:color w:val="111111"/>
          <w:sz w:val="28"/>
          <w:sz w:val="28"/>
          <w:szCs w:val="28"/>
          <w:rtl w:val="true"/>
          <w:lang w:bidi="ar-SA"/>
        </w:rPr>
        <w:t>لعنت حق بر آن كساني كه</w:t>
      </w:r>
    </w:p>
    <w:p>
      <w:pPr>
        <w:pStyle w:val="BookText"/>
        <w:rPr/>
      </w:pPr>
      <w:r>
        <w:rPr>
          <w:rFonts w:ascii="IRNazanin" w:hAnsi="IRNazanin" w:eastAsia="IRNazanin"/>
          <w:color w:val="111111"/>
          <w:sz w:val="28"/>
          <w:sz w:val="28"/>
          <w:szCs w:val="28"/>
          <w:rtl w:val="true"/>
          <w:lang w:bidi="fa-IR"/>
        </w:rPr>
        <w:t>اولين شعــله را به پا كردند</w:t>
      </w:r>
    </w:p>
    <w:p>
      <w:pPr>
        <w:pStyle w:val="BookText"/>
        <w:rPr/>
      </w:pPr>
      <w:r>
        <w:rPr>
          <w:rFonts w:ascii="IRNazanin" w:hAnsi="IRNazanin" w:eastAsia="IRNazanin"/>
          <w:color w:val="111111"/>
          <w:sz w:val="28"/>
          <w:sz w:val="28"/>
          <w:szCs w:val="28"/>
          <w:rtl w:val="true"/>
          <w:lang w:bidi="fa-IR"/>
        </w:rPr>
        <w:t>حق پيغمبــــــر معظـــم را</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لگـــد پشت در ادا كردند</w:t>
      </w:r>
      <w:bookmarkStart w:id="273" w:name="pg1972_19823"/>
    </w:p>
    <w:p>
      <w:pPr>
        <w:pStyle w:val="BookText"/>
        <w:rPr/>
      </w:pPr>
      <w:bookmarkEnd w:id="273"/>
      <w:r>
        <w:rPr>
          <w:rFonts w:ascii="IRNazanin" w:hAnsi="IRNazanin" w:eastAsia="IRNazanin"/>
          <w:color w:val="111111"/>
          <w:sz w:val="28"/>
          <w:sz w:val="28"/>
          <w:szCs w:val="28"/>
          <w:rtl w:val="true"/>
          <w:lang w:bidi="fa-IR"/>
        </w:rPr>
        <w:t>در مدينه ز بعد پيغمبـــر</w:t>
      </w:r>
    </w:p>
    <w:p>
      <w:pPr>
        <w:pStyle w:val="BookText"/>
        <w:rPr/>
      </w:pPr>
      <w:r>
        <w:rPr>
          <w:rFonts w:ascii="Amiri" w:hAnsi="Amiri" w:eastAsia="Amiri" w:cs="Amiri"/>
          <w:color w:val="111111"/>
          <w:sz w:val="28"/>
          <w:sz w:val="28"/>
          <w:szCs w:val="28"/>
          <w:rtl w:val="true"/>
          <w:lang w:bidi="ar-SA"/>
        </w:rPr>
        <w:t>ناله هاي بلنـــد ممنوع است</w:t>
      </w:r>
    </w:p>
    <w:p>
      <w:pPr>
        <w:pStyle w:val="BookText"/>
        <w:rPr/>
      </w:pPr>
      <w:r>
        <w:rPr>
          <w:rFonts w:ascii="IRNazanin" w:hAnsi="IRNazanin" w:eastAsia="IRNazanin"/>
          <w:color w:val="111111"/>
          <w:sz w:val="28"/>
          <w:sz w:val="28"/>
          <w:szCs w:val="28"/>
          <w:rtl w:val="true"/>
          <w:lang w:bidi="fa-IR"/>
        </w:rPr>
        <w:t>در مرام پليـــد اين مردم</w:t>
      </w:r>
    </w:p>
    <w:p>
      <w:pPr>
        <w:pStyle w:val="BookText"/>
        <w:rPr/>
      </w:pPr>
      <w:r>
        <w:rPr>
          <w:rFonts w:ascii="IRNazanin" w:hAnsi="IRNazanin" w:eastAsia="IRNazanin"/>
          <w:color w:val="111111"/>
          <w:sz w:val="28"/>
          <w:sz w:val="28"/>
          <w:szCs w:val="28"/>
          <w:rtl w:val="true"/>
          <w:lang w:bidi="fa-IR"/>
        </w:rPr>
        <w:t>زن زدن از امور مشروع است</w:t>
      </w:r>
    </w:p>
    <w:p>
      <w:pPr>
        <w:pStyle w:val="BookText"/>
        <w:rPr/>
      </w:pPr>
      <w:r>
        <w:rPr>
          <w:rFonts w:ascii="IRNazanin" w:hAnsi="IRNazanin" w:eastAsia="IRNazanin"/>
          <w:color w:val="111111"/>
          <w:sz w:val="28"/>
          <w:sz w:val="28"/>
          <w:szCs w:val="28"/>
          <w:rtl w:val="true"/>
          <w:lang w:bidi="fa-IR"/>
        </w:rPr>
        <w:t>گريه كردند آسماني ها</w:t>
      </w:r>
    </w:p>
    <w:p>
      <w:pPr>
        <w:pStyle w:val="BookText"/>
        <w:rPr/>
      </w:pPr>
      <w:r>
        <w:rPr>
          <w:rFonts w:ascii="Amiri" w:hAnsi="Amiri" w:eastAsia="Amiri" w:cs="Amiri"/>
          <w:color w:val="111111"/>
          <w:sz w:val="28"/>
          <w:sz w:val="28"/>
          <w:szCs w:val="28"/>
          <w:rtl w:val="true"/>
          <w:lang w:bidi="ar-SA"/>
        </w:rPr>
        <w:t>با نواي حزينـــــهٔ زهـــرا</w:t>
      </w:r>
    </w:p>
    <w:p>
      <w:pPr>
        <w:pStyle w:val="BookText"/>
        <w:rPr/>
      </w:pPr>
      <w:r>
        <w:rPr>
          <w:rFonts w:ascii="IRNazanin" w:hAnsi="IRNazanin" w:eastAsia="IRNazanin"/>
          <w:color w:val="111111"/>
          <w:sz w:val="28"/>
          <w:sz w:val="28"/>
          <w:szCs w:val="28"/>
          <w:rtl w:val="true"/>
          <w:lang w:bidi="fa-IR"/>
        </w:rPr>
        <w:t>به گمانم كه باز تازه شده</w:t>
      </w:r>
    </w:p>
    <w:p>
      <w:pPr>
        <w:pStyle w:val="BookText"/>
        <w:rPr/>
      </w:pPr>
      <w:r>
        <w:rPr>
          <w:rFonts w:ascii="Amiri" w:hAnsi="Amiri" w:eastAsia="Amiri" w:cs="Amiri"/>
          <w:color w:val="111111"/>
          <w:sz w:val="28"/>
          <w:sz w:val="28"/>
          <w:szCs w:val="28"/>
          <w:rtl w:val="true"/>
          <w:lang w:bidi="ar-SA"/>
        </w:rPr>
        <w:t>داغ مسمار و سيـــنهٔ زهـرا</w:t>
      </w:r>
    </w:p>
    <w:p>
      <w:pPr>
        <w:pStyle w:val="BookText"/>
        <w:rPr/>
      </w:pPr>
      <w:r>
        <w:rPr>
          <w:rFonts w:ascii="Amiri" w:hAnsi="Amiri" w:eastAsia="Amiri" w:cs="Amiri"/>
          <w:color w:val="111111"/>
          <w:sz w:val="28"/>
          <w:sz w:val="28"/>
          <w:szCs w:val="28"/>
          <w:rtl w:val="true"/>
          <w:lang w:bidi="ar-SA"/>
        </w:rPr>
        <w:t>بعد از آنكه زدند مــــادر ما را</w:t>
      </w:r>
    </w:p>
    <w:p>
      <w:pPr>
        <w:pStyle w:val="BookText"/>
        <w:rPr/>
      </w:pPr>
      <w:r>
        <w:rPr>
          <w:rFonts w:ascii="Amiri" w:hAnsi="Amiri" w:eastAsia="Amiri" w:cs="Amiri"/>
          <w:color w:val="111111"/>
          <w:sz w:val="28"/>
          <w:sz w:val="28"/>
          <w:szCs w:val="28"/>
          <w:rtl w:val="true"/>
          <w:lang w:bidi="ar-SA"/>
        </w:rPr>
        <w:t>كينه هاي قديم سر وا كرد</w:t>
      </w:r>
    </w:p>
    <w:p>
      <w:pPr>
        <w:pStyle w:val="BookText"/>
        <w:rPr/>
      </w:pPr>
      <w:r>
        <w:rPr>
          <w:rFonts w:ascii="IRNazanin" w:hAnsi="IRNazanin" w:eastAsia="IRNazanin"/>
          <w:color w:val="111111"/>
          <w:sz w:val="28"/>
          <w:sz w:val="28"/>
          <w:szCs w:val="28"/>
          <w:rtl w:val="true"/>
          <w:lang w:bidi="fa-IR"/>
        </w:rPr>
        <w:t>كاش روزيِ هيچكس نشود</w:t>
      </w:r>
    </w:p>
    <w:p>
      <w:pPr>
        <w:pStyle w:val="BookText"/>
        <w:rPr/>
      </w:pPr>
      <w:r>
        <w:rPr>
          <w:rFonts w:ascii="IRNazanin" w:hAnsi="IRNazanin" w:eastAsia="IRNazanin"/>
          <w:color w:val="111111"/>
          <w:sz w:val="28"/>
          <w:sz w:val="28"/>
          <w:szCs w:val="28"/>
          <w:rtl w:val="true"/>
          <w:lang w:bidi="fa-IR"/>
        </w:rPr>
        <w:t>ضربِ سنگين سيليِ نامرد</w:t>
      </w:r>
    </w:p>
    <w:p>
      <w:pPr>
        <w:pStyle w:val="BookText"/>
        <w:rPr/>
      </w:pPr>
      <w:r>
        <w:rPr>
          <w:rFonts w:ascii="Amiri" w:hAnsi="Amiri" w:eastAsia="Amiri" w:cs="Amiri"/>
          <w:color w:val="111111"/>
          <w:sz w:val="28"/>
          <w:sz w:val="28"/>
          <w:szCs w:val="28"/>
          <w:rtl w:val="true"/>
          <w:lang w:bidi="ar-SA"/>
        </w:rPr>
        <w:t>كاش مهدي بيايد و با او</w:t>
      </w:r>
    </w:p>
    <w:p>
      <w:pPr>
        <w:pStyle w:val="BookText"/>
        <w:rPr/>
      </w:pPr>
      <w:r>
        <w:rPr>
          <w:rFonts w:ascii="Amiri" w:hAnsi="Amiri" w:eastAsia="Amiri" w:cs="Amiri"/>
          <w:color w:val="111111"/>
          <w:sz w:val="28"/>
          <w:sz w:val="28"/>
          <w:szCs w:val="28"/>
          <w:rtl w:val="true"/>
          <w:lang w:bidi="ar-SA"/>
        </w:rPr>
        <w:t>ريشه فتنه را براندازيم</w:t>
      </w:r>
    </w:p>
    <w:p>
      <w:pPr>
        <w:pStyle w:val="BookText"/>
        <w:rPr/>
      </w:pPr>
      <w:r>
        <w:rPr>
          <w:rFonts w:ascii="IRNazanin" w:hAnsi="IRNazanin" w:eastAsia="IRNazanin"/>
          <w:color w:val="111111"/>
          <w:sz w:val="28"/>
          <w:sz w:val="28"/>
          <w:szCs w:val="28"/>
          <w:rtl w:val="true"/>
          <w:lang w:bidi="fa-IR"/>
        </w:rPr>
        <w:t>عاقبت بهرِ مادر سادات</w:t>
      </w:r>
    </w:p>
    <w:p>
      <w:pPr>
        <w:pStyle w:val="BookText"/>
        <w:rPr/>
      </w:pPr>
      <w:r>
        <w:rPr>
          <w:rFonts w:ascii="IRNazanin" w:hAnsi="IRNazanin" w:eastAsia="IRNazanin"/>
          <w:color w:val="111111"/>
          <w:sz w:val="28"/>
          <w:sz w:val="28"/>
          <w:szCs w:val="28"/>
          <w:rtl w:val="true"/>
          <w:lang w:bidi="fa-IR"/>
        </w:rPr>
        <w:t>گنبد و بارگاه مي سازيم</w:t>
      </w:r>
    </w:p>
    <w:p>
      <w:pPr>
        <w:pStyle w:val="BookText"/>
        <w:rPr/>
      </w:pPr>
      <w:r>
        <w:rPr>
          <w:rFonts w:ascii="Amiri" w:hAnsi="Amiri" w:eastAsia="Amiri" w:cs="Amiri"/>
          <w:color w:val="111111"/>
          <w:sz w:val="28"/>
          <w:sz w:val="28"/>
          <w:szCs w:val="28"/>
          <w:rtl w:val="true"/>
          <w:lang w:bidi="ar-SA"/>
        </w:rPr>
        <w:t>با نيابت ز قبر مادرمان</w:t>
      </w:r>
    </w:p>
    <w:p>
      <w:pPr>
        <w:pStyle w:val="BookText"/>
        <w:rPr/>
      </w:pPr>
      <w:r>
        <w:rPr>
          <w:rFonts w:ascii="Amiri" w:hAnsi="Amiri" w:eastAsia="Amiri" w:cs="Amiri"/>
          <w:color w:val="111111"/>
          <w:sz w:val="28"/>
          <w:sz w:val="28"/>
          <w:szCs w:val="28"/>
          <w:rtl w:val="true"/>
          <w:lang w:bidi="ar-SA"/>
        </w:rPr>
        <w:t>سوي ام البنين سلام كنيم</w:t>
      </w:r>
    </w:p>
    <w:p>
      <w:pPr>
        <w:pStyle w:val="BookText"/>
        <w:rPr/>
      </w:pPr>
      <w:r>
        <w:rPr>
          <w:rFonts w:ascii="Amiri" w:hAnsi="Amiri" w:eastAsia="Amiri" w:cs="Amiri"/>
          <w:color w:val="111111"/>
          <w:sz w:val="28"/>
          <w:sz w:val="28"/>
          <w:szCs w:val="28"/>
          <w:rtl w:val="true"/>
          <w:lang w:bidi="ar-SA"/>
        </w:rPr>
        <w:t>دست بر سينه در مقابل او</w:t>
      </w:r>
    </w:p>
    <w:p>
      <w:pPr>
        <w:pStyle w:val="BookText"/>
        <w:rPr/>
      </w:pPr>
      <w:r>
        <w:rPr>
          <w:rFonts w:ascii="Amiri" w:hAnsi="Amiri" w:eastAsia="Amiri" w:cs="Amiri"/>
          <w:color w:val="111111"/>
          <w:sz w:val="28"/>
          <w:sz w:val="28"/>
          <w:szCs w:val="28"/>
          <w:rtl w:val="true"/>
          <w:lang w:bidi="ar-SA"/>
        </w:rPr>
        <w:t>مثل عباس احترام كنيمش</w:t>
      </w:r>
    </w:p>
    <w:p>
      <w:pPr>
        <w:pStyle w:val="BookText"/>
        <w:rPr/>
      </w:pPr>
      <w:r>
        <w:rPr>
          <w:rFonts w:ascii="Amiri" w:hAnsi="Amiri" w:eastAsia="Amiri" w:cs="Amiri"/>
          <w:color w:val="111111"/>
          <w:sz w:val="28"/>
          <w:sz w:val="28"/>
          <w:szCs w:val="28"/>
          <w:rtl w:val="true"/>
          <w:lang w:bidi="ar-SA"/>
        </w:rPr>
        <w:t>قاسم نعمتي</w:t>
      </w:r>
    </w:p>
    <w:p>
      <w:pPr>
        <w:pStyle w:val="BookText"/>
        <w:rPr/>
      </w:pPr>
      <w:r>
        <w:rPr>
          <w:rFonts w:ascii="Amiri" w:hAnsi="Amiri" w:eastAsia="Amiri" w:cs="Amiri"/>
          <w:color w:val="111111"/>
          <w:sz w:val="28"/>
          <w:sz w:val="28"/>
          <w:szCs w:val="28"/>
          <w:rtl w:val="true"/>
          <w:lang w:bidi="ar-SA"/>
        </w:rPr>
        <w:t>دوباره كينه ي اهل مدينه طوفان شد</w:t>
      </w:r>
    </w:p>
    <w:p>
      <w:pPr>
        <w:pStyle w:val="BookText"/>
        <w:rPr/>
      </w:pPr>
      <w:r>
        <w:rPr>
          <w:rFonts w:ascii="IRNazanin" w:hAnsi="IRNazanin" w:eastAsia="IRNazanin"/>
          <w:color w:val="111111"/>
          <w:sz w:val="28"/>
          <w:sz w:val="28"/>
          <w:szCs w:val="28"/>
          <w:rtl w:val="true"/>
          <w:lang w:bidi="fa-IR"/>
        </w:rPr>
        <w:t>دوباره مادر ما فاطمه پريشان شد</w:t>
      </w:r>
    </w:p>
    <w:p>
      <w:pPr>
        <w:pStyle w:val="BookText"/>
        <w:rPr/>
      </w:pPr>
      <w:r>
        <w:rPr>
          <w:rFonts w:ascii="Amiri" w:hAnsi="Amiri" w:eastAsia="Amiri" w:cs="Amiri"/>
          <w:color w:val="111111"/>
          <w:sz w:val="28"/>
          <w:sz w:val="28"/>
          <w:szCs w:val="28"/>
          <w:rtl w:val="true"/>
          <w:lang w:bidi="ar-SA"/>
        </w:rPr>
        <w:t>بناي اهل مدينه عذاب زهرا بود</w:t>
      </w:r>
    </w:p>
    <w:p>
      <w:pPr>
        <w:pStyle w:val="BookText"/>
        <w:rPr/>
      </w:pPr>
      <w:r>
        <w:rPr>
          <w:rFonts w:ascii="Amiri" w:hAnsi="Amiri" w:eastAsia="Amiri" w:cs="Amiri"/>
          <w:color w:val="111111"/>
          <w:sz w:val="28"/>
          <w:sz w:val="28"/>
          <w:szCs w:val="28"/>
          <w:rtl w:val="true"/>
          <w:lang w:bidi="ar-SA"/>
        </w:rPr>
        <w:t>بناي فاطميّون در بقيع ويران شد</w:t>
      </w:r>
    </w:p>
    <w:p>
      <w:pPr>
        <w:pStyle w:val="BookText"/>
        <w:rPr/>
      </w:pPr>
      <w:r>
        <w:rPr>
          <w:rFonts w:ascii="IRNazanin" w:hAnsi="IRNazanin" w:eastAsia="IRNazanin"/>
          <w:color w:val="111111"/>
          <w:sz w:val="28"/>
          <w:sz w:val="28"/>
          <w:szCs w:val="28"/>
          <w:rtl w:val="true"/>
          <w:lang w:bidi="fa-IR"/>
        </w:rPr>
        <w:t>چهار سنگ نشان ِ چهار اقيانوس</w:t>
      </w:r>
    </w:p>
    <w:p>
      <w:pPr>
        <w:pStyle w:val="BookText"/>
        <w:rPr/>
      </w:pPr>
      <w:r>
        <w:rPr>
          <w:rFonts w:ascii="Amiri" w:hAnsi="Amiri" w:eastAsia="Amiri" w:cs="Amiri"/>
          <w:color w:val="111111"/>
          <w:sz w:val="28"/>
          <w:sz w:val="28"/>
          <w:szCs w:val="28"/>
          <w:rtl w:val="true"/>
          <w:lang w:bidi="ar-SA"/>
        </w:rPr>
        <w:t>هوا هواي غم و غصّه ي غريبان شد</w:t>
      </w:r>
    </w:p>
    <w:p>
      <w:pPr>
        <w:pStyle w:val="BookText"/>
        <w:rPr/>
      </w:pPr>
      <w:r>
        <w:rPr>
          <w:rFonts w:ascii="IRNazanin" w:hAnsi="IRNazanin" w:eastAsia="IRNazanin"/>
          <w:color w:val="111111"/>
          <w:sz w:val="28"/>
          <w:sz w:val="28"/>
          <w:szCs w:val="28"/>
          <w:rtl w:val="true"/>
          <w:lang w:bidi="fa-IR"/>
        </w:rPr>
        <w:t>نه زائري نه چراغي نه گنبد و صحني</w:t>
      </w:r>
    </w:p>
    <w:p>
      <w:pPr>
        <w:pStyle w:val="BookText"/>
        <w:rPr/>
      </w:pPr>
      <w:r>
        <w:rPr>
          <w:rFonts w:ascii="IRNazanin" w:hAnsi="IRNazanin" w:eastAsia="IRNazanin"/>
          <w:color w:val="111111"/>
          <w:sz w:val="28"/>
          <w:sz w:val="28"/>
          <w:szCs w:val="28"/>
          <w:rtl w:val="true"/>
          <w:lang w:bidi="fa-IR"/>
        </w:rPr>
        <w:t>نه روضه اي نه صدايي چه با عزيزان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بيا عزيز دل فاطمه بساز حرم</w:t>
      </w:r>
    </w:p>
    <w:p>
      <w:pPr>
        <w:pStyle w:val="BookText"/>
        <w:rPr/>
      </w:pPr>
      <w:r>
        <w:rPr>
          <w:rFonts w:ascii="Amiri" w:hAnsi="Amiri" w:eastAsia="Amiri" w:cs="Amiri"/>
          <w:color w:val="111111"/>
          <w:sz w:val="28"/>
          <w:sz w:val="28"/>
          <w:szCs w:val="28"/>
          <w:rtl w:val="true"/>
          <w:lang w:bidi="ar-SA"/>
        </w:rPr>
        <w:t>كه خون به قلب نبي ُّو علي وُّ قرآن شد</w:t>
      </w:r>
    </w:p>
    <w:p>
      <w:pPr>
        <w:pStyle w:val="BookText"/>
        <w:rPr/>
      </w:pPr>
      <w:r>
        <w:rPr>
          <w:rFonts w:ascii="IRNazanin" w:hAnsi="IRNazanin" w:eastAsia="IRNazanin"/>
          <w:color w:val="111111"/>
          <w:sz w:val="28"/>
          <w:sz w:val="28"/>
          <w:szCs w:val="28"/>
          <w:rtl w:val="true"/>
          <w:lang w:bidi="fa-IR"/>
        </w:rPr>
        <w:t>برو بقيع و بخوان روضه هاي آن كوچه</w:t>
      </w:r>
    </w:p>
    <w:p>
      <w:pPr>
        <w:pStyle w:val="BookText"/>
        <w:rPr/>
      </w:pPr>
      <w:r>
        <w:rPr>
          <w:rFonts w:ascii="IRNazanin" w:hAnsi="IRNazanin" w:eastAsia="IRNazanin"/>
          <w:color w:val="111111"/>
          <w:sz w:val="28"/>
          <w:sz w:val="28"/>
          <w:szCs w:val="28"/>
          <w:rtl w:val="true"/>
          <w:lang w:bidi="fa-IR"/>
        </w:rPr>
        <w:t>كه شانه ي پسري تكيه گاه جانان شد</w:t>
      </w:r>
    </w:p>
    <w:p>
      <w:pPr>
        <w:pStyle w:val="BookText"/>
        <w:rPr/>
      </w:pPr>
      <w:r>
        <w:rPr>
          <w:rFonts w:ascii="IRNazanin" w:hAnsi="IRNazanin" w:eastAsia="IRNazanin"/>
          <w:color w:val="111111"/>
          <w:sz w:val="28"/>
          <w:sz w:val="28"/>
          <w:szCs w:val="28"/>
          <w:rtl w:val="true"/>
          <w:lang w:bidi="fa-IR"/>
        </w:rPr>
        <w:t>بخوان از آن گل ياسي كه ارغواني شد</w:t>
      </w:r>
    </w:p>
    <w:p>
      <w:pPr>
        <w:pStyle w:val="BookText"/>
        <w:rPr/>
      </w:pPr>
      <w:r>
        <w:rPr>
          <w:rFonts w:ascii="IRNazanin" w:hAnsi="IRNazanin" w:eastAsia="IRNazanin"/>
          <w:color w:val="111111"/>
          <w:sz w:val="28"/>
          <w:sz w:val="28"/>
          <w:szCs w:val="28"/>
          <w:rtl w:val="true"/>
          <w:lang w:bidi="fa-IR"/>
        </w:rPr>
        <w:t>بگو چه ديد عمويت حسن كه گريان شد</w:t>
      </w:r>
    </w:p>
    <w:p>
      <w:pPr>
        <w:pStyle w:val="BookText"/>
        <w:rPr/>
      </w:pPr>
      <w:r>
        <w:rPr>
          <w:rFonts w:ascii="Amiri" w:hAnsi="Amiri" w:eastAsia="Amiri" w:cs="Amiri"/>
          <w:color w:val="111111"/>
          <w:sz w:val="28"/>
          <w:sz w:val="28"/>
          <w:szCs w:val="28"/>
          <w:rtl w:val="true"/>
          <w:lang w:bidi="ar-SA"/>
        </w:rPr>
        <w:t>بيا و روز بقيع را خودت رضايي كن</w:t>
      </w:r>
    </w:p>
    <w:p>
      <w:pPr>
        <w:pStyle w:val="BookText"/>
        <w:rPr/>
      </w:pPr>
      <w:r>
        <w:rPr>
          <w:rFonts w:ascii="Amiri" w:hAnsi="Amiri" w:eastAsia="Amiri" w:cs="Amiri"/>
          <w:color w:val="111111"/>
          <w:sz w:val="28"/>
          <w:sz w:val="28"/>
          <w:szCs w:val="28"/>
          <w:rtl w:val="true"/>
          <w:lang w:bidi="ar-SA"/>
        </w:rPr>
        <w:t>بيا كه خاك عموي تو العجل خوان شد</w:t>
      </w:r>
    </w:p>
    <w:p>
      <w:pPr>
        <w:pStyle w:val="BookText"/>
        <w:rPr/>
      </w:pPr>
      <w:r>
        <w:rPr>
          <w:rFonts w:ascii="Amiri" w:hAnsi="Amiri" w:eastAsia="Amiri" w:cs="Amiri"/>
          <w:color w:val="111111"/>
          <w:sz w:val="28"/>
          <w:sz w:val="28"/>
          <w:szCs w:val="28"/>
          <w:rtl w:val="true"/>
          <w:lang w:bidi="ar-SA"/>
        </w:rPr>
        <w:t>حسين ايماني</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raoof.org</w:t>
      </w:r>
    </w:p>
    <w:p>
      <w:pPr>
        <w:pStyle w:val="Heading2"/>
        <w:numPr>
          <w:ilvl w:val="1"/>
          <w:numId w:val="1"/>
        </w:numPr>
        <w:rPr/>
      </w:pPr>
      <w:bookmarkStart w:id="274" w:name="__RefHeading___Toc3699820_3650668749"/>
      <w:bookmarkStart w:id="275" w:name="_Toc115"/>
      <w:bookmarkEnd w:id="274"/>
      <w:r>
        <w:rPr>
          <w:rtl w:val="true"/>
        </w:rPr>
        <w:t>پيامك</w:t>
      </w:r>
      <w:bookmarkEnd w:id="275"/>
    </w:p>
    <w:p>
      <w:pPr>
        <w:pStyle w:val="BookText"/>
        <w:rPr/>
      </w:pPr>
      <w:r>
        <w:rPr>
          <w:rFonts w:ascii="Amiri" w:hAnsi="Amiri" w:eastAsia="Amiri" w:cs="Amiri"/>
          <w:color w:val="111111"/>
          <w:sz w:val="28"/>
          <w:sz w:val="28"/>
          <w:szCs w:val="28"/>
          <w:rtl w:val="true"/>
          <w:lang w:bidi="ar-SA"/>
        </w:rPr>
        <w:t>نه قبله در تو كه قبله نماست در تو بقيع</w:t>
      </w:r>
    </w:p>
    <w:p>
      <w:pPr>
        <w:pStyle w:val="BookText"/>
        <w:rPr/>
      </w:pPr>
      <w:r>
        <w:rPr>
          <w:rFonts w:ascii="Amiri" w:hAnsi="Amiri" w:eastAsia="Amiri" w:cs="Amiri"/>
          <w:color w:val="111111"/>
          <w:sz w:val="28"/>
          <w:sz w:val="28"/>
          <w:szCs w:val="28"/>
          <w:rtl w:val="true"/>
          <w:lang w:bidi="ar-SA"/>
        </w:rPr>
        <w:t>نه كعبه كعبه اهل ولاست در تو بقيع</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هزار مرتبه برتر از عرش حق هستي</w:t>
      </w:r>
    </w:p>
    <w:p>
      <w:pPr>
        <w:pStyle w:val="BookText"/>
        <w:rPr/>
      </w:pPr>
      <w:r>
        <w:rPr>
          <w:rFonts w:ascii="Amiri" w:hAnsi="Amiri" w:eastAsia="Amiri" w:cs="Amiri"/>
          <w:color w:val="111111"/>
          <w:sz w:val="28"/>
          <w:sz w:val="28"/>
          <w:szCs w:val="28"/>
          <w:rtl w:val="true"/>
          <w:lang w:bidi="ar-SA"/>
        </w:rPr>
        <w:t>نياز خانه اهل سماء است در تو بقيع</w:t>
      </w:r>
    </w:p>
    <w:p>
      <w:pPr>
        <w:pStyle w:val="BookText"/>
        <w:rPr/>
      </w:pPr>
      <w:r>
        <w:rPr>
          <w:rFonts w:ascii="Amiri" w:hAnsi="Amiri" w:eastAsia="Amiri" w:cs="Amiri"/>
          <w:color w:val="111111"/>
          <w:sz w:val="28"/>
          <w:sz w:val="28"/>
          <w:szCs w:val="28"/>
          <w:rtl w:val="true"/>
          <w:lang w:bidi="ar-SA"/>
        </w:rPr>
        <w:t>سلام من به مدينه، به آستان رفيعش</w:t>
      </w:r>
    </w:p>
    <w:p>
      <w:pPr>
        <w:pStyle w:val="BookText"/>
        <w:rPr/>
      </w:pPr>
      <w:r>
        <w:rPr>
          <w:rFonts w:ascii="Amiri" w:hAnsi="Amiri" w:eastAsia="Amiri" w:cs="Amiri"/>
          <w:color w:val="111111"/>
          <w:sz w:val="28"/>
          <w:sz w:val="28"/>
          <w:szCs w:val="28"/>
          <w:rtl w:val="true"/>
          <w:lang w:bidi="ar-SA"/>
        </w:rPr>
        <w:t>به مسجد نبوي و به لاله هاي غريبش</w:t>
      </w:r>
    </w:p>
    <w:p>
      <w:pPr>
        <w:pStyle w:val="BookText"/>
        <w:rPr/>
      </w:pPr>
      <w:r>
        <w:rPr>
          <w:rFonts w:ascii="Amiri" w:hAnsi="Amiri" w:eastAsia="Amiri" w:cs="Amiri"/>
          <w:color w:val="111111"/>
          <w:sz w:val="28"/>
          <w:sz w:val="28"/>
          <w:szCs w:val="28"/>
          <w:rtl w:val="true"/>
          <w:lang w:bidi="ar-SA"/>
        </w:rPr>
        <w:t>سلام من به علي و به حلم و صبر عجيبش</w:t>
      </w:r>
    </w:p>
    <w:p>
      <w:pPr>
        <w:pStyle w:val="BookText"/>
        <w:rPr/>
      </w:pPr>
      <w:r>
        <w:rPr>
          <w:rFonts w:ascii="IRNazanin" w:hAnsi="IRNazanin" w:eastAsia="IRNazanin"/>
          <w:color w:val="111111"/>
          <w:sz w:val="28"/>
          <w:sz w:val="28"/>
          <w:szCs w:val="28"/>
          <w:rtl w:val="true"/>
          <w:lang w:bidi="fa-IR"/>
        </w:rPr>
        <w:t>سلام من به بقيع و چهار قبر ِ غريبش</w:t>
      </w:r>
    </w:p>
    <w:p>
      <w:pPr>
        <w:pStyle w:val="BookText"/>
        <w:rPr/>
      </w:pPr>
      <w:r>
        <w:rPr>
          <w:rFonts w:ascii="IRNazanin" w:hAnsi="IRNazanin" w:eastAsia="IRNazanin"/>
          <w:color w:val="111111"/>
          <w:sz w:val="28"/>
          <w:sz w:val="28"/>
          <w:szCs w:val="28"/>
          <w:rtl w:val="true"/>
          <w:lang w:bidi="fa-IR"/>
        </w:rPr>
        <w:t>نشسته باز دلم پشت درب بسته آنجا</w:t>
      </w:r>
    </w:p>
    <w:p>
      <w:pPr>
        <w:pStyle w:val="BookText"/>
        <w:rPr/>
      </w:pPr>
      <w:r>
        <w:rPr>
          <w:rFonts w:ascii="IRNazanin" w:hAnsi="IRNazanin" w:eastAsia="IRNazanin"/>
          <w:color w:val="111111"/>
          <w:sz w:val="28"/>
          <w:sz w:val="28"/>
          <w:szCs w:val="28"/>
          <w:rtl w:val="true"/>
          <w:lang w:bidi="fa-IR"/>
        </w:rPr>
        <w:t>گرفته باز دلم بهر قبر مخفي زهرا</w:t>
      </w:r>
    </w:p>
    <w:p>
      <w:pPr>
        <w:pStyle w:val="BookText"/>
        <w:rPr/>
      </w:pPr>
      <w:r>
        <w:rPr>
          <w:rFonts w:ascii="Amiri" w:hAnsi="Amiri" w:eastAsia="Amiri" w:cs="Amiri"/>
          <w:color w:val="111111"/>
          <w:sz w:val="28"/>
          <w:sz w:val="28"/>
          <w:szCs w:val="28"/>
          <w:rtl w:val="true"/>
          <w:lang w:bidi="ar-SA"/>
        </w:rPr>
        <w:t>آخر يه روز شيعه برات حرم مي سازه</w:t>
      </w:r>
    </w:p>
    <w:p>
      <w:pPr>
        <w:pStyle w:val="BookText"/>
        <w:rPr/>
      </w:pPr>
      <w:r>
        <w:rPr>
          <w:rFonts w:ascii="Amiri" w:hAnsi="Amiri" w:eastAsia="Amiri" w:cs="Amiri"/>
          <w:color w:val="111111"/>
          <w:sz w:val="28"/>
          <w:sz w:val="28"/>
          <w:szCs w:val="28"/>
          <w:rtl w:val="true"/>
          <w:lang w:bidi="ar-SA"/>
        </w:rPr>
        <w:t>حرم براي تو شه كرم مي سازه</w:t>
      </w:r>
    </w:p>
    <w:p>
      <w:pPr>
        <w:pStyle w:val="BookText"/>
        <w:rPr/>
      </w:pPr>
      <w:r>
        <w:rPr>
          <w:rFonts w:ascii="IRNazanin" w:hAnsi="IRNazanin" w:eastAsia="IRNazanin"/>
          <w:color w:val="111111"/>
          <w:sz w:val="28"/>
          <w:sz w:val="28"/>
          <w:szCs w:val="28"/>
          <w:rtl w:val="true"/>
          <w:lang w:bidi="fa-IR"/>
        </w:rPr>
        <w:t>بشكند دستي كه ويران كرد اين گلخانه را</w:t>
      </w:r>
    </w:p>
    <w:p>
      <w:pPr>
        <w:pStyle w:val="BookText"/>
        <w:rPr/>
      </w:pPr>
      <w:r>
        <w:rPr>
          <w:rFonts w:ascii="IRNazanin" w:hAnsi="IRNazanin" w:eastAsia="IRNazanin"/>
          <w:color w:val="111111"/>
          <w:sz w:val="28"/>
          <w:sz w:val="28"/>
          <w:szCs w:val="28"/>
          <w:rtl w:val="true"/>
          <w:lang w:bidi="fa-IR"/>
        </w:rPr>
        <w:t>درعزا بنشاند او ، شمع و گل و پروانه را</w:t>
      </w:r>
    </w:p>
    <w:p>
      <w:pPr>
        <w:pStyle w:val="BookText"/>
        <w:rPr/>
      </w:pPr>
      <w:r>
        <w:rPr>
          <w:rFonts w:ascii="Amiri" w:hAnsi="Amiri" w:eastAsia="Amiri" w:cs="Amiri"/>
          <w:color w:val="111111"/>
          <w:sz w:val="28"/>
          <w:sz w:val="28"/>
          <w:szCs w:val="28"/>
          <w:rtl w:val="true"/>
          <w:lang w:bidi="ar-SA"/>
        </w:rPr>
        <w:t>بشكند دستي كه هتك حرمت اين خانه كرد</w:t>
      </w:r>
    </w:p>
    <w:p>
      <w:pPr>
        <w:pStyle w:val="BookText"/>
        <w:rPr/>
      </w:pPr>
      <w:r>
        <w:rPr>
          <w:rFonts w:ascii="Amiri" w:hAnsi="Amiri" w:eastAsia="Amiri" w:cs="Amiri"/>
          <w:color w:val="111111"/>
          <w:sz w:val="28"/>
          <w:sz w:val="28"/>
          <w:szCs w:val="28"/>
          <w:rtl w:val="true"/>
          <w:lang w:bidi="ar-SA"/>
        </w:rPr>
        <w:t>شيعه را سوزاند و خون در قلب صاحبخانه كرد</w:t>
      </w:r>
    </w:p>
    <w:p>
      <w:pPr>
        <w:pStyle w:val="BookText"/>
        <w:rPr/>
      </w:pPr>
      <w:r>
        <w:rPr>
          <w:rFonts w:ascii="IRNazanin" w:hAnsi="IRNazanin" w:eastAsia="IRNazanin"/>
          <w:color w:val="111111"/>
          <w:sz w:val="28"/>
          <w:sz w:val="28"/>
          <w:szCs w:val="28"/>
          <w:rtl w:val="true"/>
          <w:lang w:bidi="fa-IR"/>
        </w:rPr>
        <w:t>درون قلب جهان، انقلاب گشته بيا</w:t>
      </w:r>
    </w:p>
    <w:p>
      <w:pPr>
        <w:pStyle w:val="BookText"/>
        <w:rPr/>
      </w:pPr>
      <w:r>
        <w:rPr>
          <w:rFonts w:ascii="IRNazanin" w:hAnsi="IRNazanin" w:eastAsia="IRNazanin"/>
          <w:color w:val="111111"/>
          <w:sz w:val="28"/>
          <w:sz w:val="28"/>
          <w:szCs w:val="28"/>
          <w:rtl w:val="true"/>
          <w:lang w:bidi="fa-IR"/>
        </w:rPr>
        <w:t>نفس، بدون تو همچون عذاب گشته بيا</w:t>
      </w:r>
    </w:p>
    <w:p>
      <w:pPr>
        <w:pStyle w:val="BookText"/>
        <w:rPr/>
      </w:pPr>
      <w:r>
        <w:rPr>
          <w:rFonts w:ascii="Amiri" w:hAnsi="Amiri" w:eastAsia="Amiri" w:cs="Amiri"/>
          <w:color w:val="111111"/>
          <w:sz w:val="28"/>
          <w:sz w:val="28"/>
          <w:szCs w:val="28"/>
          <w:rtl w:val="true"/>
          <w:lang w:bidi="ar-SA"/>
        </w:rPr>
        <w:t>نظاره كن به فرا سوي مدينه و ببين</w:t>
      </w:r>
    </w:p>
    <w:p>
      <w:pPr>
        <w:pStyle w:val="BookText"/>
        <w:rPr/>
      </w:pPr>
      <w:r>
        <w:rPr>
          <w:rFonts w:ascii="IRNazanin" w:hAnsi="IRNazanin" w:eastAsia="IRNazanin"/>
          <w:color w:val="111111"/>
          <w:sz w:val="28"/>
          <w:sz w:val="28"/>
          <w:szCs w:val="28"/>
          <w:rtl w:val="true"/>
          <w:lang w:bidi="fa-IR"/>
        </w:rPr>
        <w:t>حرم به دست حرامي خراب گشته بيا</w:t>
      </w:r>
    </w:p>
    <w:p>
      <w:pPr>
        <w:pStyle w:val="BookText"/>
        <w:rPr/>
      </w:pPr>
      <w:r>
        <w:rPr>
          <w:rFonts w:ascii="IRNazanin" w:hAnsi="IRNazanin" w:eastAsia="IRNazanin"/>
          <w:color w:val="111111"/>
          <w:sz w:val="28"/>
          <w:sz w:val="28"/>
          <w:szCs w:val="28"/>
          <w:rtl w:val="true"/>
          <w:lang w:bidi="fa-IR"/>
        </w:rPr>
        <w:t>اين گلستان نبيّ بار دگر ويران شده</w:t>
      </w:r>
    </w:p>
    <w:p>
      <w:pPr>
        <w:pStyle w:val="BookText"/>
        <w:rPr/>
      </w:pPr>
      <w:r>
        <w:rPr>
          <w:rFonts w:ascii="IRNazanin" w:hAnsi="IRNazanin" w:eastAsia="IRNazanin"/>
          <w:color w:val="111111"/>
          <w:sz w:val="28"/>
          <w:sz w:val="28"/>
          <w:szCs w:val="28"/>
          <w:rtl w:val="true"/>
          <w:lang w:bidi="fa-IR"/>
        </w:rPr>
        <w:t>چشم هاي منتقم، بار دگر گريان شده</w:t>
      </w:r>
    </w:p>
    <w:p>
      <w:pPr>
        <w:pStyle w:val="BookText"/>
        <w:rPr/>
      </w:pPr>
      <w:r>
        <w:rPr>
          <w:rFonts w:ascii="Amiri" w:hAnsi="Amiri" w:eastAsia="Amiri" w:cs="Amiri"/>
          <w:color w:val="111111"/>
          <w:sz w:val="28"/>
          <w:sz w:val="28"/>
          <w:szCs w:val="28"/>
          <w:rtl w:val="true"/>
          <w:lang w:bidi="ar-SA"/>
        </w:rPr>
        <w:t>بعد تخريب بقيع و اين ستم در آن ديار</w:t>
      </w:r>
    </w:p>
    <w:p>
      <w:pPr>
        <w:pStyle w:val="BookText"/>
        <w:rPr/>
      </w:pPr>
      <w:r>
        <w:rPr>
          <w:rFonts w:ascii="IRNazanin" w:hAnsi="IRNazanin" w:eastAsia="IRNazanin"/>
          <w:color w:val="111111"/>
          <w:sz w:val="28"/>
          <w:sz w:val="28"/>
          <w:szCs w:val="28"/>
          <w:rtl w:val="true"/>
          <w:lang w:bidi="fa-IR"/>
        </w:rPr>
        <w:t>گشت روشن، از چه قبر فاطمه پنهان شده</w:t>
      </w:r>
    </w:p>
    <w:p>
      <w:pPr>
        <w:pStyle w:val="BookText"/>
        <w:rPr/>
      </w:pPr>
      <w:r>
        <w:rPr>
          <w:rFonts w:ascii="IRNazanin" w:hAnsi="IRNazanin" w:eastAsia="IRNazanin"/>
          <w:color w:val="111111"/>
          <w:sz w:val="28"/>
          <w:sz w:val="28"/>
          <w:szCs w:val="28"/>
          <w:rtl w:val="true"/>
          <w:lang w:bidi="fa-IR"/>
        </w:rPr>
        <w:t>يا رب چه حكمتى ست در اين قطعه شريف</w:t>
      </w:r>
    </w:p>
    <w:p>
      <w:pPr>
        <w:pStyle w:val="BookText"/>
        <w:rPr/>
      </w:pPr>
      <w:r>
        <w:rPr>
          <w:rFonts w:ascii="IRNazanin" w:hAnsi="IRNazanin" w:eastAsia="IRNazanin"/>
          <w:color w:val="111111"/>
          <w:sz w:val="28"/>
          <w:sz w:val="28"/>
          <w:szCs w:val="28"/>
          <w:rtl w:val="true"/>
          <w:lang w:bidi="fa-IR"/>
        </w:rPr>
        <w:t>مهمان غريب و بارگه ميزبان، غريب</w:t>
      </w:r>
    </w:p>
    <w:p>
      <w:pPr>
        <w:pStyle w:val="BookText"/>
        <w:rPr/>
      </w:pPr>
      <w:r>
        <w:rPr>
          <w:rFonts w:ascii="Amiri" w:hAnsi="Amiri" w:eastAsia="Amiri" w:cs="Amiri"/>
          <w:color w:val="111111"/>
          <w:sz w:val="28"/>
          <w:sz w:val="28"/>
          <w:szCs w:val="28"/>
          <w:rtl w:val="true"/>
          <w:lang w:bidi="ar-SA"/>
        </w:rPr>
        <w:t>يا رب كرامتى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زنم بوسه بر بقيع</w:t>
      </w:r>
    </w:p>
    <w:p>
      <w:pPr>
        <w:pStyle w:val="BookText"/>
        <w:rPr/>
      </w:pPr>
      <w:r>
        <w:rPr>
          <w:rFonts w:ascii="IRNazanin" w:hAnsi="IRNazanin" w:eastAsia="IRNazanin"/>
          <w:color w:val="111111"/>
          <w:sz w:val="28"/>
          <w:sz w:val="28"/>
          <w:szCs w:val="28"/>
          <w:rtl w:val="true"/>
          <w:lang w:bidi="fa-IR"/>
        </w:rPr>
        <w:t>سر را نهم به خاك و بگويم بر آن غريب</w:t>
      </w:r>
    </w:p>
    <w:p>
      <w:pPr>
        <w:pStyle w:val="BookText"/>
        <w:rPr/>
      </w:pPr>
      <w:r>
        <w:rPr>
          <w:rFonts w:ascii="Amiri" w:hAnsi="Amiri" w:eastAsia="Amiri" w:cs="Amiri"/>
          <w:color w:val="111111"/>
          <w:sz w:val="28"/>
          <w:sz w:val="28"/>
          <w:szCs w:val="28"/>
          <w:rtl w:val="true"/>
          <w:lang w:bidi="ar-SA"/>
        </w:rPr>
        <w:t>دريغ و درد كه از ظلم دشمنان خدا</w:t>
      </w:r>
    </w:p>
    <w:p>
      <w:pPr>
        <w:pStyle w:val="BookText"/>
        <w:rPr/>
      </w:pPr>
      <w:r>
        <w:rPr>
          <w:rFonts w:ascii="Amiri" w:hAnsi="Amiri" w:eastAsia="Amiri" w:cs="Amiri"/>
          <w:color w:val="111111"/>
          <w:sz w:val="28"/>
          <w:sz w:val="28"/>
          <w:szCs w:val="28"/>
          <w:rtl w:val="true"/>
          <w:lang w:bidi="ar-SA"/>
        </w:rPr>
        <w:t>خراب شد همه آثار بى شمار بقيع</w:t>
      </w:r>
    </w:p>
    <w:p>
      <w:pPr>
        <w:pStyle w:val="BookText"/>
        <w:rPr/>
      </w:pPr>
      <w:r>
        <w:rPr>
          <w:rFonts w:ascii="IRNazanin" w:hAnsi="IRNazanin" w:eastAsia="IRNazanin"/>
          <w:color w:val="111111"/>
          <w:sz w:val="28"/>
          <w:sz w:val="28"/>
          <w:szCs w:val="28"/>
          <w:rtl w:val="true"/>
          <w:lang w:bidi="fa-IR"/>
        </w:rPr>
        <w:t>خراب كرد ستم، مشهد چهار امام</w:t>
      </w:r>
    </w:p>
    <w:p>
      <w:pPr>
        <w:pStyle w:val="BookText"/>
        <w:rPr/>
      </w:pPr>
      <w:r>
        <w:rPr>
          <w:rFonts w:ascii="Amiri" w:hAnsi="Amiri" w:eastAsia="Amiri" w:cs="Amiri"/>
          <w:color w:val="111111"/>
          <w:sz w:val="28"/>
          <w:sz w:val="28"/>
          <w:szCs w:val="28"/>
          <w:rtl w:val="true"/>
          <w:lang w:bidi="ar-SA"/>
        </w:rPr>
        <w:t>كز آن شرف به سما يافت خاكسار بقيع</w:t>
      </w:r>
    </w:p>
    <w:p>
      <w:pPr>
        <w:pStyle w:val="BookText"/>
        <w:rPr/>
      </w:pPr>
      <w:r>
        <w:rPr>
          <w:rFonts w:ascii="IRNazanin" w:hAnsi="IRNazanin" w:eastAsia="IRNazanin"/>
          <w:color w:val="111111"/>
          <w:sz w:val="28"/>
          <w:sz w:val="28"/>
          <w:szCs w:val="28"/>
          <w:rtl w:val="true"/>
          <w:lang w:bidi="fa-IR"/>
        </w:rPr>
        <w:t>گوش ده تا گريه زار على را بشنوى</w:t>
      </w:r>
    </w:p>
    <w:p>
      <w:pPr>
        <w:pStyle w:val="BookText"/>
        <w:rPr/>
      </w:pPr>
      <w:r>
        <w:rPr>
          <w:rFonts w:ascii="Amiri" w:hAnsi="Amiri" w:eastAsia="Amiri" w:cs="Amiri"/>
          <w:color w:val="111111"/>
          <w:sz w:val="28"/>
          <w:sz w:val="28"/>
          <w:szCs w:val="28"/>
          <w:rtl w:val="true"/>
          <w:lang w:bidi="ar-SA"/>
        </w:rPr>
        <w:t>نيمه شب ها از دل خونين و حيران بقيع</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حريم عشق دارد عقده ها پنهان به دل</w:t>
      </w:r>
    </w:p>
    <w:p>
      <w:pPr>
        <w:pStyle w:val="BookText"/>
        <w:rPr/>
      </w:pPr>
      <w:r>
        <w:rPr>
          <w:rFonts w:ascii="Amiri" w:hAnsi="Amiri" w:eastAsia="Amiri" w:cs="Amiri"/>
          <w:color w:val="111111"/>
          <w:sz w:val="28"/>
          <w:sz w:val="28"/>
          <w:szCs w:val="28"/>
          <w:rtl w:val="true"/>
          <w:lang w:bidi="ar-SA"/>
        </w:rPr>
        <w:t>شعله ها سر مى كشد از جان سوزان بقيع</w:t>
      </w:r>
    </w:p>
    <w:p>
      <w:pPr>
        <w:pStyle w:val="BookText"/>
        <w:rPr/>
      </w:pPr>
      <w:r>
        <w:rPr>
          <w:rFonts w:ascii="Amiri" w:hAnsi="Amiri" w:eastAsia="Amiri" w:cs="Amiri"/>
          <w:color w:val="111111"/>
          <w:sz w:val="28"/>
          <w:sz w:val="28"/>
          <w:szCs w:val="28"/>
          <w:rtl w:val="true"/>
          <w:lang w:bidi="ar-SA"/>
        </w:rPr>
        <w:t>اى جهان آباد كن، برخيز و مهر و داد كن</w:t>
      </w:r>
    </w:p>
    <w:p>
      <w:pPr>
        <w:pStyle w:val="BookText"/>
        <w:rPr/>
      </w:pPr>
      <w:r>
        <w:rPr>
          <w:rFonts w:ascii="Amiri" w:hAnsi="Amiri" w:eastAsia="Amiri" w:cs="Amiri"/>
          <w:color w:val="111111"/>
          <w:sz w:val="28"/>
          <w:sz w:val="28"/>
          <w:szCs w:val="28"/>
          <w:rtl w:val="true"/>
          <w:lang w:bidi="ar-SA"/>
        </w:rPr>
        <w:t>باز كن آباد از نو، كوى ويران بقيع</w:t>
      </w:r>
    </w:p>
    <w:p>
      <w:pPr>
        <w:pStyle w:val="BookText"/>
        <w:rPr/>
      </w:pPr>
      <w:r>
        <w:rPr>
          <w:rFonts w:ascii="IRNazanin" w:hAnsi="IRNazanin" w:eastAsia="IRNazanin"/>
          <w:color w:val="111111"/>
          <w:sz w:val="28"/>
          <w:sz w:val="28"/>
          <w:szCs w:val="28"/>
          <w:rtl w:val="true"/>
          <w:lang w:bidi="fa-IR"/>
        </w:rPr>
        <w:t>جلوه جنت به چشم خاكيان دارد بقيع</w:t>
      </w:r>
    </w:p>
    <w:p>
      <w:pPr>
        <w:pStyle w:val="BookText"/>
        <w:rPr/>
      </w:pPr>
      <w:r>
        <w:rPr>
          <w:rFonts w:ascii="Amiri" w:hAnsi="Amiri" w:eastAsia="Amiri" w:cs="Amiri"/>
          <w:color w:val="111111"/>
          <w:sz w:val="28"/>
          <w:sz w:val="28"/>
          <w:szCs w:val="28"/>
          <w:rtl w:val="true"/>
          <w:lang w:bidi="ar-SA"/>
        </w:rPr>
        <w:t>يا صفاى خلوت افلاكيان دارد بقيع</w:t>
      </w:r>
    </w:p>
    <w:p>
      <w:pPr>
        <w:pStyle w:val="BookText"/>
        <w:rPr/>
      </w:pPr>
      <w:r>
        <w:rPr>
          <w:rFonts w:ascii="IRNazanin" w:hAnsi="IRNazanin" w:eastAsia="IRNazanin"/>
          <w:color w:val="111111"/>
          <w:sz w:val="28"/>
          <w:sz w:val="28"/>
          <w:szCs w:val="28"/>
          <w:rtl w:val="true"/>
          <w:lang w:bidi="fa-IR"/>
        </w:rPr>
        <w:t>گر حصار كعبه را جبريل دربانى كند</w:t>
      </w:r>
    </w:p>
    <w:p>
      <w:pPr>
        <w:pStyle w:val="BookText"/>
        <w:rPr/>
      </w:pPr>
      <w:r>
        <w:rPr>
          <w:rFonts w:ascii="IRNazanin" w:hAnsi="IRNazanin" w:eastAsia="IRNazanin"/>
          <w:color w:val="111111"/>
          <w:sz w:val="28"/>
          <w:sz w:val="28"/>
          <w:szCs w:val="28"/>
          <w:rtl w:val="true"/>
          <w:lang w:bidi="fa-IR"/>
        </w:rPr>
        <w:t>صد چو موسى و مسيحا پاسبان دارد بقيع</w:t>
      </w:r>
    </w:p>
    <w:p>
      <w:pPr>
        <w:pStyle w:val="BookText"/>
        <w:rPr/>
      </w:pPr>
      <w:r>
        <w:rPr>
          <w:rFonts w:ascii="IRNazanin" w:hAnsi="IRNazanin" w:eastAsia="IRNazanin"/>
          <w:color w:val="111111"/>
          <w:sz w:val="28"/>
          <w:sz w:val="28"/>
          <w:szCs w:val="28"/>
          <w:rtl w:val="true"/>
          <w:lang w:bidi="fa-IR"/>
        </w:rPr>
        <w:t>بشنو از اين قبرها بانگ اناالمظلوم را</w:t>
      </w:r>
    </w:p>
    <w:p>
      <w:pPr>
        <w:pStyle w:val="BookText"/>
        <w:rPr/>
      </w:pPr>
      <w:r>
        <w:rPr>
          <w:rFonts w:ascii="Amiri" w:hAnsi="Amiri" w:eastAsia="Amiri" w:cs="Amiri"/>
          <w:color w:val="111111"/>
          <w:sz w:val="28"/>
          <w:sz w:val="28"/>
          <w:szCs w:val="28"/>
          <w:rtl w:val="true"/>
          <w:lang w:bidi="ar-SA"/>
        </w:rPr>
        <w:t>تا كه مهدي باز آيد، اين ندا دارد بقيع</w:t>
      </w:r>
    </w:p>
    <w:p>
      <w:pPr>
        <w:pStyle w:val="BookText"/>
        <w:rPr/>
      </w:pPr>
      <w:r>
        <w:rPr>
          <w:rFonts w:ascii="IRNazanin" w:hAnsi="IRNazanin" w:eastAsia="IRNazanin"/>
          <w:color w:val="111111"/>
          <w:sz w:val="28"/>
          <w:sz w:val="28"/>
          <w:szCs w:val="28"/>
          <w:rtl w:val="true"/>
          <w:lang w:bidi="fa-IR"/>
        </w:rPr>
        <w:t>تا شود ثابت كه نور حق نمي گردد خموش</w:t>
      </w:r>
    </w:p>
    <w:p>
      <w:pPr>
        <w:pStyle w:val="BookText"/>
        <w:rPr/>
      </w:pPr>
      <w:r>
        <w:rPr>
          <w:rFonts w:ascii="IRNazanin" w:hAnsi="IRNazanin" w:eastAsia="IRNazanin"/>
          <w:color w:val="111111"/>
          <w:sz w:val="28"/>
          <w:sz w:val="28"/>
          <w:szCs w:val="28"/>
          <w:rtl w:val="true"/>
          <w:lang w:bidi="fa-IR"/>
        </w:rPr>
        <w:t>گرچه ويران شد، جلال كبريا دارد بقيع</w:t>
      </w:r>
    </w:p>
    <w:p>
      <w:pPr>
        <w:pStyle w:val="BookText"/>
        <w:rPr/>
      </w:pPr>
      <w:r>
        <w:rPr>
          <w:rFonts w:ascii="Amiri" w:hAnsi="Amiri" w:eastAsia="Amiri" w:cs="Amiri"/>
          <w:color w:val="111111"/>
          <w:sz w:val="28"/>
          <w:sz w:val="28"/>
          <w:szCs w:val="28"/>
          <w:rtl w:val="true"/>
          <w:lang w:bidi="ar-SA"/>
        </w:rPr>
        <w:t>شب كه تنها مي شود با خلوت روحاني اش</w:t>
      </w:r>
    </w:p>
    <w:p>
      <w:pPr>
        <w:pStyle w:val="BookText"/>
        <w:rPr/>
      </w:pPr>
      <w:r>
        <w:rPr>
          <w:rFonts w:ascii="Amiri" w:hAnsi="Amiri" w:eastAsia="Amiri" w:cs="Amiri"/>
          <w:color w:val="111111"/>
          <w:sz w:val="28"/>
          <w:sz w:val="28"/>
          <w:szCs w:val="28"/>
          <w:rtl w:val="true"/>
          <w:lang w:bidi="ar-SA"/>
        </w:rPr>
        <w:t>اي مدينه انـتظار ميهمان دارد بـقـيـع</w:t>
      </w:r>
    </w:p>
    <w:p>
      <w:pPr>
        <w:pStyle w:val="BookText"/>
        <w:rPr/>
      </w:pPr>
      <w:r>
        <w:rPr>
          <w:rFonts w:ascii="Amiri" w:hAnsi="Amiri" w:eastAsia="Amiri" w:cs="Amiri"/>
          <w:color w:val="111111"/>
          <w:sz w:val="28"/>
          <w:sz w:val="28"/>
          <w:szCs w:val="28"/>
          <w:rtl w:val="true"/>
          <w:lang w:bidi="ar-SA"/>
        </w:rPr>
        <w:t>شب كه تاريك است و در بر روي مردم بسته است</w:t>
      </w:r>
    </w:p>
    <w:p>
      <w:pPr>
        <w:pStyle w:val="BookText"/>
        <w:rPr/>
      </w:pPr>
      <w:r>
        <w:rPr>
          <w:rFonts w:ascii="IRNazanin" w:hAnsi="IRNazanin" w:eastAsia="IRNazanin"/>
          <w:color w:val="111111"/>
          <w:sz w:val="28"/>
          <w:sz w:val="28"/>
          <w:szCs w:val="28"/>
          <w:rtl w:val="true"/>
          <w:lang w:bidi="fa-IR"/>
        </w:rPr>
        <w:t>زائري چون مهدي صاحب زمان دارد بقيع</w:t>
      </w:r>
    </w:p>
    <w:p>
      <w:pPr>
        <w:pStyle w:val="BookText"/>
        <w:rPr/>
      </w:pPr>
      <w:r>
        <w:rPr>
          <w:rFonts w:ascii="IRNazanin" w:hAnsi="IRNazanin" w:eastAsia="IRNazanin"/>
          <w:color w:val="111111"/>
          <w:sz w:val="28"/>
          <w:sz w:val="28"/>
          <w:szCs w:val="28"/>
          <w:rtl w:val="true"/>
          <w:lang w:bidi="fa-IR"/>
        </w:rPr>
        <w:t>گرچه مى تابد بر او خورشيد سوزان حجاز</w:t>
      </w:r>
    </w:p>
    <w:p>
      <w:pPr>
        <w:pStyle w:val="BookText"/>
        <w:rPr/>
      </w:pPr>
      <w:r>
        <w:rPr>
          <w:rFonts w:ascii="IRNazanin" w:hAnsi="IRNazanin" w:eastAsia="IRNazanin"/>
          <w:color w:val="111111"/>
          <w:sz w:val="28"/>
          <w:sz w:val="28"/>
          <w:szCs w:val="28"/>
          <w:rtl w:val="true"/>
          <w:lang w:bidi="fa-IR"/>
        </w:rPr>
        <w:t>از پر و بال ملائك سايبان دارد بقيع</w:t>
      </w:r>
    </w:p>
    <w:p>
      <w:pPr>
        <w:pStyle w:val="BookText"/>
        <w:rPr/>
      </w:pPr>
      <w:r>
        <w:rPr>
          <w:rFonts w:ascii="IRNazanin" w:hAnsi="IRNazanin" w:eastAsia="IRNazanin"/>
          <w:color w:val="111111"/>
          <w:sz w:val="28"/>
          <w:sz w:val="28"/>
          <w:szCs w:val="28"/>
          <w:rtl w:val="true"/>
          <w:lang w:bidi="fa-IR"/>
        </w:rPr>
        <w:t>مي توان گفت از گلاب گريه اهل نظر</w:t>
      </w:r>
    </w:p>
    <w:p>
      <w:pPr>
        <w:pStyle w:val="BookText"/>
        <w:rPr/>
      </w:pPr>
      <w:r>
        <w:rPr>
          <w:rFonts w:ascii="IRNazanin" w:hAnsi="IRNazanin" w:eastAsia="IRNazanin"/>
          <w:color w:val="111111"/>
          <w:sz w:val="28"/>
          <w:sz w:val="28"/>
          <w:szCs w:val="28"/>
          <w:rtl w:val="true"/>
          <w:lang w:bidi="fa-IR"/>
        </w:rPr>
        <w:t>بى نهايت چشمه اشك روان دارد بقيع</w:t>
      </w:r>
    </w:p>
    <w:p>
      <w:pPr>
        <w:pStyle w:val="BookText"/>
        <w:rPr/>
      </w:pPr>
      <w:r>
        <w:rPr>
          <w:rFonts w:ascii="Amiri" w:hAnsi="Amiri" w:eastAsia="Amiri" w:cs="Amiri"/>
          <w:color w:val="111111"/>
          <w:sz w:val="28"/>
          <w:sz w:val="28"/>
          <w:szCs w:val="28"/>
          <w:rtl w:val="true"/>
          <w:lang w:bidi="ar-SA"/>
        </w:rPr>
        <w:t>شب كه تنها مي شود با خلوت روحانى اش</w:t>
      </w:r>
    </w:p>
    <w:p>
      <w:pPr>
        <w:pStyle w:val="BookText"/>
        <w:rPr/>
      </w:pPr>
      <w:r>
        <w:rPr>
          <w:rFonts w:ascii="Amiri" w:hAnsi="Amiri" w:eastAsia="Amiri" w:cs="Amiri"/>
          <w:color w:val="111111"/>
          <w:sz w:val="28"/>
          <w:sz w:val="28"/>
          <w:szCs w:val="28"/>
          <w:rtl w:val="true"/>
          <w:lang w:bidi="ar-SA"/>
        </w:rPr>
        <w:t>اى مدينه انتظار ميهمان دارد بقيع</w:t>
      </w:r>
    </w:p>
    <w:p>
      <w:pPr>
        <w:pStyle w:val="BookText"/>
        <w:rPr/>
      </w:pPr>
      <w:r>
        <w:rPr>
          <w:rFonts w:ascii="Amiri" w:hAnsi="Amiri" w:eastAsia="Amiri" w:cs="Amiri"/>
          <w:color w:val="111111"/>
          <w:sz w:val="28"/>
          <w:sz w:val="28"/>
          <w:szCs w:val="28"/>
          <w:rtl w:val="true"/>
          <w:lang w:bidi="ar-SA"/>
        </w:rPr>
        <w:t>شب كه تاريك است و در بر روى مردم بسته است</w:t>
      </w:r>
    </w:p>
    <w:p>
      <w:pPr>
        <w:pStyle w:val="BookText"/>
        <w:rPr/>
      </w:pPr>
      <w:r>
        <w:rPr>
          <w:rFonts w:ascii="IRNazanin" w:hAnsi="IRNazanin" w:eastAsia="IRNazanin"/>
          <w:color w:val="111111"/>
          <w:sz w:val="28"/>
          <w:sz w:val="28"/>
          <w:szCs w:val="28"/>
          <w:rtl w:val="true"/>
          <w:lang w:bidi="fa-IR"/>
        </w:rPr>
        <w:t>زائرى چون مهدى صاحب زمان دارد بقيع</w:t>
      </w:r>
    </w:p>
    <w:p>
      <w:pPr>
        <w:pStyle w:val="BookText"/>
        <w:rPr/>
      </w:pPr>
      <w:r>
        <w:rPr>
          <w:rFonts w:ascii="IRNazanin" w:hAnsi="IRNazanin" w:eastAsia="IRNazanin"/>
          <w:color w:val="111111"/>
          <w:sz w:val="28"/>
          <w:sz w:val="28"/>
          <w:szCs w:val="28"/>
          <w:rtl w:val="true"/>
          <w:lang w:bidi="fa-IR"/>
        </w:rPr>
        <w:t>قبور آل پيمبر، خراب و ويران است</w:t>
      </w:r>
    </w:p>
    <w:p>
      <w:pPr>
        <w:pStyle w:val="BookText"/>
        <w:rPr/>
      </w:pPr>
      <w:r>
        <w:rPr>
          <w:rFonts w:ascii="IRNazanin" w:hAnsi="IRNazanin" w:eastAsia="IRNazanin"/>
          <w:color w:val="111111"/>
          <w:sz w:val="28"/>
          <w:sz w:val="28"/>
          <w:szCs w:val="28"/>
          <w:rtl w:val="true"/>
          <w:lang w:bidi="fa-IR"/>
        </w:rPr>
        <w:t>فرشتگان همگان اند سوگوار بقيع</w:t>
      </w:r>
    </w:p>
    <w:p>
      <w:pPr>
        <w:pStyle w:val="BookText"/>
        <w:rPr/>
      </w:pPr>
      <w:r>
        <w:rPr>
          <w:rFonts w:ascii="Amiri" w:hAnsi="Amiri" w:eastAsia="Amiri" w:cs="Amiri"/>
          <w:color w:val="111111"/>
          <w:sz w:val="28"/>
          <w:sz w:val="28"/>
          <w:szCs w:val="28"/>
          <w:rtl w:val="true"/>
          <w:lang w:bidi="ar-SA"/>
        </w:rPr>
        <w:t>در اين مصائب عظمى ولىّ عصر بوَد</w:t>
      </w:r>
    </w:p>
    <w:p>
      <w:pPr>
        <w:pStyle w:val="BookText"/>
        <w:rPr/>
      </w:pPr>
      <w:r>
        <w:rPr>
          <w:rFonts w:ascii="Amiri" w:hAnsi="Amiri" w:eastAsia="Amiri" w:cs="Amiri"/>
          <w:color w:val="111111"/>
          <w:sz w:val="28"/>
          <w:sz w:val="28"/>
          <w:szCs w:val="28"/>
          <w:rtl w:val="true"/>
          <w:lang w:bidi="ar-SA"/>
        </w:rPr>
        <w:t>شكسته خاطر و محزون و داغدار بقيع</w:t>
      </w:r>
    </w:p>
    <w:p>
      <w:pPr>
        <w:pStyle w:val="BookText"/>
        <w:rPr/>
      </w:pPr>
      <w:r>
        <w:rPr>
          <w:rFonts w:ascii="Amiri" w:hAnsi="Amiri" w:eastAsia="Amiri" w:cs="Amiri"/>
          <w:color w:val="111111"/>
          <w:sz w:val="28"/>
          <w:sz w:val="28"/>
          <w:szCs w:val="28"/>
          <w:rtl w:val="true"/>
          <w:lang w:bidi="ar-SA"/>
        </w:rPr>
        <w:t>حراميان به حرم تا كه حاكم اند روا ست</w:t>
      </w:r>
    </w:p>
    <w:p>
      <w:pPr>
        <w:pStyle w:val="BookText"/>
        <w:rPr/>
      </w:pPr>
      <w:r>
        <w:rPr>
          <w:rFonts w:ascii="Amiri" w:hAnsi="Amiri" w:eastAsia="Amiri" w:cs="Amiri"/>
          <w:color w:val="111111"/>
          <w:sz w:val="28"/>
          <w:sz w:val="28"/>
          <w:szCs w:val="28"/>
          <w:rtl w:val="true"/>
          <w:lang w:bidi="ar-SA"/>
        </w:rPr>
        <w:t>كه مسلمين همه باشند شرمسار بقيع</w:t>
      </w:r>
    </w:p>
    <w:p>
      <w:pPr>
        <w:pStyle w:val="BookText"/>
        <w:rPr/>
      </w:pPr>
      <w:r>
        <w:rPr>
          <w:rFonts w:ascii="Amiri" w:hAnsi="Amiri" w:eastAsia="Amiri" w:cs="Amiri"/>
          <w:color w:val="111111"/>
          <w:sz w:val="28"/>
          <w:sz w:val="28"/>
          <w:szCs w:val="28"/>
          <w:rtl w:val="true"/>
          <w:lang w:bidi="ar-SA"/>
        </w:rPr>
        <w:t>در جهان، هم شأن و همتائي كجا دارد بقيع</w:t>
      </w:r>
    </w:p>
    <w:p>
      <w:pPr>
        <w:pStyle w:val="BookText"/>
        <w:rPr/>
      </w:pPr>
      <w:r>
        <w:rPr>
          <w:rFonts w:ascii="IRNazanin" w:hAnsi="IRNazanin" w:eastAsia="IRNazanin"/>
          <w:color w:val="111111"/>
          <w:sz w:val="28"/>
          <w:sz w:val="28"/>
          <w:szCs w:val="28"/>
          <w:rtl w:val="true"/>
          <w:lang w:bidi="fa-IR"/>
        </w:rPr>
        <w:t>چونكه يك جا، چار محبوب خدا دارد بقيع</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نور چشمان رسول و، پور دلبند بتول</w:t>
      </w:r>
    </w:p>
    <w:p>
      <w:pPr>
        <w:pStyle w:val="BookText"/>
        <w:rPr/>
      </w:pPr>
      <w:r>
        <w:rPr>
          <w:rFonts w:ascii="Amiri" w:hAnsi="Amiri" w:eastAsia="Amiri" w:cs="Amiri"/>
          <w:color w:val="111111"/>
          <w:sz w:val="28"/>
          <w:sz w:val="28"/>
          <w:szCs w:val="28"/>
          <w:rtl w:val="true"/>
          <w:lang w:bidi="ar-SA"/>
        </w:rPr>
        <w:t>صادق و سجاد و باقر، مجتبي دارد بقيع</w:t>
      </w:r>
    </w:p>
    <w:p>
      <w:pPr>
        <w:pStyle w:val="BookText"/>
        <w:rPr/>
      </w:pPr>
      <w:r>
        <w:rPr>
          <w:rFonts w:ascii="IRNazanin" w:hAnsi="IRNazanin" w:eastAsia="IRNazanin"/>
          <w:color w:val="111111"/>
          <w:sz w:val="28"/>
          <w:sz w:val="28"/>
          <w:szCs w:val="28"/>
          <w:rtl w:val="true"/>
          <w:lang w:bidi="fa-IR"/>
        </w:rPr>
        <w:t>گرچه تاريك است، در ظاهر ندارد يك چراغ</w:t>
      </w:r>
    </w:p>
    <w:p>
      <w:pPr>
        <w:pStyle w:val="BookText"/>
        <w:rPr/>
      </w:pPr>
      <w:r>
        <w:rPr>
          <w:rFonts w:ascii="IRNazanin" w:hAnsi="IRNazanin" w:eastAsia="IRNazanin"/>
          <w:color w:val="111111"/>
          <w:sz w:val="28"/>
          <w:sz w:val="28"/>
          <w:szCs w:val="28"/>
          <w:rtl w:val="true"/>
          <w:lang w:bidi="fa-IR"/>
        </w:rPr>
        <w:t>همچو ايوانِ نجف نور و صفا دارد بقيع</w:t>
      </w:r>
    </w:p>
    <w:p>
      <w:pPr>
        <w:pStyle w:val="BookText"/>
        <w:rPr/>
      </w:pPr>
      <w:r>
        <w:rPr>
          <w:rFonts w:ascii="IRNazanin" w:hAnsi="IRNazanin" w:eastAsia="IRNazanin"/>
          <w:color w:val="111111"/>
          <w:sz w:val="28"/>
          <w:sz w:val="28"/>
          <w:szCs w:val="28"/>
          <w:rtl w:val="true"/>
          <w:lang w:bidi="fa-IR"/>
        </w:rPr>
        <w:t>سر به ديوارش زند هر كس از اين جا بگذرد</w:t>
      </w:r>
    </w:p>
    <w:p>
      <w:pPr>
        <w:pStyle w:val="BookText"/>
        <w:rPr/>
      </w:pPr>
      <w:r>
        <w:rPr>
          <w:rFonts w:ascii="IRNazanin" w:hAnsi="IRNazanin" w:eastAsia="IRNazanin"/>
          <w:color w:val="111111"/>
          <w:sz w:val="28"/>
          <w:sz w:val="28"/>
          <w:szCs w:val="28"/>
          <w:rtl w:val="true"/>
          <w:lang w:bidi="fa-IR"/>
        </w:rPr>
        <w:t>در سكوتش ناله ها و گريه ها دارد بقيع</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بقيع، اشك است كه سخن مي‌گويد و حال، گوياتر از قال است و چشم‌هاي اشكبار، ترجمان دل‌هاي داغدار و بي‌قرار است</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image" Target="media/image2.jpeg"/><Relationship Id="rId89" Type="http://schemas.openxmlformats.org/officeDocument/2006/relationships/image" Target="media/image2.jpeg"/><Relationship Id="rId90" Type="http://schemas.openxmlformats.org/officeDocument/2006/relationships/footer" Target="footer83.xml"/><Relationship Id="rId91" Type="http://schemas.openxmlformats.org/officeDocument/2006/relationships/numbering" Target="numbering.xml"/><Relationship Id="rId92" Type="http://schemas.openxmlformats.org/officeDocument/2006/relationships/fontTable" Target="fontTable.xml"/><Relationship Id="rId93" Type="http://schemas.openxmlformats.org/officeDocument/2006/relationships/settings" Target="settings.xml"/><Relationship Id="rId9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90</Pages>
  <Words>24159</Words>
  <Characters>90407</Characters>
  <CharactersWithSpaces>113641</CharactersWithSpaces>
  <Paragraphs>1053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2026-08-16T20:03:19Z</dcterms:created>
  <dc:creator>ghaemiyeh.com</dc:creator>
  <dc:description/>
  <dc:language>en-US</dc:language>
  <cp:lastModifiedBy/>
  <dcterms:modified xsi:type="dcterms:W3CDTF">2026-08-16T23:33:22Z</dcterms:modified>
  <cp:revision>1</cp:revision>
  <dc:subject/>
  <dc:title>فاجعه هشتم شوال پیامد دشمنی با غدیر</dc:title>
</cp:coreProperties>
</file>

<file path=docProps/custom.xml><?xml version="1.0" encoding="utf-8"?>
<Properties xmlns="http://schemas.openxmlformats.org/officeDocument/2006/custom-properties" xmlns:vt="http://schemas.openxmlformats.org/officeDocument/2006/docPropsVTypes"/>
</file>