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شهادت امیرالمومنین علی علیه السلام صاحب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87021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3687023_3650668749">
            <w:r>
              <w:rPr>
                <w:webHidden/>
                <w:rStyle w:val="IndexLink"/>
                <w:rtl w:val="true"/>
              </w:rPr>
              <w:t>علل شهادت امير المومنين عليه السلام</w:t>
            </w:r>
            <w:r>
              <w:rPr>
                <w:rStyle w:val="IndexLink"/>
                <w:rtl w:val="true"/>
              </w:rPr>
              <w:tab/>
            </w:r>
            <w:r>
              <w:rPr>
                <w:rStyle w:val="IndexLink"/>
              </w:rPr>
              <w:t>7</w:t>
            </w:r>
          </w:hyperlink>
        </w:p>
        <w:p>
          <w:pPr>
            <w:pStyle w:val="Contents3"/>
            <w:tabs>
              <w:tab w:val="clear" w:pos="8459"/>
              <w:tab w:val="right" w:pos="9026" w:leader="dot"/>
            </w:tabs>
            <w:rPr/>
          </w:pPr>
          <w:hyperlink w:anchor="__RefHeading___Toc3687025_3650668749">
            <w:r>
              <w:rPr>
                <w:webHidden/>
                <w:rStyle w:val="IndexLink"/>
                <w:rtl w:val="true"/>
              </w:rPr>
              <w:t>غصب منصب هاي صاحب غدير</w:t>
            </w:r>
            <w:r>
              <w:rPr>
                <w:rStyle w:val="IndexLink"/>
                <w:rtl w:val="true"/>
              </w:rPr>
              <w:tab/>
            </w:r>
            <w:r>
              <w:rPr>
                <w:rStyle w:val="IndexLink"/>
              </w:rPr>
              <w:t>7</w:t>
            </w:r>
          </w:hyperlink>
        </w:p>
        <w:p>
          <w:pPr>
            <w:pStyle w:val="Contents4"/>
            <w:tabs>
              <w:tab w:val="clear" w:pos="8176"/>
              <w:tab w:val="right" w:pos="9026" w:leader="dot"/>
            </w:tabs>
            <w:rPr/>
          </w:pPr>
          <w:hyperlink w:anchor="__RefHeading___Toc3687027_3650668749">
            <w:r>
              <w:rPr>
                <w:webHidden/>
                <w:rStyle w:val="IndexLink"/>
                <w:rtl w:val="true"/>
              </w:rPr>
              <w:t>منصب تشريع</w:t>
            </w:r>
            <w:r>
              <w:rPr>
                <w:rStyle w:val="IndexLink"/>
                <w:rtl w:val="true"/>
              </w:rPr>
              <w:tab/>
            </w:r>
            <w:r>
              <w:rPr>
                <w:rStyle w:val="IndexLink"/>
              </w:rPr>
              <w:t>7</w:t>
            </w:r>
          </w:hyperlink>
        </w:p>
        <w:p>
          <w:pPr>
            <w:pStyle w:val="Contents4"/>
            <w:tabs>
              <w:tab w:val="clear" w:pos="8176"/>
              <w:tab w:val="right" w:pos="9026" w:leader="dot"/>
            </w:tabs>
            <w:rPr/>
          </w:pPr>
          <w:hyperlink w:anchor="__RefHeading___Toc3687029_3650668749">
            <w:r>
              <w:rPr>
                <w:webHidden/>
                <w:rStyle w:val="IndexLink"/>
                <w:rtl w:val="true"/>
              </w:rPr>
              <w:t>كوچك كردن منزلت امير المومنين عليه السلام</w:t>
            </w:r>
            <w:r>
              <w:rPr>
                <w:rStyle w:val="IndexLink"/>
                <w:rtl w:val="true"/>
              </w:rPr>
              <w:tab/>
            </w:r>
            <w:r>
              <w:rPr>
                <w:rStyle w:val="IndexLink"/>
              </w:rPr>
              <w:t>18</w:t>
            </w:r>
          </w:hyperlink>
        </w:p>
        <w:p>
          <w:pPr>
            <w:pStyle w:val="Contents4"/>
            <w:tabs>
              <w:tab w:val="clear" w:pos="8176"/>
              <w:tab w:val="right" w:pos="9026" w:leader="dot"/>
            </w:tabs>
            <w:rPr/>
          </w:pPr>
          <w:hyperlink w:anchor="__RefHeading___Toc3687031_3650668749">
            <w:r>
              <w:rPr>
                <w:webHidden/>
                <w:rStyle w:val="IndexLink"/>
                <w:rtl w:val="true"/>
              </w:rPr>
              <w:t>بيت المال</w:t>
            </w:r>
            <w:r>
              <w:rPr>
                <w:rStyle w:val="IndexLink"/>
                <w:rtl w:val="true"/>
              </w:rPr>
              <w:tab/>
            </w:r>
            <w:r>
              <w:rPr>
                <w:rStyle w:val="IndexLink"/>
              </w:rPr>
              <w:t>21</w:t>
            </w:r>
          </w:hyperlink>
        </w:p>
        <w:p>
          <w:pPr>
            <w:pStyle w:val="Contents5"/>
            <w:tabs>
              <w:tab w:val="clear" w:pos="7892"/>
              <w:tab w:val="right" w:pos="9026" w:leader="dot"/>
            </w:tabs>
            <w:rPr/>
          </w:pPr>
          <w:hyperlink w:anchor="__RefHeading___Toc3687033_3650668749">
            <w:r>
              <w:rPr>
                <w:webHidden/>
                <w:rStyle w:val="IndexLink"/>
                <w:rtl w:val="true"/>
              </w:rPr>
              <w:t>فدك ملك زهراي مرضيه سلام الله عليها</w:t>
            </w:r>
            <w:r>
              <w:rPr>
                <w:rStyle w:val="IndexLink"/>
                <w:rtl w:val="true"/>
              </w:rPr>
              <w:tab/>
            </w:r>
            <w:r>
              <w:rPr>
                <w:rStyle w:val="IndexLink"/>
              </w:rPr>
              <w:t>21</w:t>
            </w:r>
          </w:hyperlink>
        </w:p>
        <w:p>
          <w:pPr>
            <w:pStyle w:val="Contents5"/>
            <w:tabs>
              <w:tab w:val="clear" w:pos="7892"/>
              <w:tab w:val="right" w:pos="9026" w:leader="dot"/>
            </w:tabs>
            <w:rPr/>
          </w:pPr>
          <w:hyperlink w:anchor="__RefHeading___Toc3687035_3650668749">
            <w:r>
              <w:rPr>
                <w:webHidden/>
                <w:rStyle w:val="IndexLink"/>
                <w:rtl w:val="true"/>
              </w:rPr>
              <w:t>سرنوشت اموال بيت المال در زمان عثمان</w:t>
            </w:r>
            <w:r>
              <w:rPr>
                <w:rStyle w:val="IndexLink"/>
                <w:rtl w:val="true"/>
              </w:rPr>
              <w:tab/>
            </w:r>
            <w:r>
              <w:rPr>
                <w:rStyle w:val="IndexLink"/>
              </w:rPr>
              <w:t>22</w:t>
            </w:r>
          </w:hyperlink>
        </w:p>
        <w:p>
          <w:pPr>
            <w:pStyle w:val="Contents3"/>
            <w:tabs>
              <w:tab w:val="clear" w:pos="8459"/>
              <w:tab w:val="right" w:pos="9026" w:leader="dot"/>
            </w:tabs>
            <w:rPr/>
          </w:pPr>
          <w:hyperlink w:anchor="__RefHeading___Toc3687037_3650668749">
            <w:r>
              <w:rPr>
                <w:webHidden/>
                <w:rStyle w:val="IndexLink"/>
                <w:rtl w:val="true"/>
              </w:rPr>
              <w:t>سقيفه و زمينه سازي سقيفه نشينان</w:t>
            </w:r>
            <w:r>
              <w:rPr>
                <w:rStyle w:val="IndexLink"/>
                <w:rtl w:val="true"/>
              </w:rPr>
              <w:tab/>
            </w:r>
            <w:r>
              <w:rPr>
                <w:rStyle w:val="IndexLink"/>
              </w:rPr>
              <w:t>24</w:t>
            </w:r>
          </w:hyperlink>
        </w:p>
        <w:p>
          <w:pPr>
            <w:pStyle w:val="Contents4"/>
            <w:tabs>
              <w:tab w:val="clear" w:pos="8176"/>
              <w:tab w:val="right" w:pos="9026" w:leader="dot"/>
            </w:tabs>
            <w:rPr/>
          </w:pPr>
          <w:hyperlink w:anchor="__RefHeading___Toc3687039_3650668749">
            <w:r>
              <w:rPr>
                <w:webHidden/>
                <w:rStyle w:val="IndexLink"/>
                <w:rtl w:val="true"/>
              </w:rPr>
              <w:t>بنيانگذاران سقيفه</w:t>
            </w:r>
            <w:r>
              <w:rPr>
                <w:rStyle w:val="IndexLink"/>
                <w:rtl w:val="true"/>
              </w:rPr>
              <w:tab/>
            </w:r>
            <w:r>
              <w:rPr>
                <w:rStyle w:val="IndexLink"/>
              </w:rPr>
              <w:t>24</w:t>
            </w:r>
          </w:hyperlink>
        </w:p>
        <w:p>
          <w:pPr>
            <w:pStyle w:val="Contents4"/>
            <w:tabs>
              <w:tab w:val="clear" w:pos="8176"/>
              <w:tab w:val="right" w:pos="9026" w:leader="dot"/>
            </w:tabs>
            <w:rPr/>
          </w:pPr>
          <w:hyperlink w:anchor="__RefHeading___Toc3687041_3650668749">
            <w:r>
              <w:rPr>
                <w:webHidden/>
                <w:rStyle w:val="IndexLink"/>
                <w:rtl w:val="true"/>
              </w:rPr>
              <w:t>زنده كردن تعصبات جاهليت در اقوم و قبائل</w:t>
            </w:r>
            <w:r>
              <w:rPr>
                <w:rStyle w:val="IndexLink"/>
                <w:rtl w:val="true"/>
              </w:rPr>
              <w:tab/>
            </w:r>
            <w:r>
              <w:rPr>
                <w:rStyle w:val="IndexLink"/>
              </w:rPr>
              <w:t>24</w:t>
            </w:r>
          </w:hyperlink>
        </w:p>
        <w:p>
          <w:pPr>
            <w:pStyle w:val="Contents4"/>
            <w:tabs>
              <w:tab w:val="clear" w:pos="8176"/>
              <w:tab w:val="right" w:pos="9026" w:leader="dot"/>
            </w:tabs>
            <w:rPr/>
          </w:pPr>
          <w:hyperlink w:anchor="__RefHeading___Toc3687043_3650668749">
            <w:r>
              <w:rPr>
                <w:webHidden/>
                <w:rStyle w:val="IndexLink"/>
                <w:rtl w:val="true"/>
              </w:rPr>
              <w:t>ناكثين ،قاسطين ،مارقين مولود سقيفه</w:t>
            </w:r>
            <w:r>
              <w:rPr>
                <w:rStyle w:val="IndexLink"/>
                <w:rtl w:val="true"/>
              </w:rPr>
              <w:tab/>
            </w:r>
            <w:r>
              <w:rPr>
                <w:rStyle w:val="IndexLink"/>
              </w:rPr>
              <w:t>25</w:t>
            </w:r>
          </w:hyperlink>
        </w:p>
        <w:p>
          <w:pPr>
            <w:pStyle w:val="Contents4"/>
            <w:tabs>
              <w:tab w:val="clear" w:pos="8176"/>
              <w:tab w:val="right" w:pos="9026" w:leader="dot"/>
            </w:tabs>
            <w:rPr/>
          </w:pPr>
          <w:hyperlink w:anchor="__RefHeading___Toc3687045_3650668749">
            <w:r>
              <w:rPr>
                <w:webHidden/>
                <w:rStyle w:val="IndexLink"/>
                <w:rtl w:val="true"/>
              </w:rPr>
              <w:t>حرمت شكني</w:t>
            </w:r>
            <w:r>
              <w:rPr>
                <w:rStyle w:val="IndexLink"/>
                <w:rtl w:val="true"/>
              </w:rPr>
              <w:tab/>
            </w:r>
            <w:r>
              <w:rPr>
                <w:rStyle w:val="IndexLink"/>
              </w:rPr>
              <w:t>27</w:t>
            </w:r>
          </w:hyperlink>
        </w:p>
        <w:p>
          <w:pPr>
            <w:pStyle w:val="Contents5"/>
            <w:tabs>
              <w:tab w:val="clear" w:pos="7892"/>
              <w:tab w:val="right" w:pos="9026" w:leader="dot"/>
            </w:tabs>
            <w:rPr/>
          </w:pPr>
          <w:hyperlink w:anchor="__RefHeading___Toc3687047_3650668749">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3687049_3650668749">
            <w:r>
              <w:rPr>
                <w:webHidden/>
                <w:rStyle w:val="IndexLink"/>
                <w:rtl w:val="true"/>
              </w:rPr>
              <w:t>ترور حضرت</w:t>
            </w:r>
            <w:r>
              <w:rPr>
                <w:rStyle w:val="IndexLink"/>
                <w:rtl w:val="true"/>
              </w:rPr>
              <w:tab/>
            </w:r>
            <w:r>
              <w:rPr>
                <w:rStyle w:val="IndexLink"/>
              </w:rPr>
              <w:t>27</w:t>
            </w:r>
          </w:hyperlink>
        </w:p>
        <w:p>
          <w:pPr>
            <w:pStyle w:val="Contents5"/>
            <w:tabs>
              <w:tab w:val="clear" w:pos="7892"/>
              <w:tab w:val="right" w:pos="9026" w:leader="dot"/>
            </w:tabs>
            <w:rPr/>
          </w:pPr>
          <w:hyperlink w:anchor="__RefHeading___Toc3687051_3650668749">
            <w:r>
              <w:rPr>
                <w:webHidden/>
                <w:rStyle w:val="IndexLink"/>
                <w:rtl w:val="true"/>
              </w:rPr>
              <w:t>حمله به بيت وحي</w:t>
            </w:r>
            <w:r>
              <w:rPr>
                <w:rStyle w:val="IndexLink"/>
                <w:rtl w:val="true"/>
              </w:rPr>
              <w:tab/>
            </w:r>
            <w:r>
              <w:rPr>
                <w:rStyle w:val="IndexLink"/>
              </w:rPr>
              <w:t>29</w:t>
            </w:r>
          </w:hyperlink>
        </w:p>
        <w:p>
          <w:pPr>
            <w:pStyle w:val="Contents6"/>
            <w:tabs>
              <w:tab w:val="clear" w:pos="7609"/>
              <w:tab w:val="right" w:pos="9026" w:leader="dot"/>
            </w:tabs>
            <w:rPr/>
          </w:pPr>
          <w:hyperlink w:anchor="__RefHeading___Toc3687053_3650668749">
            <w:r>
              <w:rPr>
                <w:webHidden/>
                <w:rStyle w:val="IndexLink"/>
                <w:rtl w:val="true"/>
              </w:rPr>
              <w:t>هجوم و آتش زدن در خانه امير المؤمنين عليه السّلام‌</w:t>
            </w:r>
            <w:r>
              <w:rPr>
                <w:rStyle w:val="IndexLink"/>
                <w:rtl w:val="true"/>
              </w:rPr>
              <w:tab/>
            </w:r>
            <w:r>
              <w:rPr>
                <w:rStyle w:val="IndexLink"/>
              </w:rPr>
              <w:t>29</w:t>
            </w:r>
          </w:hyperlink>
        </w:p>
        <w:p>
          <w:pPr>
            <w:pStyle w:val="Contents6"/>
            <w:tabs>
              <w:tab w:val="clear" w:pos="7609"/>
              <w:tab w:val="right" w:pos="9026" w:leader="dot"/>
            </w:tabs>
            <w:rPr/>
          </w:pPr>
          <w:hyperlink w:anchor="__RefHeading___Toc3687055_3650668749">
            <w:r>
              <w:rPr>
                <w:webHidden/>
                <w:rStyle w:val="IndexLink"/>
                <w:rtl w:val="true"/>
              </w:rPr>
              <w:t>زدن حضرت زهرا عليها السّلام‌</w:t>
            </w:r>
            <w:r>
              <w:rPr>
                <w:rStyle w:val="IndexLink"/>
                <w:rtl w:val="true"/>
              </w:rPr>
              <w:tab/>
            </w:r>
            <w:r>
              <w:rPr>
                <w:rStyle w:val="IndexLink"/>
              </w:rPr>
              <w:t>30</w:t>
            </w:r>
          </w:hyperlink>
        </w:p>
        <w:p>
          <w:pPr>
            <w:pStyle w:val="Contents6"/>
            <w:tabs>
              <w:tab w:val="clear" w:pos="7609"/>
              <w:tab w:val="right" w:pos="9026" w:leader="dot"/>
            </w:tabs>
            <w:rPr/>
          </w:pPr>
          <w:hyperlink w:anchor="__RefHeading___Toc3687057_3650668749">
            <w:r>
              <w:rPr>
                <w:webHidden/>
                <w:rStyle w:val="IndexLink"/>
                <w:rtl w:val="true"/>
              </w:rPr>
              <w:t>شهادت حضرت محسن عليه السلام</w:t>
            </w:r>
            <w:r>
              <w:rPr>
                <w:rStyle w:val="IndexLink"/>
                <w:rtl w:val="true"/>
              </w:rPr>
              <w:tab/>
            </w:r>
            <w:r>
              <w:rPr>
                <w:rStyle w:val="IndexLink"/>
              </w:rPr>
              <w:t>30</w:t>
            </w:r>
          </w:hyperlink>
        </w:p>
        <w:p>
          <w:pPr>
            <w:pStyle w:val="Contents5"/>
            <w:tabs>
              <w:tab w:val="clear" w:pos="7892"/>
              <w:tab w:val="right" w:pos="9026" w:leader="dot"/>
            </w:tabs>
            <w:rPr/>
          </w:pPr>
          <w:hyperlink w:anchor="__RefHeading___Toc3687059_3650668749">
            <w:r>
              <w:rPr>
                <w:webHidden/>
                <w:rStyle w:val="IndexLink"/>
                <w:rtl w:val="true"/>
              </w:rPr>
              <w:t>تبعيد اباذر</w:t>
            </w:r>
            <w:r>
              <w:rPr>
                <w:rStyle w:val="IndexLink"/>
                <w:rtl w:val="true"/>
              </w:rPr>
              <w:tab/>
            </w:r>
            <w:r>
              <w:rPr>
                <w:rStyle w:val="IndexLink"/>
              </w:rPr>
              <w:t>31</w:t>
            </w:r>
          </w:hyperlink>
        </w:p>
        <w:p>
          <w:pPr>
            <w:pStyle w:val="Contents5"/>
            <w:tabs>
              <w:tab w:val="clear" w:pos="7892"/>
              <w:tab w:val="right" w:pos="9026" w:leader="dot"/>
            </w:tabs>
            <w:rPr/>
          </w:pPr>
          <w:hyperlink w:anchor="__RefHeading___Toc3687061_3650668749">
            <w:r>
              <w:rPr>
                <w:webHidden/>
                <w:rStyle w:val="IndexLink"/>
                <w:rtl w:val="true"/>
              </w:rPr>
              <w:t>كشتن عبدالله بن مسعود</w:t>
            </w:r>
            <w:r>
              <w:rPr>
                <w:rStyle w:val="IndexLink"/>
                <w:rtl w:val="true"/>
              </w:rPr>
              <w:tab/>
            </w:r>
            <w:r>
              <w:rPr>
                <w:rStyle w:val="IndexLink"/>
              </w:rPr>
              <w:t>33</w:t>
            </w:r>
          </w:hyperlink>
        </w:p>
        <w:p>
          <w:pPr>
            <w:pStyle w:val="Contents5"/>
            <w:tabs>
              <w:tab w:val="clear" w:pos="7892"/>
              <w:tab w:val="right" w:pos="9026" w:leader="dot"/>
            </w:tabs>
            <w:rPr/>
          </w:pPr>
          <w:hyperlink w:anchor="__RefHeading___Toc3687063_3650668749">
            <w:r>
              <w:rPr>
                <w:webHidden/>
                <w:rStyle w:val="IndexLink"/>
                <w:rtl w:val="true"/>
              </w:rPr>
              <w:t>لگد مال كردن عمارياسر</w:t>
            </w:r>
            <w:r>
              <w:rPr>
                <w:rStyle w:val="IndexLink"/>
                <w:rtl w:val="true"/>
              </w:rPr>
              <w:tab/>
            </w:r>
            <w:r>
              <w:rPr>
                <w:rStyle w:val="IndexLink"/>
              </w:rPr>
              <w:t>34</w:t>
            </w:r>
          </w:hyperlink>
        </w:p>
        <w:p>
          <w:pPr>
            <w:pStyle w:val="Contents5"/>
            <w:tabs>
              <w:tab w:val="clear" w:pos="7892"/>
              <w:tab w:val="right" w:pos="9026" w:leader="dot"/>
            </w:tabs>
            <w:rPr/>
          </w:pPr>
          <w:hyperlink w:anchor="__RefHeading___Toc3687065_3650668749">
            <w:r>
              <w:rPr>
                <w:webHidden/>
                <w:rStyle w:val="IndexLink"/>
                <w:rtl w:val="true"/>
              </w:rPr>
              <w:t>سعد بن عبادة</w:t>
            </w:r>
            <w:r>
              <w:rPr>
                <w:rStyle w:val="IndexLink"/>
                <w:rtl w:val="true"/>
              </w:rPr>
              <w:tab/>
            </w:r>
            <w:r>
              <w:rPr>
                <w:rStyle w:val="IndexLink"/>
              </w:rPr>
              <w:t>35</w:t>
            </w:r>
          </w:hyperlink>
        </w:p>
        <w:p>
          <w:pPr>
            <w:pStyle w:val="Contents6"/>
            <w:tabs>
              <w:tab w:val="clear" w:pos="7609"/>
              <w:tab w:val="right" w:pos="9026" w:leader="dot"/>
            </w:tabs>
            <w:rPr/>
          </w:pPr>
          <w:hyperlink w:anchor="__RefHeading___Toc3687067_3650668749">
            <w:r>
              <w:rPr>
                <w:webHidden/>
                <w:rStyle w:val="IndexLink"/>
                <w:rtl w:val="true"/>
              </w:rPr>
              <w:t>شخصيت سعد بن عباده</w:t>
            </w:r>
            <w:r>
              <w:rPr>
                <w:rStyle w:val="IndexLink"/>
                <w:rtl w:val="true"/>
              </w:rPr>
              <w:tab/>
            </w:r>
            <w:r>
              <w:rPr>
                <w:rStyle w:val="IndexLink"/>
              </w:rPr>
              <w:t>35</w:t>
            </w:r>
          </w:hyperlink>
        </w:p>
        <w:p>
          <w:pPr>
            <w:pStyle w:val="Contents6"/>
            <w:tabs>
              <w:tab w:val="clear" w:pos="7609"/>
              <w:tab w:val="right" w:pos="9026" w:leader="dot"/>
            </w:tabs>
            <w:rPr/>
          </w:pPr>
          <w:hyperlink w:anchor="__RefHeading___Toc3687069_3650668749">
            <w:r>
              <w:rPr>
                <w:webHidden/>
                <w:rStyle w:val="IndexLink"/>
                <w:rtl w:val="true"/>
              </w:rPr>
              <w:t>حمله به سعد بن عباده در سقيفه</w:t>
            </w:r>
            <w:r>
              <w:rPr>
                <w:rStyle w:val="IndexLink"/>
                <w:rtl w:val="true"/>
              </w:rPr>
              <w:tab/>
            </w:r>
            <w:r>
              <w:rPr>
                <w:rStyle w:val="IndexLink"/>
              </w:rPr>
              <w:t>35</w:t>
            </w:r>
          </w:hyperlink>
        </w:p>
        <w:p>
          <w:pPr>
            <w:pStyle w:val="Contents6"/>
            <w:tabs>
              <w:tab w:val="clear" w:pos="7609"/>
              <w:tab w:val="right" w:pos="9026" w:leader="dot"/>
            </w:tabs>
            <w:rPr/>
          </w:pPr>
          <w:hyperlink w:anchor="__RefHeading___Toc3687071_3650668749">
            <w:r>
              <w:rPr>
                <w:webHidden/>
                <w:rStyle w:val="IndexLink"/>
                <w:rtl w:val="true"/>
              </w:rPr>
              <w:t>عاقبت سعد بن عباده</w:t>
            </w:r>
            <w:r>
              <w:rPr>
                <w:rStyle w:val="IndexLink"/>
                <w:rtl w:val="true"/>
              </w:rPr>
              <w:tab/>
            </w:r>
            <w:r>
              <w:rPr>
                <w:rStyle w:val="IndexLink"/>
              </w:rPr>
              <w:t>37</w:t>
            </w:r>
          </w:hyperlink>
        </w:p>
        <w:p>
          <w:pPr>
            <w:pStyle w:val="Contents4"/>
            <w:tabs>
              <w:tab w:val="clear" w:pos="8176"/>
              <w:tab w:val="right" w:pos="9026" w:leader="dot"/>
            </w:tabs>
            <w:rPr/>
          </w:pPr>
          <w:hyperlink w:anchor="__RefHeading___Toc3687073_3650668749">
            <w:r>
              <w:rPr>
                <w:webHidden/>
                <w:rStyle w:val="IndexLink"/>
                <w:rtl w:val="true"/>
              </w:rPr>
              <w:t>اساس فجور را پايه گذاري نمودند</w:t>
            </w:r>
            <w:r>
              <w:rPr>
                <w:rStyle w:val="IndexLink"/>
                <w:rtl w:val="true"/>
              </w:rPr>
              <w:tab/>
            </w:r>
            <w:r>
              <w:rPr>
                <w:rStyle w:val="IndexLink"/>
              </w:rPr>
              <w:t>38</w:t>
            </w:r>
          </w:hyperlink>
        </w:p>
        <w:p>
          <w:pPr>
            <w:pStyle w:val="Contents4"/>
            <w:tabs>
              <w:tab w:val="clear" w:pos="8176"/>
              <w:tab w:val="right" w:pos="9026" w:leader="dot"/>
            </w:tabs>
            <w:rPr/>
          </w:pPr>
          <w:hyperlink w:anchor="__RefHeading___Toc3687075_3650668749">
            <w:r>
              <w:rPr>
                <w:webHidden/>
                <w:rStyle w:val="IndexLink"/>
                <w:rtl w:val="true"/>
              </w:rPr>
              <w:t>آوردن منافقين برسر كار</w:t>
            </w:r>
            <w:r>
              <w:rPr>
                <w:rStyle w:val="IndexLink"/>
                <w:rtl w:val="true"/>
              </w:rPr>
              <w:tab/>
            </w:r>
            <w:r>
              <w:rPr>
                <w:rStyle w:val="IndexLink"/>
              </w:rPr>
              <w:t>39</w:t>
            </w:r>
          </w:hyperlink>
        </w:p>
        <w:p>
          <w:pPr>
            <w:pStyle w:val="Contents4"/>
            <w:tabs>
              <w:tab w:val="clear" w:pos="8176"/>
              <w:tab w:val="right" w:pos="9026" w:leader="dot"/>
            </w:tabs>
            <w:rPr/>
          </w:pPr>
          <w:hyperlink w:anchor="__RefHeading___Toc3687077_3650668749">
            <w:r>
              <w:rPr>
                <w:webHidden/>
                <w:rStyle w:val="IndexLink"/>
                <w:rtl w:val="true"/>
              </w:rPr>
              <w:t>ايجاد حرص دنيا</w:t>
            </w:r>
            <w:r>
              <w:rPr>
                <w:rStyle w:val="IndexLink"/>
                <w:rtl w:val="true"/>
              </w:rPr>
              <w:tab/>
            </w:r>
            <w:r>
              <w:rPr>
                <w:rStyle w:val="IndexLink"/>
              </w:rPr>
              <w:t>40</w:t>
            </w:r>
          </w:hyperlink>
        </w:p>
        <w:p>
          <w:pPr>
            <w:pStyle w:val="Contents3"/>
            <w:tabs>
              <w:tab w:val="clear" w:pos="8459"/>
              <w:tab w:val="right" w:pos="9026" w:leader="dot"/>
            </w:tabs>
            <w:rPr/>
          </w:pPr>
          <w:hyperlink w:anchor="__RefHeading___Toc3687079_3650668749">
            <w:r>
              <w:rPr>
                <w:webHidden/>
                <w:rStyle w:val="IndexLink"/>
                <w:rtl w:val="true"/>
              </w:rPr>
              <w:t>انگيزه هاي دشمني</w:t>
            </w:r>
            <w:r>
              <w:rPr>
                <w:rStyle w:val="IndexLink"/>
                <w:rtl w:val="true"/>
              </w:rPr>
              <w:tab/>
            </w:r>
            <w:r>
              <w:rPr>
                <w:rStyle w:val="IndexLink"/>
              </w:rPr>
              <w:t>41</w:t>
            </w:r>
          </w:hyperlink>
        </w:p>
        <w:p>
          <w:pPr>
            <w:pStyle w:val="Contents4"/>
            <w:tabs>
              <w:tab w:val="clear" w:pos="8176"/>
              <w:tab w:val="right" w:pos="9026" w:leader="dot"/>
            </w:tabs>
            <w:rPr/>
          </w:pPr>
          <w:hyperlink w:anchor="__RefHeading___Toc3687081_3650668749">
            <w:r>
              <w:rPr>
                <w:webHidden/>
                <w:rStyle w:val="IndexLink"/>
                <w:rtl w:val="true"/>
              </w:rPr>
              <w:t>دين را به بازيچه گرفتند</w:t>
            </w:r>
            <w:r>
              <w:rPr>
                <w:rStyle w:val="IndexLink"/>
                <w:rtl w:val="true"/>
              </w:rPr>
              <w:tab/>
            </w:r>
            <w:r>
              <w:rPr>
                <w:rStyle w:val="IndexLink"/>
              </w:rPr>
              <w:t>41</w:t>
            </w:r>
          </w:hyperlink>
        </w:p>
        <w:p>
          <w:pPr>
            <w:pStyle w:val="Contents4"/>
            <w:tabs>
              <w:tab w:val="clear" w:pos="8176"/>
              <w:tab w:val="right" w:pos="9026" w:leader="dot"/>
            </w:tabs>
            <w:rPr/>
          </w:pPr>
          <w:hyperlink w:anchor="__RefHeading___Toc3687083_3650668749">
            <w:r>
              <w:rPr>
                <w:webHidden/>
                <w:rStyle w:val="IndexLink"/>
                <w:rtl w:val="true"/>
              </w:rPr>
              <w:t>حسادت</w:t>
            </w:r>
            <w:r>
              <w:rPr>
                <w:rStyle w:val="IndexLink"/>
                <w:rtl w:val="true"/>
              </w:rPr>
              <w:tab/>
            </w:r>
            <w:r>
              <w:rPr>
                <w:rStyle w:val="IndexLink"/>
              </w:rPr>
              <w:t>42</w:t>
            </w:r>
          </w:hyperlink>
        </w:p>
        <w:p>
          <w:pPr>
            <w:pStyle w:val="Contents4"/>
            <w:tabs>
              <w:tab w:val="clear" w:pos="8176"/>
              <w:tab w:val="right" w:pos="9026" w:leader="dot"/>
            </w:tabs>
            <w:rPr/>
          </w:pPr>
          <w:hyperlink w:anchor="__RefHeading___Toc3687085_3650668749">
            <w:r>
              <w:rPr>
                <w:webHidden/>
                <w:rStyle w:val="IndexLink"/>
                <w:rtl w:val="true"/>
              </w:rPr>
              <w:t>كينه</w:t>
            </w:r>
            <w:r>
              <w:rPr>
                <w:rStyle w:val="IndexLink"/>
                <w:rtl w:val="true"/>
              </w:rPr>
              <w:tab/>
            </w:r>
            <w:r>
              <w:rPr>
                <w:rStyle w:val="IndexLink"/>
              </w:rPr>
              <w:t>43</w:t>
            </w:r>
          </w:hyperlink>
        </w:p>
        <w:p>
          <w:pPr>
            <w:pStyle w:val="Contents5"/>
            <w:tabs>
              <w:tab w:val="clear" w:pos="7892"/>
              <w:tab w:val="right" w:pos="9026" w:leader="dot"/>
            </w:tabs>
            <w:rPr/>
          </w:pPr>
          <w:hyperlink w:anchor="__RefHeading___Toc3687087_3650668749">
            <w:r>
              <w:rPr>
                <w:webHidden/>
                <w:rStyle w:val="IndexLink"/>
                <w:rtl w:val="true"/>
              </w:rPr>
              <w:t>بدر،خيبر،حنين</w:t>
            </w:r>
            <w:r>
              <w:rPr>
                <w:rStyle w:val="IndexLink"/>
                <w:rtl w:val="true"/>
              </w:rPr>
              <w:tab/>
            </w:r>
            <w:r>
              <w:rPr>
                <w:rStyle w:val="IndexLink"/>
              </w:rPr>
              <w:t>43</w:t>
            </w:r>
          </w:hyperlink>
        </w:p>
        <w:p>
          <w:pPr>
            <w:pStyle w:val="Contents5"/>
            <w:tabs>
              <w:tab w:val="clear" w:pos="7892"/>
              <w:tab w:val="right" w:pos="9026" w:leader="dot"/>
            </w:tabs>
            <w:rPr/>
          </w:pPr>
          <w:hyperlink w:anchor="__RefHeading___Toc3687089_3650668749">
            <w:r>
              <w:rPr>
                <w:webHidden/>
                <w:rStyle w:val="IndexLink"/>
                <w:rtl w:val="true"/>
              </w:rPr>
              <w:t>خبر دادن پيامبرصلي الله عليه وآله از كينه</w:t>
            </w:r>
            <w:r>
              <w:rPr>
                <w:rStyle w:val="IndexLink"/>
                <w:rtl w:val="true"/>
              </w:rPr>
              <w:tab/>
            </w:r>
            <w:r>
              <w:rPr>
                <w:rStyle w:val="IndexLink"/>
              </w:rPr>
              <w:t>44</w:t>
            </w:r>
          </w:hyperlink>
        </w:p>
        <w:p>
          <w:pPr>
            <w:pStyle w:val="Contents5"/>
            <w:tabs>
              <w:tab w:val="clear" w:pos="7892"/>
              <w:tab w:val="right" w:pos="9026" w:leader="dot"/>
            </w:tabs>
            <w:rPr/>
          </w:pPr>
          <w:hyperlink w:anchor="__RefHeading___Toc3687091_3650668749">
            <w:r>
              <w:rPr>
                <w:webHidden/>
                <w:rStyle w:val="IndexLink"/>
                <w:rtl w:val="true"/>
              </w:rPr>
              <w:t>كلام حضرت زهرا سلام الله عليها در مورد كينه</w:t>
            </w:r>
            <w:r>
              <w:rPr>
                <w:rStyle w:val="IndexLink"/>
                <w:rtl w:val="true"/>
              </w:rPr>
              <w:tab/>
            </w:r>
            <w:r>
              <w:rPr>
                <w:rStyle w:val="IndexLink"/>
              </w:rPr>
              <w:t>45</w:t>
            </w:r>
          </w:hyperlink>
        </w:p>
        <w:p>
          <w:pPr>
            <w:pStyle w:val="Contents5"/>
            <w:tabs>
              <w:tab w:val="clear" w:pos="7892"/>
              <w:tab w:val="right" w:pos="9026" w:leader="dot"/>
            </w:tabs>
            <w:rPr/>
          </w:pPr>
          <w:hyperlink w:anchor="__RefHeading___Toc3687093_3650668749">
            <w:r>
              <w:rPr>
                <w:webHidden/>
                <w:rStyle w:val="IndexLink"/>
                <w:rtl w:val="true"/>
              </w:rPr>
              <w:t>از زبان امام سجاد عليه السلام</w:t>
            </w:r>
            <w:r>
              <w:rPr>
                <w:rStyle w:val="IndexLink"/>
                <w:rtl w:val="true"/>
              </w:rPr>
              <w:tab/>
            </w:r>
            <w:r>
              <w:rPr>
                <w:rStyle w:val="IndexLink"/>
              </w:rPr>
              <w:t>45</w:t>
            </w:r>
          </w:hyperlink>
        </w:p>
        <w:p>
          <w:pPr>
            <w:pStyle w:val="Contents5"/>
            <w:tabs>
              <w:tab w:val="clear" w:pos="7892"/>
              <w:tab w:val="right" w:pos="9026" w:leader="dot"/>
            </w:tabs>
            <w:rPr/>
          </w:pPr>
          <w:hyperlink w:anchor="__RefHeading___Toc3687095_3650668749">
            <w:r>
              <w:rPr>
                <w:webHidden/>
                <w:rStyle w:val="IndexLink"/>
                <w:rtl w:val="true"/>
              </w:rPr>
              <w:t>از زبان امام هشتم عليه السلام</w:t>
            </w:r>
            <w:r>
              <w:rPr>
                <w:rStyle w:val="IndexLink"/>
                <w:rtl w:val="true"/>
              </w:rPr>
              <w:tab/>
            </w:r>
            <w:r>
              <w:rPr>
                <w:rStyle w:val="IndexLink"/>
              </w:rPr>
              <w:t>45</w:t>
            </w:r>
          </w:hyperlink>
        </w:p>
        <w:p>
          <w:pPr>
            <w:pStyle w:val="Contents5"/>
            <w:tabs>
              <w:tab w:val="clear" w:pos="7892"/>
              <w:tab w:val="right" w:pos="9026" w:leader="dot"/>
            </w:tabs>
            <w:rPr/>
          </w:pPr>
          <w:hyperlink w:anchor="__RefHeading___Toc3687097_3650668749">
            <w:r>
              <w:rPr>
                <w:webHidden/>
                <w:rStyle w:val="IndexLink"/>
                <w:rtl w:val="true"/>
              </w:rPr>
              <w:t>خبر دادن جبرييل</w:t>
            </w:r>
            <w:r>
              <w:rPr>
                <w:rStyle w:val="IndexLink"/>
                <w:rtl w:val="true"/>
              </w:rPr>
              <w:tab/>
            </w:r>
            <w:r>
              <w:rPr>
                <w:rStyle w:val="IndexLink"/>
              </w:rPr>
              <w:t>46</w:t>
            </w:r>
          </w:hyperlink>
        </w:p>
        <w:p>
          <w:pPr>
            <w:pStyle w:val="Contents5"/>
            <w:tabs>
              <w:tab w:val="clear" w:pos="7892"/>
              <w:tab w:val="right" w:pos="9026" w:leader="dot"/>
            </w:tabs>
            <w:rPr/>
          </w:pPr>
          <w:hyperlink w:anchor="__RefHeading___Toc3687099_3650668749">
            <w:r>
              <w:rPr>
                <w:webHidden/>
                <w:rStyle w:val="IndexLink"/>
                <w:rtl w:val="true"/>
              </w:rPr>
              <w:t>كينه از زبان ابن ابي الحديد</w:t>
            </w:r>
            <w:r>
              <w:rPr>
                <w:rStyle w:val="IndexLink"/>
                <w:rtl w:val="true"/>
              </w:rPr>
              <w:t>(</w:t>
            </w:r>
            <w:r>
              <w:rPr>
                <w:rStyle w:val="IndexLink"/>
                <w:rtl w:val="true"/>
              </w:rPr>
              <w:t>دشمن اميرالمومنين عليه السلام</w:t>
            </w:r>
            <w:r>
              <w:rPr>
                <w:rStyle w:val="IndexLink"/>
                <w:rtl w:val="true"/>
              </w:rPr>
              <w:t>)</w:t>
              <w:tab/>
            </w:r>
            <w:r>
              <w:rPr>
                <w:rStyle w:val="IndexLink"/>
              </w:rPr>
              <w:t>47</w:t>
            </w:r>
          </w:hyperlink>
        </w:p>
        <w:p>
          <w:pPr>
            <w:pStyle w:val="Contents5"/>
            <w:tabs>
              <w:tab w:val="clear" w:pos="7892"/>
              <w:tab w:val="right" w:pos="9026" w:leader="dot"/>
            </w:tabs>
            <w:rPr/>
          </w:pPr>
          <w:hyperlink w:anchor="__RefHeading___Toc3687101_3650668749">
            <w:r>
              <w:rPr>
                <w:webHidden/>
                <w:rStyle w:val="IndexLink"/>
                <w:rtl w:val="true"/>
              </w:rPr>
              <w:t>كينه از زبان يزيد ملعون</w:t>
            </w:r>
            <w:r>
              <w:rPr>
                <w:rStyle w:val="IndexLink"/>
                <w:rtl w:val="true"/>
              </w:rPr>
              <w:tab/>
            </w:r>
            <w:r>
              <w:rPr>
                <w:rStyle w:val="IndexLink"/>
              </w:rPr>
              <w:t>49</w:t>
            </w:r>
          </w:hyperlink>
        </w:p>
        <w:p>
          <w:pPr>
            <w:pStyle w:val="Contents3"/>
            <w:tabs>
              <w:tab w:val="clear" w:pos="8459"/>
              <w:tab w:val="right" w:pos="9026" w:leader="dot"/>
            </w:tabs>
            <w:rPr/>
          </w:pPr>
          <w:hyperlink w:anchor="__RefHeading___Toc3687103_3650668749">
            <w:r>
              <w:rPr>
                <w:webHidden/>
                <w:rStyle w:val="IndexLink"/>
                <w:rtl w:val="true"/>
              </w:rPr>
              <w:t>برحذر داشتن از دشمنى با اميرالمومنين عليه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3687105_365066874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687107_3650668749">
            <w:r>
              <w:rPr>
                <w:webHidden/>
                <w:rStyle w:val="IndexLink"/>
                <w:rtl w:val="true"/>
              </w:rPr>
              <w:t>دشمنى با على دشمنى خدا و پيامبر او است</w:t>
            </w:r>
            <w:r>
              <w:rPr>
                <w:rStyle w:val="IndexLink"/>
                <w:rtl w:val="true"/>
              </w:rPr>
              <w:tab/>
            </w:r>
            <w:r>
              <w:rPr>
                <w:rStyle w:val="IndexLink"/>
              </w:rPr>
              <w:t>51</w:t>
            </w:r>
          </w:hyperlink>
        </w:p>
        <w:p>
          <w:pPr>
            <w:pStyle w:val="Contents4"/>
            <w:tabs>
              <w:tab w:val="clear" w:pos="8176"/>
              <w:tab w:val="right" w:pos="9026" w:leader="dot"/>
            </w:tabs>
            <w:rPr/>
          </w:pPr>
          <w:hyperlink w:anchor="__RefHeading___Toc3687109_3650668749">
            <w:r>
              <w:rPr>
                <w:webHidden/>
                <w:rStyle w:val="IndexLink"/>
                <w:rtl w:val="true"/>
              </w:rPr>
              <w:t>دشمنى با على، دشمنى با خدا و پيامبرش است</w:t>
            </w:r>
            <w:r>
              <w:rPr>
                <w:rStyle w:val="IndexLink"/>
                <w:rtl w:val="true"/>
              </w:rPr>
              <w:tab/>
            </w:r>
            <w:r>
              <w:rPr>
                <w:rStyle w:val="IndexLink"/>
              </w:rPr>
              <w:t>53</w:t>
            </w:r>
          </w:hyperlink>
        </w:p>
        <w:p>
          <w:pPr>
            <w:pStyle w:val="Contents4"/>
            <w:tabs>
              <w:tab w:val="clear" w:pos="8176"/>
              <w:tab w:val="right" w:pos="9026" w:leader="dot"/>
            </w:tabs>
            <w:rPr/>
          </w:pPr>
          <w:hyperlink w:anchor="__RefHeading___Toc3687111_3650668749">
            <w:r>
              <w:rPr>
                <w:webHidden/>
                <w:rStyle w:val="IndexLink"/>
                <w:rtl w:val="true"/>
              </w:rPr>
              <w:t>بَدا به حال دشمنان على</w:t>
            </w:r>
            <w:r>
              <w:rPr>
                <w:rStyle w:val="IndexLink"/>
                <w:rtl w:val="true"/>
              </w:rPr>
              <w:t>!</w:t>
              <w:tab/>
            </w:r>
            <w:r>
              <w:rPr>
                <w:rStyle w:val="IndexLink"/>
              </w:rPr>
              <w:t>54</w:t>
            </w:r>
          </w:hyperlink>
        </w:p>
        <w:p>
          <w:pPr>
            <w:pStyle w:val="Contents4"/>
            <w:tabs>
              <w:tab w:val="clear" w:pos="8176"/>
              <w:tab w:val="right" w:pos="9026" w:leader="dot"/>
            </w:tabs>
            <w:rPr/>
          </w:pPr>
          <w:hyperlink w:anchor="__RefHeading___Toc3687113_3650668749">
            <w:r>
              <w:rPr>
                <w:webHidden/>
                <w:rStyle w:val="IndexLink"/>
                <w:rtl w:val="true"/>
              </w:rPr>
              <w:t>خشم گرفتن خدا بر دشمنان على</w:t>
            </w:r>
            <w:r>
              <w:rPr>
                <w:rStyle w:val="IndexLink"/>
                <w:rtl w:val="true"/>
              </w:rPr>
              <w:tab/>
            </w:r>
            <w:r>
              <w:rPr>
                <w:rStyle w:val="IndexLink"/>
              </w:rPr>
              <w:t>54</w:t>
            </w:r>
          </w:hyperlink>
        </w:p>
        <w:p>
          <w:pPr>
            <w:pStyle w:val="Contents4"/>
            <w:tabs>
              <w:tab w:val="clear" w:pos="8176"/>
              <w:tab w:val="right" w:pos="9026" w:leader="dot"/>
            </w:tabs>
            <w:rPr/>
          </w:pPr>
          <w:hyperlink w:anchor="__RefHeading___Toc3687115_3650668749">
            <w:r>
              <w:rPr>
                <w:webHidden/>
                <w:rStyle w:val="IndexLink"/>
                <w:rtl w:val="true"/>
              </w:rPr>
              <w:t>خشم گرفتن پيامبر بر دشمنان على</w:t>
            </w:r>
            <w:r>
              <w:rPr>
                <w:rStyle w:val="IndexLink"/>
                <w:rtl w:val="true"/>
              </w:rPr>
              <w:tab/>
            </w:r>
            <w:r>
              <w:rPr>
                <w:rStyle w:val="IndexLink"/>
              </w:rPr>
              <w:t>55</w:t>
            </w:r>
          </w:hyperlink>
        </w:p>
        <w:p>
          <w:pPr>
            <w:pStyle w:val="Contents4"/>
            <w:tabs>
              <w:tab w:val="clear" w:pos="8176"/>
              <w:tab w:val="right" w:pos="9026" w:leader="dot"/>
            </w:tabs>
            <w:rPr/>
          </w:pPr>
          <w:hyperlink w:anchor="__RefHeading___Toc3687117_3650668749">
            <w:r>
              <w:rPr>
                <w:webHidden/>
                <w:rStyle w:val="IndexLink"/>
                <w:rtl w:val="true"/>
              </w:rPr>
              <w:t>نفرين پيامبر بر دشمنى ورزان به على</w:t>
            </w:r>
            <w:r>
              <w:rPr>
                <w:rStyle w:val="IndexLink"/>
                <w:rtl w:val="true"/>
              </w:rPr>
              <w:tab/>
            </w:r>
            <w:r>
              <w:rPr>
                <w:rStyle w:val="IndexLink"/>
              </w:rPr>
              <w:t>60</w:t>
            </w:r>
          </w:hyperlink>
        </w:p>
        <w:p>
          <w:pPr>
            <w:pStyle w:val="Contents4"/>
            <w:tabs>
              <w:tab w:val="clear" w:pos="8176"/>
              <w:tab w:val="right" w:pos="9026" w:leader="dot"/>
            </w:tabs>
            <w:rPr/>
          </w:pPr>
          <w:hyperlink w:anchor="__RefHeading___Toc3687119_3650668749">
            <w:r>
              <w:rPr>
                <w:webHidden/>
                <w:rStyle w:val="IndexLink"/>
                <w:rtl w:val="true"/>
              </w:rPr>
              <w:t>هشدار خداوند درباره آزردن على</w:t>
            </w:r>
            <w:r>
              <w:rPr>
                <w:rStyle w:val="IndexLink"/>
                <w:rtl w:val="true"/>
              </w:rPr>
              <w:tab/>
            </w:r>
            <w:r>
              <w:rPr>
                <w:rStyle w:val="IndexLink"/>
              </w:rPr>
              <w:t>63</w:t>
            </w:r>
          </w:hyperlink>
        </w:p>
        <w:p>
          <w:pPr>
            <w:pStyle w:val="Contents4"/>
            <w:tabs>
              <w:tab w:val="clear" w:pos="8176"/>
              <w:tab w:val="right" w:pos="9026" w:leader="dot"/>
            </w:tabs>
            <w:rPr/>
          </w:pPr>
          <w:hyperlink w:anchor="__RefHeading___Toc3687121_3650668749">
            <w:r>
              <w:rPr>
                <w:webHidden/>
                <w:rStyle w:val="IndexLink"/>
                <w:rtl w:val="true"/>
              </w:rPr>
              <w:t>حسادت به على، حسادت به پيامبر است</w:t>
            </w:r>
            <w:r>
              <w:rPr>
                <w:rStyle w:val="IndexLink"/>
                <w:rtl w:val="true"/>
              </w:rPr>
              <w:tab/>
            </w:r>
            <w:r>
              <w:rPr>
                <w:rStyle w:val="IndexLink"/>
              </w:rPr>
              <w:t>63</w:t>
            </w:r>
          </w:hyperlink>
        </w:p>
        <w:p>
          <w:pPr>
            <w:pStyle w:val="Contents4"/>
            <w:tabs>
              <w:tab w:val="clear" w:pos="8176"/>
              <w:tab w:val="right" w:pos="9026" w:leader="dot"/>
            </w:tabs>
            <w:rPr/>
          </w:pPr>
          <w:hyperlink w:anchor="__RefHeading___Toc3687123_3650668749">
            <w:r>
              <w:rPr>
                <w:webHidden/>
                <w:rStyle w:val="IndexLink"/>
                <w:rtl w:val="true"/>
              </w:rPr>
              <w:t>دشمنان حضرت</w:t>
            </w:r>
            <w:r>
              <w:rPr>
                <w:rStyle w:val="IndexLink"/>
                <w:rtl w:val="true"/>
              </w:rPr>
              <w:tab/>
            </w:r>
            <w:r>
              <w:rPr>
                <w:rStyle w:val="IndexLink"/>
              </w:rPr>
              <w:t>65</w:t>
            </w:r>
          </w:hyperlink>
        </w:p>
        <w:p>
          <w:pPr>
            <w:pStyle w:val="Contents5"/>
            <w:tabs>
              <w:tab w:val="clear" w:pos="7892"/>
              <w:tab w:val="right" w:pos="9026" w:leader="dot"/>
            </w:tabs>
            <w:rPr/>
          </w:pPr>
          <w:hyperlink w:anchor="__RefHeading___Toc3687125_3650668749">
            <w:r>
              <w:rPr>
                <w:webHidden/>
                <w:rStyle w:val="IndexLink"/>
                <w:rtl w:val="true"/>
              </w:rPr>
              <w:t>حفصه‌</w:t>
            </w:r>
            <w:r>
              <w:rPr>
                <w:rStyle w:val="IndexLink"/>
                <w:rtl w:val="true"/>
              </w:rPr>
              <w:tab/>
            </w:r>
            <w:r>
              <w:rPr>
                <w:rStyle w:val="IndexLink"/>
              </w:rPr>
              <w:t>65</w:t>
            </w:r>
          </w:hyperlink>
        </w:p>
        <w:p>
          <w:pPr>
            <w:pStyle w:val="Contents5"/>
            <w:tabs>
              <w:tab w:val="clear" w:pos="7892"/>
              <w:tab w:val="right" w:pos="9026" w:leader="dot"/>
            </w:tabs>
            <w:rPr/>
          </w:pPr>
          <w:hyperlink w:anchor="__RefHeading___Toc3687127_3650668749">
            <w:r>
              <w:rPr>
                <w:webHidden/>
                <w:rStyle w:val="IndexLink"/>
                <w:rtl w:val="true"/>
              </w:rPr>
              <w:t>عايشه</w:t>
            </w:r>
            <w:r>
              <w:rPr>
                <w:rStyle w:val="IndexLink"/>
                <w:rtl w:val="true"/>
              </w:rPr>
              <w:tab/>
            </w:r>
            <w:r>
              <w:rPr>
                <w:rStyle w:val="IndexLink"/>
              </w:rPr>
              <w:t>65</w:t>
            </w:r>
          </w:hyperlink>
        </w:p>
        <w:p>
          <w:pPr>
            <w:pStyle w:val="Contents5"/>
            <w:tabs>
              <w:tab w:val="clear" w:pos="7892"/>
              <w:tab w:val="right" w:pos="9026" w:leader="dot"/>
            </w:tabs>
            <w:rPr/>
          </w:pPr>
          <w:hyperlink w:anchor="__RefHeading___Toc3687129_3650668749">
            <w:r>
              <w:rPr>
                <w:webHidden/>
                <w:rStyle w:val="IndexLink"/>
                <w:rtl w:val="true"/>
              </w:rPr>
              <w:t>قربش</w:t>
            </w:r>
            <w:r>
              <w:rPr>
                <w:rStyle w:val="IndexLink"/>
                <w:rtl w:val="true"/>
              </w:rPr>
              <w:tab/>
            </w:r>
            <w:r>
              <w:rPr>
                <w:rStyle w:val="IndexLink"/>
              </w:rPr>
              <w:t>67</w:t>
            </w:r>
          </w:hyperlink>
        </w:p>
        <w:p>
          <w:pPr>
            <w:pStyle w:val="Contents5"/>
            <w:tabs>
              <w:tab w:val="clear" w:pos="7892"/>
              <w:tab w:val="right" w:pos="9026" w:leader="dot"/>
            </w:tabs>
            <w:rPr/>
          </w:pPr>
          <w:hyperlink w:anchor="__RefHeading___Toc3687131_3650668749">
            <w:r>
              <w:rPr>
                <w:webHidden/>
                <w:rStyle w:val="IndexLink"/>
                <w:rtl w:val="true"/>
              </w:rPr>
              <w:t>بني اميه</w:t>
            </w:r>
            <w:r>
              <w:rPr>
                <w:rStyle w:val="IndexLink"/>
                <w:rtl w:val="true"/>
              </w:rPr>
              <w:tab/>
            </w:r>
            <w:r>
              <w:rPr>
                <w:rStyle w:val="IndexLink"/>
              </w:rPr>
              <w:t>70</w:t>
            </w:r>
          </w:hyperlink>
        </w:p>
        <w:p>
          <w:pPr>
            <w:pStyle w:val="Contents5"/>
            <w:tabs>
              <w:tab w:val="clear" w:pos="7892"/>
              <w:tab w:val="right" w:pos="9026" w:leader="dot"/>
            </w:tabs>
            <w:rPr/>
          </w:pPr>
          <w:hyperlink w:anchor="__RefHeading___Toc3687133_3650668749">
            <w:r>
              <w:rPr>
                <w:webHidden/>
                <w:rStyle w:val="IndexLink"/>
                <w:rtl w:val="true"/>
              </w:rPr>
              <w:t>غني</w:t>
            </w:r>
            <w:r>
              <w:rPr>
                <w:rStyle w:val="IndexLink"/>
                <w:rtl w:val="true"/>
              </w:rPr>
              <w:tab/>
            </w:r>
            <w:r>
              <w:rPr>
                <w:rStyle w:val="IndexLink"/>
              </w:rPr>
              <w:t>71</w:t>
            </w:r>
          </w:hyperlink>
        </w:p>
        <w:p>
          <w:pPr>
            <w:pStyle w:val="Contents5"/>
            <w:tabs>
              <w:tab w:val="clear" w:pos="7892"/>
              <w:tab w:val="right" w:pos="9026" w:leader="dot"/>
            </w:tabs>
            <w:rPr/>
          </w:pPr>
          <w:hyperlink w:anchor="__RefHeading___Toc3687135_3650668749">
            <w:r>
              <w:rPr>
                <w:webHidden/>
                <w:rStyle w:val="IndexLink"/>
                <w:rtl w:val="true"/>
              </w:rPr>
              <w:t>بني اود</w:t>
            </w:r>
            <w:r>
              <w:rPr>
                <w:rStyle w:val="IndexLink"/>
                <w:rtl w:val="true"/>
              </w:rPr>
              <w:tab/>
            </w:r>
            <w:r>
              <w:rPr>
                <w:rStyle w:val="IndexLink"/>
              </w:rPr>
              <w:t>72</w:t>
            </w:r>
          </w:hyperlink>
        </w:p>
        <w:p>
          <w:pPr>
            <w:pStyle w:val="Contents5"/>
            <w:tabs>
              <w:tab w:val="clear" w:pos="7892"/>
              <w:tab w:val="right" w:pos="9026" w:leader="dot"/>
            </w:tabs>
            <w:rPr/>
          </w:pPr>
          <w:hyperlink w:anchor="__RefHeading___Toc3687137_3650668749">
            <w:r>
              <w:rPr>
                <w:webHidden/>
                <w:rStyle w:val="IndexLink"/>
                <w:rtl w:val="true"/>
              </w:rPr>
              <w:t>باهله</w:t>
            </w:r>
            <w:r>
              <w:rPr>
                <w:rStyle w:val="IndexLink"/>
                <w:rtl w:val="true"/>
              </w:rPr>
              <w:tab/>
            </w:r>
            <w:r>
              <w:rPr>
                <w:rStyle w:val="IndexLink"/>
              </w:rPr>
              <w:t>74</w:t>
            </w:r>
          </w:hyperlink>
        </w:p>
        <w:p>
          <w:pPr>
            <w:pStyle w:val="Contents2"/>
            <w:tabs>
              <w:tab w:val="clear" w:pos="8743"/>
              <w:tab w:val="right" w:pos="9026" w:leader="dot"/>
            </w:tabs>
            <w:rPr/>
          </w:pPr>
          <w:hyperlink w:anchor="__RefHeading___Toc3687139_3650668749">
            <w:r>
              <w:rPr>
                <w:webHidden/>
                <w:rStyle w:val="IndexLink"/>
                <w:rtl w:val="true"/>
              </w:rPr>
              <w:t>از بين بردن ثقلين</w:t>
            </w:r>
            <w:r>
              <w:rPr>
                <w:rStyle w:val="IndexLink"/>
                <w:rtl w:val="true"/>
              </w:rPr>
              <w:tab/>
            </w:r>
            <w:r>
              <w:rPr>
                <w:rStyle w:val="IndexLink"/>
              </w:rPr>
              <w:t>77</w:t>
            </w:r>
          </w:hyperlink>
        </w:p>
        <w:p>
          <w:pPr>
            <w:pStyle w:val="Contents3"/>
            <w:tabs>
              <w:tab w:val="clear" w:pos="8459"/>
              <w:tab w:val="right" w:pos="9026" w:leader="dot"/>
            </w:tabs>
            <w:rPr/>
          </w:pPr>
          <w:hyperlink w:anchor="__RefHeading___Toc3687141_3650668749">
            <w:r>
              <w:rPr>
                <w:webHidden/>
                <w:rStyle w:val="IndexLink"/>
                <w:rtl w:val="true"/>
              </w:rPr>
              <w:t xml:space="preserve">زمزمه </w:t>
            </w:r>
            <w:r>
              <w:rPr>
                <w:rStyle w:val="IndexLink"/>
                <w:rtl w:val="true"/>
              </w:rPr>
              <w:t>«</w:t>
            </w:r>
            <w:r>
              <w:rPr>
                <w:rStyle w:val="IndexLink"/>
                <w:rtl w:val="true"/>
              </w:rPr>
              <w:t>حسبنا كتاب اللَّه</w:t>
            </w:r>
            <w:r>
              <w:rPr>
                <w:rStyle w:val="IndexLink"/>
                <w:rtl w:val="true"/>
              </w:rPr>
              <w:t>»</w:t>
              <w:tab/>
            </w:r>
            <w:r>
              <w:rPr>
                <w:rStyle w:val="IndexLink"/>
              </w:rPr>
              <w:t>77</w:t>
            </w:r>
          </w:hyperlink>
        </w:p>
        <w:p>
          <w:pPr>
            <w:pStyle w:val="Contents3"/>
            <w:tabs>
              <w:tab w:val="clear" w:pos="8459"/>
              <w:tab w:val="right" w:pos="9026" w:leader="dot"/>
            </w:tabs>
            <w:rPr/>
          </w:pPr>
          <w:hyperlink w:anchor="__RefHeading___Toc3687143_3650668749">
            <w:r>
              <w:rPr>
                <w:webHidden/>
                <w:rStyle w:val="IndexLink"/>
                <w:rtl w:val="true"/>
              </w:rPr>
              <w:t>منع از تفسير قرآن</w:t>
            </w:r>
            <w:r>
              <w:rPr>
                <w:rStyle w:val="IndexLink"/>
                <w:rtl w:val="true"/>
              </w:rPr>
              <w:tab/>
            </w:r>
            <w:r>
              <w:rPr>
                <w:rStyle w:val="IndexLink"/>
              </w:rPr>
              <w:t>78</w:t>
            </w:r>
          </w:hyperlink>
        </w:p>
        <w:p>
          <w:pPr>
            <w:pStyle w:val="Contents3"/>
            <w:tabs>
              <w:tab w:val="clear" w:pos="8459"/>
              <w:tab w:val="right" w:pos="9026" w:leader="dot"/>
            </w:tabs>
            <w:rPr/>
          </w:pPr>
          <w:hyperlink w:anchor="__RefHeading___Toc3687145_3650668749">
            <w:r>
              <w:rPr>
                <w:webHidden/>
                <w:rStyle w:val="IndexLink"/>
                <w:rtl w:val="true"/>
              </w:rPr>
              <w:t>ممانعت از نقل حديث‌</w:t>
            </w:r>
            <w:r>
              <w:rPr>
                <w:rStyle w:val="IndexLink"/>
                <w:rtl w:val="true"/>
              </w:rPr>
              <w:tab/>
            </w:r>
            <w:r>
              <w:rPr>
                <w:rStyle w:val="IndexLink"/>
              </w:rPr>
              <w:t>79</w:t>
            </w:r>
          </w:hyperlink>
        </w:p>
        <w:p>
          <w:pPr>
            <w:pStyle w:val="Contents3"/>
            <w:tabs>
              <w:tab w:val="clear" w:pos="8459"/>
              <w:tab w:val="right" w:pos="9026" w:leader="dot"/>
            </w:tabs>
            <w:rPr/>
          </w:pPr>
          <w:hyperlink w:anchor="__RefHeading___Toc3687147_3650668749">
            <w:r>
              <w:rPr>
                <w:webHidden/>
                <w:rStyle w:val="IndexLink"/>
                <w:rtl w:val="true"/>
              </w:rPr>
              <w:t>منع فضائل مولا</w:t>
            </w:r>
            <w:r>
              <w:rPr>
                <w:rStyle w:val="IndexLink"/>
                <w:rtl w:val="true"/>
              </w:rPr>
              <w:tab/>
            </w:r>
            <w:r>
              <w:rPr>
                <w:rStyle w:val="IndexLink"/>
              </w:rPr>
              <w:t>82</w:t>
            </w:r>
          </w:hyperlink>
        </w:p>
        <w:p>
          <w:pPr>
            <w:pStyle w:val="Contents3"/>
            <w:tabs>
              <w:tab w:val="clear" w:pos="8459"/>
              <w:tab w:val="right" w:pos="9026" w:leader="dot"/>
            </w:tabs>
            <w:rPr/>
          </w:pPr>
          <w:hyperlink w:anchor="__RefHeading___Toc3687149_3650668749">
            <w:r>
              <w:rPr>
                <w:webHidden/>
                <w:rStyle w:val="IndexLink"/>
                <w:rtl w:val="true"/>
              </w:rPr>
              <w:t>تحريف فضائل مولا</w:t>
            </w:r>
            <w:r>
              <w:rPr>
                <w:rStyle w:val="IndexLink"/>
                <w:rtl w:val="true"/>
              </w:rPr>
              <w:tab/>
            </w:r>
            <w:r>
              <w:rPr>
                <w:rStyle w:val="IndexLink"/>
              </w:rPr>
              <w:t>83</w:t>
            </w:r>
          </w:hyperlink>
        </w:p>
        <w:p>
          <w:pPr>
            <w:pStyle w:val="Contents3"/>
            <w:tabs>
              <w:tab w:val="clear" w:pos="8459"/>
              <w:tab w:val="right" w:pos="9026" w:leader="dot"/>
            </w:tabs>
            <w:rPr/>
          </w:pPr>
          <w:hyperlink w:anchor="__RefHeading___Toc3687151_3650668749">
            <w:r>
              <w:rPr>
                <w:webHidden/>
                <w:rStyle w:val="IndexLink"/>
                <w:rtl w:val="true"/>
              </w:rPr>
              <w:t>جعل مناقب در فضيلت عثمان</w:t>
            </w:r>
            <w:r>
              <w:rPr>
                <w:rStyle w:val="IndexLink"/>
                <w:rtl w:val="true"/>
              </w:rPr>
              <w:tab/>
            </w:r>
            <w:r>
              <w:rPr>
                <w:rStyle w:val="IndexLink"/>
              </w:rPr>
              <w:t>84</w:t>
            </w:r>
          </w:hyperlink>
        </w:p>
        <w:p>
          <w:pPr>
            <w:pStyle w:val="Contents3"/>
            <w:tabs>
              <w:tab w:val="clear" w:pos="8459"/>
              <w:tab w:val="right" w:pos="9026" w:leader="dot"/>
            </w:tabs>
            <w:rPr/>
          </w:pPr>
          <w:hyperlink w:anchor="__RefHeading___Toc3687153_3650668749">
            <w:r>
              <w:rPr>
                <w:webHidden/>
                <w:rStyle w:val="IndexLink"/>
                <w:rtl w:val="true"/>
              </w:rPr>
              <w:t>جعل مناقب در فضيلت صحابه</w:t>
            </w:r>
            <w:r>
              <w:rPr>
                <w:rStyle w:val="IndexLink"/>
                <w:rtl w:val="true"/>
              </w:rPr>
              <w:tab/>
            </w:r>
            <w:r>
              <w:rPr>
                <w:rStyle w:val="IndexLink"/>
              </w:rPr>
              <w:t>84</w:t>
            </w:r>
          </w:hyperlink>
        </w:p>
        <w:p>
          <w:pPr>
            <w:pStyle w:val="Contents3"/>
            <w:tabs>
              <w:tab w:val="clear" w:pos="8459"/>
              <w:tab w:val="right" w:pos="9026" w:leader="dot"/>
            </w:tabs>
            <w:rPr/>
          </w:pPr>
          <w:hyperlink w:anchor="__RefHeading___Toc3687155_3650668749">
            <w:r>
              <w:rPr>
                <w:webHidden/>
                <w:rStyle w:val="IndexLink"/>
                <w:rtl w:val="true"/>
              </w:rPr>
              <w:t>شدت عمل نسبت به شيعيان</w:t>
            </w:r>
            <w:r>
              <w:rPr>
                <w:rStyle w:val="IndexLink"/>
                <w:rtl w:val="true"/>
              </w:rPr>
              <w:tab/>
            </w:r>
            <w:r>
              <w:rPr>
                <w:rStyle w:val="IndexLink"/>
              </w:rPr>
              <w:t>85</w:t>
            </w:r>
          </w:hyperlink>
        </w:p>
        <w:p>
          <w:pPr>
            <w:pStyle w:val="Contents2"/>
            <w:tabs>
              <w:tab w:val="clear" w:pos="8743"/>
              <w:tab w:val="right" w:pos="9026" w:leader="dot"/>
            </w:tabs>
            <w:rPr/>
          </w:pPr>
          <w:hyperlink w:anchor="__RefHeading___Toc3687157_3650668749">
            <w:r>
              <w:rPr>
                <w:webHidden/>
                <w:rStyle w:val="IndexLink"/>
                <w:rtl w:val="true"/>
              </w:rPr>
              <w:t>تاريخ شهادت</w:t>
            </w:r>
            <w:r>
              <w:rPr>
                <w:rStyle w:val="IndexLink"/>
                <w:rtl w:val="true"/>
              </w:rPr>
              <w:tab/>
            </w:r>
            <w:r>
              <w:rPr>
                <w:rStyle w:val="IndexLink"/>
              </w:rPr>
              <w:t>86</w:t>
            </w:r>
          </w:hyperlink>
        </w:p>
        <w:p>
          <w:pPr>
            <w:pStyle w:val="Contents2"/>
            <w:tabs>
              <w:tab w:val="clear" w:pos="8743"/>
              <w:tab w:val="right" w:pos="9026" w:leader="dot"/>
            </w:tabs>
            <w:rPr/>
          </w:pPr>
          <w:hyperlink w:anchor="__RefHeading___Toc3687159_3650668749">
            <w:r>
              <w:rPr>
                <w:webHidden/>
                <w:rStyle w:val="IndexLink"/>
                <w:rtl w:val="true"/>
              </w:rPr>
              <w:t>مظلوميت</w:t>
            </w:r>
            <w:r>
              <w:rPr>
                <w:rStyle w:val="IndexLink"/>
                <w:rtl w:val="true"/>
              </w:rPr>
              <w:tab/>
            </w:r>
            <w:r>
              <w:rPr>
                <w:rStyle w:val="IndexLink"/>
              </w:rPr>
              <w:t>87</w:t>
            </w:r>
          </w:hyperlink>
        </w:p>
        <w:p>
          <w:pPr>
            <w:pStyle w:val="Contents3"/>
            <w:tabs>
              <w:tab w:val="clear" w:pos="8459"/>
              <w:tab w:val="right" w:pos="9026" w:leader="dot"/>
            </w:tabs>
            <w:rPr/>
          </w:pPr>
          <w:hyperlink w:anchor="__RefHeading___Toc3687161_3650668749">
            <w:r>
              <w:rPr>
                <w:webHidden/>
                <w:rStyle w:val="IndexLink"/>
                <w:rtl w:val="true"/>
              </w:rPr>
              <w:t>كينه و عداوت به حضرت ،حتي بعد از شهادت</w:t>
            </w:r>
            <w:r>
              <w:rPr>
                <w:rStyle w:val="IndexLink"/>
                <w:rtl w:val="true"/>
              </w:rPr>
              <w:tab/>
            </w:r>
            <w:r>
              <w:rPr>
                <w:rStyle w:val="IndexLink"/>
              </w:rPr>
              <w:t>87</w:t>
            </w:r>
          </w:hyperlink>
        </w:p>
        <w:p>
          <w:pPr>
            <w:pStyle w:val="Contents3"/>
            <w:tabs>
              <w:tab w:val="clear" w:pos="8459"/>
              <w:tab w:val="right" w:pos="9026" w:leader="dot"/>
            </w:tabs>
            <w:rPr/>
          </w:pPr>
          <w:hyperlink w:anchor="__RefHeading___Toc3687163_3650668749">
            <w:r>
              <w:rPr>
                <w:webHidden/>
                <w:rStyle w:val="IndexLink"/>
                <w:rtl w:val="true"/>
              </w:rPr>
              <w:t>خبر دادن پيامبر از مظلوميت مولا</w:t>
            </w:r>
            <w:r>
              <w:rPr>
                <w:rStyle w:val="IndexLink"/>
                <w:rtl w:val="true"/>
              </w:rPr>
              <w:tab/>
            </w:r>
            <w:r>
              <w:rPr>
                <w:rStyle w:val="IndexLink"/>
              </w:rPr>
              <w:t>88</w:t>
            </w:r>
          </w:hyperlink>
        </w:p>
        <w:p>
          <w:pPr>
            <w:pStyle w:val="Contents4"/>
            <w:tabs>
              <w:tab w:val="clear" w:pos="8176"/>
              <w:tab w:val="right" w:pos="9026" w:leader="dot"/>
            </w:tabs>
            <w:rPr/>
          </w:pPr>
          <w:hyperlink w:anchor="__RefHeading___Toc3687165_3650668749">
            <w:r>
              <w:rPr>
                <w:webHidden/>
                <w:rStyle w:val="IndexLink"/>
                <w:rtl w:val="true"/>
              </w:rPr>
              <w:t>در معراج</w:t>
            </w:r>
            <w:r>
              <w:rPr>
                <w:rStyle w:val="IndexLink"/>
                <w:rtl w:val="true"/>
              </w:rPr>
              <w:tab/>
            </w:r>
            <w:r>
              <w:rPr>
                <w:rStyle w:val="IndexLink"/>
              </w:rPr>
              <w:t>88</w:t>
            </w:r>
          </w:hyperlink>
        </w:p>
        <w:p>
          <w:pPr>
            <w:pStyle w:val="Contents4"/>
            <w:tabs>
              <w:tab w:val="clear" w:pos="8176"/>
              <w:tab w:val="right" w:pos="9026" w:leader="dot"/>
            </w:tabs>
            <w:rPr/>
          </w:pPr>
          <w:hyperlink w:anchor="__RefHeading___Toc3687167_3650668749">
            <w:r>
              <w:rPr>
                <w:webHidden/>
                <w:rStyle w:val="IndexLink"/>
                <w:rtl w:val="true"/>
              </w:rPr>
              <w:t>آخرين لحظات عمر</w:t>
            </w:r>
            <w:r>
              <w:rPr>
                <w:rStyle w:val="IndexLink"/>
                <w:rtl w:val="true"/>
              </w:rPr>
              <w:tab/>
            </w:r>
            <w:r>
              <w:rPr>
                <w:rStyle w:val="IndexLink"/>
              </w:rPr>
              <w:t>89</w:t>
            </w:r>
          </w:hyperlink>
        </w:p>
        <w:p>
          <w:pPr>
            <w:pStyle w:val="Contents4"/>
            <w:tabs>
              <w:tab w:val="clear" w:pos="8176"/>
              <w:tab w:val="right" w:pos="9026" w:leader="dot"/>
            </w:tabs>
            <w:rPr/>
          </w:pPr>
          <w:hyperlink w:anchor="__RefHeading___Toc3687169_3650668749">
            <w:r>
              <w:rPr>
                <w:webHidden/>
                <w:rStyle w:val="IndexLink"/>
                <w:rtl w:val="true"/>
              </w:rPr>
              <w:t>عهد گرفتن از علي عليه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3687171_3650668749">
            <w:r>
              <w:rPr>
                <w:webHidden/>
                <w:rStyle w:val="IndexLink"/>
                <w:rtl w:val="true"/>
              </w:rPr>
              <w:t>در بستر بيمارى</w:t>
            </w:r>
            <w:r>
              <w:rPr>
                <w:rStyle w:val="IndexLink"/>
                <w:rtl w:val="true"/>
              </w:rPr>
              <w:tab/>
            </w:r>
            <w:r>
              <w:rPr>
                <w:rStyle w:val="IndexLink"/>
              </w:rPr>
              <w:t>91</w:t>
            </w:r>
          </w:hyperlink>
        </w:p>
        <w:p>
          <w:pPr>
            <w:pStyle w:val="Contents3"/>
            <w:tabs>
              <w:tab w:val="clear" w:pos="8459"/>
              <w:tab w:val="right" w:pos="9026" w:leader="dot"/>
            </w:tabs>
            <w:rPr/>
          </w:pPr>
          <w:hyperlink w:anchor="__RefHeading___Toc3687173_3650668749">
            <w:r>
              <w:rPr>
                <w:webHidden/>
                <w:rStyle w:val="IndexLink"/>
                <w:rtl w:val="true"/>
              </w:rPr>
              <w:t>شكوه هاي حضرت</w:t>
            </w:r>
            <w:r>
              <w:rPr>
                <w:rStyle w:val="IndexLink"/>
                <w:rtl w:val="true"/>
              </w:rPr>
              <w:tab/>
            </w:r>
            <w:r>
              <w:rPr>
                <w:rStyle w:val="IndexLink"/>
              </w:rPr>
              <w:t>92</w:t>
            </w:r>
          </w:hyperlink>
        </w:p>
        <w:p>
          <w:pPr>
            <w:pStyle w:val="Contents4"/>
            <w:tabs>
              <w:tab w:val="clear" w:pos="8176"/>
              <w:tab w:val="right" w:pos="9026" w:leader="dot"/>
            </w:tabs>
            <w:rPr/>
          </w:pPr>
          <w:hyperlink w:anchor="__RefHeading___Toc3687175_3650668749">
            <w:r>
              <w:rPr>
                <w:webHidden/>
                <w:rStyle w:val="IndexLink"/>
                <w:rtl w:val="true"/>
              </w:rPr>
              <w:t>شكوه از قريش</w:t>
            </w:r>
            <w:r>
              <w:rPr>
                <w:rStyle w:val="IndexLink"/>
                <w:rtl w:val="true"/>
              </w:rPr>
              <w:tab/>
            </w:r>
            <w:r>
              <w:rPr>
                <w:rStyle w:val="IndexLink"/>
              </w:rPr>
              <w:t>92</w:t>
            </w:r>
          </w:hyperlink>
        </w:p>
        <w:p>
          <w:pPr>
            <w:pStyle w:val="Contents4"/>
            <w:tabs>
              <w:tab w:val="clear" w:pos="8176"/>
              <w:tab w:val="right" w:pos="9026" w:leader="dot"/>
            </w:tabs>
            <w:rPr/>
          </w:pPr>
          <w:hyperlink w:anchor="__RefHeading___Toc3687177_3650668749">
            <w:r>
              <w:rPr>
                <w:webHidden/>
                <w:rStyle w:val="IndexLink"/>
                <w:rtl w:val="true"/>
              </w:rPr>
              <w:t>مظلوميت در بين ياران</w:t>
            </w:r>
            <w:r>
              <w:rPr>
                <w:rStyle w:val="IndexLink"/>
                <w:rtl w:val="true"/>
              </w:rPr>
              <w:tab/>
            </w:r>
            <w:r>
              <w:rPr>
                <w:rStyle w:val="IndexLink"/>
              </w:rPr>
              <w:t>93</w:t>
            </w:r>
          </w:hyperlink>
        </w:p>
        <w:p>
          <w:pPr>
            <w:pStyle w:val="Contents4"/>
            <w:tabs>
              <w:tab w:val="clear" w:pos="8176"/>
              <w:tab w:val="right" w:pos="9026" w:leader="dot"/>
            </w:tabs>
            <w:rPr/>
          </w:pPr>
          <w:hyperlink w:anchor="__RefHeading___Toc3687179_3650668749">
            <w:r>
              <w:rPr>
                <w:webHidden/>
                <w:rStyle w:val="IndexLink"/>
                <w:rtl w:val="true"/>
              </w:rPr>
              <w:t>شكوه از مردم</w:t>
            </w:r>
            <w:r>
              <w:rPr>
                <w:rStyle w:val="IndexLink"/>
                <w:rtl w:val="true"/>
              </w:rPr>
              <w:tab/>
            </w:r>
            <w:r>
              <w:rPr>
                <w:rStyle w:val="IndexLink"/>
              </w:rPr>
              <w:t>94</w:t>
            </w:r>
          </w:hyperlink>
        </w:p>
        <w:p>
          <w:pPr>
            <w:pStyle w:val="Contents4"/>
            <w:tabs>
              <w:tab w:val="clear" w:pos="8176"/>
              <w:tab w:val="right" w:pos="9026" w:leader="dot"/>
            </w:tabs>
            <w:rPr/>
          </w:pPr>
          <w:hyperlink w:anchor="__RefHeading___Toc3687181_3650668749">
            <w:r>
              <w:rPr>
                <w:webHidden/>
                <w:rStyle w:val="IndexLink"/>
                <w:rtl w:val="true"/>
              </w:rPr>
              <w:t>شكوه به مردي در مدينه</w:t>
            </w:r>
            <w:r>
              <w:rPr>
                <w:rStyle w:val="IndexLink"/>
                <w:rtl w:val="true"/>
              </w:rPr>
              <w:tab/>
            </w:r>
            <w:r>
              <w:rPr>
                <w:rStyle w:val="IndexLink"/>
              </w:rPr>
              <w:t>94</w:t>
            </w:r>
          </w:hyperlink>
        </w:p>
        <w:p>
          <w:pPr>
            <w:pStyle w:val="Contents4"/>
            <w:tabs>
              <w:tab w:val="clear" w:pos="8176"/>
              <w:tab w:val="right" w:pos="9026" w:leader="dot"/>
            </w:tabs>
            <w:rPr/>
          </w:pPr>
          <w:hyperlink w:anchor="__RefHeading___Toc3687183_3650668749">
            <w:r>
              <w:rPr>
                <w:webHidden/>
                <w:rStyle w:val="IndexLink"/>
                <w:rtl w:val="true"/>
              </w:rPr>
              <w:t>دعاى آن حضرت در شكايت ايشان از قومش، قبل از شهادتش</w:t>
            </w:r>
            <w:r>
              <w:rPr>
                <w:rStyle w:val="IndexLink"/>
                <w:rtl w:val="true"/>
              </w:rPr>
              <w:tab/>
            </w:r>
            <w:r>
              <w:rPr>
                <w:rStyle w:val="IndexLink"/>
              </w:rPr>
              <w:t>95</w:t>
            </w:r>
          </w:hyperlink>
        </w:p>
        <w:p>
          <w:pPr>
            <w:pStyle w:val="Contents4"/>
            <w:tabs>
              <w:tab w:val="clear" w:pos="8176"/>
              <w:tab w:val="right" w:pos="9026" w:leader="dot"/>
            </w:tabs>
            <w:rPr/>
          </w:pPr>
          <w:hyperlink w:anchor="__RefHeading___Toc3687185_3650668749">
            <w:r>
              <w:rPr>
                <w:webHidden/>
                <w:rStyle w:val="IndexLink"/>
                <w:rtl w:val="true"/>
              </w:rPr>
              <w:t>دعاى آن حضرت در شكايت ايشان از قومش، در شب شهادتش</w:t>
            </w:r>
            <w:r>
              <w:rPr>
                <w:rStyle w:val="IndexLink"/>
                <w:rtl w:val="true"/>
              </w:rPr>
              <w:tab/>
            </w:r>
            <w:r>
              <w:rPr>
                <w:rStyle w:val="IndexLink"/>
              </w:rPr>
              <w:t>95</w:t>
            </w:r>
          </w:hyperlink>
        </w:p>
        <w:p>
          <w:pPr>
            <w:pStyle w:val="Contents4"/>
            <w:tabs>
              <w:tab w:val="clear" w:pos="8176"/>
              <w:tab w:val="right" w:pos="9026" w:leader="dot"/>
            </w:tabs>
            <w:rPr/>
          </w:pPr>
          <w:hyperlink w:anchor="__RefHeading___Toc3687187_3650668749">
            <w:r>
              <w:rPr>
                <w:webHidden/>
                <w:rStyle w:val="IndexLink"/>
                <w:rtl w:val="true"/>
              </w:rPr>
              <w:t>شباهت درمظلوميت به انبياء</w:t>
            </w:r>
            <w:r>
              <w:rPr>
                <w:rStyle w:val="IndexLink"/>
                <w:rtl w:val="true"/>
              </w:rPr>
              <w:tab/>
            </w:r>
            <w:r>
              <w:rPr>
                <w:rStyle w:val="IndexLink"/>
              </w:rPr>
              <w:t>96</w:t>
            </w:r>
          </w:hyperlink>
        </w:p>
        <w:p>
          <w:pPr>
            <w:pStyle w:val="Contents3"/>
            <w:tabs>
              <w:tab w:val="clear" w:pos="8459"/>
              <w:tab w:val="right" w:pos="9026" w:leader="dot"/>
            </w:tabs>
            <w:rPr/>
          </w:pPr>
          <w:hyperlink w:anchor="__RefHeading___Toc3687189_3650668749">
            <w:r>
              <w:rPr>
                <w:webHidden/>
                <w:rStyle w:val="IndexLink"/>
                <w:rtl w:val="true"/>
              </w:rPr>
              <w:t>ظلمهاي وارده بر مولا</w:t>
            </w:r>
            <w:r>
              <w:rPr>
                <w:rStyle w:val="IndexLink"/>
                <w:rtl w:val="true"/>
              </w:rPr>
              <w:tab/>
            </w:r>
            <w:r>
              <w:rPr>
                <w:rStyle w:val="IndexLink"/>
              </w:rPr>
              <w:t>98</w:t>
            </w:r>
          </w:hyperlink>
        </w:p>
        <w:p>
          <w:pPr>
            <w:pStyle w:val="Contents4"/>
            <w:tabs>
              <w:tab w:val="clear" w:pos="8176"/>
              <w:tab w:val="right" w:pos="9026" w:leader="dot"/>
            </w:tabs>
            <w:rPr/>
          </w:pPr>
          <w:hyperlink w:anchor="__RefHeading___Toc3687191_3650668749">
            <w:r>
              <w:rPr>
                <w:webHidden/>
                <w:rStyle w:val="IndexLink"/>
                <w:rtl w:val="true"/>
              </w:rPr>
              <w:t>مظلوميت در كلام معصومين</w:t>
            </w:r>
            <w:r>
              <w:rPr>
                <w:rStyle w:val="IndexLink"/>
                <w:rtl w:val="true"/>
              </w:rPr>
              <w:tab/>
            </w:r>
            <w:r>
              <w:rPr>
                <w:rStyle w:val="IndexLink"/>
              </w:rPr>
              <w:t>98</w:t>
            </w:r>
          </w:hyperlink>
        </w:p>
        <w:p>
          <w:pPr>
            <w:pStyle w:val="Contents5"/>
            <w:tabs>
              <w:tab w:val="clear" w:pos="7892"/>
              <w:tab w:val="right" w:pos="9026" w:leader="dot"/>
            </w:tabs>
            <w:rPr/>
          </w:pPr>
          <w:hyperlink w:anchor="__RefHeading___Toc3687193_3650668749">
            <w:r>
              <w:rPr>
                <w:webHidden/>
                <w:rStyle w:val="IndexLink"/>
                <w:rtl w:val="true"/>
              </w:rPr>
              <w:t>از زبان خود حضرت</w:t>
            </w:r>
            <w:r>
              <w:rPr>
                <w:rStyle w:val="IndexLink"/>
                <w:rtl w:val="true"/>
              </w:rPr>
              <w:tab/>
            </w:r>
            <w:r>
              <w:rPr>
                <w:rStyle w:val="IndexLink"/>
              </w:rPr>
              <w:t>98</w:t>
            </w:r>
          </w:hyperlink>
        </w:p>
        <w:p>
          <w:pPr>
            <w:pStyle w:val="Contents5"/>
            <w:tabs>
              <w:tab w:val="clear" w:pos="7892"/>
              <w:tab w:val="right" w:pos="9026" w:leader="dot"/>
            </w:tabs>
            <w:rPr/>
          </w:pPr>
          <w:hyperlink w:anchor="__RefHeading___Toc3687195_3650668749">
            <w:r>
              <w:rPr>
                <w:webHidden/>
                <w:rStyle w:val="IndexLink"/>
                <w:rtl w:val="true"/>
              </w:rPr>
              <w:t>نامه سرزنش آميز معاويه</w:t>
            </w:r>
            <w:r>
              <w:rPr>
                <w:rStyle w:val="IndexLink"/>
                <w:rtl w:val="true"/>
              </w:rPr>
              <w:tab/>
            </w:r>
            <w:r>
              <w:rPr>
                <w:rStyle w:val="IndexLink"/>
              </w:rPr>
              <w:t>98</w:t>
            </w:r>
          </w:hyperlink>
        </w:p>
        <w:p>
          <w:pPr>
            <w:pStyle w:val="Contents5"/>
            <w:tabs>
              <w:tab w:val="clear" w:pos="7892"/>
              <w:tab w:val="right" w:pos="9026" w:leader="dot"/>
            </w:tabs>
            <w:rPr/>
          </w:pPr>
          <w:hyperlink w:anchor="__RefHeading___Toc3687197_3650668749">
            <w:r>
              <w:rPr>
                <w:webHidden/>
                <w:rStyle w:val="IndexLink"/>
                <w:rtl w:val="true"/>
              </w:rPr>
              <w:t>عدم جريمه از قنفذ</w:t>
            </w:r>
            <w:r>
              <w:rPr>
                <w:rStyle w:val="IndexLink"/>
                <w:rtl w:val="true"/>
              </w:rPr>
              <w:tab/>
            </w:r>
            <w:r>
              <w:rPr>
                <w:rStyle w:val="IndexLink"/>
              </w:rPr>
              <w:t>99</w:t>
            </w:r>
          </w:hyperlink>
        </w:p>
        <w:p>
          <w:pPr>
            <w:pStyle w:val="Contents5"/>
            <w:tabs>
              <w:tab w:val="clear" w:pos="7892"/>
              <w:tab w:val="right" w:pos="9026" w:leader="dot"/>
            </w:tabs>
            <w:rPr/>
          </w:pPr>
          <w:hyperlink w:anchor="__RefHeading___Toc3687199_3650668749">
            <w:r>
              <w:rPr>
                <w:webHidden/>
                <w:rStyle w:val="IndexLink"/>
                <w:rtl w:val="true"/>
              </w:rPr>
              <w:t>از زبان امام باقر عليه السلام</w:t>
            </w:r>
            <w:r>
              <w:rPr>
                <w:rStyle w:val="IndexLink"/>
                <w:rtl w:val="true"/>
              </w:rPr>
              <w:tab/>
            </w:r>
            <w:r>
              <w:rPr>
                <w:rStyle w:val="IndexLink"/>
              </w:rPr>
              <w:t>99</w:t>
            </w:r>
          </w:hyperlink>
        </w:p>
        <w:p>
          <w:pPr>
            <w:pStyle w:val="Contents5"/>
            <w:tabs>
              <w:tab w:val="clear" w:pos="7892"/>
              <w:tab w:val="right" w:pos="9026" w:leader="dot"/>
            </w:tabs>
            <w:rPr/>
          </w:pPr>
          <w:hyperlink w:anchor="__RefHeading___Toc3687201_3650668749">
            <w:r>
              <w:rPr>
                <w:webHidden/>
                <w:rStyle w:val="IndexLink"/>
                <w:rtl w:val="true"/>
              </w:rPr>
              <w:t>در بيان حضرت رضا عليه السلام</w:t>
            </w:r>
            <w:r>
              <w:rPr>
                <w:rStyle w:val="IndexLink"/>
                <w:rtl w:val="true"/>
              </w:rPr>
              <w:tab/>
            </w:r>
            <w:r>
              <w:rPr>
                <w:rStyle w:val="IndexLink"/>
              </w:rPr>
              <w:t>100</w:t>
            </w:r>
          </w:hyperlink>
        </w:p>
        <w:p>
          <w:pPr>
            <w:pStyle w:val="Contents5"/>
            <w:tabs>
              <w:tab w:val="clear" w:pos="7892"/>
              <w:tab w:val="right" w:pos="9026" w:leader="dot"/>
            </w:tabs>
            <w:rPr/>
          </w:pPr>
          <w:hyperlink w:anchor="__RefHeading___Toc3687203_3650668749">
            <w:r>
              <w:rPr>
                <w:webHidden/>
                <w:rStyle w:val="IndexLink"/>
                <w:rtl w:val="true"/>
              </w:rPr>
              <w:t>در بيان امام هادي عليه السلام</w:t>
            </w:r>
            <w:r>
              <w:rPr>
                <w:rStyle w:val="IndexLink"/>
                <w:rtl w:val="true"/>
              </w:rPr>
              <w:tab/>
            </w:r>
            <w:r>
              <w:rPr>
                <w:rStyle w:val="IndexLink"/>
              </w:rPr>
              <w:t>101</w:t>
            </w:r>
          </w:hyperlink>
        </w:p>
        <w:p>
          <w:pPr>
            <w:pStyle w:val="Contents5"/>
            <w:tabs>
              <w:tab w:val="clear" w:pos="7892"/>
              <w:tab w:val="right" w:pos="9026" w:leader="dot"/>
            </w:tabs>
            <w:rPr/>
          </w:pPr>
          <w:hyperlink w:anchor="__RefHeading___Toc3687205_3650668749">
            <w:r>
              <w:rPr>
                <w:webHidden/>
                <w:rStyle w:val="IndexLink"/>
                <w:rtl w:val="true"/>
              </w:rPr>
              <w:t>مظلوميت مضاعف</w:t>
            </w:r>
            <w:r>
              <w:rPr>
                <w:rStyle w:val="IndexLink"/>
                <w:rtl w:val="true"/>
              </w:rPr>
              <w:tab/>
            </w:r>
            <w:r>
              <w:rPr>
                <w:rStyle w:val="IndexLink"/>
              </w:rPr>
              <w:t>101</w:t>
            </w:r>
          </w:hyperlink>
        </w:p>
        <w:p>
          <w:pPr>
            <w:pStyle w:val="Contents5"/>
            <w:tabs>
              <w:tab w:val="clear" w:pos="7892"/>
              <w:tab w:val="right" w:pos="9026" w:leader="dot"/>
            </w:tabs>
            <w:rPr/>
          </w:pPr>
          <w:hyperlink w:anchor="__RefHeading___Toc3687207_3650668749">
            <w:r>
              <w:rPr>
                <w:webHidden/>
                <w:rStyle w:val="IndexLink"/>
                <w:rtl w:val="true"/>
              </w:rPr>
              <w:t>علي،وسيله آزمايش مردم</w:t>
            </w:r>
            <w:r>
              <w:rPr>
                <w:rStyle w:val="IndexLink"/>
                <w:rtl w:val="true"/>
              </w:rPr>
              <w:tab/>
            </w:r>
            <w:r>
              <w:rPr>
                <w:rStyle w:val="IndexLink"/>
              </w:rPr>
              <w:t>103</w:t>
            </w:r>
          </w:hyperlink>
        </w:p>
        <w:p>
          <w:pPr>
            <w:pStyle w:val="Contents4"/>
            <w:tabs>
              <w:tab w:val="clear" w:pos="8176"/>
              <w:tab w:val="right" w:pos="9026" w:leader="dot"/>
            </w:tabs>
            <w:rPr/>
          </w:pPr>
          <w:hyperlink w:anchor="__RefHeading___Toc3687209_3650668749">
            <w:r>
              <w:rPr>
                <w:webHidden/>
                <w:rStyle w:val="IndexLink"/>
                <w:rtl w:val="true"/>
              </w:rPr>
              <w:t>مظلوميت به نقل از تاريخ</w:t>
            </w:r>
            <w:r>
              <w:rPr>
                <w:rStyle w:val="IndexLink"/>
                <w:rtl w:val="true"/>
              </w:rPr>
              <w:tab/>
            </w:r>
            <w:r>
              <w:rPr>
                <w:rStyle w:val="IndexLink"/>
              </w:rPr>
              <w:t>103</w:t>
            </w:r>
          </w:hyperlink>
        </w:p>
        <w:p>
          <w:pPr>
            <w:pStyle w:val="Contents5"/>
            <w:tabs>
              <w:tab w:val="clear" w:pos="7892"/>
              <w:tab w:val="right" w:pos="9026" w:leader="dot"/>
            </w:tabs>
            <w:rPr/>
          </w:pPr>
          <w:hyperlink w:anchor="__RefHeading___Toc3687211_3650668749">
            <w:r>
              <w:rPr>
                <w:webHidden/>
                <w:rStyle w:val="IndexLink"/>
                <w:rtl w:val="true"/>
              </w:rPr>
              <w:t>چهره هاى سقيفه در برابر غدير</w:t>
            </w:r>
            <w:r>
              <w:rPr>
                <w:rStyle w:val="IndexLink"/>
                <w:rtl w:val="true"/>
              </w:rPr>
              <w:tab/>
            </w:r>
            <w:r>
              <w:rPr>
                <w:rStyle w:val="IndexLink"/>
              </w:rPr>
              <w:t>103</w:t>
            </w:r>
          </w:hyperlink>
        </w:p>
        <w:p>
          <w:pPr>
            <w:pStyle w:val="Contents5"/>
            <w:tabs>
              <w:tab w:val="clear" w:pos="7892"/>
              <w:tab w:val="right" w:pos="9026" w:leader="dot"/>
            </w:tabs>
            <w:rPr/>
          </w:pPr>
          <w:hyperlink w:anchor="__RefHeading___Toc3687213_3650668749">
            <w:r>
              <w:rPr>
                <w:webHidden/>
                <w:rStyle w:val="IndexLink"/>
                <w:rtl w:val="true"/>
              </w:rPr>
              <w:t>مظلوميت آن حضرت هنگام دفن فاطمه عليها السلام</w:t>
            </w:r>
            <w:r>
              <w:rPr>
                <w:rStyle w:val="IndexLink"/>
                <w:rtl w:val="true"/>
              </w:rPr>
              <w:tab/>
            </w:r>
            <w:r>
              <w:rPr>
                <w:rStyle w:val="IndexLink"/>
              </w:rPr>
              <w:t>104</w:t>
            </w:r>
          </w:hyperlink>
        </w:p>
        <w:p>
          <w:pPr>
            <w:pStyle w:val="Contents5"/>
            <w:tabs>
              <w:tab w:val="clear" w:pos="7892"/>
              <w:tab w:val="right" w:pos="9026" w:leader="dot"/>
            </w:tabs>
            <w:rPr/>
          </w:pPr>
          <w:hyperlink w:anchor="__RefHeading___Toc3687215_3650668749">
            <w:r>
              <w:rPr>
                <w:webHidden/>
                <w:rStyle w:val="IndexLink"/>
                <w:rtl w:val="true"/>
              </w:rPr>
              <w:t>هجوم به خانه مولا</w:t>
            </w:r>
            <w:r>
              <w:rPr>
                <w:rStyle w:val="IndexLink"/>
                <w:rtl w:val="true"/>
              </w:rPr>
              <w:tab/>
            </w:r>
            <w:r>
              <w:rPr>
                <w:rStyle w:val="IndexLink"/>
              </w:rPr>
              <w:t>105</w:t>
            </w:r>
          </w:hyperlink>
        </w:p>
        <w:p>
          <w:pPr>
            <w:pStyle w:val="Contents5"/>
            <w:tabs>
              <w:tab w:val="clear" w:pos="7892"/>
              <w:tab w:val="right" w:pos="9026" w:leader="dot"/>
            </w:tabs>
            <w:rPr/>
          </w:pPr>
          <w:hyperlink w:anchor="__RefHeading___Toc3687217_3650668749">
            <w:r>
              <w:rPr>
                <w:webHidden/>
                <w:rStyle w:val="IndexLink"/>
                <w:rtl w:val="true"/>
              </w:rPr>
              <w:t>احراق بيت</w:t>
            </w:r>
            <w:r>
              <w:rPr>
                <w:rStyle w:val="IndexLink"/>
                <w:rtl w:val="true"/>
              </w:rPr>
              <w:tab/>
            </w:r>
            <w:r>
              <w:rPr>
                <w:rStyle w:val="IndexLink"/>
              </w:rPr>
              <w:t>106</w:t>
            </w:r>
          </w:hyperlink>
        </w:p>
        <w:p>
          <w:pPr>
            <w:pStyle w:val="Contents5"/>
            <w:tabs>
              <w:tab w:val="clear" w:pos="7892"/>
              <w:tab w:val="right" w:pos="9026" w:leader="dot"/>
            </w:tabs>
            <w:rPr/>
          </w:pPr>
          <w:hyperlink w:anchor="__RefHeading___Toc3687219_3650668749">
            <w:r>
              <w:rPr>
                <w:webHidden/>
                <w:rStyle w:val="IndexLink"/>
                <w:rtl w:val="true"/>
              </w:rPr>
              <w:t>مظلوميت در مجالس انصار</w:t>
            </w:r>
            <w:r>
              <w:rPr>
                <w:rStyle w:val="IndexLink"/>
                <w:rtl w:val="true"/>
              </w:rPr>
              <w:tab/>
            </w:r>
            <w:r>
              <w:rPr>
                <w:rStyle w:val="IndexLink"/>
              </w:rPr>
              <w:t>108</w:t>
            </w:r>
          </w:hyperlink>
        </w:p>
        <w:p>
          <w:pPr>
            <w:pStyle w:val="Contents5"/>
            <w:tabs>
              <w:tab w:val="clear" w:pos="7892"/>
              <w:tab w:val="right" w:pos="9026" w:leader="dot"/>
            </w:tabs>
            <w:rPr/>
          </w:pPr>
          <w:hyperlink w:anchor="__RefHeading___Toc3687221_3650668749">
            <w:r>
              <w:rPr>
                <w:webHidden/>
                <w:rStyle w:val="IndexLink"/>
                <w:rtl w:val="true"/>
              </w:rPr>
              <w:t>دربيان ابوذر</w:t>
            </w:r>
            <w:r>
              <w:rPr>
                <w:rStyle w:val="IndexLink"/>
                <w:rtl w:val="true"/>
              </w:rPr>
              <w:tab/>
            </w:r>
            <w:r>
              <w:rPr>
                <w:rStyle w:val="IndexLink"/>
              </w:rPr>
              <w:t>109</w:t>
            </w:r>
          </w:hyperlink>
        </w:p>
        <w:p>
          <w:pPr>
            <w:pStyle w:val="Contents5"/>
            <w:tabs>
              <w:tab w:val="clear" w:pos="7892"/>
              <w:tab w:val="right" w:pos="9026" w:leader="dot"/>
            </w:tabs>
            <w:rPr/>
          </w:pPr>
          <w:hyperlink w:anchor="__RefHeading___Toc3687223_3650668749">
            <w:r>
              <w:rPr>
                <w:webHidden/>
                <w:rStyle w:val="IndexLink"/>
                <w:rtl w:val="true"/>
              </w:rPr>
              <w:t>ماجراي شوري</w:t>
            </w:r>
            <w:r>
              <w:rPr>
                <w:rStyle w:val="IndexLink"/>
                <w:rtl w:val="true"/>
              </w:rPr>
              <w:tab/>
            </w:r>
            <w:r>
              <w:rPr>
                <w:rStyle w:val="IndexLink"/>
              </w:rPr>
              <w:t>109</w:t>
            </w:r>
          </w:hyperlink>
        </w:p>
        <w:p>
          <w:pPr>
            <w:pStyle w:val="Contents5"/>
            <w:tabs>
              <w:tab w:val="clear" w:pos="7892"/>
              <w:tab w:val="right" w:pos="9026" w:leader="dot"/>
            </w:tabs>
            <w:rPr/>
          </w:pPr>
          <w:hyperlink w:anchor="__RefHeading___Toc3687225_3650668749">
            <w:r>
              <w:rPr>
                <w:webHidden/>
                <w:rStyle w:val="IndexLink"/>
                <w:rtl w:val="true"/>
              </w:rPr>
              <w:t>مظلوميت در كلام محدث قمى رحمه الله</w:t>
            </w:r>
            <w:r>
              <w:rPr>
                <w:rStyle w:val="IndexLink"/>
                <w:rtl w:val="true"/>
              </w:rPr>
              <w:tab/>
            </w:r>
            <w:r>
              <w:rPr>
                <w:rStyle w:val="IndexLink"/>
              </w:rPr>
              <w:t>112</w:t>
            </w:r>
          </w:hyperlink>
        </w:p>
        <w:p>
          <w:pPr>
            <w:pStyle w:val="Contents4"/>
            <w:tabs>
              <w:tab w:val="clear" w:pos="8176"/>
              <w:tab w:val="right" w:pos="9026" w:leader="dot"/>
            </w:tabs>
            <w:rPr/>
          </w:pPr>
          <w:hyperlink w:anchor="__RefHeading___Toc3687227_3650668749">
            <w:r>
              <w:rPr>
                <w:webHidden/>
                <w:rStyle w:val="IndexLink"/>
                <w:rtl w:val="true"/>
              </w:rPr>
              <w:t>مظلوميت در كلام شعرا</w:t>
            </w:r>
            <w:r>
              <w:rPr>
                <w:rStyle w:val="IndexLink"/>
                <w:rtl w:val="true"/>
              </w:rPr>
              <w:tab/>
            </w:r>
            <w:r>
              <w:rPr>
                <w:rStyle w:val="IndexLink"/>
              </w:rPr>
              <w:t>114</w:t>
            </w:r>
          </w:hyperlink>
        </w:p>
        <w:p>
          <w:pPr>
            <w:pStyle w:val="Contents2"/>
            <w:tabs>
              <w:tab w:val="clear" w:pos="8743"/>
              <w:tab w:val="right" w:pos="9026" w:leader="dot"/>
            </w:tabs>
            <w:rPr/>
          </w:pPr>
          <w:hyperlink w:anchor="__RefHeading___Toc3687229_3650668749">
            <w:r>
              <w:rPr>
                <w:webHidden/>
                <w:rStyle w:val="IndexLink"/>
                <w:rtl w:val="true"/>
              </w:rPr>
              <w:t>وقايع شهادت</w:t>
            </w:r>
            <w:r>
              <w:rPr>
                <w:rStyle w:val="IndexLink"/>
                <w:rtl w:val="true"/>
              </w:rPr>
              <w:tab/>
            </w:r>
            <w:r>
              <w:rPr>
                <w:rStyle w:val="IndexLink"/>
              </w:rPr>
              <w:t>114</w:t>
            </w:r>
          </w:hyperlink>
        </w:p>
        <w:p>
          <w:pPr>
            <w:pStyle w:val="Contents3"/>
            <w:tabs>
              <w:tab w:val="clear" w:pos="8459"/>
              <w:tab w:val="right" w:pos="9026" w:leader="dot"/>
            </w:tabs>
            <w:rPr/>
          </w:pPr>
          <w:hyperlink w:anchor="__RefHeading___Toc3687231_3650668749">
            <w:r>
              <w:rPr>
                <w:webHidden/>
                <w:rStyle w:val="IndexLink"/>
                <w:rtl w:val="true"/>
              </w:rPr>
              <w:t>خبر دادن از شهادت</w:t>
            </w:r>
            <w:r>
              <w:rPr>
                <w:rStyle w:val="IndexLink"/>
                <w:rtl w:val="true"/>
              </w:rPr>
              <w:tab/>
            </w:r>
            <w:r>
              <w:rPr>
                <w:rStyle w:val="IndexLink"/>
              </w:rPr>
              <w:t>114</w:t>
            </w:r>
          </w:hyperlink>
        </w:p>
        <w:p>
          <w:pPr>
            <w:pStyle w:val="Contents4"/>
            <w:tabs>
              <w:tab w:val="clear" w:pos="8176"/>
              <w:tab w:val="right" w:pos="9026" w:leader="dot"/>
            </w:tabs>
            <w:rPr/>
          </w:pPr>
          <w:hyperlink w:anchor="__RefHeading___Toc3687233_3650668749">
            <w:r>
              <w:rPr>
                <w:webHidden/>
                <w:rStyle w:val="IndexLink"/>
                <w:rtl w:val="true"/>
              </w:rPr>
              <w:t>خبر پيامبر به شهادت مولا در خطبه شعبانيه</w:t>
            </w:r>
            <w:r>
              <w:rPr>
                <w:rStyle w:val="IndexLink"/>
                <w:rtl w:val="true"/>
              </w:rPr>
              <w:tab/>
            </w:r>
            <w:r>
              <w:rPr>
                <w:rStyle w:val="IndexLink"/>
              </w:rPr>
              <w:t>114</w:t>
            </w:r>
          </w:hyperlink>
        </w:p>
        <w:p>
          <w:pPr>
            <w:pStyle w:val="Contents4"/>
            <w:tabs>
              <w:tab w:val="clear" w:pos="8176"/>
              <w:tab w:val="right" w:pos="9026" w:leader="dot"/>
            </w:tabs>
            <w:rPr/>
          </w:pPr>
          <w:hyperlink w:anchor="__RefHeading___Toc3687235_3650668749">
            <w:r>
              <w:rPr>
                <w:webHidden/>
                <w:rStyle w:val="IndexLink"/>
                <w:rtl w:val="true"/>
              </w:rPr>
              <w:t>خبر دادن مولا از شهادت خود</w:t>
            </w:r>
            <w:r>
              <w:rPr>
                <w:rStyle w:val="IndexLink"/>
                <w:rtl w:val="true"/>
              </w:rPr>
              <w:tab/>
            </w:r>
            <w:r>
              <w:rPr>
                <w:rStyle w:val="IndexLink"/>
              </w:rPr>
              <w:t>116</w:t>
            </w:r>
          </w:hyperlink>
        </w:p>
        <w:p>
          <w:pPr>
            <w:pStyle w:val="Contents5"/>
            <w:tabs>
              <w:tab w:val="clear" w:pos="7892"/>
              <w:tab w:val="right" w:pos="9026" w:leader="dot"/>
            </w:tabs>
            <w:rPr/>
          </w:pPr>
          <w:hyperlink w:anchor="__RefHeading___Toc3687237_3650668749">
            <w:r>
              <w:rPr>
                <w:webHidden/>
                <w:rStyle w:val="IndexLink"/>
                <w:rtl w:val="true"/>
              </w:rPr>
              <w:t>خبر دادن به عالم يهودي</w:t>
            </w:r>
            <w:r>
              <w:rPr>
                <w:rStyle w:val="IndexLink"/>
                <w:rtl w:val="true"/>
              </w:rPr>
              <w:tab/>
            </w:r>
            <w:r>
              <w:rPr>
                <w:rStyle w:val="IndexLink"/>
              </w:rPr>
              <w:t>116</w:t>
            </w:r>
          </w:hyperlink>
        </w:p>
        <w:p>
          <w:pPr>
            <w:pStyle w:val="Contents5"/>
            <w:tabs>
              <w:tab w:val="clear" w:pos="7892"/>
              <w:tab w:val="right" w:pos="9026" w:leader="dot"/>
            </w:tabs>
            <w:rPr/>
          </w:pPr>
          <w:hyperlink w:anchor="__RefHeading___Toc3687239_3650668749">
            <w:r>
              <w:rPr>
                <w:webHidden/>
                <w:rStyle w:val="IndexLink"/>
                <w:rtl w:val="true"/>
              </w:rPr>
              <w:t xml:space="preserve">در روز </w:t>
            </w:r>
            <w:r>
              <w:rPr>
                <w:rStyle w:val="IndexLink"/>
              </w:rPr>
              <w:t>13</w:t>
            </w:r>
            <w:r>
              <w:rPr>
                <w:rStyle w:val="IndexLink"/>
                <w:rtl w:val="true"/>
              </w:rPr>
              <w:t xml:space="preserve"> </w:t>
            </w:r>
            <w:r>
              <w:rPr>
                <w:rStyle w:val="IndexLink"/>
                <w:rtl w:val="true"/>
              </w:rPr>
              <w:t>ماه رمضان</w:t>
            </w:r>
            <w:r>
              <w:rPr>
                <w:rStyle w:val="IndexLink"/>
                <w:rtl w:val="true"/>
              </w:rPr>
              <w:tab/>
            </w:r>
            <w:r>
              <w:rPr>
                <w:rStyle w:val="IndexLink"/>
              </w:rPr>
              <w:t>116</w:t>
            </w:r>
          </w:hyperlink>
        </w:p>
        <w:p>
          <w:pPr>
            <w:pStyle w:val="Contents5"/>
            <w:tabs>
              <w:tab w:val="clear" w:pos="7892"/>
              <w:tab w:val="right" w:pos="9026" w:leader="dot"/>
            </w:tabs>
            <w:rPr/>
          </w:pPr>
          <w:hyperlink w:anchor="__RefHeading___Toc3687241_3650668749">
            <w:r>
              <w:rPr>
                <w:webHidden/>
                <w:rStyle w:val="IndexLink"/>
                <w:rtl w:val="true"/>
              </w:rPr>
              <w:t xml:space="preserve">در شب </w:t>
            </w:r>
            <w:r>
              <w:rPr>
                <w:rStyle w:val="IndexLink"/>
              </w:rPr>
              <w:t>19</w:t>
            </w:r>
            <w:r>
              <w:rPr>
                <w:rStyle w:val="IndexLink"/>
                <w:rtl w:val="true"/>
              </w:rPr>
              <w:t xml:space="preserve"> </w:t>
            </w:r>
            <w:r>
              <w:rPr>
                <w:rStyle w:val="IndexLink"/>
                <w:rtl w:val="true"/>
              </w:rPr>
              <w:t>ماه رمضان</w:t>
            </w:r>
            <w:r>
              <w:rPr>
                <w:rStyle w:val="IndexLink"/>
                <w:rtl w:val="true"/>
              </w:rPr>
              <w:tab/>
            </w:r>
            <w:r>
              <w:rPr>
                <w:rStyle w:val="IndexLink"/>
              </w:rPr>
              <w:t>117</w:t>
            </w:r>
          </w:hyperlink>
        </w:p>
        <w:p>
          <w:pPr>
            <w:pStyle w:val="Contents3"/>
            <w:tabs>
              <w:tab w:val="clear" w:pos="8459"/>
              <w:tab w:val="right" w:pos="9026" w:leader="dot"/>
            </w:tabs>
            <w:rPr/>
          </w:pPr>
          <w:hyperlink w:anchor="__RefHeading___Toc3687243_3650668749">
            <w:r>
              <w:rPr>
                <w:webHidden/>
                <w:rStyle w:val="IndexLink"/>
                <w:rtl w:val="true"/>
              </w:rPr>
              <w:t>وقائع قبل از شهادت</w:t>
            </w:r>
            <w:r>
              <w:rPr>
                <w:rStyle w:val="IndexLink"/>
                <w:rtl w:val="true"/>
              </w:rPr>
              <w:tab/>
            </w:r>
            <w:r>
              <w:rPr>
                <w:rStyle w:val="IndexLink"/>
              </w:rPr>
              <w:t>118</w:t>
            </w:r>
          </w:hyperlink>
        </w:p>
        <w:p>
          <w:pPr>
            <w:pStyle w:val="Contents4"/>
            <w:tabs>
              <w:tab w:val="clear" w:pos="8176"/>
              <w:tab w:val="right" w:pos="9026" w:leader="dot"/>
            </w:tabs>
            <w:rPr/>
          </w:pPr>
          <w:hyperlink w:anchor="__RefHeading___Toc3687245_3650668749">
            <w:r>
              <w:rPr>
                <w:webHidden/>
                <w:rStyle w:val="IndexLink"/>
                <w:rtl w:val="true"/>
              </w:rPr>
              <w:t>ابن ملجم وارد كوفه مي شود</w:t>
            </w:r>
            <w:r>
              <w:rPr>
                <w:rStyle w:val="IndexLink"/>
                <w:rtl w:val="true"/>
              </w:rPr>
              <w:tab/>
            </w:r>
            <w:r>
              <w:rPr>
                <w:rStyle w:val="IndexLink"/>
              </w:rPr>
              <w:t>118</w:t>
            </w:r>
          </w:hyperlink>
        </w:p>
        <w:p>
          <w:pPr>
            <w:pStyle w:val="Contents4"/>
            <w:tabs>
              <w:tab w:val="clear" w:pos="8176"/>
              <w:tab w:val="right" w:pos="9026" w:leader="dot"/>
            </w:tabs>
            <w:rPr/>
          </w:pPr>
          <w:hyperlink w:anchor="__RefHeading___Toc3687247_3650668749">
            <w:r>
              <w:rPr>
                <w:webHidden/>
                <w:rStyle w:val="IndexLink"/>
                <w:rtl w:val="true"/>
              </w:rPr>
              <w:t>وقائع قبل از شهادت از زبان ام كلثوم</w:t>
            </w:r>
            <w:r>
              <w:rPr>
                <w:rStyle w:val="IndexLink"/>
                <w:rtl w:val="true"/>
              </w:rPr>
              <w:tab/>
            </w:r>
            <w:r>
              <w:rPr>
                <w:rStyle w:val="IndexLink"/>
              </w:rPr>
              <w:t>120</w:t>
            </w:r>
          </w:hyperlink>
        </w:p>
        <w:p>
          <w:pPr>
            <w:pStyle w:val="Contents4"/>
            <w:tabs>
              <w:tab w:val="clear" w:pos="8176"/>
              <w:tab w:val="right" w:pos="9026" w:leader="dot"/>
            </w:tabs>
            <w:rPr/>
          </w:pPr>
          <w:hyperlink w:anchor="__RefHeading___Toc3687249_3650668749">
            <w:r>
              <w:rPr>
                <w:webHidden/>
                <w:rStyle w:val="IndexLink"/>
                <w:rtl w:val="true"/>
              </w:rPr>
              <w:t>وقائع از خانه تا مسجد</w:t>
            </w:r>
            <w:r>
              <w:rPr>
                <w:rStyle w:val="IndexLink"/>
                <w:rtl w:val="true"/>
              </w:rPr>
              <w:tab/>
            </w:r>
            <w:r>
              <w:rPr>
                <w:rStyle w:val="IndexLink"/>
              </w:rPr>
              <w:t>121</w:t>
            </w:r>
          </w:hyperlink>
        </w:p>
        <w:p>
          <w:pPr>
            <w:pStyle w:val="Contents3"/>
            <w:tabs>
              <w:tab w:val="clear" w:pos="8459"/>
              <w:tab w:val="right" w:pos="9026" w:leader="dot"/>
            </w:tabs>
            <w:rPr/>
          </w:pPr>
          <w:hyperlink w:anchor="__RefHeading___Toc3687251_3650668749">
            <w:r>
              <w:rPr>
                <w:webHidden/>
                <w:rStyle w:val="IndexLink"/>
                <w:rtl w:val="true"/>
              </w:rPr>
              <w:t>وقائع داخل مسجد</w:t>
            </w:r>
            <w:r>
              <w:rPr>
                <w:rStyle w:val="IndexLink"/>
                <w:rtl w:val="true"/>
              </w:rPr>
              <w:tab/>
            </w:r>
            <w:r>
              <w:rPr>
                <w:rStyle w:val="IndexLink"/>
              </w:rPr>
              <w:t>123</w:t>
            </w:r>
          </w:hyperlink>
        </w:p>
        <w:p>
          <w:pPr>
            <w:pStyle w:val="Contents4"/>
            <w:tabs>
              <w:tab w:val="clear" w:pos="8176"/>
              <w:tab w:val="right" w:pos="9026" w:leader="dot"/>
            </w:tabs>
            <w:rPr/>
          </w:pPr>
          <w:hyperlink w:anchor="__RefHeading___Toc3687253_3650668749">
            <w:r>
              <w:rPr>
                <w:webHidden/>
                <w:rStyle w:val="IndexLink"/>
                <w:rtl w:val="true"/>
              </w:rPr>
              <w:t>ورود امام حسن عليه السلام به مسجد</w:t>
            </w:r>
            <w:r>
              <w:rPr>
                <w:rStyle w:val="IndexLink"/>
                <w:rtl w:val="true"/>
              </w:rPr>
              <w:tab/>
            </w:r>
            <w:r>
              <w:rPr>
                <w:rStyle w:val="IndexLink"/>
              </w:rPr>
              <w:t>123</w:t>
            </w:r>
          </w:hyperlink>
        </w:p>
        <w:p>
          <w:pPr>
            <w:pStyle w:val="Contents4"/>
            <w:tabs>
              <w:tab w:val="clear" w:pos="8176"/>
              <w:tab w:val="right" w:pos="9026" w:leader="dot"/>
            </w:tabs>
            <w:rPr/>
          </w:pPr>
          <w:hyperlink w:anchor="__RefHeading___Toc3687255_3650668749">
            <w:r>
              <w:rPr>
                <w:webHidden/>
                <w:rStyle w:val="IndexLink"/>
                <w:rtl w:val="true"/>
              </w:rPr>
              <w:t>اذان آخر مولا</w:t>
            </w:r>
            <w:r>
              <w:rPr>
                <w:rStyle w:val="IndexLink"/>
                <w:rtl w:val="true"/>
              </w:rPr>
              <w:tab/>
            </w:r>
            <w:r>
              <w:rPr>
                <w:rStyle w:val="IndexLink"/>
              </w:rPr>
              <w:t>125</w:t>
            </w:r>
          </w:hyperlink>
        </w:p>
        <w:p>
          <w:pPr>
            <w:pStyle w:val="Contents4"/>
            <w:tabs>
              <w:tab w:val="clear" w:pos="8176"/>
              <w:tab w:val="right" w:pos="9026" w:leader="dot"/>
            </w:tabs>
            <w:rPr/>
          </w:pPr>
          <w:hyperlink w:anchor="__RefHeading___Toc3687257_3650668749">
            <w:r>
              <w:rPr>
                <w:webHidden/>
                <w:rStyle w:val="IndexLink"/>
                <w:rtl w:val="true"/>
              </w:rPr>
              <w:t>بيدار نمودن ابن ملجم</w:t>
            </w:r>
            <w:r>
              <w:rPr>
                <w:rStyle w:val="IndexLink"/>
                <w:rtl w:val="true"/>
              </w:rPr>
              <w:tab/>
            </w:r>
            <w:r>
              <w:rPr>
                <w:rStyle w:val="IndexLink"/>
              </w:rPr>
              <w:t>125</w:t>
            </w:r>
          </w:hyperlink>
        </w:p>
        <w:p>
          <w:pPr>
            <w:pStyle w:val="Contents4"/>
            <w:tabs>
              <w:tab w:val="clear" w:pos="8176"/>
              <w:tab w:val="right" w:pos="9026" w:leader="dot"/>
            </w:tabs>
            <w:rPr/>
          </w:pPr>
          <w:hyperlink w:anchor="__RefHeading___Toc3687259_3650668749">
            <w:r>
              <w:rPr>
                <w:webHidden/>
                <w:rStyle w:val="IndexLink"/>
                <w:rtl w:val="true"/>
              </w:rPr>
              <w:t>ضربه بر فرق مولا</w:t>
            </w:r>
            <w:r>
              <w:rPr>
                <w:rStyle w:val="IndexLink"/>
                <w:rtl w:val="true"/>
              </w:rPr>
              <w:tab/>
            </w:r>
            <w:r>
              <w:rPr>
                <w:rStyle w:val="IndexLink"/>
              </w:rPr>
              <w:t>126</w:t>
            </w:r>
          </w:hyperlink>
        </w:p>
        <w:p>
          <w:pPr>
            <w:pStyle w:val="Contents4"/>
            <w:tabs>
              <w:tab w:val="clear" w:pos="8176"/>
              <w:tab w:val="right" w:pos="9026" w:leader="dot"/>
            </w:tabs>
            <w:rPr/>
          </w:pPr>
          <w:hyperlink w:anchor="__RefHeading___Toc3687261_3650668749">
            <w:r>
              <w:rPr>
                <w:webHidden/>
                <w:rStyle w:val="IndexLink"/>
                <w:rtl w:val="true"/>
              </w:rPr>
              <w:t>گفتار حضرت بعد از ضربت خوردن</w:t>
            </w:r>
            <w:r>
              <w:rPr>
                <w:rStyle w:val="IndexLink"/>
                <w:rtl w:val="true"/>
              </w:rPr>
              <w:tab/>
            </w:r>
            <w:r>
              <w:rPr>
                <w:rStyle w:val="IndexLink"/>
              </w:rPr>
              <w:t>127</w:t>
            </w:r>
          </w:hyperlink>
        </w:p>
        <w:p>
          <w:pPr>
            <w:pStyle w:val="Contents5"/>
            <w:tabs>
              <w:tab w:val="clear" w:pos="7892"/>
              <w:tab w:val="right" w:pos="9026" w:leader="dot"/>
            </w:tabs>
            <w:rPr/>
          </w:pPr>
          <w:hyperlink w:anchor="__RefHeading___Toc3687263_3650668749">
            <w:r>
              <w:rPr>
                <w:webHidden/>
                <w:rStyle w:val="IndexLink"/>
                <w:rtl w:val="true"/>
              </w:rPr>
              <w:t>فزت و ربّ الكعبة</w:t>
            </w:r>
            <w:r>
              <w:rPr>
                <w:rStyle w:val="IndexLink"/>
                <w:rtl w:val="true"/>
              </w:rPr>
              <w:tab/>
            </w:r>
            <w:r>
              <w:rPr>
                <w:rStyle w:val="IndexLink"/>
              </w:rPr>
              <w:t>127</w:t>
            </w:r>
          </w:hyperlink>
        </w:p>
        <w:p>
          <w:pPr>
            <w:pStyle w:val="Contents5"/>
            <w:tabs>
              <w:tab w:val="clear" w:pos="7892"/>
              <w:tab w:val="right" w:pos="9026" w:leader="dot"/>
            </w:tabs>
            <w:rPr/>
          </w:pPr>
          <w:hyperlink w:anchor="__RefHeading___Toc3687265_3650668749">
            <w:r>
              <w:rPr>
                <w:webHidden/>
                <w:rStyle w:val="IndexLink"/>
                <w:rtl w:val="true"/>
              </w:rPr>
              <w:t>معرفي قاتل</w:t>
            </w:r>
            <w:r>
              <w:rPr>
                <w:rStyle w:val="IndexLink"/>
                <w:rtl w:val="true"/>
              </w:rPr>
              <w:tab/>
            </w:r>
            <w:r>
              <w:rPr>
                <w:rStyle w:val="IndexLink"/>
              </w:rPr>
              <w:t>127</w:t>
            </w:r>
          </w:hyperlink>
        </w:p>
        <w:p>
          <w:pPr>
            <w:pStyle w:val="Contents5"/>
            <w:tabs>
              <w:tab w:val="clear" w:pos="7892"/>
              <w:tab w:val="right" w:pos="9026" w:leader="dot"/>
            </w:tabs>
            <w:rPr/>
          </w:pPr>
          <w:hyperlink w:anchor="__RefHeading___Toc3687267_3650668749">
            <w:r>
              <w:rPr>
                <w:webHidden/>
                <w:rStyle w:val="IndexLink"/>
                <w:rtl w:val="true"/>
              </w:rPr>
              <w:t>محقق شدن وعده خدا و رسول خدا</w:t>
            </w:r>
            <w:r>
              <w:rPr>
                <w:rStyle w:val="IndexLink"/>
                <w:rtl w:val="true"/>
              </w:rPr>
              <w:tab/>
            </w:r>
            <w:r>
              <w:rPr>
                <w:rStyle w:val="IndexLink"/>
              </w:rPr>
              <w:t>127</w:t>
            </w:r>
          </w:hyperlink>
        </w:p>
        <w:p>
          <w:pPr>
            <w:pStyle w:val="Contents3"/>
            <w:tabs>
              <w:tab w:val="clear" w:pos="8459"/>
              <w:tab w:val="right" w:pos="9026" w:leader="dot"/>
            </w:tabs>
            <w:rPr/>
          </w:pPr>
          <w:hyperlink w:anchor="__RefHeading___Toc3687269_3650668749">
            <w:r>
              <w:rPr>
                <w:webHidden/>
                <w:rStyle w:val="IndexLink"/>
                <w:rtl w:val="true"/>
              </w:rPr>
              <w:t>وقائع در عالم، هنگام ضربت خوردن مولا</w:t>
            </w:r>
            <w:r>
              <w:rPr>
                <w:rStyle w:val="IndexLink"/>
                <w:rtl w:val="true"/>
              </w:rPr>
              <w:tab/>
            </w:r>
            <w:r>
              <w:rPr>
                <w:rStyle w:val="IndexLink"/>
              </w:rPr>
              <w:t>128</w:t>
            </w:r>
          </w:hyperlink>
        </w:p>
        <w:p>
          <w:pPr>
            <w:pStyle w:val="Contents4"/>
            <w:tabs>
              <w:tab w:val="clear" w:pos="8176"/>
              <w:tab w:val="right" w:pos="9026" w:leader="dot"/>
            </w:tabs>
            <w:rPr/>
          </w:pPr>
          <w:hyperlink w:anchor="__RefHeading___Toc3687271_3650668749">
            <w:r>
              <w:rPr>
                <w:webHidden/>
                <w:rStyle w:val="IndexLink"/>
                <w:rtl w:val="true"/>
              </w:rPr>
              <w:t>در زمين و دريا و آسمان</w:t>
            </w:r>
            <w:r>
              <w:rPr>
                <w:rStyle w:val="IndexLink"/>
                <w:rtl w:val="true"/>
              </w:rPr>
              <w:tab/>
            </w:r>
            <w:r>
              <w:rPr>
                <w:rStyle w:val="IndexLink"/>
              </w:rPr>
              <w:t>128</w:t>
            </w:r>
          </w:hyperlink>
        </w:p>
        <w:p>
          <w:pPr>
            <w:pStyle w:val="Contents4"/>
            <w:tabs>
              <w:tab w:val="clear" w:pos="8176"/>
              <w:tab w:val="right" w:pos="9026" w:leader="dot"/>
            </w:tabs>
            <w:rPr/>
          </w:pPr>
          <w:hyperlink w:anchor="__RefHeading___Toc3687273_3650668749">
            <w:r>
              <w:rPr>
                <w:webHidden/>
                <w:rStyle w:val="IndexLink"/>
                <w:rtl w:val="true"/>
              </w:rPr>
              <w:t>نداي جبرئيل</w:t>
            </w:r>
            <w:r>
              <w:rPr>
                <w:rStyle w:val="IndexLink"/>
                <w:rtl w:val="true"/>
              </w:rPr>
              <w:tab/>
            </w:r>
            <w:r>
              <w:rPr>
                <w:rStyle w:val="IndexLink"/>
              </w:rPr>
              <w:t>128</w:t>
            </w:r>
          </w:hyperlink>
        </w:p>
        <w:p>
          <w:pPr>
            <w:pStyle w:val="Contents2"/>
            <w:tabs>
              <w:tab w:val="clear" w:pos="8743"/>
              <w:tab w:val="right" w:pos="9026" w:leader="dot"/>
            </w:tabs>
            <w:rPr/>
          </w:pPr>
          <w:hyperlink w:anchor="__RefHeading___Toc3687275_3650668749">
            <w:r>
              <w:rPr>
                <w:webHidden/>
                <w:rStyle w:val="IndexLink"/>
                <w:rtl w:val="true"/>
              </w:rPr>
              <w:t>وصاياي حضرت</w:t>
            </w:r>
            <w:r>
              <w:rPr>
                <w:rStyle w:val="IndexLink"/>
                <w:rtl w:val="true"/>
              </w:rPr>
              <w:tab/>
            </w:r>
            <w:r>
              <w:rPr>
                <w:rStyle w:val="IndexLink"/>
              </w:rPr>
              <w:t>128</w:t>
            </w:r>
          </w:hyperlink>
        </w:p>
        <w:p>
          <w:pPr>
            <w:pStyle w:val="Contents3"/>
            <w:tabs>
              <w:tab w:val="clear" w:pos="8459"/>
              <w:tab w:val="right" w:pos="9026" w:leader="dot"/>
            </w:tabs>
            <w:rPr/>
          </w:pPr>
          <w:hyperlink w:anchor="__RefHeading___Toc3687277_3650668749">
            <w:r>
              <w:rPr>
                <w:webHidden/>
                <w:rStyle w:val="IndexLink"/>
                <w:rtl w:val="true"/>
              </w:rPr>
              <w:t>وصيت به امام حسن عليه السلام در مورد دفن</w:t>
            </w:r>
            <w:r>
              <w:rPr>
                <w:rStyle w:val="IndexLink"/>
                <w:rtl w:val="true"/>
              </w:rPr>
              <w:tab/>
            </w:r>
            <w:r>
              <w:rPr>
                <w:rStyle w:val="IndexLink"/>
              </w:rPr>
              <w:t>128</w:t>
            </w:r>
          </w:hyperlink>
        </w:p>
        <w:p>
          <w:pPr>
            <w:pStyle w:val="Contents3"/>
            <w:tabs>
              <w:tab w:val="clear" w:pos="8459"/>
              <w:tab w:val="right" w:pos="9026" w:leader="dot"/>
            </w:tabs>
            <w:rPr/>
          </w:pPr>
          <w:hyperlink w:anchor="__RefHeading___Toc3687279_3650668749">
            <w:r>
              <w:rPr>
                <w:webHidden/>
                <w:rStyle w:val="IndexLink"/>
                <w:rtl w:val="true"/>
              </w:rPr>
              <w:t>آخرين وصايا</w:t>
            </w:r>
            <w:r>
              <w:rPr>
                <w:rStyle w:val="IndexLink"/>
                <w:rtl w:val="true"/>
              </w:rPr>
              <w:tab/>
            </w:r>
            <w:r>
              <w:rPr>
                <w:rStyle w:val="IndexLink"/>
              </w:rPr>
              <w:t>129</w:t>
            </w:r>
          </w:hyperlink>
        </w:p>
        <w:p>
          <w:pPr>
            <w:pStyle w:val="Contents4"/>
            <w:tabs>
              <w:tab w:val="clear" w:pos="8176"/>
              <w:tab w:val="right" w:pos="9026" w:leader="dot"/>
            </w:tabs>
            <w:rPr/>
          </w:pPr>
          <w:hyperlink w:anchor="__RefHeading___Toc3687281_3650668749">
            <w:r>
              <w:rPr>
                <w:webHidden/>
                <w:rStyle w:val="IndexLink"/>
                <w:rtl w:val="true"/>
              </w:rPr>
              <w:t>وصيّت امير المؤمنين عليه السّلام و شاهدان</w:t>
            </w:r>
            <w:r>
              <w:rPr>
                <w:rStyle w:val="IndexLink"/>
                <w:rtl w:val="true"/>
              </w:rPr>
              <w:tab/>
            </w:r>
            <w:r>
              <w:rPr>
                <w:rStyle w:val="IndexLink"/>
              </w:rPr>
              <w:t>129</w:t>
            </w:r>
          </w:hyperlink>
        </w:p>
        <w:p>
          <w:pPr>
            <w:pStyle w:val="Contents4"/>
            <w:tabs>
              <w:tab w:val="clear" w:pos="8176"/>
              <w:tab w:val="right" w:pos="9026" w:leader="dot"/>
            </w:tabs>
            <w:rPr/>
          </w:pPr>
          <w:hyperlink w:anchor="__RefHeading___Toc3687283_3650668749">
            <w:r>
              <w:rPr>
                <w:webHidden/>
                <w:rStyle w:val="IndexLink"/>
                <w:rtl w:val="true"/>
              </w:rPr>
              <w:t>معرفى ائمه عليهم السّلام و سپردن ودايع امامت‌</w:t>
            </w:r>
            <w:r>
              <w:rPr>
                <w:rStyle w:val="IndexLink"/>
                <w:rtl w:val="true"/>
              </w:rPr>
              <w:tab/>
            </w:r>
            <w:r>
              <w:rPr>
                <w:rStyle w:val="IndexLink"/>
              </w:rPr>
              <w:t>129</w:t>
            </w:r>
          </w:hyperlink>
        </w:p>
        <w:p>
          <w:pPr>
            <w:pStyle w:val="Contents4"/>
            <w:tabs>
              <w:tab w:val="clear" w:pos="8176"/>
              <w:tab w:val="right" w:pos="9026" w:leader="dot"/>
            </w:tabs>
            <w:rPr/>
          </w:pPr>
          <w:hyperlink w:anchor="__RefHeading___Toc3687285_3650668749">
            <w:r>
              <w:rPr>
                <w:webHidden/>
                <w:rStyle w:val="IndexLink"/>
                <w:rtl w:val="true"/>
              </w:rPr>
              <w:t>كلام امير المؤمنين عليه السّلام در باره ابن ملجم‌</w:t>
            </w:r>
            <w:r>
              <w:rPr>
                <w:rStyle w:val="IndexLink"/>
                <w:rtl w:val="true"/>
              </w:rPr>
              <w:tab/>
            </w:r>
            <w:r>
              <w:rPr>
                <w:rStyle w:val="IndexLink"/>
              </w:rPr>
              <w:t>130</w:t>
            </w:r>
          </w:hyperlink>
        </w:p>
        <w:p>
          <w:pPr>
            <w:pStyle w:val="Contents4"/>
            <w:tabs>
              <w:tab w:val="clear" w:pos="8176"/>
              <w:tab w:val="right" w:pos="9026" w:leader="dot"/>
            </w:tabs>
            <w:rPr/>
          </w:pPr>
          <w:hyperlink w:anchor="__RefHeading___Toc3687287_3650668749">
            <w:r>
              <w:rPr>
                <w:webHidden/>
                <w:rStyle w:val="IndexLink"/>
                <w:rtl w:val="true"/>
              </w:rPr>
              <w:t>متن وصيّتنامه امير المؤمنين عليه السّلام‌</w:t>
            </w:r>
            <w:r>
              <w:rPr>
                <w:rStyle w:val="IndexLink"/>
                <w:rtl w:val="true"/>
              </w:rPr>
              <w:tab/>
            </w:r>
            <w:r>
              <w:rPr>
                <w:rStyle w:val="IndexLink"/>
              </w:rPr>
              <w:t>130</w:t>
            </w:r>
          </w:hyperlink>
        </w:p>
        <w:p>
          <w:pPr>
            <w:pStyle w:val="Contents4"/>
            <w:tabs>
              <w:tab w:val="clear" w:pos="8176"/>
              <w:tab w:val="right" w:pos="9026" w:leader="dot"/>
            </w:tabs>
            <w:rPr/>
          </w:pPr>
          <w:hyperlink w:anchor="__RefHeading___Toc3687289_3650668749">
            <w:r>
              <w:rPr>
                <w:webHidden/>
                <w:rStyle w:val="IndexLink"/>
                <w:rtl w:val="true"/>
              </w:rPr>
              <w:t>تقوى، اسلام، اتحاد بر حق، اصلاح‌</w:t>
            </w:r>
            <w:r>
              <w:rPr>
                <w:rStyle w:val="IndexLink"/>
                <w:rtl w:val="true"/>
              </w:rPr>
              <w:tab/>
            </w:r>
            <w:r>
              <w:rPr>
                <w:rStyle w:val="IndexLink"/>
              </w:rPr>
              <w:t>131</w:t>
            </w:r>
          </w:hyperlink>
        </w:p>
        <w:p>
          <w:pPr>
            <w:pStyle w:val="Contents4"/>
            <w:tabs>
              <w:tab w:val="clear" w:pos="8176"/>
              <w:tab w:val="right" w:pos="9026" w:leader="dot"/>
            </w:tabs>
            <w:rPr/>
          </w:pPr>
          <w:hyperlink w:anchor="__RefHeading___Toc3687291_3650668749">
            <w:r>
              <w:rPr>
                <w:webHidden/>
                <w:rStyle w:val="IndexLink"/>
                <w:rtl w:val="true"/>
              </w:rPr>
              <w:t>صله رحم، ايتام، قرآن، همسايگان</w:t>
            </w:r>
            <w:r>
              <w:rPr>
                <w:rStyle w:val="IndexLink"/>
                <w:rtl w:val="true"/>
              </w:rPr>
              <w:tab/>
            </w:r>
            <w:r>
              <w:rPr>
                <w:rStyle w:val="IndexLink"/>
              </w:rPr>
              <w:t>131</w:t>
            </w:r>
          </w:hyperlink>
        </w:p>
        <w:p>
          <w:pPr>
            <w:pStyle w:val="Contents4"/>
            <w:tabs>
              <w:tab w:val="clear" w:pos="8176"/>
              <w:tab w:val="right" w:pos="9026" w:leader="dot"/>
            </w:tabs>
            <w:rPr/>
          </w:pPr>
          <w:hyperlink w:anchor="__RefHeading___Toc3687293_3650668749">
            <w:r>
              <w:rPr>
                <w:webHidden/>
                <w:rStyle w:val="IndexLink"/>
                <w:rtl w:val="true"/>
              </w:rPr>
              <w:t>حج، نماز، زكات، روزه، فقراء، جهاد</w:t>
            </w:r>
            <w:r>
              <w:rPr>
                <w:rStyle w:val="IndexLink"/>
                <w:rtl w:val="true"/>
              </w:rPr>
              <w:tab/>
            </w:r>
            <w:r>
              <w:rPr>
                <w:rStyle w:val="IndexLink"/>
              </w:rPr>
              <w:t>132</w:t>
            </w:r>
          </w:hyperlink>
        </w:p>
        <w:p>
          <w:pPr>
            <w:pStyle w:val="Contents4"/>
            <w:tabs>
              <w:tab w:val="clear" w:pos="8176"/>
              <w:tab w:val="right" w:pos="9026" w:leader="dot"/>
            </w:tabs>
            <w:rPr/>
          </w:pPr>
          <w:hyperlink w:anchor="__RefHeading___Toc3687295_3650668749">
            <w:r>
              <w:rPr>
                <w:webHidden/>
                <w:rStyle w:val="IndexLink"/>
                <w:rtl w:val="true"/>
              </w:rPr>
              <w:t>فرزندان پيامبر صلى اللَّه عليه و آله و اصحاب آن حضرت</w:t>
            </w:r>
            <w:r>
              <w:rPr>
                <w:rStyle w:val="IndexLink"/>
                <w:rtl w:val="true"/>
              </w:rPr>
              <w:tab/>
            </w:r>
            <w:r>
              <w:rPr>
                <w:rStyle w:val="IndexLink"/>
              </w:rPr>
              <w:t>132</w:t>
            </w:r>
          </w:hyperlink>
        </w:p>
        <w:p>
          <w:pPr>
            <w:pStyle w:val="Contents4"/>
            <w:tabs>
              <w:tab w:val="clear" w:pos="8176"/>
              <w:tab w:val="right" w:pos="9026" w:leader="dot"/>
            </w:tabs>
            <w:rPr/>
          </w:pPr>
          <w:hyperlink w:anchor="__RefHeading___Toc3687297_3650668749">
            <w:r>
              <w:rPr>
                <w:webHidden/>
                <w:rStyle w:val="IndexLink"/>
                <w:rtl w:val="true"/>
              </w:rPr>
              <w:t>زنان، امر به معروف، نيكى به يك ديگر</w:t>
            </w:r>
            <w:r>
              <w:rPr>
                <w:rStyle w:val="IndexLink"/>
                <w:rtl w:val="true"/>
              </w:rPr>
              <w:tab/>
            </w:r>
            <w:r>
              <w:rPr>
                <w:rStyle w:val="IndexLink"/>
              </w:rPr>
              <w:t>133</w:t>
            </w:r>
          </w:hyperlink>
        </w:p>
        <w:p>
          <w:pPr>
            <w:pStyle w:val="Contents4"/>
            <w:tabs>
              <w:tab w:val="clear" w:pos="8176"/>
              <w:tab w:val="right" w:pos="9026" w:leader="dot"/>
            </w:tabs>
            <w:rPr/>
          </w:pPr>
          <w:hyperlink w:anchor="__RefHeading___Toc3687299_3650668749">
            <w:r>
              <w:rPr>
                <w:webHidden/>
                <w:rStyle w:val="IndexLink"/>
                <w:rtl w:val="true"/>
              </w:rPr>
              <w:t>خداحافظى امير المؤمنين عليه السّلام‌</w:t>
            </w:r>
            <w:r>
              <w:rPr>
                <w:rStyle w:val="IndexLink"/>
                <w:rtl w:val="true"/>
              </w:rPr>
              <w:tab/>
            </w:r>
            <w:r>
              <w:rPr>
                <w:rStyle w:val="IndexLink"/>
              </w:rPr>
              <w:t>133</w:t>
            </w:r>
          </w:hyperlink>
        </w:p>
        <w:p>
          <w:pPr>
            <w:pStyle w:val="Contents2"/>
            <w:tabs>
              <w:tab w:val="clear" w:pos="8743"/>
              <w:tab w:val="right" w:pos="9026" w:leader="dot"/>
            </w:tabs>
            <w:rPr/>
          </w:pPr>
          <w:hyperlink w:anchor="__RefHeading___Toc3687301_3650668749">
            <w:r>
              <w:rPr>
                <w:webHidden/>
                <w:rStyle w:val="IndexLink"/>
                <w:rtl w:val="true"/>
              </w:rPr>
              <w:t>سوگواري خضر نبي در شهادت مولا علي عليه السلام</w:t>
            </w:r>
            <w:r>
              <w:rPr>
                <w:rStyle w:val="IndexLink"/>
                <w:rtl w:val="true"/>
              </w:rPr>
              <w:tab/>
            </w:r>
            <w:r>
              <w:rPr>
                <w:rStyle w:val="IndexLink"/>
              </w:rPr>
              <w:t>134</w:t>
            </w:r>
          </w:hyperlink>
        </w:p>
        <w:p>
          <w:pPr>
            <w:pStyle w:val="Contents2"/>
            <w:tabs>
              <w:tab w:val="clear" w:pos="8743"/>
              <w:tab w:val="right" w:pos="9026" w:leader="dot"/>
            </w:tabs>
            <w:rPr/>
          </w:pPr>
          <w:hyperlink w:anchor="__RefHeading___Toc3687303_3650668749">
            <w:r>
              <w:rPr>
                <w:webHidden/>
                <w:rStyle w:val="IndexLink"/>
                <w:rtl w:val="true"/>
              </w:rPr>
              <w:t>قاتل</w:t>
            </w:r>
            <w:r>
              <w:rPr>
                <w:rStyle w:val="IndexLink"/>
                <w:rtl w:val="true"/>
              </w:rPr>
              <w:tab/>
            </w:r>
            <w:r>
              <w:rPr>
                <w:rStyle w:val="IndexLink"/>
              </w:rPr>
              <w:t>136</w:t>
            </w:r>
          </w:hyperlink>
        </w:p>
        <w:p>
          <w:pPr>
            <w:pStyle w:val="Contents3"/>
            <w:tabs>
              <w:tab w:val="clear" w:pos="8459"/>
              <w:tab w:val="right" w:pos="9026" w:leader="dot"/>
            </w:tabs>
            <w:rPr/>
          </w:pPr>
          <w:hyperlink w:anchor="__RefHeading___Toc3687305_3650668749">
            <w:r>
              <w:rPr>
                <w:webHidden/>
                <w:rStyle w:val="IndexLink"/>
                <w:rtl w:val="true"/>
              </w:rPr>
              <w:t>اشقي الاخرين</w:t>
            </w:r>
            <w:r>
              <w:rPr>
                <w:rStyle w:val="IndexLink"/>
                <w:rtl w:val="true"/>
              </w:rPr>
              <w:tab/>
            </w:r>
            <w:r>
              <w:rPr>
                <w:rStyle w:val="IndexLink"/>
              </w:rPr>
              <w:t>136</w:t>
            </w:r>
          </w:hyperlink>
        </w:p>
        <w:p>
          <w:pPr>
            <w:pStyle w:val="Contents3"/>
            <w:tabs>
              <w:tab w:val="clear" w:pos="8459"/>
              <w:tab w:val="right" w:pos="9026" w:leader="dot"/>
            </w:tabs>
            <w:rPr/>
          </w:pPr>
          <w:hyperlink w:anchor="__RefHeading___Toc3687307_3650668749">
            <w:r>
              <w:rPr>
                <w:webHidden/>
                <w:rStyle w:val="IndexLink"/>
                <w:rtl w:val="true"/>
              </w:rPr>
              <w:t>برخورد با قاتل</w:t>
            </w:r>
            <w:r>
              <w:rPr>
                <w:rStyle w:val="IndexLink"/>
                <w:rtl w:val="true"/>
              </w:rPr>
              <w:tab/>
            </w:r>
            <w:r>
              <w:rPr>
                <w:rStyle w:val="IndexLink"/>
              </w:rPr>
              <w:t>136</w:t>
            </w:r>
          </w:hyperlink>
        </w:p>
        <w:p>
          <w:pPr>
            <w:pStyle w:val="Contents3"/>
            <w:tabs>
              <w:tab w:val="clear" w:pos="8459"/>
              <w:tab w:val="right" w:pos="9026" w:leader="dot"/>
            </w:tabs>
            <w:rPr/>
          </w:pPr>
          <w:hyperlink w:anchor="__RefHeading___Toc3687309_3650668749">
            <w:r>
              <w:rPr>
                <w:webHidden/>
                <w:rStyle w:val="IndexLink"/>
                <w:rtl w:val="true"/>
              </w:rPr>
              <w:t>قصاص قاتل</w:t>
            </w:r>
            <w:r>
              <w:rPr>
                <w:rStyle w:val="IndexLink"/>
                <w:rtl w:val="true"/>
              </w:rPr>
              <w:tab/>
            </w:r>
            <w:r>
              <w:rPr>
                <w:rStyle w:val="IndexLink"/>
              </w:rPr>
              <w:t>137</w:t>
            </w:r>
          </w:hyperlink>
        </w:p>
        <w:p>
          <w:pPr>
            <w:pStyle w:val="Contents3"/>
            <w:tabs>
              <w:tab w:val="clear" w:pos="8459"/>
              <w:tab w:val="right" w:pos="9026" w:leader="dot"/>
            </w:tabs>
            <w:rPr/>
          </w:pPr>
          <w:hyperlink w:anchor="__RefHeading___Toc3687311_3650668749">
            <w:r>
              <w:rPr>
                <w:webHidden/>
                <w:rStyle w:val="IndexLink"/>
                <w:rtl w:val="true"/>
              </w:rPr>
              <w:t>عذاب دنيوي قاتل</w:t>
            </w:r>
            <w:r>
              <w:rPr>
                <w:rStyle w:val="IndexLink"/>
                <w:rtl w:val="true"/>
              </w:rPr>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0_27014"/>
      <w:bookmarkStart w:id="1" w:name="pg1970_27014"/>
      <w:bookmarkEnd w:id="1"/>
    </w:p>
    <w:p>
      <w:pPr>
        <w:pStyle w:val="Heading2"/>
        <w:numPr>
          <w:ilvl w:val="1"/>
          <w:numId w:val="1"/>
        </w:numPr>
        <w:rPr/>
      </w:pPr>
      <w:bookmarkStart w:id="2" w:name="pg1970_27014"/>
      <w:bookmarkStart w:id="3" w:name="__RefHeading___Toc3687021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تخصصي غديرستان كوثر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اميرالمومنين علي عليه السلام،صاحب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شريفي</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 ع</w:t>
      </w:r>
    </w:p>
    <w:p>
      <w:pPr>
        <w:pStyle w:val="Heading2"/>
        <w:numPr>
          <w:ilvl w:val="1"/>
          <w:numId w:val="1"/>
        </w:numPr>
        <w:rPr/>
      </w:pPr>
      <w:bookmarkStart w:id="5" w:name="__RefHeading___Toc3687023_3650668749"/>
      <w:bookmarkStart w:id="6" w:name="_Toc2"/>
      <w:bookmarkEnd w:id="5"/>
      <w:r>
        <w:rPr>
          <w:rtl w:val="true"/>
        </w:rPr>
        <w:t>علل شهادت امير المومنين عليه السلام</w:t>
      </w:r>
      <w:bookmarkEnd w:id="6"/>
    </w:p>
    <w:p>
      <w:pPr>
        <w:pStyle w:val="Heading3"/>
        <w:numPr>
          <w:ilvl w:val="2"/>
          <w:numId w:val="1"/>
        </w:numPr>
        <w:rPr/>
      </w:pPr>
      <w:bookmarkStart w:id="7" w:name="__RefHeading___Toc3687025_3650668749"/>
      <w:bookmarkStart w:id="8" w:name="_Toc3"/>
      <w:bookmarkEnd w:id="7"/>
      <w:r>
        <w:rPr>
          <w:rtl w:val="true"/>
        </w:rPr>
        <w:t>غصب منصب هاي صاحب غدير</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3687027_3650668749"/>
      <w:bookmarkStart w:id="10" w:name="_Toc4"/>
      <w:bookmarkEnd w:id="9"/>
      <w:r>
        <w:rPr>
          <w:rtl w:val="true"/>
        </w:rPr>
        <w:t>منصب تشريع</w:t>
      </w:r>
      <w:bookmarkEnd w:id="10"/>
    </w:p>
    <w:p>
      <w:pPr>
        <w:pStyle w:val="BookText"/>
        <w:rPr/>
      </w:pPr>
      <w:r>
        <w:rPr>
          <w:rFonts w:ascii="IRNazanin" w:hAnsi="IRNazanin" w:eastAsia="IRNazanin"/>
          <w:color w:val="111111"/>
          <w:sz w:val="28"/>
          <w:sz w:val="28"/>
          <w:szCs w:val="28"/>
          <w:rtl w:val="true"/>
          <w:lang w:bidi="fa-IR"/>
        </w:rPr>
        <w:t>پيامبر صلي الله عليه وآله منصب تشريع را در غدير خم براي اميرالمومنين عليه السلام قرار دادوفرمود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الحلال والحرام أكثر من أن أحصيهما وأعرفهما فآمر بالحلال وأنهي عن الحرام في مقام واحد، فأمرت أن آخذ البيعة منكم والصفقة لكم بقبول ما جئت به عن الله عز وجل في علي أميرالمؤمنين والأوصياء من بعده الذين هم مني ومنه إمامة فيهم قائمة، خاتمها المهدي إلي يوم يلقي الله الذي يقدر ويقضي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وكل حلال دللتكم عليه وكل حرام نهيتكم عنه فإني لم‌أرجع عن ذلك ولم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فاذكروا ذلك واحفظوه وتواصوا به، ولاتبدلوه ولاتغيروه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أجدد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فأقيموا الصلاة وآتوا الزكاة وأمروا بالمعروف وانهوا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رأس الأمر بالمعروف أن تنتهوا إلي قولي وتبلغوه من لم‌يحضر وتأمروه بقبوله عني وتنهوه عن مخالفته، فإنه أمر من الله عز وجل ومني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 بمعروف ولا نهي عن منكر إلا مع إمام 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حلال و حرام بيش از آن است كه من همه‌ي آنها را بشمارم و معرفي كنم و بتوانم در يك مجلس به همه‌ي حلالها دستور دهم و از همه‌ي حرامها نهي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مأمورم كه از شما بيعت بگيرم و با شما دست بدهم بر اينكه قبول كنيد آنچه از طرف خداوند عزوجل درباره‌ي اميرالمؤمنين علي و جانشينان بعد از او آورده‌ام كه آنان از نسل من و اويند،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امامتي است كه فقط در آنها بپا خواهد بود، و آخر ايشان مهدي است تا روزي كه خداي مدبر قضا و قدر را ملاقات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 هر حلالي كه شما را بدان راهنمايي كردم و هر حرامي كه شما را از آن نهي نمودم، هرگز از آنها بر نگشته‌ام و تغيير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داشته باشيد و آن را حفظ كنيد و به يكديگر سفارش كنيد، و آن را تبديل نكنيد و تغيير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سخن خود را تكرار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 داريد و زكات را بپردازيد و به كار نيك امر كنيد و از منكرات نهي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بالاترين امر به معروف آنست كه سخن مرا بفهميد و آن را به كساني كه حاضر نيستند برسانيد و او را از طرف من به قبولش امر كنيد و از مخالفتش نهي نمائيد، چرا كه اين دستوري از جانب خداوند عزوجل و از نزد من است،و هيچ امر به معروف و نهي از منكري نمي‌شود مگر با امام معصوم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سقيفه نشينان از كلام پيامبر تخلف كردند تا اينكه بعد از بيست و پنج سال اميرالمومنين عليه السلام بدعت هاي آنها را بر مي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قيس هلالى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خطبه‌اى ايراد فرمود بدين ترتيب كه پس از حمد و ثناى الهى درود بر پيغمبر صلي الله عليه وآله فرستاد سپس فرمود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كه آنچه بيشتر از آن بر شما بيمناكم دو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هواى نفس و آرزوى دراز، اما پيروى از هواى نفس شخص را از حق باز دارد، و اما آرزوى دراز آخرت را بدست فراموشى سپارد، آگاه باشيد كه همانا دنيا پشت‌كنان كوچ كرده، و آخرت روى 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نموده، و براى هر يك از اين دو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علاقه‌مندانى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شما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علاقه‌مندان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باشيد و از فرزندان دنيا نباشيد، زيرا كه امروزه روز عمل است و حسابى در كار نيست، و فرداى قيامت روز حساب است و عملى در كار نيست، و جز اين نيست كه آغاز وقوع فتنه‌ها و آشوبها از هواهاى نفسانى پيروى شده و احكامى است كه بدعتگزارى شده و در آنها با حكم خدا مخالفت شود و مردانى در آنها بجاى مردان ديگر سرپرستى آن احكام را بعهده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كه اگر حق خالص و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باطل 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هيچ اختلافى در كار نبود، و اگر باطل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ميبود بر هيچ خردمندى پوشيده نمى‌ماند، ولى از هر كدام آنها مشتى</w:t>
      </w:r>
    </w:p>
    <w:p>
      <w:pPr>
        <w:pStyle w:val="BookText"/>
        <w:rPr/>
      </w:pPr>
      <w:r>
        <w:rPr>
          <w:rFonts w:ascii="IRNazanin" w:hAnsi="IRNazanin" w:eastAsia="IRNazanin"/>
          <w:color w:val="111111"/>
          <w:sz w:val="28"/>
          <w:sz w:val="28"/>
          <w:szCs w:val="28"/>
          <w:rtl w:val="true"/>
          <w:lang w:bidi="fa-IR"/>
        </w:rPr>
        <w:t xml:space="preserve">برگرفته شده و آنها را با هم آميخته‌اند، و در اينجاست كه شيطان بر دوستان خود استيلا يابد و آنان كه از جانب خدا برايشان سرانجام نيك پيش بينى شده نجات يابند، من خود شنيدم از رسول خدا صلي الله عليه وآله كه ميفرمود چگونه‌ايد در آن وقتى كه شما را در بر گيرد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آنچنانى كه كودك خردسال در آن پرورش يابد و مرد بزرگسال در آن پير شود، مردم بدان طريقه كج بروند و آن را براى خود روش و سنّتى قرار دهند كه چون چيزى از آن روش كج بروش حق تبديل يابد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تغيير يافته و كار زشتى بنظر مردم بيايد، سپس بلا و گرفتارى سخت شود و ذريّه و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باسارت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و آشوب آنان را درهم بكوبد چنانچه آتش هيزم را بكوبد و آسيا دانه گندم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براى غير خدا مسأله آموزند، و براى غير عمل دانش جويند، و با كارهاى آخرت دنيا طلبند سپس رو باطرافيان خود كه جمعى از خانواده و خاصان آن حضرت و شيعيانش بودند كرد و فرمود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حكمرانان پيش از من كارهائى انجام دادند كه در آنها با رسول خدا صلي الله عليه وآله مخالفت كردند و از روى تعمد راه خلاف پيمودند، و پيمانش را شكستند، و سنت و روشش را تغيير دادند، و اگر من بخواهم مردم را بترك آنها وادارم و بجاى اصلى آنها بازگردانم و بهمان ترتيب كه در زمان رسول خدا صلي الله عليه وآله بود مقرر دارم لشكر از دور من پراكنده شوند تا جز خودم تك و تنها بجاى نمانم و يا اندكى از شيعيان من كه برترى مرا شناخته و وجوب اطاعت و امامت مرا از روى كتاب خداى عز و جل و سنت رسول خدا صلي الله عليه وآله دانسته‌اند بجاى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امير المؤمنين عليه السّلام براى نمونه بچند موضوع كه رسول خدا صلي الله عليه وآله آنها را بطورى مقرر فرموده بود و أبو بكر و عمر و ديگران و بخصوص عمر آنها را تغيير داده اشاره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ميديديد كه من دستور ميدادم تا مقام حضرت ابراهيم عليه السّلام را بجاى اصلى آن كه رسول خدا صلي الله عليه وآله آن را در آنجا نهاده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آن را بجاى كنونى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فدك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ابو بكر بغصب از فاطمه عليها السّلام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بورثه فاطمه عليها السّلام برميگرداندم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صاع رسول خدا صلي الله عليه وآله را بهمان نحو كه بود برميگرداندم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 مقدار آبى بود كه رسول خدا صلي الله عليه وآله با آن غسل ميكرد و مقدار آن شش رطل بود و پس از آن حضرت اين مقدار را كم دانستند و خود آن حضرت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بيايند كه آن را كم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زمينهائى را كه رسول خدا صلي الله عليه وآله بمردمى واگذار كرد ولى حكم آن حضرت اجرا نگشت من آنها را بصاحبانش بدهم و حكم آن حضرت را اجرا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خانه جعفر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داخل در مسجد الحرام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بورثه‌اش بازگردانم و آن قسمت را از مسجد خراب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احكامى را كه از روى ستم و زور بدانها حكم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تحريم متعه حج و متعه نساء و قانون عول و غير آن از بدعتهاى مشهور عمر و جواز سه طلاق در يك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زنانى را كه بناحق در تحت اختيار مردانى هستند بسوى شوهران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 و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باز ميگرداندم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زنانى را كه بدون حضور عدلين يا در غير حال طهر طلاق ميدادند و پس از انقضاء عده بزنى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آنها با حكم خدا در باره فروج و احكام روبرو ميشدم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فرزندان بنى ثعلب را باسارت ميگرفتم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عمر بدون جهت جزيه را از آنان برداشت و بجاى آن دو برابر زكاة بر آنها مقرر داشت، چنانچه در تواريخ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از سرزمين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متنفذين زمان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شده بود برميگرداندم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تقسيم اراضى خيبر كه حضرت بدان اشاره فرمايد بدين نحو بود كه در زمان عمر عبد اللَّه پسرش كه سهمى در خيبر داشت هنگامى براى سركشى اموال خود بخيبر رفت و شبانه مورد حمله يهود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بدستور رسول خدا صلي الله عليه وآله در آنجا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اين جريان كه بگوش عمر بن خطاب رسيد يهود مزبور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رسول خدا صلي الله عليه وآله آنها را در آنجا مسكن داده بود و زمينهاى خيبر را بآنها واگذار كرده و در مقابل سهمى از محصولات از آنها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يكسره از خيبر بيرون كرد و املاك آنجا را ميان جمعى خاص تقسيم نمود كه از آن جمله پسرش عبد اللَّه بن عمر و عثمان و زبير و عبد الرحمن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اطلاع از تفصيل داستان بسيره ابن هشام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دفاتر حقوق و عطايا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بدستور عمر روى سوابق اشخاص و نفوذ و ساير جهات باختلاف تعيين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ميبردم، و مانند رسول خدا صلي الله عليه وآله آن را بالسوية تقسيم ميكردم و آن را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مخصوصى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قرار نميدادم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مساحت را در گرفتن خراج ملغى ميكردم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عمر اين كار را كرد و بر خلاف دستور رسول خدا صلي الله عليه وآله كه در مانند سرزمينهاى شام و عراق ماليات را از روى درآمد زراعت معين فرموده بود او روى مساحت زمين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موضوع ازدواج بطور برابرى و مساوات رفتار ميكردم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 بر خلاف دستور رسول خدا صلي الله عليه وآله كه فرموده بود هر مرد مسلمانى كفو زن مسلمان است و سياهى و سفيدى و عرب و عجم و قرشى و غير قرشى را ملغى كرده بود او دستور داد غير قرشى نبايد از قرشى زن بگيرد و غير عرب نبايد از عرب زن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خمس پيغمبر صلي الله عليه وآله را بهمان نحو كه خداى عز و جل نازل فرمود و واجب كرده بود مقرر ميداشتم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بخلافى است كه عمر در باره خمس مرتكب شد و آن را از خاندان رسول خدا صلي الله عليه وآله منع كرده و ميان عموم مسلمانان تقسيم ميكرد چنانچه بيان آن در پايان خطبه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مسجد رسول خدا صلي الله عليه وآله را بهمان وضعى كه بود برميگرداندم و درهائى را كه در آن گشوده‌اند مى‌بستم و آنها را كه بسته‌اند باز ميكردم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مسح بر روى كفش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عمر در مواردى اجازه داده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ميكردم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نوشيدن نبيذ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خرما كه پس از رسول خدا صلي الله عليه وآله حلالش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ميزدم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دستور بحلال بودن متعه حج و صيغه زنان ميدادم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طبق روايتى كه ميان شيعه و سنى معروف است عمر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 زمان رسول خدا صلي الله عليه وآله حلال بود و من آن دو را حرام كردم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نماز ميت گفتن پنج تكبير را دستور ميدادم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عمر روى سليقه خود يكى از پنج تكبير را كسر كرد و چهار تكبير مقرر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را مجبور ميكردم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نماز بلند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مخالفين يا آن را نميخوانند يا در تمام نمازها آهسته ميخوانند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بيرون مى‌آوردم كسانى را كه بهمراه رسول خدا صلي الله عليه وآله در مسجد درآوردند با اينكه رسول خدا صلي الله عليه وآله آنها را بيرون كرد، و در مى‌آوردم در مسجد رسول خدا صلي الله عليه وآله آنكه را اينان بيرون كردند و رسول خدا صلي الله عليه وآله او را وارد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مراد از جمله اولى ابو بكر و عمر باشند كه بدون اجازه آن دو را در مسجد رسول خدا صلي الله عليه وآله دفن كردند با اينكه رسول خدا صلي الله عليه وآله حتى اجازه نداد آن دو در بمسجد باز كنند، و مراد از جمله دوم خود آن حضرت باشد كه رسول خدا صلي الله عليه وآله دستور فرمود همه درهائى كه اصحاب بمسجد باز كرده‌اند ببندند جز درى كه بخانه على عليه السّلام باز ميشد و اينان پس از آن حضرت بر خلاف آن رفتار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را بحكم قرآن واميداشتم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طلاق را روى سنت قرآن قرار ميدادم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 دستور ميدهد در مورد طلاق كه بايد در حضور دو شاهد عدل باشد و در نكاح وجود شاهد را شرط نميكند و اينان بعكس رفتار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زكاة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طبق مقررات و حدودش ميگرفتم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اينها كه بر چيزهاى ديگرى نيز زكاة بسته‌اند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ميگرداندم وضو و غسل و نماز را به اوقات و قوانين و جاهاى خودشان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در تمام اينها دست بردند و بدعت يا بدعتهائى گذاردند مانند مسح بر گوشها و شستن پاها و امثال آن در وضوء و وجوب وضوء با غسل، و اسقاط غسل در مورد التقاء ختانين بدون انزال، و برداشتن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اذان و نهادن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آن، و تكتف و آمين و خواندن نماز نافله را بجماعت و امثال اينها كه در كتب تواريخ و غيره مانند كتاب شافى سيد مرتضى رحمه اللَّه 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 نجران را بجاهاى خودشان برميگرداندم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عمر آنها را از يمن كه سرزمين آنها بود بسرزمين عراق كوچ داد بتفصيلى كه در فتوح البلدان بلاذرى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اسيران فارس و ملتهاى ديگر را از روى كتاب خدا و سنت پيامبرش صلي الله عليه وآله باز ميگرداندم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اجراى اين كارها و بازگرداندن آنها از مسير منحرفى كه اكنون در آن است بمسير حقيقى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دورم پراكنده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سوگند اگر بمردم دستور ميدادم كه در ماه رمضان جز نماز فريضه را بجماعت نخوانند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خواندن نوافل شبهاى ماه رمضان بجماعت كه عمر دستور داده جلوگيرى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بآنها اعلام ميكردم كه نوافل بجماعت خواندن بدعت است، برخى از همين لشكريانم كه اكنون بهمراه من جنگ ميكنند فرياد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مسلمانان سنت عمر دگرگون شد، على ما را از نماز نافله در ماه رمضان باز ميدارد، و ترس آن را دارم كه از يك سوى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 كشيدم از دست 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اختلافشان، و از پيروى كردنشان از پيشوايان گمراه و خوانندگان بسوى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دوباره سخن امام عليه السّلام بدنبال سخنان پيشين باز گردد و فرمايد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خمس بهره خويشاوندان را ميپرداختم كه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بخدا و آنچه روز تميز حق و باطل روزى كه دو گروه تلاقى كردند ايمان آورده‌ايد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انفال آيه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و اين قسمت كه امام عليه السّلام استشهاد فرموده دنباله آيه خمس است، و برخى گفته‌اند ذكر قسمت اخير براى اين است كه عقيده بخمس آل پيغمبر صلي الله عليه وآله شرط ايمان بخدا و قرآنست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مائيم بخدا سوگند مقصود از خويشاوندان كه خدا ما را بخود و رسول خود صلي الله عليه وآله مقرون ساخته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خدا و رسول و خويشاوندان و يتيمان و مسكينان و در راه ماندگان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مابالخصوص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دستگردان ميان توانگران شما نباشد، و آنچه را پيغمبر براى شما آورد بگيريد و آنچه را از آن نهى فرمود خوددارى كنيد و از خدا بترسيد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ستم كردن بخاندان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براستى خدا سخت كيفر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بكسى كه بدانها ستم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گفتار را خداى تعالى از روى مهرى كه بما داشته فرموده و ثروتى است كه خدا ما را بدان بى‌نياز كرده و پيامبرش صلي الله عليه وآله را بدان سفارش فرموده، و در سهم صدقه براى ما بهره‌اى مقرر نفرموده، و خدا گرامى داشته رسولش صلي الله عليه وآله و ما خاندان را از اينكه از چركى دست مردم بما خوراك بدهد، و اينان خدا را تكذيب كرده و رسولش را نيز تكذيب كردند، و كتاب خدا را كه گوياى بحق ما است انكار كردند، و آن فرضى را كه خدا براى ما فرض كرده بود از ما بازداشتند، هيچ خانواده پيغمبرى از امت پيغمبرش نديد آنچه را ما پس از پيغمبر صلي الله عليه وآله ديديم، و خدا كمك كار ما است بر هر كس كه بما ستم كرده و جنبش و نيروئى نيست جز بخداى والاى بزرگ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براي اميرالمومنين عليه السلام جايگاهي در حكم الهي قائل نبودند تا آنكه در زمان حضرت اميرالمؤمنين اراده فرمودند كه بدعت عمر را در نماز تراويح كه در جميع صحاح ايشان هست كه عمر گذاشته است برطرف كند و حضرت امام حسن را فرستاد كه بدعتست ترك كنيد همگى فرياد بر آوردند كه وا عمراه حضرت فرمودند كه هر چه خواهند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كه امر كردم مردم را كه نافله ماه رمضان را به جماعت نگزارند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عمر مقرّر كرده و آن را تراويح نام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اعلام نمودم كه اجتماع در نوافل،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لشكريان من، جمعى كه در جنگ‌ها با من مى‌بودند و با دشمنان مقاتله مى‌نمودند، يكديگر را ندا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طريقه عمر از دست رفت و ما را نهى مى‌كند از نماز سنّت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ترسيدم كه در طرفى از اطراف لشكر من، فتنه برانگيزند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كشيدم از اين امّت در اطاعت نكردن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پيروى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كه ايشان را به ضلالت مى‌انداختند و به آتش جهنّم، دعوت مى‌نمودند و ايشان، آنها راامام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حديث، تقيّه آن حضرت در بسيارى از امور مبتدعه، ظاهر 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حريز از بعضى رجال شيعه از يكى از دو امام يعنى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كه امير المؤمنين عليه السلام در كوفه بود، مردمى به حضورش آمدند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پيشنمازى معين كن كه در ماه مبارك رمضان به او اقتداء كنيم،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و آنان را نهى كرد از اينكه در ماه رمضان جمع شوند، مردم نامبرده عصر آن روز دور هم جمع شدند و براى ماه رمضان، مجلس بر پا كردند و مرثيه‌خوانى كردند، وا رمضانا گفتند، حارث اعور با جمعى نزد امير المؤمنين آمده،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گريه و شيون در آمدند و سخن تو سخت آنان را ناخوش آمده،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چنين است به حال خود واگذارشان كنيد، هر كس را كه خواستند خود امام جماعت خودشان كنند، آن گاه استشهاد كرد به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يَتَّبِعْ غَيْرَ سَبِيلِ الْمُؤْمِنِينَ نُوَلِّهِ ما تَوَلَّى وَ نُصْلِهِ جَهَنَّمَ وَ ساءَتْ مَصِيراً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 خوارج درموردتشريع تضادهاى عجيب و نكات عبرت انگيزى ديده مى‌شود كه مانند آن در باره گروههاى ديگر بسيار كم ديده شده است از جمله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 خبّاب بن ارت، صحابى معروف پيامبر بود در حالى كه قرآنى بر گردن خود آويخته و همراه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مركبى از نزديكى مركز خوارج مى‌گذشت، خوارج، جلوى او را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قرآنى كه بر گردن تو است ما را به كشتن تو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قرآن زنده كرده است، زنده كنيد و آن چه را قرآن از بين برده است، بميراند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كمترين اعتنايى به گفتار حكيمانه او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يكى از خوارج دانه خرمايى را كه از درخت نخلى بر زمين افتاده بود برداشت و بر دهان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دوستانش بر سرش فرياد كشيدند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حق ديگران تجاوز كردى و مال غصبي خوردى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خرما را از دهان بيرون افكند يكى ديگر از آنها خوكى را كه راه بر او بسته بود كشت، ديگران بر او اعتراض كردند كه اين عمل نادرستى بود و اين در واقع مصداق فساد در ارض است سپس رو به عبد اللّه بن خبّاب كرده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 حديثى از قول پدرت نقل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شنيدم كه از پيغمبر اكرم صلّى اللّه عليه و آله و سلّم نقل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بعد از من فتنه‌اى خواهد بود كه در آن دل مردم مى‌ميرد، آن گونه كه بدن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روز مؤمنند و شب كافر</w:t>
      </w:r>
      <w:r>
        <w:rPr>
          <w:rFonts w:eastAsia="IRNazanin" w:cs="IRNazanin"/>
          <w:color w:val="111111"/>
          <w:sz w:val="28"/>
          <w:szCs w:val="28"/>
          <w:rtl w:val="true"/>
          <w:lang w:bidi="fa-IR"/>
        </w:rPr>
        <w:t>».</w:t>
      </w:r>
      <w:bookmarkStart w:id="11" w:name="pg1970_27034"/>
    </w:p>
    <w:p>
      <w:pPr>
        <w:pStyle w:val="BookText"/>
        <w:rPr/>
      </w:pPr>
      <w:bookmarkEnd w:id="11"/>
      <w:r>
        <w:rPr>
          <w:rFonts w:ascii="IRNazanin" w:hAnsi="IRNazanin" w:eastAsia="IRNazanin"/>
          <w:color w:val="111111"/>
          <w:sz w:val="28"/>
          <w:sz w:val="28"/>
          <w:szCs w:val="28"/>
          <w:rtl w:val="true"/>
          <w:lang w:bidi="fa-IR"/>
        </w:rPr>
        <w:t>سپس گفتگوهاى زيادى با او كردند، تا به اينجا رسيدند كه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على عليه السّلام پس از پذيرش حكميت چه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و نسبت به حفظ دين خود از همه استوارتر و آگاه‌تر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پيرو هدايت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كنار نهر آوردند و خواباندند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بريدند سپس رو به سوى زنش كردند، او هر چه فرياد زد كه من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گوش ندادند و شكمش را پاره كردند و خودش و جنينش را كشتند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خطابه غدير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رسولى محلاتى،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الميزان،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پيام‌امام‌شرح‌تازه‌وجامعى‌برنهج‌البلاغه،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377</w:t>
      </w:r>
    </w:p>
    <w:p>
      <w:pPr>
        <w:pStyle w:val="Heading4"/>
        <w:numPr>
          <w:ilvl w:val="3"/>
          <w:numId w:val="1"/>
        </w:numPr>
        <w:rPr/>
      </w:pPr>
      <w:bookmarkStart w:id="12" w:name="__RefHeading___Toc3687029_3650668749"/>
      <w:bookmarkStart w:id="13" w:name="_Toc5"/>
      <w:bookmarkEnd w:id="12"/>
      <w:r>
        <w:rPr>
          <w:rtl w:val="true"/>
        </w:rPr>
        <w:t>كوچك كردن منزلت امير المومنين عليه السلام</w:t>
      </w:r>
      <w:bookmarkEnd w:id="13"/>
    </w:p>
    <w:p>
      <w:pPr>
        <w:pStyle w:val="BookText"/>
        <w:rPr/>
      </w:pPr>
      <w:r>
        <w:rPr>
          <w:rFonts w:ascii="IRNazanin" w:hAnsi="IRNazanin" w:eastAsia="IRNazanin"/>
          <w:color w:val="111111"/>
          <w:sz w:val="28"/>
          <w:sz w:val="28"/>
          <w:szCs w:val="28"/>
          <w:rtl w:val="true"/>
          <w:lang w:bidi="fa-IR"/>
        </w:rPr>
        <w:t>اميرالمومنين عليه السلام ازحوادث بعد از پيامبر صلي الله عليه وآله وترورشخصيت خود به دست خلفاء چنين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قطعوا رحمي وأضاعوا أيامي وصغروا عظيم منزلتي</w:t>
      </w:r>
    </w:p>
    <w:p>
      <w:pPr>
        <w:pStyle w:val="BookText"/>
        <w:rPr/>
      </w:pPr>
      <w:r>
        <w:rPr>
          <w:rFonts w:ascii="IRNazanin" w:hAnsi="IRNazanin" w:eastAsia="IRNazanin"/>
          <w:color w:val="111111"/>
          <w:sz w:val="28"/>
          <w:sz w:val="28"/>
          <w:szCs w:val="28"/>
          <w:rtl w:val="true"/>
          <w:lang w:bidi="fa-IR"/>
        </w:rPr>
        <w:t>بار خدايا از تو در برابر قريش يارى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پيوند خويشاوندى من بريدند و سهم من به هدر دادند و منزلت عظيم مرا خرد شمردند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ازبيست وپنج سال در تركيب شوري او راهم رديف عثمان و عبدالرحمن ابن عوف وطلحه وزبير وسعد بن ابي وقاص قرار داد كه خود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به صورت ظريفى بيان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اذا مضى لسبيله جَعَلَها فى جماعة زَعَمَ اَنّى اَحَدُهُمْ فياللهِ وَ لِلشُورى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عمر بن خطاب هم به راه خود رفت و زندگى او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خلافت را به جماعتى وانهاد كه مرا هم يكى از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يارى مى خواهم براى شورايى كه تشكيل 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جملاتى را بيان مى كنند و سپس ادامه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فَصَغى رجل منهم لِضغْنِهِ و مالَ الآخرُ لِصهْره مع هَن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افراد شورا به خاطر كينه و حسدى كه داشت از من روى برتافت و راه باطل را در پيش گرفت ـ مقصود حضرت، سعد بن ابي وقاص است كه حتى بعد از به خلافت رسيدن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حضرت بيعت نكرد ـ و مرد ديگر به خاطر دامادى و خويشى خود با عثمان از من اعراض كرد ـ مراد عبدالرحمان بن عوف است كه شوهر خواهر مادرى عثمان بود ـ هم چنين اعراض ديگران ـ طلحه و زبير دلايلى دارد كه ذكر آن خوشايند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اين شورا معايب فراوانى داشته كه از ديد اهل نظر دور نمانده است و كسانى مانند قاضى افندى صاحب كتاب تشريح و محاكمه در تاريخ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خليفه دوم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نفر متحد و متفق شدند و يكى مخالفت كرد، او را بكشيد، اگر سه نفر موافق بودند و سه نفر مخالف، آن جمعى كه عبدالرحمان بن عوف در ميان آنهاست برگزينيد و سه نفر ديگر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مورخ معروف و شارح نهج البلاغه ابن ابى الحديد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ـ اى عمر ـ اُدْعُوا اِلىَّ اباطلحة الانصارى فدعوه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يا ابا طلحة اذا عُدْتُمْ مِنْ حُفرتى فكن فى خمسين رجلا من الانصار حاملى سُيُوفَكم فخذ هولاء النفر بامضاء الامر و تعجيله، و اَجْمِعهُمْ فى بيت، و قِفْ باصحابك على باب البيت لِيَتَشاوَروا ويختاروا واحداً منهم، فان اتفق خمسةٌ و اَبى واحدٌ فاضرب عنقه، و ان اتفق اربعة، و اَبى اثنان فاضرب اَعْناقَهُما، و ان اتفق ثلاثةٌ و خالف ثلاثةً فانظر الثلاثة التى فيها عبدالرحمن فارجع الى ما قد اتفقتْ عليه، فان اَصرّتِ الثلاثة الاُخْرى على خلافها فاضرب اعناقها، و ان مضتْ ثلاثة ايام و لم يتفقوا على امر فاضرب اعناق الستة وَدَع المسلمين يَخْتاروُا لانفسهم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ابوطلحه انصارى را به حضور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نزد من رفتيد همراه پنجاه نفر از انصار، با شمشيرهاى آماده مراقب آن شش نفر باشيد تا به سرعت كار خود را انجام دهند و يك نفر را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نفر آنان متفق شدند و يك نفر مخالفت كرد او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نفر موافق بودند و دو نفر مخالفت كردند، آن دو نفر را به قتل برسان و اگر سه نفر با هم موافقت كرده و سه نفر ديگر مخالفت كردند، رأى آن جمعى را كه عبدالرحمان بن عوف در ميان آنان است برگزين و اگر آن جمع ديگر بر مخالفت خود اصرار ورزيدند گردن آنها را بزن و اگر سه روز گذشت و هيچ تصميمى نگرفتند همه آنان را بكش و كار را به خود مسلمانان واگذار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نامه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شگفتا از روزگار، كه كسى را همتاى من دانند كه چون من گام برنداشته وسابقه درخشانى مانند من ندارد سابقه اى كه احدى نيز مدعى آن نيست مگر آن مدعى كه من نمى شناسمش ونپندارم كه خدا هم او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بر همه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شگفتا از مردمى كه على مظلوم عليه السلام را كه جان پيامبر صلى الله عليه واله وسلم وهمتاى قرآن است با گروهى از مردم بى سر وپا و اوباش قياس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گوششان سنگين بود واين سخن پيامبر صلى الله عليه واله وسلم را نشنيدند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 از من است ومن از على، هر كه او را با ديگرى قياس كند به من جفا كرده، وهر كه به من جفا كند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الرحمن، خداوند كتاب روشنى را بر من فروفرستاد ومرا فرمود كه آنچه براى مردم نازل شده برايشان بيان دارم جز براى على بن ابى طالب كه نيازمند به بيان وتوضيح نيست، زيرا خداى متعال فصاحت او را چون فصاحت من ساخته وفهم او را مانند فهم من قرار داده است، واگر حلم مجسم مى شد به صورت على در مى آمد، واگر عقل مجسم مى شد به صورت حسن مى شد، واگر جود وسخا مجسم مى شد به شكل حسين مى گشت، واگر زيبايى مجسم مى شد صورت فاطمه را به خود مى گرفت بلكه باز هم فاطمه بزرگتر است، همانا دخترم فاطمه در نژاد وشرف وكرامت بهترين مردم روى زمين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آيتى،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8</w:t>
      </w:r>
      <w:r>
        <w:rPr>
          <w:rFonts w:eastAsia="IRNazanin" w:cs="IRNazanin"/>
          <w:color w:val="111111"/>
          <w:sz w:val="28"/>
          <w:szCs w:val="28"/>
          <w:rtl w:val="true"/>
          <w:lang w:bidi="fa-IR"/>
        </w:rPr>
        <w:t>.</w:t>
      </w:r>
      <w:bookmarkStart w:id="14" w:name="pg1970_27040"/>
    </w:p>
    <w:p>
      <w:pPr>
        <w:pStyle w:val="BookText"/>
        <w:rPr/>
      </w:pPr>
      <w:bookmarkEnd w:id="14"/>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9</w:t>
      </w:r>
    </w:p>
    <w:p>
      <w:pPr>
        <w:pStyle w:val="Heading4"/>
        <w:numPr>
          <w:ilvl w:val="3"/>
          <w:numId w:val="1"/>
        </w:numPr>
        <w:rPr/>
      </w:pPr>
      <w:bookmarkStart w:id="15" w:name="__RefHeading___Toc3687031_3650668749"/>
      <w:bookmarkStart w:id="16" w:name="_Toc6"/>
      <w:bookmarkEnd w:id="15"/>
      <w:r>
        <w:rPr>
          <w:rtl w:val="true"/>
        </w:rPr>
        <w:t>بيت المال</w:t>
      </w:r>
      <w:bookmarkEnd w:id="16"/>
    </w:p>
    <w:p>
      <w:pPr>
        <w:pStyle w:val="Heading5"/>
        <w:numPr>
          <w:ilvl w:val="4"/>
          <w:numId w:val="1"/>
        </w:numPr>
        <w:rPr/>
      </w:pPr>
      <w:bookmarkStart w:id="17" w:name="__RefHeading___Toc3687033_3650668749"/>
      <w:bookmarkStart w:id="18" w:name="_Toc7"/>
      <w:bookmarkEnd w:id="17"/>
      <w:r>
        <w:rPr>
          <w:rtl w:val="true"/>
        </w:rPr>
        <w:t>فدك ملك زهراي مرضيه سلام الله عليها</w:t>
      </w:r>
      <w:bookmarkEnd w:id="18"/>
    </w:p>
    <w:p>
      <w:pPr>
        <w:pStyle w:val="BookText"/>
        <w:rPr/>
      </w:pPr>
      <w:r>
        <w:rPr>
          <w:rFonts w:ascii="IRNazanin" w:hAnsi="IRNazanin" w:eastAsia="IRNazanin"/>
          <w:color w:val="111111"/>
          <w:sz w:val="28"/>
          <w:sz w:val="28"/>
          <w:szCs w:val="28"/>
          <w:rtl w:val="true"/>
          <w:lang w:bidi="fa-IR"/>
        </w:rPr>
        <w:t xml:space="preserve">در حديثى كه از منابع اهل تسنن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معروف پيامبر صلى اللَّه عليه و آله و سلّم نقل شده،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قوله تعالى وَ آتِ ذَا الْقُرْبى حَقَّهُ اعطى رسول اللَّه فاطمة فدكا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آيه وَ آتِ ذَا الْقُرْبى حَقَّهُ نازل شد، پيامبر صلى اللَّه عليه و آله و سلّم فاطمه را صدا زد و فدك را به او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دهكده فدك را به دخترش فاطمه بخشيد و تا پايان زندگى پيامبر فدك در دست فاطمه بود، فاطمه در آمد اين ملك را كه سالانه بالغ بر هفتاد هزار دينار بوده بين بينوايان و فقرا تقسيم مى‌كرد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پيامبر صلى اللَّه عليه و آله و سلّم همين كه ابو بكر بر خلافت تسلط يافت، عمال فاطمه را از فدك بيرون كرد و فدك را از دست فاطمه گرفت و آن را جزء بيت المال نمود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در صحيح خود از عايشه نقل مى‌كند،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نزد ابو بكر فرستاد و شكايت از عمّال او كرد و پيغام داد فدك ميراث من است و آنچه از خمس خيبر باقى مانده سهم ما مى‌باشد و دستور ده فدك را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به نمايندگان دختر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پيغمبر شنيدم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 جماعت پيامبران نمى‌گذاريم و ما ترك ما،صدقه‌ست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زهرا سلام الله عليها در بخشي از خطبه فدكيه مي فرمايد</w:t>
      </w:r>
      <w:r>
        <w:rPr>
          <w:rFonts w:eastAsia="Amiri" w:cs="Amiri" w:ascii="Amiri" w:hAnsi="Amiri"/>
          <w:color w:val="111111"/>
          <w:sz w:val="28"/>
          <w:szCs w:val="28"/>
          <w:rtl w:val="true"/>
          <w:lang w:bidi="ar-SA"/>
        </w:rPr>
        <w:t>:</w:t>
      </w:r>
      <w:bookmarkStart w:id="19" w:name="pg1970_27042"/>
    </w:p>
    <w:p>
      <w:pPr>
        <w:pStyle w:val="BookText"/>
        <w:rPr/>
      </w:pPr>
      <w:bookmarkEnd w:id="19"/>
      <w:r>
        <w:rPr>
          <w:rFonts w:ascii="IRNazanin" w:hAnsi="IRNazanin" w:eastAsia="IRNazanin"/>
          <w:color w:val="111111"/>
          <w:sz w:val="28"/>
          <w:sz w:val="28"/>
          <w:szCs w:val="28"/>
          <w:rtl w:val="true"/>
          <w:lang w:bidi="fa-IR"/>
        </w:rPr>
        <w:t>اى پسر ابو قحافه چگونه است كه خداوند مقرر فرموده است تو از پدرت ارث ببرى ولى من از پدرم ارث نبرم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داود الهامى،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داود الهامى،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داود الهامى،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جلوه‌تاريخ‌درشرح‌نهج‌البلاغه‌ابن‌ابى‌الحديد،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91</w:t>
      </w:r>
    </w:p>
    <w:p>
      <w:pPr>
        <w:pStyle w:val="Heading5"/>
        <w:numPr>
          <w:ilvl w:val="4"/>
          <w:numId w:val="1"/>
        </w:numPr>
        <w:rPr/>
      </w:pPr>
      <w:bookmarkStart w:id="20" w:name="__RefHeading___Toc3687035_3650668749"/>
      <w:bookmarkStart w:id="21" w:name="_Toc8"/>
      <w:bookmarkEnd w:id="20"/>
      <w:r>
        <w:rPr>
          <w:rtl w:val="true"/>
        </w:rPr>
        <w:t>سرنوشت اموال بيت المال در زمان عثمان</w:t>
      </w:r>
      <w:bookmarkEnd w:id="21"/>
    </w:p>
    <w:p>
      <w:pPr>
        <w:pStyle w:val="BookText"/>
        <w:rPr/>
      </w:pPr>
      <w:r>
        <w:rPr>
          <w:rFonts w:ascii="IRNazanin" w:hAnsi="IRNazanin" w:eastAsia="IRNazanin"/>
          <w:color w:val="111111"/>
          <w:sz w:val="28"/>
          <w:sz w:val="28"/>
          <w:szCs w:val="28"/>
          <w:rtl w:val="true"/>
          <w:lang w:bidi="fa-IR"/>
        </w:rPr>
        <w:t>در ايام عثمان بسيارى از صحابه ملكها و خانه‌ها فراهم كردند از جمله زبير بن عوام خانه‌اى در بصره ساخت كه تاكنون يعنى بسال سيصد و سى و دو معروف است و تجار و مالداران و كشتيبانان بحرين و ديگران آنجا فرود ميايند در مصر و كوفه و اسكندريه نيز خانه‌هائى بساخت آنچه درباره خانه‌ها و املاك وى گفتيم هنوز هم معروف است و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موجودى زبير پس از مرگ پنجاه هزار دينار بود و هزار اسب و هزار غلام و كنيز داشت و در ولاياتى كه گفتيم املاكى بجاگذاشت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ابن عبيد الله تيمى در كوفه خانه‌اى ساخت كه هم اكنون در محله كناسه بنام دار الطلحيين معروف است از املاك عراق روزانه هزار دينار درآمد داشت و بيشتر از اين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ناحيه سراة بيش از اين درآمد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نيز خانه‌اى بساخت و آجر و گچ و ساج در آن بكار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عوف زهرى نيز خانه وسيعى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طويله او يكصد اسب بود هزار شتر و ده هزار گوسفند داشت و پس از وفاتش يك چهارم يك هشتم مالش هشتاد و چهار هزار دينار بود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ابى وقاص نيز در عقيق خانه‌اى مرتفع و وسيع بنا كرد و بالاى آن بالكن‌ها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گويد وقتى زيد بن ثابت بمرد چندان طلا و نقره بجا گذاشته بود كه آنرا با تبر مى‌شكستند بجز اموال و املاك ديگر كه قيمت آن يكصد هزار دينار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در محل معروف به جرف در چند ميلى مدينه خانه‌اى بنا كرد و بالاى آن بالكنها ساخت و از درون و برون گچ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يعلى بن منيه وقتى بمرد پانصد هزار دينار نقد بجا گذاشت مبالغى هم از مردم بستانكار بود و اموال و تركه ديگر او سيصد هزار دينار قيمت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بابى مفصل است و وصف كسانى كه در ايام عثمان تمول يافتند بدرازا ميكشد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عمر بن خطاب چنين نبود راهى روشن و طريقى معين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بحج رفت و در رفتن و برگشتن شانزده دينار خرج كرد و بپسرش عبد الله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مخارج اين سفر اسراف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بيست و يكم مردم كوفه از اميرشان سعد بن ابى وقاص شكايت كردند عمر محمد بن مسلمه انصارى را كه هم پيمان بنى عبد الاشهل بود بفرستاد تا در قصر كوفه را آتش زد و سعد را در مسجد كوفه با مردم روبرو كرد و درباره وى از ايشان پرسيد كه بعضى او را ثنا گفتند و بعضى شكايت كردند كه عمر او را عزل كرد و عمار بن ياسر را حاكم و عثمان بن حنيف را خراج‌گير و عبد الله بن مسعود را عهده‌دار بيت المال كوفه كرد و بعبد الله بن مسعود گفت مردم را قرآن و مسائل دين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روزى يك گوسفند مقرر كرد كه يك نيمه با سر و پوست از عمار باشد و يك نيمه ديگر را عبد الله بن مسعود و عثمان بن حنيف قسمت كنند عمر كجا و اينها كه گفتيم كجا؟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عموى خود حكم بن ابى العاص و پسرش مروان و ديگر بنى اميه را بمدينه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مطرود رسول الله صلى الله عليه و سلم بود كه او را از مدينه برون رانده و از جوار خود تبعيد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عمال وى وليد بن عقبة بن ابى معيط عامل كوفه بود كه پيمبر صلى الله عليه و سلم خبر داده بود كه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ابى سرح حاكم مصر و معاوية بن ابى سفيان حاكم شام و عبد الله بن عامر حاكم بصره بودند ولى وليد بن عقبه را از كوفه برداشت و سعيد بن عاص را حاكم كوفه كرد</w:t>
      </w:r>
      <w:r>
        <w:rPr>
          <w:rFonts w:eastAsia="IRNazanin" w:cs="IRNazanin"/>
          <w:color w:val="111111"/>
          <w:sz w:val="28"/>
          <w:szCs w:val="28"/>
          <w:rtl w:val="true"/>
          <w:lang w:bidi="fa-IR"/>
        </w:rPr>
        <w:t>.</w:t>
      </w:r>
      <w:bookmarkStart w:id="22" w:name="pg1970_27046"/>
    </w:p>
    <w:p>
      <w:pPr>
        <w:pStyle w:val="BookText"/>
        <w:rPr/>
      </w:pPr>
      <w:bookmarkEnd w:id="22"/>
      <w:r>
        <w:rPr>
          <w:rFonts w:ascii="IRNazanin" w:hAnsi="IRNazanin" w:eastAsia="IRNazanin"/>
          <w:color w:val="111111"/>
          <w:sz w:val="28"/>
          <w:sz w:val="28"/>
          <w:szCs w:val="28"/>
          <w:rtl w:val="true"/>
          <w:lang w:bidi="fa-IR"/>
        </w:rPr>
        <w:t>مروج‌الذهب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690</w:t>
      </w:r>
    </w:p>
    <w:p>
      <w:pPr>
        <w:pStyle w:val="Heading3"/>
        <w:numPr>
          <w:ilvl w:val="2"/>
          <w:numId w:val="1"/>
        </w:numPr>
        <w:rPr/>
      </w:pPr>
      <w:bookmarkStart w:id="23" w:name="__RefHeading___Toc3687037_3650668749"/>
      <w:bookmarkStart w:id="24" w:name="_Toc9"/>
      <w:bookmarkEnd w:id="23"/>
      <w:r>
        <w:rPr>
          <w:rtl w:val="true"/>
        </w:rPr>
        <w:t>سقيفه و زمينه سازي سقيفه نشينان</w:t>
      </w:r>
      <w:bookmarkEnd w:id="24"/>
    </w:p>
    <w:p>
      <w:pPr>
        <w:pStyle w:val="Heading4"/>
        <w:numPr>
          <w:ilvl w:val="3"/>
          <w:numId w:val="1"/>
        </w:numPr>
        <w:rPr/>
      </w:pPr>
      <w:bookmarkStart w:id="25" w:name="__RefHeading___Toc3687039_3650668749"/>
      <w:bookmarkStart w:id="26" w:name="_Toc10"/>
      <w:bookmarkEnd w:id="25"/>
      <w:r>
        <w:rPr>
          <w:rtl w:val="true"/>
        </w:rPr>
        <w:t>بنيانگذاران سقيفه</w:t>
      </w:r>
      <w:bookmarkEnd w:id="26"/>
    </w:p>
    <w:p>
      <w:pPr>
        <w:pStyle w:val="BookText"/>
        <w:rPr/>
      </w:pPr>
      <w:r>
        <w:rPr>
          <w:rFonts w:ascii="IRNazanin" w:hAnsi="IRNazanin" w:eastAsia="IRNazanin"/>
          <w:color w:val="111111"/>
          <w:sz w:val="28"/>
          <w:sz w:val="28"/>
          <w:szCs w:val="28"/>
          <w:rtl w:val="true"/>
          <w:lang w:bidi="fa-IR"/>
        </w:rPr>
        <w:t>بنيانگذاران سقيفه مقارن ماجراى غدير، پيمان نامه ى نظامى، سياسى، اجتماعى، اقتصادى امضا كردند و به كار نظام دادن لشكر خود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نوشتن صحيفه ملعونه اول، صحيفه ملعونه دوم، قصد ترور پيامبرصلى الله عليه وآله در گردنه هرشى، نافرمانى از جيش اسامه، تمرّد از آوردن كاغذ و دوات براى نوشتن وصيت آخر پيامبرصلى الله عليه وآله؛ و بسيارى از اقدامات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چنان در اين كار سرعت عمل به خرج دادند كه در يك چشم به هم زدن هفتاد روزه، با لشكر عظيمى بر در خانه ى صاحب غدير ريختند و آن را به آتش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ضرب و شتم وارد خانه شدند، و پيشگامان دفاع از غدير يعنى فاطمه و محسن عليهماالسلام را به شهادت رساندند و طناب برگردن صاحب غدير افكندند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ودشمني را در دل مردم نهادينه كردند تا جايي كه در دعاي ندبه مي خوانيم فَأَضَبَّتْ عَلَى عَدَاوَتِهِ وَ أَكَبَّتْ عَلَى مُنَابَذَتِهِ حَتَّى قَتَلَ النَّاكِثِينَ وَ الْقَاسِطِينَ وَ الْمَارِقِينَ وَ لَمَّا قَضَى نَحْبَهُ وَ قَتَلَهُ أَشْقَى الْآخِرِينَ يَتْبَعُ أَشْقَى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دشمنى او را در نهاد خود جا دادند و به جنگ با او رو آوردند،تا پيمان‌شكنان و جفا پيشگان و خارج‌شدگان از دايره دين را كشت،و هنگامى‌كه درگذشت و او را بدبخت‌ترين پسينيان،كه از بدبخت‌ترين پيشينيان كرد،به قتل رساند</w:t>
      </w:r>
      <w:r>
        <w:rPr>
          <w:rFonts w:eastAsia="IRNazanin" w:cs="IRNazanin"/>
          <w:color w:val="111111"/>
          <w:sz w:val="28"/>
          <w:szCs w:val="28"/>
          <w:rtl w:val="true"/>
          <w:lang w:bidi="fa-IR"/>
        </w:rPr>
        <w:t>.</w:t>
      </w:r>
    </w:p>
    <w:p>
      <w:pPr>
        <w:pStyle w:val="Heading4"/>
        <w:numPr>
          <w:ilvl w:val="3"/>
          <w:numId w:val="1"/>
        </w:numPr>
        <w:rPr/>
      </w:pPr>
      <w:bookmarkStart w:id="27" w:name="__RefHeading___Toc3687041_3650668749"/>
      <w:bookmarkStart w:id="28" w:name="_Toc11"/>
      <w:bookmarkEnd w:id="27"/>
      <w:r>
        <w:rPr>
          <w:rtl w:val="true"/>
        </w:rPr>
        <w:t>زنده كردن تعصبات جاهليت در اقوم و قبائل</w:t>
      </w:r>
      <w:bookmarkEnd w:id="2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اسلام و دعوت به سوى نظم و وحدت الهى، در سايه هدايتگرى هاى خاتم الانبياءصلى الله عليه وآله، قبائل و احزاب يكى پس از ديگرى به دين اسلام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رَأَيتَ النّاسَ يَدخُلونَ فى دينِ اللَّهِ اَفواجاً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مى‌بينى كه گروه گروه در دين خدا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پيكره امت اسلامى شكل گرفته و با تدبير و حسن خلق رسول خداصلى الله عليه وآله اين دين جهانى گشت</w:t>
      </w:r>
      <w:r>
        <w:rPr>
          <w:rFonts w:eastAsia="IRNazanin" w:cs="IRNazanin"/>
          <w:color w:val="111111"/>
          <w:sz w:val="28"/>
          <w:szCs w:val="28"/>
          <w:rtl w:val="true"/>
          <w:lang w:bidi="fa-IR"/>
        </w:rPr>
        <w:t>.</w:t>
      </w:r>
      <w:bookmarkStart w:id="29" w:name="pg1970_27048"/>
    </w:p>
    <w:p>
      <w:pPr>
        <w:pStyle w:val="BookText"/>
        <w:rPr/>
      </w:pPr>
      <w:bookmarkEnd w:id="29"/>
      <w:r>
        <w:rPr>
          <w:rFonts w:ascii="IRNazanin" w:hAnsi="IRNazanin" w:eastAsia="IRNazanin"/>
          <w:color w:val="111111"/>
          <w:sz w:val="28"/>
          <w:sz w:val="28"/>
          <w:szCs w:val="28"/>
          <w:rtl w:val="true"/>
          <w:lang w:bidi="fa-IR"/>
        </w:rPr>
        <w:t>متأسفانه پس از شهادت آن حضرت، گردانندگان سقيفه و احزاب آن دوره از تعصبات قبيله‌اى و حزبى ياران پيامبرصلى الله عليه وآله بهره برده و ساختار نظام اجتماعى امت اسلامى را بر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كنار زدن حقيقت غدير و روى كار آمدن باطل، بزرگترين خيانت اهل سقيفه به بشريت آشكار گرديد، كه ثمره آن جلوگيرى از تداوم نظم و وحدت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سقيفه ملاك براى تعيين خليفه، دين خدا و وصيت پيامبر اكرم‌صلى الله عليه وآله و لياقت و كاردانى افراد نبود، بلكه بحث ها بر محور قبيله گرايى يا عصبيّتِ حزبى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اشاره‌اى خواهيم داشت به گروه‌هايى كه در آن شرايط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 اساس محيط قبيلگى زندگى مى‌كرد و اين محيط و مناسبات آن بود كه زمينه را براى شكل گرفتن احزاب گوناگون آماده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احزاب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ثلاثه، حزب تيم و عَدىّ، حزب امويان و طُلَقاء، حزب انصار خَزرَج كه شامل دو جناح مخالفِ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سعد بن عباده و جناحِ بشير بن سعد، و حزب انصارِ 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پيامبرصلى الله عليه وآله بعضى افراد پيشِ روى جامعه آن زمان اهداف و فعاليت هاى خود را در قالب گروه و حزبِ خاص انجام مى‌دادند، و با ديد حزبى و قبيله‌اى در جريانات گام برداشته و اقدام نمودند، و باعث تفرقه و بى‌نظمى در امت اسلام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تفرقه و جدايي از غدير،عاقبت كار را به شهادت اميرالمومنين،بدست ابن ملجم يكي از جدا شدگان از خط ولايت منجر كرد</w:t>
      </w:r>
      <w:r>
        <w:rPr>
          <w:rFonts w:eastAsia="IRNazanin" w:cs="IRNazanin"/>
          <w:color w:val="111111"/>
          <w:sz w:val="28"/>
          <w:szCs w:val="28"/>
          <w:rtl w:val="true"/>
          <w:lang w:bidi="fa-IR"/>
        </w:rPr>
        <w:t>.</w:t>
      </w:r>
    </w:p>
    <w:p>
      <w:pPr>
        <w:pStyle w:val="Heading4"/>
        <w:numPr>
          <w:ilvl w:val="3"/>
          <w:numId w:val="1"/>
        </w:numPr>
        <w:rPr/>
      </w:pPr>
      <w:bookmarkStart w:id="30" w:name="__RefHeading___Toc3687043_3650668749"/>
      <w:bookmarkStart w:id="31" w:name="_Toc12"/>
      <w:bookmarkEnd w:id="30"/>
      <w:r>
        <w:rPr>
          <w:rtl w:val="true"/>
        </w:rPr>
        <w:t>ناكثين ،قاسطين ،مارقين مولود سقيفه</w:t>
      </w:r>
      <w:bookmarkEnd w:id="31"/>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سقيفه در طول بيست وپنج سال مردم را برعليه دشمني براميرالمومنين عليه السلام سوق داد چنانچه در</w:t>
      </w:r>
    </w:p>
    <w:p>
      <w:pPr>
        <w:pStyle w:val="BookText"/>
        <w:rPr/>
      </w:pPr>
      <w:r>
        <w:rPr>
          <w:rFonts w:ascii="IRNazanin" w:hAnsi="IRNazanin" w:eastAsia="IRNazanin"/>
          <w:color w:val="111111"/>
          <w:sz w:val="28"/>
          <w:sz w:val="28"/>
          <w:szCs w:val="28"/>
          <w:rtl w:val="true"/>
          <w:lang w:bidi="fa-IR"/>
        </w:rPr>
        <w:t>بار اول همسر پيامبر صلى اللَّه عليه و آله در ميدان جنگ در برابر على عليه السلام ظاهر شد، در حالى كه طلحه و زبير دو صحابى پيامبر صلى اللَّه عليه و آله نيز در كنار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 در ميدان جنگ از يك سو و همسر پيامبر بودن از سوى ديگر براى عوام فريبى راه شكننده اى بود و تأثير به سزائى هم داشت، ولى دختر مؤسس سقيفه بودن و سابقه هاى شومى كه از جاسوسى براى پدر در حيات و پس از رحلت پيامبر صلى اللَّه عليه و آله در پرونده داشت معرف خوبى براى نمايندگى او از سقيفه در مقابل غدير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به بهانه ى قتل عثمان، آخرين نماينده ى تام الاختيار سقيفه كه با نقشه ى صاحب سقيفه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بقاياى سقيفه حزب واحدى تشكيل دادند و به عنوان خونخواهى خليفه ى مقتولِ سقيفه پرچم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سقيفه را بر منبر دمشق كه پايه هاى سقيفه در آن محكم شده بود آويختند و عناوينى از قبيل خال المؤمنين و كاتب وحى را هم زيور آن نمودند و به جنگ غدير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غديريان نيز آنچنان كه بايد خود را نشان دادند و به دست نيروهاى فداكار و ريشه دار خود چون عمار و اويس قرنى و مالك اشتر چنان حماسه هايى آفريدند كه نقش طلايى غدير را بر آسمان تاريخ حك نمودند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سوم كج فكران نهروانى كه در واقع مولود سقيفه بودند و آرمان خودرأيى وعدم اطاعت از امام معصومِ منصوب از جانب پروردگار را همچون اهل سقيفه بر دوش مى كشيدند به ميدان غدير آمدند</w:t>
      </w:r>
      <w:r>
        <w:rPr>
          <w:rFonts w:eastAsia="IRNazanin" w:cs="IRNazanin"/>
          <w:color w:val="111111"/>
          <w:sz w:val="28"/>
          <w:szCs w:val="28"/>
          <w:rtl w:val="true"/>
          <w:lang w:bidi="fa-IR"/>
        </w:rPr>
        <w:t>.</w:t>
      </w:r>
      <w:bookmarkStart w:id="32" w:name="pg1970_27052"/>
    </w:p>
    <w:p>
      <w:pPr>
        <w:pStyle w:val="BookText"/>
        <w:rPr/>
      </w:pPr>
      <w:bookmarkEnd w:id="32"/>
      <w:r>
        <w:rPr>
          <w:rFonts w:ascii="IRNazanin" w:hAnsi="IRNazanin" w:eastAsia="IRNazanin"/>
          <w:color w:val="111111"/>
          <w:sz w:val="28"/>
          <w:sz w:val="28"/>
          <w:szCs w:val="28"/>
          <w:rtl w:val="true"/>
          <w:lang w:bidi="fa-IR"/>
        </w:rPr>
        <w:t>پس از آن، شهادت صاحب غدير با شمشيرى كه آب طلائى از اسم اسلام بر آن داده بودند و زهرى از ناب سقيفه بر تيغ آن كشيده بودند، براى سقيفيان آغاز راهى براى ذبح غدير به نظر مى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اسرار غدير،محمد باقر انصاري،صفحه </w:t>
      </w:r>
      <w:r>
        <w:rPr>
          <w:rFonts w:eastAsia="Amiri" w:cs="Amiri" w:ascii="Amiri" w:hAnsi="Amiri"/>
          <w:color w:val="111111"/>
          <w:sz w:val="28"/>
          <w:szCs w:val="28"/>
          <w:lang w:bidi="ar-SA"/>
        </w:rPr>
        <w:t>306</w:t>
      </w:r>
    </w:p>
    <w:p>
      <w:pPr>
        <w:pStyle w:val="Heading4"/>
        <w:numPr>
          <w:ilvl w:val="3"/>
          <w:numId w:val="1"/>
        </w:numPr>
        <w:rPr/>
      </w:pPr>
      <w:bookmarkStart w:id="33" w:name="__RefHeading___Toc3687045_3650668749"/>
      <w:bookmarkStart w:id="34" w:name="_Toc13"/>
      <w:bookmarkEnd w:id="33"/>
      <w:r>
        <w:rPr>
          <w:rtl w:val="true"/>
        </w:rPr>
        <w:t>حرمت شكني</w:t>
      </w:r>
      <w:bookmarkEnd w:id="34"/>
    </w:p>
    <w:p>
      <w:pPr>
        <w:pStyle w:val="Heading5"/>
        <w:numPr>
          <w:ilvl w:val="4"/>
          <w:numId w:val="1"/>
        </w:numPr>
        <w:rPr/>
      </w:pPr>
      <w:bookmarkStart w:id="35" w:name="__RefHeading___Toc3687047_3650668749"/>
      <w:bookmarkStart w:id="36" w:name="_Toc14"/>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دشمنان غديرطبق تعهد نامه اي كه امضاءكردند با زور و ضرب باب كشت وكشتار غديريان را باز كردند وازهيچ كوششي دريغ نكردند كه نمونه هاي آن را بيان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ترور حضرت اميرالمومنين عليه السلام</w:t>
      </w:r>
    </w:p>
    <w:p>
      <w:pPr>
        <w:pStyle w:val="BookText"/>
        <w:rPr/>
      </w:pPr>
      <w:r>
        <w:rPr>
          <w:rFonts w:ascii="Amiri" w:hAnsi="Amiri" w:eastAsia="Amiri" w:cs="Amiri"/>
          <w:color w:val="111111"/>
          <w:sz w:val="28"/>
          <w:sz w:val="28"/>
          <w:szCs w:val="28"/>
          <w:rtl w:val="true"/>
          <w:lang w:bidi="ar-SA"/>
        </w:rPr>
        <w:t>حمله به بيت وحي</w:t>
      </w:r>
    </w:p>
    <w:p>
      <w:pPr>
        <w:pStyle w:val="BookText"/>
        <w:rPr/>
      </w:pPr>
      <w:r>
        <w:rPr>
          <w:rFonts w:ascii="Amiri" w:hAnsi="Amiri" w:eastAsia="Amiri" w:cs="Amiri"/>
          <w:color w:val="111111"/>
          <w:sz w:val="28"/>
          <w:sz w:val="28"/>
          <w:szCs w:val="28"/>
          <w:rtl w:val="true"/>
          <w:lang w:bidi="ar-SA"/>
        </w:rPr>
        <w:t>تبعيد اباذر</w:t>
      </w:r>
    </w:p>
    <w:p>
      <w:pPr>
        <w:pStyle w:val="BookText"/>
        <w:rPr/>
      </w:pPr>
      <w:r>
        <w:rPr>
          <w:rFonts w:ascii="IRNazanin" w:hAnsi="IRNazanin" w:eastAsia="IRNazanin"/>
          <w:color w:val="111111"/>
          <w:sz w:val="28"/>
          <w:sz w:val="28"/>
          <w:szCs w:val="28"/>
          <w:rtl w:val="true"/>
          <w:lang w:bidi="fa-IR"/>
        </w:rPr>
        <w:t>زدن عبدالله بن مسعود</w:t>
      </w:r>
    </w:p>
    <w:p>
      <w:pPr>
        <w:pStyle w:val="BookText"/>
        <w:rPr/>
      </w:pPr>
      <w:r>
        <w:rPr>
          <w:rFonts w:ascii="IRNazanin" w:hAnsi="IRNazanin" w:eastAsia="IRNazanin"/>
          <w:color w:val="111111"/>
          <w:sz w:val="28"/>
          <w:sz w:val="28"/>
          <w:szCs w:val="28"/>
          <w:rtl w:val="true"/>
          <w:lang w:bidi="fa-IR"/>
        </w:rPr>
        <w:t>مشت ولگد كردن عمار ياسر</w:t>
      </w:r>
    </w:p>
    <w:p>
      <w:pPr>
        <w:pStyle w:val="BookText"/>
        <w:rPr/>
      </w:pPr>
      <w:r>
        <w:rPr>
          <w:rFonts w:ascii="IRNazanin" w:hAnsi="IRNazanin" w:eastAsia="IRNazanin"/>
          <w:color w:val="111111"/>
          <w:sz w:val="28"/>
          <w:sz w:val="28"/>
          <w:szCs w:val="28"/>
          <w:rtl w:val="true"/>
          <w:lang w:bidi="fa-IR"/>
        </w:rPr>
        <w:t>سعدبن عباده</w:t>
      </w:r>
    </w:p>
    <w:p>
      <w:pPr>
        <w:pStyle w:val="Heading5"/>
        <w:numPr>
          <w:ilvl w:val="4"/>
          <w:numId w:val="1"/>
        </w:numPr>
        <w:rPr/>
      </w:pPr>
      <w:bookmarkStart w:id="37" w:name="__RefHeading___Toc3687049_3650668749"/>
      <w:bookmarkStart w:id="38" w:name="_Toc15"/>
      <w:bookmarkEnd w:id="37"/>
      <w:r>
        <w:rPr>
          <w:rtl w:val="true"/>
        </w:rPr>
        <w:t>ترور حضرت</w:t>
      </w:r>
      <w:bookmarkEnd w:id="38"/>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را از طرف من مجازات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پيوند خويشاوندى ام را بريدند، مرا از حقّم دور ساختند، كم خِردان را بر من جَرى ساختند و بر خون من تشنه گشتند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حَمَلُوا النَّاسَ عَلى أَكْتافِ آلِ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سقيفه نشينان مردم را بر شانه هاي آل محمد سوار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تاجايي كه خالدبن وليد دشمن خدا و پيامبر را تحريك كردند كه حضرت را ترور نمايد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گريسته و متفرّق شده و محزون گشتند، وقتى ابو بكر به منزلش بازگشت شخصى را نزد عمر فرستاد و پيغام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پسر خطّاب، ديدى على با ما چه كرد به خدا سوگند اگر يك جلسه ديگر با ما چنين برخوردى داشته باشد خلافت را از ما مى‌گيرد و تا وقتى كه او حيات دارد آب خوش از گلوى ما پائين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غير از خالد بن وليد او را نمى‌تواند كفايت كند، پس دنبال خالد فرستاده او را خواستند، ابو بكر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تو را براى امر خطير و بزرگى مأمور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مى‌خواهى به من واگذار اگر چه كشتن على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اين كار كشتن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طرف او بفرست فرمانبردارم با شمشير گردنش را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عميس كه والده ماجده محمّد بن ابى بكر بود خادمه خود را خواست و به او گفت خدمت بانوى دو عالم فاطمه سلام اللَّه عليها مى‌روى سلام محضر مباركش عرض مى‌كنى و وقتى از درب داخل شدى اين آيه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الْمَلَأَ يَأْتَمِرُونَ بِكَ لِيَقْتُلُوكَ، فَاخْرُجْ، إِنِّي لَكَ مِنَ النَّاصِحِينَ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در باره تو شور مى‌كنند كه به قتلت برسانند بزودى از شهر بگريز و بدان كه من در باره تو نصيحت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شد كه هيچ و الّا بار ديگر آن را تكرار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خادمه محضر بانوى اسلام سلام اللَّه عليها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 چطور هستيد و سپس آيه را خواند و هنگامى كه خواست خارج شود دوباره آيه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به آن خادمه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خانم خود سلام برسان و به او بگو خداى عزّ و جلّ بين ايشان و مقاصدشان مانع مى‌شود ان شاء اللَّه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خالد بن وليد در جنب امير المؤمنين عليه السّلام ايستاد و وقتى خواست آن حضرت را تسليم كند، حضرت تسليمش نشد،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خالد آنچه را به تو امر كرده بودم انجام مده و سپس به امير المؤمنين سلام نمود امير المؤمنين عليه السّلام به خالد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تو را به آن مأمور ساخت و سپس پيش از تسليم نمودن تو را از آن نهى كرد چيست؟خالد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كرد گردن تو را با شمشير بزنم، البته بعد از آن كه تسليم شدى</w:t>
      </w:r>
      <w:r>
        <w:rPr>
          <w:rFonts w:eastAsia="IRNazanin" w:cs="IRNazanin"/>
          <w:color w:val="111111"/>
          <w:sz w:val="28"/>
          <w:szCs w:val="28"/>
          <w:rtl w:val="true"/>
          <w:lang w:bidi="fa-IR"/>
        </w:rPr>
        <w:t>.</w:t>
      </w:r>
      <w:bookmarkStart w:id="39" w:name="pg1970_27056"/>
    </w:p>
    <w:p>
      <w:pPr>
        <w:pStyle w:val="BookText"/>
        <w:rPr/>
      </w:pPr>
      <w:bookmarkEnd w:id="39"/>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كار را مى‌كردى؟</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آرى، اگر مرا نهى نمى‌كرد انجام 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از جا برخاست يقه پيراهن خالد را گرفتند سپس او را به ديوار كوبيده و 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صهاك به خدا قسم اگر عهد و پيمانم با رسول خدا نبود و از ناحيه حقّ تعالى 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ابلاغ نشده بود آنگاه مى‌دانستى كه كدام يك از ما از نظر ياور كمتر و از حيث عدد كمتر هستيم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وابوبكر باگفتن اقيلوني ولست بخيركم وعلي فيكم مردم را به كشتن اميرالمومنين عليه السلام مي شوراند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واگرابن ملجم برحضرت شمشير مي كشد خلفاءاين باب رابازكردند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ذهنى تهرانى،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Heading5"/>
        <w:numPr>
          <w:ilvl w:val="4"/>
          <w:numId w:val="1"/>
        </w:numPr>
        <w:rPr/>
      </w:pPr>
      <w:bookmarkStart w:id="40" w:name="__RefHeading___Toc3687051_3650668749"/>
      <w:bookmarkStart w:id="41" w:name="_Toc16"/>
      <w:bookmarkEnd w:id="40"/>
      <w:r>
        <w:rPr>
          <w:rtl w:val="true"/>
        </w:rPr>
        <w:t>حمله به بيت وحي</w:t>
      </w:r>
      <w:bookmarkEnd w:id="41"/>
    </w:p>
    <w:p>
      <w:pPr>
        <w:pStyle w:val="Heading6"/>
        <w:numPr>
          <w:ilvl w:val="5"/>
          <w:numId w:val="1"/>
        </w:numPr>
        <w:rPr/>
      </w:pPr>
      <w:bookmarkStart w:id="42" w:name="__RefHeading___Toc3687053_3650668749"/>
      <w:bookmarkStart w:id="43" w:name="_Toc17"/>
      <w:bookmarkEnd w:id="42"/>
      <w:r>
        <w:rPr>
          <w:rtl w:val="true"/>
        </w:rPr>
        <w:t>هجوم و آتش زدن در خانه امير المؤمنين عليه السّلام‌</w:t>
      </w:r>
      <w:bookmarkEnd w:id="43"/>
    </w:p>
    <w:p>
      <w:pPr>
        <w:pStyle w:val="BookText"/>
        <w:rPr/>
      </w:pPr>
      <w:r>
        <w:rPr>
          <w:rFonts w:ascii="Amiri" w:hAnsi="Amiri" w:eastAsia="Amiri" w:cs="Amiri"/>
          <w:color w:val="111111"/>
          <w:sz w:val="28"/>
          <w:sz w:val="28"/>
          <w:szCs w:val="28"/>
          <w:rtl w:val="true"/>
          <w:lang w:bidi="ar-SA"/>
        </w:rPr>
        <w:t>قنفذ رفت و به ابو بكر خبر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غضبناك از جا جست و خالد بن وليد و قنفذ را صدا زد و به آنان دستور داد تا هيزم و آتش با خود بياورند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براه افتاد تا به در خانه على عليه السّلام رسيد در حالى كه حضرت فاطمه عليها السّلام پشت در نشسته بود و سر مبارك را بسته و در رحلت پيامبر صلى اللَّه عليه و آله جسمش نحيف شده بود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پيش آمد و در را زد، و بعد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ابى طالب، در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 ما را با تو چه كار است؟ ما را به حال خودمان رها نمى‌كنى</w:t>
      </w:r>
      <w:r>
        <w:rPr>
          <w:rFonts w:eastAsia="IRNazanin" w:cs="IRNazanin"/>
          <w:color w:val="111111"/>
          <w:sz w:val="28"/>
          <w:szCs w:val="28"/>
          <w:rtl w:val="true"/>
          <w:lang w:bidi="fa-IR"/>
        </w:rPr>
        <w:t>»</w:t>
      </w:r>
      <w:bookmarkStart w:id="44" w:name="pg1970_27058"/>
    </w:p>
    <w:p>
      <w:pPr>
        <w:pStyle w:val="BookText"/>
        <w:rPr/>
      </w:pPr>
      <w:bookmarkEnd w:id="44"/>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باز كن و گر نه خانه را بر سر شما آتش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 از خداى عز و جل نمى‌ترسى، كه داخل خانه‌ام مى‌شوى و بر منزل من هجوم 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ولى عمر تصميم بر بازگشت نگرفت، و آتش طلب كرد و آن را كنار در شعله‌ور ساخت بطورى كه در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را فشار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أسرار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كتاب سليم،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Heading6"/>
        <w:numPr>
          <w:ilvl w:val="5"/>
          <w:numId w:val="1"/>
        </w:numPr>
        <w:rPr/>
      </w:pPr>
      <w:bookmarkStart w:id="45" w:name="__RefHeading___Toc3687055_3650668749"/>
      <w:bookmarkStart w:id="46" w:name="_Toc18"/>
      <w:bookmarkEnd w:id="45"/>
      <w:r>
        <w:rPr>
          <w:rtl w:val="true"/>
        </w:rPr>
        <w:t>زدن حضرت زهرا عليها السّلام‌</w:t>
      </w:r>
      <w:bookmarkEnd w:id="46"/>
    </w:p>
    <w:p>
      <w:pPr>
        <w:pStyle w:val="BookText"/>
        <w:rPr/>
      </w:pPr>
      <w:r>
        <w:rPr>
          <w:rFonts w:ascii="IRNazanin" w:hAnsi="IRNazanin" w:eastAsia="IRNazanin"/>
          <w:color w:val="111111"/>
          <w:sz w:val="28"/>
          <w:sz w:val="28"/>
          <w:szCs w:val="28"/>
          <w:rtl w:val="true"/>
          <w:lang w:bidi="fa-IR"/>
        </w:rPr>
        <w:t>حضرت زهرا عليها السّلام روبروى عمر در آمد و ناله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شمشير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غلافش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 و بر پهلوى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فرياد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تازيانه را بلند كرد و بر بازوى آن حضرت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عليها السّلام ناله 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أسرار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كتاب سليم،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Heading6"/>
        <w:numPr>
          <w:ilvl w:val="5"/>
          <w:numId w:val="1"/>
        </w:numPr>
        <w:rPr/>
      </w:pPr>
      <w:bookmarkStart w:id="47" w:name="__RefHeading___Toc3687057_3650668749"/>
      <w:bookmarkStart w:id="48" w:name="_Toc19"/>
      <w:bookmarkEnd w:id="47"/>
      <w:r>
        <w:rPr>
          <w:rtl w:val="true"/>
        </w:rPr>
        <w:t>شهادت حضرت محسن عليه السلام</w:t>
      </w:r>
      <w:bookmarkEnd w:id="48"/>
    </w:p>
    <w:p>
      <w:pPr>
        <w:pStyle w:val="BookText"/>
        <w:rPr/>
      </w:pPr>
      <w:r>
        <w:rPr>
          <w:rFonts w:ascii="Amiri" w:hAnsi="Amiri" w:eastAsia="Amiri" w:cs="Amiri"/>
          <w:color w:val="111111"/>
          <w:sz w:val="28"/>
          <w:sz w:val="28"/>
          <w:szCs w:val="28"/>
          <w:rtl w:val="true"/>
          <w:lang w:bidi="ar-SA"/>
        </w:rPr>
        <w:t>ابو جعفر طبرى امامى در دلائل الامامة از امام صادق عليه السّلام روايت كرده است</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فاطمه عليها السّلام روز سه شنبه، سوم ماه جمادى الثانى سال يازدهم هجرى از دنيا رحلت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شهادت آن حضرت همان ضربه‌اى بود كه قنفذ غلام عمر به امر او وارد كرده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زهرا به علت آن ضربه محسن را سقط نمود</w:t>
      </w:r>
      <w:r>
        <w:rPr>
          <w:rFonts w:eastAsia="Amiri" w:cs="Amiri" w:ascii="Amiri" w:hAnsi="Amiri"/>
          <w:color w:val="111111"/>
          <w:sz w:val="28"/>
          <w:szCs w:val="28"/>
          <w:rtl w:val="true"/>
          <w:lang w:bidi="ar-SA"/>
        </w:rPr>
        <w:t>.</w:t>
      </w:r>
      <w:bookmarkStart w:id="49" w:name="pg1970_27060"/>
    </w:p>
    <w:p>
      <w:pPr>
        <w:pStyle w:val="BookText"/>
        <w:rPr/>
      </w:pPr>
      <w:bookmarkEnd w:id="49"/>
      <w:r>
        <w:rPr>
          <w:rFonts w:ascii="IRNazanin" w:hAnsi="IRNazanin" w:eastAsia="IRNazanin"/>
          <w:color w:val="111111"/>
          <w:sz w:val="28"/>
          <w:sz w:val="28"/>
          <w:szCs w:val="28"/>
          <w:rtl w:val="true"/>
          <w:lang w:bidi="fa-IR"/>
        </w:rPr>
        <w:t xml:space="preserve">زندگانى حضرت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روحانى،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Heading5"/>
        <w:numPr>
          <w:ilvl w:val="4"/>
          <w:numId w:val="1"/>
        </w:numPr>
        <w:rPr/>
      </w:pPr>
      <w:bookmarkStart w:id="50" w:name="__RefHeading___Toc3687059_3650668749"/>
      <w:bookmarkStart w:id="51" w:name="_Toc20"/>
      <w:bookmarkEnd w:id="50"/>
      <w:r>
        <w:rPr>
          <w:rtl w:val="true"/>
        </w:rPr>
        <w:t>تبعيد اباذر</w:t>
      </w:r>
      <w:bookmarkEnd w:id="51"/>
    </w:p>
    <w:p>
      <w:pPr>
        <w:pStyle w:val="BookText"/>
        <w:rPr/>
      </w:pPr>
      <w:r>
        <w:rPr>
          <w:rFonts w:ascii="IRNazanin" w:hAnsi="IRNazanin" w:eastAsia="IRNazanin"/>
          <w:color w:val="111111"/>
          <w:sz w:val="28"/>
          <w:sz w:val="28"/>
          <w:szCs w:val="28"/>
          <w:rtl w:val="true"/>
          <w:lang w:bidi="fa-IR"/>
        </w:rPr>
        <w:t>ابو جعفر خثعمى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عثمان ابو ذر را به ربذه تبعيد كرد امير مؤمنان و عقيل و حسن و حسين عليهما السّلام و عمار بن ياسر رضى اللَّه عنه او را بدرقه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تو تنها براى خداوند سبحان خشم گرفتى پس از همان كسى اميد بر كه براى او خشم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از تو براى دنياى خويش هراسيدند ولى تو از كارهاى ايشان بر دين خود هراسناك شدى و از اين رو آنها تو را از پيرامون خويش راندند و به بلايت گرفتار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همه آسمانها و زمين به روى بنده‌اش بسته باشد و آن بنده تقواى خدا را پيشه كند خداوند براى او گشايشى مقرر فرمايد، پس مباد چيزى جز حق و راستى تو را به انس و همدمى گيرد و جز باطل و نادرستى به هراست افكند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عقيل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ما تو را دوست داريم و ما مى‌دانيم كه تو ما را دوست دارى و تو در حق ما امورى را مراعات كرده‌اى كه ديگران جز اندكى، آن را ضايع كردند، پاداش تو بر خداى عزّ و جلّ خواهد بود، و از همين روى اين‌جماعت تو را بيرون راندند و از وطن آواره‌ات ساختند، پس پاداشت بر خداى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خداى را در پيش گير و بدان كه شانه خالى كردن از بلا، برخاسته از بى‌تابى است و دير پنداشتن تندرستى و رفع بلا، از نوميدى است، پس نوميدى و بى‌تابى را وارهان و بگوى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بس و چه نيكو وكيل و تكيه‌گاهى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حسن بن على عليه السّلام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با تو آن كردند كه ديدى و همانا خداوند سبحان از والاترين ديدگاه وضع تو را مى‌نگرد، پس ياد دنيا با ذكر مرگ و جدايى از آن از سر بنه و سختى آنچه را بر تو مى‌رسد به خاطر آسودگى و سعادت سرانجامش بر خود هموار كن و شكيبا باش، تا پيامبرت را ديدار كنى در حالى كه او از تو خوشنود است،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حسين عليه السّلام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تبارك و تعالى مى‌تواند آنچه را ديدى دگرگون سازد و او هر روز در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جماعت، تو را از دنيايشان بازداشتند و تو هم در برابر، آنها را از دين خود بازداشتى، و تو چه بى‌نيازى از آنچه ايشان تو را از آن بازداشتند و آنها چه نيازمندند به آنچه تو از ايشان بازداشتى، پس بر تو باد شكيبايى كه خير از شكيبايى برمى‌خيزد و شكيبايى از كرامت، و بى‌تابى را وارهان كه بى‌تابى بى‌نيازت نسازد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عمّار رضى اللَّه عنه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هراس افكند، آنكه تو را به هراس افكند و بترساند، آنكه تو را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سوگند بخدا كه چيزى مردم را از گفتن حق باز نداشت، مگر دل بستن به دنيا و دوست داشتن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طاعت و فرمانبرى با جماعت است و حكومت از آن كسى است كه بر آن چيرگى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جماعت، مردم را به دنيايشان فرا خواندند و مردم بديشان پاسخ گفتند و دينشان را بديشان بخشيدند، پس دنيا و آخرت را زيان دادند و اين است همان زيان آشكار</w:t>
      </w:r>
      <w:r>
        <w:rPr>
          <w:rFonts w:eastAsia="IRNazanin" w:cs="IRNazanin"/>
          <w:color w:val="111111"/>
          <w:sz w:val="28"/>
          <w:szCs w:val="28"/>
          <w:rtl w:val="true"/>
          <w:lang w:bidi="fa-IR"/>
        </w:rPr>
        <w:t>.</w:t>
      </w:r>
      <w:bookmarkStart w:id="52" w:name="pg1970_27064"/>
    </w:p>
    <w:p>
      <w:pPr>
        <w:pStyle w:val="BookText"/>
        <w:rPr/>
      </w:pPr>
      <w:bookmarkEnd w:id="52"/>
      <w:r>
        <w:rPr>
          <w:rFonts w:ascii="IRNazanin" w:hAnsi="IRNazanin" w:eastAsia="IRNazanin"/>
          <w:color w:val="111111"/>
          <w:sz w:val="28"/>
          <w:sz w:val="28"/>
          <w:szCs w:val="28"/>
          <w:rtl w:val="true"/>
          <w:lang w:bidi="fa-IR"/>
        </w:rPr>
        <w:t>سپس ابو ذر رضى اللَّه عنه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خداى بر شما باد و پدر و مادرم فداى اين چهره‌هايى باد كه هر گاه ايشان را مى‌بينم به ياد پيامبر اكرم صلّى اللَّه عليه و آله و سلّم مى‌افتم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دلخوشى من از بودن در مدينه تنها شما بوديد، ولى بودنم در مدينه بر عثمان گران بودچنان كه در شام بر معاويه، و از همين رو تصميم گرفت مرا به شهر ديگرى تبعيد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خواستم مرا به كوفه تبعيد كند ولى او به خيال خود ترسيد كه اگر من به كوفه روم آن شهر را عليه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بشورانم، و بخدا سوگند خورد كه مرا به شهرى تبعيد كند كه در آن نه همنشينى داشته باشم و نه آوازى بشنوم، و بخدا سوگند كه من نمى‌خواهم مگر آنكه خداى را به يارى و ياورى گيرم و من در پناه او هراس و وحشتى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 خدا و 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توكل مى‌كنم و اوست پروردگار عرش عظيم و درود خدا بر آقاى ما محمّد و خاندان پاكش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بهشت 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روضه كافى،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Heading5"/>
        <w:numPr>
          <w:ilvl w:val="4"/>
          <w:numId w:val="1"/>
        </w:numPr>
        <w:rPr/>
      </w:pPr>
      <w:bookmarkStart w:id="53" w:name="__RefHeading___Toc3687061_3650668749"/>
      <w:bookmarkStart w:id="54" w:name="_Toc21"/>
      <w:bookmarkEnd w:id="53"/>
      <w:r>
        <w:rPr>
          <w:rtl w:val="true"/>
        </w:rPr>
        <w:t>كشتن عبدالله بن مسعود</w:t>
      </w:r>
      <w:bookmarkEnd w:id="5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مسعود قاري قرآن را كه از اكابر صحابه بود عثمان او را كشت وحكايت چنان بود كه چون كار خلافت برعثمان مستحكم شد اراده كرد كه قرائت قرآن را به روش زيد بن ثابت قرا دهد،ومنادي ندا كرد كه صحايف قرآني نزد هر كه باشد بياورد واگر كسي ابا كند جبرا وقهرا بگيرندوعبدالله مسعود مصحفي داشت ومكروه مي داشت كه طريق خودر را تغيير دهد وتصرف در آن كند واز آن ترتيب بيندازد چون مي دانست كه مدعاي عثمان تبديل ترتيب قرآن است چنان كه در قرآن او به فعل مي آمدچون عثمان كس فرستاد ومصحف او را طلب نمود او مصحف خود را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عثمان خود به خانه او رفت وعبدالله عذر گفت،عثمان مصحف او را به جبر از خانه او بيرون آورد وبه قول ديگر آيات از آنجا اخراج نمود ونسخه اي از آن برداشت آن مصحف را نيز چون مصحف ها بسوخت وخبر به او دادند كه ابن مسعود اين افعال را بدعت وضلالت مي داند ودر مسجد نشسته احاديث نقل مي كند ونسبت به تو كنايه مي گويد اين سخن را بهانه ساخته فرمود كه ابن مسعود را چنان زدند كه بعد از سه روز از اين جهان بدرود كرد</w:t>
      </w:r>
      <w:r>
        <w:rPr>
          <w:rFonts w:eastAsia="IRNazanin" w:cs="IRNazanin"/>
          <w:color w:val="111111"/>
          <w:sz w:val="28"/>
          <w:szCs w:val="28"/>
          <w:rtl w:val="true"/>
          <w:lang w:bidi="fa-IR"/>
        </w:rPr>
        <w:t>...</w:t>
      </w:r>
      <w:bookmarkStart w:id="55" w:name="pg1970_27066"/>
    </w:p>
    <w:p>
      <w:pPr>
        <w:pStyle w:val="BookText"/>
        <w:rPr/>
      </w:pPr>
      <w:bookmarkEnd w:id="55"/>
      <w:r>
        <w:rPr>
          <w:rFonts w:ascii="Amiri" w:hAnsi="Amiri" w:eastAsia="Amiri" w:cs="Amiri"/>
          <w:color w:val="111111"/>
          <w:sz w:val="28"/>
          <w:sz w:val="28"/>
          <w:szCs w:val="28"/>
          <w:rtl w:val="true"/>
          <w:lang w:bidi="ar-SA"/>
        </w:rPr>
        <w:t>حديقه الشيعه ص</w:t>
      </w:r>
      <w:r>
        <w:rPr>
          <w:rFonts w:eastAsia="Amiri" w:cs="Amiri" w:ascii="Amiri" w:hAnsi="Amiri"/>
          <w:color w:val="111111"/>
          <w:sz w:val="28"/>
          <w:szCs w:val="28"/>
          <w:lang w:bidi="ar-SA"/>
        </w:rPr>
        <w:t>294</w:t>
      </w:r>
    </w:p>
    <w:p>
      <w:pPr>
        <w:pStyle w:val="Heading5"/>
        <w:numPr>
          <w:ilvl w:val="4"/>
          <w:numId w:val="1"/>
        </w:numPr>
        <w:rPr/>
      </w:pPr>
      <w:bookmarkStart w:id="56" w:name="__RefHeading___Toc3687063_3650668749"/>
      <w:bookmarkStart w:id="57" w:name="_Toc22"/>
      <w:bookmarkEnd w:id="56"/>
      <w:r>
        <w:rPr>
          <w:rtl w:val="true"/>
        </w:rPr>
        <w:t>لگد مال كردن عمارياسر</w:t>
      </w:r>
      <w:bookmarkEnd w:id="57"/>
    </w:p>
    <w:p>
      <w:pPr>
        <w:pStyle w:val="BookText"/>
        <w:rPr/>
      </w:pPr>
      <w:r>
        <w:rPr>
          <w:rFonts w:ascii="IRNazanin" w:hAnsi="IRNazanin" w:eastAsia="IRNazanin"/>
          <w:color w:val="111111"/>
          <w:sz w:val="28"/>
          <w:sz w:val="28"/>
          <w:szCs w:val="28"/>
          <w:rtl w:val="true"/>
          <w:lang w:bidi="fa-IR"/>
        </w:rPr>
        <w:t>اصحاب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احداثى كه نهاده بود بر ورقى ثبت كردند از ابتداى روز خلافتش تا آخر آن روز، تقريرش زياده از سيصد بود، آن را نزد وى فرستادند و چنين پيغام دادند كه اگر ترك احداث مى‌كنى تو را فرمان مى‌بريم و الّا لباس امارت كه به مكر و حيله بر خود كرده‌اى از بر تو به عنف مى‌كشيم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 كه چون عمار آن ورق را بخواند و بعد از آن پيغام اصحاب رسانيد عثمان بعد از استماع اين سخنان بغايت تيره گرديد و چون خشم و غضب بر وى مستولى شد ديده بصيرتش از اين سخنان بى‌نهايت خيره گرديده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مردمان از من شرم نمى‌دارند و از خلافت و امارت من حسابى بر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به مجرد خيال فاسد مغرور گشته‌اند و از روش عقل بيرون رفته از حسن معاشرت دور افتاده‌اند، به ايشان آزار رسانم و به صد قهر و غضب آواره عالم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طريق دوستى و از راه نصيحت مى‌گويم كه اين مردمان از خود ميازار و به اقبال و دولت چنين ستيزه فروگذار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عثمان، عمار را دشنام داد و به غلامان مرصّع كمر امر كرد تا عمار را در زمين كشيدند و چندان مشت و لگد بر وى زدند كه بى‌هوش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نيم‌شب به خود آمد، از اين جهت مردمان به هم برآمدند و قوم بنى مخزوم مجتمع شدند و سوگند ياد كردند كه ما انتقام عمار از عثمان بكشيم، اگر عمار بميرد و اگر نميرد</w:t>
      </w:r>
      <w:r>
        <w:rPr>
          <w:rFonts w:eastAsia="IRNazanin" w:cs="IRNazanin"/>
          <w:color w:val="111111"/>
          <w:sz w:val="28"/>
          <w:szCs w:val="28"/>
          <w:rtl w:val="true"/>
          <w:lang w:bidi="fa-IR"/>
        </w:rPr>
        <w:t>.</w:t>
      </w:r>
      <w:bookmarkStart w:id="58" w:name="pg1970_27068"/>
    </w:p>
    <w:p>
      <w:pPr>
        <w:pStyle w:val="BookText"/>
        <w:rPr/>
      </w:pPr>
      <w:bookmarkEnd w:id="58"/>
      <w:r>
        <w:rPr>
          <w:rFonts w:ascii="IRNazanin" w:hAnsi="IRNazanin" w:eastAsia="IRNazanin"/>
          <w:color w:val="111111"/>
          <w:sz w:val="28"/>
          <w:sz w:val="28"/>
          <w:szCs w:val="28"/>
          <w:rtl w:val="true"/>
          <w:lang w:bidi="fa-IR"/>
        </w:rPr>
        <w:t>آثار احمدى، استرآبادى ،ص</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Heading5"/>
        <w:numPr>
          <w:ilvl w:val="4"/>
          <w:numId w:val="1"/>
        </w:numPr>
        <w:rPr/>
      </w:pPr>
      <w:bookmarkStart w:id="59" w:name="__RefHeading___Toc3687065_3650668749"/>
      <w:bookmarkStart w:id="60" w:name="_Toc23"/>
      <w:bookmarkEnd w:id="59"/>
      <w:r>
        <w:rPr>
          <w:rtl w:val="true"/>
        </w:rPr>
        <w:t>سعد بن عبادة</w:t>
      </w:r>
      <w:bookmarkEnd w:id="60"/>
    </w:p>
    <w:p>
      <w:pPr>
        <w:pStyle w:val="Heading6"/>
        <w:numPr>
          <w:ilvl w:val="5"/>
          <w:numId w:val="1"/>
        </w:numPr>
        <w:rPr/>
      </w:pPr>
      <w:bookmarkStart w:id="61" w:name="__RefHeading___Toc3687067_3650668749"/>
      <w:bookmarkStart w:id="62" w:name="_Toc24"/>
      <w:bookmarkEnd w:id="61"/>
      <w:r>
        <w:rPr>
          <w:rtl w:val="true"/>
        </w:rPr>
        <w:t>شخصيت سعد بن عباده</w:t>
      </w:r>
      <w:bookmarkEnd w:id="62"/>
    </w:p>
    <w:p>
      <w:pPr>
        <w:pStyle w:val="BookText"/>
        <w:rPr/>
      </w:pPr>
      <w:r>
        <w:rPr>
          <w:rFonts w:ascii="Amiri" w:hAnsi="Amiri" w:eastAsia="Amiri" w:cs="Amiri"/>
          <w:color w:val="111111"/>
          <w:sz w:val="28"/>
          <w:sz w:val="28"/>
          <w:szCs w:val="28"/>
          <w:rtl w:val="true"/>
          <w:lang w:bidi="ar-SA"/>
        </w:rPr>
        <w:t>سعد بن عبادة بن دليم بن حارثة الخزرجى الأنصارى،</w:t>
      </w:r>
    </w:p>
    <w:p>
      <w:pPr>
        <w:pStyle w:val="BookText"/>
        <w:rPr/>
      </w:pPr>
      <w:r>
        <w:rPr>
          <w:rFonts w:ascii="IRNazanin" w:hAnsi="IRNazanin" w:eastAsia="IRNazanin"/>
          <w:color w:val="111111"/>
          <w:sz w:val="28"/>
          <w:sz w:val="28"/>
          <w:szCs w:val="28"/>
          <w:rtl w:val="true"/>
          <w:lang w:bidi="fa-IR"/>
        </w:rPr>
        <w:t>سيّد انصار، و كريم روزگار، و نقيب رسول مختار صلّى اللّه عليه و آله و سلم بوده، در عقبه و بدر حاضر شده، و در روز فتح مكّه رايت مبارك حضرت رسول صلّى اللّه عليه و آله و سلم به دست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مردى بزرگ بوده، وجودى به كمال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قيس و پدر جدّش نيز جواد بودند، و در اطعام مهمان و واردين خوددارى نمى‌فرمودند چنانچه در زمان دليم جدّش منادى ندا در مى‌داد هر روز در اطراف دار ضيافت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الشّحم و اللّحم فليأت دار دليم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دليم پسرش عباده نيز به همين طريق بود، و از پس او سعد نيز بدين قانون مى‌رفت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Heading6"/>
        <w:numPr>
          <w:ilvl w:val="5"/>
          <w:numId w:val="1"/>
        </w:numPr>
        <w:rPr/>
      </w:pPr>
      <w:bookmarkStart w:id="63" w:name="__RefHeading___Toc3687069_3650668749"/>
      <w:bookmarkStart w:id="64" w:name="_Toc25"/>
      <w:bookmarkEnd w:id="63"/>
      <w:r>
        <w:rPr>
          <w:rtl w:val="true"/>
        </w:rPr>
        <w:t>حمله به سعد بن عباده در سقيفه</w:t>
      </w:r>
      <w:bookmarkEnd w:id="6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سعدبن عباده را در روز سقيفه آورده بودند در حالتى كه مريض بود و خوابانيده بودند و خزرجيان مى‌خواستند با او بيعت كنند و مردم را نيزبه بيعت او مى‌خواندند، لكن بيعت از براى أبو بكر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جمع شدند كه با أبو بكر بيعت كنند بيم مى‌رفت كه سعد در زير قدمها جان سپارد، لاجرم فرياد برداشت كه اى مردم مرا كشتيد،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سعد قتله اللّه</w:t>
      </w:r>
    </w:p>
    <w:p>
      <w:pPr>
        <w:pStyle w:val="BookText"/>
        <w:rPr/>
      </w:pPr>
      <w:r>
        <w:rPr>
          <w:rFonts w:ascii="Amiri" w:hAnsi="Amiri" w:eastAsia="Amiri" w:cs="Amiri"/>
          <w:color w:val="111111"/>
          <w:sz w:val="28"/>
          <w:sz w:val="28"/>
          <w:szCs w:val="28"/>
          <w:rtl w:val="true"/>
          <w:lang w:bidi="ar-SA"/>
        </w:rPr>
        <w:t>بكشيد او را، كه خدايش بكشد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قيس بن سعد كه چنين شنيد بر جست و ريش عمر را بگرفت و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صهّاك حبشيّه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ترسنده گريزنده در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شير شرزه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موى سعد بن عباده جنبش كند، از اين بيهوده گويى يك دندان در دهان تو به جاى نماند از بس دهانت با مشت بكوبند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بن عباده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صهّاك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نيروى حركت بود در كيفر اين جسارت كه تو را رفت هرآينه تو و أبو بكر در بازار مدينه از من نعره شيرى مى‌شنيديد كه با اصحاب خود از مدينه بيرون مى‌شديد و شما را ملحق مى‌كردم به جماعتى كه در ميان ايشان بوديد ذليل و ناكس‌تر مردم به شمار مى‌شديد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آل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احملونى من مكان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سراى خويش 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هر چه خواستند كه از وى بيعت بگيرند بيعت نكرد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خداى كه هرگز با شما بيعت نكنم تا هر چه تير در تركش دارم بر شما بيندازم، و سنان نيزه‌ام را از خون شما خضاب كنم، و تا شمشير در دستم است بر شما شمشير زنم و با اهل بيت و عشيره‌ام با شما مقاتلت كنم، و به خدا سوگند كه اگر تمام جنّ و انس با شما جمع شوند من با شما دو عاصى بيعت نكنم تا خداى خود را ملاقات كنم و آخر الأمر بيعت نكرد تا در زمان عمر از مدينه به شام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bookmarkStart w:id="65" w:name="pg1970_27071"/>
    </w:p>
    <w:p>
      <w:pPr>
        <w:pStyle w:val="BookText"/>
        <w:rPr/>
      </w:pPr>
      <w:bookmarkEnd w:id="65"/>
      <w:r>
        <w:rPr>
          <w:rFonts w:ascii="IRNazanin" w:hAnsi="IRNazanin" w:eastAsia="IRNazanin"/>
          <w:color w:val="111111"/>
          <w:sz w:val="28"/>
          <w:sz w:val="28"/>
          <w:szCs w:val="28"/>
          <w:rtl w:val="true"/>
          <w:lang w:bidi="fa-IR"/>
        </w:rPr>
        <w:t xml:space="preserve">در سقيفه يكى بعد از ديگرى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كردند و چيزى نمانده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دست و پا، پايمال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تصميم داشتم با پاى خود تو را از هم متلاشى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تار موى آن جدا شود، تمام دندان‌هايت را خرد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 مدارا كن مدارا در اينجا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 و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پيام‌امام‌شرح‌تازه‌وجامعى‌برنهج‌البلاغه،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مكارم 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116</w:t>
      </w:r>
    </w:p>
    <w:p>
      <w:pPr>
        <w:pStyle w:val="Heading6"/>
        <w:numPr>
          <w:ilvl w:val="5"/>
          <w:numId w:val="1"/>
        </w:numPr>
        <w:rPr/>
      </w:pPr>
      <w:bookmarkStart w:id="66" w:name="__RefHeading___Toc3687071_3650668749"/>
      <w:bookmarkStart w:id="67" w:name="_Toc26"/>
      <w:bookmarkEnd w:id="66"/>
      <w:r>
        <w:rPr>
          <w:rtl w:val="true"/>
        </w:rPr>
        <w:t>عاقبت سعد بن عباده</w:t>
      </w:r>
      <w:bookmarkEnd w:id="67"/>
    </w:p>
    <w:p>
      <w:pPr>
        <w:pStyle w:val="BookText"/>
        <w:rPr/>
      </w:pPr>
      <w:r>
        <w:rPr>
          <w:rFonts w:ascii="IRNazanin" w:hAnsi="IRNazanin" w:eastAsia="IRNazanin"/>
          <w:color w:val="111111"/>
          <w:sz w:val="28"/>
          <w:sz w:val="28"/>
          <w:szCs w:val="28"/>
          <w:rtl w:val="true"/>
          <w:lang w:bidi="fa-IR"/>
        </w:rPr>
        <w:t xml:space="preserve">سعد در سقيفه با ابوبكر بيعت نكرد از آن به 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آنها و همچنين در حجّ و اجتماعاتشان شركت نمى‌كرد و بر اين حال بود تا ابوبكر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ماجرا، اصرار داشتند كه ديگران هم با ميل و رغبت، يا به زور و اجبار به جمع بيعت‌كنندگان با ابوبكر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گروهى را با تشويق و گروهى را با تهديد، فرار خواندند و كسانى را كه از بيعت كردن، سرباز زدند در فشار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كسانى كه معروف است او را به خاطر مقاومتش كشتند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از مورّخان معروف، 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بيعت نداد و پيوسته كناره‌گيرى مى‌كرد، تا ابوبكر از دنيا رفت سپس در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درگيرى لفظى به وجود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زندگى با تو در يك شهر براى من بسيار ناگوار است و تو مبغوض‌ترين افراد نزد من در اين محيط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همزيستى با كسى را خوش نداشته باشد، مى‌تواند جاى ديگرى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بزودى‌همين كار را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چيزى نگذشت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 و مدتى در آنجا بود، سپس دارفانى را وداع گفت، در حالى كه نه با ابوبكر بيعت كرد و نه با عمر</w:t>
      </w:r>
      <w:r>
        <w:rPr>
          <w:rFonts w:eastAsia="IRNazanin" w:cs="IRNazanin"/>
          <w:color w:val="111111"/>
          <w:sz w:val="28"/>
          <w:szCs w:val="28"/>
          <w:rtl w:val="true"/>
          <w:lang w:bidi="fa-IR"/>
        </w:rPr>
        <w:t>.«»</w:t>
      </w:r>
      <w:bookmarkStart w:id="68" w:name="pg1970_27073"/>
    </w:p>
    <w:p>
      <w:pPr>
        <w:pStyle w:val="BookText"/>
        <w:rPr/>
      </w:pPr>
      <w:bookmarkEnd w:id="68"/>
      <w:r>
        <w:rPr>
          <w:rFonts w:ascii="IRNazanin" w:hAnsi="IRNazanin" w:eastAsia="IRNazanin"/>
          <w:color w:val="111111"/>
          <w:sz w:val="28"/>
          <w:sz w:val="28"/>
          <w:szCs w:val="28"/>
          <w:rtl w:val="true"/>
          <w:lang w:bidi="fa-IR"/>
        </w:rPr>
        <w:t xml:space="preserve">در اينكه سبب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مشهور آن است كه او را ترور كردند 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و عجب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نفر ديگر، شبانه در تاريكى براى كشتن او كمين كردند و با دو تير، كار او را ساختند، سپس جسد او را در چاهى افكندند و در ميان عوام شايع كردند كه جنّيان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كشتند و بعد كه بدن او را در آن چاه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رنگ او به سبزى گراييده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 نشانه كشتن جنّيان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نعمان 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شيعيان مبارز و مجاهد بود و داستان‌هاى او در دفاع از مكتب اهل بيت عليهم السّلام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على عليه السّلام به مبارزه با ابوبكر در امر خلافت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برادر مى‌ترسيد جنّيان او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تعبير كنايى زيبايش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بيعت ابوبكر با تهديد و زير برق شمشيرها صورت گرفت و مردانى از جنّ نيز با آنها همراهى مى‌كردند همانها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ترور كردند و كان من حشدهم اللّهام رجال من الجنّ رموا سعد بن عبادة، أمير الخزرج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جالب اينكه بسيارى از مطالب بالا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قول عمر بن خطّاب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پيام‌امام‌شرح‌تازه‌وجامعى‌برنهج‌البلاغه،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116</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 w:name="__RefHeading___Toc3687073_3650668749"/>
      <w:bookmarkStart w:id="70" w:name="_Toc27"/>
      <w:bookmarkEnd w:id="69"/>
      <w:r>
        <w:rPr>
          <w:rtl w:val="true"/>
        </w:rPr>
        <w:t>اساس فجور را پايه گذاري نمودند</w:t>
      </w:r>
      <w:bookmarkStart w:id="71" w:name="pg1970_27075"/>
      <w:bookmarkEnd w:id="70"/>
    </w:p>
    <w:p>
      <w:pPr>
        <w:pStyle w:val="BookText"/>
        <w:rPr/>
      </w:pPr>
      <w:bookmarkEnd w:id="71"/>
      <w:r>
        <w:rPr>
          <w:rFonts w:ascii="IRNazanin" w:hAnsi="IRNazanin" w:eastAsia="IRNazanin"/>
          <w:color w:val="111111"/>
          <w:sz w:val="28"/>
          <w:sz w:val="28"/>
          <w:szCs w:val="28"/>
          <w:rtl w:val="true"/>
          <w:lang w:bidi="fa-IR"/>
        </w:rPr>
        <w:t>امام عليه السلام در جايى ديگر از نهج البلاغه بدون آن كه به فرد خاصى تصريح نمايند، رفتار سقيفه نشينان را به افشاندن بذر گناه تشبيه مى كنند 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زرعوا الفجور و سقوه الغرور و حصدوا الثبور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تخم گناه افشاندند و با آب فريب، آبيارى كردند و محصول آن را كه جز عذاب و بدبختى نبود،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بذر گناه افشاندن كار را به جايي رساند كه مولا امير المومنين عليه السلام با لحني شكوه آميز از فضاى اجتماعى و سياسى دوران خلافت خود كه متأثر از دوران گذشته است چنين انتقاد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ـ رحمكم الله ـ انكم فى زمان القائل فيه بالحق قليل و اللّسان عن الصدق كليل و اللازم للحق 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اهله معتكفون على العصيان، مصطلحون على الادهان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 بدانيد كه شما در روزگارى هستيد كه گوينده حق اندك، زبان از راستگويى عاجز و حق طلبان بى ارزشند و مردم گرفتار گناه و به سازشكارى هم داستان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72" w:name="__RefHeading___Toc3687075_3650668749"/>
      <w:bookmarkStart w:id="73" w:name="_Toc28"/>
      <w:bookmarkEnd w:id="72"/>
      <w:r>
        <w:rPr>
          <w:rtl w:val="true"/>
        </w:rPr>
        <w:t>آوردن منافقين برسر كار</w:t>
      </w:r>
      <w:bookmarkEnd w:id="73"/>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انتقادهاى كلى امام اين است كه آنها، منافقان را با آن كه مى شناختند، به حكومت و ولايت مى گمارشتند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بقوا بعده، فتقربوا الى ائمة الضلالة و الدعاة الى النار بالزور و البهتان، فولّوهم الاعمال و جعلوهم حكاماً على رقاب الناس، فأكلوا بهم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ـ منافقان ـ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ماندند و به پيشوايان گمراهى و دعوت كنندگان به آتش با دروغ و تهمت نزديك شده، پس به آنان ولايت و حكومت بخشيدند و بر گردن مردم سوار گرديدند و به وسيله آنان به دنيا رسيدند</w:t>
      </w:r>
      <w:r>
        <w:rPr>
          <w:rFonts w:eastAsia="IRNazanin" w:cs="IRNazanin"/>
          <w:color w:val="111111"/>
          <w:sz w:val="28"/>
          <w:szCs w:val="28"/>
          <w:rtl w:val="true"/>
          <w:lang w:bidi="fa-IR"/>
        </w:rPr>
        <w:t>.</w:t>
      </w:r>
      <w:bookmarkStart w:id="74" w:name="pg1970_27077"/>
    </w:p>
    <w:p>
      <w:pPr>
        <w:pStyle w:val="BookText"/>
        <w:rPr/>
      </w:pPr>
      <w:bookmarkEnd w:id="74"/>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75" w:name="__RefHeading___Toc3687077_3650668749"/>
      <w:bookmarkStart w:id="76" w:name="_Toc29"/>
      <w:bookmarkEnd w:id="75"/>
      <w:r>
        <w:rPr>
          <w:rtl w:val="true"/>
        </w:rPr>
        <w:t>ايجاد حرص دنيا</w:t>
      </w:r>
      <w:bookmarkEnd w:id="76"/>
    </w:p>
    <w:p>
      <w:pPr>
        <w:pStyle w:val="BookText"/>
        <w:rPr/>
      </w:pPr>
      <w:r>
        <w:rPr>
          <w:rFonts w:ascii="IRNazanin" w:hAnsi="IRNazanin" w:eastAsia="IRNazanin"/>
          <w:color w:val="111111"/>
          <w:sz w:val="28"/>
          <w:sz w:val="28"/>
          <w:szCs w:val="28"/>
          <w:rtl w:val="true"/>
          <w:lang w:bidi="fa-IR"/>
        </w:rPr>
        <w:t>پرسشگرى از امام على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پيامبر خدا فرزند پسرى داشت كه به سنّ رشد رسيده بود، عرب، امورش را به او واگذار مى كرد؟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بلكه او را مى كشت، اگر چه آنچه من انجام دادم، انجام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كار محمّدصلى الله عليه وآله ناخرسند بود و به آنچه خداوند از فضل خويش به وى بخشيده بود، حسادت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وى سخت گذشت، تا آن جا كه به همسرش تهمت زدند و شترش را رم دادند، با اين كه نيكى هاى بسيارى به آنان كرده و نعمت هاى بزرگى به آنان ارزانى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رحلتش نيز براى اين كه رهبرى را از خاندانش باز 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شدند و اگر قريش، نام وى را وسيله اى براى رياستْ و نردبانى براى عزّت و حكومت نمى يافت، پس از رحلت او هرگز يك روز هم خدا را عبادت نمى كرد و به خوى هاى پيشين خود برمى گشت، شتران باردار، چهارساله مى شدند و هشت ساله هايش باكره مى گشتند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كشورهاى بسيارى را به دست آنان فتح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سختى و مشقّت، ثروتمند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از اسلام در ديدگانشان زشت مى نمود، زيبا جلوه كرد و در قلب هاى بسيارى از ايشان كه نسبت به دستورهاى دينى ترديد داشتند، ثبات برقرار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نبود، اين گونه نمى شد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اين كشورگشايى ها را به انديشه هاى سردَمداران و حُسن تدبير فرماندهانى كه بر آن كار گمارده بودند، نسبت دادند و نزد مردم، قومشان را بلندپايه و ديگران را دون پايه معرّفى كردند و ما را از فراموش شدگان برشمردند</w:t>
      </w:r>
      <w:r>
        <w:rPr>
          <w:rFonts w:eastAsia="IRNazanin" w:cs="IRNazanin"/>
          <w:color w:val="111111"/>
          <w:sz w:val="28"/>
          <w:szCs w:val="28"/>
          <w:rtl w:val="true"/>
          <w:lang w:bidi="fa-IR"/>
        </w:rPr>
        <w:t>.</w:t>
      </w:r>
      <w:bookmarkStart w:id="77" w:name="pg1970_27079"/>
    </w:p>
    <w:p>
      <w:pPr>
        <w:pStyle w:val="BookText"/>
        <w:rPr/>
      </w:pPr>
      <w:bookmarkEnd w:id="77"/>
      <w:r>
        <w:rPr>
          <w:rFonts w:ascii="IRNazanin" w:hAnsi="IRNazanin" w:eastAsia="IRNazanin"/>
          <w:color w:val="111111"/>
          <w:sz w:val="28"/>
          <w:sz w:val="28"/>
          <w:szCs w:val="28"/>
          <w:rtl w:val="true"/>
          <w:lang w:bidi="fa-IR"/>
        </w:rPr>
        <w:t>التهابشان خاموش گشت و صدا و آوازه شان بريده شد و روزگار، عليه ما خورد و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به همين منوال گذشت و بسيارى از بلندپايگانِ مُردند و افرادى كه شناخته شده نبودند، پا به عرصه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پيامبرصلى الله عليه وآله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بود، چه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آگاهيد كه پيامبرصلى الله عليه وآله مرا به خاطر نژاد و خويشاوندى، به خود نزديك نكرد؛ بلكه به خاطر جهاد و خيرخواهى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مى كنيد كه اگر او پسرى داشت، آنچه را من انجام داده ام،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به اندازه اى كه من نزديك شدم، نزديك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اين نزديكى، نزد قريش، دليلى براى برخوردارى از شأن و مقام نبود؛ بلكه خود، وسيله اى بود براى محروميّت و مظلوميّت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آگاهى كه نه خواهان حكومت بودم و نه خواهان بهره مندى از جاه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خواهان برپايى فرمان هاى تو، اجراى دستورهايت، قرار دادن امور در جايگاهش، باز گرداندن حق به صاحبانش، گام نهادن بر روش پيامبرت، و راهنمايى گمگشتگان بر راه هاى رستگارى ات بوده 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طلحه وزبير به خاطر منع حضرت از دنيا طلبي برعليه حضرت قيام نمودند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است كه در بازگشتن كارها به وضع سابق خود، زده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20/298/414</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3687079_3650668749"/>
      <w:bookmarkStart w:id="79" w:name="_Toc30"/>
      <w:bookmarkEnd w:id="78"/>
      <w:r>
        <w:rPr>
          <w:rtl w:val="true"/>
        </w:rPr>
        <w:t>انگيزه هاي دشمني</w:t>
      </w:r>
      <w:bookmarkEnd w:id="79"/>
    </w:p>
    <w:p>
      <w:pPr>
        <w:pStyle w:val="Heading4"/>
        <w:numPr>
          <w:ilvl w:val="3"/>
          <w:numId w:val="1"/>
        </w:numPr>
        <w:rPr/>
      </w:pPr>
      <w:bookmarkStart w:id="80" w:name="__RefHeading___Toc3687081_3650668749"/>
      <w:bookmarkStart w:id="81" w:name="_Toc31"/>
      <w:bookmarkEnd w:id="80"/>
      <w:r>
        <w:rPr>
          <w:rtl w:val="true"/>
        </w:rPr>
        <w:t>دين را به بازيچه گرفتند</w:t>
      </w:r>
      <w:bookmarkEnd w:id="8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اميرالمومنين عليه السلام هنگامى كه مالك اشتر را به فرماندارى مصر منصوب نمودند، در نامه اى خطاب به وى، آشفتگى دوران پيش از حكومت خود را چنين توصيف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هذا الدين قد كان اسيراً فى ايدى الاشرار، يعمل فيه بالهوى و تطلب به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دين در دست بدكاران اسير گشته بود، با نام دين به هواپرستى پرداخته و دنياى خود را به دست مى آوردند</w:t>
      </w:r>
      <w:r>
        <w:rPr>
          <w:rFonts w:eastAsia="IRNazanin" w:cs="IRNazanin"/>
          <w:color w:val="111111"/>
          <w:sz w:val="28"/>
          <w:szCs w:val="28"/>
          <w:rtl w:val="true"/>
          <w:lang w:bidi="fa-IR"/>
        </w:rPr>
        <w:t>.</w:t>
      </w:r>
      <w:bookmarkStart w:id="82" w:name="pg1970_27081"/>
    </w:p>
    <w:p>
      <w:pPr>
        <w:pStyle w:val="BookText"/>
        <w:rPr/>
      </w:pPr>
      <w:bookmarkEnd w:id="82"/>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4"/>
        <w:numPr>
          <w:ilvl w:val="3"/>
          <w:numId w:val="1"/>
        </w:numPr>
        <w:rPr/>
      </w:pPr>
      <w:bookmarkStart w:id="83" w:name="__RefHeading___Toc3687083_3650668749"/>
      <w:bookmarkStart w:id="84" w:name="_Toc32"/>
      <w:bookmarkEnd w:id="83"/>
      <w:r>
        <w:rPr>
          <w:rtl w:val="true"/>
        </w:rPr>
        <w:t>حسادت</w:t>
      </w:r>
      <w:bookmarkEnd w:id="84"/>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مگر به آنچه خداوند از لطف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بخشيده، رشك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 كه اين آيه، درباره على عليه السلام و علم و دانشى كه به وى اختصاص يافته، نازل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قريش، چه كار؟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انكار نمى كنند، جز به خاطر اين كه خداوند بنيان ايشان را بر بنياد ما بر افراشته و افراد ما را بر افراد آنان برترى داده و ما را بر آنان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خداوندْ ما را بر آنان برگزيده است، از او خشمگين اند و با آنچه خداوند مى پسندد و دوست دارد، دشمنى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خداوندْ ما را بر آنان برگزيد، آنان را در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شريك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نبوّت را به آنان شناسانديم و از واجبات و آيين اسلام، آگاهشان ساختيم و 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برايشان حفظ كرديم و آنان را به دين و آيين اسلام، پايبند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برابر ما ايستادند و برترى هايمان را انكار كردند و حقّمان را از ما گرفتند و اعمال و نشان هاى ما را كوچك شمردند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 ضدّ قريش، يارى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حقّم را از ايشان بگير و آنان را به خاطر ظلمى كه بر من روا داشته اند، رها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حقّم را از ايشان باز ستان، كه تو حاكمى عادلى</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85" w:name="pg1970_27083"/>
    </w:p>
    <w:p>
      <w:pPr>
        <w:pStyle w:val="BookText"/>
        <w:rPr/>
      </w:pPr>
      <w:bookmarkEnd w:id="85"/>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سخنرانى ايشان به هنگام بيرون رفتن براى جنگ بصره ايراد نمود و در آن، شورشيانى را كه عليه وى برخاسته بودند، مذمّت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چه با قريش؟ به خدا سوگند، آن روز كه كافر بودند، با آنان پيكار نمودم و اكنون كه فريب خورده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كارزار با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من هماورد آنان بودم و امروزْ نيز پاى پس نمى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قريش از ما كينه به دل نگرفتند، مگر براى آن كه خدا ما را بر آنان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در زمره خود در آورديم، در حالى كه آنان چنان بودند كه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جانم سوگند، بامدادان، پيوسته شير بى آميغ مى نوشيدى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سرشير و خرماى بى هسته مى خوردى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اين رتبه را به تو داديم، وگرنه تو شايسته اين مرتبه بلند نبودى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بوديم كه اسبان كوتاه مو و نيزه ها را گرداگرد تو فراهم آورديم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در گفتگويش با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علّت اين كه قوم ما حكومت را از ما دور ساخت، حسدى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 دانى و ظلمى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ميان ما و ايشان قضاوت كند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189/19</w:t>
      </w:r>
      <w:r>
        <w:rPr>
          <w:rFonts w:ascii="Amiri" w:hAnsi="Amiri" w:eastAsia="Amiri" w:cs="Amiri"/>
          <w:color w:val="111111"/>
          <w:sz w:val="28"/>
          <w:sz w:val="28"/>
          <w:szCs w:val="28"/>
          <w:rtl w:val="true"/>
          <w:lang w:bidi="ar-SA"/>
        </w:rPr>
        <w:t>، مناقب آل أبى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2/201</w:t>
      </w:r>
      <w:r>
        <w:rPr>
          <w:rFonts w:ascii="Amiri" w:hAnsi="Amiri" w:eastAsia="Amiri" w:cs="Amiri"/>
          <w:color w:val="111111"/>
          <w:sz w:val="28"/>
          <w:sz w:val="28"/>
          <w:szCs w:val="28"/>
          <w:rtl w:val="true"/>
          <w:lang w:bidi="ar-SA"/>
        </w:rPr>
        <w:t>،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3687085_3650668749"/>
      <w:bookmarkStart w:id="87" w:name="_Toc33"/>
      <w:bookmarkEnd w:id="86"/>
      <w:r>
        <w:rPr>
          <w:rtl w:val="true"/>
        </w:rPr>
        <w:t>كينه</w:t>
      </w:r>
      <w:bookmarkEnd w:id="8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8" w:name="__RefHeading___Toc3687087_3650668749"/>
      <w:bookmarkStart w:id="89" w:name="_Toc34"/>
      <w:bookmarkEnd w:id="88"/>
      <w:r>
        <w:rPr>
          <w:rtl w:val="true"/>
        </w:rPr>
        <w:t>بدر،خيبر،حنين</w:t>
      </w:r>
      <w:bookmarkStart w:id="90" w:name="pg1970_27085"/>
      <w:bookmarkEnd w:id="89"/>
    </w:p>
    <w:p>
      <w:pPr>
        <w:pStyle w:val="BookText"/>
        <w:rPr/>
      </w:pPr>
      <w:bookmarkEnd w:id="90"/>
      <w:r>
        <w:rPr>
          <w:rFonts w:ascii="Amiri" w:hAnsi="Amiri" w:eastAsia="Amiri" w:cs="Amiri"/>
          <w:color w:val="111111"/>
          <w:sz w:val="28"/>
          <w:sz w:val="28"/>
          <w:szCs w:val="28"/>
          <w:rtl w:val="true"/>
          <w:lang w:bidi="ar-SA"/>
        </w:rPr>
        <w:t>در فرازي از دعاي ندبه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يُقَاتِلُ عَلَى التَّأْوِيلِ وَ لا تَأْخُذُهُ فِي اللَّهِ لَوْمَةُ لائِمٍ قَدْ وَتَرَ فِيهِ صَنَادِيدَ الْعَرَبِ وَ قَتَلَ أَبْطَالَهُمْ وَ نَاوَشَ ذُؤْبَانَهُمْ فَأَوْدَعَ قُلُوبَهُمْ أَحْقَادا بَدْرِيَّةً وَ خَيْبَرِيَّةً وَ حُنَيْنِيَّةً وَ غَيْرَهُنَّ فَأَضَبَّتْ عَلَى عَدَاوَتِهِ وَ أَكَبَّتْ عَلَى مُنَابَذَتِهِ حَتَّى قَتَلَ النَّاكِثِينَ وَ الْقَاسِطِينَ وَ الْمَارِقِينَ وَ لَمَّا قَضَى نَحْبَهُ وَ قَتَلَهُ أَشْقَى الْآخِرِينَ يَتْبَعُ أَشْقَى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پى گرفت،و براساس تأويل قران جنگ مى‌كرد،و درباره خدا سرزنش هيچ سرزنش‌كننده‌اى را به خود نمى‌گرفت،خون شجاعان عرب را،در راه خدا به زمين ريخت،و دلاورانشان را از دم تيغ گذراند و با گرگانشان در افتاد،پس به دلهايشان كينه سپرد،كينه جنگ بدر و خيبر و حنين و غير آنها را،پس دشمنى او را در نهاد خود جا دادند و به جنگ با او رو آوردند،تا پيمان‌شكنان و جفا پيشگان و خارج‌شدگان از دايره دين را كشت،و هنگامى‌كه درگذشت و او را بدبخت‌ترين پسينيان،كه از بدبخت‌ترين پيشينيان كرد،به قتل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مفاتيح الجنان،دعاي ندبه</w:t>
      </w:r>
    </w:p>
    <w:p>
      <w:pPr>
        <w:pStyle w:val="BookText"/>
        <w:rPr/>
      </w:pPr>
      <w:r>
        <w:rPr>
          <w:rFonts w:ascii="IRNazanin" w:hAnsi="IRNazanin" w:eastAsia="IRNazanin"/>
          <w:color w:val="111111"/>
          <w:sz w:val="28"/>
          <w:sz w:val="28"/>
          <w:szCs w:val="28"/>
          <w:rtl w:val="true"/>
          <w:lang w:bidi="fa-IR"/>
        </w:rPr>
        <w:t>بر جبينهاشون اگر چه پينه بود زير هر پينه هزاران كينه بود</w:t>
      </w:r>
      <w:r>
        <w:rPr>
          <w:rFonts w:eastAsia="IRNazanin" w:cs="IRNazanin"/>
          <w:color w:val="111111"/>
          <w:sz w:val="28"/>
          <w:szCs w:val="28"/>
          <w:rtl w:val="true"/>
          <w:lang w:bidi="fa-IR"/>
        </w:rPr>
        <w:t>.</w:t>
      </w:r>
    </w:p>
    <w:p>
      <w:pPr>
        <w:pStyle w:val="Heading5"/>
        <w:numPr>
          <w:ilvl w:val="4"/>
          <w:numId w:val="1"/>
        </w:numPr>
        <w:rPr/>
      </w:pPr>
      <w:bookmarkStart w:id="91" w:name="__RefHeading___Toc3687089_3650668749"/>
      <w:bookmarkStart w:id="92" w:name="_Toc35"/>
      <w:bookmarkEnd w:id="91"/>
      <w:r>
        <w:rPr>
          <w:rtl w:val="true"/>
        </w:rPr>
        <w:t>خبر دادن پيامبرصلي الله عليه وآله از كينه</w:t>
      </w:r>
      <w:bookmarkEnd w:id="92"/>
    </w:p>
    <w:p>
      <w:pPr>
        <w:pStyle w:val="BookText"/>
        <w:rPr/>
      </w:pPr>
      <w:r>
        <w:rPr>
          <w:rFonts w:ascii="IRNazanin" w:hAnsi="IRNazanin" w:eastAsia="IRNazanin"/>
          <w:color w:val="111111"/>
          <w:sz w:val="28"/>
          <w:sz w:val="28"/>
          <w:szCs w:val="28"/>
          <w:rtl w:val="true"/>
          <w:lang w:bidi="fa-IR"/>
        </w:rPr>
        <w:t xml:space="preserve">ابو عثمان نهدى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كرده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باغى مى گذشتيم كه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خدا،اين باغ چه زيباست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بهشت بهتر از آن است ؛ تا به هفت باغ و به روايت احمد بن زهير نه باغ گذشتيم و من همان سخن را تكرار كردم و پيامبر هم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بهشت بهتر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آغوش كشيد و گريست </w:t>
      </w:r>
      <w:r>
        <w:rPr>
          <w:rFonts w:eastAsia="IRNazanin" w:cs="IRNazanin"/>
          <w:color w:val="111111"/>
          <w:sz w:val="28"/>
          <w:szCs w:val="28"/>
          <w:rtl w:val="true"/>
          <w:lang w:bidi="fa-IR"/>
        </w:rPr>
        <w:t>.</w:t>
      </w:r>
      <w:bookmarkStart w:id="93" w:name="pg1970_27087"/>
    </w:p>
    <w:p>
      <w:pPr>
        <w:pStyle w:val="BookText"/>
        <w:rPr/>
      </w:pPr>
      <w:bookmarkEnd w:id="93"/>
      <w:r>
        <w:rPr>
          <w:rFonts w:ascii="IRNazanin" w:hAnsi="IRNazanin" w:eastAsia="IRNazanin"/>
          <w:color w:val="111111"/>
          <w:sz w:val="28"/>
          <w:sz w:val="28"/>
          <w:szCs w:val="28"/>
          <w:rtl w:val="true"/>
          <w:lang w:bidi="fa-IR"/>
        </w:rPr>
        <w:t>گفتم ،اى رسول خدا، علت گريه شما چيست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هايى كه براى حكومت پس از من ، از تو در سينه هايى مردانى نهفته است كه بر تو آشكار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هنگام دين من در سلامت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تو در سلامت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رحماني همداني صفحه </w:t>
      </w:r>
      <w:r>
        <w:rPr>
          <w:rFonts w:eastAsia="Amiri" w:cs="Amiri" w:ascii="Amiri" w:hAnsi="Amiri"/>
          <w:color w:val="111111"/>
          <w:sz w:val="28"/>
          <w:szCs w:val="28"/>
          <w:lang w:bidi="ar-SA"/>
        </w:rPr>
        <w:t>881</w:t>
      </w:r>
    </w:p>
    <w:p>
      <w:pPr>
        <w:pStyle w:val="BookText"/>
        <w:rPr/>
      </w:pPr>
      <w:r>
        <w:rPr>
          <w:rFonts w:ascii="Amiri" w:hAnsi="Amiri" w:eastAsia="Amiri" w:cs="Amiri"/>
          <w:color w:val="111111"/>
          <w:sz w:val="28"/>
          <w:sz w:val="28"/>
          <w:szCs w:val="28"/>
          <w:rtl w:val="true"/>
          <w:lang w:bidi="ar-SA"/>
        </w:rPr>
        <w:t>به نقل از تاريخ بغداد،</w:t>
      </w:r>
      <w:r>
        <w:rPr>
          <w:rFonts w:eastAsia="Amiri" w:cs="Amiri" w:ascii="Amiri" w:hAnsi="Amiri"/>
          <w:color w:val="111111"/>
          <w:sz w:val="28"/>
          <w:szCs w:val="28"/>
          <w:lang w:bidi="ar-SA"/>
        </w:rPr>
        <w:t>398/12</w:t>
      </w:r>
    </w:p>
    <w:p>
      <w:pPr>
        <w:pStyle w:val="Heading5"/>
        <w:numPr>
          <w:ilvl w:val="4"/>
          <w:numId w:val="1"/>
        </w:numPr>
        <w:rPr/>
      </w:pPr>
      <w:bookmarkStart w:id="94" w:name="__RefHeading___Toc3687091_3650668749"/>
      <w:bookmarkStart w:id="95" w:name="_Toc36"/>
      <w:bookmarkEnd w:id="94"/>
      <w:r>
        <w:rPr>
          <w:rtl w:val="true"/>
        </w:rPr>
        <w:t>كلام حضرت زهرا سلام الله عليها در مورد كينه</w:t>
      </w:r>
      <w:bookmarkEnd w:id="95"/>
    </w:p>
    <w:p>
      <w:pPr>
        <w:pStyle w:val="BookText"/>
        <w:rPr/>
      </w:pPr>
      <w:r>
        <w:rPr>
          <w:rFonts w:ascii="Amiri" w:hAnsi="Amiri" w:eastAsia="Amiri" w:cs="Amiri"/>
          <w:color w:val="111111"/>
          <w:sz w:val="28"/>
          <w:sz w:val="28"/>
          <w:szCs w:val="28"/>
          <w:rtl w:val="true"/>
          <w:lang w:bidi="ar-SA"/>
        </w:rPr>
        <w:t xml:space="preserve">اندوه فاطمه بر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سلمه داخل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 شب را چگونه به صبح آوردى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ميان غم و اندوه به صبح آوردم به خاطر از دست دادن پيامبر و مظلوميت وصى ، به خدا سوگند پرده حرمت او را دريدند،آرى اين ها همه از روى كينه هاى جنگ بدر و انتقام خون هاى ريخته شده در احد به دست او بود كه دل هاى پرنفاق در خود نهفته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Heading5"/>
        <w:numPr>
          <w:ilvl w:val="4"/>
          <w:numId w:val="1"/>
        </w:numPr>
        <w:rPr/>
      </w:pPr>
      <w:bookmarkStart w:id="96" w:name="__RefHeading___Toc3687093_3650668749"/>
      <w:bookmarkStart w:id="97" w:name="_Toc37"/>
      <w:bookmarkEnd w:id="96"/>
      <w:r>
        <w:rPr>
          <w:rtl w:val="true"/>
        </w:rPr>
        <w:t>از زبان امام سجاد عليه السلام</w:t>
      </w:r>
      <w:bookmarkEnd w:id="97"/>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على بن حسين عليهما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كينه توزى قريش نسبت به پدرت چه قدر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جهت است كه نخستين ايشان را به جهنّم فرستاد و آخرين ايشان را به ننگ، مبتلا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2/319</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8" w:name="__RefHeading___Toc3687095_3650668749"/>
      <w:bookmarkStart w:id="99" w:name="_Toc38"/>
      <w:bookmarkEnd w:id="98"/>
      <w:r>
        <w:rPr>
          <w:rtl w:val="true"/>
        </w:rPr>
        <w:t>از زبان امام هشتم عليه السلام</w:t>
      </w:r>
      <w:bookmarkStart w:id="100" w:name="pg1970_27089"/>
      <w:bookmarkEnd w:id="99"/>
    </w:p>
    <w:p>
      <w:pPr>
        <w:pStyle w:val="BookText"/>
        <w:rPr/>
      </w:pPr>
      <w:bookmarkEnd w:id="100"/>
      <w:r>
        <w:rPr>
          <w:rFonts w:ascii="IRNazanin" w:hAnsi="IRNazanin" w:eastAsia="IRNazanin"/>
          <w:color w:val="111111"/>
          <w:sz w:val="28"/>
          <w:sz w:val="28"/>
          <w:szCs w:val="28"/>
          <w:rtl w:val="true"/>
          <w:lang w:bidi="fa-IR"/>
        </w:rPr>
        <w:t>حسن بن على بن فضّال، در گفتگو با امام رضاعليه السلام درباره امير مؤمنان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از وى روى گرداندند و به سوى ديگران رفتند، با وجود آن كه از برترى، سبقت در مسلمانى، و جايگاه وى در نزد پيامبر خدا باخبر بودند؟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به اين جهت از على عليه السلام روى گرداندند و به سوى ديگران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كه از برترى وى آگاه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عليه السلام بسيارى از پدران، بزرگان، برادران، عموها، دايى ها و نزديكان 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دشمن خدا و پيامبرش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كينه على عليه السلام را در دل داشتند و مايل نبودند كه على عليه السلام بر ايشان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كينه اى از ديگران در دل هايشان نبود؛ 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مانند وى پيشاپيش پيامبر خدا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وى روى گرداندند و به ديگرانْ روى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146/3</w:t>
      </w:r>
    </w:p>
    <w:p>
      <w:pPr>
        <w:pStyle w:val="Heading5"/>
        <w:numPr>
          <w:ilvl w:val="4"/>
          <w:numId w:val="1"/>
        </w:numPr>
        <w:rPr/>
      </w:pPr>
      <w:bookmarkStart w:id="101" w:name="__RefHeading___Toc3687097_3650668749"/>
      <w:bookmarkStart w:id="102" w:name="_Toc39"/>
      <w:bookmarkEnd w:id="101"/>
      <w:r>
        <w:rPr>
          <w:rtl w:val="true"/>
        </w:rPr>
        <w:t>خبر دادن جبرييل</w:t>
      </w:r>
      <w:bookmarkEnd w:id="102"/>
    </w:p>
    <w:p>
      <w:pPr>
        <w:pStyle w:val="BookText"/>
        <w:rPr/>
      </w:pPr>
      <w:r>
        <w:rPr>
          <w:rFonts w:ascii="IRNazanin" w:hAnsi="IRNazanin" w:eastAsia="IRNazanin"/>
          <w:color w:val="111111"/>
          <w:sz w:val="28"/>
          <w:sz w:val="28"/>
          <w:szCs w:val="28"/>
          <w:rtl w:val="true"/>
          <w:lang w:bidi="fa-IR"/>
        </w:rPr>
        <w:t>در خبرى طولانى رسول خدا صلى الله عليه واله وسلم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كينه هايى كه از تو در سينه هاى كسانى هست كه تنها پس از مرگ من آشكارمى كنند، آنان ملعون خدا وهمه لعنت كنندگانند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صلى الله عليه واله وسلم گريست،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خدا،از چه مى گرييد؟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به من خبر داد كه امت به او ستم مى كنند واو را از حقش بازمى دارند وبا او ميجنگند و فرزندانش را به قتل مى رسانند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bookmarkStart w:id="103" w:name="pg1970_27091"/>
    </w:p>
    <w:p>
      <w:pPr>
        <w:pStyle w:val="Heading5"/>
        <w:numPr>
          <w:ilvl w:val="4"/>
          <w:numId w:val="1"/>
        </w:numPr>
        <w:rPr/>
      </w:pPr>
      <w:bookmarkStart w:id="104" w:name="__RefHeading___Toc3687099_3650668749"/>
      <w:bookmarkStart w:id="105" w:name="_Toc40"/>
      <w:bookmarkEnd w:id="103"/>
      <w:bookmarkEnd w:id="104"/>
      <w:r>
        <w:rPr>
          <w:rtl w:val="true"/>
        </w:rPr>
        <w:t>كينه از زبان ابن ابي الحديد</w:t>
      </w:r>
      <w:r>
        <w:rPr>
          <w:rtl w:val="true"/>
        </w:rPr>
        <w:t>(</w:t>
      </w:r>
      <w:r>
        <w:rPr>
          <w:rtl w:val="true"/>
        </w:rPr>
        <w:t>دشمن اميرالمومنين عليه السلام</w:t>
      </w:r>
      <w:r>
        <w:rPr>
          <w:rtl w:val="true"/>
        </w:rPr>
        <w:t>)</w:t>
      </w:r>
      <w:bookmarkEnd w:id="105"/>
    </w:p>
    <w:p>
      <w:pPr>
        <w:pStyle w:val="BookText"/>
        <w:rPr/>
      </w:pPr>
      <w:r>
        <w:rPr>
          <w:rFonts w:ascii="IRNazanin" w:hAnsi="IRNazanin" w:eastAsia="IRNazanin"/>
          <w:color w:val="111111"/>
          <w:sz w:val="28"/>
          <w:sz w:val="28"/>
          <w:szCs w:val="28"/>
          <w:rtl w:val="true"/>
          <w:lang w:bidi="fa-IR"/>
        </w:rPr>
        <w:t>تمامى قريش از دشمنان سرسخت على عليه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 السلام عمر نوح مى داشت و انواع روش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رسيدن به حكومت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رويگردانى از حكومت، توجّه دادن به برترى هاى خويش، توجّه دادن به آنچه در آغاز كار انجام داد و همسر و بچه هايش را شبانه به در خانه هاى انصار برد، و ديگر روش هايى كه انتخاب كرد،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نشينى و بيان اين كه براى جمع آورى قرآن، خانه نشين شده است، و نيز ديگر چاره جويى هايى كه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 برد، برايش نتيجه اى حاصل نمى شد، مگر با برهنه كردن شمشير، همان گونه كه در آخر كار، اين كار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عرب و بويژه قريش را به خاطر دشمنى شان با على عليه السلام و رويگردانى از وى سرزنش نمى كنم؛ چرا كه على عليه السلام به آنان ضربه زد و خون هايشان را ريخت و پرده از حيله هايشان برداشت؛ و مى دانى كه جان و دل عرب، چگونه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مانع وجود كينه در دل ها نيست، چنان كه امروز آشكارا مى بينيم، مردمْ همان مردم اوّل اند و نيز طينت ها يك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كن كه در سال دوم يا سوم جاهلى يا در روم باستان و يكى از مسلمانان، پسر يا برادرت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مسلمان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تو، كينه ات را نسبت به قاتل و دشمنى اى را كه با او دارى، از دلت پاك مى كند؟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از بين 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اين هنگامى است كه اسلام و عقيده و ايمانَت استوار و درست باشد، نه به سان اسلام آوردن بسيارى از عرب ها كه برخى به خاطر پيروىِ كوركورانه، اسلام آوردند و برخى از روى آز و مال دوستى و برخى از ترس كشته شدن و برخى به خاطر غيرت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و برخى به دليل دشمنى با اقوامى كه با اسلام، دشمن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عرب، تمام خون هايى را كه پيامبر خدا با شمشير على عليه السلام و غير او روان ساخت، پس از وفات پيامبر خدا، به تمامى به على عليه السلام نسبت داد؛ چون در گروه مردانشان كسى كه بر طبق روش، آداب و سننشان سزاوار باشد كه اين خون ها را به گردن او بيندازند، يافت نمى شد، مگر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سيره عرب بود كه وقتى فردى از آنان كشته مى شد، خون بهاى او را از قاتل، طلب مى كردند و چنانچه قاتل مى مرد يا خونخواهى از او ناممكن مى شد، از فردى از خاندانش كه نزديك تر از همه به وى بود، طلب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نقيب، ابو جعفر يحيى بن ابى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كه چگونه على عليه السلام پس از پيامبر خدا مدّتى طولانى دوام آورد و چگونه با افروخته بودن كينه ها عليه او، در درون خانه اش ترور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على عليه السلام تواضع نشان نمى داد و گونه اش را بر روى خاك نمى نهاد، حتماً كشته مى شد؛ امّا او خود را پنهان داشت و به عبادت و نماز و تدبّر در قرآن مشغول شد و از آن روش و شعار نخستين،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را كنار نهاد و چون عيّارانى گشت كه توبه مى كنند و به سياحت مى پردازند و يا در كوه ها رهبانيّت را در پيش مى گيرند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كسانى كه زمام حكومت را به دست گرفتند، اطاعت كرد و در برابرشان فروتنى و تواضع نشان داد، رهايش كردند و از وى دست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او روى نياورد، مگر با موافقت سردَمداران و يا به طور مخفيانه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زمانى كه حاكمان، انگيزه و دليلى براى كشتن وى نداشتند، از اين كار، دست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نبود، حتماً على عليه السلام كشته مى شد</w:t>
      </w:r>
      <w:r>
        <w:rPr>
          <w:rFonts w:eastAsia="IRNazanin" w:cs="IRNazanin"/>
          <w:color w:val="111111"/>
          <w:sz w:val="28"/>
          <w:szCs w:val="28"/>
          <w:rtl w:val="true"/>
          <w:lang w:bidi="fa-IR"/>
        </w:rPr>
        <w:t>.</w:t>
      </w:r>
      <w:bookmarkStart w:id="106" w:name="pg1970_27095"/>
    </w:p>
    <w:p>
      <w:pPr>
        <w:pStyle w:val="BookText"/>
        <w:rPr/>
      </w:pPr>
      <w:bookmarkEnd w:id="106"/>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13/299</w:t>
      </w:r>
    </w:p>
    <w:p>
      <w:pPr>
        <w:pStyle w:val="Heading5"/>
        <w:numPr>
          <w:ilvl w:val="4"/>
          <w:numId w:val="1"/>
        </w:numPr>
        <w:rPr/>
      </w:pPr>
      <w:bookmarkStart w:id="107" w:name="__RefHeading___Toc3687101_3650668749"/>
      <w:bookmarkStart w:id="108" w:name="_Toc41"/>
      <w:bookmarkEnd w:id="107"/>
      <w:r>
        <w:rPr>
          <w:rtl w:val="true"/>
        </w:rPr>
        <w:t>كينه از زبان يزيد ملعون</w:t>
      </w:r>
      <w:bookmarkEnd w:id="108"/>
    </w:p>
    <w:p>
      <w:pPr>
        <w:pStyle w:val="BookText"/>
        <w:rPr/>
      </w:pPr>
      <w:r>
        <w:rPr>
          <w:rFonts w:ascii="Amiri" w:hAnsi="Amiri" w:eastAsia="Amiri" w:cs="Amiri"/>
          <w:color w:val="111111"/>
          <w:sz w:val="28"/>
          <w:sz w:val="28"/>
          <w:szCs w:val="28"/>
          <w:rtl w:val="true"/>
          <w:lang w:bidi="ar-SA"/>
        </w:rPr>
        <w:t>كينه هاي بدر وحنين ادامه داشت تا وقتي يزيد روى كار آمد، و به خونخواهى مشركين برخاست،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مأمورين به موجب فرموده ابن زياد ملعون،اهل بيت را متوجّه شام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به دمشق رسيدند، رؤوس شهدا 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مخدّرات اهل بيت را نزد يزيد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لعين اشارت كرد تا سر سرخيل آل خير البشر را در طشتى زرّين نهادند و كيفيّت حال را از فرستادگان ابن زياد 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ذى الجوشن تفصيل واقعه را تقرير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امير،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هجده نفر از اهل بيت و شصت نفر از اصحاب خويش به كربلا رسيد و ما با لشكرى گران متوجّه حرب او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گفتيم يا به حكم عبيد اللّه رضا ده يا جنگ را ساخته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قتال را اختيار كرد و ما مانند بلايا بر آنها فرود آمديم و به اندك فرصتى دمار از روزگار ايشان برآورديم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اجساد آن قوم در صحرا افتاده و به خون آغشته آفتاب ايشان را مى‌گدازد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خاك را بر آن قوم مى‌افشاند و پرستار ايشان كركس 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چون اين سخن بشنيد، ساعتى سر در پيش افكند و بعد از آن سر برآورد و اين اشعار بخواند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 اشياخى ببدر شهدوا جزع الخرزج من وقع الاسل</w:t>
      </w:r>
    </w:p>
    <w:p>
      <w:pPr>
        <w:pStyle w:val="BookText"/>
        <w:rPr/>
      </w:pPr>
      <w:r>
        <w:rPr>
          <w:rFonts w:ascii="Amiri" w:hAnsi="Amiri" w:eastAsia="Amiri" w:cs="Amiri"/>
          <w:color w:val="111111"/>
          <w:sz w:val="28"/>
          <w:sz w:val="28"/>
          <w:szCs w:val="28"/>
          <w:rtl w:val="true"/>
          <w:lang w:bidi="ar-SA"/>
        </w:rPr>
        <w:t>قد قتلنا القوم من ساداتهم وعدلنا ميل بدر فاعتدل</w:t>
      </w:r>
    </w:p>
    <w:p>
      <w:pPr>
        <w:pStyle w:val="BookText"/>
        <w:rPr/>
      </w:pPr>
      <w:r>
        <w:rPr>
          <w:rFonts w:ascii="Amiri" w:hAnsi="Amiri" w:eastAsia="Amiri" w:cs="Amiri"/>
          <w:color w:val="111111"/>
          <w:sz w:val="28"/>
          <w:sz w:val="28"/>
          <w:szCs w:val="28"/>
          <w:rtl w:val="true"/>
          <w:lang w:bidi="ar-SA"/>
        </w:rPr>
        <w:t>فاهلوا و استهلوا فرحا ثم قالوا يا يزيد لا تشل</w:t>
      </w:r>
    </w:p>
    <w:p>
      <w:pPr>
        <w:pStyle w:val="BookText"/>
        <w:rPr/>
      </w:pPr>
      <w:r>
        <w:rPr>
          <w:rFonts w:ascii="Amiri" w:hAnsi="Amiri" w:eastAsia="Amiri" w:cs="Amiri"/>
          <w:color w:val="111111"/>
          <w:sz w:val="28"/>
          <w:sz w:val="28"/>
          <w:szCs w:val="28"/>
          <w:rtl w:val="true"/>
          <w:lang w:bidi="ar-SA"/>
        </w:rPr>
        <w:t>لست من خندف ان لم انتقم من بنى احمد ما كان فعل</w:t>
      </w:r>
    </w:p>
    <w:p>
      <w:pPr>
        <w:pStyle w:val="BookText"/>
        <w:rPr/>
      </w:pPr>
      <w:r>
        <w:rPr>
          <w:rFonts w:ascii="Amiri" w:hAnsi="Amiri" w:eastAsia="Amiri" w:cs="Amiri"/>
          <w:color w:val="111111"/>
          <w:sz w:val="28"/>
          <w:sz w:val="28"/>
          <w:szCs w:val="28"/>
          <w:rtl w:val="true"/>
          <w:lang w:bidi="ar-SA"/>
        </w:rPr>
        <w:t>لعبت هاشم بالملك فلا خبر جاء و لا وحى نزل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 بزرگان قبيله من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شكست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بى‌قرارى مسلمانان خزرجى را از ضربات نيزه ما مى‌نگريستند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احد چگونه شكست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بزرگانشان را كشتيم، و انحرافى را كه در جنگ بدر پديد آمد تعديل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همه از روى خوشى و شادكامى، آفرين گفته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دستت درد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شعر تلفيق از خود يزيد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نسل پدرانم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نيستم اگر از آل احمد آنچه را بر ما كردند انتقام نگيرم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هاشم، با ملك و قدرت بازى كردند، پس بايد دانست نه خبرى آمده و نه وحيى نازل گرديده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الفتوح ،متن،ص</w:t>
      </w:r>
      <w:r>
        <w:rPr>
          <w:rFonts w:eastAsia="IRNazanin" w:cs="IRNazanin"/>
          <w:color w:val="111111"/>
          <w:sz w:val="28"/>
          <w:szCs w:val="28"/>
          <w:rtl w:val="true"/>
          <w:lang w:bidi="fa-IR"/>
        </w:rPr>
        <w:t>:</w:t>
      </w:r>
      <w:r>
        <w:rPr>
          <w:rFonts w:eastAsia="IRNazanin" w:cs="IRNazanin"/>
          <w:color w:val="111111"/>
          <w:sz w:val="28"/>
          <w:szCs w:val="28"/>
          <w:lang w:bidi="fa-IR"/>
        </w:rPr>
        <w:t>915</w:t>
      </w:r>
      <w:bookmarkStart w:id="109" w:name="pg1970_27098"/>
    </w:p>
    <w:p>
      <w:pPr>
        <w:pStyle w:val="Heading3"/>
        <w:numPr>
          <w:ilvl w:val="2"/>
          <w:numId w:val="1"/>
        </w:numPr>
        <w:rPr/>
      </w:pPr>
      <w:bookmarkStart w:id="110" w:name="__RefHeading___Toc3687103_3650668749"/>
      <w:bookmarkStart w:id="111" w:name="_Toc42"/>
      <w:bookmarkEnd w:id="109"/>
      <w:bookmarkEnd w:id="110"/>
      <w:r>
        <w:rPr>
          <w:rtl w:val="true"/>
        </w:rPr>
        <w:t>برحذر داشتن از دشمنى با اميرالمومنين عليه السلام</w:t>
      </w:r>
      <w:bookmarkEnd w:id="111"/>
    </w:p>
    <w:p>
      <w:pPr>
        <w:pStyle w:val="Heading4"/>
        <w:numPr>
          <w:ilvl w:val="3"/>
          <w:numId w:val="1"/>
        </w:numPr>
        <w:rPr/>
      </w:pPr>
      <w:bookmarkStart w:id="112" w:name="__RefHeading___Toc3687105_3650668749"/>
      <w:bookmarkStart w:id="113" w:name="_Toc43"/>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پيامبراكرم صلي الله عليه وآله با آنكه دشمني با اميرالمومنين عليه السلام دشمني با خدا وخشم گرفتن بر حضرت را خشم گرفتن برخدا و رسول وآزردن او را آزردن خود معرفي كرده سقيفه نشينان بدتر ازآنچه با حضرت كردند نبود كه انجام دهند </w:t>
      </w:r>
      <w:r>
        <w:rPr>
          <w:rFonts w:eastAsia="IRNazanin" w:cs="IRNazanin"/>
          <w:color w:val="111111"/>
          <w:sz w:val="28"/>
          <w:szCs w:val="28"/>
          <w:rtl w:val="true"/>
          <w:lang w:bidi="fa-IR"/>
        </w:rPr>
        <w:t>.</w:t>
      </w:r>
    </w:p>
    <w:p>
      <w:pPr>
        <w:pStyle w:val="Heading4"/>
        <w:numPr>
          <w:ilvl w:val="3"/>
          <w:numId w:val="1"/>
        </w:numPr>
        <w:rPr/>
      </w:pPr>
      <w:bookmarkStart w:id="114" w:name="__RefHeading___Toc3687107_3650668749"/>
      <w:bookmarkStart w:id="115" w:name="_Toc44"/>
      <w:bookmarkEnd w:id="114"/>
      <w:r>
        <w:rPr>
          <w:rtl w:val="true"/>
        </w:rPr>
        <w:t>دشمنى با على دشمنى خدا و پيامبر او است</w:t>
      </w:r>
      <w:bookmarkEnd w:id="115"/>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على عليه السلام را به يمن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اَسلَم كه به وى عمرو بن شاسِ اسلمى گفته مى شد، همراه وى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برگشت، در حالى كه از على عليه السلام بدگويى و شِكوه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به دنبال وى فرستاد و آن گاه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 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على ستمى در داورى ديدى، يا ديدى كه او خود را در تقسيم بيت المال بر ديگران ترجيح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براى چه اين چيزهايى را كه به من خبر داده اند،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 از دشمنى با او خوددارى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چنان خشمناك شد كه خشم از چهره اش هويدا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او را دشمن بدارد، مرا دشمن داشته است و كسى كه مرا دشمن بدارد، خداوند را دشمن داشته است؛ و دوستدار او دوستدار من است و دوستدار من دوستدار خداوند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دوست دارد، بايد على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على را دشمن بدارد، با من دشمنى كرده است و دشمن من دشمن خداى است و هر كس با خدا دشمنى ورزد، خداوندْ او را وارد جهنّم مى سازد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با على دشمنى ورزد، با من دشمنى كرده است؛ و كسى كه دوستدار على باشد، دوستدار من است و كسى كه او را ناسزا گويد، مرا ناسزا گفته و كسى كه با او به مخالفت برخيزد، با من مخالفت كرده و كسى كه نافرمانى او كند، نافرمانى من كرده و كسى كه او را بيازارد، مرا آزار داده و كسى كه دشمن اوست، دشمن من است و كسى كه او را دوست بدارد، مرا دوست داشته است و كسى كه بر او بتازد، بر من تاخته است و كسى كه با او حيله كند، با من حيله كرده است و كسى كه او را يارى دهد، مرا يارى كرده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خدا دست على عليه السلام را گرفته، خارج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ورزد، با خدا و پيامبرش دشمنى ورزيده است؛ و كسى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خدا و پيامبرش را دوست داشته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به على بن ابى طالب عليه السلام نظر افكند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دنيا سَرور و در آخرت سَرور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تو دوستدار من است و دوستت دوست خدا؛ و دشمن تو دشمن من است و دشمنت</w:t>
      </w:r>
    </w:p>
    <w:p>
      <w:pPr>
        <w:pStyle w:val="BookText"/>
        <w:rPr/>
      </w:pPr>
      <w:r>
        <w:rPr>
          <w:rFonts w:ascii="IRNazanin" w:hAnsi="IRNazanin" w:eastAsia="IRNazanin"/>
          <w:color w:val="111111"/>
          <w:sz w:val="28"/>
          <w:sz w:val="28"/>
          <w:szCs w:val="28"/>
          <w:rtl w:val="true"/>
          <w:lang w:bidi="fa-IR"/>
        </w:rPr>
        <w:t>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بر كسى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دشمنى كند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9/174/14737</w:t>
      </w:r>
      <w:r>
        <w:rPr>
          <w:rFonts w:ascii="IRNazanin" w:hAnsi="IRNazanin" w:eastAsia="IRNazanin"/>
          <w:color w:val="111111"/>
          <w:sz w:val="28"/>
          <w:sz w:val="28"/>
          <w:szCs w:val="28"/>
          <w:rtl w:val="true"/>
          <w:lang w:bidi="fa-IR"/>
        </w:rPr>
        <w:t>،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1/153/98</w:t>
      </w:r>
      <w:r>
        <w:rPr>
          <w:rFonts w:eastAsia="IRNazanin" w:cs="IRNazanin"/>
          <w:color w:val="111111"/>
          <w:sz w:val="28"/>
          <w:szCs w:val="28"/>
          <w:rtl w:val="true"/>
          <w:lang w:bidi="fa-IR"/>
        </w:rPr>
        <w:t>.</w:t>
      </w:r>
      <w:bookmarkStart w:id="116" w:name="pg1970_27102"/>
    </w:p>
    <w:p>
      <w:pPr>
        <w:pStyle w:val="BookText"/>
        <w:rPr/>
      </w:pPr>
      <w:bookmarkEnd w:id="11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13/32/6988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الأمالى، 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118/185</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13/109/36358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8822</w:t>
      </w:r>
      <w:r>
        <w:rPr>
          <w:rFonts w:ascii="Amiri" w:hAnsi="Amiri" w:eastAsia="Amiri" w:cs="Amiri"/>
          <w:color w:val="111111"/>
          <w:sz w:val="28"/>
          <w:sz w:val="28"/>
          <w:szCs w:val="28"/>
          <w:rtl w:val="true"/>
          <w:lang w:bidi="ar-SA"/>
        </w:rPr>
        <w:t>،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مناقب على بن أبى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3687109_3650668749"/>
      <w:bookmarkStart w:id="118" w:name="_Toc45"/>
      <w:bookmarkEnd w:id="117"/>
      <w:r>
        <w:rPr>
          <w:rtl w:val="true"/>
        </w:rPr>
        <w:t>دشمنى با على، دشمنى با خدا و پيامبرش است</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 و آخرت، سَرورى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دوست من است و دوست من دوست خدا؛ و دشمن تو دشمن من است و دشمن من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بر كسى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دشمنى ورزد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تو دوستدار من است و دوستدار من دوستدار خدا؛ و دشمن تو دشمن من است ودشمن من دشمن خدا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رهبر سپيدرويان، و سرپرست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او دوستدار من است و دوستدار من دوستدار خدا؛ و دشمن او دشمن من است و دشمن من، دشمن خدا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وارث و جانشين من در ميان امّتم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واجب است و پيروى از او مايه برترى است و دوست داشتن او وسيله نزديكى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او و طرفداران او حزب خدايند و شيعيان او ياران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دوستان خدا و دشمنان او دشمنان خدايند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على دوست خداست و دشمن على دشمن خدا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على بن ابى طالب، جانشين خدا و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او دوستدار من و دشمن او دشمن من است؛ و دوستى با او دوستى با من و دشمنى با او دشمنى با من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bookmarkStart w:id="119" w:name="pg1970_27104"/>
    </w:p>
    <w:p>
      <w:pPr>
        <w:pStyle w:val="BookText"/>
        <w:rPr/>
      </w:pPr>
      <w:bookmarkEnd w:id="11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3/138/4640</w:t>
      </w:r>
      <w:r>
        <w:rPr>
          <w:rFonts w:ascii="Amiri" w:hAnsi="Amiri" w:eastAsia="Amiri" w:cs="Amiri"/>
          <w:color w:val="111111"/>
          <w:sz w:val="28"/>
          <w:sz w:val="28"/>
          <w:szCs w:val="28"/>
          <w:rtl w:val="true"/>
          <w:lang w:bidi="ar-SA"/>
        </w:rPr>
        <w:t>، فضائل الصحابة،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2/642/1092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373/1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الأمالى،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496/5</w:t>
      </w:r>
      <w:r>
        <w:rPr>
          <w:rFonts w:ascii="Amiri" w:hAnsi="Amiri" w:eastAsia="Amiri" w:cs="Amiri"/>
          <w:color w:val="111111"/>
          <w:sz w:val="28"/>
          <w:sz w:val="28"/>
          <w:szCs w:val="28"/>
          <w:rtl w:val="true"/>
          <w:lang w:bidi="ar-SA"/>
        </w:rPr>
        <w:t>، الأمالى،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149/146</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الأمالى،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271/299</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58/14</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3687111_3650668749"/>
      <w:bookmarkStart w:id="121" w:name="_Toc46"/>
      <w:bookmarkEnd w:id="120"/>
      <w:r>
        <w:rPr>
          <w:rtl w:val="true"/>
        </w:rPr>
        <w:t>بَدا به حال دشمنان على</w:t>
      </w:r>
      <w:r>
        <w:rPr>
          <w:rtl w:val="true"/>
        </w:rPr>
        <w:t>!</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كسانى كه تو را دوست دارند و تأييدت مى كنند؛ و بَدا به حال كسانى كه با تو دشمنى مى ورزند و تكذيبت مى نمايند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كسانى كه تو را دوست دارند و تصديقت مى كنند؛ و واى بر كسانى كه با تو دشمنى مى نمايند و بر تو دروغ مى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راهنما و پرچم هدايت اين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تو را دوست بدارد، رستگار مى شود و هر كه تو را دشمن بدارد، نابود مى گردد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3/145/4657</w:t>
      </w:r>
      <w:r>
        <w:rPr>
          <w:rFonts w:ascii="Amiri" w:hAnsi="Amiri" w:eastAsia="Amiri" w:cs="Amiri"/>
          <w:color w:val="111111"/>
          <w:sz w:val="28"/>
          <w:sz w:val="28"/>
          <w:szCs w:val="28"/>
          <w:rtl w:val="true"/>
          <w:lang w:bidi="ar-SA"/>
        </w:rPr>
        <w:t>، فضائل الصحابة،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2/680/1162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الأمالى،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655/891</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2/396/745</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3687113_3650668749"/>
      <w:bookmarkStart w:id="123" w:name="_Toc47"/>
      <w:bookmarkEnd w:id="122"/>
      <w:r>
        <w:rPr>
          <w:rtl w:val="true"/>
        </w:rPr>
        <w:t>خشم گرفتن خدا بر دشمنان على</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به من از خداوند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با على دشمنى ورزد و از وى پيروى نكند، نفرين و خشم من بر اوست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پيامبرصلى الله عليه وآله بودم كه على بن ابى طالب عليه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شخص را مى شناسى؟</w:t>
      </w:r>
      <w:r>
        <w:rPr>
          <w:rFonts w:eastAsia="IRNazanin" w:cs="IRNazanin"/>
          <w:color w:val="111111"/>
          <w:sz w:val="28"/>
          <w:szCs w:val="28"/>
          <w:rtl w:val="true"/>
          <w:lang w:bidi="fa-IR"/>
        </w:rPr>
        <w:t>».</w:t>
      </w:r>
      <w:bookmarkStart w:id="124" w:name="pg1970_27106"/>
    </w:p>
    <w:p>
      <w:pPr>
        <w:pStyle w:val="BookText"/>
        <w:rPr/>
      </w:pPr>
      <w:bookmarkEnd w:id="124"/>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درياى عميق و خورشيد نورافشان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بخشنده تر از فُرات و قلبش گسترده تر از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با وى دشمنى ورزد، نفرين خدا بر او خواهد بود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1/146/32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 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27/228/29</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3687115_3650668749"/>
      <w:bookmarkStart w:id="126" w:name="_Toc48"/>
      <w:bookmarkEnd w:id="125"/>
      <w:r>
        <w:rPr>
          <w:rtl w:val="true"/>
        </w:rPr>
        <w:t>خشم گرفتن پيامبر بر دشمنان على</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سعد بن ابى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خدا، در روزى كه در جُحفه بود، دست على عليه السلام را گرفت و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حمد و ثنا گفت و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ولىّ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ولىّ ما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على عليه السلام را گرفت و بالا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ولىّ من است، و امانت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ادا مى كند، و من دوستدار كسى هستم كه او را دوست بدارد و دشمن كسى هستم كه با او دشمنى ورزد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على بن أبى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را ديدم كه دست على عليه السلام را گرفته،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ولىّ من است و من ولىّ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تو دشمنم و با دوستان تو در صلح و دوستى 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على را دوست بدارد، دوستش مى دارم؛ كسى كه او را دشمن بدارد، دشمنش مى دارم؛ و به كسى كه به على بپيوندد، مى پيوندم؛ و از كسى كه از او ببُرد، مى بُرم؛ و به كسى كه به على جفا روا دارد، جفا روا مى دارم؛ و كسى كه از على حمايت كند، حمايتش مى كنم؛ و با كسى كه دشمن على باشد، دشمنى مى ورزم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در هر كس يافت شود، نه او از من است و نه من از وى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على بن ابى طالب، دشمنى با اهل بيت، و اين كه كسى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كلامى بيش نيست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عطاء، از عبد اللَّه بن بُرَيده،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يك از على بن ابى طالب عليه السلام و خالد بن وليد را به تنهايى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آنان را جمع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گرد هم آمديد، از على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به جانبى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دورتر رفت و زنى را به اسيرى گرفت و كنيزى را به عنوان خمس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دشمنان سرسخت على عليه السلام بودم و خالد بن وليد از اين دشمنى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خالد آمد و به او خبر داد كه على كنيزى را به عنوان خمس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خبر اين ماجرا توسط افراد ديگر، پى در پى به خالد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فهميدى كه چه 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مرا نزد پيامبر خدا ببر و اين خبر را به ايشان برسان</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نامه خالد رفتم و بر پيامبر خدا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پيامبرصلى الله عليه وآله نامه را در دست چپ گرفت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خوانْد و نمى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 عادت، سرم را پايين انداختم و ماجراى على را براى ايشان توضيح دادم و بدگويى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سخنم تمام شد، سرم را بالا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كه پيامبر خدا چنان خشمگين است كه هرگز چنين خشمى را در او، جز در نبرد با بنى قُرَيظه و بنى نضير نديده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نظر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على پس از من، ولىّ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به او امر شده،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روايت را براى ابو جرب بن سُوَيد بن غَفله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بريده، قسمتى از اين حديث را از تو پنهان داشته است؛ زيرا پيامبر خدا به بريده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خواهى پس از من، منافق شوى؟</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بُرَيده،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على عليه السلام را به حكومت يمن و خالد بن وليد را به حكومت جَبَل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رفتن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دو نفر گِرد هم آمديد، از على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به هم رسيدند و غنايم بسيارى به دست آوردند كه همانند آن را پيش تر به دست نياورده بودند و على عليه السلام كنيزى را به عنوان خمس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مرا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غنيمت شمار و آنچه را على انجام داده است، به پيامبرصلى الله عليه وآله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مدينه رفتم و وارد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منزلش بود و جمعى از يارانش بر درِ منزل ايشان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 خداوندْ مسلمانان را پيروز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مدينه برگشتى؟ پاسخ دادم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كنيزى را به عنوان خمس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اين خبر را به پيامبر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خبر بده؛ زيرا اين خبر، على را از چشم پيامبرصلى الله عليه وآله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اين سخنان را مى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خشمناكْ بيرون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بعضى ها بر على خُرده گيرى مى كنند؟ كسى كه از على بدگويى كند، از من بدگويى كرده است؛ و كسى كه از على جدا شود، از من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من است و من از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سرشت من آفريده شده است و من از سرشت ابراهيم عليه السلام هستم و البته من از ابراهيم، برترم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ذُرِّيَّةَ بَعْضُهَا مِن بَعْضٍ وَاللَّهُ سَمِيعٌ عَلِيمٌ ؛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نسلى كه بعض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ديگرند؛ و خداوندْ شنواى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حقِ ّ على بيش از كنيزى است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براى خود برداشته است؟ و على پس از من، ولىّ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هم صحبتى، دستت را بگشا تا دوباره با تو بر اسلام، بيعت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اسلام، جدا نشده اى كه دوباره بيعت كنى</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بُرَيده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بُرَيده،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على عليه السلام دشمن بودم كه كسى چنين با او دشمن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قريش را فقط به خاطر دشمنى اش با على دوست مى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با جمعى از سواركارانْ فرستاده شد و من همراه آنان بودم، و با آنان همراه نشدم، مگر به خاطر عداوتى كه با على عليه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اسيرانى گرفتيم و آن مرد، نامه اى براى پيامبر خدا نوشت و درخواست كرد كه براى گرفتن خُمس، كسى را نزد ما بفرستد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به نزد ما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بين اسيران، دخترى نوجوان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غنايم را تخميس كرد و قسمت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سرپوشيده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متوجّه نشديد كه در بين اسيران، دخترى نوجوان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و تخميس كردم و آن دختر، جزء خمس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پيامبرصلى الله عليه وآله قرار گرفت و آن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على انتقال يافت و با وى نزديكى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نامه اى به پيامبرصلى الله عليه وآله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همراه نامه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مرا به عنوان گواه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نزد پيامبرصلى الله عليه وآله بردم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كردم به خواندن نامه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پيامبرصلى الله عليه وآله نامه و دست مرا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على دشمنى مى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على دشمنى نكن، و اگر او را دوست دارى، دوست داشتنت را اضافه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 محمّد در دست اوست، بهره آل على از خمس، بيش از آن دختر نوجوان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شنيدن اين سخنِ پيامبر خدا، كسى محبوب تر از على عليه السلام نزد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كسى كه غير از او خدايى نيست، در روايت اين ماجرا، ميان من و پيامبر خدا كسى ديگر جز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واسطه نيست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اسير كردن على عليه السلام زنانى از قوم عمرو بن مَعْديْكَرِب را و اختصاص دادن كنيزى به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مردم در چنين كارهايى اجازه دهيد، بيت المال مردم از بين مى رود</w:t>
      </w:r>
      <w:r>
        <w:rPr>
          <w:rFonts w:eastAsia="IRNazanin" w:cs="IRNazanin"/>
          <w:color w:val="111111"/>
          <w:sz w:val="28"/>
          <w:szCs w:val="28"/>
          <w:rtl w:val="true"/>
          <w:lang w:bidi="fa-IR"/>
        </w:rPr>
        <w:t>!</w:t>
      </w:r>
      <w:bookmarkStart w:id="127" w:name="pg1970_27116"/>
    </w:p>
    <w:p>
      <w:pPr>
        <w:pStyle w:val="BookText"/>
        <w:rPr/>
      </w:pPr>
      <w:bookmarkEnd w:id="127"/>
      <w:r>
        <w:rPr>
          <w:rFonts w:ascii="IRNazanin" w:hAnsi="IRNazanin" w:eastAsia="IRNazanin"/>
          <w:color w:val="111111"/>
          <w:sz w:val="28"/>
          <w:sz w:val="28"/>
          <w:szCs w:val="28"/>
          <w:rtl w:val="true"/>
          <w:lang w:bidi="fa-IR"/>
        </w:rPr>
        <w:t>پيامبرصلى الله عليه وآله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نفاق را ترويج مى كنى؟ آنچه از غنايم براى من حلال است، براى على نيز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بهترينِ مردم براى تو و قومت است و بهترين كسى است كه پس از خودم در ميان همه امّتم جانشين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اين كه با على دشمنى كنى؛ چرا كه خدا با تو دشمنى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زمين برايم شكافته شود و من به درونش فرو روم؛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 و پيامبرش به خدا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برايم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هرگز با على دشمنى نخواهم كرد و درباره اش چيزى جز خير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پيامبرصلى الله عليه وآله براى او آمرزش خواست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أمير المؤمنين، نسايى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على بن أبى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277/323</w:t>
      </w:r>
      <w:r>
        <w:rPr>
          <w:rFonts w:ascii="Amiri" w:hAnsi="Amiri" w:eastAsia="Amiri" w:cs="Amiri"/>
          <w:color w:val="111111"/>
          <w:sz w:val="28"/>
          <w:sz w:val="28"/>
          <w:szCs w:val="28"/>
          <w:rtl w:val="true"/>
          <w:lang w:bidi="ar-SA"/>
        </w:rPr>
        <w:t>،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الأمالى،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188/197</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التحصين، 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42/284/8816</w:t>
      </w:r>
      <w:r>
        <w:rPr>
          <w:rFonts w:ascii="Amiri" w:hAnsi="Amiri" w:eastAsia="Amiri" w:cs="Amiri"/>
          <w:color w:val="111111"/>
          <w:sz w:val="28"/>
          <w:sz w:val="28"/>
          <w:szCs w:val="28"/>
          <w:rtl w:val="true"/>
          <w:lang w:bidi="ar-SA"/>
        </w:rPr>
        <w:t>، 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2/85/2459</w:t>
      </w:r>
      <w:r>
        <w:rPr>
          <w:rFonts w:ascii="Amiri" w:hAnsi="Amiri" w:eastAsia="Amiri" w:cs="Amiri"/>
          <w:color w:val="111111"/>
          <w:sz w:val="28"/>
          <w:sz w:val="28"/>
          <w:szCs w:val="28"/>
          <w:rtl w:val="true"/>
          <w:lang w:bidi="ar-SA"/>
        </w:rPr>
        <w:t>، مناقب الامام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2/473/969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42/191/8646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8647</w:t>
      </w:r>
      <w:r>
        <w:rPr>
          <w:rFonts w:ascii="Amiri" w:hAnsi="Amiri" w:eastAsia="Amiri" w:cs="Amiri"/>
          <w:color w:val="111111"/>
          <w:sz w:val="28"/>
          <w:sz w:val="28"/>
          <w:szCs w:val="28"/>
          <w:rtl w:val="true"/>
          <w:lang w:bidi="ar-SA"/>
        </w:rPr>
        <w:t>؛ الأمالى، 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249/443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عمران،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6/162/6085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23028</w:t>
      </w:r>
      <w:r>
        <w:rPr>
          <w:rFonts w:ascii="Amiri" w:hAnsi="Amiri" w:eastAsia="Amiri" w:cs="Amiri"/>
          <w:color w:val="111111"/>
          <w:sz w:val="28"/>
          <w:sz w:val="28"/>
          <w:szCs w:val="28"/>
          <w:rtl w:val="true"/>
          <w:lang w:bidi="ar-SA"/>
        </w:rPr>
        <w:t>، فضائل الصحابة،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 خصائص أمير المؤمنين، نَسايى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3687117_3650668749"/>
      <w:bookmarkStart w:id="129" w:name="_Toc49"/>
      <w:bookmarkEnd w:id="128"/>
      <w:r>
        <w:rPr>
          <w:rtl w:val="true"/>
        </w:rPr>
        <w:t>نفرين پيامبر بر دشمنى ورزان به على</w:t>
      </w:r>
      <w:bookmarkEnd w:id="129"/>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را دوست بدار و دشمنش را دشمن بدار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را دوست بدار و دشمنش را دشمن بدار، و يارى كننده اش را يارى كن و خواركننده اش را خوار گردان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كه با على دوستى مى كند، دوستى كن و با هر كه با على دشمنى مى كند، دشمنى كن؛ و هر كه او را دوست مى دارد، دوستش بدار و با هر كه با او كينه مى ورزد، كينه بوَرز؛ و هر كه او را يارى مى كند، يارى اش كن و هر كه او را خوار مى كند، خوارش گردان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بود كه على عليه السلام را خواست و دست وى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را دوست بدار و دشمنش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دشمن على، بر روى زمين، نشيمنگاهى و در آسمان، راه عروجى قرار مده و او را در اعماق آتش، جاى ده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على دشمنى كند، با خدا دشمنى كرده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در حالى كه بر شترش نشسته و دستش بر شانه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كردم؟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كردم؟ اين، پسر عموى من و پدر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را در آتش، واژگون ساز</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تو را بكُشد و با دشمنت دشمن باشد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حج مى گزارْد كه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را ديد كه دو گيس بافته شده داشت و خوش چهره ترين و پاكيزه لباس ترينِ پيرمردها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نام او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گفتند كه او پسر عُرَيض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پيرمرد را فرا خواند و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زمينى را كه در تَيماء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داشتى، چه كردى؟</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مى فروشى؟</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نداشتم، آن را نمى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از او خواست كه مرثيه اى را كه براى پسرش سروده بود،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مرثيه اى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سخنْ بالا گرفت تا اين كه از على عليه السلام سخن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عُرَيض از معاويه خشمگين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را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ديوانه نيستم؛ امّا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آيا آن زمان را به ياد نمى آورى كه نزد پيامبر خدا نشسته بوديم و على عليه السلام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پيامبرصلى الله عليه وآله از وى استقبال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را كه با تو مى جنگد، بكُشد و دشمنت را دشمن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1/43/116</w:t>
      </w:r>
      <w:r>
        <w:rPr>
          <w:rFonts w:ascii="Amiri" w:hAnsi="Amiri" w:eastAsia="Amiri" w:cs="Amiri"/>
          <w:color w:val="111111"/>
          <w:sz w:val="28"/>
          <w:sz w:val="28"/>
          <w:szCs w:val="28"/>
          <w:rtl w:val="true"/>
          <w:lang w:bidi="ar-SA"/>
        </w:rPr>
        <w:t>، مسند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6/401/18506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فضائل الصحابة،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2/599/1022</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42/228/8727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42/219/8713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2/27/150</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44/75/1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2/373/2560</w:t>
      </w:r>
      <w:r>
        <w:rPr>
          <w:rFonts w:ascii="Amiri" w:hAnsi="Amiri" w:eastAsia="Amiri" w:cs="Amiri"/>
          <w:color w:val="111111"/>
          <w:sz w:val="28"/>
          <w:sz w:val="28"/>
          <w:szCs w:val="28"/>
          <w:rtl w:val="true"/>
          <w:lang w:bidi="ar-SA"/>
        </w:rPr>
        <w:t>، 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2/238/1589</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11/601/32899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6/300/6468</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5/291/12914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11/609/32947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الفصول المختارة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99/43</w:t>
      </w:r>
      <w:r>
        <w:rPr>
          <w:rFonts w:eastAsia="Amiri" w:cs="Amiri" w:ascii="Amiri" w:hAnsi="Amiri"/>
          <w:color w:val="111111"/>
          <w:sz w:val="28"/>
          <w:szCs w:val="28"/>
          <w:rtl w:val="true"/>
          <w:lang w:bidi="ar-SA"/>
        </w:rPr>
        <w:t>.</w:t>
      </w:r>
      <w:bookmarkStart w:id="130" w:name="pg1970_27122"/>
    </w:p>
    <w:p>
      <w:pPr>
        <w:pStyle w:val="BookText"/>
        <w:rPr/>
      </w:pPr>
      <w:bookmarkEnd w:id="13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تَيماء، جايى نزديك كوفه از سمت شام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3/82/3254</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3687119_3650668749"/>
      <w:bookmarkStart w:id="132" w:name="_Toc50"/>
      <w:bookmarkEnd w:id="131"/>
      <w:r>
        <w:rPr>
          <w:rtl w:val="true"/>
        </w:rPr>
        <w:t>هشدار خداوند درباره آزردن على</w:t>
      </w:r>
      <w:bookmarkEnd w:id="132"/>
    </w:p>
    <w:p>
      <w:pPr>
        <w:pStyle w:val="BookText"/>
        <w:rPr/>
      </w:pPr>
      <w:r>
        <w:rPr>
          <w:rFonts w:ascii="IRNazanin" w:hAnsi="IRNazanin" w:eastAsia="IRNazanin"/>
          <w:color w:val="111111"/>
          <w:sz w:val="28"/>
          <w:sz w:val="28"/>
          <w:szCs w:val="28"/>
          <w:rtl w:val="true"/>
          <w:lang w:bidi="fa-IR"/>
        </w:rPr>
        <w:t xml:space="preserve">وَالَّذِينَ يُؤْذُونَ الْمُؤْمِنِينَ وَالْمُؤْمِنَاتِ بِغَيْرِ مَا اكْتَسَبُواْ فَقَدِ احْتَمَلُواْ بُهْتَانًا وَإِثْمًا مُّبِينًا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مردان و زنان مؤمن را، بدون آن كه مرتكب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باشند، آزار مى رسانند، زير بار بُهتان و گناهى آشكار 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مُقاتل بن سليمان، درباره اين سخن خداوند متعال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مردان و زنان مؤمن را، بدون آن كه مرتكب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باشند، آزار مى 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على بن ابى طالب عليه السلام نازل شده است، كه گروهى از قريش، وى را اذيّت مى كردند و بر او دروغ مى بستند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مردان و زنان مؤمن را، بدون آن كه مرتكب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باشند، آزار مى رسانند، زير بار بُهتان و گناهى آشكار رفته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شده 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على عليه السلام نازل شده است؛ زيرا منافقانْ وى را آزار مى دادند و بر او دروغ مى بستند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احزاب،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دشنامگويى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14/240</w:t>
      </w:r>
      <w:r>
        <w:rPr>
          <w:rFonts w:ascii="Amiri" w:hAnsi="Amiri" w:eastAsia="Amiri" w:cs="Amiri"/>
          <w:color w:val="111111"/>
          <w:sz w:val="28"/>
          <w:sz w:val="28"/>
          <w:szCs w:val="28"/>
          <w:rtl w:val="true"/>
          <w:lang w:bidi="ar-SA"/>
        </w:rPr>
        <w:t>، 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3/246</w:t>
      </w:r>
      <w:r>
        <w:rPr>
          <w:rFonts w:ascii="Amiri" w:hAnsi="Amiri" w:eastAsia="Amiri" w:cs="Amiri"/>
          <w:color w:val="111111"/>
          <w:sz w:val="28"/>
          <w:sz w:val="28"/>
          <w:szCs w:val="28"/>
          <w:rtl w:val="true"/>
          <w:lang w:bidi="ar-SA"/>
        </w:rPr>
        <w:t>، أسباب نزول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377/717</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3687121_3650668749"/>
      <w:bookmarkStart w:id="134" w:name="_Toc51"/>
      <w:bookmarkEnd w:id="133"/>
      <w:r>
        <w:rPr>
          <w:rtl w:val="true"/>
        </w:rPr>
        <w:t>حسادت به على، حسادت به پيامبر است</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على حسادت كند، به من حسادت كرده است و كسى كه به من حسادت كند، داخل آتش مى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على حسد ورزد، به من حسد ورزيده است و كسى كه به من حسد ورزد، كافر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پيامبرصلى الله عليه وآله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 از على عليه السلام ياد مى كرد، شادى را در چهره اش مى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مردى از فرزندان عبد المطّلب بر او وارد شد و نشست و از على عليه السلام سخن به ميان آورد و شروع به بدگويى از 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پيامبرصلى الله عليه وآله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على عليه السلام وارد شد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جواب سلامش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حق، چنين همراه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دو انگشتش همراهى را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يكديگر جدا نمى شوند تا در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تو حسادت كند، به من حسادت كرده و حسادت كننده به من به خدا حسادت كرده و حسادت كننده به خدا در آتش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خدا شِكوه كردم كه مردم به من حسادت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نيستى كه از نخستين چهار نفرى باشى كه وارد بهشت مى شوند؟ من، تو، حسن و حسين، و همسرانمان از سمت چپ و راستمان، و فرزندانمان از پشت همسرانمان، و شيعيانمان در پى ما مى آيند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طوسى</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شعر عُرَنى نيز آمده است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مورد حسادت واقع شدم و خداوند نيز در اين حسادت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روزْ مورد حسادت واقع نشد، زندگى نكرد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جز به خاطر فضايلش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انديشه، نيرو و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حسادت قرار نمى گيرد</w:t>
      </w:r>
      <w:r>
        <w:rPr>
          <w:rFonts w:eastAsia="IRNazanin" w:cs="IRNazanin"/>
          <w:color w:val="111111"/>
          <w:sz w:val="28"/>
          <w:szCs w:val="28"/>
          <w:rtl w:val="true"/>
          <w:lang w:bidi="fa-IR"/>
        </w:rPr>
        <w:t>.</w:t>
      </w:r>
      <w:bookmarkStart w:id="135" w:name="pg1970_27126"/>
    </w:p>
    <w:p>
      <w:pPr>
        <w:pStyle w:val="BookText"/>
        <w:rPr/>
      </w:pPr>
      <w:bookmarkEnd w:id="13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طوسى</w:t>
      </w:r>
      <w:r>
        <w:rPr>
          <w:rFonts w:eastAsia="IRNazanin" w:cs="IRNazanin"/>
          <w:color w:val="111111"/>
          <w:sz w:val="28"/>
          <w:szCs w:val="28"/>
          <w:rtl w:val="true"/>
          <w:lang w:bidi="fa-IR"/>
        </w:rPr>
        <w:t xml:space="preserve">: </w:t>
      </w:r>
      <w:r>
        <w:rPr>
          <w:rFonts w:eastAsia="IRNazanin" w:cs="IRNazanin"/>
          <w:color w:val="111111"/>
          <w:sz w:val="28"/>
          <w:szCs w:val="28"/>
          <w:lang w:bidi="fa-IR"/>
        </w:rPr>
        <w:t>623/1286</w:t>
      </w:r>
      <w:r>
        <w:rPr>
          <w:rFonts w:ascii="IRNazanin" w:hAnsi="IRNazanin" w:eastAsia="IRNazanin"/>
          <w:color w:val="111111"/>
          <w:sz w:val="28"/>
          <w:sz w:val="28"/>
          <w:szCs w:val="28"/>
          <w:rtl w:val="true"/>
          <w:lang w:bidi="fa-IR"/>
        </w:rPr>
        <w:t>، مناقب آل أبى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3/213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طوسى</w:t>
      </w:r>
      <w:r>
        <w:rPr>
          <w:rFonts w:eastAsia="IRNazanin" w:cs="IRNazanin"/>
          <w:color w:val="111111"/>
          <w:sz w:val="28"/>
          <w:szCs w:val="28"/>
          <w:rtl w:val="true"/>
          <w:lang w:bidi="fa-IR"/>
        </w:rPr>
        <w:t xml:space="preserve">: </w:t>
      </w:r>
      <w:r>
        <w:rPr>
          <w:rFonts w:eastAsia="IRNazanin" w:cs="IRNazanin"/>
          <w:color w:val="111111"/>
          <w:sz w:val="28"/>
          <w:szCs w:val="28"/>
          <w:lang w:bidi="fa-IR"/>
        </w:rPr>
        <w:t>624/1288</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2/624/1068</w:t>
      </w:r>
      <w:r>
        <w:rPr>
          <w:rFonts w:ascii="Amiri" w:hAnsi="Amiri" w:eastAsia="Amiri" w:cs="Amiri"/>
          <w:color w:val="111111"/>
          <w:sz w:val="28"/>
          <w:sz w:val="28"/>
          <w:szCs w:val="28"/>
          <w:rtl w:val="true"/>
          <w:lang w:bidi="ar-SA"/>
        </w:rPr>
        <w:t>، تفسير القُرطُبى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3687123_3650668749"/>
      <w:bookmarkStart w:id="137" w:name="_Toc52"/>
      <w:bookmarkEnd w:id="136"/>
      <w:r>
        <w:rPr>
          <w:rtl w:val="true"/>
        </w:rPr>
        <w:t>دشمنان حضرت</w:t>
      </w:r>
      <w:bookmarkEnd w:id="137"/>
    </w:p>
    <w:p>
      <w:pPr>
        <w:pStyle w:val="Heading5"/>
        <w:numPr>
          <w:ilvl w:val="4"/>
          <w:numId w:val="1"/>
        </w:numPr>
        <w:rPr/>
      </w:pPr>
      <w:bookmarkStart w:id="138" w:name="__RefHeading___Toc3687125_3650668749"/>
      <w:bookmarkStart w:id="139" w:name="_Toc53"/>
      <w:bookmarkEnd w:id="138"/>
      <w:r>
        <w:rPr>
          <w:rtl w:val="true"/>
        </w:rPr>
        <w:t>حفصه‌</w:t>
      </w:r>
      <w:bookmarkEnd w:id="139"/>
    </w:p>
    <w:p>
      <w:pPr>
        <w:pStyle w:val="BookText"/>
        <w:rPr/>
      </w:pPr>
      <w:r>
        <w:rPr>
          <w:rFonts w:ascii="IRNazanin" w:hAnsi="IRNazanin" w:eastAsia="IRNazanin"/>
          <w:color w:val="111111"/>
          <w:sz w:val="28"/>
          <w:sz w:val="28"/>
          <w:szCs w:val="28"/>
          <w:rtl w:val="true"/>
          <w:lang w:bidi="fa-IR"/>
        </w:rPr>
        <w:t xml:space="preserve">چون به عايشه خبر رسيد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ذو قار فرود آمده است، به حفصه،دختر عمر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اكنون ما در بصره فرود آمده‌ايم و على در ذو قار است و گردنش چنان شكسته شده است كه گويى تخم مرغى را به كوه صفا كوبيده باشند و چون شتر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محاصره شده است كه اگر قدمى پيش گذارد دشنه به گلويش فرو مى‌برند و اگر قدمى به عقب رود از پشت پاهايش را قطع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نامه به حفصه رسيد، شاد شد و كودكان خاندان تيم و عدى را دعوت‌كرد و به دست كنيزكان خود دايره و دف داد و گفت بزنيد و اين ترانه را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تازه چيست؟ خبر تازه چيست؟ على چون شتر سرخ موى محاصره شده در ذو 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 رود دشنه به گلويش مى‌زنند و اگر عقب رود پاهايش را قطع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نبرد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الجمل و النصرة لسيد العترة في حرب البصرة،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Heading5"/>
        <w:numPr>
          <w:ilvl w:val="4"/>
          <w:numId w:val="1"/>
        </w:numPr>
        <w:rPr/>
      </w:pPr>
      <w:bookmarkStart w:id="140" w:name="__RefHeading___Toc3687127_3650668749"/>
      <w:bookmarkStart w:id="141" w:name="_Toc54"/>
      <w:bookmarkEnd w:id="140"/>
      <w:r>
        <w:rPr>
          <w:rtl w:val="true"/>
        </w:rPr>
        <w:t>عايشه</w:t>
      </w:r>
      <w:bookmarkEnd w:id="141"/>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صلي الله عليه وآله در بستر بيمارى به حضرت امير عليه السلام خطاب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و حفصه با تو جدال و نزاع و عداوت خواهند كرد بعد از من ، و عايشه با لشكريانش بر تو خروج خواهد كرد، و حفصه را خواهد گذاشت كه براى او لشكر جمع كند، و هر دو آنها در عداوت با تو مثل يكديگر خواهند بود، يا على در آن وقت چه خواهى كرد؟</w:t>
      </w:r>
    </w:p>
    <w:p>
      <w:pPr>
        <w:pStyle w:val="BookText"/>
        <w:rPr/>
      </w:pPr>
      <w:r>
        <w:rPr>
          <w:rFonts w:ascii="IRNazanin" w:hAnsi="IRNazanin" w:eastAsia="IRNazanin"/>
          <w:color w:val="111111"/>
          <w:sz w:val="28"/>
          <w:sz w:val="28"/>
          <w:szCs w:val="28"/>
          <w:rtl w:val="true"/>
          <w:lang w:bidi="fa-IR"/>
        </w:rPr>
        <w:t xml:space="preserve">حضرت امير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كنند اول از كتاب خدا حجت بر ايشان تمام كنم ، اگر قبول نكنند سنت تو را و آن چه در بيان وجوب اطاعت من و لزوم حق من فرموده اى بر ايشان حجت خواهم كرد، اگر قبول نكنند خدا را و تو را بر ايشان گواه خواهم گرفت و با ايشان قتال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كن و شتر عايشه را پى كن و پروا مكن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گواه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كنند، ايشان را طلاق بگو و از من بيگانه گردان كه هر دو بيگانه اند از من در دنيا و عقبى ، و پدرهاى ايشان شريكند با ايشان در عمل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بر ستم ظالمان ، به درستى كه كفر و ارتداد و نفاق رو خواهد آورد به سوى مردم با خلافت ابوبكر، و عمر از او بدتر و ستمكارتر خواهد بود، و همچنين سوم ايشان عثمان ، چون او كشته شود براى تو جمع خواهند شد گروهى از شيعيان كه با ايشان جهاد خواهى كرد با ناكثان و قاسطان و مارقان ، نفرين و لعنت كن بر ايشان كه ايشان و شيعيان و دوستان ايشان احزاب كفر و نفاقند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22/488</w:t>
      </w:r>
      <w:r>
        <w:rPr>
          <w:rFonts w:eastAsia="IRNazanin" w:cs="IRNazanin"/>
          <w:color w:val="111111"/>
          <w:sz w:val="28"/>
          <w:szCs w:val="28"/>
          <w:rtl w:val="true"/>
          <w:lang w:bidi="fa-IR"/>
        </w:rPr>
        <w:t>.</w:t>
      </w:r>
      <w:bookmarkStart w:id="142" w:name="pg1970_27130"/>
    </w:p>
    <w:p>
      <w:pPr>
        <w:pStyle w:val="Heading5"/>
        <w:numPr>
          <w:ilvl w:val="4"/>
          <w:numId w:val="1"/>
        </w:numPr>
        <w:rPr/>
      </w:pPr>
      <w:bookmarkStart w:id="143" w:name="__RefHeading___Toc3687129_3650668749"/>
      <w:bookmarkStart w:id="144" w:name="_Toc55"/>
      <w:bookmarkEnd w:id="142"/>
      <w:bookmarkEnd w:id="143"/>
      <w:r>
        <w:rPr>
          <w:rtl w:val="true"/>
        </w:rPr>
        <w:t>قربش</w:t>
      </w:r>
      <w:bookmarkEnd w:id="144"/>
    </w:p>
    <w:p>
      <w:pPr>
        <w:pStyle w:val="BookText"/>
        <w:rPr/>
      </w:pPr>
      <w:r>
        <w:rPr>
          <w:rFonts w:ascii="IRNazanin" w:hAnsi="IRNazanin" w:eastAsia="IRNazanin"/>
          <w:color w:val="111111"/>
          <w:sz w:val="28"/>
          <w:sz w:val="28"/>
          <w:szCs w:val="28"/>
          <w:rtl w:val="true"/>
          <w:lang w:bidi="fa-IR"/>
        </w:rPr>
        <w:t xml:space="preserve">پيامبر خداصلى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وصيّتش به امير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همديگر را عليه تو يارى خواهند كرد و در ستم كردن بر تو و كوبيدنت، هم داستان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ياورانى يافتى، با آنان درگير شو؛ و اگر ياورانى نيافتى، دست نگه دار و خونت را حفظ كن، كه شهادت در پى توست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سخنى كه در دادخواهى و شِكوه از قريش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عليه قريش و كسانى كه آنان را يارى مى كنند، كمك مى خواهم؛ زيرا كه آنان پيوند خويشاوندى ام را بريدند، حقّم را ضايع نمودند و در منازعه با من بر سر حقّى گرد آمدند كه من از ديگران به آن، سزاوارتر بودم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است كه بگيرى و حق، آن است كه نگهش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 صبر كن و يا از تأسّف بمير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نگريستم و ديدم هيچ كمكْ كارى ندارم؛ نه مدافعى و نه ياورى، جز خانواده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دريغم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به چشم، صبر كردم و غُصّه در گلو،چشيدم و خويشتندارانه بر چيزى كه تلخ تر از حنظل و براى دل، درد آورتر از تيغ شمشير بود، شكيبايى كردم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عليه قريش و كسانى كه آنان را يارى مى كنند، يارى مى جويم؛ چرا كه آنان پيوند خويشاوندى ام را بريدند، منزلت والايم را كوچك شمردند و بر سر حاكميّتى كه از آنِ من بود، عليه من گرد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را مى توانى بگيرى و مى توانى وا گذارى</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را از طرف من مجازات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پيوند خويشاوندى ام را بريدند، مرا از حقّم دور ساختند، كم خِردان را بر من جَرى ساختند و بر خون من تشنه گشتند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را از طرف من مجازات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حقّم ستم ورزيدند، منزلت مرا كوچك شمردند و مرا از ميراثم بازداشتند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عليه قريش، يارى مى جويم؛ چرا كه آنان در حقّم ستم ورزيدند، مرا از ميراثم بازداشتند و عليه من گرد آمدند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قريش، چه كار؟ آنان به نام ما دنيا را مى بلعند و بر گُرده ما گام 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بزرگ بر نام گيرنده اى خوار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اى به برادرش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را در تاختنشان در گم راهى و جولانشان در دشمنى و غرق شدنشان در سرگردانى رها كن، كه آنان بر</w:t>
      </w:r>
    </w:p>
    <w:p>
      <w:pPr>
        <w:pStyle w:val="BookText"/>
        <w:rPr/>
      </w:pPr>
      <w:r>
        <w:rPr>
          <w:rFonts w:ascii="IRNazanin" w:hAnsi="IRNazanin" w:eastAsia="IRNazanin"/>
          <w:color w:val="111111"/>
          <w:sz w:val="28"/>
          <w:sz w:val="28"/>
          <w:szCs w:val="28"/>
          <w:rtl w:val="true"/>
          <w:lang w:bidi="fa-IR"/>
        </w:rPr>
        <w:t>جنگ با من گرد آمده اند، همان گونه كه پيش از من، بر جنگ با پيامبر خدا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قريش را از طرف من مجازات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پيوند خويشاوندى ام را بريدند و حاكميّت پسر مادرم را از من گرفتند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آن حضرت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 را در تاختنشان در گم راهى و جولانشان در دشمنى و غرق شدنشان در سرگردانى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جنگ با پيامبر خدا گرد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درستى است؛ چرا كه از روزى كه با على عليه السلام بيعت شد، قريش به خاطر بغض، حسد و كينه اش نسبت به وى، بر جنگ با او گرد آمدند و همه، دست به دست هم، به مخالفت و جنگ با وى پرداختند، همان گونه كه در آغاز اسلام با پيامبر خدا چنين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فرقى بين وى و پيامبر خدا نبود، جز آن كه خداوندْ پيامبر خدا را از كشته شدن، نگه داشت و او به مرگ طبيعى در گذشت؛ ولى بر على عليه السلام شخصى كمين كرد و وى را كشت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آن حضرت،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فجزت قريشاً عنّى الجوازى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قريش را از طرف من مجازات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پيوند خويشاوندى ام را بريدند و حاكميّت پسر مادرم را از من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نخست آن، در شكل مَثَل به كار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صورت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به تو بدى كرده است، نفرين مى كنى و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از طرف من مجازات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جزاه اللَّه بما صنع؛ خداوند، او را به خاطر آنچه انجام داده،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جازاه اللَّه بما صنع؛ خداوند به خاطر آنچه انجام داده، با وى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مصدر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در اين قسمت از كلامش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به خاطر هر چه بدى، تُندى، مصيبت و سختى كه در حقّ من روا داشته است، جزا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همه اين بدبختى ها را جزاى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آنچه عليه من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ابنِ اُمّى؛ حكومت پسر مادرم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مادرش، پيامبر خداست؛ چون آن دو، پسران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عمرو بن عمران بن عائذ 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 اللَّه و ابو طالب عليهما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حاكميّت پسر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برادران ابو طالب در رسيدن نسبشان به عبد المطّلب با وى شريك بودند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تاريخ الطبرى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145" w:name="pg1970_27136"/>
    </w:p>
    <w:p>
      <w:pPr>
        <w:pStyle w:val="BookText"/>
        <w:rPr/>
      </w:pPr>
      <w:bookmarkEnd w:id="14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46/51</w:t>
      </w:r>
      <w:r>
        <w:rPr>
          <w:rFonts w:ascii="Amiri" w:hAnsi="Amiri" w:eastAsia="Amiri" w:cs="Amiri"/>
          <w:color w:val="111111"/>
          <w:sz w:val="28"/>
          <w:sz w:val="28"/>
          <w:szCs w:val="28"/>
          <w:rtl w:val="true"/>
          <w:lang w:bidi="ar-SA"/>
        </w:rPr>
        <w:t>، 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الكامل فى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2/397</w:t>
      </w:r>
      <w:r>
        <w:rPr>
          <w:rFonts w:ascii="Amiri" w:hAnsi="Amiri" w:eastAsia="Amiri" w:cs="Amiri"/>
          <w:color w:val="111111"/>
          <w:sz w:val="28"/>
          <w:sz w:val="28"/>
          <w:szCs w:val="28"/>
          <w:rtl w:val="true"/>
          <w:lang w:bidi="ar-SA"/>
        </w:rPr>
        <w:t>، 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6/14/5692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6/13/5692</w:t>
      </w:r>
      <w:r>
        <w:rPr>
          <w:rFonts w:ascii="Amiri" w:hAnsi="Amiri" w:eastAsia="Amiri" w:cs="Amiri"/>
          <w:color w:val="111111"/>
          <w:sz w:val="28"/>
          <w:sz w:val="28"/>
          <w:szCs w:val="28"/>
          <w:rtl w:val="true"/>
          <w:lang w:bidi="ar-SA"/>
        </w:rPr>
        <w:t>، 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4/162/2878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الكامل فى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2/397</w:t>
      </w:r>
      <w:r>
        <w:rPr>
          <w:rFonts w:ascii="Amiri" w:hAnsi="Amiri" w:eastAsia="Amiri" w:cs="Amiri"/>
          <w:color w:val="111111"/>
          <w:sz w:val="28"/>
          <w:sz w:val="28"/>
          <w:szCs w:val="28"/>
          <w:rtl w:val="true"/>
          <w:lang w:bidi="ar-SA"/>
        </w:rPr>
        <w:t>، الأمالى، 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725/1525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10/149/872</w:t>
      </w:r>
      <w:r>
        <w:rPr>
          <w:rFonts w:ascii="Amiri" w:hAnsi="Amiri" w:eastAsia="Amiri" w:cs="Amiri"/>
          <w:color w:val="111111"/>
          <w:sz w:val="28"/>
          <w:sz w:val="28"/>
          <w:szCs w:val="28"/>
          <w:rtl w:val="true"/>
          <w:lang w:bidi="ar-SA"/>
        </w:rPr>
        <w:t>، 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3687131_3650668749"/>
      <w:bookmarkStart w:id="147" w:name="_Toc56"/>
      <w:bookmarkEnd w:id="146"/>
      <w:r>
        <w:rPr>
          <w:rtl w:val="true"/>
        </w:rPr>
        <w:t>بني اميه</w:t>
      </w:r>
      <w:bookmarkEnd w:id="147"/>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ميراث محمّدصلى الله عليه وآله را جرعه جرعه به من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زنده بمانم، آن سان كه قصّابْ شكنبه خاك آلوده را دور مى افكند، آنها را دور مى افكنم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مى سازم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اتّهام بنى اميّه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مشاركت داشتن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گوشش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شناخت بنى اميّه از من آنان را از عيبجويى از من باز نمى دارد؟ آيا سابقه ام در اسلام، نادانان را از تهمت زنى به من باز نمى دارد؟ البتّه پندى كه خداوند به آنان داده، از بيان من 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مغلوب كننده از دين خارج شدگان، و محكوم كننده پيمان شكنانِ در شبهه غلتيده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بر كتاب خدا عرضه مى شوند و بندگان بر اساس آنچه در دل دارند، پاداش داده مى شوند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الأغانى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حارث بن حُبَيش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عاص، مرا با هديه هايى به مدينه اعزام كرد و مرا پيش على عليه السلام فرستاد و به وى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قدر كه براى تو مى فرستم، براى هيچ كس، جز امير مؤمنان، نمى فرستم</w:t>
      </w:r>
      <w:r>
        <w:rPr>
          <w:rFonts w:eastAsia="IRNazanin" w:cs="IRNazanin"/>
          <w:color w:val="111111"/>
          <w:sz w:val="28"/>
          <w:szCs w:val="28"/>
          <w:rtl w:val="true"/>
          <w:lang w:bidi="fa-IR"/>
        </w:rPr>
        <w:t>».</w:t>
      </w:r>
      <w:bookmarkStart w:id="148" w:name="pg1970_27138"/>
    </w:p>
    <w:p>
      <w:pPr>
        <w:pStyle w:val="BookText"/>
        <w:rPr/>
      </w:pPr>
      <w:bookmarkEnd w:id="148"/>
      <w:r>
        <w:rPr>
          <w:rFonts w:ascii="IRNazanin" w:hAnsi="IRNazanin" w:eastAsia="IRNazanin"/>
          <w:color w:val="111111"/>
          <w:sz w:val="28"/>
          <w:sz w:val="28"/>
          <w:szCs w:val="28"/>
          <w:rtl w:val="true"/>
          <w:lang w:bidi="fa-IR"/>
        </w:rPr>
        <w:t>پيش على عليه السلام آمدم و به وى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بنى اميّه، ميراث محمّدصلى الله عليه وآله را تاراج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قدرت را به دست گيرم، آنها را چون قصّابى كه شكنبه خاك آلوده را دور مى افكند، دور مى افكنم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مى سازم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زَناد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خليفه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كاروان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سعيد بن عبد اللَّه بن وليد بن عثمان بن عفّان به ديدارش آمد و به كنارش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سعيد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بر اهل بيتِ امير مؤمنانْ نعمت داده و خليفه مظلومش را يارى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جاها، مردم، همواره ابو تراب را نفرين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جاها، جاهايى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مستجاب شدن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سزاوار است كه امير مؤمنان هم ابو تراب را نفرين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بر هشام، سنگين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بدگويى كردن و نفرين فرستادن به كسى اين جا نيامده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حج آمده ايم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6/316</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الأشراب</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الأشراب</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الأشراب</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5"/>
        <w:numPr>
          <w:ilvl w:val="4"/>
          <w:numId w:val="1"/>
        </w:numPr>
        <w:rPr/>
      </w:pPr>
      <w:bookmarkStart w:id="149" w:name="__RefHeading___Toc3687133_3650668749"/>
      <w:bookmarkStart w:id="150" w:name="_Toc57"/>
      <w:bookmarkEnd w:id="149"/>
      <w:r>
        <w:rPr>
          <w:rtl w:val="true"/>
        </w:rPr>
        <w:t>غني</w:t>
      </w:r>
      <w:bookmarkEnd w:id="150"/>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هاى غنى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باهله و</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كنيد تا سهمشان رابگيرند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دانه را شكافت و انسان را آفريد، آنان را در اسلام، نصيبى نيست</w:t>
      </w:r>
      <w:r>
        <w:rPr>
          <w:rFonts w:eastAsia="IRNazanin" w:cs="IRNazanin"/>
          <w:color w:val="111111"/>
          <w:sz w:val="28"/>
          <w:szCs w:val="28"/>
          <w:rtl w:val="true"/>
          <w:lang w:bidi="fa-IR"/>
        </w:rPr>
        <w:t>.</w:t>
      </w:r>
      <w:bookmarkStart w:id="151" w:name="pg1970_27140"/>
    </w:p>
    <w:p>
      <w:pPr>
        <w:pStyle w:val="BookText"/>
        <w:rPr/>
      </w:pPr>
      <w:bookmarkEnd w:id="151"/>
      <w:r>
        <w:rPr>
          <w:rFonts w:ascii="IRNazanin" w:hAnsi="IRNazanin" w:eastAsia="IRNazanin"/>
          <w:color w:val="111111"/>
          <w:sz w:val="28"/>
          <w:sz w:val="28"/>
          <w:szCs w:val="28"/>
          <w:rtl w:val="true"/>
          <w:lang w:bidi="fa-IR"/>
        </w:rPr>
        <w:t xml:space="preserve">و من در جايگاهم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جايگاه شايسته، شهادت خواهم داد كه آنان در دنيا و آخرت، دشمن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جاى پايم محكم شود، هر قبيله را به قبيله اى برمى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قبايل نوظهور را به قبايل مادر، پيوند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شصت قبيله را كه سهمى در اسلام ندارند، باطل خواهم ساخت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من نوشته اى با مُهر پيامبر خداست كه در آن، نام شصت قبيله باطل وجود دارد كه سهمى در اسلام ندارند و از جمله آنان، دو قبيله غنى و باهله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افراد قبايل باهله و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بياييد و سهمتان را بگيريد،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شايسته گواهى دهم كه شما مرا دوست نمى داريد و من هم هرگز شما را دوست نمى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انتقامى از قبيله غنى خواهم گرفت كه قبيله باهله از آن به لرزه بيفتد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بيت المال، مالى از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زناكاران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را بين دو قبيله غنى و باهله تقسيم كنيد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4/233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1/375/406</w:t>
      </w:r>
      <w:r>
        <w:rPr>
          <w:rFonts w:ascii="Amiri" w:hAnsi="Amiri" w:eastAsia="Amiri" w:cs="Amiri"/>
          <w:color w:val="111111"/>
          <w:sz w:val="28"/>
          <w:sz w:val="28"/>
          <w:szCs w:val="28"/>
          <w:rtl w:val="true"/>
          <w:lang w:bidi="ar-SA"/>
        </w:rPr>
        <w:t>، 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1/374/406</w:t>
      </w:r>
      <w:r>
        <w:rPr>
          <w:rFonts w:ascii="Amiri" w:hAnsi="Amiri" w:eastAsia="Amiri" w:cs="Amiri"/>
          <w:color w:val="111111"/>
          <w:sz w:val="28"/>
          <w:sz w:val="28"/>
          <w:szCs w:val="28"/>
          <w:rtl w:val="true"/>
          <w:lang w:bidi="ar-SA"/>
        </w:rPr>
        <w:t>، 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ابن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2/640</w:t>
      </w:r>
      <w:r>
        <w:rPr>
          <w:rFonts w:ascii="Amiri" w:hAnsi="Amiri" w:eastAsia="Amiri" w:cs="Amiri"/>
          <w:color w:val="111111"/>
          <w:sz w:val="28"/>
          <w:sz w:val="28"/>
          <w:szCs w:val="28"/>
          <w:rtl w:val="true"/>
          <w:lang w:bidi="ar-SA"/>
        </w:rPr>
        <w:t>،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3687135_3650668749"/>
      <w:bookmarkStart w:id="153" w:name="_Toc58"/>
      <w:bookmarkEnd w:id="152"/>
      <w:r>
        <w:rPr>
          <w:rtl w:val="true"/>
        </w:rPr>
        <w:t>بني اود</w:t>
      </w:r>
      <w:bookmarkEnd w:id="153"/>
    </w:p>
    <w:p>
      <w:pPr>
        <w:pStyle w:val="BookText"/>
        <w:rPr/>
      </w:pPr>
      <w:r>
        <w:rPr>
          <w:rFonts w:ascii="IRNazanin" w:hAnsi="IRNazanin" w:eastAsia="IRNazanin"/>
          <w:color w:val="111111"/>
          <w:sz w:val="28"/>
          <w:sz w:val="28"/>
          <w:szCs w:val="28"/>
          <w:rtl w:val="true"/>
          <w:lang w:bidi="fa-IR"/>
        </w:rPr>
        <w:t xml:space="preserve">بنى اَوْد، اعرابى از شاخه قحطانى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به پستى و پلشتى شناخته مى شدند و دشمن امام على عليه السلام و فرزندانش بودند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جنگ صِفّين، در كنار معاويه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همواره با بنى اميّه و عليه اهل بيت عليهم السلام بودند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فَرحةُ الغَرىّ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هشام بن سائب كلبى،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اود را ديدم كه بدگويى به على بن ابى طالب عليه السلام را به فرزندان و خدمتكارانشان آموزش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آنان، مردى از ياران عبد اللَّه بن ادريس بن هانى بود كه روزى بر حَجّاج بن يوسفْ وارد شد و سخنى گفت و حَجّاج به وى جواب درشتى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نگو؛ زيرا در بين قريش و ثَقيف، فضيلتى متداول نيست، مگر آن كه در بين ما نيز همانند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هاى شما چيست؟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عثمان در جمع هاى ما بدگويى نمى شود و به بدى ياد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در بين ما، خارجى ديده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از ما، جز يك نفر همراه ابو تراب شركت نكرده است كه اين كارش، او را از چشم ما انداخته و مُنزوى ساخته است و وى هيچ ارزش و منزلتى نزد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ما كه بخواهد با زنى ازدواج كند، درباره او مى پرسد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وى ابو تراب را دوست داشته و يا او را به نيكى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كه اين زن، چنين كرده است، از او دورى مى گزيند و با او ازدواج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ما پسرى به دنيا نيامده كه على يا حسن يا حسين ناميده شود و نيز دخترى به دنيا نيامده كه فاطمه ناميده شود</w:t>
      </w:r>
      <w:r>
        <w:rPr>
          <w:rFonts w:eastAsia="IRNazanin" w:cs="IRNazanin"/>
          <w:color w:val="111111"/>
          <w:sz w:val="28"/>
          <w:szCs w:val="28"/>
          <w:rtl w:val="true"/>
          <w:lang w:bidi="fa-IR"/>
        </w:rPr>
        <w:t>.</w:t>
      </w:r>
      <w:bookmarkStart w:id="154" w:name="pg1970_27144"/>
    </w:p>
    <w:p>
      <w:pPr>
        <w:pStyle w:val="BookText"/>
        <w:rPr/>
      </w:pPr>
      <w:bookmarkEnd w:id="154"/>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حسين به سوى عراق آمد، زنى از قبيله ما نذر كرد كه اگر خدا حسين را بكشد، ده نفر شتر قربانى كند و هنگامى كه او كشته شد، به نذرش وفا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نفر از ما خواسته شد كه از على برائت بجويد و او را نفرين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حسن و حسين را هم مى افزايم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اين، فضيلت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عبد الملك،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لباس زير بالاپوش و ياران بعد از انصار هستيد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جز قبيله بنى اود، نمكين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خنده اش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نمكين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گرفت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3/410/65</w:t>
      </w:r>
      <w:r>
        <w:rPr>
          <w:rFonts w:ascii="Amiri" w:hAnsi="Amiri" w:eastAsia="Amiri" w:cs="Amiri"/>
          <w:color w:val="111111"/>
          <w:sz w:val="28"/>
          <w:sz w:val="28"/>
          <w:szCs w:val="28"/>
          <w:rtl w:val="true"/>
          <w:lang w:bidi="ar-SA"/>
        </w:rPr>
        <w:t>، 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1/375/406</w:t>
      </w:r>
      <w:r>
        <w:rPr>
          <w:rFonts w:ascii="Amiri" w:hAnsi="Amiri" w:eastAsia="Amiri" w:cs="Amiri"/>
          <w:color w:val="111111"/>
          <w:sz w:val="28"/>
          <w:sz w:val="28"/>
          <w:szCs w:val="28"/>
          <w:rtl w:val="true"/>
          <w:lang w:bidi="ar-SA"/>
        </w:rPr>
        <w:t>، 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2/640</w:t>
      </w:r>
      <w:r>
        <w:rPr>
          <w:rFonts w:ascii="Amiri" w:hAnsi="Amiri" w:eastAsia="Amiri" w:cs="Amiri"/>
          <w:color w:val="111111"/>
          <w:sz w:val="28"/>
          <w:sz w:val="28"/>
          <w:szCs w:val="28"/>
          <w:rtl w:val="true"/>
          <w:lang w:bidi="ar-SA"/>
        </w:rPr>
        <w:t>،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3/172</w:t>
      </w:r>
      <w:r>
        <w:rPr>
          <w:rFonts w:ascii="IRNazanin" w:hAnsi="IRNazanin" w:eastAsia="IRNazanin"/>
          <w:color w:val="111111"/>
          <w:sz w:val="28"/>
          <w:sz w:val="28"/>
          <w:szCs w:val="28"/>
          <w:rtl w:val="true"/>
          <w:lang w:bidi="fa-IR"/>
        </w:rPr>
        <w:t>، تاريخ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1/211/49</w:t>
      </w:r>
      <w:r>
        <w:rPr>
          <w:rFonts w:ascii="IRNazanin" w:hAnsi="IRNazanin" w:eastAsia="IRNazanin"/>
          <w:color w:val="111111"/>
          <w:sz w:val="28"/>
          <w:sz w:val="28"/>
          <w:szCs w:val="28"/>
          <w:rtl w:val="true"/>
          <w:lang w:bidi="fa-IR"/>
        </w:rPr>
        <w:t>، 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1/375/406</w:t>
      </w:r>
      <w:r>
        <w:rPr>
          <w:rFonts w:ascii="IRNazanin" w:hAnsi="IRNazanin" w:eastAsia="IRNazanin"/>
          <w:color w:val="111111"/>
          <w:sz w:val="28"/>
          <w:sz w:val="28"/>
          <w:szCs w:val="28"/>
          <w:rtl w:val="true"/>
          <w:lang w:bidi="fa-IR"/>
        </w:rPr>
        <w:t>، 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2/640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شدن نفرين وى درباره بسر بن ارطات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3/411/65</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3687137_3650668749"/>
      <w:bookmarkStart w:id="156" w:name="_Toc59"/>
      <w:bookmarkEnd w:id="155"/>
      <w:r>
        <w:rPr>
          <w:rtl w:val="true"/>
        </w:rPr>
        <w:t>باهله</w:t>
      </w:r>
      <w:bookmarkEnd w:id="156"/>
    </w:p>
    <w:p>
      <w:pPr>
        <w:pStyle w:val="BookText"/>
        <w:rPr/>
      </w:pPr>
      <w:r>
        <w:rPr>
          <w:rFonts w:ascii="IRNazanin" w:hAnsi="IRNazanin" w:eastAsia="IRNazanin"/>
          <w:color w:val="111111"/>
          <w:sz w:val="28"/>
          <w:sz w:val="28"/>
          <w:szCs w:val="28"/>
          <w:rtl w:val="true"/>
          <w:lang w:bidi="fa-IR"/>
        </w:rPr>
        <w:t xml:space="preserve">باهِله، قبيله اى از بنى قيس بن عيلان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غير يمنى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دشمن امام على عليه السلام بودند و در جمل، با وى جنگيدند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قبيله، گفته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نهايت، پست و پلشت و فرومايه بودند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بياييد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حقّتان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 است كه شما مرا دشمن مى داريد و من هم شما را دشمن مى دارم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ليث بن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قبيله باهله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جمع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گواه مى گيرم كه شما مرا دشمن مى داريد و من هم شما را دشمن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را بگيريد و به سمت ديلم برويد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از اين كه همراه وى به صفّين بروند، ناراضى بودند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سعيد اشعرى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عليه السلام به سوى نهروان حركت كرد، شخصى را از قبيله نَخَع، به نام هانى بن هوذه، به جاى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على عليه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قبيله غنى و باهله فتنه كرده اند و از خدا مى خواهند كه دشمنت را بر تو پيروز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وى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كوفه اخراجشان كن و هيچ كس از آنان را رها نكن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محمّد سعيد بن سَلَم بن قُتَيبه باهلى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حج، به راه افتادم و همراه من، هودج ها و كجاوه هاى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باديه رسيدم، در حالى كه من بر پشت الاغم سوار و جلودار قافله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 نشينى را ديدم كه در جلوى خيمه اش چمباتمه زده بود و با نگاهش كاروان را دنبال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سلام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هودج ها و كجاوه ها از آنِ كيست؟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يك مرد باهلى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فكر نمى كنم خداوند به يك فردِ باهلى، چنين ببخشد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تحقير او را نسبت به باهلى ها ديدم، نزديكش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باديه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كه اين كجاوه ها و هودج ها از آنِ تو باشد و تو مردى باهلى باشى؟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كه امير مؤمنان باشى و در عين حال، مردى باهلى باشى؟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كه باهلى باشى و اهل بهشت باشى؟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شرط؟</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 كه بهشتيان نفهمند من باهلى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همراهم يك كيسه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وى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مرا برآورده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چسباند،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باهلى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كيسه را به سويم پرت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نياز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گفتى كه نيازمند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خدا را، در حالى كه ببينم شخصى باهلى بر من منّت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مأمون آمدم و داستان باديه نشين را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خنديد كه به پشت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شكيبايى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صدهزار دِرهم جايزه به من داد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الكُنى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باهلى، منسوب به قبيله باهله را گويند و عرب ها از منسوب شدن به اين قبيله اِبا داشتند، تا جايى كه شاعر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روح باهلى داشته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نژاد هاشمى داشتن، سودى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سگى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باهلى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زشتىِ اين انتساب، به عو عو مى افتد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جَوْف يا جَوْف المحوّرة، جايى است در سرزمين هَمْدان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 ميمون، چاهى است در منطقه مكّه، منسوب به ميمون بن 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w:t>
      </w:r>
      <w:bookmarkStart w:id="157" w:name="pg1970_27150"/>
    </w:p>
    <w:p>
      <w:pPr>
        <w:pStyle w:val="BookText"/>
        <w:rPr/>
      </w:pPr>
      <w:bookmarkEnd w:id="15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نجران، سومين شهر بزرگ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صنعاء و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نخل هاى خرما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آن از صنعاء، ده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ساكنانش نخست درخواست مباهله كردند؛ ولى بعد از مدّتى از آن دست كشيدند و جزيه دادن را قبول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تقويم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جَيشان، سرزمينى در يمن است كه چون جيشان بن غيدان در آن منزل گزيد، به اين اسم، نامبردار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جنوب حجاز و شمال شهر عدن قرار دارد و از گذشته دور، از مهم ترين شهرهاى يمن و حجاز، به شمار مى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حضرموت، ناحيه اى وسيع در شرق عدن و در نزديكى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شنىِ پس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 و در آن، مقبره هود پيامبرعليه السلام و در نزديكى آن، چاه بَرَهوت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مناطقِ يمن شرقى و بزرگ ترين آنهاست و نامش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Heading2"/>
        <w:numPr>
          <w:ilvl w:val="1"/>
          <w:numId w:val="1"/>
        </w:numPr>
        <w:rPr/>
      </w:pPr>
      <w:bookmarkStart w:id="158" w:name="__RefHeading___Toc3687139_3650668749"/>
      <w:bookmarkStart w:id="159" w:name="_Toc60"/>
      <w:bookmarkEnd w:id="158"/>
      <w:r>
        <w:rPr>
          <w:rtl w:val="true"/>
        </w:rPr>
        <w:t>از بين بردن ثقلين</w:t>
      </w:r>
      <w:bookmarkEnd w:id="159"/>
    </w:p>
    <w:p>
      <w:pPr>
        <w:pStyle w:val="Heading3"/>
        <w:numPr>
          <w:ilvl w:val="2"/>
          <w:numId w:val="1"/>
        </w:numPr>
        <w:rPr/>
      </w:pPr>
      <w:bookmarkStart w:id="160" w:name="__RefHeading___Toc3687141_3650668749"/>
      <w:bookmarkStart w:id="161" w:name="_Toc61"/>
      <w:bookmarkEnd w:id="160"/>
      <w:r>
        <w:rPr>
          <w:rtl w:val="true"/>
        </w:rPr>
        <w:t xml:space="preserve">زمزمه </w:t>
      </w:r>
      <w:r>
        <w:rPr>
          <w:rtl w:val="true"/>
        </w:rPr>
        <w:t>«</w:t>
      </w:r>
      <w:r>
        <w:rPr>
          <w:rtl w:val="true"/>
        </w:rPr>
        <w:t>حسبنا كتاب اللَّه</w:t>
      </w:r>
      <w:r>
        <w:rPr>
          <w:rtl w:val="true"/>
        </w:rPr>
        <w:t>»</w:t>
      </w:r>
      <w:bookmarkEnd w:id="161"/>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ماجرائى است كه تحت تأثير انگيزه‌هاى دنيائى، هدفش بازگرداندن نظام شكل يافته اسلام به نظام فروپاشيده قومى و اصول باطل پيش از اسلام بود، و همه محدّثين و سيره‌نويسان در صحّت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ماجراى آن چنين بود كه به گفته ابن عباس وقتى پيغمبر اسلام احساس كرد آخرين شريانهاى حيات پربركتش از هم مى‌گسلد، سر از بالين برداشته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قلم و دواتى بياوريد تا با آن چيزى بنويسم كه بعد از من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ميان جمعيّت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بدو غلبه نمود و اينك هذيان مى‌گويد، كتاب خدا ما را بس است</w:t>
      </w:r>
      <w:bookmarkStart w:id="162" w:name="pg1970_27153"/>
    </w:p>
    <w:p>
      <w:pPr>
        <w:pStyle w:val="BookText"/>
        <w:rPr/>
      </w:pPr>
      <w:bookmarkEnd w:id="162"/>
      <w:r>
        <w:rPr>
          <w:rFonts w:ascii="IRNazanin" w:hAnsi="IRNazanin" w:eastAsia="IRNazanin"/>
          <w:color w:val="111111"/>
          <w:sz w:val="28"/>
          <w:sz w:val="28"/>
          <w:szCs w:val="28"/>
          <w:rtl w:val="true"/>
          <w:lang w:bidi="fa-IR"/>
        </w:rPr>
        <w:t>او مى‌دانست پيغمبر در نظر دارد با مدرك كتبى امر امامت بعد از خود را، كه قرآن آن را مكمّل دينش دانسته با تعيين اسم رهبرى به مردم اعلام كند، لذا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تراوش اين جملات از دو لب مشكوك آن فرد نشان مى‌داد كودتاى خزنده‌اى در حال شكل گرفتن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محمدى، مقدمه،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Heading3"/>
        <w:numPr>
          <w:ilvl w:val="2"/>
          <w:numId w:val="1"/>
        </w:numPr>
        <w:rPr/>
      </w:pPr>
      <w:bookmarkStart w:id="163" w:name="__RefHeading___Toc3687143_3650668749"/>
      <w:bookmarkStart w:id="164" w:name="_Toc62"/>
      <w:bookmarkEnd w:id="163"/>
      <w:r>
        <w:rPr>
          <w:rtl w:val="true"/>
        </w:rPr>
        <w:t>منع از تفسير قرآن</w:t>
      </w:r>
      <w:bookmarkEnd w:id="164"/>
    </w:p>
    <w:p>
      <w:pPr>
        <w:pStyle w:val="BookText"/>
        <w:rPr/>
      </w:pPr>
      <w:r>
        <w:rPr>
          <w:rFonts w:ascii="IRNazanin" w:hAnsi="IRNazanin" w:eastAsia="IRNazanin"/>
          <w:color w:val="111111"/>
          <w:sz w:val="28"/>
          <w:sz w:val="28"/>
          <w:szCs w:val="28"/>
          <w:rtl w:val="true"/>
          <w:lang w:bidi="fa-IR"/>
        </w:rPr>
        <w:t>معاويه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جا نامه نوشته ايم و از ذكر فضايل على و خانواده اش منع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زبانت را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از خواندن قرآن، نهى مى 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از تفسير كردن قرآن، نهى مى 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را بخوانيم و از مقصود خداوند در قرآن نپرسيم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يا عمل كردن به آن؟</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قرآن عمل كنيم، در حالى كه نمى دانيم منظور خداوند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بپرس كه آن را به غير آنچه تو و خاندانت تفسير مى كنيد، تفسير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بر خاندان من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ابو سفيان درباره آن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از اين كه خداوند را با حلال و حرام قرآن پرستش كنيم، باز مى دارى؟ اگر امّت اسلامى درباره آن نپرسند تا بدانند، هلاك خواهند شد و اختلاف خواهند كرد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بخوانيد و تفسير كنيد؛ ولى از آنچه خداوند درباره شما نازل كرده است، چيزى نقل نكنيد و جز آن را نقل كنيد</w:t>
      </w:r>
      <w:r>
        <w:rPr>
          <w:rFonts w:eastAsia="IRNazanin" w:cs="IRNazanin"/>
          <w:color w:val="111111"/>
          <w:sz w:val="28"/>
          <w:szCs w:val="28"/>
          <w:rtl w:val="true"/>
          <w:lang w:bidi="fa-IR"/>
        </w:rPr>
        <w:t>.</w:t>
      </w:r>
      <w:bookmarkStart w:id="165" w:name="pg1970_27155"/>
    </w:p>
    <w:p>
      <w:pPr>
        <w:pStyle w:val="BookText"/>
        <w:rPr/>
      </w:pPr>
      <w:bookmarkEnd w:id="165"/>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أَن يُطْفِئُواْ نُورَ اللَّهِ بِأَفْوَاهِهِمْ وَيَأْبَى اللَّهُ إِلآَّ أَن يُتِمَّ نُورَهُ وَلَوْ كَرِهَ الْكَافِرُونَ ؛ مى خواهند نور خدا را با سخنان خويش خاموش كنند؛ ولى خداوند نمى گذارد، تا نور خود را كامل كند، هر چند كافران را خوش نيايد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Heading3"/>
        <w:numPr>
          <w:ilvl w:val="2"/>
          <w:numId w:val="1"/>
        </w:numPr>
        <w:rPr/>
      </w:pPr>
      <w:bookmarkStart w:id="166" w:name="__RefHeading___Toc3687145_3650668749"/>
      <w:bookmarkStart w:id="167" w:name="_Toc63"/>
      <w:bookmarkEnd w:id="166"/>
      <w:r>
        <w:rPr>
          <w:rtl w:val="true"/>
        </w:rPr>
        <w:t>ممانعت از نقل حديث‌</w:t>
      </w:r>
      <w:bookmarkEnd w:id="167"/>
    </w:p>
    <w:p>
      <w:pPr>
        <w:pStyle w:val="BookText"/>
        <w:rPr/>
      </w:pPr>
      <w:r>
        <w:rPr>
          <w:rFonts w:ascii="IRNazanin" w:hAnsi="IRNazanin" w:eastAsia="IRNazanin"/>
          <w:color w:val="111111"/>
          <w:sz w:val="28"/>
          <w:sz w:val="28"/>
          <w:szCs w:val="28"/>
          <w:rtl w:val="true"/>
          <w:lang w:bidi="fa-IR"/>
        </w:rPr>
        <w:t>نخستين كسى كه از نقل حديث و روايت ممانعت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دوم عمر بن خطاب بود، هنگامى كه رسول اكرم صلّى اللَّه عليه و اله در بستر بيمارى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و دواتى بياوريد تا براى شما وصيتى بنويسم كه بعد از من گمراه نگرديد، خليفه دوم در مجلس حاضر بود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حواسش جمع نيست كتاب خدا ما را كفايت مى‌كند، بار ديگر حضرت رسول صلّى اللَّه عليه و اله سخنان خود را تكرار كردند، عمر نيز سخن خود را تكرار نمود، در اين هنگام در مجلس سر و صدا شد، پيامبر هم ناراحت گرديد و از وصيتى كه مى‌خواست انجام دهد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كلى نقل حديث و روايت از رسول اكرم صلّى اللَّه عليه و اله در زمان ابو بكر و عمر ممنوع بود، ذهبى در تذكرة الحفاظ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پانصد حديث از رسول اكرم را نوشته بود ولى بعد آن‌ها را آتش زد، عروة بن زبير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نمى‌دهم كسى احاديث و روايات را جمع و تدوين كند، زيرا با كتاب خدا مخلوط مى‌گردد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ابو هريره صحابى معروف آمده كه وى اخبار و روايات رسول خدا صلّى اللَّه عليه و اله را در ميان مردم نقل مى‌كرد، خليفه دوم از اين جريان مطلع شد، او را احضار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حديث پيامبر را نقل مى‌كنى، بعد از اين او را تازيانه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ندارى بعد از اين روايت‌هاى رسول الله را نقل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نمونه‌هائى بود كه ما در اين مورد آورديم، در كتب رجال و حديث از اين گونه مطالب فراوان است، جلوگيرى از نقل احاديث رسول اكرم صلّى اللَّه عليه و اله علل و جهاتى داشت كه شرح و تفصيل آن در اين مقدمه مناسب نيست و موجب اطاله سخن مى‌گردد جويندگان مى‌توانند به كتب رجال حديث مراجعه كنند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بحدّى رسيده بود كه بخارى مى‌گويد</w:t>
      </w:r>
      <w:r>
        <w:rPr>
          <w:rFonts w:eastAsia="IRNazanin" w:cs="IRNazanin"/>
          <w:color w:val="111111"/>
          <w:sz w:val="28"/>
          <w:szCs w:val="28"/>
          <w:rtl w:val="true"/>
          <w:lang w:bidi="fa-IR"/>
        </w:rPr>
        <w:t xml:space="preserve">: </w:t>
      </w:r>
      <w:r>
        <w:rPr>
          <w:rFonts w:eastAsia="IRNazanin" w:cs="IRNazanin"/>
          <w:color w:val="111111"/>
          <w:sz w:val="28"/>
          <w:szCs w:val="28"/>
          <w:lang w:bidi="fa-IR"/>
        </w:rPr>
        <w:t>7275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كتاب خود را از ميان ششصد هزار حديث انتخاب كردم، و مرحوم علّامه امينى در مجلّد پنجم الغدير،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را به دروغگويان و وضّاعين و جاعلين حديث اختصاص داده،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نام برده كه چهار صد و هشتاد هزار و سيصد و بيست و چهار حديث دروغ و بى‌اصل و مقلوب در فضيلت ابو بكر و عمر و عثمان و معاويه و ابو عبيده جرّاح و ابو حنيفه، ساخته و منتشر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از ميان رفتن احاديث صحيح و انتشار اين حديثهاى ساختگى مى‌بينيم چگونه در نزديك‌ترين عصر به عصر پيغمبر اكرم، مكتبهاى انحرافى رائج شد و اصل يگانگى و بى‌همتائى خدا را مخدوش و مكتب مجسّمه و مشبّه پديد آمد، و ذهن عوام النّاس را نسبت به شريف‌ترين عنصر فضيلت و الگوى شرافت علىّ عليه السلام در جهل مركّب قرار داد، كه اين دو قضيه را كه جرجى زيدان نوشته، مشتى است از خروار كه هر خواننده مى‌تواند حديث مفصل را از اين مجمل فراگيرد وى گويد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مردى نزد والى آمد و راجع به يكى از علماى علم كلام سعايت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زنديق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پرسيد مگر چه مذهبى دارد؟</w:t>
      </w:r>
    </w:p>
    <w:p>
      <w:pPr>
        <w:pStyle w:val="BookText"/>
        <w:rPr/>
      </w:pPr>
      <w:r>
        <w:rPr>
          <w:rFonts w:ascii="IRNazanin" w:hAnsi="IRNazanin" w:eastAsia="IRNazanin"/>
          <w:color w:val="111111"/>
          <w:sz w:val="28"/>
          <w:sz w:val="28"/>
          <w:szCs w:val="28"/>
          <w:rtl w:val="true"/>
          <w:lang w:bidi="fa-IR"/>
        </w:rPr>
        <w:t>مردك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مرجئى، قدرى، أباضى، رافضى است، از معاوية بن خطّاب بدش مى‌آيد، از همان معاويه‌اى كه با علىّ بن عاص جنگ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والى كه اين ياوه‌ها را از آن مرد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كه هم تاريخ مى‌دانى، و هم از مذاهب مختلف اسلام با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ايّام معمولا دانشمندان گرد هم مى‌نشستند و راجع به على و معاويه و ابو بكر و غيره مناظره مى‌كردند و مردم عوام هم اطراف آنان را گرفته به حرفهايشان گوش مى‌دادند تا آنكه روزى مرد قد بلندى از ميان طبقه عوام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راجع به علىّ و معاويه و فلان و فلان سخن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پرسيدند تو ميدانى علىّ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ميدانم او پدر فاطمه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مى‌شناسى؟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فاطمه زوجه پيغمبر صلّى اللَّه عليه و آله مادر عايشه و خواهر معاويه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چه ميدانى؟</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جنگ حنين با پيغمبر بود، و در آن جنگ كشته شد، پسرش عبد اللَّه بن علىّ به شام رفت و مروان را در شام كشت، سپس پيرمردانى را از شام نزد ابو العبّاس سفّاح فرستاد، آنان آمدند و با ابو العبّاس سفّاح بيعت كردند و خدا را گواه گرفتند كه در تمام مدّت حكومت بنى اميّه كسى را جز بنى اميّه وارث خاندان پيغمبر ندانند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صفحه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تاريخ 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ترديد نيست كه جلوگيرى از ثبت و نگارش احاديث صحيح كه مبيّن قانون اساسى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نشر احاديث جعلى، دو عامل قوى در انحراف قسمتى از مبانى اسلام از مسير اصلى‌اش بود</w:t>
      </w:r>
      <w:r>
        <w:rPr>
          <w:rFonts w:eastAsia="IRNazanin" w:cs="IRNazanin"/>
          <w:color w:val="111111"/>
          <w:sz w:val="28"/>
          <w:szCs w:val="28"/>
          <w:rtl w:val="true"/>
          <w:lang w:bidi="fa-IR"/>
        </w:rPr>
        <w:t>.</w:t>
      </w:r>
      <w:bookmarkStart w:id="168" w:name="pg1970_27161"/>
    </w:p>
    <w:p>
      <w:pPr>
        <w:pStyle w:val="BookText"/>
        <w:rPr/>
      </w:pPr>
      <w:bookmarkEnd w:id="168"/>
      <w:r>
        <w:rPr>
          <w:rFonts w:ascii="IRNazanin" w:hAnsi="IRNazanin" w:eastAsia="IRNazanin"/>
          <w:color w:val="111111"/>
          <w:sz w:val="28"/>
          <w:sz w:val="28"/>
          <w:szCs w:val="28"/>
          <w:rtl w:val="true"/>
          <w:lang w:bidi="fa-IR"/>
        </w:rPr>
        <w:t xml:space="preserve">زمامداران خودسر كه خويشتن را متولّيان دين ميدانستند، و هر يك مكتب خاصّى از نيرنگ و تزوير و خيانت داشتند، براى انحراف مردم از معنويّت و حقيقت و راستى و درستى همواره از همان منبع آلوده به اغراض و 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واقعيّتها و جلوگيرى از انتشار سنّت اصيل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مى‌كردند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و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كتاب الإيمان و الكفر بحار الأنوار جلد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عطاردى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محمدى، مقدمه،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Heading3"/>
        <w:numPr>
          <w:ilvl w:val="2"/>
          <w:numId w:val="1"/>
        </w:numPr>
        <w:rPr/>
      </w:pPr>
      <w:bookmarkStart w:id="169" w:name="__RefHeading___Toc3687147_3650668749"/>
      <w:bookmarkStart w:id="170" w:name="_Toc64"/>
      <w:bookmarkEnd w:id="169"/>
      <w:r>
        <w:rPr>
          <w:rtl w:val="true"/>
        </w:rPr>
        <w:t>منع فضائل مولا</w:t>
      </w:r>
      <w:bookmarkEnd w:id="170"/>
    </w:p>
    <w:p>
      <w:pPr>
        <w:pStyle w:val="BookText"/>
        <w:rPr/>
      </w:pPr>
      <w:r>
        <w:rPr>
          <w:rFonts w:ascii="IRNazanin" w:hAnsi="IRNazanin" w:eastAsia="IRNazanin"/>
          <w:color w:val="111111"/>
          <w:sz w:val="28"/>
          <w:sz w:val="28"/>
          <w:szCs w:val="28"/>
          <w:rtl w:val="true"/>
          <w:lang w:bidi="fa-IR"/>
        </w:rPr>
        <w:t>ابو الحسن على بن محمد بن ابى يوسف مدائنى در كتاب الاحداث نقل 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كه معاويه سال پس از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بخشنامه‌يى براى همه كارگزاران خود صادر كرد كه در آن آمده بود ذمه من از هر كس كه چيزى از فضائل ابو تراب و اهل بيت او را نقل كند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سخنوران در هر منطقه بر منابر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ميكردند و از او تبرى ميجستند و به او و افراد خاندانش دشنام ميدادند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گرفتارترين مردم كوفيان بودند كه در آن شهر شيعيان از همه جا بيشتر ساكن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زياد بن سميه را به حكومت كوفه گماشت و بصره را هم ضميمه آن كرد و او كه به شيعيان آشنا بود و به روزگار حكومت على عليه السلام خود از آنان شمرده ميشد ايشان را به سختى تعقيب كرد و آنان را زير هر سنگ و كلوخ كه يافت كشت و شيعيان را به بيم انداخت دستها و پاها را ميبريد و بر ديده‌ها ميل ميكشيد و آنان را بر تنه‌هاى درختان خرما بردار ميكشيد تا جايى كه ايشان را از عراق بيرون راند و پراكنده ساخت و در عراق هيچ شيعه نام‌آور باقى نماند</w:t>
      </w:r>
      <w:r>
        <w:rPr>
          <w:rFonts w:eastAsia="IRNazanin" w:cs="IRNazanin"/>
          <w:color w:val="111111"/>
          <w:sz w:val="28"/>
          <w:szCs w:val="28"/>
          <w:rtl w:val="true"/>
          <w:lang w:bidi="fa-IR"/>
        </w:rPr>
        <w:t>.</w:t>
      </w:r>
      <w:bookmarkStart w:id="171" w:name="pg1970_27163"/>
    </w:p>
    <w:p>
      <w:pPr>
        <w:pStyle w:val="BookText"/>
        <w:rPr/>
      </w:pPr>
      <w:bookmarkEnd w:id="171"/>
      <w:r>
        <w:rPr>
          <w:rFonts w:ascii="Amiri" w:hAnsi="Amiri" w:eastAsia="Amiri" w:cs="Amiri"/>
          <w:color w:val="111111"/>
          <w:sz w:val="28"/>
          <w:sz w:val="28"/>
          <w:szCs w:val="28"/>
          <w:rtl w:val="true"/>
          <w:lang w:bidi="ar-SA"/>
        </w:rPr>
        <w:t xml:space="preserve">جلوه‌تاريخ‌درشرح‌نهج‌البلاغه‌ابن‌ابى‌الحديد،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در بيان مظلوميّت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ستمكار، كسانى را كه از آن حضرت به نيكى ياد مى كردند، به زير شلّاق مى گرفتند و حتّى به خاطر آن، گردنشان را مى زدند و مردم را به اعلام بيزارى از وى وا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 بر آن شده بود كه به هيچ شكل از على عليه السلام به خوبى ياد نشود، چه رسد به اين كه از فضايل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ياد شود، يا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گزارش گردد و يا درباره حقّانيت او استدلالى صورت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13/231</w:t>
      </w:r>
    </w:p>
    <w:p>
      <w:pPr>
        <w:pStyle w:val="Heading3"/>
        <w:numPr>
          <w:ilvl w:val="2"/>
          <w:numId w:val="1"/>
        </w:numPr>
        <w:rPr/>
      </w:pPr>
      <w:bookmarkStart w:id="172" w:name="__RefHeading___Toc3687149_3650668749"/>
      <w:bookmarkStart w:id="173" w:name="_Toc65"/>
      <w:bookmarkEnd w:id="172"/>
      <w:r>
        <w:rPr>
          <w:rtl w:val="true"/>
        </w:rPr>
        <w:t>تحريف فضائل مولا</w:t>
      </w:r>
      <w:bookmarkEnd w:id="173"/>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صد هزار درهم از بيت المال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در ميان مردم شام سخنرانى كند و ضمن آن بگويد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يُعْجِبُكَ قَوْلُهُ فِي الْحَياةِ الدُّنْيا وَ يُشْهِدُ اللَّهَ عَلى ما فِي قَلْبِهِ وَ هُوَ أَلَدُّ الْخِصامِ وَ إِذا تَوَلَّى سَعى فِي الْأَرْضِ لِيُفْسِدَ فِيها وَ يُهْلِكَ الْحَرْثَ وَ النَّسْلَ وَ اللَّهُ لا يُحِبُّ الْفَسادَ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كسى هست كه گفتارش در زندگانى دنيا بر تو خوش و شگفت آيد و بر آنچه در دلش است خداى را گواه مى‌گيرد و او سخت‌ترين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روى برتابد، در زمين مى‌كوشد تا فساد برانگيزد و كشت و نژاد را نابود كند، و خدا فساد را خوش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على ابن ابيطالب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بگويد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يَشْرِي نَفْسَهُ ابْتِغاءَ مَرْضاتِ اللَّهِ</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bookmarkStart w:id="174" w:name="pg1970_27165"/>
    </w:p>
    <w:p>
      <w:pPr>
        <w:pStyle w:val="BookText"/>
        <w:rPr/>
      </w:pPr>
      <w:bookmarkEnd w:id="1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كسى هست كه جان خود را در راه كسب خشنودى خدا مى‌فروشد و از خودش در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شقى‌ترين فرد مرادى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Heading3"/>
        <w:numPr>
          <w:ilvl w:val="2"/>
          <w:numId w:val="1"/>
        </w:numPr>
        <w:rPr/>
      </w:pPr>
      <w:bookmarkStart w:id="175" w:name="__RefHeading___Toc3687151_3650668749"/>
      <w:bookmarkStart w:id="176" w:name="_Toc66"/>
      <w:bookmarkEnd w:id="175"/>
      <w:r>
        <w:rPr>
          <w:rtl w:val="true"/>
        </w:rPr>
        <w:t>جعل مناقب در فضيلت عثمان</w:t>
      </w:r>
      <w:bookmarkEnd w:id="176"/>
    </w:p>
    <w:p>
      <w:pPr>
        <w:pStyle w:val="BookText"/>
        <w:rPr/>
      </w:pPr>
      <w:r>
        <w:rPr>
          <w:rFonts w:ascii="IRNazanin" w:hAnsi="IRNazanin" w:eastAsia="IRNazanin"/>
          <w:color w:val="111111"/>
          <w:sz w:val="28"/>
          <w:sz w:val="28"/>
          <w:szCs w:val="28"/>
          <w:rtl w:val="true"/>
          <w:lang w:bidi="fa-IR"/>
        </w:rPr>
        <w:t>معاويه به همه كارگزاران خويش در سراسر منطقه حكومت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هيچ يك از شيعيان على و اهل بيت او را مپذيريد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شيعيان و دوستان و هواداران عثمان را در منطقه حكومت خود و كسانى را كه فضايل و مناقب او را نقل ميكنند گرامى داريد و به خود نزديك سازيد و جايگاه نشستن آنان را به خود نزديك‌تر قرار دهيد و آنچه را كه هر يك از ايشان روايت ميكند همراه نام خود و پدر و عشيره‌اش براى من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معاويه براى آنان نقدينه و جامه و پاداش و زمين ميداد در بيان فضايل و مناقب عثمان زياده روى كردند و از ايشان ميان عرب و موالى شايع شد و به سبب چشم و هم چشمى براى رسيدن به دنيا و منزلت در هر شهر و ديار اين موضوع رايج شد، آن چنان كه هيچ گمنام و فرومايه‌يى كه در فضيلت و منقبت عثمان روايتى نقل ميكرد و پيش يكى از كارگزاران عثمان ميآمد نبود مگر اينكه نامش را در ديوان مينوشت و او را به خود نزديك ميساخت و شفاعتش را ميپذيرفت و مدتها چنين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جلوه‌تاريخ‌درشرح‌نهج‌البلاغه‌ابن‌ابى‌الحديد،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143</w:t>
      </w:r>
    </w:p>
    <w:p>
      <w:pPr>
        <w:pStyle w:val="Heading3"/>
        <w:numPr>
          <w:ilvl w:val="2"/>
          <w:numId w:val="1"/>
        </w:numPr>
        <w:rPr/>
      </w:pPr>
      <w:bookmarkStart w:id="177" w:name="__RefHeading___Toc3687153_3650668749"/>
      <w:bookmarkStart w:id="178" w:name="_Toc67"/>
      <w:bookmarkEnd w:id="177"/>
      <w:r>
        <w:rPr>
          <w:rtl w:val="true"/>
        </w:rPr>
        <w:t>جعل مناقب در فضيلت صحابه</w:t>
      </w:r>
      <w:bookmarkEnd w:id="178"/>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سپس به كارگزاران خود نوشت كه حديث درباره عثمان فراوان و در هر شهر و هر سو پراكنده شده است اينك چون اين نامه من به شما رسيد مردم را به جعل روايت در مورد فضايل صحابه و خلفاى اولى فراخوانيد و هيچ خبرى را كه هر كس از مسلمانان درباره على عليه السلام نقل ميكند رها مكنيد مگر اينكه نظير آن را براى صحابه بسازيد و پيش من آوريد كه اين كار براى من خوشتر و مايه چشم روشنى بيشتر است و حجت و برهان ابو تراب و شيعيان او را بيشتر درهم ميشكند تا آنكه مناقب و فضيلت عثمان را روايت كنيد</w:t>
      </w:r>
      <w:r>
        <w:rPr>
          <w:rFonts w:eastAsia="IRNazanin" w:cs="IRNazanin"/>
          <w:color w:val="111111"/>
          <w:sz w:val="28"/>
          <w:szCs w:val="28"/>
          <w:rtl w:val="true"/>
          <w:lang w:bidi="fa-IR"/>
        </w:rPr>
        <w:t>.</w:t>
      </w:r>
      <w:bookmarkStart w:id="179" w:name="pg1970_27167"/>
    </w:p>
    <w:p>
      <w:pPr>
        <w:pStyle w:val="BookText"/>
        <w:rPr/>
      </w:pPr>
      <w:bookmarkEnd w:id="179"/>
      <w:r>
        <w:rPr>
          <w:rFonts w:ascii="IRNazanin" w:hAnsi="IRNazanin" w:eastAsia="IRNazanin"/>
          <w:color w:val="111111"/>
          <w:sz w:val="28"/>
          <w:sz w:val="28"/>
          <w:szCs w:val="28"/>
          <w:rtl w:val="true"/>
          <w:lang w:bidi="fa-IR"/>
        </w:rPr>
        <w:t>چون اين نامه او براى مردم خوانده شد، اخبار بسيارى كه ساخته و پرداخته و خالى از حقيقت بود در مناقب صحابه منتشر شد و مردم در اين مورد چندان كوشش كردند كه اندك اندك روى منابر گفته شد و به مكتب‌داران القاء مى‌شد كه بسيارى از رواياتى از اين دست را به كودكان و پسر بچه‌ها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چنان كردند و همان‌گونه كه قرآن را به آنان ميآموختند آن روايات را هم آموزش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كار به آنجا كشيد كه به دختركان و زنان و خدمتگزاران و وابستگان خود نيز آموزش دادند و سالها بدين گونه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جلوه‌تاريخ‌درشرح‌نهج‌البلاغه‌ابن‌ابى‌الحديد،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143</w:t>
      </w:r>
    </w:p>
    <w:p>
      <w:pPr>
        <w:pStyle w:val="Heading3"/>
        <w:numPr>
          <w:ilvl w:val="2"/>
          <w:numId w:val="1"/>
        </w:numPr>
        <w:rPr/>
      </w:pPr>
      <w:bookmarkStart w:id="180" w:name="__RefHeading___Toc3687155_3650668749"/>
      <w:bookmarkStart w:id="181" w:name="_Toc68"/>
      <w:bookmarkEnd w:id="180"/>
      <w:r>
        <w:rPr>
          <w:rtl w:val="true"/>
        </w:rPr>
        <w:t>شدت عمل نسبت به شيعيان</w:t>
      </w:r>
      <w:bookmarkEnd w:id="181"/>
    </w:p>
    <w:p>
      <w:pPr>
        <w:pStyle w:val="BookText"/>
        <w:rPr/>
      </w:pPr>
      <w:r>
        <w:rPr>
          <w:rFonts w:ascii="IRNazanin" w:hAnsi="IRNazanin" w:eastAsia="IRNazanin"/>
          <w:color w:val="111111"/>
          <w:sz w:val="28"/>
          <w:sz w:val="28"/>
          <w:szCs w:val="28"/>
          <w:rtl w:val="true"/>
          <w:lang w:bidi="fa-IR"/>
        </w:rPr>
        <w:t>معاويه بخشنامه‌يى به همه كارگزاران خويش در همه شهرها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در مورد هر كس كه با دليل ثابت شد على و اهل بيت او را دوست ميدارد نامش را از ديوان حذف كنيد و مقررى ساليانه و عطاى او را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اين بخشنامه نامه ديگرى هم بود كه هر كه را به دوستى اين قوم متهم ميدانيد شكنجه دهيد و خانه‌اش را ويران سازيد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 و گرفتارى در هيچ جا بيشتر و دشوارتر از عراق نبود، بويژه كوفه و چنان شد كه مردى از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پيش ميآمد كه به او اعتماد داشت او را به خانه و حجره خود ميبرد و در خانه پس از آنكه او را سوگندهاى استوار ميداد در حالى كه از خدمتگزار و برده خود ميترسيد راز و حديث خود را به 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بسيارى از احاديث مجعول و بهتان رايج و منتشر شد و فقيهان و قاضيان و واليان بر اين روش بودند و از همه مردم گرفتارتر به اين بدبختى قاريان رياكار و سست بنيادهاى فريبكارى بودند كه خود را زاهد و خاشع نشان ميدادند و براى بهره‌گيرى از واليان احاديثى جعل ميكردند</w:t>
      </w:r>
      <w:r>
        <w:rPr>
          <w:rFonts w:eastAsia="IRNazanin" w:cs="IRNazanin"/>
          <w:color w:val="111111"/>
          <w:sz w:val="28"/>
          <w:szCs w:val="28"/>
          <w:rtl w:val="true"/>
          <w:lang w:bidi="fa-IR"/>
        </w:rPr>
        <w:t>.</w:t>
      </w:r>
      <w:bookmarkStart w:id="182" w:name="pg1970_27169"/>
    </w:p>
    <w:p>
      <w:pPr>
        <w:pStyle w:val="BookText"/>
        <w:rPr/>
      </w:pPr>
      <w:bookmarkEnd w:id="182"/>
      <w:r>
        <w:rPr>
          <w:rFonts w:ascii="IRNazanin" w:hAnsi="IRNazanin" w:eastAsia="IRNazanin"/>
          <w:color w:val="111111"/>
          <w:sz w:val="28"/>
          <w:sz w:val="28"/>
          <w:szCs w:val="28"/>
          <w:rtl w:val="true"/>
          <w:lang w:bidi="fa-IR"/>
        </w:rPr>
        <w:t>واليان هم جايگاه نشستن آنان را به محل خود نزديك ميساختند و به منزلت و اموال و املاك ميرسيدند، تا آنكه اين احاديث و اخبار به دست دين دارانى رسيد كه هرگز دروغ و بهتان را حلال نمى‌شمردند ولى چون گمان ميكردند كه آنها بر حق و صحيح هستند پذيرفتند و روايت كردند و اگر ميدانستند آن احاديث باطل است هرگز روايت نمى‌كردند و به آن معتقد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همين گونه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جلوه‌تاريخ‌درشرح‌نهج‌البلاغه‌ابن‌ابى‌الحديد،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سنگدل و درشت خو و خونخوار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و مهربانى بوئى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معاويه تمام راه حجاز و مدينه و مكه را گرفت، تا به يمن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جايى كه مردمش از على عليه السّلام پيروى مى‌كنند رسيدى، زبان خشونت و ناسزاگويى را بر آنها بگشاى، آنگونه كه هيچ گريزى پيدا نكنند، و تو بر مال و جان آنها مسلطى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را به بيعت دعوت كن، و هر كس مخالفت كرد،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على را هر جا ديدى به قتل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Heading2"/>
        <w:numPr>
          <w:ilvl w:val="1"/>
          <w:numId w:val="1"/>
        </w:numPr>
        <w:rPr/>
      </w:pPr>
      <w:bookmarkStart w:id="183" w:name="__RefHeading___Toc3687157_3650668749"/>
      <w:bookmarkStart w:id="184" w:name="_Toc69"/>
      <w:bookmarkEnd w:id="183"/>
      <w:r>
        <w:rPr>
          <w:rtl w:val="true"/>
        </w:rPr>
        <w:t>تاريخ شهادت</w:t>
      </w:r>
      <w:bookmarkEnd w:id="184"/>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ميان علماى شيعه آن است كه در شب نوزدهم ماه مبارك رمضان سنه چهلم از هجرت، در وقت طلوع صبح، حضرت سيّد اوصياء على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شقى‌ترين امّت، ابن ملجم مرادى لعين ضربت خورد، و چون ثلثى از شب بيست و يكم آن ماه گذشت روح مقدّسش به رياض جنان پرواز كرد</w:t>
      </w:r>
      <w:r>
        <w:rPr>
          <w:rFonts w:eastAsia="IRNazanin" w:cs="IRNazanin"/>
          <w:color w:val="111111"/>
          <w:sz w:val="28"/>
          <w:szCs w:val="28"/>
          <w:rtl w:val="true"/>
          <w:lang w:bidi="fa-IR"/>
        </w:rPr>
        <w:t>.</w:t>
      </w:r>
      <w:bookmarkStart w:id="185" w:name="pg1970_27171"/>
    </w:p>
    <w:p>
      <w:pPr>
        <w:pStyle w:val="BookText"/>
        <w:rPr/>
      </w:pPr>
      <w:bookmarkEnd w:id="185"/>
      <w:r>
        <w:rPr>
          <w:rFonts w:ascii="IRNazanin" w:hAnsi="IRNazanin" w:eastAsia="IRNazanin"/>
          <w:color w:val="111111"/>
          <w:sz w:val="28"/>
          <w:sz w:val="28"/>
          <w:szCs w:val="28"/>
          <w:rtl w:val="true"/>
          <w:lang w:bidi="fa-IR"/>
        </w:rPr>
        <w:t>و مدّت عمر شريفش شصت و سه سال بوده، ده‌ساله بود كه حضرت رسول صلّى اللّه عليه و آله و سلم به پيغمبرى مبعوث گرديد و به آن حضرت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بعثت، سيزده سال با آن حضرت در مكّه ماند و بعد از هجرت به مدينه با آن حضرت ده سال در مدينه بود، و پس از آن به مصيبت حضرت رسول صلّى اللّه عليه و آله و سلم مبتلا شد، و بعد از آن حضرت سى سال زندگانى فرمود، دو سال و چهار ماه در خلافت أبو بكر، و يازده سال در خلافت عمر و دوازده سال در خلافت عثمان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ظاهريّه آن حضرت قريب به پنج سال كشيد و در اكثر آن مدت با منافقان مشغول قتال و جدال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وكلينى و شيخ طوسى به سندهاى صحيح روايت كرده‌اند كه در شب بيست و يكم ماه مبارك رمضان، غسل مستحبّ است، و آن شبى است كه اوصياء جميع پيغمبران در آن شب به عالم بقا رحلت كرده‌اند، در آن شب عيسى به آسمان بالا رفت و موسى در آن شب به رحمت حق واصل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جلاء العيون،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Heading2"/>
        <w:numPr>
          <w:ilvl w:val="1"/>
          <w:numId w:val="1"/>
        </w:numPr>
        <w:rPr/>
      </w:pPr>
      <w:bookmarkStart w:id="186" w:name="__RefHeading___Toc3687159_3650668749"/>
      <w:bookmarkStart w:id="187" w:name="_Toc70"/>
      <w:bookmarkEnd w:id="186"/>
      <w:r>
        <w:rPr>
          <w:rtl w:val="true"/>
        </w:rPr>
        <w:t>مظلوميت</w:t>
      </w:r>
      <w:bookmarkEnd w:id="187"/>
    </w:p>
    <w:p>
      <w:pPr>
        <w:pStyle w:val="Heading3"/>
        <w:numPr>
          <w:ilvl w:val="2"/>
          <w:numId w:val="1"/>
        </w:numPr>
        <w:rPr/>
      </w:pPr>
      <w:bookmarkStart w:id="188" w:name="__RefHeading___Toc3687161_3650668749"/>
      <w:bookmarkStart w:id="189" w:name="_Toc71"/>
      <w:bookmarkEnd w:id="188"/>
      <w:r>
        <w:rPr>
          <w:rtl w:val="true"/>
        </w:rPr>
        <w:t>كينه و عداوت به حضرت ،حتي بعد از شهادت</w:t>
      </w:r>
      <w:bookmarkEnd w:id="189"/>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جعفر صادق عليه السّلام مروى است كه امير المؤمنين عليه السّلام امام حسن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من چهار قبر در چهار موضع حفر كن، يكى در مسجد كوفه، دوّم در ميان رحبه، سيّم در نجف، چهارم در خانه جعدة بن هبيره تا كس در قبر من راه نبرد</w:t>
      </w:r>
      <w:r>
        <w:rPr>
          <w:rFonts w:eastAsia="IRNazanin" w:cs="IRNazanin"/>
          <w:color w:val="111111"/>
          <w:sz w:val="28"/>
          <w:szCs w:val="28"/>
          <w:rtl w:val="true"/>
          <w:lang w:bidi="fa-IR"/>
        </w:rPr>
        <w:t>.</w:t>
      </w:r>
      <w:bookmarkStart w:id="190" w:name="pg1970_27173"/>
    </w:p>
    <w:p>
      <w:pPr>
        <w:pStyle w:val="BookText"/>
        <w:rPr/>
      </w:pPr>
      <w:bookmarkEnd w:id="190"/>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اخفاء قبر براى آن بود كه مبادا ملاعين خوارج و بنى اميّه كه در نهايت دشمنى و عداوت آن حضرت بودند بر قبر مطلع شوند و اراده كنند جسد مطهر آن حضرت را از قبر بيرون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پيوسته آن قبر مخفى بود تا زمان حضرت صادق عليه السّلام كه بعضى از اصحاب و شيعيان به توسّط زيارت كردن آن حضرت جدّ خود را ،قبر را دانستند، و در زمان هارون الرشيد بر همه ظاهرشد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Heading3"/>
        <w:numPr>
          <w:ilvl w:val="2"/>
          <w:numId w:val="1"/>
        </w:numPr>
        <w:rPr/>
      </w:pPr>
      <w:bookmarkStart w:id="191" w:name="__RefHeading___Toc3687163_3650668749"/>
      <w:bookmarkStart w:id="192" w:name="_Toc72"/>
      <w:bookmarkEnd w:id="191"/>
      <w:r>
        <w:rPr>
          <w:rtl w:val="true"/>
        </w:rPr>
        <w:t>خبر دادن پيامبر از مظلوميت مولا</w:t>
      </w:r>
      <w:bookmarkEnd w:id="192"/>
    </w:p>
    <w:p>
      <w:pPr>
        <w:pStyle w:val="Heading4"/>
        <w:numPr>
          <w:ilvl w:val="3"/>
          <w:numId w:val="1"/>
        </w:numPr>
        <w:rPr/>
      </w:pPr>
      <w:bookmarkStart w:id="193" w:name="__RefHeading___Toc3687165_3650668749"/>
      <w:bookmarkStart w:id="194" w:name="_Toc73"/>
      <w:bookmarkEnd w:id="193"/>
      <w:r>
        <w:rPr>
          <w:rtl w:val="true"/>
        </w:rPr>
        <w:t>در معراج</w:t>
      </w:r>
      <w:bookmarkEnd w:id="194"/>
    </w:p>
    <w:p>
      <w:pPr>
        <w:pStyle w:val="BookText"/>
        <w:rPr/>
      </w:pPr>
      <w:r>
        <w:rPr>
          <w:rFonts w:ascii="IRNazanin" w:hAnsi="IRNazanin" w:eastAsia="IRNazanin"/>
          <w:color w:val="111111"/>
          <w:sz w:val="28"/>
          <w:sz w:val="28"/>
          <w:szCs w:val="28"/>
          <w:rtl w:val="true"/>
          <w:lang w:bidi="fa-IR"/>
        </w:rPr>
        <w:t>ابن قولويه به سند معتبر از حضرت صادق عليه السّلام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رسالت صلّى اللّه عليه و آله و سلّم را به معراج بردند، حق تعالى به او وحى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امتحان مى‌نمايم در سه چيز تا نظر كنم كه صبر تو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مى‌كنم پروردگارا امر تو را و مرا حولى و قوّتى نيست مگر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چيز كدام است؟</w:t>
      </w:r>
    </w:p>
    <w:p>
      <w:pPr>
        <w:pStyle w:val="BookText"/>
        <w:rPr/>
      </w:pPr>
      <w:r>
        <w:rPr>
          <w:rFonts w:ascii="Amiri" w:hAnsi="Amiri" w:eastAsia="Amiri" w:cs="Amiri"/>
          <w:color w:val="111111"/>
          <w:sz w:val="28"/>
          <w:sz w:val="28"/>
          <w:szCs w:val="28"/>
          <w:rtl w:val="true"/>
          <w:lang w:bidi="ar-SA"/>
        </w:rPr>
        <w:t>حق تعالى ندا فرمود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 است كه خود و عيال و اهل خود را گرسنه بدارى و فقيران و محتاجان امّت را بر خود و ايشان اختيار نمائى،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 اى پروردگار من و راضى شدم و تسليم كردم، از تو مى‌طلبم توفيق و صبر را</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دوّم آن است كه صبر نمائى بر تكذيب امّت، و ترس و بيم بسيار از ايشان، و آنكه جان خود را در راه رضاى من بذل كنى، و با كافران محاربه نمائى به جان و مال خود و صبر نمائى بر آنچه از ايشان به تو مى‌رسد از آزار و اذيّت از اهل نفاق، و بر المها و جراحتهائى كه در جنگ به تو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قبول كردم، و راضى شدم و انقياد نمودم، از تو مى‌طلبم توفيق و صبر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تعالى فرمود كه</w:t>
      </w:r>
      <w:r>
        <w:rPr>
          <w:rFonts w:eastAsia="IRNazanin" w:cs="IRNazanin"/>
          <w:color w:val="111111"/>
          <w:sz w:val="28"/>
          <w:szCs w:val="28"/>
          <w:rtl w:val="true"/>
          <w:lang w:bidi="fa-IR"/>
        </w:rPr>
        <w:t>:</w:t>
      </w:r>
      <w:bookmarkStart w:id="195" w:name="pg1970_27175"/>
    </w:p>
    <w:p>
      <w:pPr>
        <w:pStyle w:val="BookText"/>
        <w:rPr/>
      </w:pPr>
      <w:bookmarkEnd w:id="195"/>
      <w:r>
        <w:rPr>
          <w:rFonts w:ascii="IRNazanin" w:hAnsi="IRNazanin" w:eastAsia="IRNazanin"/>
          <w:color w:val="111111"/>
          <w:sz w:val="28"/>
          <w:sz w:val="28"/>
          <w:szCs w:val="28"/>
          <w:rtl w:val="true"/>
          <w:lang w:bidi="fa-IR"/>
        </w:rPr>
        <w:t>امّا سوّم آن است كه به اهل بيت تو خواهد رسيد بعد از تو كشته شدن، امّا علىّ بن أبي طالب برادر تو پس خواهد يافت از امّت تو دشنام و درشتى و سرزنش، و محروم خواهند كرد او را از حقّ خود، و به مشقّت و تعب خواهند افكند او را، و ستم بر او خواهند كرد، و در آخر كار او را شهيد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قبول كردم و انقياد نمودم، از تو توفيق و صبر مى‌طلبم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جلاء العيون،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Heading4"/>
        <w:numPr>
          <w:ilvl w:val="3"/>
          <w:numId w:val="1"/>
        </w:numPr>
        <w:rPr/>
      </w:pPr>
      <w:bookmarkStart w:id="196" w:name="__RefHeading___Toc3687167_3650668749"/>
      <w:bookmarkStart w:id="197" w:name="_Toc74"/>
      <w:bookmarkEnd w:id="196"/>
      <w:r>
        <w:rPr>
          <w:rtl w:val="true"/>
        </w:rPr>
        <w:t>آخرين لحظات عمر</w:t>
      </w:r>
      <w:bookmarkEnd w:id="197"/>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 عبد الله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در سكرات مرگ بود كه فاطمه عليها السلام بر آن حضرت وارد شد، خود را به روى حضرتش افكند و مى گريست، پيامبر چشم خود را گشود وبه هوش آمد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دختركم، تو پس از من ستم خواهى ديد وتو پس از من به استضعاف كشيده خواهى شد، هر كه تو را بيازارد مرا آزرده، هر كه تو را به خشم آرد مرا به خشم آورده، هر كه تو را شادمان كند مرا شادمان نموده، هر كه به تو نيكى كند به من نيكى كرده، هر كه به تو جفا كند به من جفاكرده وهر كه به تو ستم كند به من ستم روا داشته است، زيرا تو از منى ومن از تو، وتو پاره تن منى وهمان روح من هستى كه ميان دو پهلوى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پيشگاه پروردگار از ستمكاران امت خود به تو، شكايت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وحسين عليهما السلام وارد شدند وخود را بر روى بدن مبارك رسول خدا صلى الله عليه واله وسلم انداخته مى گريستند ومى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شويم اى رسول خدا على عليه السلام خواست آنها را دور سازد پيامبر صلى الله عليه واله وسلم سربرداشت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برادرم،رهاشان كن تا مرا ببويند ومن هم آنان را ببويم، آنان از من توشه گيرند ومن از آنان، زيرا آن دو پس از من به ظلم وستم كشته خواهند شد ولعنت خدا بر قاتلان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پس از من مظلوم قرارخواهى گرفت ومن در روز قيامت خصم كسى هستم كه تو خصم او باشى</w:t>
      </w:r>
      <w:r>
        <w:rPr>
          <w:rFonts w:eastAsia="IRNazanin" w:cs="IRNazanin"/>
          <w:color w:val="111111"/>
          <w:sz w:val="28"/>
          <w:szCs w:val="28"/>
          <w:rtl w:val="true"/>
          <w:lang w:bidi="fa-IR"/>
        </w:rPr>
        <w:t>.</w:t>
      </w:r>
      <w:bookmarkStart w:id="198" w:name="pg1970_27177"/>
    </w:p>
    <w:p>
      <w:pPr>
        <w:pStyle w:val="BookText"/>
        <w:rPr/>
      </w:pPr>
      <w:bookmarkEnd w:id="198"/>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Heading4"/>
        <w:numPr>
          <w:ilvl w:val="3"/>
          <w:numId w:val="1"/>
        </w:numPr>
        <w:rPr/>
      </w:pPr>
      <w:bookmarkStart w:id="199" w:name="__RefHeading___Toc3687169_3650668749"/>
      <w:bookmarkStart w:id="200" w:name="_Toc75"/>
      <w:bookmarkEnd w:id="199"/>
      <w:r>
        <w:rPr>
          <w:rtl w:val="true"/>
        </w:rPr>
        <w:t>عهد گرفتن از علي عليه السلام</w:t>
      </w:r>
      <w:bookmarkEnd w:id="200"/>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وصيت كردن موارد وصيت را يكى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و از او مى خواست تا عمل به وصيت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سختى كه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كه اينك شاهدانى از الهى بر اقرار و پذيرش تو گواهند؛ مبادا در انجام آن سستى ورزى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وصى گرامى كه سراپا گوش بود، در پايان هر بند، اطاعت و آمادگى خود را اعلام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شمار وصايا به فرازى رسيد كه شنيدن آن ، بند از بند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كرد و آن جلوه عظمت و ناموس الهى را به لرزه در آورد و نقش بر زمين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بخش را از خود على مى شنويم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كه دانه را شكافت و به جانداران حيات بخشيد، گفتار جبرييل را شنيدم كه به حبيب خدا چنين مى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به على بگو كه حرمتت ، كه حرمت خدا و رسول است ، هتك خواهد شد و محاسنت با خون سرت خضاب خواهد شد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شنيدن اين سخن ، فريادى كشيدم و بيهوش بر زمين افتادم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كه به هوش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اين وصيت را هم مى 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تلخى هاى آن صبر مى كنم اگر چه حرمتم هتك شود و سنت هاى الهى ترك شود و كتاب خدا پاره پاره گردد و اركان كعبه از هم فرو پاشد و محاسنم از خون سرم رنگين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همه اين ها شكيبا خواهم بود و به حساب خدا خواهم گذاشت و از او اميد اجر و پاداش دارم و تا پيوستن به شما، در انجام دادن آن تلاش خواهم كرد</w:t>
      </w:r>
      <w:r>
        <w:rPr>
          <w:rFonts w:eastAsia="IRNazanin" w:cs="IRNazanin"/>
          <w:color w:val="111111"/>
          <w:sz w:val="28"/>
          <w:szCs w:val="28"/>
          <w:rtl w:val="true"/>
          <w:lang w:bidi="fa-IR"/>
        </w:rPr>
        <w:t>.</w:t>
      </w:r>
      <w:bookmarkStart w:id="201" w:name="pg1970_27179"/>
    </w:p>
    <w:p>
      <w:pPr>
        <w:pStyle w:val="BookText"/>
        <w:rPr/>
      </w:pPr>
      <w:bookmarkEnd w:id="201"/>
      <w:r>
        <w:rPr>
          <w:rFonts w:ascii="Amiri" w:hAnsi="Amiri" w:eastAsia="Amiri" w:cs="Amiri"/>
          <w:color w:val="111111"/>
          <w:sz w:val="28"/>
          <w:sz w:val="28"/>
          <w:szCs w:val="28"/>
          <w:rtl w:val="true"/>
          <w:lang w:bidi="ar-SA"/>
        </w:rPr>
        <w:t xml:space="preserve">مشاهدات اميرالمؤ 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3687171_3650668749"/>
      <w:bookmarkStart w:id="203" w:name="_Toc76"/>
      <w:bookmarkEnd w:id="202"/>
      <w:r>
        <w:rPr>
          <w:rtl w:val="true"/>
        </w:rPr>
        <w:t>در بستر بيمارى</w:t>
      </w:r>
      <w:bookmarkEnd w:id="203"/>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بيمارى به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كرده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و حفصه با تو جدال و نزاع و عداوت خواهند كرد بعد از من ، و عايشه با لشكريانش بر تو خروج خواهد كرد، و حفصه را خواهد گذاشت كه براى او لشكر جمع كند، و هر دو آنها در عداوت با تو مثل يكديگر خواهند بود، يا على در آن وقت چه خواهى كرد؟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كنند اول از كتاب خدا حجت بر ايشان تمام كنم ، اگر قبول نكنند سنت تو را و آن چه در بيان وجوب اطاعت من و لزوم حق من فرموده اى بر ايشان حجت خواهم كرد، اگر قبول نكنند خدا را و تو را بر ايشان گواه خواهم گرفت و با ايشان قتال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كن و شتر عايشه را پى كن و پروا مكن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گواه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كنند، ايشان را طلاق بگو و از من بيگانه گردان كه هر دو بيگانه اند از من در دنيا و عقبى ، و پدرهاى ايشان شريكند با ايشان در عمل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بر ستم ظالمان ، به درستى كه كفر و ارتداد و نفاق رو خواهد آورد به سوى مردم با خلافت ابوبكر، و عمر از او بدتر و ستمكارتر خواهد بود، و همچنين سوم ايشان عثمان ، چون او كشته شود براى تو جمع خواهند شد گروهى از شيعيان كه با ايشان جهاد خواهى كرد با ناكثان و قاسطان و مارقان ، نفرين و لعنت كن بر ايشان كه ايشان و شيعيان و دوستان ايشان احزاب كفر و نفاقند</w:t>
      </w:r>
      <w:r>
        <w:rPr>
          <w:rFonts w:eastAsia="IRNazanin" w:cs="IRNazanin"/>
          <w:color w:val="111111"/>
          <w:sz w:val="28"/>
          <w:szCs w:val="28"/>
          <w:rtl w:val="true"/>
          <w:lang w:bidi="fa-IR"/>
        </w:rPr>
        <w:t>.</w:t>
      </w:r>
      <w:bookmarkStart w:id="204" w:name="pg1970_27181"/>
    </w:p>
    <w:p>
      <w:pPr>
        <w:pStyle w:val="BookText"/>
        <w:rPr/>
      </w:pPr>
      <w:bookmarkEnd w:id="204"/>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22/488</w:t>
      </w:r>
      <w:r>
        <w:rPr>
          <w:rFonts w:eastAsia="IRNazanin" w:cs="IRNazanin"/>
          <w:color w:val="111111"/>
          <w:sz w:val="28"/>
          <w:szCs w:val="28"/>
          <w:rtl w:val="true"/>
          <w:lang w:bidi="fa-IR"/>
        </w:rPr>
        <w:t>.</w:t>
      </w:r>
    </w:p>
    <w:p>
      <w:pPr>
        <w:pStyle w:val="Heading3"/>
        <w:numPr>
          <w:ilvl w:val="2"/>
          <w:numId w:val="1"/>
        </w:numPr>
        <w:rPr/>
      </w:pPr>
      <w:bookmarkStart w:id="205" w:name="__RefHeading___Toc3687173_3650668749"/>
      <w:bookmarkStart w:id="206" w:name="_Toc77"/>
      <w:bookmarkEnd w:id="205"/>
      <w:r>
        <w:rPr>
          <w:rtl w:val="true"/>
        </w:rPr>
        <w:t>شكوه هاي حضرت</w:t>
      </w:r>
      <w:bookmarkEnd w:id="206"/>
    </w:p>
    <w:p>
      <w:pPr>
        <w:pStyle w:val="Heading4"/>
        <w:numPr>
          <w:ilvl w:val="3"/>
          <w:numId w:val="1"/>
        </w:numPr>
        <w:rPr/>
      </w:pPr>
      <w:bookmarkStart w:id="207" w:name="__RefHeading___Toc3687175_3650668749"/>
      <w:bookmarkStart w:id="208" w:name="_Toc78"/>
      <w:bookmarkEnd w:id="207"/>
      <w:r>
        <w:rPr>
          <w:rtl w:val="true"/>
        </w:rPr>
        <w:t>شكوه از قريش</w:t>
      </w:r>
      <w:bookmarkEnd w:id="208"/>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قريش، چه كار؟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انكار نمى كنند، جز به خاطر اين كه خداوند بنيان ايشان را بر بنياد ما بر افراشته و افراد ما را بر افراد آنان برترى داده و ما را بر آنان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خداوند ما را بر آنان برگزيده است، از او خشمگين اند و با آنچه خداوند مى پسندد و دوست دارد، دشمنى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خداوندْ ما را بر آنان برگزيد، آنان را در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شريك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نبوّت را به آنان شناسانديم و از واجبات و آيين اسلام، آگاهشان ساختيم و 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برايشان حفظ كرديم و آنان را به دين و آيين اسلام، پايبند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برابر ما ايستادند و برترى هايمان را انكار كردند و حقّمان را از ما گرفتند و اعمال و نشان هاى ما را كوچك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 ضدّ قريش، يارى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حقّم را از ايشان بگير و آنان را به خاطر ظلمى كه بر من روا داشته اند، رها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حقّم را از ايشان باز ستان، كه تو حاكمى عادلى</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آل أبى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2/201</w:t>
      </w:r>
      <w:bookmarkStart w:id="209" w:name="pg1970_27183"/>
    </w:p>
    <w:p>
      <w:pPr>
        <w:pStyle w:val="Heading4"/>
        <w:numPr>
          <w:ilvl w:val="3"/>
          <w:numId w:val="1"/>
        </w:numPr>
        <w:rPr/>
      </w:pPr>
      <w:bookmarkStart w:id="210" w:name="__RefHeading___Toc3687177_3650668749"/>
      <w:bookmarkStart w:id="211" w:name="_Toc79"/>
      <w:bookmarkEnd w:id="209"/>
      <w:bookmarkEnd w:id="210"/>
      <w:r>
        <w:rPr>
          <w:rtl w:val="true"/>
        </w:rPr>
        <w:t>مظلوميت در بين ياران</w:t>
      </w:r>
      <w:bookmarkEnd w:id="211"/>
    </w:p>
    <w:p>
      <w:pPr>
        <w:pStyle w:val="BookText"/>
        <w:rPr/>
      </w:pPr>
      <w:r>
        <w:rPr>
          <w:rFonts w:ascii="IRNazanin" w:hAnsi="IRNazanin" w:eastAsia="IRNazanin"/>
          <w:color w:val="111111"/>
          <w:sz w:val="28"/>
          <w:sz w:val="28"/>
          <w:szCs w:val="28"/>
          <w:rtl w:val="true"/>
          <w:lang w:bidi="fa-IR"/>
        </w:rPr>
        <w:t xml:space="preserve">ابان از سليم نقل مى كند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گروهى از اصحاب نزد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 منين ، چه خوب است مردم را براى رفتن به جنگ ترغيب فرمايى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برخاست و خطبه اى ايراد كرد و طى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براى رفتن به جنگ ترغيب نمودم ولى شما نرفتيد، و خيرخواهى شما را نمودم ولى شما نپذيرفتيد، و شما را فرا خواندم ولى گوش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حاضران همچون غايب و زنده هاى همچون مرده و كرانى صاحب گوش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حكمت تلاوت مى كنم و شما را به موعظه اى شفا بخش و كفايت كننده نصيحت مى كنم و به جهاد با اهل ظلم و جور ترغيب مى نمايم ، ولى به آخر سخنم نرسيده شما را مى بينم كه در حلقه هاى پراكنده متفرق شده ايد و براى يكديگر شعر مى گوييد و ضرب المثل مى آوريد و از قيمت خرما و شير مى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دستتان بريده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و آمادگى براى آن خستگى نشان داده ايد، و قلبهايتان را از ياد آن آسوده كرده ايد، و خود را با اباطيل و مطالب گمراه كننده و عذرهاى واهى مشغول كرده ايد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بجنگيد قبل از آن كه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 هرگز قومى در وسط خانه خود مورد حمله قرار نمى گيرند مگر آنكه ذليل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گمان ندارم شما گفته هايم را عملى كنيد تا دشمنانتان كار خود را بكنند، و من هم دوست داشتم كه آنان را مى ديدم و با بصيرت و يقينم خدا را ملاقات مى كردم و از چشيدن درد گرفتاريهاى به شما و از همنشينى با شما راحت مى شدم </w:t>
      </w:r>
      <w:r>
        <w:rPr>
          <w:rFonts w:eastAsia="IRNazanin" w:cs="IRNazanin"/>
          <w:color w:val="111111"/>
          <w:sz w:val="28"/>
          <w:szCs w:val="28"/>
          <w:rtl w:val="true"/>
          <w:lang w:bidi="fa-IR"/>
        </w:rPr>
        <w:t>.</w:t>
      </w:r>
      <w:bookmarkStart w:id="212" w:name="pg1970_27185"/>
    </w:p>
    <w:p>
      <w:pPr>
        <w:pStyle w:val="BookText"/>
        <w:rPr/>
      </w:pPr>
      <w:bookmarkEnd w:id="212"/>
      <w:r>
        <w:rPr>
          <w:rFonts w:ascii="IRNazanin" w:hAnsi="IRNazanin" w:eastAsia="IRNazanin"/>
          <w:color w:val="111111"/>
          <w:sz w:val="28"/>
          <w:sz w:val="28"/>
          <w:szCs w:val="28"/>
          <w:rtl w:val="true"/>
          <w:lang w:bidi="fa-IR"/>
        </w:rPr>
        <w:t>شما همچون گله شترى هستيد كه چوپان آن گم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يك طرف جمع آورى شوند از سوى ديگر پراكنده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آل محمد،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Heading4"/>
        <w:numPr>
          <w:ilvl w:val="3"/>
          <w:numId w:val="1"/>
        </w:numPr>
        <w:rPr/>
      </w:pPr>
      <w:bookmarkStart w:id="213" w:name="__RefHeading___Toc3687179_3650668749"/>
      <w:bookmarkStart w:id="214" w:name="_Toc80"/>
      <w:bookmarkEnd w:id="213"/>
      <w:r>
        <w:rPr>
          <w:rtl w:val="true"/>
        </w:rPr>
        <w:t>شكوه از مردم</w:t>
      </w:r>
      <w:bookmarkEnd w:id="214"/>
    </w:p>
    <w:p>
      <w:pPr>
        <w:pStyle w:val="BookText"/>
        <w:rPr/>
      </w:pPr>
      <w:r>
        <w:rPr>
          <w:rFonts w:ascii="IRNazanin" w:hAnsi="IRNazanin" w:eastAsia="IRNazanin"/>
          <w:color w:val="111111"/>
          <w:sz w:val="28"/>
          <w:sz w:val="28"/>
          <w:szCs w:val="28"/>
          <w:rtl w:val="true"/>
          <w:lang w:bidi="fa-IR"/>
        </w:rPr>
        <w:t>اى كسانى كه به مردان مى مانيد ولى مرد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كودك صفتان بى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عروسان حجله نشين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جز عيش و نوش به چيزى نمى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دوست داشتم كه هرگز شما را نمى ديدم و نمى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آشنايى با شما، نتيجه اش ندامت و پشيمانى و سرانجامش اندوه و حسرت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بكشد كه اين همه خون به دل من كرديد، و سينه ام را مملو از خشم ساختيد، و كاسه اى غم و اندوه را جرعه جرعه به من نوشانديد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سرپيچى از فرمان و عدم يارى من،طرح هاى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سركوبى دشمن و ساختن يك جامعه آباد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كرديد، تا آن جا كه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ابوطالب مردى است شجاع ، ولى از فنون جنگ آگاه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پدرانشان را خير دهد آيا هيچ يك از آنها، با سابقه تر و پيشگام تر از من در ميدان ها بوده اند؟ آن روز كه من پاى به ميدان نبرد گذاشتم ، هنوز بيست سال نداشتم و هم اكنون بيش از شصت سال از عمرم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5" w:name="__RefHeading___Toc3687181_3650668749"/>
      <w:bookmarkStart w:id="216" w:name="_Toc81"/>
      <w:bookmarkEnd w:id="215"/>
      <w:r>
        <w:rPr>
          <w:rtl w:val="true"/>
        </w:rPr>
        <w:t>شكوه به مردي در مدينه</w:t>
      </w:r>
      <w:bookmarkStart w:id="217" w:name="pg1970_27187"/>
      <w:bookmarkEnd w:id="216"/>
    </w:p>
    <w:p>
      <w:pPr>
        <w:pStyle w:val="BookText"/>
        <w:rPr/>
      </w:pPr>
      <w:bookmarkEnd w:id="217"/>
      <w:r>
        <w:rPr>
          <w:rFonts w:ascii="Amiri" w:hAnsi="Amiri" w:eastAsia="Amiri" w:cs="Amiri"/>
          <w:color w:val="111111"/>
          <w:sz w:val="28"/>
          <w:sz w:val="28"/>
          <w:szCs w:val="28"/>
          <w:rtl w:val="true"/>
          <w:lang w:bidi="ar-SA"/>
        </w:rPr>
        <w:t>مردى در مدينه عبور مى كرد و با كمال ناراحتى فرياد مى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مظلوم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ستم ديده ام ، به من ظلم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او را ديد و فرياد او را شنيد، به ياد مظلوميت خودش  افتاد كه غاصبان ، حقّش را غصب كردند و او را خانه نشين نمودند،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فلنصرخ معا فانّى مازلت مظلوما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بيا با هم فرياد بزنيم ، من نيز همواره مظلوم بوده 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البلاغه ابن ابى الحديد،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p>
    <w:p>
      <w:pPr>
        <w:pStyle w:val="Heading4"/>
        <w:numPr>
          <w:ilvl w:val="3"/>
          <w:numId w:val="1"/>
        </w:numPr>
        <w:rPr/>
      </w:pPr>
      <w:bookmarkStart w:id="218" w:name="__RefHeading___Toc3687183_3650668749"/>
      <w:bookmarkStart w:id="219" w:name="_Toc82"/>
      <w:bookmarkEnd w:id="218"/>
      <w:r>
        <w:rPr>
          <w:rtl w:val="true"/>
        </w:rPr>
        <w:t>دعاى آن حضرت در شكايت ايشان از قومش، قبل از شهادتش</w:t>
      </w:r>
      <w:bookmarkEnd w:id="219"/>
    </w:p>
    <w:p>
      <w:pPr>
        <w:pStyle w:val="BookText"/>
        <w:rPr/>
      </w:pPr>
      <w:r>
        <w:rPr>
          <w:rFonts w:ascii="Amiri" w:hAnsi="Amiri" w:eastAsia="Amiri" w:cs="Amiri"/>
          <w:color w:val="111111"/>
          <w:sz w:val="28"/>
          <w:sz w:val="28"/>
          <w:szCs w:val="28"/>
          <w:rtl w:val="true"/>
          <w:lang w:bidi="ar-SA"/>
        </w:rPr>
        <w:t>عن ابن ابي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اَرِحْني مِنْهُمْ، فَرَّقَ اللَّهُ بَيْني وَ بَيْنَكُمْ، اَبْدَلَنِيَ اللَّهُ بِهِمْ خَيْراً مِنْهُمْ وَ اَبْدَلَهُمْ شَرّاً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الاّ يومه،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آن حضرت در شكايت ايشان از قومش، قبل از شهادتش</w:t>
      </w:r>
    </w:p>
    <w:p>
      <w:pPr>
        <w:pStyle w:val="BookText"/>
        <w:rPr/>
      </w:pPr>
      <w:r>
        <w:rPr>
          <w:rFonts w:ascii="IRNazanin" w:hAnsi="IRNazanin" w:eastAsia="IRNazanin"/>
          <w:color w:val="111111"/>
          <w:sz w:val="28"/>
          <w:sz w:val="28"/>
          <w:szCs w:val="28"/>
          <w:rtl w:val="true"/>
          <w:lang w:bidi="fa-IR"/>
        </w:rPr>
        <w:t>عبدالله بن ابى رافع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آن حضرت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آنان راحت نما، بين من و آنان جدائى بينداز، و بهتر از آنان را نصيبم گردان، و بدتر از مرا بر آنان مسلط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اين سخن يك روز بيشتر زنده نبود كه به شهادت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Heading4"/>
        <w:numPr>
          <w:ilvl w:val="3"/>
          <w:numId w:val="1"/>
        </w:numPr>
        <w:rPr/>
      </w:pPr>
      <w:bookmarkStart w:id="220" w:name="__RefHeading___Toc3687185_3650668749"/>
      <w:bookmarkStart w:id="221" w:name="_Toc83"/>
      <w:bookmarkEnd w:id="220"/>
      <w:r>
        <w:rPr>
          <w:rtl w:val="true"/>
        </w:rPr>
        <w:t>دعاى آن حضرت در شكايت ايشان از قومش، در شب شهادتش</w:t>
      </w:r>
      <w:bookmarkEnd w:id="221"/>
    </w:p>
    <w:p>
      <w:pPr>
        <w:pStyle w:val="BookText"/>
        <w:rPr/>
      </w:pPr>
      <w:r>
        <w:rPr>
          <w:rFonts w:ascii="Amiri" w:hAnsi="Amiri" w:eastAsia="Amiri" w:cs="Amiri"/>
          <w:color w:val="111111"/>
          <w:sz w:val="28"/>
          <w:sz w:val="28"/>
          <w:szCs w:val="28"/>
          <w:rtl w:val="true"/>
          <w:lang w:bidi="ar-SA"/>
        </w:rPr>
        <w:t>اَللَّهُمَّ اِنّي سِرْتُ فيهِمْ بِما اَمَرَني رَسُولُكَ وَ صَفِيُّكَ، فَظَلَمُوني، وَ قَتَلْتُ الْمُنافِقينَ كَما اَمَرْتَني فَجَهِلُوني، وَ قَدْ مَلِلْتُهُمْ وَ مَلُّوني، وَ اَبْغَضْتُهُمْ وَ اَبْغَضُوني وَ لَمْ تَبْقَ خَلَّةٌ اَنْتَظِرُها اِلاَّ الْمُرادِيِّ</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فَعَجِّلْ لَهُ الشَّقاءَ، وَ تَغَمَّدْني بِالسَّعادَةِ، اَللَّهُمَّ قَدْ وَعَدَني نَبِيُّكَ اَنْ تَتَوَفَّاني اِلَيْكَ اِذا سَأَلْتُكَ، اَللَّهُمَّ وَ قَدْ رَغِبْتُ اِلَيْكَ في ذلِكَ</w:t>
      </w:r>
      <w:r>
        <w:rPr>
          <w:rFonts w:eastAsia="Amiri" w:cs="Amiri" w:ascii="Amiri" w:hAnsi="Amiri"/>
          <w:color w:val="111111"/>
          <w:sz w:val="28"/>
          <w:szCs w:val="28"/>
          <w:rtl w:val="true"/>
          <w:lang w:bidi="ar-SA"/>
        </w:rPr>
        <w:t>.</w:t>
      </w:r>
      <w:bookmarkStart w:id="222" w:name="pg1970_27189"/>
    </w:p>
    <w:p>
      <w:pPr>
        <w:pStyle w:val="BookText"/>
        <w:rPr/>
      </w:pPr>
      <w:bookmarkEnd w:id="222"/>
      <w:r>
        <w:rPr>
          <w:rFonts w:ascii="Amiri" w:hAnsi="Amiri" w:eastAsia="Amiri" w:cs="Amiri"/>
          <w:color w:val="111111"/>
          <w:sz w:val="28"/>
          <w:sz w:val="28"/>
          <w:szCs w:val="28"/>
          <w:rtl w:val="true"/>
          <w:lang w:bidi="ar-SA"/>
        </w:rPr>
        <w:t>دعاى آن حضرت در شكايت ايشان از قومش، در شب شهادتش</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اين گروه به آنچه پيامبر و برگزيده ات امر كرد انجام وظيفه نمودم، اما بمن ستم كردند، و همچنانكه امر كردى منافقين را كشتم اما قدرم را نشناختند، و از آنان ملولم و آنان نيز از من ملول شده اند، و آنان را دشمن داشته و آنان نيز مرا دشمن مى دارند، و تنها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او را نزديك ساز و مرا سعادتمند گردان، خدايا پيامبرت بمن وعده داد كه هر گاه از تو بخواهم مرا نزد خود مى برى، خدايا به آمدن نزد تو راغب شده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Heading4"/>
        <w:numPr>
          <w:ilvl w:val="3"/>
          <w:numId w:val="1"/>
        </w:numPr>
        <w:rPr/>
      </w:pPr>
      <w:bookmarkStart w:id="223" w:name="__RefHeading___Toc3687187_3650668749"/>
      <w:bookmarkStart w:id="224" w:name="_Toc84"/>
      <w:bookmarkEnd w:id="223"/>
      <w:r>
        <w:rPr>
          <w:rtl w:val="true"/>
        </w:rPr>
        <w:t>شباهت درمظلوميت به انبياء</w:t>
      </w:r>
      <w:bookmarkEnd w:id="224"/>
    </w:p>
    <w:p>
      <w:pPr>
        <w:pStyle w:val="BookText"/>
        <w:rPr/>
      </w:pPr>
      <w:r>
        <w:rPr>
          <w:rFonts w:ascii="IRNazanin" w:hAnsi="IRNazanin" w:eastAsia="IRNazanin"/>
          <w:color w:val="111111"/>
          <w:sz w:val="28"/>
          <w:sz w:val="28"/>
          <w:szCs w:val="28"/>
          <w:rtl w:val="true"/>
          <w:lang w:bidi="fa-IR"/>
        </w:rPr>
        <w:t xml:space="preserve">بعد از بيعت اجبارى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خود رفت و از مردم كناره گرفت ، و بعد به پيروان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پنج پيغمبر در پنج مورد، اقتدا كرده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من شبيه كار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جا كه به خدا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 انى مغلوب فانتصر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من مغلوب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ام ، انقام مرا از آنها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به مشركان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اعتزلكم و ما تدعون من دون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شما و آنچه غير از خدا مى خوانيد كناره گيرى مى كنم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حضرت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جا كه به قوم سركش خود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لى بكم قوة او آوى الى ركن شديد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در برابر شما، قدرتى داشتم ، تا تكيه گاه و پشتيبان محكمى در اختيار من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فرعونيان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ففرت منكم لما خفتكم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شما فرار كردم هنگامى كه از شما ترسيدم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القوم استضعفونى و كادو يقتلوننى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مرا تضعيف كردند و نزديك بود كه مرا به قتل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جمع آورى و تنظيم قرآن پرداخت و آن را در جامه اى پيچيد و آن را بسته و مهر نمود و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خدا است كه آن را طبق امر و وصيت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نازل شده است جمع آورى نموده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حاضران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بگذار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يادگار گرانمايه مى گذارم ، كتاب خدا و عترت من ، و اين دو از هم جدا نمى شوند تا اين كه در كنار حوض كوثر بر من وارد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داريد، مرا با قرآن بپذيريد، كه بر اساس دستورات قرآن بين شما حكم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نيازى به تو و قرآن تو نداريم ، اكنون آن قرآن را بردار و ببر و از آن جدا نشو</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 روى گردانيد و به خانه اش رفت ، و شيعيان او نيز خانه نشين شدند، زيرا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پيمان گرفته بود كه چنين كنند</w:t>
      </w:r>
      <w:r>
        <w:rPr>
          <w:rFonts w:eastAsia="IRNazanin" w:cs="IRNazanin"/>
          <w:color w:val="111111"/>
          <w:sz w:val="28"/>
          <w:szCs w:val="28"/>
          <w:rtl w:val="true"/>
          <w:lang w:bidi="fa-IR"/>
        </w:rPr>
        <w:t>.</w:t>
      </w:r>
      <w:bookmarkStart w:id="225" w:name="pg1970_27193"/>
    </w:p>
    <w:p>
      <w:pPr>
        <w:pStyle w:val="BookText"/>
        <w:rPr/>
      </w:pPr>
      <w:bookmarkEnd w:id="225"/>
      <w:r>
        <w:rPr>
          <w:rFonts w:ascii="Amiri" w:hAnsi="Amiri" w:eastAsia="Amiri" w:cs="Amiri"/>
          <w:color w:val="111111"/>
          <w:sz w:val="28"/>
          <w:sz w:val="28"/>
          <w:szCs w:val="28"/>
          <w:rtl w:val="true"/>
          <w:lang w:bidi="ar-SA"/>
        </w:rPr>
        <w:t xml:space="preserve">ولى آن قوم ، دست نكشيدند، به خانه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هجوم آوردند و در خانه اش را سوزاندند و آن حضرت را با اجبار به سوى مسجد بردند، و فاطمه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در خانه ، در فشار قرار دادند به طورى كه فرزندش  محسن ، سقط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 ، او بيعت نكرد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نمى كنم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بيعت نكنى تو را مى كشيم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بكشيد، من بنده خدا و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،در حالى كه دستش بسته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ابوبكر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او ماليدند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اثبات الوصية،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Heading3"/>
        <w:numPr>
          <w:ilvl w:val="2"/>
          <w:numId w:val="1"/>
        </w:numPr>
        <w:rPr/>
      </w:pPr>
      <w:bookmarkStart w:id="226" w:name="__RefHeading___Toc3687189_3650668749"/>
      <w:bookmarkStart w:id="227" w:name="_Toc85"/>
      <w:bookmarkEnd w:id="226"/>
      <w:r>
        <w:rPr>
          <w:rtl w:val="true"/>
        </w:rPr>
        <w:t>ظلمهاي وارده بر مولا</w:t>
      </w:r>
      <w:bookmarkEnd w:id="227"/>
    </w:p>
    <w:p>
      <w:pPr>
        <w:pStyle w:val="Heading4"/>
        <w:numPr>
          <w:ilvl w:val="3"/>
          <w:numId w:val="1"/>
        </w:numPr>
        <w:rPr/>
      </w:pPr>
      <w:bookmarkStart w:id="228" w:name="__RefHeading___Toc3687191_3650668749"/>
      <w:bookmarkStart w:id="229" w:name="_Toc86"/>
      <w:bookmarkEnd w:id="228"/>
      <w:r>
        <w:rPr>
          <w:rtl w:val="true"/>
        </w:rPr>
        <w:t>مظلوميت در كلام معصومين</w:t>
      </w:r>
      <w:bookmarkEnd w:id="229"/>
    </w:p>
    <w:p>
      <w:pPr>
        <w:pStyle w:val="Heading5"/>
        <w:numPr>
          <w:ilvl w:val="4"/>
          <w:numId w:val="1"/>
        </w:numPr>
        <w:rPr/>
      </w:pPr>
      <w:bookmarkStart w:id="230" w:name="__RefHeading___Toc3687193_3650668749"/>
      <w:bookmarkStart w:id="231" w:name="_Toc87"/>
      <w:bookmarkEnd w:id="230"/>
      <w:r>
        <w:rPr>
          <w:rtl w:val="true"/>
        </w:rPr>
        <w:t>از زبان خود حضرت</w:t>
      </w:r>
      <w:bookmarkEnd w:id="231"/>
    </w:p>
    <w:p>
      <w:pPr>
        <w:pStyle w:val="BookText"/>
        <w:rPr/>
      </w:pPr>
      <w:r>
        <w:rPr>
          <w:rFonts w:ascii="IRNazanin" w:hAnsi="IRNazanin" w:eastAsia="IRNazanin"/>
          <w:color w:val="111111"/>
          <w:sz w:val="28"/>
          <w:sz w:val="28"/>
          <w:szCs w:val="28"/>
          <w:rtl w:val="true"/>
          <w:lang w:bidi="fa-IR"/>
        </w:rPr>
        <w:t>مسيب بن نجبه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سخنرانى بود كه مرد عربى فرياد مظلوميت برداشت ،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ريگ هاى بيابان و موهاى بدن حيوانات ، به من ستم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Heading5"/>
        <w:numPr>
          <w:ilvl w:val="4"/>
          <w:numId w:val="1"/>
        </w:numPr>
        <w:rPr/>
      </w:pPr>
      <w:bookmarkStart w:id="232" w:name="__RefHeading___Toc3687195_3650668749"/>
      <w:bookmarkStart w:id="233" w:name="_Toc88"/>
      <w:bookmarkEnd w:id="232"/>
      <w:r>
        <w:rPr>
          <w:rtl w:val="true"/>
        </w:rPr>
        <w:t>نامه سرزنش آميز معاويه</w:t>
      </w:r>
      <w:bookmarkEnd w:id="233"/>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در نامه سرزنش آميز خود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دارى كه ترا چون شترى مهار كرده و به مسجد مى بردند كه بيعت كنى ؟ و امام در جوابش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 با ايمان ننگ نيست كه در طريق انجام وظيفه دينى خود مظلوم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على المسلم من غضاضة فى ان يكون مظلوما</w:t>
      </w:r>
      <w:r>
        <w:rPr>
          <w:rFonts w:eastAsia="IRNazanin" w:cs="IRNazanin"/>
          <w:color w:val="111111"/>
          <w:sz w:val="28"/>
          <w:szCs w:val="28"/>
          <w:rtl w:val="true"/>
          <w:lang w:bidi="fa-IR"/>
        </w:rPr>
        <w:t>...).</w:t>
      </w:r>
      <w:bookmarkStart w:id="234" w:name="pg1970_27195"/>
    </w:p>
    <w:p>
      <w:pPr>
        <w:pStyle w:val="BookText"/>
        <w:rPr/>
      </w:pPr>
      <w:bookmarkEnd w:id="234"/>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Heading5"/>
        <w:numPr>
          <w:ilvl w:val="4"/>
          <w:numId w:val="1"/>
        </w:numPr>
        <w:rPr/>
      </w:pPr>
      <w:bookmarkStart w:id="235" w:name="__RefHeading___Toc3687197_3650668749"/>
      <w:bookmarkStart w:id="236" w:name="_Toc89"/>
      <w:bookmarkEnd w:id="235"/>
      <w:r>
        <w:rPr>
          <w:rtl w:val="true"/>
        </w:rPr>
        <w:t>عدم جريمه از قنفذ</w:t>
      </w:r>
      <w:bookmarkEnd w:id="236"/>
    </w:p>
    <w:p>
      <w:pPr>
        <w:pStyle w:val="BookText"/>
        <w:rPr/>
      </w:pPr>
      <w:r>
        <w:rPr>
          <w:rFonts w:ascii="IRNazanin" w:hAnsi="IRNazanin" w:eastAsia="IRNazanin"/>
          <w:color w:val="111111"/>
          <w:sz w:val="28"/>
          <w:sz w:val="28"/>
          <w:szCs w:val="28"/>
          <w:rtl w:val="true"/>
          <w:lang w:bidi="fa-IR"/>
        </w:rPr>
        <w:t>ابان از قول سليم گويد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گروهى در مسجد رسول خدا صلّى اللَّه عليه و اله و سلّم پيوستم كه تنها غير هاشميان در آن گروه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 ذر، مقداد، محمّد بن ابى بكر، عمر بن ابى سلمه و قيس بن سعد بن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چرا عمر آن گونه كه همه كارگزارانش را جريمه كرد، قنفذ را جريمه نكرد؟</w:t>
      </w:r>
    </w:p>
    <w:p>
      <w:pPr>
        <w:pStyle w:val="BookText"/>
        <w:rPr/>
      </w:pPr>
      <w:r>
        <w:rPr>
          <w:rFonts w:ascii="IRNazanin" w:hAnsi="IRNazanin" w:eastAsia="IRNazanin"/>
          <w:color w:val="111111"/>
          <w:sz w:val="28"/>
          <w:sz w:val="28"/>
          <w:szCs w:val="28"/>
          <w:rtl w:val="true"/>
          <w:lang w:bidi="fa-IR"/>
        </w:rPr>
        <w:t>على عليه السّلام به كسانى كه پيرامونش بودند نگريست و چشمانش پر اشك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سپاس از او به خاطر ضربه‌اى كه با تازيانه بر فاطمه عليها السّلام نواخت كه بر اثر آن درگذشت و بر بازويش كبودى تازيانه باقى مانده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سياسى صدر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كتاب سليم،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Heading5"/>
        <w:numPr>
          <w:ilvl w:val="4"/>
          <w:numId w:val="1"/>
        </w:numPr>
        <w:rPr/>
      </w:pPr>
      <w:bookmarkStart w:id="237" w:name="__RefHeading___Toc3687199_3650668749"/>
      <w:bookmarkStart w:id="238" w:name="_Toc90"/>
      <w:bookmarkEnd w:id="237"/>
      <w:r>
        <w:rPr>
          <w:rtl w:val="true"/>
        </w:rPr>
        <w:t>از زبان امام باقر عليه السلام</w:t>
      </w:r>
      <w:bookmarkEnd w:id="238"/>
    </w:p>
    <w:p>
      <w:pPr>
        <w:pStyle w:val="BookText"/>
        <w:rPr/>
      </w:pPr>
      <w:r>
        <w:rPr>
          <w:rFonts w:ascii="IRNazanin" w:hAnsi="IRNazanin" w:eastAsia="IRNazanin"/>
          <w:color w:val="111111"/>
          <w:sz w:val="28"/>
          <w:sz w:val="28"/>
          <w:szCs w:val="28"/>
          <w:rtl w:val="true"/>
          <w:lang w:bidi="fa-IR"/>
        </w:rPr>
        <w:t xml:space="preserve">محدث بزرگ ثقه الاسلام كلينى از سدير نقل مى كندكه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 سخن از جريانات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پريشانى و غربت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آمد، مردى از حاضران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كار تو را سامان دهد، عزت و شوكت بنى هاشم و بسيارى جمعيت آنها چه شد؟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بنى هاشم كسى باقى نمانده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هاشم با بودن جعفر طيار 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موجوديت داشت ، وقتى كه جعفر و حمزه در گذشتند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ماندند، كه از آزاد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فتح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bookmarkStart w:id="239" w:name="pg1970_27197"/>
    </w:p>
    <w:p>
      <w:pPr>
        <w:pStyle w:val="BookText"/>
        <w:rPr/>
      </w:pPr>
      <w:bookmarkEnd w:id="239"/>
      <w:r>
        <w:rPr>
          <w:rFonts w:ascii="Amiri" w:hAnsi="Amiri" w:eastAsia="Amiri" w:cs="Amiri"/>
          <w:color w:val="111111"/>
          <w:sz w:val="28"/>
          <w:sz w:val="28"/>
          <w:szCs w:val="28"/>
          <w:rtl w:val="true"/>
          <w:lang w:bidi="ar-SA"/>
        </w:rPr>
        <w:t>اما والله لو ان حمزة و جعفر كانا بحضرتهما، ما وصلا الى ما وصلا اليه ، و لو كانا شاهديهما لاتبقا نفسيهما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آگاه باش ، سوگند به خدا اگر حمزه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حاضر بودند،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مقام كه رسيدند، نمى رسيدند، و اگر حمزه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ناظر بودند، آن دو نفر جان سالمى از ميان بيرون نمى بردند و خود را به هلاكت مى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من الأنباء و المناقب،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و به خاطر همين تنهايى و مظلوميت است كه نقل شده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به منبر مى رفت ، هميشه آخرين سخنش قبل از پايين آمدن از منبر، اين بود ما زلت مظلوما منذ قبض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هنگام كه خداوند، پيامبرش را قبض روح كرد، همواره و هميشه مظلوم شدم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آل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Heading5"/>
        <w:numPr>
          <w:ilvl w:val="4"/>
          <w:numId w:val="1"/>
        </w:numPr>
        <w:rPr/>
      </w:pPr>
      <w:bookmarkStart w:id="240" w:name="__RefHeading___Toc3687201_3650668749"/>
      <w:bookmarkStart w:id="241" w:name="_Toc91"/>
      <w:bookmarkEnd w:id="240"/>
      <w:r>
        <w:rPr>
          <w:rtl w:val="true"/>
        </w:rPr>
        <w:t>در بيان حضرت رضا عليه السلام</w:t>
      </w:r>
      <w:bookmarkEnd w:id="241"/>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عليه السلام فرمود كه رسول خدا صلى الله عليه واله وسلم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حجت خدايى، تو باب خدايى، تو راه به سوى خدايى، تو آن خبر بزرگى، تو راه راستى، تو مثل اعلايى، تو امام مسلمانانى، وامير مؤمنان وبهترين اوصيا وسرور صديقانى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فاروق اعظم وصديق اكبرى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جانشين من بر امت منى، تو اداكننده دين منى، تو انجام دهنده وعده هاى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پس از من مظلومى، اى على، تو پس از من تنها مى 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پس از من از تو دورى مى گزينند، من خدا وهمه حاضران امتم را گواه مى گيرم كه حزب تو حزب من است وحزب من حزب خداست، وحزب دشمنانت حزب شيطان است</w:t>
      </w:r>
      <w:r>
        <w:rPr>
          <w:rFonts w:eastAsia="IRNazanin" w:cs="IRNazanin"/>
          <w:color w:val="111111"/>
          <w:sz w:val="28"/>
          <w:szCs w:val="28"/>
          <w:rtl w:val="true"/>
          <w:lang w:bidi="fa-IR"/>
        </w:rPr>
        <w:t>.</w:t>
      </w:r>
      <w:bookmarkStart w:id="242" w:name="pg1970_27198"/>
    </w:p>
    <w:p>
      <w:pPr>
        <w:pStyle w:val="BookText"/>
        <w:rPr/>
      </w:pPr>
      <w:bookmarkEnd w:id="242"/>
      <w:r>
        <w:rPr>
          <w:rFonts w:ascii="Amiri" w:hAnsi="Amiri" w:eastAsia="Amiri" w:cs="Amiri"/>
          <w:color w:val="111111"/>
          <w:sz w:val="28"/>
          <w:sz w:val="28"/>
          <w:szCs w:val="28"/>
          <w:rtl w:val="true"/>
          <w:lang w:bidi="ar-SA"/>
        </w:rPr>
        <w:t xml:space="preserve">عيون اخبار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Heading5"/>
        <w:numPr>
          <w:ilvl w:val="4"/>
          <w:numId w:val="1"/>
        </w:numPr>
        <w:rPr/>
      </w:pPr>
      <w:bookmarkStart w:id="243" w:name="__RefHeading___Toc3687203_3650668749"/>
      <w:bookmarkStart w:id="244" w:name="_Toc92"/>
      <w:bookmarkEnd w:id="243"/>
      <w:r>
        <w:rPr>
          <w:rtl w:val="true"/>
        </w:rPr>
        <w:t>در بيان امام هادي عليه السلام</w:t>
      </w:r>
      <w:bookmarkEnd w:id="244"/>
    </w:p>
    <w:p>
      <w:pPr>
        <w:pStyle w:val="BookText"/>
        <w:rPr/>
      </w:pPr>
      <w:r>
        <w:rPr>
          <w:rFonts w:ascii="IRNazanin" w:hAnsi="IRNazanin" w:eastAsia="IRNazanin"/>
          <w:color w:val="111111"/>
          <w:sz w:val="28"/>
          <w:sz w:val="28"/>
          <w:szCs w:val="28"/>
          <w:rtl w:val="true"/>
          <w:lang w:bidi="fa-IR"/>
        </w:rPr>
        <w:t xml:space="preserve">امام هادى عليه السلام بر سر قبر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زيارت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ولى خدا، گواهى مى دهم كه تو اولين مظلوم هستى، واولين كسى هستى كه حقش را غصب نمودند، تو صبر كردى وبه حساب خدا گذاشتى تا مرگت فرارسيد، وگواهى مى دهم كه تو با شهادت خدا را ديدار نمودى، خداوند قاتل تو را به انواع عذاب كيفر دهد، وآن به آن عذاب او را تجديد كند، من با شناخت تو وآگاهى از مقام تو ودشمنى با دشمنانت وكسانى كه به تو ستم كردند به زيارتت آمده ام، وبه خواست خدا با همين اعتقاد خدا را ديدار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 من گناهان فراوانى دارم پس براى من به درگاه خدايت شفاعت نما اى مولاى من، زيرا تو در نزد خدا مقامى معلوم دارى ونزد خداوند از آبرو وشفاعت برخوردارى، وخداوند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وشفاعت نكنند مگر براى كسى كه خداوند پسنديده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Heading5"/>
        <w:numPr>
          <w:ilvl w:val="4"/>
          <w:numId w:val="1"/>
        </w:numPr>
        <w:rPr/>
      </w:pPr>
      <w:bookmarkStart w:id="245" w:name="__RefHeading___Toc3687205_3650668749"/>
      <w:bookmarkStart w:id="246" w:name="_Toc93"/>
      <w:bookmarkEnd w:id="245"/>
      <w:r>
        <w:rPr>
          <w:rtl w:val="true"/>
        </w:rPr>
        <w:t>مظلوميت مضاعف</w:t>
      </w:r>
      <w:bookmarkEnd w:id="246"/>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رافع بن سلمه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نهروان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هنگامى كه آن حضرت نشسته بود، سوارى آمد و عرض كرد السلام عليك 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عليك السلام ، چرا مرا به اسم اميرالمؤ منين سلام نكردى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اينك تو را از آن خبر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تا قبل از تعيين حكم بر حق بودي، و هنگامى كه آن دو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ابوموسى اشعرى و عمر 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تعيين كردى ، از تو بيزار شدم و مشرك ناميدم ، و آنگاه متحير شدم كه ولايت و فرمانروايى چه كسى را اختيار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علم من به هدايت و گمراهى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بفهمم تو بر حقى يا بر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از دنيا و مافيها محبوب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عزايت نشيند، نزديك من بايست تا علامات هدايت و گمراهى را به تو بنمايانم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نزديك حضرت ايستاد، و در اين اثناء ناگاه سوارى اسب تازان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به فتح و پيروزى ، چشمت روشن باشد،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خوارج كشته شدند، حضرت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نهر يا پشت نهر؟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گفتى ، به آن خدايى كه دانه را شكافت و بشر را آفريد از نهر عبور نكنند تا كشته شوند،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بصيرتم در حق او زياد شده سپس  سوار ديگرى آمد و مثل اولى خبر داد، حضرت هم مثل جواب اولى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شكاك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گماشتم تا بر على حمله كنم و سرش را با شمشير بشكافم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سوار ديگر آمدند به طورى كه اسبانشان را به عرق آورده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 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چشمت را روشن كند، بشارت بادت به فتح و پيروزى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خوارج كشته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نهر يا جلوى آن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پشت نهر، و هنگامى كه اسبانشان را در نهروان فرو بردند و آب بر سينه اسبها مى زد، برگشتند و كشته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راست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از اسبش پياده شد و دست و پاى اميرالمؤ 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بوسيد،</w:t>
      </w:r>
    </w:p>
    <w:p>
      <w:pPr>
        <w:pStyle w:val="BookText"/>
        <w:rPr/>
      </w:pPr>
      <w:r>
        <w:rPr>
          <w:rFonts w:ascii="Amiri" w:hAnsi="Amiri" w:eastAsia="Amiri" w:cs="Amiri"/>
          <w:color w:val="111111"/>
          <w:sz w:val="28"/>
          <w:sz w:val="28"/>
          <w:szCs w:val="28"/>
          <w:rtl w:val="true"/>
          <w:lang w:bidi="ar-SA"/>
        </w:rPr>
        <w:t xml:space="preserve">اميرالمؤ 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نشانه اى است براى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با آن حق را بشناسى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كمره‌اى،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bookmarkStart w:id="247" w:name="pg1970_27202"/>
    </w:p>
    <w:p>
      <w:pPr>
        <w:pStyle w:val="Heading5"/>
        <w:numPr>
          <w:ilvl w:val="4"/>
          <w:numId w:val="1"/>
        </w:numPr>
        <w:rPr/>
      </w:pPr>
      <w:bookmarkStart w:id="248" w:name="__RefHeading___Toc3687207_3650668749"/>
      <w:bookmarkStart w:id="249" w:name="_Toc94"/>
      <w:bookmarkEnd w:id="247"/>
      <w:bookmarkEnd w:id="248"/>
      <w:r>
        <w:rPr>
          <w:rtl w:val="true"/>
        </w:rPr>
        <w:t>علي،وسيله آزمايش مردم</w:t>
      </w:r>
      <w:bookmarkEnd w:id="249"/>
    </w:p>
    <w:p>
      <w:pPr>
        <w:pStyle w:val="BookText"/>
        <w:rPr/>
      </w:pPr>
      <w:r>
        <w:rPr>
          <w:rFonts w:ascii="IRNazanin" w:hAnsi="IRNazanin" w:eastAsia="IRNazanin"/>
          <w:color w:val="111111"/>
          <w:sz w:val="28"/>
          <w:sz w:val="28"/>
          <w:szCs w:val="28"/>
          <w:rtl w:val="true"/>
          <w:lang w:bidi="fa-IR"/>
        </w:rPr>
        <w:t>امام مجتبى عليه السلام از پدرش على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آيات اول سوره 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احسب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 پنداشته اند كه آنان را رها ساخته اند كه بگويند ايمان آورديم، وامتحان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نازل شد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 فتنه وآزمايش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تو آزموده مى شوى وديگران هم به تو مورد آزمايش قرار مى گيرند، وتو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گروهى دادخواهى خواهى نمود پس براى دادخواهى آماده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سيماى امام على عليه السلام در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شواهد التنزيل،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Heading4"/>
        <w:numPr>
          <w:ilvl w:val="3"/>
          <w:numId w:val="1"/>
        </w:numPr>
        <w:rPr/>
      </w:pPr>
      <w:bookmarkStart w:id="250" w:name="__RefHeading___Toc3687209_3650668749"/>
      <w:bookmarkStart w:id="251" w:name="_Toc95"/>
      <w:bookmarkEnd w:id="250"/>
      <w:r>
        <w:rPr>
          <w:rtl w:val="true"/>
        </w:rPr>
        <w:t>مظلوميت به نقل از تاريخ</w:t>
      </w:r>
      <w:bookmarkEnd w:id="251"/>
    </w:p>
    <w:p>
      <w:pPr>
        <w:pStyle w:val="Heading5"/>
        <w:numPr>
          <w:ilvl w:val="4"/>
          <w:numId w:val="1"/>
        </w:numPr>
        <w:rPr/>
      </w:pPr>
      <w:bookmarkStart w:id="252" w:name="__RefHeading___Toc3687211_3650668749"/>
      <w:bookmarkStart w:id="253" w:name="_Toc96"/>
      <w:bookmarkEnd w:id="252"/>
      <w:r>
        <w:rPr>
          <w:rtl w:val="true"/>
        </w:rPr>
        <w:t>چهره هاى سقيفه در برابر غدير</w:t>
      </w:r>
      <w:bookmarkEnd w:id="253"/>
    </w:p>
    <w:p>
      <w:pPr>
        <w:pStyle w:val="BookText"/>
        <w:rPr/>
      </w:pPr>
      <w:r>
        <w:rPr>
          <w:rFonts w:ascii="IRNazanin" w:hAnsi="IRNazanin" w:eastAsia="IRNazanin"/>
          <w:color w:val="111111"/>
          <w:sz w:val="28"/>
          <w:sz w:val="28"/>
          <w:szCs w:val="28"/>
          <w:rtl w:val="true"/>
          <w:lang w:bidi="fa-IR"/>
        </w:rPr>
        <w:t>اهل سقيفه كه روز اول يك چهره بيشتر نداشتند اينك به سه چهره ى شاخص و صدها چهره كه تحت همان سه چهره خلاصه مى شد به جنگ غديريان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در روز اول باطن خود را كتمان مى كردند و فقط پشت سر غاصبان به نفع آنان شعار مى دادند، اكنون جهت گيرى هم نمودند و نشان دادند كه براى چه به نفع اصحاب سقيفه شعار مى دادند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بودند كه پيشانى ها از عبادت پينه بسته و ظاهر زاهدانه اى داشتند ولى با اين همه در مقابل على عليه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اشخاص رياست طلب بودند كه در مقابل على عليه السلام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مال پرست بودند و به جنگ على عليه السلام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عياش بودند و در برابر اميرالمؤمنين عليه السلام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اظهار محبت شديد نسبت به اسلام و پيامبر صلى اللَّه عليه و آله مى كردند و با اين همه در مقابل صاحب غدير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بغض و عناد خود را نسبت به پيامبر صلى اللَّه عليه و آله نيز كتمان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مبانى تازه كه صراحت در ضديت با قرآن و پيامبر صلى اللَّه عليه و آله داشت مطرح مى كردند و در عين حال خود را وفادار به اسلام مى دانستند و از همان ديدگاه به جنگ اميرالمؤمنين عليه السلام آمده بودند</w:t>
      </w:r>
      <w:r>
        <w:rPr>
          <w:rFonts w:eastAsia="IRNazanin" w:cs="IRNazanin"/>
          <w:color w:val="111111"/>
          <w:sz w:val="28"/>
          <w:szCs w:val="28"/>
          <w:rtl w:val="true"/>
          <w:lang w:bidi="fa-IR"/>
        </w:rPr>
        <w:t>.</w:t>
      </w:r>
      <w:bookmarkStart w:id="254" w:name="pg1970_27204"/>
    </w:p>
    <w:p>
      <w:pPr>
        <w:pStyle w:val="BookText"/>
        <w:rPr/>
      </w:pPr>
      <w:bookmarkEnd w:id="254"/>
      <w:r>
        <w:rPr>
          <w:rFonts w:ascii="Amiri" w:hAnsi="Amiri" w:eastAsia="Amiri" w:cs="Amiri"/>
          <w:color w:val="111111"/>
          <w:sz w:val="28"/>
          <w:sz w:val="28"/>
          <w:szCs w:val="28"/>
          <w:rtl w:val="true"/>
          <w:lang w:bidi="ar-SA"/>
        </w:rPr>
        <w:t xml:space="preserve">اسرار غدير،محمد باقر انصاري،صفحه </w:t>
      </w:r>
      <w:r>
        <w:rPr>
          <w:rFonts w:eastAsia="Amiri" w:cs="Amiri" w:ascii="Amiri" w:hAnsi="Amiri"/>
          <w:color w:val="111111"/>
          <w:sz w:val="28"/>
          <w:szCs w:val="28"/>
          <w:lang w:bidi="ar-SA"/>
        </w:rPr>
        <w:t>307</w:t>
      </w:r>
    </w:p>
    <w:p>
      <w:pPr>
        <w:pStyle w:val="Heading5"/>
        <w:numPr>
          <w:ilvl w:val="4"/>
          <w:numId w:val="1"/>
        </w:numPr>
        <w:rPr/>
      </w:pPr>
      <w:bookmarkStart w:id="255" w:name="__RefHeading___Toc3687213_3650668749"/>
      <w:bookmarkStart w:id="256" w:name="_Toc97"/>
      <w:bookmarkEnd w:id="255"/>
      <w:r>
        <w:rPr>
          <w:rtl w:val="true"/>
        </w:rPr>
        <w:t>مظلوميت آن حضرت هنگام دفن فاطمه عليها السلام</w:t>
      </w:r>
      <w:bookmarkEnd w:id="256"/>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از دنيا رفت اميرمؤمنان عليه السلام مخفيانه او را به خاك سپرد وجاى قبر او را با خاك يكسان نمود، سپس برخاست ورو به قبر رسول خدا صلى الله عليه واله وسلم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تو باد اى رسول خدا، وسلام بر تو از سوى دخترت وزائرت وهمو كه در بقعه تو زير خاك آرميده وخداوند براى او چنان خواست كه هر چه زودتر به تو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صبرم از فراق دختر برگزيده ات كاهش يافته وشكيبايى ام از سرور زنان جهان از دست رفته، جز آن كه همان گونه كه در مصيبت جانگداز تو صبر كردم در اينجا نيز جاى صبر باقى است، چرا كه من با دست خود تو را در قبر نهادم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جان دادن سر در آغوش من داشتى به 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از ميان سينه وگلوى من گذشت، آرى در كتاب خدا براى من بهترين پذيرش وجود دارد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از خداييم وهمه به سوى او بازمى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باز گردانده وگروگان تحويل داده شد وزهرا از دستم ربوده شد، اىرسول خدا، چه اندازه اين آسمان نيلگون وزمين تيره در نظرم زشت جلوه مى كند، اندوهم هميشگى است وشبم به بيدارى مى گذرد، وغم از دلم رخت نمى بندد تا خداوند خانه اى را كه تو در آن اقامت دارى برايم برگزيند، غصه اى دارم جگر سوز واندوهى شورانگيز، چه زود ميان ما جدايى افتاد، وتنها به خدا شكايت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زودى دخترت از همدست شدن امتت بر پايمال كردن او تو را خبر مى دهد، پس به اصرار از او بپرس واحوال را از او جويا شو، كه چه بساسوزها داشت كه درسينه اش مى جوشيد وراهى براى شرح وبسط آن نداشت واكنون خواهد گفت، وخدا داورى خواهد كرد واو بهترين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سلام وداع كننده اى كه نه خشمگين است ونه دلتنگ، پس اگر بازگردم از روى دلتنگى نيست واگر بمانم از بدگمانى به آنچه خدا به صابران وعده داده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باز هم شكيبايى مبارك تر وزيباتر است، واگر بيم غلبه چيره شوندگان نبود براى هميشه در اينجا مى ماندم ودرنگ مى نمودم وبر اين مصيبت بزرگ چون زنان عزيزمرده شيون مى كردم، در برابر چشم خدا دخترت پنهانى به خاك سپرده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پايمال واز ارثش ممنوع مى گردد با آن كه دير زمانى نگذشته وياد تو كهنه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شكايت به خداست وبهترين صبر ودلدارى در باره توست، درود خدا بر تو وسلام ورضوان خدا بر او باد</w:t>
      </w:r>
      <w:r>
        <w:rPr>
          <w:rFonts w:eastAsia="IRNazanin" w:cs="IRNazanin"/>
          <w:color w:val="111111"/>
          <w:sz w:val="28"/>
          <w:szCs w:val="28"/>
          <w:rtl w:val="true"/>
          <w:lang w:bidi="fa-IR"/>
        </w:rPr>
        <w:t>.</w:t>
      </w:r>
      <w:bookmarkStart w:id="257" w:name="pg1970_27206"/>
    </w:p>
    <w:p>
      <w:pPr>
        <w:pStyle w:val="BookText"/>
        <w:rPr/>
      </w:pPr>
      <w:bookmarkEnd w:id="257"/>
      <w:r>
        <w:rPr>
          <w:rFonts w:ascii="Amiri" w:hAnsi="Amiri" w:eastAsia="Amiri" w:cs="Amiri"/>
          <w:color w:val="111111"/>
          <w:sz w:val="28"/>
          <w:sz w:val="28"/>
          <w:szCs w:val="28"/>
          <w:rtl w:val="true"/>
          <w:lang w:bidi="ar-SA"/>
        </w:rPr>
        <w:t>اصول كافي،جلد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381</w:t>
      </w:r>
    </w:p>
    <w:p>
      <w:pPr>
        <w:pStyle w:val="Heading5"/>
        <w:numPr>
          <w:ilvl w:val="4"/>
          <w:numId w:val="1"/>
        </w:numPr>
        <w:rPr/>
      </w:pPr>
      <w:bookmarkStart w:id="258" w:name="__RefHeading___Toc3687215_3650668749"/>
      <w:bookmarkStart w:id="259" w:name="_Toc98"/>
      <w:bookmarkEnd w:id="258"/>
      <w:r>
        <w:rPr>
          <w:rtl w:val="true"/>
        </w:rPr>
        <w:t>هجوم به خانه مولا</w:t>
      </w:r>
      <w:bookmarkEnd w:id="259"/>
    </w:p>
    <w:p>
      <w:pPr>
        <w:pStyle w:val="BookText"/>
        <w:rPr/>
      </w:pPr>
      <w:r>
        <w:rPr>
          <w:rFonts w:ascii="IRNazanin" w:hAnsi="IRNazanin" w:eastAsia="IRNazanin"/>
          <w:color w:val="111111"/>
          <w:sz w:val="28"/>
          <w:sz w:val="28"/>
          <w:szCs w:val="28"/>
          <w:rtl w:val="true"/>
          <w:lang w:bidi="fa-IR"/>
        </w:rPr>
        <w:t>ابن قتيبه دينورى پس از ذكر بيعت نكردن على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دومى نزد اولى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مرد را كه از بيعت با تو سرباززده به بيعت وانمى دارى ؟ وى به غلام خود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على را نزد من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على رفت، على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 چيست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رسول خدا تو را فرامى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بر رسول خدا دروغ بستيد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بازگشت وپيام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مدتى گريست، اما دومى بار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مردى كه از بيعت با تو سر باز زده مهلت نده واو را به بيعت 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بازگرد وبگو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رسول خدا تو را براى بيعت فرامى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بازگشت ومأموريت خود را اجرا كرد، على عليه السلام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مدعى مقامى شده كه حق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بازگشت وپيام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اولى مدتى گريست، سپس دومى برخاست وبه همراه گروهى به در خانه فاطمه رفتند، در زدند، چون فاطمه صداى آنان را شنيد 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اى رسول خدا، ما چه رنجها كه پس از تو از دومى واولى ديديم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چون صدا وگريه فاطمه را شنيدند گريه كنان بازگشتند ونزديك بود دلهاشان بتركد وجگرهاشان بشكافد، اما دومى با گروهى از همراهان على را از خانه بيرون آورده نزد اولى بردند وبه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نكنم چه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خداى يگانه سوگند كه گردنت را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بنده خدا وبرادر رسول خدا را كشته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آرى، اما برادر رسول خدا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هم ساكت بود وهيچ سخن نمى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به اولى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دستور خود را در باره او صادر نمى كنى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فاطمه در كنار او است او را بر كارى مجبور نمى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على به قبر رسول خدا صلى الله عليه واله وسلم چسبيد وبا ناله و گريه صدا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مادرم، اين قوم مرا به استضعاف كشاندند ونزديك بود مرا بكشند</w:t>
      </w:r>
      <w:r>
        <w:rPr>
          <w:rFonts w:eastAsia="IRNazanin" w:cs="IRNazanin"/>
          <w:color w:val="111111"/>
          <w:sz w:val="28"/>
          <w:szCs w:val="28"/>
          <w:rtl w:val="true"/>
          <w:lang w:bidi="fa-IR"/>
        </w:rPr>
        <w:t>.</w:t>
      </w:r>
      <w:bookmarkStart w:id="260" w:name="pg1970_27208"/>
    </w:p>
    <w:p>
      <w:pPr>
        <w:pStyle w:val="BookText"/>
        <w:rPr/>
      </w:pPr>
      <w:bookmarkEnd w:id="260"/>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Heading5"/>
        <w:numPr>
          <w:ilvl w:val="4"/>
          <w:numId w:val="1"/>
        </w:numPr>
        <w:rPr/>
      </w:pPr>
      <w:bookmarkStart w:id="261" w:name="__RefHeading___Toc3687217_3650668749"/>
      <w:bookmarkStart w:id="262" w:name="_Toc99"/>
      <w:bookmarkEnd w:id="261"/>
      <w:r>
        <w:rPr>
          <w:rtl w:val="true"/>
        </w:rPr>
        <w:t>احراق بيت</w:t>
      </w:r>
      <w:bookmarkEnd w:id="262"/>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فيض كاشانى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دومى گروهى از آزادشدگان و منافقان را جمع كرد وبه منزل امير مؤمنان عليه السلام آورد، با در بسته مواجه شدند،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در را باز كن كه خليفه رسول خدا تو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را باز نكرد، آنان هيزم آورده جلو در خانه نهادند وآتش آوردند تا آتش زنند، دومى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در را باز نكنيد آن را آتش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كه ديد آنها منزل را آتش مى زنند برخاست ودر را گشود وپيش از آن كه خود را پنهان كند آن گروه حمله كردند واو را كنار زدند، فاطمه عليها السلام ميان در وديوار پنهان شد، آنان بر اميرمؤمنان عليه السلام كه روى فراش خود نشسته بود حمله بردند وبه يارى هم حضرتش را كشان كشان از خانه بيرون بردند وگريبان او را گرفته وبه سوى مسجد مى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مانع شد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نمى گذارم پسرعمويم را به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كشانيد، شما چه زود به خدا ورسول در باره ما خاندان خيانت كرديد در حالى كه رسول خدا صلى الله عليه واله وسلم شما را به پيروى ودوستى و چنگ زدن به دامان ما سفارش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مزدى نمى خواهم جز آن كه خاندان مرا دوست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بيشتر مردم به احترام زهرا عليها السلام على عليه السلام را 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آن حضرت را كشيدند وبه مسجد بردند تا او را در برابر ابو بكر به پا داشتند، فاطمه عليها السلام به مسجد آمد تا حضرتش را از دست آنان رها سازد ولى نتوانست، پس رو كرد به قبر پدرش وبا آه وناله به قبر اشاره كرد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نفسي على زفراتها محبوسة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ياليتها خرجت مع الزفرات لاخير بعدك في الحياة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أبكي مخافة أن تطول حياتي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روى نفسهايم حبس شده، اى كاش با نفسهايم بيرون مى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خيرى پس از تو در زندگى نيست وگريه من از آن است كه مبادا پس از تو عمرم در 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اندوه بر تو اى پدر، واى از مصيبت حبيبت ابو الحسن كه مورد اعتماد تو وپدر دو سبط تو حسن وحسين است، همو كه او را در كودكى پروريدى ودر بزرگى به برادرى برگزيدى وبزرگترين دوستان ومحبوبترين ياران در نظر توست، سابقه دارترين آنها در اسلام وهجرت به سوى تو اى بهترين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او را اسير نموده وريسمان به گردن او بسته وچون شتر به جلو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اميرمؤمنان عليه السلام را در برابر اولى نگاه داشته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بيعت در 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بيعت نمى كنم زيرا بيعت من به گردن شماست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عدى بن حاتم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هيچ گاه دلم به حال كسى به اندازه على بن ابى طالب عليه السلام نسوخت آن گاه كه گريبان او را گرفته به سوى اولى برده وبه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نكنم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گردنت را مى زنيم، وآن حضرت سر به آسمان برداشت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را گواه مى گيرم كه اينان آمده اند مرا بكشند در حالى كه من بنده خدا وبرادر رسول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بيعت در از كن، حضرت امتناع كرد وآنان به زور دست او را در از كردند، حضرت دست خود را مشت كرد وهمگى خواستند آن را باز كنند ونتوانستند، واولى روى همان دست بسته دست كشيد، وآن حضرت در حالى كه به قبر رسول خدا صلى الله عليه واله وسلم مى نگريست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مادرم، اين قوم مرا به استضعاف كشاندند ونزديك بود مرا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اين دو بيت با اولى سخن گفت</w:t>
      </w:r>
      <w:r>
        <w:rPr>
          <w:rFonts w:eastAsia="IRNazanin" w:cs="IRNazanin"/>
          <w:color w:val="111111"/>
          <w:sz w:val="28"/>
          <w:szCs w:val="28"/>
          <w:rtl w:val="true"/>
          <w:lang w:bidi="fa-IR"/>
        </w:rPr>
        <w:t>:</w:t>
      </w:r>
      <w:bookmarkStart w:id="263" w:name="pg1970_27212"/>
    </w:p>
    <w:p>
      <w:pPr>
        <w:pStyle w:val="BookText"/>
        <w:rPr/>
      </w:pPr>
      <w:bookmarkEnd w:id="263"/>
      <w:r>
        <w:rPr>
          <w:rFonts w:ascii="IRNazanin" w:hAnsi="IRNazanin" w:eastAsia="IRNazanin"/>
          <w:color w:val="111111"/>
          <w:sz w:val="28"/>
          <w:sz w:val="28"/>
          <w:szCs w:val="28"/>
          <w:rtl w:val="true"/>
          <w:lang w:bidi="fa-IR"/>
        </w:rPr>
        <w:t xml:space="preserve">فإن كنت بالشورى ملكت امورهم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بهذا والمشيرون غيب وإن كنت بالقربى حججت خصيمهم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فغيرك أولى بالنبى وأقرب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دليل شورا حكومت مردم را به دست گرفته اى، اين چه شورايى است كه اهل شورا غايب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به دليل خويشاوندى با رسول خدا صلى الله عليه واله وسلم بر خصم حجت آوردى، غير تو كه به پيامبر صلى الله عليه واله وسلم سزاوارتر ونزديكتر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وآن حضرت بارها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خلافت به امتياز صحابى بودن صورت مى گيرد ولى به امتياز صحابى وخويشاوند بودن صورت نمى گيرد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عوالم العلوم و المعارف والأحوال من الآيات و الأخبار و الأقوال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Heading5"/>
        <w:numPr>
          <w:ilvl w:val="4"/>
          <w:numId w:val="1"/>
        </w:numPr>
        <w:rPr/>
      </w:pPr>
      <w:bookmarkStart w:id="264" w:name="__RefHeading___Toc3687219_3650668749"/>
      <w:bookmarkStart w:id="265" w:name="_Toc100"/>
      <w:bookmarkEnd w:id="264"/>
      <w:r>
        <w:rPr>
          <w:rtl w:val="true"/>
        </w:rPr>
        <w:t>مظلوميت در مجالس انصار</w:t>
      </w:r>
      <w:bookmarkEnd w:id="265"/>
    </w:p>
    <w:p>
      <w:pPr>
        <w:pStyle w:val="BookText"/>
        <w:rPr/>
      </w:pPr>
      <w:r>
        <w:rPr>
          <w:rFonts w:ascii="IRNazanin" w:hAnsi="IRNazanin" w:eastAsia="IRNazanin"/>
          <w:color w:val="111111"/>
          <w:sz w:val="28"/>
          <w:sz w:val="28"/>
          <w:szCs w:val="28"/>
          <w:rtl w:val="true"/>
          <w:lang w:bidi="fa-IR"/>
        </w:rPr>
        <w:t>ابن قتيبه دينورى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صلى الله عليه واله وسلم را</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 بر چهارپايى مى نشاند ودر مجالس انصار مى برد وفاطمه از آنان يارى مى طلبيد وآنان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رسول خدا، بيعت ما با اين مرد انجام گرفته است واگر همسر و پسر عموى تو پيش از ابو بكر سبقت مى جست واز ما بيعت مى خواست ما از او رويگردان نبوديم، وعلى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بايست رسول خدا صلى الله عليه واله وسلم را در خانه مى نهادم ودفن نكرده بيرون مى آمدم وبا مردم بر سر قدرت او نزاع مى كردم ؟ وفاطمه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كارى نكرده مگر همان را كه شايسته او بوده است وامت هم كارى كردند كه خداوند حسابگر وباز خواست كننده آنهاست</w:t>
      </w:r>
      <w:r>
        <w:rPr>
          <w:rFonts w:eastAsia="IRNazanin" w:cs="IRNazanin"/>
          <w:color w:val="111111"/>
          <w:sz w:val="28"/>
          <w:szCs w:val="28"/>
          <w:rtl w:val="true"/>
          <w:lang w:bidi="fa-IR"/>
        </w:rPr>
        <w:t>.</w:t>
      </w:r>
      <w:bookmarkStart w:id="266" w:name="pg1970_27214"/>
    </w:p>
    <w:p>
      <w:pPr>
        <w:pStyle w:val="BookText"/>
        <w:rPr/>
      </w:pPr>
      <w:bookmarkEnd w:id="266"/>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Heading5"/>
        <w:numPr>
          <w:ilvl w:val="4"/>
          <w:numId w:val="1"/>
        </w:numPr>
        <w:rPr/>
      </w:pPr>
      <w:bookmarkStart w:id="267" w:name="__RefHeading___Toc3687221_3650668749"/>
      <w:bookmarkStart w:id="268" w:name="_Toc101"/>
      <w:bookmarkEnd w:id="267"/>
      <w:r>
        <w:rPr>
          <w:rtl w:val="true"/>
        </w:rPr>
        <w:t>دربيان ابوذر</w:t>
      </w:r>
      <w:bookmarkEnd w:id="268"/>
    </w:p>
    <w:p>
      <w:pPr>
        <w:pStyle w:val="BookText"/>
        <w:rPr/>
      </w:pPr>
      <w:r>
        <w:rPr>
          <w:rFonts w:ascii="IRNazanin" w:hAnsi="IRNazanin" w:eastAsia="IRNazanin"/>
          <w:color w:val="111111"/>
          <w:sz w:val="28"/>
          <w:sz w:val="28"/>
          <w:szCs w:val="28"/>
          <w:rtl w:val="true"/>
          <w:lang w:bidi="fa-IR"/>
        </w:rPr>
        <w:t>معاوية بن ثعلبه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رحمه الله در مسجد نشسته بود وعلى عليه السلام در جلو او نماز مى خواند، مردى بر او وارد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 آيا مرا از محبوبترين مردم در نزد خود خبر نمى دهى ؟ به خدا سوگند كه مى دانم كه محبوبترين مردم نزد تو محبوبترين آنها نزد رسول خدا صلى الله عليه واله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سوگند به خدايى كه جانم در دست او است محبوبترين مردم نزد من محبوبترين آنها نزد رسول خدا صلى الله عليه واله وسلم است واو همين شيخ مظلوم وستمديده اى است كه حقش را غصب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Heading5"/>
        <w:numPr>
          <w:ilvl w:val="4"/>
          <w:numId w:val="1"/>
        </w:numPr>
        <w:rPr/>
      </w:pPr>
      <w:bookmarkStart w:id="269" w:name="__RefHeading___Toc3687223_3650668749"/>
      <w:bookmarkStart w:id="270" w:name="_Toc102"/>
      <w:bookmarkEnd w:id="269"/>
      <w:r>
        <w:rPr>
          <w:rtl w:val="true"/>
        </w:rPr>
        <w:t>ماجراي شوري</w:t>
      </w:r>
      <w:bookmarkEnd w:id="270"/>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انصارى را فراخوانيد، وى را فرا خواندند وآمد،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ابوطلحه چون از دفن من بازگشتيد با پنجاه مردمسلح از انصار آماده شو واين چند نفر را وادار تا هر چه زودتر كار را تمام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عليه السلام، عثمان،طلحه، زبير، سعد وقاص وعبد الرحمن بن عوف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وآنان را در خانه اى جمع كن ويارانت را بر در خانه بگمار تا آنان به مشورت پردازند ويك نفر از خود را برگزينند، اگر پنج نفر يك رأى دادند و يك نفر ديگر مخالفت كرد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چهار نفر يك رأى دادند ودو تن ديگر مخالفت كردند گردن آن دو را بزن، واگر سه نفر يك رأى وسه نفر ديگر رأى ديگر دادند رأى آن سه نفرى كه عبد الرحمن در آنهاست برگزين، و اگر آن سه نفر ديگر برخلاف آن اصرار كردند گردن آنها را بزن، واگر سه روز گذشت وبر امرى اتفاق نظر نيافتند گردن هر شش نفر را بزن ومسلمانان را به حال خودشان رها كن تا كسى را براى خود برگزينند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 دفن شد، ابوطلحه آنها را جمع كرد وخود با پنجاه مرد مسلح از انصار بر در خانه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شورا شروع به سخن گفتن كردند ودعوا وستيزه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كارى كه طلحه كرد اين بود كه آنان را گواه گرفت كه حق خود را به عثمان بخشيد وبه نفع او كنار رفت، زيرا مى دانست كه مردم او را با على و عثمان برابر نمى دانند وبا وجود آنها خلافت براى او پا نمى گيرد، از اين رو خواست با بخشش امرى كه خود از آن بهره اى نداشت ونمى توانست بدان دست يابد جانب عثمان را تقويت وجانب على عليه السلام را تضعيف كند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در معارضه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شما را گواه مى گيرم كه من حق خود را از شورا به على بخشيدم، واو از آن رو چنين كرد كه ديد با بخشيدن طلحه حق خود را به عثمان، على عليه السلام تضعيف شد وتنها ماند وتعصب خويشاوندى به او دست داد، زيرا وى پسر عمه اميرمؤمنان عليه السلام يعنى فرزند صفيه دختر عبد المطلب بود و ابو طالب دايى وى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ودليل اين كه طلحه جانب عثمان را گرفت آن بود كه ميانه خوبى با على عليه السلام نداشت، زيرا او از قبيله بنى تيم وپسر عموى ابو بكر بود ودر دلهاى بنى هاشم از بنى تيم بر سر خلافت كينه شديدى وجود داشت وهمين كينه را نيز بنى تيم از بنى هاشم داشتند، واين مسأله ريشه در طبيعت بشر دارد به ويژه در سرشت وطبيعت مردم عرب، وتجربه تا به امروز نشان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شرايط فوق چهار تن باقى ماندند، سعدبن ابى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خودم را از شورا به پسر عمويم عبد الرحمن بخشيدم، زيرا هر دو از بنى زهره بودند ونيز سعد مى دانست كه رأى نمى آورد وحكومت به چنگ وى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تن بيشتر نماند، عبد الرحمن به على وعثمان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خود را از خلافت بيرون مى كند وبه يكى از دو نفر باقى مانده رأى مى دهد ؟ هيچ كدام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شما را گواه مى گيرم كه خود را از خلافت بيرون كردم تا يكى از شما دو نفر را انتخاب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دو ساكت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رو به على عليه السلام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بيعت مى كنم به شرط آن كه</w:t>
      </w:r>
    </w:p>
    <w:p>
      <w:pPr>
        <w:pStyle w:val="BookText"/>
        <w:rPr/>
      </w:pPr>
      <w:r>
        <w:rPr>
          <w:rFonts w:ascii="IRNazanin" w:hAnsi="IRNazanin" w:eastAsia="IRNazanin"/>
          <w:color w:val="111111"/>
          <w:sz w:val="28"/>
          <w:sz w:val="28"/>
          <w:szCs w:val="28"/>
          <w:rtl w:val="true"/>
          <w:lang w:bidi="fa-IR"/>
        </w:rPr>
        <w:t>به كتاب خدا وسنت رسول خدا وسيره شيخين ابو بكر وعمر رفتار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كتاب خدا وسنت رسول خدا ونظر خود رفتار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رو به عثمان نمود وهمين پيشنهاد را به وى كرد وعثمان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پيشنهاد را به على عليه السلام تكرار كرد وآن حضرت همان پاسخ داد، عبد الرحمن سه بار اين پيشنهاد را تكرار كرد وچون ديد كه على عليه السلام از رأى خود بازنمى گردد وعثمان پاسخ مثبت مى دهد با عثمان دست بيعت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تنها بدين دليل چنين كردى كه همان اميدى را به وى بسته اى كه رفيقتان به دوست خود داشت، خداوند ميان شما اختلاف افكند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بعد ميان عثمان وعبدالرحمن اختلاف افتاد وتا دم مرگ با يكديگر سخن نگفتند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 لابن أبي الحديد،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روشن شدن بيشتر مظلوميت ودردمندى وتأثر على عليه السلام از اين شورا به سخن حضرتش در همين زمينه بنگريد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 اين مدت طولاني و محنت جانكاه صبر كردم تا دومى هم درگذشت ودر وقت مرگ خلافت را در گروهى قرار داد كه مرا يكى از آنان پنداشت، خدا به فرياد رسد از اين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در نابرابرى من با اولى آنان ترديدى وجود داشت كه اينك در كنار اين گونه افرادقرار گيرم ؟ ولى با آنان به پرواز درآمدم ودر فرود وفراز با آنان همراهى نمودم، اما يكى از آنها به جهت كينه اى كه با من داشت ميل به ديگرى كرد وديگرى به جهت رابطه دامادى، وانگيزه ها وحوادث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جاى گفتنش نيست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71" w:name="pg1970_27220"/>
    </w:p>
    <w:p>
      <w:pPr>
        <w:pStyle w:val="BookText"/>
        <w:rPr/>
      </w:pPr>
      <w:bookmarkEnd w:id="271"/>
      <w:r>
        <w:rPr>
          <w:rFonts w:ascii="IRNazanin" w:hAnsi="IRNazanin" w:eastAsia="IRNazanin"/>
          <w:color w:val="111111"/>
          <w:sz w:val="28"/>
          <w:sz w:val="28"/>
          <w:szCs w:val="28"/>
          <w:rtl w:val="true"/>
          <w:lang w:bidi="fa-IR"/>
        </w:rPr>
        <w:t>ونيز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روزگار رسول خدا صلى الله عليه واله وسلم به سان عضوى از او بودم، مردم به من مانند ستاره اى در افق آسمان مى نگريستند، ولى روزگار چندان از قدر من كاست كه همتاى فلان وفلان شدم، وسپس در كنار پنج نفرى قرار گرفتم كه بهترينشان عثمان بود،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وروزگار به اين هم بسنده نكرد وتا آنجا مرا فرود آورد كه نظير پسر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كودكان هم دندان در آورده اند حتى شير خوارگان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أبي الحديد،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Heading5"/>
        <w:numPr>
          <w:ilvl w:val="4"/>
          <w:numId w:val="1"/>
        </w:numPr>
        <w:rPr/>
      </w:pPr>
      <w:bookmarkStart w:id="272" w:name="__RefHeading___Toc3687225_3650668749"/>
      <w:bookmarkStart w:id="273" w:name="_Toc103"/>
      <w:bookmarkEnd w:id="272"/>
      <w:r>
        <w:rPr>
          <w:rtl w:val="true"/>
        </w:rPr>
        <w:t>مظلوميت در كلام محدث قمى رحمه الله</w:t>
      </w:r>
      <w:bookmarkEnd w:id="273"/>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قمى رحمه الله پس از ذكر جسارت آن قوم به فاطمه عليها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گفتيم شدت مصيبت اميرمؤمنان عليه السلام وصبر عظيم او آشكار مى شود، بلكه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مصائب آن حضرت از مصيبت فرزندش حسين عليه السلام كه همه مصائب در برابر مصيبت او ناچيز است بزرگتر است، زيرا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وقايع عاشورا از قول طبرى آورده ام كه شمربن ذى الجوشن به خيام حرم حمله كرد وبا نيزه به خيمه امام حسين عليه السلام زد وفرياد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بياوريد تا اين خيمه را بر اهلش آتش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وكودكان فرياد زدند واز خيمه بيرون ريختند، امام حسين عليه السلام او را با صداى بلند صدا زد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ذى الجوشن تو آتش مى طلبى تا خيمه را بر سر خانواده من آتش زنى ؟ خداوند به آتشت بسوزاند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از سليمان بن ابى را شد از حميدبن مسلم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ديگر سزاوار تو نيست، آيا مى خواهى دو صفت را در خود جمع كنى ؟ هم به عذاب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كنى وهم كودكان وزنان را بكشى ؟ همين كه مردان را كشتى موجبات رضايت امير خود را فراهم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تو معرفى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خدا ترسيدم كه پدر ومادرم فداى آن آقايى كه در شرايطى قرار داشت كه بايد براى سخن گفتن ملاحظه كند وبه اطراف بنگرد تا بيگانه اى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بارزترين نشانه مظلوميت واستضعاف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 بشناسد نزد سلطان موجب آزار من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شبث بن ربعى كه بيش از من از او حرف شنوايى داشت پيش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بدتر از اين سخن تو و موقعيتى زشت تر از موقعيت تو نديدم، كارت به جايى رسيده كه زنان را مى ترسانى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 دهم كه شمر با شنيدن اين سخن شرم كرد وبازگشت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شمر با آن كه مردى سختدل وبى شرم بود از شبث شرم كرد و بازگشت اما آن كس كه به در خانه اميرمؤمنان وخاندانش عليهم السلام آمد وآنان را تهديد به آتش زدن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جانم به دست او است يا بايد خارج شوند يا خانه را با هر چه در آن است مى سوزانم،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صلى الله عليه واله وسلم وفرزندان وآثار رسول خدا صلى الله عليه واله وسلم در آن است، من گواهى مى دهم كه او شرم نكرد وبازنگشت بلكه كرد آنچه كرد، و اميرمؤمنان عليه السلام را يك ياور ومدافع نبود وتنها زبير بود كه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 گريبان على عليه السلام را گرفته واز خانه خارج كردند شمشير بركشيد وجلو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فرزندان عبد المطلب، آيا شما زنده ايد وبا على چنين مى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شمشير بر دومى حمله كرد، خالدبن وليد با تخته سنگى بر پشت او زد واو زمين خورد وشمشير از دستش افتاد ودومى شمشير را برداشت وبر سنگ كوفت تا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از سدير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باقرعليه السلام بوديم كه سخن از حوادثى كه مردم پس از پيامبر خود آفريدند واميرمؤمنان عليه السلام را خوار نمودند پيش آمد،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سلامت باد، پس عزت بنى هاشم ونفرات آنها چه 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كسى از بنى هاشم باقى مانده بود ؟ جعفر وحمزه كه به شهادت رسيده بودند، ودو نفر ضعيف وذليل تازه مسلمان با حضرتش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وعقيل كه هر دو از طلقا بودند آن دو را از پا در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از اميرمؤمنان عليه السلام روايت شده كه هيچ گاه منبر نرفت جز آن كه در آخر سخن پيش از فرودآمدن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روزى كه خداوند پيامبر خود را قبض روح نمود پيوسته مظلوم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سخن برخاسته از سينه اى دردمند وبرخى از مصائبى است كه سنگها را آب مى كند</w:t>
      </w:r>
      <w:r>
        <w:rPr>
          <w:rFonts w:eastAsia="IRNazanin" w:cs="IRNazanin"/>
          <w:color w:val="111111"/>
          <w:sz w:val="28"/>
          <w:szCs w:val="28"/>
          <w:rtl w:val="true"/>
          <w:lang w:bidi="fa-IR"/>
        </w:rPr>
        <w:t>.</w:t>
      </w:r>
      <w:bookmarkStart w:id="274" w:name="pg1970_27224"/>
    </w:p>
    <w:p>
      <w:pPr>
        <w:pStyle w:val="BookText"/>
        <w:rPr/>
      </w:pPr>
      <w:bookmarkEnd w:id="274"/>
      <w:r>
        <w:rPr>
          <w:rFonts w:ascii="Amiri" w:hAnsi="Amiri" w:eastAsia="Amiri" w:cs="Amiri"/>
          <w:color w:val="111111"/>
          <w:sz w:val="28"/>
          <w:sz w:val="28"/>
          <w:szCs w:val="28"/>
          <w:rtl w:val="true"/>
          <w:lang w:bidi="ar-SA"/>
        </w:rPr>
        <w:t xml:space="preserve">بيت الاحزان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Heading4"/>
        <w:numPr>
          <w:ilvl w:val="3"/>
          <w:numId w:val="1"/>
        </w:numPr>
        <w:rPr/>
      </w:pPr>
      <w:bookmarkStart w:id="275" w:name="__RefHeading___Toc3687227_3650668749"/>
      <w:bookmarkStart w:id="276" w:name="_Toc104"/>
      <w:bookmarkEnd w:id="275"/>
      <w:r>
        <w:rPr>
          <w:rtl w:val="true"/>
        </w:rPr>
        <w:t>مظلوميت در كلام شعرا</w:t>
      </w:r>
      <w:bookmarkEnd w:id="276"/>
    </w:p>
    <w:p>
      <w:pPr>
        <w:pStyle w:val="BookText"/>
        <w:rPr/>
      </w:pPr>
      <w:r>
        <w:rPr>
          <w:rFonts w:ascii="IRNazanin" w:hAnsi="IRNazanin" w:eastAsia="IRNazanin"/>
          <w:color w:val="111111"/>
          <w:sz w:val="28"/>
          <w:sz w:val="28"/>
          <w:szCs w:val="28"/>
          <w:rtl w:val="true"/>
          <w:lang w:bidi="fa-IR"/>
        </w:rPr>
        <w:t>سيد رضا هندى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قاسوك أباحسن بسواك وهل بالطود يقاس الذر أنى ساووك بمن ناووك وهل ساووا نعلي قنبر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تو را با ديگران مقايسه كردند، ولى مگر ذره را با كوه مى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 را با دشمنانت برابر داشتند ؟ مگر آنان را با كفش قنبر هم قياس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حمادگويد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 جوهره جوهرة مثل من جوهره من خزف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جوهره وجودش از گوهر است با كسى كه جوهره اش از خزف است قابل قياس نيست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زاهى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أحد قايسكم بغيركم ومازج السلسل بالشرب اللمط</w:t>
      </w:r>
    </w:p>
    <w:p>
      <w:pPr>
        <w:pStyle w:val="BookText"/>
        <w:rPr/>
      </w:pPr>
      <w:r>
        <w:rPr>
          <w:rFonts w:ascii="Amiri" w:hAnsi="Amiri" w:eastAsia="Amiri" w:cs="Amiri"/>
          <w:color w:val="111111"/>
          <w:sz w:val="28"/>
          <w:sz w:val="28"/>
          <w:szCs w:val="28"/>
          <w:rtl w:val="true"/>
          <w:lang w:bidi="ar-SA"/>
        </w:rPr>
        <w:t>إلا كمن ضاحى الجبال بالحصى أو قايس الأبحر جهلا بالنقط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شما را با ديگران ودر واقع آب گوارا را با آب كدر آلوده قياس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في فضائل الأئمة الأطهار عليهم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Heading2"/>
        <w:numPr>
          <w:ilvl w:val="1"/>
          <w:numId w:val="1"/>
        </w:numPr>
        <w:rPr/>
      </w:pPr>
      <w:bookmarkStart w:id="277" w:name="__RefHeading___Toc3687229_3650668749"/>
      <w:bookmarkStart w:id="278" w:name="_Toc105"/>
      <w:bookmarkEnd w:id="277"/>
      <w:r>
        <w:rPr>
          <w:rtl w:val="true"/>
        </w:rPr>
        <w:t>وقايع شهادت</w:t>
      </w:r>
      <w:bookmarkEnd w:id="278"/>
    </w:p>
    <w:p>
      <w:pPr>
        <w:pStyle w:val="Heading3"/>
        <w:numPr>
          <w:ilvl w:val="2"/>
          <w:numId w:val="1"/>
        </w:numPr>
        <w:rPr/>
      </w:pPr>
      <w:bookmarkStart w:id="279" w:name="__RefHeading___Toc3687231_3650668749"/>
      <w:bookmarkStart w:id="280" w:name="_Toc106"/>
      <w:bookmarkEnd w:id="279"/>
      <w:r>
        <w:rPr>
          <w:rtl w:val="true"/>
        </w:rPr>
        <w:t>خبر دادن از شهادت</w:t>
      </w:r>
      <w:bookmarkEnd w:id="280"/>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1" w:name="__RefHeading___Toc3687233_3650668749"/>
      <w:bookmarkStart w:id="282" w:name="_Toc107"/>
      <w:bookmarkEnd w:id="281"/>
      <w:r>
        <w:rPr>
          <w:rtl w:val="true"/>
        </w:rPr>
        <w:t>خبر پيامبر به شهادت مولا در خطبه شعبانيه</w:t>
      </w:r>
      <w:bookmarkEnd w:id="282"/>
    </w:p>
    <w:p>
      <w:pPr>
        <w:pStyle w:val="BookText"/>
        <w:rPr/>
      </w:pPr>
      <w:r>
        <w:rPr>
          <w:rFonts w:ascii="IRNazanin" w:hAnsi="IRNazanin" w:eastAsia="IRNazanin"/>
          <w:color w:val="111111"/>
          <w:sz w:val="28"/>
          <w:sz w:val="28"/>
          <w:szCs w:val="28"/>
          <w:rtl w:val="true"/>
          <w:lang w:bidi="fa-IR"/>
        </w:rPr>
        <w:t>ابن بابويه و سيّد ابن طاووس و ديگران به سندهاى معتبر از حضرت رضا عليه السّلام 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المؤمنين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صلّى اللّه عليه و آله و سلّم در جمعه آخر ماه شعبان خطبه‌اى در فضيلت ماه مبارك رمضان ادا كرد، و چون خطبه را تمام كرد من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بهترين عملها در اين ماه مبارك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 بهترين عملها در اين ماه پرهيزكارى از محرّمات الهى است، پس قطرات اشك از ديده مبارك فرو ريخت،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سبب گريه تو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گريه مى‌كنم بر آنچه بر تو واقع خواهد شد در اين ماه، گويا مى‌بينم كه تو مشغول نمازى براى پروردگار خود، برانگيخته شود بدبخت‌ترين اوّلين و آخرين، جفت پى كننده ناقه صالح، پس ضربتى بر سر تو زند كه ريش مباركت را از خون سرت رنگين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المؤمنين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حالت با سلامتى دين من خواهد بود؟ فرمود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دين تو به سلامت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هر كه تو را بكشد مرا كشته است، و هر كه تو را دشمن دارد مرا دشمن داشته است، و هر كه تو را ناسزا گويد مرا ناسزا گفته است زيرا كه تو از من به منزله جان منى و روح تو از روح من است و طينت تو از طينت من است، به درستى كه حق تعالى مرا و تو را با هم آفريد و از ساير خلق برگزيد، و مرا براى پيغمبرى و تو را براى امامت اختيار نمود، پس هر كه انكار كند امامت تو را چنان است كه انكار پيغمبرى من كرده، يا على تو وصىّ منى و پدر فرزندان منى و شوهر دختر منى و خليفه منى در امّت من در حال حيات و بعد از وفات من، امر تو امر من است و نهى تو نهى من است، سوگند ياد مى‌كنم به خداوندى كه مرا به پيغمبرى فرستاده است و مرا بهترين خلايق گردانيده است، كه تو حجّت خدائى بر جميع خلق، و امين خدائى بر اسرار او، و خليفه خدائى بر بندگان</w:t>
      </w:r>
      <w:r>
        <w:rPr>
          <w:rFonts w:eastAsia="IRNazanin" w:cs="IRNazanin"/>
          <w:color w:val="111111"/>
          <w:sz w:val="28"/>
          <w:szCs w:val="28"/>
          <w:rtl w:val="true"/>
          <w:lang w:bidi="fa-IR"/>
        </w:rPr>
        <w:t>.</w:t>
      </w:r>
      <w:bookmarkStart w:id="283" w:name="pg1970_27228"/>
    </w:p>
    <w:p>
      <w:pPr>
        <w:pStyle w:val="BookText"/>
        <w:rPr/>
      </w:pPr>
      <w:bookmarkEnd w:id="283"/>
      <w:r>
        <w:rPr>
          <w:rFonts w:ascii="Amiri" w:hAnsi="Amiri" w:eastAsia="Amiri" w:cs="Amiri"/>
          <w:color w:val="111111"/>
          <w:sz w:val="28"/>
          <w:sz w:val="28"/>
          <w:szCs w:val="28"/>
          <w:rtl w:val="true"/>
          <w:lang w:bidi="ar-SA"/>
        </w:rPr>
        <w:t>جلاء العيون،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Heading4"/>
        <w:numPr>
          <w:ilvl w:val="3"/>
          <w:numId w:val="1"/>
        </w:numPr>
        <w:rPr/>
      </w:pPr>
      <w:bookmarkStart w:id="284" w:name="__RefHeading___Toc3687235_3650668749"/>
      <w:bookmarkStart w:id="285" w:name="_Toc108"/>
      <w:bookmarkEnd w:id="284"/>
      <w:r>
        <w:rPr>
          <w:rtl w:val="true"/>
        </w:rPr>
        <w:t>خبر دادن مولا از شهادت خود</w:t>
      </w:r>
      <w:bookmarkEnd w:id="285"/>
    </w:p>
    <w:p>
      <w:pPr>
        <w:pStyle w:val="Heading5"/>
        <w:numPr>
          <w:ilvl w:val="4"/>
          <w:numId w:val="1"/>
        </w:numPr>
        <w:rPr/>
      </w:pPr>
      <w:bookmarkStart w:id="286" w:name="__RefHeading___Toc3687237_3650668749"/>
      <w:bookmarkStart w:id="287" w:name="_Toc109"/>
      <w:bookmarkEnd w:id="286"/>
      <w:r>
        <w:rPr>
          <w:rtl w:val="true"/>
        </w:rPr>
        <w:t>خبر دادن به عالم يهودي</w:t>
      </w:r>
      <w:bookmarkEnd w:id="287"/>
    </w:p>
    <w:p>
      <w:pPr>
        <w:pStyle w:val="BookText"/>
        <w:rPr/>
      </w:pPr>
      <w:r>
        <w:rPr>
          <w:rFonts w:ascii="IRNazanin" w:hAnsi="IRNazanin" w:eastAsia="IRNazanin"/>
          <w:color w:val="111111"/>
          <w:sz w:val="28"/>
          <w:sz w:val="28"/>
          <w:szCs w:val="28"/>
          <w:rtl w:val="true"/>
          <w:lang w:bidi="fa-IR"/>
        </w:rPr>
        <w:t>ابن بابويه به سند معتبر از حضرت امام محمّد باقر عليه السّلام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علماى يهود خدمت على عليه السّلام آمد و از مسئله‌اى چند سؤال نمود، از جمله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پيغمبر شما بعد از او چند سال خواهد زيست؟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آخر خواهد مرد يا كشته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كشته خواهد شد، و ضربتى بر سر او خواهند زد كه ريش او از خون او خضاب شود،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راست گفتى، من چنين خوانده‌ام در كتابى كه موسى املاء كرده است و هارون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جلاء العيون،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Heading5"/>
        <w:numPr>
          <w:ilvl w:val="4"/>
          <w:numId w:val="1"/>
        </w:numPr>
        <w:rPr/>
      </w:pPr>
      <w:bookmarkStart w:id="288" w:name="__RefHeading___Toc3687239_3650668749"/>
      <w:bookmarkStart w:id="289" w:name="_Toc110"/>
      <w:bookmarkEnd w:id="288"/>
      <w:r>
        <w:rPr>
          <w:rtl w:val="true"/>
        </w:rPr>
        <w:t xml:space="preserve">در روز </w:t>
      </w:r>
      <w:r>
        <w:rPr/>
        <w:t>13</w:t>
      </w:r>
      <w:r>
        <w:rPr>
          <w:rtl w:val="true"/>
        </w:rPr>
        <w:t xml:space="preserve"> </w:t>
      </w:r>
      <w:r>
        <w:rPr>
          <w:rtl w:val="true"/>
        </w:rPr>
        <w:t>ماه رمضان</w:t>
      </w:r>
      <w:bookmarkEnd w:id="289"/>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پيوسته بعد از حضرت رسول صلّى اللّه عليه و آله و سلم مظلوم بود و اظهار مظلوميّت خويش مى‌فرمود، و از كثرت نافرمانى و نفاق مردم خويش دلتنگ بود، و طلب مرگ از خدا مى‌نمود، و كرّة بعد كرّة از شهادت خود به دست ابن ملجم خبر مى‌داد و گاهى مى‌فرمود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شده است بدبخت‌ترين امّت را كه محاسن مرا از خون سرم خضاب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ماه رمضانى كه واقعه شهادت آن جناب در آن ماه اتّفاق افتاد بر منبر اصحاب خويش را اعلام فرمود كه امسال به حج خواهيد رفت و من در ميان شما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ماه يك شب در خانه امام حسن عليه السّلام، و يك شب در خانه امام حسين عليه السّلام، و يك شب در خانه جناب زينب عليها السّلام دختر خود كه در خانه عبد اللّه بن جعفر بود افطار مى‌فرمود و زياده از سه لقمه تناول نمى‌فرمود، از سبب آن حالت مى‌پرسيدند،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نزديك شده است مى‌خواهم خدا را ملاقات كنم و شكم من از طعام پر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نگاشته‌اند كه يك روز از بالاى منبر به جانب فرزندش امام حسن عليه السّلام نظرى افكند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 از اين ماه رمضان چند روز گذشته است؟</w:t>
      </w:r>
      <w:bookmarkStart w:id="290" w:name="pg1970_27230"/>
    </w:p>
    <w:p>
      <w:pPr>
        <w:pStyle w:val="BookText"/>
        <w:rPr/>
      </w:pPr>
      <w:bookmarkEnd w:id="290"/>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روز، پس به جانب امام حسين عليه السّلام نظرى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ماه رمضان چند روز باقى مانده؟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روز، پس حضرت دست بر محاسن شريف خود زد و در آن روز لحيه آن جناب سفيد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ليخضبها بدمها اذ انبعث أشقاها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خدا قسم كه اشقاى امّت، اين موى سفيد را با خون سر خضاب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شعر را انشاد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اريد حياته و يريد قتلى عذيرك من خليلك من مراد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زندگى او را طالبم، اما او كشتن مرا، عذر خود را نسبت به دوست مرادى بياور</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Heading5"/>
        <w:numPr>
          <w:ilvl w:val="4"/>
          <w:numId w:val="1"/>
        </w:numPr>
        <w:rPr/>
      </w:pPr>
      <w:bookmarkStart w:id="291" w:name="__RefHeading___Toc3687241_3650668749"/>
      <w:bookmarkStart w:id="292" w:name="_Toc111"/>
      <w:bookmarkEnd w:id="291"/>
      <w:r>
        <w:rPr>
          <w:rtl w:val="true"/>
        </w:rPr>
        <w:t xml:space="preserve">در شب </w:t>
      </w:r>
      <w:r>
        <w:rPr/>
        <w:t>19</w:t>
      </w:r>
      <w:r>
        <w:rPr>
          <w:rtl w:val="true"/>
        </w:rPr>
        <w:t xml:space="preserve"> </w:t>
      </w:r>
      <w:r>
        <w:rPr>
          <w:rtl w:val="true"/>
        </w:rPr>
        <w:t>ماه رمضان</w:t>
      </w:r>
      <w:bookmarkEnd w:id="292"/>
    </w:p>
    <w:p>
      <w:pPr>
        <w:pStyle w:val="BookText"/>
        <w:rPr/>
      </w:pPr>
      <w:r>
        <w:rPr>
          <w:rFonts w:ascii="IRNazanin" w:hAnsi="IRNazanin" w:eastAsia="IRNazanin"/>
          <w:color w:val="111111"/>
          <w:sz w:val="28"/>
          <w:sz w:val="28"/>
          <w:szCs w:val="28"/>
          <w:rtl w:val="true"/>
          <w:lang w:bidi="fa-IR"/>
        </w:rPr>
        <w:t>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شب نوزدهم ، بسيار از بيت خود بيرون مى‌رفت و داخل مى‌شد و به اطراف آسمان نظر مى‌كرد و اضطراب مى‌نمود و تضرّع و زارى مى‌كرد و سوره يس را تلاوت فرمود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لى فى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مبارك گردان براى من مرگ را، و بسيار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مباركه لا حول و لا قوّة الّا باللّه العلىّ العظيم را بسيار مكرّر مى‌كرد و بسيار صلوات مى‌فرستاد و استغفار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شهر آشوب و غيره 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تمام آن شب بيدار بود و براى نماز شب بيرون نرفت به خلاف عادت هميشه خويش</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اين بيدارى و اضطراب شما در اين شب براى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اين شب من شهيد خواهم شد،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جعده به مسجد رود و با مردم نماز 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 فرزند هبيره است، و مادرش امّ هانى خواهر امير 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جعده به مسجد رود و با مردم نماز گزارد، پس بى‌توانى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قضاى الهى نمى‌توان گريخت و خود آهنگ رفتن به مسجد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كه در آن شب آن حضرت بيدار بود و بسيار بيرون مى‌رفت و به آسمان نظر مى‌افكند،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دروغ نمى‌گويم، و دروغ به من گفته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شبى كه مرا وعده شهادت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مضجع خويش بر مى‌گشت</w:t>
      </w:r>
      <w:r>
        <w:rPr>
          <w:rFonts w:eastAsia="IRNazanin" w:cs="IRNazanin"/>
          <w:color w:val="111111"/>
          <w:sz w:val="28"/>
          <w:szCs w:val="28"/>
          <w:rtl w:val="true"/>
          <w:lang w:bidi="fa-IR"/>
        </w:rPr>
        <w:t>.</w:t>
      </w:r>
      <w:bookmarkStart w:id="293" w:name="pg1970_27232"/>
    </w:p>
    <w:p>
      <w:pPr>
        <w:pStyle w:val="BookText"/>
        <w:rPr/>
      </w:pPr>
      <w:bookmarkEnd w:id="293"/>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Heading3"/>
        <w:numPr>
          <w:ilvl w:val="2"/>
          <w:numId w:val="1"/>
        </w:numPr>
        <w:rPr/>
      </w:pPr>
      <w:bookmarkStart w:id="294" w:name="__RefHeading___Toc3687243_3650668749"/>
      <w:bookmarkStart w:id="295" w:name="_Toc112"/>
      <w:bookmarkEnd w:id="294"/>
      <w:r>
        <w:rPr>
          <w:rtl w:val="true"/>
        </w:rPr>
        <w:t>وقائع قبل از شهادت</w:t>
      </w:r>
      <w:bookmarkEnd w:id="295"/>
    </w:p>
    <w:p>
      <w:pPr>
        <w:pStyle w:val="Heading4"/>
        <w:numPr>
          <w:ilvl w:val="3"/>
          <w:numId w:val="1"/>
        </w:numPr>
        <w:rPr/>
      </w:pPr>
      <w:bookmarkStart w:id="296" w:name="__RefHeading___Toc3687245_3650668749"/>
      <w:bookmarkStart w:id="297" w:name="_Toc113"/>
      <w:bookmarkEnd w:id="296"/>
      <w:r>
        <w:rPr>
          <w:rtl w:val="true"/>
        </w:rPr>
        <w:t>ابن ملجم وارد كوفه مي شود</w:t>
      </w:r>
      <w:bookmarkEnd w:id="297"/>
    </w:p>
    <w:p>
      <w:pPr>
        <w:pStyle w:val="BookText"/>
        <w:rPr/>
      </w:pPr>
      <w:r>
        <w:rPr>
          <w:rFonts w:ascii="IRNazanin" w:hAnsi="IRNazanin" w:eastAsia="IRNazanin"/>
          <w:color w:val="111111"/>
          <w:sz w:val="28"/>
          <w:sz w:val="28"/>
          <w:szCs w:val="28"/>
          <w:rtl w:val="true"/>
          <w:lang w:bidi="fa-IR"/>
        </w:rPr>
        <w:t>عبد الرحمن بن ملجم به قصد قتل امير المؤمنين عليه السّلام به كوفه آمد و در محلّه بنى كنده كه قاعدين خوارج در آنجا جاى داشتند فرود شد و لكن از خوارج قصد خويش را مخفى مى‌داشت كه مبادا منتشر شود در اين ايّام كه به انتظار كشتن امير المؤمنين عليه السّلام روز به سر مى‌برد، وقتى به زيارت يكى از اصحاب خويش رفت در آنجا قطام بنت اخضر تيميّه را ملاقات كرد، و او سخت نيكو روى و مشگين‌موى بود، و پدر و برادر او را كه از جمله خوارج بود امير المؤمنين عليه السّلام در نهروان كشته بود از اين جهت او را با على عليه السّلام خصومت بى‌نهايت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را چون نظر به جمال دل آراى او فتاد يك باره دل از دست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از در خواستگارى قطام بيرون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مهر من خواهى كرد؟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درهم، و كنيزكى، و غلامى، و كشتن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گفتى ممكن است جز قتل على كه چگونه از براى من ميسّر شود؟</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على مشغول به امرى باشد از تو غافل باشد ناگهان بر او شمشير مى‌زنى و او را مى‌كشى، پس اگر كشتى قلب مرا شفا دادى و عيش خود را با من مهيا ساختى و اگر تو كشته شوى پس آنچه در آخرت به تو مى‌رسد از ثوابها بهتر است براى تو از آنچه در دنيا به تو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دانست كه آن ملعونه با او در مذهب موافقت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نيز به اين شهر نيامده‌ام مگر براى اين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قبيله خود جمعى را با تو همراه مى‌كنم كه تو را در اين امر معاونت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ملجم نيز در اين اوقات كه مصمّم قتل على عليه السّلام بود وقتى شبيب بن بجره را كه از قبيله اشجع بود، و مذهب خوارج داشت ديدار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توانى كه كسب شرف دنيا و آخرت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p>
    <w:p>
      <w:pPr>
        <w:pStyle w:val="BookText"/>
        <w:rPr/>
      </w:pPr>
      <w:r>
        <w:rPr>
          <w:rFonts w:ascii="IRNazanin" w:hAnsi="IRNazanin" w:eastAsia="IRNazanin"/>
          <w:color w:val="111111"/>
          <w:sz w:val="28"/>
          <w:sz w:val="28"/>
          <w:szCs w:val="28"/>
          <w:rtl w:val="true"/>
          <w:lang w:bidi="fa-IR"/>
        </w:rPr>
        <w:t>ابن ملجم ملعون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على مرا اعانت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عزاى تو بگريد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امر هولناك كرده‌اى چگونه بدين آرزو دست توان يافت؟</w:t>
      </w:r>
    </w:p>
    <w:p>
      <w:pPr>
        <w:pStyle w:val="BookText"/>
        <w:rPr/>
      </w:pP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ترسان و بد دل مباش در مسجد جامع كمين مى‌سازيم و هنگام نماز فجر بر وى مى‌تازيم و كار او را با شمشير مى‌سازيم و دل خود را شفا مى‌بخشيم و خون خود را بازمى‌جوييم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از اين گونه سخن كرد كه شبيب را قوى دل ساخت و با خود هم دست و هم داستان نمود، و او را با خود به نزد قطام برد و در اين هنگام آن ملعونه در مسجد اعظم بود و قبّه و خيمه از براى او برپا كرده بودند، و به اعتكاف مشغول بود، پس ابن ملجم از اتفاق شبيب با خود قطام را آگهى داد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ملعونه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خواستيد او را به قتل آريد، در اينجا به نزد من آييد، پس آن دو ملعون از مسجد بيرون شدند و چند روزى به سر بردند تا شب چهارشنبه نوزدهم رسيد، پس ابن ملجم با شبيب و وردان به نزد قطام در مسجد حاضر شدند، آن ملعونه بافته چند از حرير طلبيد و بر سينه‌هاى ايشان محكم ببست و شمشيرهاى زهر آبداده را بداد تا حمايل كردند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مردان مرد انتهاز فرصت بريد، و چون هنگام رسيد وقت را از دست ندهيد</w:t>
      </w:r>
      <w:r>
        <w:rPr>
          <w:rFonts w:eastAsia="IRNazanin" w:cs="IRNazanin"/>
          <w:color w:val="111111"/>
          <w:sz w:val="28"/>
          <w:szCs w:val="28"/>
          <w:rtl w:val="true"/>
          <w:lang w:bidi="fa-IR"/>
        </w:rPr>
        <w:t>.</w:t>
      </w:r>
      <w:bookmarkStart w:id="298" w:name="pg1970_27236"/>
    </w:p>
    <w:p>
      <w:pPr>
        <w:pStyle w:val="BookText"/>
        <w:rPr/>
      </w:pPr>
      <w:bookmarkEnd w:id="298"/>
      <w:r>
        <w:rPr>
          <w:rFonts w:ascii="Amiri" w:hAnsi="Amiri" w:eastAsia="Amiri" w:cs="Amiri"/>
          <w:color w:val="111111"/>
          <w:sz w:val="28"/>
          <w:sz w:val="28"/>
          <w:szCs w:val="28"/>
          <w:rtl w:val="true"/>
          <w:lang w:bidi="ar-SA"/>
        </w:rPr>
        <w:t>آن سه تن از نزد آن ملعون بيرون شدند و در مقابل آن درى كه حضرت امير المؤمنين عليه السّلام از آن داخل مسجد مى‌شد بنشستند و انتظار حضرت امير المؤمنين عليه السّلام را مى‌بردند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ايّام كه اين سه ملعون به اين خيال بودند، وقتى اشعث بن قيس را ديدار كرده بودند و او را از عزم خويشتن آگهى داده بودند، اشعث نيز اعانت ايشان را بر ذمّه نهاده بود تا در اين شب كه ليله نوزدهم بود، او نيز حسب الوعده خويش به نزد ايشان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بن عدى رحمه اللّه كه از بزرگان شيعيان بود آن شب را در مسجد به سر مى‌برد ناگهان به گوش او رسيد كه اشعث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خويش بشتاب و سرعت كن در انجاح حاجت خويش كه صبح دميد و رسوا خواهى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از اين سخن غرض ايشان را فهميد و به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قتل على عليه السّلام را دارى؟ پس به جانب خانه امير المؤمنين عليه السّلام مبادرت كرد تا آن حضرت را از عزيمت ايشان آگهى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حضرت از راه ديگر به مسجد رفته بود تا حجر به خانه آن جناب رفت و برگشت كار از كار گذشته، چون به مسجد رسيد صداى مردم را شنيد كه به قتل آن حضرت خبر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Heading4"/>
        <w:numPr>
          <w:ilvl w:val="3"/>
          <w:numId w:val="1"/>
        </w:numPr>
        <w:rPr/>
      </w:pPr>
      <w:bookmarkStart w:id="299" w:name="__RefHeading___Toc3687247_3650668749"/>
      <w:bookmarkStart w:id="300" w:name="_Toc114"/>
      <w:bookmarkEnd w:id="299"/>
      <w:r>
        <w:rPr>
          <w:rtl w:val="true"/>
        </w:rPr>
        <w:t>وقائع قبل از شهادت از زبان ام كلثوم</w:t>
      </w:r>
      <w:bookmarkEnd w:id="300"/>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 كلثوم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نوزدهم ماه رمضان رسيد پدرم به خانه آمد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افطار آن جناب طبقى حاضر گذاشتم كه دو قرصه نان جو با كاسه‌اى از لبن و مقدارى از نمك سوده در آن بود</w:t>
      </w:r>
      <w:r>
        <w:rPr>
          <w:rFonts w:eastAsia="IRNazanin" w:cs="IRNazanin"/>
          <w:color w:val="111111"/>
          <w:sz w:val="28"/>
          <w:szCs w:val="28"/>
          <w:rtl w:val="true"/>
          <w:lang w:bidi="fa-IR"/>
        </w:rPr>
        <w:t>.</w:t>
      </w:r>
      <w:bookmarkStart w:id="301" w:name="pg1970_27238"/>
    </w:p>
    <w:p>
      <w:pPr>
        <w:pStyle w:val="BookText"/>
        <w:rPr/>
      </w:pPr>
      <w:bookmarkEnd w:id="301"/>
      <w:r>
        <w:rPr>
          <w:rFonts w:ascii="IRNazanin" w:hAnsi="IRNazanin" w:eastAsia="IRNazanin"/>
          <w:color w:val="111111"/>
          <w:sz w:val="28"/>
          <w:sz w:val="28"/>
          <w:szCs w:val="28"/>
          <w:rtl w:val="true"/>
          <w:lang w:bidi="fa-IR"/>
        </w:rPr>
        <w:t>چون از نماز فارغ شد، چون آن طبق را نگريست بگريست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براى من در يك طبق دو نان خورش حاضر كرده‌اى؟ مگر نمى‌دانى كه من متابعت برادر و پسر عمّ خود رسول خدا صلّى اللّه عليه و آله و سلم مى‌كنم، اى دختر، هر كه خوراك و پوشاك او در دنيا نيكوتر است ايستادن او در قيامت نزد حقّ تعالى بيشتر است، اى دختر، در حلال دنيا حساب است و در حرام دنيا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برخى از زهد حضرت رسول صلّى اللّه عليه و آله و سلم تذكر فرمود،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افطار نكنم تا از اين دو خورش يكى را بردارى، پس من كاسه لبن را برداشتم و آن حضرت اندكى از نان جو با نمك تناول فرمود و حمد و ثناى الهى به جا آورد و برخاست و به نماز ايستاد، پيوسته مشغول ركوع و سجود بود و تضرّع و ابتهال به درگاه خالق متعالى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Heading4"/>
        <w:numPr>
          <w:ilvl w:val="3"/>
          <w:numId w:val="1"/>
        </w:numPr>
        <w:rPr/>
      </w:pPr>
      <w:bookmarkStart w:id="302" w:name="__RefHeading___Toc3687249_3650668749"/>
      <w:bookmarkStart w:id="303" w:name="_Toc115"/>
      <w:bookmarkEnd w:id="302"/>
      <w:r>
        <w:rPr>
          <w:rtl w:val="true"/>
        </w:rPr>
        <w:t>وقائع از خانه تا مسجد</w:t>
      </w:r>
      <w:bookmarkEnd w:id="303"/>
    </w:p>
    <w:p>
      <w:pPr>
        <w:pStyle w:val="BookText"/>
        <w:rPr/>
      </w:pPr>
      <w:r>
        <w:rPr>
          <w:rFonts w:ascii="IRNazanin" w:hAnsi="IRNazanin" w:eastAsia="IRNazanin"/>
          <w:color w:val="111111"/>
          <w:sz w:val="28"/>
          <w:sz w:val="28"/>
          <w:szCs w:val="28"/>
          <w:rtl w:val="true"/>
          <w:lang w:bidi="fa-IR"/>
        </w:rPr>
        <w:t>پس زمانى كه فجر طالع شد ابن نبّاح مؤذّن آن حضرت درآمد و نداى نماز در داد، حضرت به آهنگ مسجد برخاست، چون به صحن خانه آمد، مرغابيان چند كه در خانه بودند به خلاف عادت از پيش روى آن حضرت درآمدند و پر مى‌زدند و فرياد و صيحه همى‌كردند، بعضى خواستند كه ايشان را برانند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دعوهنّ فانّهنّ صوائح تتبعها نوائح</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ايشان را به حال خود، همانا ايشان صيحه‌زنندگانند كه از پى نوحه‌كنندگان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يا امام حسن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فال بد مى‌زنى؟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 بد نمى‌زنم، و لكن دل شهادت مى‌دهد كه كشته مى‌شوم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آن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حقّى بود كه به زبانم جارى شد، آنگاه سفارش مرغابيان را به امّ كلثوم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من بر تو كه اين‌ها را رها كنى زيرا كه محبوس داشتى چيزى را كه زبان ندارد و قادر نيست بر سخن گفتن، هرگاه گرسنه يا تشنه شود، پس آن‌ها را غذا ده و سيراب كن، و اگر نه رها كن بروند و از گياههاى زمين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در خانه رسيد، قلّاب در كمر بند آن حضرت بند شد و از كمر مباركش بازشد، حضرت كمر را محكم بست و اشعارى چند انشاد كرد كه از جمله اين دو بيت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امين مسعودى گفته در خانه آن حضرت از تنه درخت خرما بود و در باز نمى‌شد و مشكل شده بود فتح، آن حضرت در را از جا كند و كنارى نهاد و از را خود بگشود و محكم بست و اين دو شعر را انشاد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اشدد حيازيمك للموت فانّ الموت لاقيكا</w:t>
      </w:r>
    </w:p>
    <w:p>
      <w:pPr>
        <w:pStyle w:val="BookText"/>
        <w:rPr/>
      </w:pPr>
      <w:r>
        <w:rPr>
          <w:rFonts w:ascii="Amiri" w:hAnsi="Amiri" w:eastAsia="Amiri" w:cs="Amiri"/>
          <w:color w:val="111111"/>
          <w:sz w:val="28"/>
          <w:sz w:val="28"/>
          <w:szCs w:val="28"/>
          <w:rtl w:val="true"/>
          <w:lang w:bidi="ar-SA"/>
        </w:rPr>
        <w:t>و لا تجزع عن الموت اذا حلّ بناديكا</w:t>
      </w:r>
    </w:p>
    <w:p>
      <w:pPr>
        <w:pStyle w:val="BookText"/>
        <w:rPr/>
      </w:pPr>
      <w:r>
        <w:rPr>
          <w:rFonts w:ascii="Amiri" w:hAnsi="Amiri" w:eastAsia="Amiri" w:cs="Amiri"/>
          <w:color w:val="111111"/>
          <w:sz w:val="28"/>
          <w:sz w:val="28"/>
          <w:szCs w:val="28"/>
          <w:rtl w:val="true"/>
          <w:lang w:bidi="ar-SA"/>
        </w:rPr>
        <w:t>و لا تغرّ بالدّهر و ان كان يوافيكا</w:t>
      </w:r>
    </w:p>
    <w:p>
      <w:pPr>
        <w:pStyle w:val="BookText"/>
        <w:rPr/>
      </w:pPr>
      <w:r>
        <w:rPr>
          <w:rFonts w:ascii="Amiri" w:hAnsi="Amiri" w:eastAsia="Amiri" w:cs="Amiri"/>
          <w:color w:val="111111"/>
          <w:sz w:val="28"/>
          <w:sz w:val="28"/>
          <w:szCs w:val="28"/>
          <w:rtl w:val="true"/>
          <w:lang w:bidi="ar-SA"/>
        </w:rPr>
        <w:t>كما اضحكك الدّهر كذاك الدّهر يبكيكا</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اشعار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 ميان خود را براى مرگ، پس همانا مرگ تو را ملاقات خواهد نمود، و جزع مكن از مرگ وقتى كه نازل شود به منزل تو، و مغرور مشو به دنيا هر چند با تو موافقت نمايد، هم چنان كه دهر تو را خندان گردانيده است هم چنين تو را به گريه خواهد در آورد</w:t>
      </w:r>
      <w:r>
        <w:rPr>
          <w:rFonts w:eastAsia="IRNazanin" w:cs="IRNazanin"/>
          <w:color w:val="111111"/>
          <w:sz w:val="28"/>
          <w:szCs w:val="28"/>
          <w:rtl w:val="true"/>
          <w:lang w:bidi="fa-IR"/>
        </w:rPr>
        <w:t>.</w:t>
      </w:r>
      <w:bookmarkStart w:id="304" w:name="pg1970_27242"/>
    </w:p>
    <w:p>
      <w:pPr>
        <w:pStyle w:val="BookText"/>
        <w:rPr/>
      </w:pPr>
      <w:bookmarkEnd w:id="304"/>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مرگ را بر من مبارك كن و لقاى خود را بر من خجسته فرماى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 از شنيدن اين كلمات فرياد وا أبتاه و وا غوثاه برداشت، و امام حسن عليه السّلام از قفاى پدر بيرون رفت، چون به آن حضرت رسيد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همى‌خواهم با شما باشم،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مى‌دهم به حقّى كه از براى من است بر تو كه برگردى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به خانه بازشد و با امّ كلثوم محزون و غمگين نشستند و بر احوال و اقوالى كه از پدر بزرگوار مشاهده كرده بودند مى‌گريستند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Heading3"/>
        <w:numPr>
          <w:ilvl w:val="2"/>
          <w:numId w:val="1"/>
        </w:numPr>
        <w:rPr/>
      </w:pPr>
      <w:bookmarkStart w:id="305" w:name="__RefHeading___Toc3687251_3650668749"/>
      <w:bookmarkStart w:id="306" w:name="_Toc116"/>
      <w:bookmarkEnd w:id="305"/>
      <w:r>
        <w:rPr>
          <w:rtl w:val="true"/>
        </w:rPr>
        <w:t>وقائع داخل مسجد</w:t>
      </w:r>
      <w:bookmarkEnd w:id="306"/>
    </w:p>
    <w:p>
      <w:pPr>
        <w:pStyle w:val="Heading4"/>
        <w:numPr>
          <w:ilvl w:val="3"/>
          <w:numId w:val="1"/>
        </w:numPr>
        <w:rPr/>
      </w:pPr>
      <w:bookmarkStart w:id="307" w:name="__RefHeading___Toc3687253_3650668749"/>
      <w:bookmarkStart w:id="308" w:name="_Toc117"/>
      <w:bookmarkEnd w:id="307"/>
      <w:r>
        <w:rPr>
          <w:rtl w:val="true"/>
        </w:rPr>
        <w:t>ورود امام حسن عليه السلام به مسجد</w:t>
      </w:r>
      <w:bookmarkEnd w:id="308"/>
    </w:p>
    <w:p>
      <w:pPr>
        <w:pStyle w:val="BookText"/>
        <w:rPr/>
      </w:pPr>
      <w:r>
        <w:rPr>
          <w:rFonts w:ascii="IRNazanin" w:hAnsi="IRNazanin" w:eastAsia="IRNazanin"/>
          <w:color w:val="111111"/>
          <w:sz w:val="28"/>
          <w:sz w:val="28"/>
          <w:szCs w:val="28"/>
          <w:rtl w:val="true"/>
          <w:lang w:bidi="fa-IR"/>
        </w:rPr>
        <w:t>چون امّ كلثوم نداي جبرئيل مبني بر شهادت مولا را شنيد، سيلي بروى خود زد و گريبان چاك زد، و فرياد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 وا عليّاه، وا محمّداه، پس حسنين عليهما السّلام از خانه به سوى مسجد دويدند، ديدند كه مردم نوحه و فرياد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اماماه و وا امير المؤمنيناه، به خدا سوگند كه شهيد شد امام عابد مجاهد كه هرگز اصنام و اوثان را سجده نكرد، و اشبه مردم بود به رسول خدا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داخل مسجد شدند، فرياد وا أبتاه، و وا علياه بر آوردند و مى‌گفتند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كاش مرده بوديم و اين روز را نمى‌ديدم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نزديك محراب آمدند پدر بزرگوار خويش را ديدند كه در ميان محراب در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جعده و جماعتى از اصحاب و انصار آن حضرت حاضرند و مى‌خواهند تا آن حضرت را برپا دارند تا با مردم نماز گزارد، و او توانايى ندارد، پس حضرت امير المؤمنين عليه السّلام امام حسن عليه السّلام را به جاى خود بازداشت كه با مردم نماز گزارد و آن حضرت نماز خويشتن را نشسته تمام كرد، و از زحمت زهر و شدّت زخم به جانب يمين و شمال متمايل مى‌گشت، چون امام حسن عليه السّلام از نماز فارغ شد سر پدر را در كنار گرفت، و همى‌گفت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مرا شكستى، چگونه تو را به اين حال توانم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چشم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امروز پدر تو را رنجى و المى نيست، اينك جدّ تو محمّد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جدّه تو خديجه كبرى، و مادر تو فاطمه زهرا عليهما السّلام و حوريان بهشت حاضرند و انتظار پدر تو را دارند تو شاد باش و دست از گريستن بدار كه گريه تو ملائكه آسمان را به گريه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رداى امير المؤمنين عليه السّلام جراحت سر را محكم ببستند و آن حضرت را از محراب به ميان مسجد آوردند و از آن سوى خبر شهادت امير المؤمنين عليه السّلام در شهر كوفه پراكنده شد زن و مرد آن بلده به سوى مسجد شتاب كردند، امير المؤمنين عليه السّلام را ديدند كه سرش در دامن امام حسن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كه جاى ضربت را محكم بسته‌اند خون از آن مى‌ريزد و گلگونه مباركش از زردى به سفيدى مايل شده است به اطراف آسمان نظر مى‌كند و زبان مباركش از زردى به سفيدى مايل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اطراف آسمان نظر مى‌كند و زبان مباركش به تسبيح و تقديس الهى مشغول است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اسألك مرافقة الأنبياء و الاوصياء و اعلى درجات جنّة المأوى</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زمانى مدهوش شد، و امام حسين عليه السّلام بگريست و از قطرات عبرات آن حضرت كه بر روى پدر بزرگوارش ريخت آن حضرت به هوش آمد، و چشم بگشود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مى‌گريى و جزع مى‌كنى، همانا تو بعد از من به زهر ستم شهيد مى‌شوى، و برادرت حسين به تيغ، و هر دو تن به جدّ و پدر و مادر خود ملحق خواهيد شد</w:t>
      </w:r>
      <w:r>
        <w:rPr>
          <w:rFonts w:eastAsia="IRNazanin" w:cs="IRNazanin"/>
          <w:color w:val="111111"/>
          <w:sz w:val="28"/>
          <w:szCs w:val="28"/>
          <w:rtl w:val="true"/>
          <w:lang w:bidi="fa-IR"/>
        </w:rPr>
        <w:t>.</w:t>
      </w:r>
      <w:bookmarkStart w:id="309" w:name="pg1970_27246"/>
    </w:p>
    <w:p>
      <w:pPr>
        <w:pStyle w:val="BookText"/>
        <w:rPr/>
      </w:pPr>
      <w:bookmarkEnd w:id="309"/>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Heading4"/>
        <w:numPr>
          <w:ilvl w:val="3"/>
          <w:numId w:val="1"/>
        </w:numPr>
        <w:rPr/>
      </w:pPr>
      <w:bookmarkStart w:id="310" w:name="__RefHeading___Toc3687255_3650668749"/>
      <w:bookmarkStart w:id="311" w:name="_Toc118"/>
      <w:bookmarkEnd w:id="310"/>
      <w:r>
        <w:rPr>
          <w:rtl w:val="true"/>
        </w:rPr>
        <w:t>اذان آخر مولا</w:t>
      </w:r>
      <w:bookmarkEnd w:id="311"/>
    </w:p>
    <w:p>
      <w:pPr>
        <w:pStyle w:val="BookText"/>
        <w:rPr/>
      </w:pPr>
      <w:r>
        <w:rPr>
          <w:rFonts w:ascii="IRNazanin" w:hAnsi="IRNazanin" w:eastAsia="IRNazanin"/>
          <w:color w:val="111111"/>
          <w:sz w:val="28"/>
          <w:sz w:val="28"/>
          <w:szCs w:val="28"/>
          <w:rtl w:val="true"/>
          <w:lang w:bidi="fa-IR"/>
        </w:rPr>
        <w:t>امير المؤمنين عليه السّلام وارد مسجد گشت، و قنديل‌هاى مسجد خاموش بود، آن حضرت در تاريكى ركعتى چند نماز بگذاشت، و لختى مشغول تعقيب گشت آنگاه بر بام مسجد آمد و انگشتان مبارك بر گوش نهاد، و بانگ اذان در داد و چون آن حضرت اذان مى‌گفت، هيچ خانه در كوفه نبود مگر آن كه صداى اذانش به آنجا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مأذنه به زير آمد و خداى را تقديس و تهليل مى‌گفت و صلوات مى‌فرستاد، آنگاه از بام به زير آمد و اين چند بيت را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خلّوا سبيل المؤمن المجاهد فى اللّه لا يعبد غير الواحد</w:t>
      </w:r>
    </w:p>
    <w:p>
      <w:pPr>
        <w:pStyle w:val="BookText"/>
        <w:rPr/>
      </w:pPr>
      <w:r>
        <w:rPr>
          <w:rFonts w:ascii="Amiri" w:hAnsi="Amiri" w:eastAsia="Amiri" w:cs="Amiri"/>
          <w:color w:val="111111"/>
          <w:sz w:val="28"/>
          <w:sz w:val="28"/>
          <w:szCs w:val="28"/>
          <w:rtl w:val="true"/>
          <w:lang w:bidi="ar-SA"/>
        </w:rPr>
        <w:t>و يوقظ النّاس الى المساجد</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Heading4"/>
        <w:numPr>
          <w:ilvl w:val="3"/>
          <w:numId w:val="1"/>
        </w:numPr>
        <w:rPr/>
      </w:pPr>
      <w:bookmarkStart w:id="312" w:name="__RefHeading___Toc3687257_3650668749"/>
      <w:bookmarkStart w:id="313" w:name="_Toc119"/>
      <w:bookmarkEnd w:id="312"/>
      <w:r>
        <w:rPr>
          <w:rtl w:val="true"/>
        </w:rPr>
        <w:t>بيدار نمودن ابن ملجم</w:t>
      </w:r>
      <w:bookmarkEnd w:id="313"/>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صحن مسجد درآمد و همى‌گفت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و خفتگان را براى نماز از خواب بر مى‌انگيخت، و ابن ملجم ملعون در تمام آن شب بيدار بود و در آن امر عظيم كه اراده داشت تفكّر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هنگام كه امير المؤمنين عليه السّلام خفتگان را براى نماز بيدار مى‌كرد او نيز در ميان خفتگان به روى در افتاده بود و شمشير مسموم خود را در زير جامه داشت، چون امير المؤمنين عليه السّلام بدو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براى نماز و چنين مخواب كه اين خواب شياطين است، بر دست راست بخواب كه خواب مؤمنان است، يا به طرف چپ بخواب كه خواب حكماء است و بر پشت بخواب كه خواب پيغمبران است</w:t>
      </w:r>
      <w:r>
        <w:rPr>
          <w:rFonts w:eastAsia="IRNazanin" w:cs="IRNazanin"/>
          <w:color w:val="111111"/>
          <w:sz w:val="28"/>
          <w:szCs w:val="28"/>
          <w:rtl w:val="true"/>
          <w:lang w:bidi="fa-IR"/>
        </w:rPr>
        <w:t>.</w:t>
      </w:r>
      <w:bookmarkStart w:id="314" w:name="pg1970_27248"/>
    </w:p>
    <w:p>
      <w:pPr>
        <w:pStyle w:val="BookText"/>
        <w:rPr/>
      </w:pPr>
      <w:bookmarkEnd w:id="314"/>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قصدى در خاطر دارى كه نزديك است از آن آسمانها فرو ريزد و زمين چاك شود و كوهسارها نگون گردد، و اگر بخواهم مى‌توانم خبر داد كه در زيرجامه چه دارى، و از كنار او عبور نمود و به محراب رفت و به نماز ايستاد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Heading4"/>
        <w:numPr>
          <w:ilvl w:val="3"/>
          <w:numId w:val="1"/>
        </w:numPr>
        <w:rPr/>
      </w:pPr>
      <w:bookmarkStart w:id="315" w:name="__RefHeading___Toc3687259_3650668749"/>
      <w:bookmarkStart w:id="316" w:name="_Toc120"/>
      <w:bookmarkEnd w:id="315"/>
      <w:r>
        <w:rPr>
          <w:rtl w:val="true"/>
        </w:rPr>
        <w:t>ضربه بر فرق مولا</w:t>
      </w:r>
      <w:bookmarkEnd w:id="316"/>
    </w:p>
    <w:p>
      <w:pPr>
        <w:pStyle w:val="BookText"/>
        <w:rPr/>
      </w:pPr>
      <w:r>
        <w:rPr>
          <w:rFonts w:ascii="IRNazanin" w:hAnsi="IRNazanin" w:eastAsia="IRNazanin"/>
          <w:color w:val="111111"/>
          <w:sz w:val="28"/>
          <w:sz w:val="28"/>
          <w:szCs w:val="28"/>
          <w:rtl w:val="true"/>
          <w:lang w:bidi="fa-IR"/>
        </w:rPr>
        <w:t>ابن ملجم با اين كه كرّة بعد كرّة گوشزد او گشته بود كه امير المؤمنين عليه السّلام را اشقياى امّت شهيد مى‌كند، و گاهى قطام را مى‌گفت مى‌ترسم من آن كس باشم و بر آرزو نيز دست نيابم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تا بامداد در انديشه اين امر عظيم بود عاقبت سيلاب شقاوت او اين خيالات گوناگون را چون خس و خاشاك به طوفان فنا داد و عزم خويش را در قتل امير المؤمنين عليه السّلام درست كرد و بيامد در پهلوى آن استوانه كه در پهلوى محراب بود جاى گرفت، وردان و شبيب نيز در گوشه‌اى خزيدند، چون امير المؤمنين عليه السّلام در ركعت اوّل سر از سجده برداشت شبيب اوّل آهنگ قتل آن حضرت كرد، و بانگ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الحكم يا علىّ، لا لك و لا لأصحابك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خاصّ خداوند است تو نتوانى از خويشتن حكم كنى و كار دين را به حكومت حكمين بازگذارى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تيغ را براند، شمشير او بر طاق آمد و خطا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او ابن ملجم آمد شمشير خود را حركتى داد، اين كلمات بگفت و شمشير بر فرق آن حضرت فرود آورد، و از قضا ضربت او به جاى زخم عمرو بن عبد ودّ آمد و تا موضع سجده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على ملّة رسول اللّه فزت و ربّ الكعبة</w:t>
      </w:r>
      <w:r>
        <w:rPr>
          <w:rFonts w:eastAsia="IRNazanin" w:cs="IRNazanin"/>
          <w:color w:val="111111"/>
          <w:sz w:val="28"/>
          <w:szCs w:val="28"/>
          <w:rtl w:val="true"/>
          <w:lang w:bidi="fa-IR"/>
        </w:rPr>
        <w:t>.</w:t>
      </w:r>
      <w:bookmarkStart w:id="317" w:name="pg1970_27250"/>
    </w:p>
    <w:p>
      <w:pPr>
        <w:pStyle w:val="BookText"/>
        <w:rPr/>
      </w:pPr>
      <w:bookmarkEnd w:id="317"/>
      <w:r>
        <w:rPr>
          <w:rFonts w:ascii="IRNazanin" w:hAnsi="IRNazanin" w:eastAsia="IRNazanin"/>
          <w:color w:val="111111"/>
          <w:sz w:val="28"/>
          <w:sz w:val="28"/>
          <w:szCs w:val="28"/>
          <w:rtl w:val="true"/>
          <w:lang w:bidi="fa-IR"/>
        </w:rPr>
        <w:t>سوگند به خداى كعبه كه رستگار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Heading4"/>
        <w:numPr>
          <w:ilvl w:val="3"/>
          <w:numId w:val="1"/>
        </w:numPr>
        <w:rPr/>
      </w:pPr>
      <w:bookmarkStart w:id="318" w:name="__RefHeading___Toc3687261_3650668749"/>
      <w:bookmarkStart w:id="319" w:name="_Toc121"/>
      <w:bookmarkEnd w:id="318"/>
      <w:r>
        <w:rPr>
          <w:rtl w:val="true"/>
        </w:rPr>
        <w:t>گفتار حضرت بعد از ضربت خوردن</w:t>
      </w:r>
      <w:bookmarkEnd w:id="319"/>
    </w:p>
    <w:p>
      <w:pPr>
        <w:pStyle w:val="Heading5"/>
        <w:numPr>
          <w:ilvl w:val="4"/>
          <w:numId w:val="1"/>
        </w:numPr>
        <w:rPr/>
      </w:pPr>
      <w:bookmarkStart w:id="320" w:name="__RefHeading___Toc3687263_3650668749"/>
      <w:bookmarkStart w:id="321" w:name="_Toc122"/>
      <w:bookmarkEnd w:id="320"/>
      <w:r>
        <w:rPr>
          <w:rtl w:val="true"/>
        </w:rPr>
        <w:t>فزت و ربّ الكعبة</w:t>
      </w:r>
      <w:bookmarkEnd w:id="321"/>
    </w:p>
    <w:p>
      <w:pPr>
        <w:pStyle w:val="BookText"/>
        <w:rPr/>
      </w:pPr>
      <w:r>
        <w:rPr>
          <w:rFonts w:ascii="Amiri" w:hAnsi="Amiri" w:eastAsia="Amiri" w:cs="Amiri"/>
          <w:color w:val="111111"/>
          <w:sz w:val="28"/>
          <w:sz w:val="28"/>
          <w:szCs w:val="28"/>
          <w:rtl w:val="true"/>
          <w:lang w:bidi="ar-SA"/>
        </w:rPr>
        <w:t>ابن ملجم شمشير را بر فرق آن حضرت فرود آورد، و از قضا ضربت او به جاى زخم عمرو بن عبد ودّ آمد و تا موضع سجده را شكافت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و على ملّة رسول اللّه فزت و ربّ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خداى كعبه كه رستگار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Heading5"/>
        <w:numPr>
          <w:ilvl w:val="4"/>
          <w:numId w:val="1"/>
        </w:numPr>
        <w:rPr/>
      </w:pPr>
      <w:bookmarkStart w:id="322" w:name="__RefHeading___Toc3687265_3650668749"/>
      <w:bookmarkStart w:id="323" w:name="_Toc123"/>
      <w:bookmarkEnd w:id="322"/>
      <w:r>
        <w:rPr>
          <w:rtl w:val="true"/>
        </w:rPr>
        <w:t>معرفي قاتل</w:t>
      </w:r>
      <w:bookmarkEnd w:id="323"/>
    </w:p>
    <w:p>
      <w:pPr>
        <w:pStyle w:val="BookText"/>
        <w:rPr/>
      </w:pPr>
      <w:r>
        <w:rPr>
          <w:rFonts w:ascii="Amiri" w:hAnsi="Amiri" w:eastAsia="Amiri" w:cs="Amiri"/>
          <w:color w:val="111111"/>
          <w:sz w:val="28"/>
          <w:sz w:val="28"/>
          <w:szCs w:val="28"/>
          <w:rtl w:val="true"/>
          <w:lang w:bidi="ar-SA"/>
        </w:rPr>
        <w:t>صداي حضرت اميرعليه السلام بلند شد كه فرزند يهوديّه ،ابن ملجم مرا كشت، او را مأخوذ 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مسجد چون صداى آن حضرت شنيدند، در طلب آن ملعون شدند و صداها بلند شد و حال مردم دگرگون شده بود، پس همه به سوى محراب دويدند ديدند كه آن حضرت در محراب افتاده و فرق مباركش شكافته شده و خاك بر مى‌گيرد و بر مواضع جراحت مى‌ريزد و اين آيه مباركه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خَلَقْناكُمْ وَ فِيها نُعِيدُكُمْ وَ مِنْها نُخْرِجُكُمْ تارَةً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خلق كرديم شما را، و در زمين بر مى‌گردانيم شما را، و از زمين بيرون مى‌آوريم شما را بار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Heading5"/>
        <w:numPr>
          <w:ilvl w:val="4"/>
          <w:numId w:val="1"/>
        </w:numPr>
        <w:rPr/>
      </w:pPr>
      <w:bookmarkStart w:id="324" w:name="__RefHeading___Toc3687267_3650668749"/>
      <w:bookmarkStart w:id="325" w:name="_Toc124"/>
      <w:bookmarkEnd w:id="324"/>
      <w:r>
        <w:rPr>
          <w:rtl w:val="true"/>
        </w:rPr>
        <w:t>محقق شدن وعده خدا و رسول خدا</w:t>
      </w:r>
      <w:bookmarkEnd w:id="325"/>
    </w:p>
    <w:p>
      <w:pPr>
        <w:pStyle w:val="BookText"/>
        <w:rPr/>
      </w:pPr>
      <w:r>
        <w:rPr>
          <w:rFonts w:ascii="IRNazanin" w:hAnsi="IRNazanin" w:eastAsia="IRNazanin"/>
          <w:color w:val="111111"/>
          <w:sz w:val="28"/>
          <w:sz w:val="28"/>
          <w:szCs w:val="28"/>
          <w:rtl w:val="true"/>
          <w:lang w:bidi="fa-IR"/>
        </w:rPr>
        <w:t>اميرالمومنين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امر خدا، و راست شد گفته رسول خدا صلّى اللّه عليه و آله و سلم</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مردمان ديدند كه خون سرش بر روى و محاسن شريفش جارى است و ريش مباركش به خو ن خضاب شده و مى‌فرمايد</w:t>
      </w:r>
      <w:r>
        <w:rPr>
          <w:rFonts w:eastAsia="Amiri" w:cs="Amiri" w:ascii="Amiri" w:hAnsi="Amiri"/>
          <w:color w:val="111111"/>
          <w:sz w:val="28"/>
          <w:szCs w:val="28"/>
          <w:rtl w:val="true"/>
          <w:lang w:bidi="ar-SA"/>
        </w:rPr>
        <w:t>:</w:t>
      </w:r>
      <w:bookmarkStart w:id="326" w:name="pg1970_27252"/>
    </w:p>
    <w:p>
      <w:pPr>
        <w:pStyle w:val="BookText"/>
        <w:rPr/>
      </w:pPr>
      <w:bookmarkEnd w:id="326"/>
      <w:r>
        <w:rPr>
          <w:rFonts w:ascii="IRNazanin" w:hAnsi="IRNazanin" w:eastAsia="IRNazanin"/>
          <w:color w:val="111111"/>
          <w:sz w:val="28"/>
          <w:sz w:val="28"/>
          <w:szCs w:val="28"/>
          <w:rtl w:val="true"/>
          <w:lang w:bidi="fa-IR"/>
        </w:rPr>
        <w:t>هذا ما وعدنا اللّه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همان وعده است كه خدا و رسول صلّى اللّه عليه و آله و سلم به من داده‌اند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Heading3"/>
        <w:numPr>
          <w:ilvl w:val="2"/>
          <w:numId w:val="1"/>
        </w:numPr>
        <w:rPr/>
      </w:pPr>
      <w:bookmarkStart w:id="327" w:name="__RefHeading___Toc3687269_3650668749"/>
      <w:bookmarkStart w:id="328" w:name="_Toc125"/>
      <w:bookmarkEnd w:id="327"/>
      <w:r>
        <w:rPr>
          <w:rtl w:val="true"/>
        </w:rPr>
        <w:t>وقائع در عالم، هنگام ضربت خوردن مولا</w:t>
      </w:r>
      <w:bookmarkEnd w:id="328"/>
    </w:p>
    <w:p>
      <w:pPr>
        <w:pStyle w:val="Heading4"/>
        <w:numPr>
          <w:ilvl w:val="3"/>
          <w:numId w:val="1"/>
        </w:numPr>
        <w:rPr/>
      </w:pPr>
      <w:bookmarkStart w:id="329" w:name="__RefHeading___Toc3687271_3650668749"/>
      <w:bookmarkStart w:id="330" w:name="_Toc126"/>
      <w:bookmarkEnd w:id="329"/>
      <w:r>
        <w:rPr>
          <w:rtl w:val="true"/>
        </w:rPr>
        <w:t>در زمين و دريا و آسمان</w:t>
      </w:r>
      <w:bookmarkEnd w:id="330"/>
    </w:p>
    <w:p>
      <w:pPr>
        <w:pStyle w:val="BookText"/>
        <w:rPr/>
      </w:pPr>
      <w:r>
        <w:rPr>
          <w:rFonts w:ascii="IRNazanin" w:hAnsi="IRNazanin" w:eastAsia="IRNazanin"/>
          <w:color w:val="111111"/>
          <w:sz w:val="28"/>
          <w:sz w:val="28"/>
          <w:szCs w:val="28"/>
          <w:rtl w:val="true"/>
          <w:lang w:bidi="fa-IR"/>
        </w:rPr>
        <w:t>هنگام ضربت ابن ملجم بر فرق آن حضرت، زمين بلرزيد و درياها به موج آمد و آسمانها متزلزل گشت و درهاى مسجد به هم خورد و خروش از ملائكه آسمانها بلند شد، و باد سياهى سخت بوزيد كه جهان را تاريك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Heading4"/>
        <w:numPr>
          <w:ilvl w:val="3"/>
          <w:numId w:val="1"/>
        </w:numPr>
        <w:rPr/>
      </w:pPr>
      <w:bookmarkStart w:id="331" w:name="__RefHeading___Toc3687273_3650668749"/>
      <w:bookmarkStart w:id="332" w:name="_Toc127"/>
      <w:bookmarkEnd w:id="331"/>
      <w:r>
        <w:rPr>
          <w:rtl w:val="true"/>
        </w:rPr>
        <w:t>نداي جبرئيل</w:t>
      </w:r>
      <w:bookmarkEnd w:id="332"/>
    </w:p>
    <w:p>
      <w:pPr>
        <w:pStyle w:val="BookText"/>
        <w:rPr/>
      </w:pPr>
      <w:r>
        <w:rPr>
          <w:rFonts w:ascii="IRNazanin" w:hAnsi="IRNazanin" w:eastAsia="IRNazanin"/>
          <w:color w:val="111111"/>
          <w:sz w:val="28"/>
          <w:sz w:val="28"/>
          <w:szCs w:val="28"/>
          <w:rtl w:val="true"/>
          <w:lang w:bidi="fa-IR"/>
        </w:rPr>
        <w:t>جبرئيل در ميان آسمان و زمين ندا در داد چنان كه مردمان بشنيدند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تهدّمت و اللّه اركان الهدى، و انطمست اعلام التقى، و انفصمت العروة الوثقى، قتل ابن عمّ المصطفى، قتل الوصىّ المجتبى، قتل علىّ المرتضى، قتله اشقى الاشقياء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كه در هم شكست اركان هدايت، و تاريك شد ستاره‌هاى علم نبوّت، و برطرف شد نشانهاى پرهيزكارى، و گسيخته شد عروة الوثقاى الهى، و كشته شد پسر عمّ محمّد مصطفى صلّى اللّه عليه و آله و سلم، و شهيد شد سيّد اوصياء علىّ مرتضى، شهيد كرد او را بدبخت‌ترين اشقياء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Heading2"/>
        <w:numPr>
          <w:ilvl w:val="1"/>
          <w:numId w:val="1"/>
        </w:numPr>
        <w:rPr/>
      </w:pPr>
      <w:bookmarkStart w:id="333" w:name="__RefHeading___Toc3687275_3650668749"/>
      <w:bookmarkStart w:id="334" w:name="_Toc128"/>
      <w:bookmarkEnd w:id="333"/>
      <w:r>
        <w:rPr>
          <w:rtl w:val="true"/>
        </w:rPr>
        <w:t>وصاياي حضرت</w:t>
      </w:r>
      <w:bookmarkEnd w:id="334"/>
    </w:p>
    <w:p>
      <w:pPr>
        <w:pStyle w:val="Heading3"/>
        <w:numPr>
          <w:ilvl w:val="2"/>
          <w:numId w:val="1"/>
        </w:numPr>
        <w:rPr/>
      </w:pPr>
      <w:bookmarkStart w:id="335" w:name="__RefHeading___Toc3687277_3650668749"/>
      <w:bookmarkStart w:id="336" w:name="_Toc129"/>
      <w:bookmarkEnd w:id="335"/>
      <w:r>
        <w:rPr>
          <w:rtl w:val="true"/>
        </w:rPr>
        <w:t>وصيت به امام حسن عليه السلام در مورد دفن</w:t>
      </w:r>
      <w:bookmarkEnd w:id="336"/>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امير المؤمنين عليه السّلام وصيّت‌هاى خود را به امام حسن عليه السّلام نمود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چون من از دنيا بروم مرا غسل ده و كفن مى‌كن و حنوط كن به بقيّه حنوط جدّت رسول خدا صلّى اللّه عليه و آله و سلم كه از كافور بهشت است و جبرئيل آن را آورده بود براى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مرا بر روى سرير گذاريد پيش روى سرير را حمل نكنيد بلكه دنبال او را بگيريد و به هر سو كه سريرم مى‌رود متابعت كنيد و به هر موضع كه بايستد بدانيد قبر من آنجا است، پس جنازه مرا بر زمين گذاريد، و تو اى حسن بر من نماز كن و هفت تكبير بگوى، و بدان كه هفت تكبير جز بر من حلال نباشد الّا بر فرزند برادرت حسين كه او قائم آل محمّد و مهدى اين امّت است، و ناراحتى‌هاى خلق را او درست خواهد كرد، و چون از نمازبر من فارغ شدى جنازه را از موضع خود بردار و خاك آنجا را حفر كن، قبر كنده و لحدى ساخته و تخته چوبى منقّر خواهى يافت كه پدرم حضرت نوح براى من ساخته، پس مرا بر روى آن تخته بگذار، و هفت خشت ساخته بزرگ آنجا خواهى يافت، آن‌ها را بر روى من بچين، پس اندكى صبر كن آنگاه يك خشت را بردار و به قبر نظر كن خواهى يافت كه من در قبر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به جدّ تو رسول خدا صلّى اللّه عليه و آله و سلم ملحق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پيغمبرى را در مشرق به خاك سپرند و وصى او را در مغرب مدفون سازند البتّه حقّ تعالى روح و جسد پيغمبر را با روح و جسد وصىّ او جمع نمايد و پس از زمانى از هم جدا شوند و به قبرهاى خويش بر مى‌گردند، پس آنگاه قبر مرا با خاك انباشته كن و آن موضع را از مردم پنهان كن و چون روز روشن شود، نعشى بر ناقه حمل كن و بده به كسى كه به جانب مدينه كشد تا مردمان ندانند كه من در كجا مدفونم</w:t>
      </w:r>
      <w:r>
        <w:rPr>
          <w:rFonts w:eastAsia="IRNazanin" w:cs="IRNazanin"/>
          <w:color w:val="111111"/>
          <w:sz w:val="28"/>
          <w:szCs w:val="28"/>
          <w:rtl w:val="true"/>
          <w:lang w:bidi="fa-IR"/>
        </w:rPr>
        <w:t>.</w:t>
      </w:r>
      <w:bookmarkStart w:id="337" w:name="pg1970_27254"/>
    </w:p>
    <w:p>
      <w:pPr>
        <w:pStyle w:val="BookText"/>
        <w:rPr/>
      </w:pPr>
      <w:bookmarkEnd w:id="337"/>
      <w:r>
        <w:rPr>
          <w:rFonts w:ascii="IRNazanin" w:hAnsi="IRNazanin" w:eastAsia="IRNazanin"/>
          <w:color w:val="111111"/>
          <w:sz w:val="28"/>
          <w:sz w:val="28"/>
          <w:szCs w:val="28"/>
          <w:rtl w:val="true"/>
          <w:lang w:bidi="fa-IR"/>
        </w:rPr>
        <w:t>و از حضرت امام جعفر صادق عليه السّلام مروى است كه امير المؤمنين عليه السّلام امام حسن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من چهار قبر در چهار موضع حفر كن، يكى در مسجد كوفه، دوّم در ميان رحبه، سيّم در نجف، چهارم در خانه جعدة بن هبيره تا كس در قبر من راه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اخفاء قبر براى آن بود كه مبادا ملاعين خوارج و بنى اميّه كه در نهايت دشمنى و عداوت آن حضرت بودند بر قبر مطلع شوند و اراده كنند جسد مطهر آن حضرت را از قبر بيرون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پيوسته آن قبر مخفى بود تا زمان حضرت صادق عليه السّلام كه بعضى از اصحاب و شيعيان به توسّط زيارت كردن آن حضرت جدّ خود را ،قبر را دانستند، و در زمان هارون الرشيد بر همه ظاهرشد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Heading3"/>
        <w:numPr>
          <w:ilvl w:val="2"/>
          <w:numId w:val="1"/>
        </w:numPr>
        <w:rPr/>
      </w:pPr>
      <w:bookmarkStart w:id="338" w:name="__RefHeading___Toc3687279_3650668749"/>
      <w:bookmarkStart w:id="339" w:name="_Toc130"/>
      <w:bookmarkEnd w:id="338"/>
      <w:r>
        <w:rPr>
          <w:rtl w:val="true"/>
        </w:rPr>
        <w:t>آخرين وصايا</w:t>
      </w:r>
      <w:bookmarkEnd w:id="339"/>
    </w:p>
    <w:p>
      <w:pPr>
        <w:pStyle w:val="Heading4"/>
        <w:numPr>
          <w:ilvl w:val="3"/>
          <w:numId w:val="1"/>
        </w:numPr>
        <w:rPr/>
      </w:pPr>
      <w:bookmarkStart w:id="340" w:name="__RefHeading___Toc3687281_3650668749"/>
      <w:bookmarkStart w:id="341" w:name="_Toc131"/>
      <w:bookmarkEnd w:id="340"/>
      <w:r>
        <w:rPr>
          <w:rtl w:val="true"/>
        </w:rPr>
        <w:t>وصيّت امير المؤمنين عليه السّلام و شاهدان</w:t>
      </w:r>
      <w:bookmarkEnd w:id="341"/>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امير المؤمنين عليه السّلام هنگامى كه به پسرش امام حسن عليه السّلام وصيّت مى‌فرمود حاضر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 وصيّتش امام حسين عليه السّلام و محمّد و همه فرزندانش و اهل بيت و رؤساى شيعيانش را شاهد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أسرار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كتاب سليم،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Heading4"/>
        <w:numPr>
          <w:ilvl w:val="3"/>
          <w:numId w:val="1"/>
        </w:numPr>
        <w:rPr/>
      </w:pPr>
      <w:bookmarkStart w:id="342" w:name="__RefHeading___Toc3687283_3650668749"/>
      <w:bookmarkStart w:id="343" w:name="_Toc132"/>
      <w:bookmarkEnd w:id="342"/>
      <w:r>
        <w:rPr>
          <w:rtl w:val="true"/>
        </w:rPr>
        <w:t>معرفى ائمه عليهم السّلام و سپردن ودايع امامت‌</w:t>
      </w:r>
      <w:bookmarkEnd w:id="343"/>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عليه السّلام كتابهاو اسلحه را به امام حسن عليه السّلام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پيامبر صلى اللَّه عليه و آله به من دستور داده به تو وصيّت كنم و كتابها و اسلحه‌ام را به تو بسپارم همان گونه‌كه پيامبر صلى اللَّه عليه و آله به من وصيّت فرمود و كتابها و اسلحه‌اش را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دستور داده تا به تو امر كنم كه وقتى مرگت فرا رسيد آنها را به برادرت حسين بسپار</w:t>
      </w:r>
      <w:r>
        <w:rPr>
          <w:rFonts w:eastAsia="IRNazanin" w:cs="IRNazanin"/>
          <w:color w:val="111111"/>
          <w:sz w:val="28"/>
          <w:szCs w:val="28"/>
          <w:rtl w:val="true"/>
          <w:lang w:bidi="fa-IR"/>
        </w:rPr>
        <w:t>.</w:t>
      </w:r>
      <w:bookmarkStart w:id="344" w:name="pg1970_27256"/>
    </w:p>
    <w:p>
      <w:pPr>
        <w:pStyle w:val="BookText"/>
        <w:rPr/>
      </w:pPr>
      <w:bookmarkEnd w:id="344"/>
      <w:r>
        <w:rPr>
          <w:rFonts w:ascii="IRNazanin" w:hAnsi="IRNazanin" w:eastAsia="IRNazanin"/>
          <w:color w:val="111111"/>
          <w:sz w:val="28"/>
          <w:sz w:val="28"/>
          <w:szCs w:val="28"/>
          <w:rtl w:val="true"/>
          <w:lang w:bidi="fa-IR"/>
        </w:rPr>
        <w:t>سپس حضرت رو به امام حسين عليه السّلام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تو دستور داده كه آنها را به اين پسرت بسپارى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حضرت دست نوه‌اش حضرت على بن الحسين عليه السّلام را كه در سنّ كودكى بود گرفت و او را به خود نزديك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به تو دستور داده كه آنها را به پسرت محمّد بسپارى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پيامبر و از قول من به او سلام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أسرار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كتاب سليم،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Heading4"/>
        <w:numPr>
          <w:ilvl w:val="3"/>
          <w:numId w:val="1"/>
        </w:numPr>
        <w:rPr/>
      </w:pPr>
      <w:bookmarkStart w:id="345" w:name="__RefHeading___Toc3687285_3650668749"/>
      <w:bookmarkStart w:id="346" w:name="_Toc133"/>
      <w:bookmarkEnd w:id="345"/>
      <w:r>
        <w:rPr>
          <w:rtl w:val="true"/>
        </w:rPr>
        <w:t>كلام امير المؤمنين عليه السّلام در باره ابن ملجم‌</w:t>
      </w:r>
      <w:bookmarkEnd w:id="346"/>
    </w:p>
    <w:p>
      <w:pPr>
        <w:pStyle w:val="BookText"/>
        <w:rPr/>
      </w:pPr>
      <w:r>
        <w:rPr>
          <w:rFonts w:ascii="IRNazanin" w:hAnsi="IRNazanin" w:eastAsia="IRNazanin"/>
          <w:color w:val="111111"/>
          <w:sz w:val="28"/>
          <w:sz w:val="28"/>
          <w:szCs w:val="28"/>
          <w:rtl w:val="true"/>
          <w:lang w:bidi="fa-IR"/>
        </w:rPr>
        <w:t>حضرت رو به پسرش امام حسن عليه السّلام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بعد از من صاحب اختيار مردم و صاحب اختيار خون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بخشيدى حق توست، و اگر كشتى يك ضربت بجاى يك 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به 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و او را قطعه قطعه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أسرار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كتاب سليم،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Heading4"/>
        <w:numPr>
          <w:ilvl w:val="3"/>
          <w:numId w:val="1"/>
        </w:numPr>
        <w:rPr/>
      </w:pPr>
      <w:bookmarkStart w:id="347" w:name="__RefHeading___Toc3687287_3650668749"/>
      <w:bookmarkStart w:id="348" w:name="_Toc134"/>
      <w:bookmarkEnd w:id="347"/>
      <w:r>
        <w:rPr>
          <w:rtl w:val="true"/>
        </w:rPr>
        <w:t>متن وصيّتنامه امير المؤمنين عليه السّلام‌</w:t>
      </w:r>
      <w:bookmarkEnd w:id="348"/>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اين است آنچه على بن ابى طالب به آن وصيّت نموده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وصيّت مى‌كند كه شهادت مى‌دهد به اينكه خدايى جز اللَّه نيست، يكى است و 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بنده خدا و پيامبر اوست كه او را به هدايت و دين حق فرستاده تا بر همه اديان غالب كند اگر چه مشركين را خوش نيايد</w:t>
      </w:r>
      <w:r>
        <w:rPr>
          <w:rFonts w:eastAsia="IRNazanin" w:cs="IRNazanin"/>
          <w:color w:val="111111"/>
          <w:sz w:val="28"/>
          <w:szCs w:val="28"/>
          <w:rtl w:val="true"/>
          <w:lang w:bidi="fa-IR"/>
        </w:rPr>
        <w:t>.</w:t>
      </w:r>
      <w:bookmarkStart w:id="349" w:name="pg1970_27258"/>
    </w:p>
    <w:p>
      <w:pPr>
        <w:pStyle w:val="BookText"/>
        <w:rPr/>
      </w:pPr>
      <w:bookmarkEnd w:id="349"/>
      <w:r>
        <w:rPr>
          <w:rFonts w:ascii="IRNazanin" w:hAnsi="IRNazanin" w:eastAsia="IRNazanin"/>
          <w:color w:val="111111"/>
          <w:sz w:val="28"/>
          <w:sz w:val="28"/>
          <w:szCs w:val="28"/>
          <w:rtl w:val="true"/>
          <w:lang w:bidi="fa-IR"/>
        </w:rPr>
        <w:t>نمازم و عبادتم و زندگى و مرگم براى خداى رب العالمين است كه شريكى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مطلب دستور داده شده‌ام و من از تسليم‌شدگانم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أسرار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كتاب سليم،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Heading4"/>
        <w:numPr>
          <w:ilvl w:val="3"/>
          <w:numId w:val="1"/>
        </w:numPr>
        <w:rPr/>
      </w:pPr>
      <w:bookmarkStart w:id="350" w:name="__RefHeading___Toc3687289_3650668749"/>
      <w:bookmarkStart w:id="351" w:name="_Toc135"/>
      <w:bookmarkEnd w:id="350"/>
      <w:r>
        <w:rPr>
          <w:rtl w:val="true"/>
        </w:rPr>
        <w:t>تقوى، اسلام، اتحاد بر حق، اصلاح‌</w:t>
      </w:r>
      <w:bookmarkEnd w:id="351"/>
    </w:p>
    <w:p>
      <w:pPr>
        <w:pStyle w:val="BookText"/>
        <w:rPr/>
      </w:pPr>
      <w:r>
        <w:rPr>
          <w:rFonts w:ascii="IRNazanin" w:hAnsi="IRNazanin" w:eastAsia="IRNazanin"/>
          <w:color w:val="111111"/>
          <w:sz w:val="28"/>
          <w:sz w:val="28"/>
          <w:szCs w:val="28"/>
          <w:rtl w:val="true"/>
          <w:lang w:bidi="fa-IR"/>
        </w:rPr>
        <w:t>سپس اى حسن تو را و همه فرزندان و اهل بيتم را و هر كس از مؤمنين را كه اين نوشته من به او مى‌رسد به تقواى خداوند پروردگارتان وصيّت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دنيا نرويد مگر آنكه اسلام را پذيرفته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ريسمان خدا چنگ زنيد و متفرق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پيامبر صلى اللَّه عليه و 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بين افراد بهتر از نماز و روزه بسيار است، و كينه و فساد بين افراد زايل‌كننده 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قوّتى جز با كمك خداوند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أسرار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كتاب سليم،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Heading4"/>
        <w:numPr>
          <w:ilvl w:val="3"/>
          <w:numId w:val="1"/>
        </w:numPr>
        <w:rPr/>
      </w:pPr>
      <w:bookmarkStart w:id="352" w:name="__RefHeading___Toc3687291_3650668749"/>
      <w:bookmarkStart w:id="353" w:name="_Toc136"/>
      <w:bookmarkEnd w:id="352"/>
      <w:r>
        <w:rPr>
          <w:rtl w:val="true"/>
        </w:rPr>
        <w:t>صله رحم، ايتام، قرآن، همسايگان</w:t>
      </w:r>
      <w:bookmarkEnd w:id="353"/>
    </w:p>
    <w:p>
      <w:pPr>
        <w:pStyle w:val="BookText"/>
        <w:rPr/>
      </w:pPr>
      <w:r>
        <w:rPr>
          <w:rFonts w:ascii="Amiri" w:hAnsi="Amiri" w:eastAsia="Amiri" w:cs="Amiri"/>
          <w:color w:val="111111"/>
          <w:sz w:val="28"/>
          <w:sz w:val="28"/>
          <w:szCs w:val="28"/>
          <w:rtl w:val="true"/>
          <w:lang w:bidi="ar-SA"/>
        </w:rPr>
        <w:t>به فاميل خود توجه كنيد و با آنها ارتباط داشته باشيد، تا خداوند حساب را بر شما آسان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خدا را در باره ايتام در نظر بگيريد، دهان آنان را تغيير ندهيد و آن عده از يتيمان كه نزد شما هستند ضايع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مخارج يتيمى را بر عهده بگيرد تا او مستغنى شود خداوند در مقابل آن بهشت را بر او واجب مى‌كند همان طور كه به خورنده مال يتيم آتش را واجب مى‌نمايد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در باره قرآن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آن ديگران از شما سبقت نگيرند</w:t>
      </w:r>
      <w:r>
        <w:rPr>
          <w:rFonts w:eastAsia="IRNazanin" w:cs="IRNazanin"/>
          <w:color w:val="111111"/>
          <w:sz w:val="28"/>
          <w:szCs w:val="28"/>
          <w:rtl w:val="true"/>
          <w:lang w:bidi="fa-IR"/>
        </w:rPr>
        <w:t>.</w:t>
      </w:r>
      <w:bookmarkStart w:id="354" w:name="pg1970_27260"/>
    </w:p>
    <w:p>
      <w:pPr>
        <w:pStyle w:val="BookText"/>
        <w:rPr/>
      </w:pPr>
      <w:bookmarkEnd w:id="354"/>
      <w:r>
        <w:rPr>
          <w:rFonts w:ascii="IRNazanin" w:hAnsi="IRNazanin" w:eastAsia="IRNazanin"/>
          <w:color w:val="111111"/>
          <w:sz w:val="28"/>
          <w:sz w:val="28"/>
          <w:szCs w:val="28"/>
          <w:rtl w:val="true"/>
          <w:lang w:bidi="fa-IR"/>
        </w:rPr>
        <w:t>خدا را خدا را در باره همسايگانتان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 اللَّه عليه و آله در باره آنان سفارش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أسرار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كتاب سليم،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Heading4"/>
        <w:numPr>
          <w:ilvl w:val="3"/>
          <w:numId w:val="1"/>
        </w:numPr>
        <w:rPr/>
      </w:pPr>
      <w:bookmarkStart w:id="355" w:name="__RefHeading___Toc3687293_3650668749"/>
      <w:bookmarkStart w:id="356" w:name="_Toc137"/>
      <w:bookmarkEnd w:id="355"/>
      <w:r>
        <w:rPr>
          <w:rtl w:val="true"/>
        </w:rPr>
        <w:t>حج، نماز، زكات، روزه، فقراء، جهاد</w:t>
      </w:r>
      <w:bookmarkEnd w:id="356"/>
    </w:p>
    <w:p>
      <w:pPr>
        <w:pStyle w:val="BookText"/>
        <w:rPr/>
      </w:pPr>
      <w:r>
        <w:rPr>
          <w:rFonts w:ascii="IRNazanin" w:hAnsi="IRNazanin" w:eastAsia="IRNazanin"/>
          <w:color w:val="111111"/>
          <w:sz w:val="28"/>
          <w:sz w:val="28"/>
          <w:szCs w:val="28"/>
          <w:rtl w:val="true"/>
          <w:lang w:bidi="fa-IR"/>
        </w:rPr>
        <w:t>خدا را خدا را در باره خانه پروردگارتان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هستيد از شما خالى نماند، كه اگر خانه خدا ترك شود به شما مهلت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كمترين چيزى كه قاصد بيت اللَّه با آن بر مى‌گردد آن است كه گناهان گذشته او آمرزيده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نظر بگيريد در باره نماز، كه بهترين عمل و ستون دين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نظر بگيريد در باره زكات، كه غضب پروردگارتان را خاموش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نظر بگيريد در باره ماه رمضان، كه روزه آن سپرى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نظر بگيريد در باره فقرا و بيچارگان، با آنان در زندگى خود شريك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نظر بگيريد در باره جهاد در راه او با اموال و جانهايتان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دو نفر جهاد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هدايت، و مطيع او كه به هدايت او اقتدا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أسرار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كتاب سليم،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Heading4"/>
        <w:numPr>
          <w:ilvl w:val="3"/>
          <w:numId w:val="1"/>
        </w:numPr>
        <w:rPr/>
      </w:pPr>
      <w:bookmarkStart w:id="357" w:name="__RefHeading___Toc3687295_3650668749"/>
      <w:bookmarkStart w:id="358" w:name="_Toc138"/>
      <w:bookmarkEnd w:id="357"/>
      <w:r>
        <w:rPr>
          <w:rtl w:val="true"/>
        </w:rPr>
        <w:t>فرزندان پيامبر صلى اللَّه عليه و آله و اصحاب آن حضرت</w:t>
      </w:r>
      <w:bookmarkEnd w:id="358"/>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در نظر بگيريد در باره فرزندان پيامبرتان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شما مورد ظلم قرار نگيرند در حالى كه قدرت بر دفاع از آنان داشته باشيد</w:t>
      </w:r>
      <w:r>
        <w:rPr>
          <w:rFonts w:eastAsia="IRNazanin" w:cs="IRNazanin"/>
          <w:color w:val="111111"/>
          <w:sz w:val="28"/>
          <w:szCs w:val="28"/>
          <w:rtl w:val="true"/>
          <w:lang w:bidi="fa-IR"/>
        </w:rPr>
        <w:t>.</w:t>
      </w:r>
      <w:bookmarkStart w:id="359" w:name="pg1970_27262"/>
    </w:p>
    <w:p>
      <w:pPr>
        <w:pStyle w:val="BookText"/>
        <w:rPr/>
      </w:pPr>
      <w:bookmarkEnd w:id="359"/>
      <w:r>
        <w:rPr>
          <w:rFonts w:ascii="IRNazanin" w:hAnsi="IRNazanin" w:eastAsia="IRNazanin"/>
          <w:color w:val="111111"/>
          <w:sz w:val="28"/>
          <w:sz w:val="28"/>
          <w:szCs w:val="28"/>
          <w:rtl w:val="true"/>
          <w:lang w:bidi="fa-IR"/>
        </w:rPr>
        <w:t>خدا را خدا را در نظر بگيريد در باره آن دسته از اصحاب پيامبرتان كه بدعتى ايجاد نكرده‌اند و بدعت‌گذارى را پناه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باره آنان سفارش كرده، و</w:t>
      </w:r>
    </w:p>
    <w:p>
      <w:pPr>
        <w:pStyle w:val="BookText"/>
        <w:rPr/>
      </w:pPr>
      <w:r>
        <w:rPr>
          <w:rFonts w:ascii="IRNazanin" w:hAnsi="IRNazanin" w:eastAsia="IRNazanin"/>
          <w:color w:val="111111"/>
          <w:sz w:val="28"/>
          <w:sz w:val="28"/>
          <w:szCs w:val="28"/>
          <w:rtl w:val="true"/>
          <w:lang w:bidi="fa-IR"/>
        </w:rPr>
        <w:t>بدعت‌گذار از آنان و از غير آنان و پناه دهنده بدعتگزار را لعنت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أسرار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كتاب سليم،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Heading4"/>
        <w:numPr>
          <w:ilvl w:val="3"/>
          <w:numId w:val="1"/>
        </w:numPr>
        <w:rPr/>
      </w:pPr>
      <w:bookmarkStart w:id="360" w:name="__RefHeading___Toc3687297_3650668749"/>
      <w:bookmarkStart w:id="361" w:name="_Toc139"/>
      <w:bookmarkEnd w:id="360"/>
      <w:r>
        <w:rPr>
          <w:rtl w:val="true"/>
        </w:rPr>
        <w:t>زنان، امر به معروف، نيكى به يك ديگر</w:t>
      </w:r>
      <w:bookmarkEnd w:id="361"/>
    </w:p>
    <w:p>
      <w:pPr>
        <w:pStyle w:val="BookText"/>
        <w:rPr/>
      </w:pPr>
      <w:r>
        <w:rPr>
          <w:rFonts w:ascii="IRNazanin" w:hAnsi="IRNazanin" w:eastAsia="IRNazanin"/>
          <w:color w:val="111111"/>
          <w:sz w:val="28"/>
          <w:sz w:val="28"/>
          <w:szCs w:val="28"/>
          <w:rtl w:val="true"/>
          <w:lang w:bidi="fa-IR"/>
        </w:rPr>
        <w:t>خدا را خدا را در باره زنان و غلامان و كنيزانتان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ملامت سرزنش‌كننده‌اى نترسيد تا خدا شما را كفايت كند، و با مردم سخن نيك بگوئيد همان طور كه خدا به شما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نهى از منكر را ترك نكنيد، تا در نتيجه ترك آنها خداوند امور را به دست اشرارتان بسپارد، و دعا كنيد ولى خدا شما را اجابت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پسرانم، بر شما باد بر ارتباط و بخشش و نيكى نسبت به يك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نفاق و قطع ارتباط و قهر با يك ديگر و تفرقه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نيكى و تقوى يك ديگر را كمك كنيد و بر گناه و دشمنى، يك ديگر را يارى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خدا را پيشه كنيد كه عذاب خداوند شديد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أسرار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كتاب سليم،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Heading4"/>
        <w:numPr>
          <w:ilvl w:val="3"/>
          <w:numId w:val="1"/>
        </w:numPr>
        <w:rPr/>
      </w:pPr>
      <w:bookmarkStart w:id="362" w:name="__RefHeading___Toc3687299_3650668749"/>
      <w:bookmarkStart w:id="363" w:name="_Toc140"/>
      <w:bookmarkEnd w:id="362"/>
      <w:r>
        <w:rPr>
          <w:rtl w:val="true"/>
        </w:rPr>
        <w:t>خداحافظى امير المؤمنين عليه السّلام‌</w:t>
      </w:r>
      <w:bookmarkEnd w:id="363"/>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اهل بيت را حفظ كند، و پيامبرتانرا در ميان شما حفظ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مى‌سپارم و با شما خداحافظى مى‌كنم</w:t>
      </w:r>
      <w:r>
        <w:rPr>
          <w:rFonts w:eastAsia="IRNazanin" w:cs="IRNazanin"/>
          <w:color w:val="111111"/>
          <w:sz w:val="28"/>
          <w:szCs w:val="28"/>
          <w:rtl w:val="true"/>
          <w:lang w:bidi="fa-IR"/>
        </w:rPr>
        <w:t>.</w:t>
      </w:r>
      <w:bookmarkStart w:id="364" w:name="pg1970_27265"/>
    </w:p>
    <w:p>
      <w:pPr>
        <w:pStyle w:val="BookText"/>
        <w:rPr/>
      </w:pPr>
      <w:bookmarkEnd w:id="364"/>
      <w:r>
        <w:rPr>
          <w:rFonts w:ascii="IRNazanin" w:hAnsi="IRNazanin" w:eastAsia="IRNazanin"/>
          <w:color w:val="111111"/>
          <w:sz w:val="28"/>
          <w:sz w:val="28"/>
          <w:szCs w:val="28"/>
          <w:rtl w:val="true"/>
          <w:lang w:bidi="fa-IR"/>
        </w:rPr>
        <w:t xml:space="preserve">سپس امير المؤمنين عليه السّلام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 تا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اوّلين شب از دهه آخر ماه رمضان يعنى شب بيست و يكم، شب جمعه از سال چهلم هجرت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أسرار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كتاب سليم،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Heading2"/>
        <w:numPr>
          <w:ilvl w:val="1"/>
          <w:numId w:val="1"/>
        </w:numPr>
        <w:rPr/>
      </w:pPr>
      <w:bookmarkStart w:id="365" w:name="__RefHeading___Toc3687301_3650668749"/>
      <w:bookmarkStart w:id="366" w:name="_Toc141"/>
      <w:bookmarkEnd w:id="365"/>
      <w:r>
        <w:rPr>
          <w:rtl w:val="true"/>
        </w:rPr>
        <w:t>سوگواري خضر نبي در شهادت مولا علي عليه السلام</w:t>
      </w:r>
      <w:bookmarkEnd w:id="366"/>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كلينى و ابن بابويه و ديگران به سندهاى معتبر روايت كرده‌اند كه در روز شهادت حضرت امير المؤمنين عليه السّلام صداى شيون از مردم بلند شد، مردم را دهشت عظيم عارض شد، مانند روزى كه حضرت رسالت صلّى اللّه عليه و آله و سلّم از دنيا مفارقت نمود، در آن حال حضرت خضر عليه السّلام به صورت مرد پيرى تند آمد مى‌گريست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منقطع شد خلافت پيغمبر، پس ايستاد بر در خانه‌اى كه حضرت امير المؤمنين عليه السّلام در آن خانه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شما را اى ابو الحسن، تو بودى كه اسلام تو از همه پيشتر بود و ايمان تو از همه خالص‌تر بود و ترس تو از خدا از همه بيشتر بود و مشقّت تو در راه خدا از همه عظيم‌تر بود، محافظت حضرت رسالت از همه بيشتر كردى، امانت تو بر اصحاب آن حضرت بيشتر بود، مناقب تو از همه فاضلتر بود، سوابق تو از همه گرامى‌تر بود، درجه تو از همه بلندتر و قرابت تو با حضرت رسالت صلّى اللّه عليه و آله و سلّم از همه بيشتر و شبيه‌ترين مردم بودى به آن حضرت در سيرت و طريقه و اطوار و گفتار و كردار، و منزلت تو نزد آن حضرت از همه شريفتر بود، گرامى‌ترين مردم بودى نزد او، پس خدا تو را جزاى خير دهد از اسلام و از رسول خدا و از مسلمانان، قوى بودى در وقتى كه اصحاب او ضعيف شدند، مردانه به جهاد رفتى در وقتى كه ايشان ترسيدند، قيام به حق نمودى در هنگامى كه ايشان سستى ورزيدند، از طريقه رسول خدا صلّى اللّه عليه و آله و سلّم به در نرفتى وقتى كه هر يك از اصحاب او به راهى رفتند، خليفه حق آن حضرت بودى بى‌منازعه، و تذلّل ننمودى به رغم انف منافقان و خشم كافران و نخواستن حسدبران و كينه منافقان، پس قيام به حق نمودى بعد از آن حضرت در وقتى كه ديگران ترسيدند، و حق را بيان كردى در وقتى كه ديگران عاجز شدند، به نور خدا در راه دين راه رفتى در هنگامى كه ديگران به نادانى ايستادند، و اگر متابعت تو مى‌نمودند هدايت مى‌يافتند، صداى تو از همه پس‌تر بود و در پيشى گرفتن در خيرات از همه بلندتر بودى، كلام تو از همه كمتر بود، سخن تو از همه راست‌تر بود، رأى تو از همه بزرگتر بود، دل تو از دلهاى ديگر شجاع‌تر بود، يقين تو از همه سخت‌تر بود، عمل تو از همه نيكوتر بود، به همه امور از همه كس داناتر بودى، به خدا سوگند كه از براى دين پادشاهى بودى، از براى مؤمنان پدر مهربان بودى در وقتى كه عيال تو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برداشتى از دوشهاى ايشان بارهاى گران را كه تاب برداشتن آن نداشتند، حفظ كردى هر چه را ضايع گذاشتند و رعايت كردى هر چه را مهمل گذاشتند، بلند شدى در وقتى كه ايشان پست شدند، صبر كردى در وقتى كه ايشان جزع كردند، دريافتى هر چه را ايشان تخلّف از آن ورزيدند، از بركت تو يافتند آنچه را گمان نداشتند، بودى بر كافران عذابى ريزنده، براى مؤمنان بودى باران رحمت و فراوانى نعمت، پس پرواز كردى به رياض جنّت با آزارها كه به تو رسيد از منافقان، و فايز شدى به عطاها و بركتهاى 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ايشان را تو ضبط كردى، فضايل ايشان را تو بردى، تندى تو در دين خدا به كندى بدل نشد و دل تو هرگز بسوى باطل ميل نكرد، بينائى تو ضعيف نشد و جبن در نفس تو راه نيافت، هرگز خيانت نكردى، در شدّت ايمان و يقين مانند كوه كه بادهاى تند آن را به حركت نمى‌آورد، هيچ چيز آن را برنمى‌كند از جا</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بودى چنانچه حضرت رسول صلّى اللّه عليه و آله و سلّم در حقّ تو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بودى در بدن خود و قوى بودى در امر خدا، متواضع بودى در نفس خود، عظيم بودى نزد خداى تعالى، كسى را در تو راه عيبى نبود، كسى از تو اميد جانبدارى نداشت، تواناى عزيز نزد تو ضعيف و ذليل بود تا آنكه حق را از او مى‌گرفتى، در احقاق حق دور و نزديك نزد تو مساوى بودند، كار تو حق و مدارا و دوستى بود، گفتار تو حكم و حتم بود، امر تو بردبارى بود، و دورانديشى و رأى تو علم و عزم بود، پس وقتى از دنيا كنده شدى كه راه حق را ظاهر كرده بودى و كارهاى دشوار را بر مردم آسان كرده بودى، آتشهاى فتنه را فرونشانده بودى و امور دين به تو معتدل شده بود، ايمان به تو قوّت يافته بود، مؤمنان به تو ثابت گرديده بودند، پس پيش رفتى پيشى دور و دراز، به تعب انداختى آنها را كه بعد از خود گذاشتى به تعبى شديد، پس مصيبت تو از آن بزرگتر است كه گريه تدارك كند آن را، عظيم شدمصيبت تو در آسمان، در هم شكست مردم را، پس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 راضى شديم از خدا به قضاى او و تسليم كرديم از براى خدا امر او را</w:t>
      </w:r>
      <w:r>
        <w:rPr>
          <w:rFonts w:eastAsia="IRNazanin" w:cs="IRNazanin"/>
          <w:color w:val="111111"/>
          <w:sz w:val="28"/>
          <w:szCs w:val="28"/>
          <w:rtl w:val="true"/>
          <w:lang w:bidi="fa-IR"/>
        </w:rPr>
        <w:t>.</w:t>
      </w:r>
      <w:bookmarkStart w:id="367" w:name="pg1970_27269"/>
    </w:p>
    <w:p>
      <w:pPr>
        <w:pStyle w:val="BookText"/>
        <w:rPr/>
      </w:pPr>
      <w:bookmarkEnd w:id="367"/>
      <w:r>
        <w:rPr>
          <w:rFonts w:ascii="IRNazanin" w:hAnsi="IRNazanin" w:eastAsia="IRNazanin"/>
          <w:color w:val="111111"/>
          <w:sz w:val="28"/>
          <w:sz w:val="28"/>
          <w:szCs w:val="28"/>
          <w:rtl w:val="true"/>
          <w:lang w:bidi="fa-IR"/>
        </w:rPr>
        <w:t>پس به خدا سوگند كه بعد از تو مصيبتى مثل مصيبت تو نخواهد رسيد، براى مؤمنان كهفى و پناهى بودى، براى كافران غلظت و خشم بودى، پس خدا تو را به پيغمبر خود ملحق گرداند و ما را از اجر مصيبت تو محروم نگرداند، و بعد از تو گمراه نگرداند، پس مردم ساكت شدند، گوش دادند سخن او را و او مى‌گريست و اصحاب رسول خدا به گريه او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او تمام شد، هر چند او را طلب كردند نيافتند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جلاء العيون،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Heading2"/>
        <w:numPr>
          <w:ilvl w:val="1"/>
          <w:numId w:val="1"/>
        </w:numPr>
        <w:rPr/>
      </w:pPr>
      <w:bookmarkStart w:id="368" w:name="__RefHeading___Toc3687303_3650668749"/>
      <w:bookmarkStart w:id="369" w:name="_Toc142"/>
      <w:bookmarkEnd w:id="368"/>
      <w:r>
        <w:rPr>
          <w:rtl w:val="true"/>
        </w:rPr>
        <w:t>قاتل</w:t>
      </w:r>
      <w:bookmarkEnd w:id="369"/>
    </w:p>
    <w:p>
      <w:pPr>
        <w:pStyle w:val="Heading3"/>
        <w:numPr>
          <w:ilvl w:val="2"/>
          <w:numId w:val="1"/>
        </w:numPr>
        <w:rPr/>
      </w:pPr>
      <w:bookmarkStart w:id="370" w:name="__RefHeading___Toc3687305_3650668749"/>
      <w:bookmarkStart w:id="371" w:name="_Toc143"/>
      <w:bookmarkEnd w:id="370"/>
      <w:r>
        <w:rPr>
          <w:rtl w:val="true"/>
        </w:rPr>
        <w:t>اشقي الاخرين</w:t>
      </w:r>
      <w:bookmarkEnd w:id="371"/>
    </w:p>
    <w:p>
      <w:pPr>
        <w:pStyle w:val="BookText"/>
        <w:rPr/>
      </w:pPr>
      <w:r>
        <w:rPr>
          <w:rFonts w:ascii="Amiri" w:hAnsi="Amiri" w:eastAsia="Amiri" w:cs="Amiri"/>
          <w:color w:val="111111"/>
          <w:sz w:val="28"/>
          <w:sz w:val="28"/>
          <w:szCs w:val="28"/>
          <w:rtl w:val="true"/>
          <w:lang w:bidi="ar-SA"/>
        </w:rPr>
        <w:t>وَ قَتَلَهُ أَشْقَى الْآخِرِينَ يَتْبَعُ أَشْقَى الْأَوَّلِينَ</w:t>
      </w:r>
    </w:p>
    <w:p>
      <w:pPr>
        <w:pStyle w:val="BookText"/>
        <w:rPr/>
      </w:pPr>
      <w:r>
        <w:rPr>
          <w:rFonts w:ascii="Amiri" w:hAnsi="Amiri" w:eastAsia="Amiri" w:cs="Amiri"/>
          <w:color w:val="111111"/>
          <w:sz w:val="28"/>
          <w:sz w:val="28"/>
          <w:szCs w:val="28"/>
          <w:rtl w:val="true"/>
          <w:lang w:bidi="ar-SA"/>
        </w:rPr>
        <w:t>قاتل اميرالمومنين عليه السلام،بدبخت‌ترين آخرين است ،كه از بدبخت‌ترين اولين تبعيت كرد،و او را قتل 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 الجنان،دعاي ندبه</w:t>
      </w:r>
    </w:p>
    <w:p>
      <w:pPr>
        <w:pStyle w:val="Heading3"/>
        <w:numPr>
          <w:ilvl w:val="2"/>
          <w:numId w:val="1"/>
        </w:numPr>
        <w:rPr/>
      </w:pPr>
      <w:bookmarkStart w:id="372" w:name="__RefHeading___Toc3687307_3650668749"/>
      <w:bookmarkStart w:id="373" w:name="_Toc144"/>
      <w:bookmarkEnd w:id="372"/>
      <w:r>
        <w:rPr>
          <w:rtl w:val="true"/>
        </w:rPr>
        <w:t>برخورد با قاتل</w:t>
      </w:r>
      <w:bookmarkEnd w:id="373"/>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قرب الاسناد به سند معتبر از حضرت امام محمّد باقر عليه السّلام روايت كرده است كه حضرت امير المؤمنين عليه السّلام در شبى كه شربت شهادت چشيد، از خانه به مسجد آمد و مردم را براى نماز صبح بيدار مى‌كرد، ناگاه ابن ملجم ضربتى بر سرش زد كه به زانو درافتاد، پس آن ملعون را گرفت و نگاه داشت تا مردم رسيدند و آن ملعون را گرفتند و حضرت را به خانه آوردند، پس حضرت امير حسن و حسين عليهم السّلام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را حبس كنيد و او را طعام و آب بدهيد و او را نيكو رعايت كنيد، اگر من زنده بمانم اگر خواهم قصاص خواهم كرد و اگر خواهم عفو خواهم كرد، و اگر از دنيا بروم اختيار با شماست، و اگر عزم كشتن او نمائيد بيش از يك ضربت به او نزنيد، و گوش و بينى و اعضاء او را مبريد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74" w:name="pg1970_27271"/>
    </w:p>
    <w:p>
      <w:pPr>
        <w:pStyle w:val="BookText"/>
        <w:rPr/>
      </w:pPr>
      <w:bookmarkEnd w:id="374"/>
      <w:r>
        <w:rPr>
          <w:rFonts w:ascii="IRNazanin" w:hAnsi="IRNazanin" w:eastAsia="IRNazanin"/>
          <w:color w:val="111111"/>
          <w:sz w:val="28"/>
          <w:sz w:val="28"/>
          <w:szCs w:val="28"/>
          <w:rtl w:val="true"/>
          <w:lang w:bidi="fa-IR"/>
        </w:rPr>
        <w:t>ودرنقل ديگرآمده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براى آن ملعون به امام حسن عليه السّلام سفارش كرد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طعام و آب بده و دست و پاى او را در زنجير مكن، و با او رفق و مدارا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دنيا بروم او را به يك ضربت قصاص كن و جسد او را به آتش مسوزان و مثله مكن او را كه دست و پا و گوش و ساير اعضاى او را نبرى، كه حضرت رسول صلّى اللّه عليه و آله و سلّم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مثله مكنيد اگر چه سگ درنده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Heading3"/>
        <w:numPr>
          <w:ilvl w:val="2"/>
          <w:numId w:val="1"/>
        </w:numPr>
        <w:rPr/>
      </w:pPr>
      <w:bookmarkStart w:id="375" w:name="__RefHeading___Toc3687309_3650668749"/>
      <w:bookmarkStart w:id="376" w:name="_Toc145"/>
      <w:bookmarkEnd w:id="375"/>
      <w:r>
        <w:rPr>
          <w:rtl w:val="true"/>
        </w:rPr>
        <w:t>قصاص قاتل</w:t>
      </w:r>
      <w:bookmarkEnd w:id="376"/>
    </w:p>
    <w:p>
      <w:pPr>
        <w:pStyle w:val="BookText"/>
        <w:rPr/>
      </w:pPr>
      <w:r>
        <w:rPr>
          <w:rFonts w:ascii="Amiri" w:hAnsi="Amiri" w:eastAsia="Amiri" w:cs="Amiri"/>
          <w:color w:val="111111"/>
          <w:sz w:val="28"/>
          <w:sz w:val="28"/>
          <w:szCs w:val="28"/>
          <w:rtl w:val="true"/>
          <w:lang w:bidi="ar-SA"/>
        </w:rPr>
        <w:t>در بيان قتل ابن ملجم لعين به دست حضرت امام حسن مجتبى عليه السّلام</w:t>
      </w:r>
    </w:p>
    <w:p>
      <w:pPr>
        <w:pStyle w:val="BookText"/>
        <w:rPr/>
      </w:pPr>
      <w:r>
        <w:rPr>
          <w:rFonts w:ascii="IRNazanin" w:hAnsi="IRNazanin" w:eastAsia="IRNazanin"/>
          <w:color w:val="111111"/>
          <w:sz w:val="28"/>
          <w:sz w:val="28"/>
          <w:szCs w:val="28"/>
          <w:rtl w:val="true"/>
          <w:lang w:bidi="fa-IR"/>
        </w:rPr>
        <w:t>چون حضرت امام حسن عليه السّلام جسد مبارك پدر را در ارض نجف به خاك سپرد و به كوفه مراجعت كرد، در ميان شيعيان على عليه السّلام بر منبر صعود فرمود و خواست كه خطبه قرائت فرمايد، اشك چشم و طغيان بكاء گلوى مباركش را فشار كرد و نگذاشت آغاز سخن كند، پس ساعتى بر فراز منبر نشست تا لختى آسايش گرفت، پس برخاست و خطبه‌اى در كمال فصاحت و بلاغت قرائت فرمود كه خلاصه آن كلمات بعد از ستايش يزدان پاك چنين مى‌آيد، فرمود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خداوند را كه خلافت را بر ما اهل بيت نيكو گردانيد ، مصيبت رسول خدا صلّى اللّه عليه و آله و سلم و مصيبت امير المؤمنين عليه السّلام در شرق و غرب عالم اثر كرد، و به خدا قسم كه امير المؤمنين عليه السّلام دينار و درهمى بعد از خود نگذاشت مگر چهار صد درهم كه اراده داشت به آن مبلغ خادمى از براى اهل خويش ابتياع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حديث كرد مرا جدّم رسول خدا صلّى اللّه عليه و آله و سلم كه دوازده تن از اهل بيت و صفوت او مالك امّت و خلافت باشند، و هيچ يك از ما نخواهد بود الّا آن كه مقتول يا مسموم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اين كلمات را به پاىان برد فرمان داد تا ابن ملجم را حاضر كردند،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 تو را بر اين داشت كه امير المؤمنين عليه السّلام را شهيد ساختى و ثلمه بدين شگرفى در دين انداختى؟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عهد كردم و بر ذمّت نهادم كه پدر تو را به قتل رسانم و لا جرم وفا به عهد خويش نمودم، اكنون اگر مى‌خواهى مرا امان ده تا به جانب شام روم و معاويه را به قتل رسانم و تو را از شر او آسوده كنم، و باز به نزد تو برگردم، آن‌گاه اگر خواهى مرا مى‌كشى و اگر خواهى مى‌بخشى، امام حسن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 به خدا قسم كه آب سرد نياشامى تا روح تو به آتش دوزخ ملحق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موافق روايت فرحة الغريّ 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سرّى است كه مى‌خواهم در گوش تو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اباء نمود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كرده از شدّت عداوت گوش مرا به دندان بركند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مرا رخصت مى‌داد كه نزديك او شوم گوش او را از بيخ مى‌كندم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موافق وصيّت امير المؤمنين عليه السّلام ابن ملجم ملعون را به يك ضربت به جهنّم فرستاد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الغمّه روايت كرده است كه چون آن ملعون حضرت را ضربت زد، او را به نزد آن حضرت حاضر كردند، به آن ملعون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باعث شد كه چنين فتنه‌اى در دين كردى؟ آن ملعون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خود را چهل صباح تند كردم و به زهر آب دادم، از خدا سؤال كردم كه بدترين خلق را به آن بكشم، حضرت در جواب آن ملعون فرمود كه</w:t>
      </w:r>
      <w:r>
        <w:rPr>
          <w:rFonts w:eastAsia="IRNazanin" w:cs="IRNazanin"/>
          <w:color w:val="111111"/>
          <w:sz w:val="28"/>
          <w:szCs w:val="28"/>
          <w:rtl w:val="true"/>
          <w:lang w:bidi="fa-IR"/>
        </w:rPr>
        <w:t>:</w:t>
      </w:r>
      <w:bookmarkStart w:id="377" w:name="pg1970_27275"/>
    </w:p>
    <w:p>
      <w:pPr>
        <w:pStyle w:val="BookText"/>
        <w:rPr/>
      </w:pPr>
      <w:bookmarkEnd w:id="377"/>
      <w:r>
        <w:rPr>
          <w:rFonts w:ascii="IRNazanin" w:hAnsi="IRNazanin" w:eastAsia="IRNazanin"/>
          <w:color w:val="111111"/>
          <w:sz w:val="28"/>
          <w:sz w:val="28"/>
          <w:szCs w:val="28"/>
          <w:rtl w:val="true"/>
          <w:lang w:bidi="fa-IR"/>
        </w:rPr>
        <w:t>دعاى تو مستجاب شده است و تو كه بدترين خلقى به همين شمشير كشته خواهى شد، پس به حضرت امام حسن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دنيا بروم، آن ملعون را به شمشير او قصاص كن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Heading3"/>
        <w:numPr>
          <w:ilvl w:val="2"/>
          <w:numId w:val="1"/>
        </w:numPr>
        <w:rPr/>
      </w:pPr>
      <w:bookmarkStart w:id="378" w:name="__RefHeading___Toc3687311_3650668749"/>
      <w:bookmarkStart w:id="379" w:name="_Toc146"/>
      <w:bookmarkEnd w:id="378"/>
      <w:r>
        <w:rPr>
          <w:rtl w:val="true"/>
        </w:rPr>
        <w:t>عذاب دنيوي قاتل</w:t>
      </w:r>
      <w:bookmarkEnd w:id="379"/>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راوندى و ابن شهر آشوب و على بن عيسى اربلى از ابن وفا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من در مسجد الحرام بودم، مردم را ديدم كه بر دور مقام ابراهيم جمع شده بودند، از سبب اجتماع ايشان پرسيدم،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راهبى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نزديك آمدم، مرد پيرى ديدم با جثّه عظيم، جبّه پشمينه پوشيده بود، كلاه پشمينه بر سر داشت و در برابر مقام ابراهيم عليه السّلام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كنار دريا صومعه‌اى داشتم، روزى از صومعه خود به دريا نظر مى‌كردم ناگاه ديدم كه مرغى مانند كركس از هوا به زير آمد، بر سنگى نشست كه از ميان دريا بلند شده بود و قى كرد، پس ربع انسانى از گلوى او افتاد، آنگاه پرواز كرد ناپيدا شد، و بعد از ساعتى برگشت باز ربع انسانى قى كرد، چون چهار مرتبه چنين كرد، قى‌كرده‌هاى او به يكديگر پيوست مردى شد ايستاد، من از آن حالت تعجّب بسيار كردم، بعد از ساعتى آن مرغ باز برگشت ربع او را جدا كرده فرو برد پرواز كرد، پس برگشت باز ربع ديگر برداشت باز پرواز كرد، تا آنكه چهار مرتبه چنين كرد همه آن مرد را فرو برد و پرواز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تعجّب من زياده شد، پشيمان شدم كه چرا از آن مرد نپرسيدم كه تو كيستى، به حيرت در آن سنگ نظر مى‌كردم ناگاه ديدم آن مرغ برگشت و ربع بدن آدمى قى كرد،</w:t>
      </w:r>
    </w:p>
    <w:p>
      <w:pPr>
        <w:pStyle w:val="BookText"/>
        <w:rPr/>
      </w:pPr>
      <w:r>
        <w:rPr>
          <w:rFonts w:ascii="IRNazanin" w:hAnsi="IRNazanin" w:eastAsia="IRNazanin"/>
          <w:color w:val="111111"/>
          <w:sz w:val="28"/>
          <w:sz w:val="28"/>
          <w:szCs w:val="28"/>
          <w:rtl w:val="true"/>
          <w:lang w:bidi="fa-IR"/>
        </w:rPr>
        <w:t>تا آنكه در مرتبه چهارم مردى شد ايستاد، پس من به كنار دريا رفتم او را ندا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مرا جواب نگفت،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خداوندى كه تو را خلق كرده است بگو كه 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ابن ملجم،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عمل تو چه بوده است كه به اين عذاب مبتلا شده‌اى؟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أبي طالب را كشته‌ام، حق تعالى اين مرغ را بر من موكل كرده است مرا چنين عذاب مى‌كند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و ديگران روايت كرده‌اند كه چون استخوانهاى پليد آن ملعون را در گودالى انداختند، پيوسته اهل كوفه صداى فرياد و ناله از آن گودال مى‌شنيدند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جلاء العيون،</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35.xml"/><Relationship Id="rId143" Type="http://schemas.openxmlformats.org/officeDocument/2006/relationships/numbering" Target="numbering.xml"/><Relationship Id="rId144" Type="http://schemas.openxmlformats.org/officeDocument/2006/relationships/fontTable" Target="fontTable.xml"/><Relationship Id="rId145" Type="http://schemas.openxmlformats.org/officeDocument/2006/relationships/settings" Target="settings.xml"/><Relationship Id="rId1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38984</Words>
  <Characters>142414</Characters>
  <CharactersWithSpaces>180085</CharactersWithSpaces>
  <Paragraphs>1465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2026-08-16T20:02:11Z</dcterms:created>
  <dc:creator>ghaemiyeh.com</dc:creator>
  <dc:description/>
  <dc:language>en-US</dc:language>
  <cp:lastModifiedBy/>
  <dcterms:modified xsi:type="dcterms:W3CDTF">2026-08-16T23:32:15Z</dcterms:modified>
  <cp:revision>1</cp:revision>
  <dc:subject/>
  <dc:title>شهادت امیرالمومنین علی علیه السلام صاحب غدیر</dc:title>
</cp:coreProperties>
</file>

<file path=docProps/custom.xml><?xml version="1.0" encoding="utf-8"?>
<Properties xmlns="http://schemas.openxmlformats.org/officeDocument/2006/custom-properties" xmlns:vt="http://schemas.openxmlformats.org/officeDocument/2006/docPropsVTypes"/>
</file>